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8A" w:rsidRPr="007D148A" w:rsidRDefault="007D148A" w:rsidP="007D148A">
      <w:pPr>
        <w:spacing w:after="0" w:line="240" w:lineRule="auto"/>
        <w:jc w:val="center"/>
        <w:rPr>
          <w:rFonts w:ascii="Times New Roman" w:eastAsia="Times New Roman" w:hAnsi="Times New Roman" w:cs="Times New Roman"/>
          <w:bCs/>
          <w:sz w:val="24"/>
          <w:szCs w:val="24"/>
          <w:lang w:eastAsia="ru-RU"/>
        </w:rPr>
      </w:pPr>
      <w:r w:rsidRPr="007D148A">
        <w:rPr>
          <w:rFonts w:ascii="Times New Roman" w:eastAsia="Times New Roman" w:hAnsi="Times New Roman" w:cs="Times New Roman"/>
          <w:bCs/>
          <w:sz w:val="24"/>
          <w:szCs w:val="24"/>
          <w:lang w:eastAsia="ru-RU"/>
        </w:rPr>
        <w:t>МИНИСТЕРСТВО СЕЛЬСКОГО ХОЗЯЙСТВА РОССИЙСКОЙ ФЕДЕРАЦИИ</w:t>
      </w:r>
    </w:p>
    <w:p w:rsidR="007D148A" w:rsidRPr="007D148A" w:rsidRDefault="006E444F" w:rsidP="006E444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ФЕДЕРАЛЬНОЕ ГОСУДАРСТВЕННОЕ</w:t>
      </w:r>
      <w:r w:rsidR="007D148A" w:rsidRPr="007D148A">
        <w:rPr>
          <w:rFonts w:ascii="Times New Roman" w:eastAsia="Times New Roman" w:hAnsi="Times New Roman" w:cs="Times New Roman"/>
          <w:bCs/>
          <w:sz w:val="24"/>
          <w:szCs w:val="24"/>
          <w:lang w:eastAsia="ru-RU"/>
        </w:rPr>
        <w:t xml:space="preserve"> ОБРАЗОВАТЕЛЬНОЕ</w:t>
      </w:r>
      <w:r w:rsidR="00BF0EB1">
        <w:rPr>
          <w:rFonts w:ascii="Times New Roman" w:eastAsia="Times New Roman" w:hAnsi="Times New Roman" w:cs="Times New Roman"/>
          <w:bCs/>
          <w:sz w:val="24"/>
          <w:szCs w:val="24"/>
          <w:lang w:eastAsia="ru-RU"/>
        </w:rPr>
        <w:t xml:space="preserve"> </w:t>
      </w:r>
      <w:r w:rsidR="007D148A" w:rsidRPr="007D148A">
        <w:rPr>
          <w:rFonts w:ascii="Times New Roman" w:eastAsia="Times New Roman" w:hAnsi="Times New Roman" w:cs="Times New Roman"/>
          <w:bCs/>
          <w:sz w:val="24"/>
          <w:szCs w:val="24"/>
          <w:lang w:eastAsia="ru-RU"/>
        </w:rPr>
        <w:t>УЧРЕЖДЕНИЕ ВЫСШЕГО ОБРАЗОВАНИЯ</w:t>
      </w:r>
    </w:p>
    <w:p w:rsidR="007D148A" w:rsidRPr="007D148A" w:rsidRDefault="007D148A" w:rsidP="007D148A">
      <w:pPr>
        <w:spacing w:after="0" w:line="240" w:lineRule="auto"/>
        <w:jc w:val="center"/>
        <w:rPr>
          <w:rFonts w:ascii="Times New Roman" w:eastAsia="Times New Roman" w:hAnsi="Times New Roman" w:cs="Times New Roman"/>
          <w:bCs/>
          <w:sz w:val="24"/>
          <w:szCs w:val="24"/>
          <w:lang w:eastAsia="ru-RU"/>
        </w:rPr>
      </w:pPr>
      <w:r w:rsidRPr="007D148A">
        <w:rPr>
          <w:rFonts w:ascii="Times New Roman" w:eastAsia="Times New Roman" w:hAnsi="Times New Roman" w:cs="Times New Roman"/>
          <w:bCs/>
          <w:sz w:val="24"/>
          <w:szCs w:val="24"/>
          <w:lang w:eastAsia="ru-RU"/>
        </w:rPr>
        <w:t>« ИЖЕВСКАЯ ГОСУДАРСТВЕННАЯ СЕЛЬСКОХОЗЯЙСТВЕННАЯ АКАДЕМИЯ»</w:t>
      </w:r>
    </w:p>
    <w:p w:rsidR="007D148A" w:rsidRPr="007D148A" w:rsidRDefault="007D148A" w:rsidP="007D148A">
      <w:pPr>
        <w:shd w:val="clear" w:color="auto" w:fill="FFFFFF"/>
        <w:spacing w:after="0" w:line="240" w:lineRule="auto"/>
        <w:jc w:val="center"/>
        <w:rPr>
          <w:rFonts w:ascii="Times New Roman" w:eastAsia="Times New Roman" w:hAnsi="Times New Roman" w:cs="Times New Roman"/>
          <w:b/>
          <w:bCs/>
          <w:sz w:val="28"/>
          <w:szCs w:val="28"/>
          <w:lang w:eastAsia="ru-RU"/>
        </w:rPr>
      </w:pPr>
    </w:p>
    <w:p w:rsidR="007D148A" w:rsidRDefault="007D148A" w:rsidP="007D148A">
      <w:pPr>
        <w:shd w:val="clear" w:color="auto" w:fill="FFFFFF"/>
        <w:spacing w:after="0" w:line="240" w:lineRule="auto"/>
        <w:jc w:val="center"/>
        <w:rPr>
          <w:rFonts w:ascii="Times New Roman" w:eastAsia="Times New Roman" w:hAnsi="Times New Roman" w:cs="Times New Roman"/>
          <w:b/>
          <w:bCs/>
          <w:sz w:val="28"/>
          <w:szCs w:val="24"/>
          <w:lang w:eastAsia="ru-RU"/>
        </w:rPr>
      </w:pPr>
    </w:p>
    <w:p w:rsidR="006E444F" w:rsidRPr="007D148A" w:rsidRDefault="006E444F" w:rsidP="007D148A">
      <w:pPr>
        <w:shd w:val="clear" w:color="auto" w:fill="FFFFFF"/>
        <w:spacing w:after="0" w:line="240" w:lineRule="auto"/>
        <w:jc w:val="center"/>
        <w:rPr>
          <w:rFonts w:ascii="Times New Roman" w:eastAsia="Times New Roman" w:hAnsi="Times New Roman" w:cs="Times New Roman"/>
          <w:b/>
          <w:bCs/>
          <w:sz w:val="28"/>
          <w:szCs w:val="24"/>
          <w:lang w:eastAsia="ru-RU"/>
        </w:rPr>
      </w:pPr>
    </w:p>
    <w:p w:rsidR="007D148A" w:rsidRPr="007D148A" w:rsidRDefault="007D148A" w:rsidP="007D148A">
      <w:pPr>
        <w:shd w:val="clear" w:color="auto" w:fill="FFFFFF"/>
        <w:spacing w:after="0" w:line="240" w:lineRule="auto"/>
        <w:jc w:val="center"/>
        <w:rPr>
          <w:rFonts w:ascii="Times New Roman" w:eastAsia="Times New Roman" w:hAnsi="Times New Roman" w:cs="Times New Roman"/>
          <w:b/>
          <w:bCs/>
          <w:sz w:val="28"/>
          <w:szCs w:val="28"/>
          <w:lang w:eastAsia="ru-RU"/>
        </w:rPr>
      </w:pPr>
      <w:r w:rsidRPr="007D148A">
        <w:rPr>
          <w:rFonts w:ascii="Times New Roman" w:eastAsia="Times New Roman" w:hAnsi="Times New Roman" w:cs="Times New Roman"/>
          <w:b/>
          <w:bCs/>
          <w:sz w:val="28"/>
          <w:szCs w:val="28"/>
          <w:lang w:eastAsia="ru-RU"/>
        </w:rPr>
        <w:t>Кафедра  бухгалтерского учета, финансов и аудита</w:t>
      </w:r>
    </w:p>
    <w:p w:rsidR="007D148A" w:rsidRPr="007D148A" w:rsidRDefault="007D148A" w:rsidP="007D148A">
      <w:pPr>
        <w:shd w:val="clear" w:color="auto" w:fill="FFFFFF"/>
        <w:spacing w:after="0" w:line="360" w:lineRule="auto"/>
        <w:ind w:firstLine="708"/>
        <w:jc w:val="both"/>
        <w:rPr>
          <w:rFonts w:ascii="Times New Roman" w:eastAsia="Times New Roman" w:hAnsi="Times New Roman" w:cs="Times New Roman"/>
          <w:b/>
          <w:sz w:val="24"/>
          <w:szCs w:val="24"/>
          <w:lang w:eastAsia="ru-RU"/>
        </w:rPr>
      </w:pPr>
    </w:p>
    <w:p w:rsidR="007D148A" w:rsidRPr="007D148A" w:rsidRDefault="007D148A" w:rsidP="009C78D9">
      <w:pPr>
        <w:spacing w:after="0" w:line="240" w:lineRule="auto"/>
        <w:jc w:val="right"/>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00D82B0E">
        <w:rPr>
          <w:rFonts w:ascii="Times New Roman" w:eastAsia="Times New Roman" w:hAnsi="Times New Roman" w:cs="Times New Roman"/>
          <w:sz w:val="28"/>
          <w:szCs w:val="28"/>
          <w:lang w:eastAsia="ru-RU"/>
        </w:rPr>
        <w:t>Д</w:t>
      </w:r>
      <w:r w:rsidRPr="007D148A">
        <w:rPr>
          <w:rFonts w:ascii="Times New Roman" w:eastAsia="Times New Roman" w:hAnsi="Times New Roman" w:cs="Times New Roman"/>
          <w:sz w:val="28"/>
          <w:szCs w:val="28"/>
          <w:lang w:eastAsia="ru-RU"/>
        </w:rPr>
        <w:t>опускается к защите:</w:t>
      </w:r>
    </w:p>
    <w:p w:rsidR="007D148A" w:rsidRDefault="00D82B0E" w:rsidP="009C78D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7D148A" w:rsidRPr="007D148A">
        <w:rPr>
          <w:rFonts w:ascii="Times New Roman" w:eastAsia="Times New Roman" w:hAnsi="Times New Roman" w:cs="Times New Roman"/>
          <w:sz w:val="28"/>
          <w:szCs w:val="28"/>
          <w:lang w:eastAsia="ru-RU"/>
        </w:rPr>
        <w:t xml:space="preserve">зав. кафедрой д.э.н., профессор  </w:t>
      </w:r>
    </w:p>
    <w:p w:rsidR="006E444F" w:rsidRPr="00D5674D" w:rsidRDefault="006E444F" w:rsidP="009C78D9">
      <w:pPr>
        <w:spacing w:after="0" w:line="240" w:lineRule="auto"/>
        <w:jc w:val="right"/>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________</w:t>
      </w:r>
      <w:r w:rsidR="00D5674D">
        <w:rPr>
          <w:rFonts w:ascii="Times New Roman" w:eastAsia="Times New Roman" w:hAnsi="Times New Roman" w:cs="Times New Roman"/>
          <w:sz w:val="28"/>
          <w:szCs w:val="28"/>
          <w:lang w:eastAsia="ru-RU"/>
        </w:rPr>
        <w:t>________Р. А. Алборов</w:t>
      </w:r>
    </w:p>
    <w:p w:rsidR="007D148A" w:rsidRPr="007D148A" w:rsidRDefault="007D148A" w:rsidP="009C78D9">
      <w:pPr>
        <w:spacing w:after="0" w:line="240" w:lineRule="auto"/>
        <w:jc w:val="right"/>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«___»</w:t>
      </w:r>
      <w:r w:rsidR="006E444F" w:rsidRPr="007D148A">
        <w:rPr>
          <w:rFonts w:ascii="Times New Roman" w:eastAsia="Times New Roman" w:hAnsi="Times New Roman" w:cs="Times New Roman"/>
          <w:sz w:val="28"/>
          <w:szCs w:val="28"/>
          <w:lang w:eastAsia="ru-RU"/>
        </w:rPr>
        <w:t>_________________</w:t>
      </w:r>
      <w:r>
        <w:rPr>
          <w:rFonts w:ascii="Times New Roman" w:eastAsia="Times New Roman" w:hAnsi="Times New Roman" w:cs="Times New Roman"/>
          <w:sz w:val="28"/>
          <w:szCs w:val="28"/>
          <w:lang w:eastAsia="ru-RU"/>
        </w:rPr>
        <w:t>201</w:t>
      </w:r>
      <w:r w:rsidR="00D42DDB">
        <w:rPr>
          <w:rFonts w:ascii="Times New Roman" w:eastAsia="Times New Roman" w:hAnsi="Times New Roman" w:cs="Times New Roman"/>
          <w:sz w:val="28"/>
          <w:szCs w:val="28"/>
          <w:lang w:eastAsia="ru-RU"/>
        </w:rPr>
        <w:t>7</w:t>
      </w:r>
      <w:r w:rsidRPr="007D148A">
        <w:rPr>
          <w:rFonts w:ascii="Times New Roman" w:eastAsia="Times New Roman" w:hAnsi="Times New Roman" w:cs="Times New Roman"/>
          <w:sz w:val="28"/>
          <w:szCs w:val="28"/>
          <w:lang w:eastAsia="ru-RU"/>
        </w:rPr>
        <w:t>г.</w:t>
      </w:r>
    </w:p>
    <w:p w:rsidR="007D148A" w:rsidRPr="007D148A" w:rsidRDefault="007D148A" w:rsidP="007D148A">
      <w:pPr>
        <w:shd w:val="clear" w:color="auto" w:fill="FFFFFF"/>
        <w:spacing w:after="0" w:line="360" w:lineRule="auto"/>
        <w:jc w:val="both"/>
        <w:rPr>
          <w:rFonts w:ascii="Times New Roman" w:eastAsia="Times New Roman" w:hAnsi="Times New Roman" w:cs="Times New Roman"/>
          <w:b/>
          <w:sz w:val="24"/>
          <w:szCs w:val="24"/>
          <w:lang w:eastAsia="ru-RU"/>
        </w:rPr>
      </w:pP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r w:rsidRPr="007D148A">
        <w:rPr>
          <w:rFonts w:ascii="Times New Roman" w:eastAsia="Times New Roman" w:hAnsi="Times New Roman" w:cs="Times New Roman"/>
          <w:sz w:val="24"/>
          <w:szCs w:val="24"/>
          <w:lang w:eastAsia="ru-RU"/>
        </w:rPr>
        <w:tab/>
      </w:r>
    </w:p>
    <w:p w:rsidR="007D148A" w:rsidRPr="007D148A" w:rsidRDefault="007D148A" w:rsidP="007D148A">
      <w:pPr>
        <w:shd w:val="clear" w:color="auto" w:fill="FFFFFF"/>
        <w:spacing w:after="0" w:line="360" w:lineRule="auto"/>
        <w:ind w:firstLine="708"/>
        <w:jc w:val="center"/>
        <w:rPr>
          <w:rFonts w:ascii="Times New Roman" w:eastAsia="Times New Roman" w:hAnsi="Times New Roman" w:cs="Times New Roman"/>
          <w:b/>
          <w:sz w:val="24"/>
          <w:szCs w:val="24"/>
          <w:u w:val="single"/>
          <w:lang w:eastAsia="ru-RU"/>
        </w:rPr>
      </w:pPr>
    </w:p>
    <w:p w:rsidR="007D148A" w:rsidRPr="007D148A" w:rsidRDefault="006E444F" w:rsidP="007D148A">
      <w:pPr>
        <w:shd w:val="clear" w:color="auto" w:fill="FFFFFF"/>
        <w:spacing w:after="0" w:line="360" w:lineRule="auto"/>
        <w:jc w:val="center"/>
        <w:rPr>
          <w:rFonts w:ascii="Times New Roman" w:eastAsia="Times New Roman" w:hAnsi="Times New Roman" w:cs="Times New Roman"/>
          <w:b/>
          <w:bCs/>
          <w:sz w:val="28"/>
          <w:szCs w:val="32"/>
          <w:lang w:eastAsia="ru-RU"/>
        </w:rPr>
      </w:pPr>
      <w:r>
        <w:rPr>
          <w:rFonts w:ascii="Times New Roman" w:eastAsia="Times New Roman" w:hAnsi="Times New Roman" w:cs="Times New Roman"/>
          <w:b/>
          <w:bCs/>
          <w:sz w:val="28"/>
          <w:szCs w:val="32"/>
          <w:lang w:eastAsia="ru-RU"/>
        </w:rPr>
        <w:t xml:space="preserve">ВЫПУСКНАЯ КВАЛИФИКАЦИОННАЯ </w:t>
      </w:r>
      <w:r w:rsidR="007D148A" w:rsidRPr="007D148A">
        <w:rPr>
          <w:rFonts w:ascii="Times New Roman" w:eastAsia="Times New Roman" w:hAnsi="Times New Roman" w:cs="Times New Roman"/>
          <w:b/>
          <w:bCs/>
          <w:sz w:val="28"/>
          <w:szCs w:val="32"/>
          <w:lang w:eastAsia="ru-RU"/>
        </w:rPr>
        <w:t>РАБОТА</w:t>
      </w:r>
    </w:p>
    <w:p w:rsidR="007D148A" w:rsidRPr="007D148A" w:rsidRDefault="007D148A" w:rsidP="007D148A">
      <w:pPr>
        <w:shd w:val="clear" w:color="auto" w:fill="FFFFFF"/>
        <w:spacing w:after="0" w:line="360" w:lineRule="auto"/>
        <w:jc w:val="center"/>
        <w:rPr>
          <w:rFonts w:ascii="Times New Roman" w:eastAsia="Times New Roman" w:hAnsi="Times New Roman" w:cs="Times New Roman"/>
          <w:sz w:val="28"/>
          <w:szCs w:val="28"/>
          <w:lang w:eastAsia="ru-RU"/>
        </w:rPr>
      </w:pPr>
      <w:r w:rsidRPr="007D148A">
        <w:rPr>
          <w:rFonts w:ascii="Times New Roman" w:eastAsia="Times New Roman" w:hAnsi="Times New Roman" w:cs="Times New Roman"/>
          <w:b/>
          <w:bCs/>
          <w:sz w:val="28"/>
          <w:szCs w:val="32"/>
          <w:lang w:eastAsia="ru-RU"/>
        </w:rPr>
        <w:t>на тему:</w:t>
      </w:r>
      <w:r>
        <w:rPr>
          <w:rFonts w:ascii="Times New Roman" w:eastAsia="Times New Roman" w:hAnsi="Times New Roman" w:cs="Times New Roman"/>
          <w:sz w:val="28"/>
          <w:szCs w:val="28"/>
          <w:lang w:eastAsia="ru-RU"/>
        </w:rPr>
        <w:t>«Учет и контроль</w:t>
      </w:r>
      <w:r w:rsidRPr="007D148A">
        <w:rPr>
          <w:rFonts w:ascii="Times New Roman" w:eastAsia="Times New Roman" w:hAnsi="Times New Roman" w:cs="Times New Roman"/>
          <w:sz w:val="28"/>
          <w:szCs w:val="28"/>
          <w:lang w:eastAsia="ru-RU"/>
        </w:rPr>
        <w:t xml:space="preserve"> затрат на</w:t>
      </w:r>
      <w:r>
        <w:rPr>
          <w:rFonts w:ascii="Times New Roman" w:eastAsia="Times New Roman" w:hAnsi="Times New Roman" w:cs="Times New Roman"/>
          <w:sz w:val="28"/>
          <w:szCs w:val="28"/>
          <w:lang w:eastAsia="ru-RU"/>
        </w:rPr>
        <w:t xml:space="preserve"> ремонт сельскохозяйственной техники</w:t>
      </w:r>
      <w:r w:rsidRPr="007D148A">
        <w:rPr>
          <w:rFonts w:ascii="Times New Roman" w:eastAsia="Times New Roman" w:hAnsi="Times New Roman" w:cs="Times New Roman"/>
          <w:sz w:val="28"/>
          <w:szCs w:val="28"/>
          <w:lang w:eastAsia="ru-RU"/>
        </w:rPr>
        <w:t xml:space="preserve">» </w:t>
      </w:r>
    </w:p>
    <w:p w:rsidR="007D148A" w:rsidRPr="007D148A" w:rsidRDefault="007D148A" w:rsidP="007D148A">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примере ОО</w:t>
      </w:r>
      <w:r w:rsidRPr="007D148A">
        <w:rPr>
          <w:rFonts w:ascii="Times New Roman" w:eastAsia="Times New Roman" w:hAnsi="Times New Roman" w:cs="Times New Roman"/>
          <w:sz w:val="28"/>
          <w:szCs w:val="28"/>
          <w:lang w:eastAsia="ru-RU"/>
        </w:rPr>
        <w:t>О «Игринск</w:t>
      </w:r>
      <w:r>
        <w:rPr>
          <w:rFonts w:ascii="Times New Roman" w:eastAsia="Times New Roman" w:hAnsi="Times New Roman" w:cs="Times New Roman"/>
          <w:sz w:val="28"/>
          <w:szCs w:val="28"/>
          <w:lang w:eastAsia="ru-RU"/>
        </w:rPr>
        <w:t>ое</w:t>
      </w:r>
      <w:r w:rsidR="00D42D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ремпредприятие</w:t>
      </w:r>
      <w:r w:rsidRPr="007D148A">
        <w:rPr>
          <w:rFonts w:ascii="Times New Roman" w:eastAsia="Times New Roman" w:hAnsi="Times New Roman" w:cs="Times New Roman"/>
          <w:sz w:val="28"/>
          <w:szCs w:val="28"/>
          <w:lang w:eastAsia="ru-RU"/>
        </w:rPr>
        <w:t>»  Игринского района</w:t>
      </w:r>
    </w:p>
    <w:p w:rsidR="007D148A" w:rsidRPr="007D148A" w:rsidRDefault="007D148A" w:rsidP="007D148A">
      <w:pPr>
        <w:spacing w:after="0" w:line="240" w:lineRule="auto"/>
        <w:jc w:val="center"/>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Удмуртской Республики)</w:t>
      </w:r>
    </w:p>
    <w:p w:rsidR="007D148A" w:rsidRPr="007D148A" w:rsidRDefault="007D148A" w:rsidP="007D148A">
      <w:pPr>
        <w:shd w:val="clear" w:color="auto" w:fill="FFFFFF"/>
        <w:spacing w:after="0" w:line="360" w:lineRule="auto"/>
        <w:jc w:val="center"/>
        <w:rPr>
          <w:rFonts w:ascii="Times New Roman" w:eastAsia="Times New Roman" w:hAnsi="Times New Roman" w:cs="Times New Roman"/>
          <w:sz w:val="32"/>
          <w:szCs w:val="32"/>
          <w:lang w:eastAsia="ru-RU"/>
        </w:rPr>
      </w:pPr>
    </w:p>
    <w:p w:rsidR="007D148A" w:rsidRPr="006E444F" w:rsidRDefault="006E444F" w:rsidP="006E444F">
      <w:pPr>
        <w:shd w:val="clear" w:color="auto" w:fill="FFFFFF"/>
        <w:spacing w:after="0" w:line="360" w:lineRule="auto"/>
        <w:jc w:val="center"/>
        <w:rPr>
          <w:rFonts w:ascii="Times New Roman" w:eastAsia="Times New Roman" w:hAnsi="Times New Roman" w:cs="Times New Roman"/>
          <w:bCs/>
          <w:sz w:val="28"/>
          <w:szCs w:val="28"/>
          <w:lang w:eastAsia="ru-RU"/>
        </w:rPr>
      </w:pPr>
      <w:r w:rsidRPr="006E444F">
        <w:rPr>
          <w:rFonts w:ascii="Times New Roman" w:eastAsia="Times New Roman" w:hAnsi="Times New Roman" w:cs="Times New Roman"/>
          <w:bCs/>
          <w:sz w:val="28"/>
          <w:szCs w:val="28"/>
          <w:lang w:eastAsia="ru-RU"/>
        </w:rPr>
        <w:t>Направление подготовки 38.03.01 «Экономика»</w:t>
      </w:r>
    </w:p>
    <w:p w:rsidR="006E444F" w:rsidRPr="006E444F" w:rsidRDefault="006E444F" w:rsidP="006E444F">
      <w:pPr>
        <w:shd w:val="clear" w:color="auto" w:fill="FFFFFF"/>
        <w:spacing w:after="0" w:line="360" w:lineRule="auto"/>
        <w:jc w:val="center"/>
        <w:rPr>
          <w:rFonts w:ascii="Times New Roman" w:eastAsia="Times New Roman" w:hAnsi="Times New Roman" w:cs="Times New Roman"/>
          <w:sz w:val="32"/>
          <w:szCs w:val="32"/>
          <w:lang w:eastAsia="ru-RU"/>
        </w:rPr>
      </w:pPr>
      <w:r w:rsidRPr="006E444F">
        <w:rPr>
          <w:rFonts w:ascii="Times New Roman" w:eastAsia="Times New Roman" w:hAnsi="Times New Roman" w:cs="Times New Roman"/>
          <w:bCs/>
          <w:sz w:val="28"/>
          <w:szCs w:val="28"/>
          <w:lang w:eastAsia="ru-RU"/>
        </w:rPr>
        <w:t>Направленность «Бухгалтерский учет, анализ и аудит»</w:t>
      </w:r>
    </w:p>
    <w:p w:rsidR="007D148A" w:rsidRDefault="007D148A" w:rsidP="007D148A">
      <w:pPr>
        <w:shd w:val="clear" w:color="auto" w:fill="FFFFFF"/>
        <w:spacing w:after="0" w:line="240" w:lineRule="auto"/>
        <w:jc w:val="both"/>
        <w:rPr>
          <w:rFonts w:ascii="Times New Roman" w:eastAsia="Times New Roman" w:hAnsi="Times New Roman" w:cs="Times New Roman"/>
          <w:sz w:val="24"/>
          <w:szCs w:val="24"/>
          <w:lang w:eastAsia="ru-RU"/>
        </w:rPr>
      </w:pPr>
    </w:p>
    <w:p w:rsidR="006E444F" w:rsidRDefault="006E444F" w:rsidP="007D148A">
      <w:pPr>
        <w:shd w:val="clear" w:color="auto" w:fill="FFFFFF"/>
        <w:spacing w:after="0" w:line="240" w:lineRule="auto"/>
        <w:jc w:val="both"/>
        <w:rPr>
          <w:rFonts w:ascii="Times New Roman" w:eastAsia="Times New Roman" w:hAnsi="Times New Roman" w:cs="Times New Roman"/>
          <w:sz w:val="24"/>
          <w:szCs w:val="24"/>
          <w:lang w:eastAsia="ru-RU"/>
        </w:rPr>
      </w:pPr>
    </w:p>
    <w:p w:rsidR="006E444F" w:rsidRPr="007D148A" w:rsidRDefault="006E444F" w:rsidP="007D148A">
      <w:pPr>
        <w:shd w:val="clear" w:color="auto" w:fill="FFFFFF"/>
        <w:spacing w:after="0" w:line="240" w:lineRule="auto"/>
        <w:jc w:val="both"/>
        <w:rPr>
          <w:rFonts w:ascii="Times New Roman" w:eastAsia="Times New Roman" w:hAnsi="Times New Roman" w:cs="Times New Roman"/>
          <w:sz w:val="24"/>
          <w:szCs w:val="24"/>
          <w:lang w:eastAsia="ru-RU"/>
        </w:rPr>
      </w:pPr>
    </w:p>
    <w:p w:rsidR="007D148A" w:rsidRPr="007D148A" w:rsidRDefault="007D148A" w:rsidP="007D148A">
      <w:pPr>
        <w:shd w:val="clear" w:color="auto" w:fill="FFFFFF"/>
        <w:spacing w:after="0" w:line="240" w:lineRule="auto"/>
        <w:jc w:val="both"/>
        <w:rPr>
          <w:rFonts w:ascii="Times New Roman" w:eastAsia="Times New Roman" w:hAnsi="Times New Roman" w:cs="Times New Roman"/>
          <w:sz w:val="28"/>
          <w:szCs w:val="28"/>
          <w:lang w:eastAsia="ru-RU"/>
        </w:rPr>
      </w:pPr>
    </w:p>
    <w:p w:rsidR="007D148A" w:rsidRPr="007D148A" w:rsidRDefault="007D148A" w:rsidP="007D148A">
      <w:pPr>
        <w:shd w:val="clear" w:color="auto" w:fill="FFFFFF"/>
        <w:spacing w:after="0" w:line="240" w:lineRule="auto"/>
        <w:jc w:val="both"/>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 xml:space="preserve">Выпускник (дипломник)                            </w:t>
      </w:r>
      <w:r w:rsidR="00EE32A1">
        <w:rPr>
          <w:rFonts w:ascii="Times New Roman" w:eastAsia="Times New Roman" w:hAnsi="Times New Roman" w:cs="Times New Roman"/>
          <w:sz w:val="28"/>
          <w:szCs w:val="28"/>
          <w:lang w:eastAsia="ru-RU"/>
        </w:rPr>
        <w:t xml:space="preserve">                             </w:t>
      </w:r>
      <w:r w:rsidR="00D42DDB">
        <w:rPr>
          <w:rFonts w:ascii="Times New Roman" w:eastAsia="Times New Roman" w:hAnsi="Times New Roman" w:cs="Times New Roman"/>
          <w:sz w:val="28"/>
          <w:szCs w:val="28"/>
          <w:lang w:eastAsia="ru-RU"/>
        </w:rPr>
        <w:t>М.А. Зинкин</w:t>
      </w:r>
    </w:p>
    <w:p w:rsidR="007D148A" w:rsidRPr="007D148A" w:rsidRDefault="007D148A" w:rsidP="007D148A">
      <w:pPr>
        <w:shd w:val="clear" w:color="auto" w:fill="FFFFFF"/>
        <w:spacing w:after="0" w:line="240" w:lineRule="auto"/>
        <w:jc w:val="both"/>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ab/>
      </w:r>
      <w:r w:rsidRPr="007D148A">
        <w:rPr>
          <w:rFonts w:ascii="Times New Roman" w:eastAsia="Times New Roman" w:hAnsi="Times New Roman" w:cs="Times New Roman"/>
          <w:sz w:val="28"/>
          <w:szCs w:val="28"/>
          <w:lang w:eastAsia="ru-RU"/>
        </w:rPr>
        <w:tab/>
      </w:r>
      <w:r w:rsidRPr="007D148A">
        <w:rPr>
          <w:rFonts w:ascii="Times New Roman" w:eastAsia="Times New Roman" w:hAnsi="Times New Roman" w:cs="Times New Roman"/>
          <w:sz w:val="28"/>
          <w:szCs w:val="28"/>
          <w:lang w:eastAsia="ru-RU"/>
        </w:rPr>
        <w:tab/>
      </w:r>
      <w:r w:rsidRPr="007D148A">
        <w:rPr>
          <w:rFonts w:ascii="Times New Roman" w:eastAsia="Times New Roman" w:hAnsi="Times New Roman" w:cs="Times New Roman"/>
          <w:sz w:val="28"/>
          <w:szCs w:val="28"/>
          <w:lang w:eastAsia="ru-RU"/>
        </w:rPr>
        <w:tab/>
      </w:r>
    </w:p>
    <w:p w:rsidR="007D148A" w:rsidRPr="007D148A" w:rsidRDefault="007D148A" w:rsidP="007D148A">
      <w:pPr>
        <w:shd w:val="clear" w:color="auto" w:fill="FFFFFF"/>
        <w:spacing w:after="0" w:line="240" w:lineRule="auto"/>
        <w:jc w:val="both"/>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 xml:space="preserve">Научный руководитель,     </w:t>
      </w:r>
    </w:p>
    <w:p w:rsidR="007D148A" w:rsidRPr="007D148A" w:rsidRDefault="007D148A" w:rsidP="007D148A">
      <w:pPr>
        <w:shd w:val="clear" w:color="auto" w:fill="FFFFFF"/>
        <w:spacing w:after="0" w:line="240" w:lineRule="auto"/>
        <w:jc w:val="both"/>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 xml:space="preserve">к.э.н., доцент                                            </w:t>
      </w:r>
      <w:r w:rsidR="00EE32A1">
        <w:rPr>
          <w:rFonts w:ascii="Times New Roman" w:eastAsia="Times New Roman" w:hAnsi="Times New Roman" w:cs="Times New Roman"/>
          <w:sz w:val="28"/>
          <w:szCs w:val="28"/>
          <w:lang w:eastAsia="ru-RU"/>
        </w:rPr>
        <w:t xml:space="preserve">                               </w:t>
      </w:r>
      <w:r w:rsidR="00D42DDB">
        <w:rPr>
          <w:rFonts w:ascii="Times New Roman" w:eastAsia="Times New Roman" w:hAnsi="Times New Roman" w:cs="Times New Roman"/>
          <w:sz w:val="28"/>
          <w:szCs w:val="28"/>
          <w:lang w:eastAsia="ru-RU"/>
        </w:rPr>
        <w:t>С.В. Бодрикова</w:t>
      </w:r>
    </w:p>
    <w:p w:rsidR="007D148A" w:rsidRPr="007D148A" w:rsidRDefault="007D148A" w:rsidP="007D148A">
      <w:pPr>
        <w:shd w:val="clear" w:color="auto" w:fill="FFFFFF"/>
        <w:spacing w:after="0" w:line="240" w:lineRule="auto"/>
        <w:ind w:left="2124" w:firstLine="708"/>
        <w:jc w:val="both"/>
        <w:rPr>
          <w:rFonts w:ascii="Times New Roman" w:eastAsia="Times New Roman" w:hAnsi="Times New Roman" w:cs="Times New Roman"/>
          <w:sz w:val="28"/>
          <w:szCs w:val="28"/>
          <w:lang w:eastAsia="ru-RU"/>
        </w:rPr>
      </w:pPr>
    </w:p>
    <w:p w:rsidR="003B391B" w:rsidRDefault="007D148A" w:rsidP="003B391B">
      <w:pPr>
        <w:shd w:val="clear" w:color="auto" w:fill="FFFFFF"/>
        <w:spacing w:after="0" w:line="240" w:lineRule="auto"/>
        <w:jc w:val="both"/>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 xml:space="preserve">Рецензент,                             </w:t>
      </w:r>
    </w:p>
    <w:p w:rsidR="007D148A" w:rsidRPr="007D148A" w:rsidRDefault="00D42DDB" w:rsidP="00BF0EB1">
      <w:pPr>
        <w:shd w:val="clear" w:color="auto" w:fill="FFFFFF"/>
        <w:spacing w:after="0" w:line="240" w:lineRule="auto"/>
        <w:rPr>
          <w:rFonts w:ascii="Times New Roman" w:eastAsia="Times New Roman" w:hAnsi="Times New Roman" w:cs="Times New Roman"/>
          <w:sz w:val="28"/>
          <w:szCs w:val="28"/>
          <w:lang w:eastAsia="ru-RU"/>
        </w:rPr>
      </w:pPr>
      <w:r w:rsidRPr="007D148A">
        <w:rPr>
          <w:rFonts w:ascii="Times New Roman" w:eastAsia="Times New Roman" w:hAnsi="Times New Roman" w:cs="Times New Roman"/>
          <w:sz w:val="28"/>
          <w:szCs w:val="28"/>
          <w:lang w:eastAsia="ru-RU"/>
        </w:rPr>
        <w:t>к.э.н., доцент</w:t>
      </w:r>
      <w:r w:rsidR="006E444F">
        <w:rPr>
          <w:rFonts w:ascii="Times New Roman" w:eastAsia="Times New Roman" w:hAnsi="Times New Roman" w:cs="Times New Roman"/>
          <w:sz w:val="28"/>
          <w:szCs w:val="28"/>
          <w:lang w:eastAsia="ru-RU"/>
        </w:rPr>
        <w:t xml:space="preserve">                             </w:t>
      </w:r>
      <w:r w:rsidR="00BF0EB1">
        <w:rPr>
          <w:rFonts w:ascii="Times New Roman" w:eastAsia="Times New Roman" w:hAnsi="Times New Roman" w:cs="Times New Roman"/>
          <w:sz w:val="28"/>
          <w:szCs w:val="28"/>
          <w:lang w:eastAsia="ru-RU"/>
        </w:rPr>
        <w:t xml:space="preserve">                    </w:t>
      </w:r>
      <w:r w:rsidR="007035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Кравченко</w:t>
      </w:r>
    </w:p>
    <w:p w:rsidR="007D148A" w:rsidRPr="007D148A" w:rsidRDefault="007D148A" w:rsidP="007D148A">
      <w:pPr>
        <w:shd w:val="clear" w:color="auto" w:fill="FFFFFF"/>
        <w:spacing w:after="0" w:line="240" w:lineRule="auto"/>
        <w:jc w:val="both"/>
        <w:rPr>
          <w:rFonts w:ascii="Times New Roman" w:eastAsia="Times New Roman" w:hAnsi="Times New Roman" w:cs="Times New Roman"/>
          <w:sz w:val="24"/>
          <w:szCs w:val="24"/>
          <w:lang w:eastAsia="ru-RU"/>
        </w:rPr>
      </w:pPr>
    </w:p>
    <w:p w:rsidR="007D148A" w:rsidRPr="007D148A" w:rsidRDefault="007D148A" w:rsidP="007D148A">
      <w:pPr>
        <w:spacing w:after="0" w:line="240" w:lineRule="auto"/>
        <w:rPr>
          <w:rFonts w:ascii="Times New Roman" w:eastAsia="Times New Roman" w:hAnsi="Times New Roman" w:cs="Times New Roman"/>
          <w:sz w:val="24"/>
          <w:szCs w:val="24"/>
          <w:lang w:eastAsia="ru-RU"/>
        </w:rPr>
      </w:pPr>
    </w:p>
    <w:p w:rsidR="007D148A" w:rsidRPr="007D148A" w:rsidRDefault="007D148A" w:rsidP="007D148A">
      <w:pPr>
        <w:spacing w:after="0" w:line="240" w:lineRule="auto"/>
        <w:rPr>
          <w:rFonts w:ascii="Times New Roman" w:eastAsia="Times New Roman" w:hAnsi="Times New Roman" w:cs="Times New Roman"/>
          <w:sz w:val="24"/>
          <w:szCs w:val="24"/>
          <w:lang w:eastAsia="ru-RU"/>
        </w:rPr>
      </w:pPr>
    </w:p>
    <w:p w:rsidR="007D148A" w:rsidRPr="007D148A" w:rsidRDefault="007D148A" w:rsidP="007D148A">
      <w:pPr>
        <w:spacing w:after="0" w:line="240" w:lineRule="auto"/>
        <w:rPr>
          <w:rFonts w:ascii="Times New Roman" w:eastAsia="Times New Roman" w:hAnsi="Times New Roman" w:cs="Times New Roman"/>
          <w:sz w:val="24"/>
          <w:szCs w:val="24"/>
          <w:lang w:eastAsia="ru-RU"/>
        </w:rPr>
      </w:pPr>
    </w:p>
    <w:p w:rsidR="007D148A" w:rsidRPr="007D148A" w:rsidRDefault="007D148A" w:rsidP="007D148A">
      <w:pPr>
        <w:spacing w:after="0" w:line="240" w:lineRule="auto"/>
        <w:rPr>
          <w:rFonts w:ascii="Times New Roman" w:eastAsia="Times New Roman" w:hAnsi="Times New Roman" w:cs="Times New Roman"/>
          <w:sz w:val="24"/>
          <w:szCs w:val="24"/>
          <w:lang w:eastAsia="ru-RU"/>
        </w:rPr>
      </w:pPr>
    </w:p>
    <w:p w:rsidR="007D148A" w:rsidRDefault="007D148A" w:rsidP="007D148A">
      <w:pPr>
        <w:spacing w:after="0" w:line="240" w:lineRule="auto"/>
        <w:rPr>
          <w:rFonts w:ascii="Times New Roman" w:eastAsia="Times New Roman" w:hAnsi="Times New Roman" w:cs="Times New Roman"/>
          <w:sz w:val="24"/>
          <w:szCs w:val="24"/>
          <w:lang w:eastAsia="ru-RU"/>
        </w:rPr>
      </w:pPr>
    </w:p>
    <w:p w:rsidR="007D148A" w:rsidRDefault="007D148A" w:rsidP="007D148A">
      <w:pPr>
        <w:spacing w:after="0" w:line="240" w:lineRule="auto"/>
        <w:rPr>
          <w:rFonts w:ascii="Times New Roman" w:eastAsia="Times New Roman" w:hAnsi="Times New Roman" w:cs="Times New Roman"/>
          <w:sz w:val="24"/>
          <w:szCs w:val="24"/>
          <w:lang w:eastAsia="ru-RU"/>
        </w:rPr>
      </w:pPr>
    </w:p>
    <w:p w:rsidR="007D148A" w:rsidRDefault="007D148A" w:rsidP="007D148A">
      <w:pPr>
        <w:spacing w:after="0" w:line="240" w:lineRule="auto"/>
        <w:rPr>
          <w:rFonts w:ascii="Times New Roman" w:eastAsia="Times New Roman" w:hAnsi="Times New Roman" w:cs="Times New Roman"/>
          <w:sz w:val="24"/>
          <w:szCs w:val="24"/>
          <w:lang w:eastAsia="ru-RU"/>
        </w:rPr>
      </w:pPr>
    </w:p>
    <w:p w:rsidR="00EB5F40" w:rsidRDefault="007D148A" w:rsidP="00EB5F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Ижевск, 201</w:t>
      </w:r>
      <w:r w:rsidR="00D42DDB">
        <w:rPr>
          <w:rFonts w:ascii="Times New Roman" w:eastAsia="Times New Roman" w:hAnsi="Times New Roman" w:cs="Times New Roman"/>
          <w:sz w:val="28"/>
          <w:szCs w:val="28"/>
          <w:lang w:eastAsia="ru-RU"/>
        </w:rPr>
        <w:t>7</w:t>
      </w:r>
      <w:bookmarkStart w:id="0" w:name="_GoBack"/>
      <w:bookmarkEnd w:id="0"/>
      <w:r>
        <w:rPr>
          <w:rFonts w:ascii="Times New Roman" w:eastAsia="Times New Roman" w:hAnsi="Times New Roman" w:cs="Times New Roman"/>
          <w:sz w:val="28"/>
          <w:szCs w:val="28"/>
          <w:lang w:eastAsia="ru-RU"/>
        </w:rPr>
        <w:t xml:space="preserve"> г. </w:t>
      </w:r>
    </w:p>
    <w:p w:rsidR="00D5674D" w:rsidRPr="00891BE8" w:rsidRDefault="00D5674D" w:rsidP="00EB5F40">
      <w:pPr>
        <w:spacing w:after="0" w:line="240" w:lineRule="auto"/>
        <w:jc w:val="center"/>
        <w:rPr>
          <w:rFonts w:ascii="Times New Roman" w:hAnsi="Times New Roman" w:cs="Times New Roman"/>
          <w:b/>
          <w:sz w:val="28"/>
          <w:szCs w:val="28"/>
        </w:rPr>
      </w:pPr>
    </w:p>
    <w:p w:rsidR="007D148A" w:rsidRPr="008929F5" w:rsidRDefault="008929F5" w:rsidP="00BF0EB1">
      <w:pPr>
        <w:spacing w:after="0" w:line="240" w:lineRule="auto"/>
        <w:jc w:val="center"/>
        <w:rPr>
          <w:rFonts w:ascii="Times New Roman" w:eastAsia="Times New Roman" w:hAnsi="Times New Roman" w:cs="Times New Roman"/>
          <w:sz w:val="28"/>
          <w:szCs w:val="28"/>
          <w:lang w:eastAsia="ru-RU"/>
        </w:rPr>
      </w:pPr>
      <w:r w:rsidRPr="008929F5">
        <w:rPr>
          <w:rFonts w:ascii="Times New Roman" w:hAnsi="Times New Roman" w:cs="Times New Roman"/>
          <w:sz w:val="28"/>
          <w:szCs w:val="28"/>
        </w:rPr>
        <w:lastRenderedPageBreak/>
        <w:t>СОДЕРЖАНИЕ</w:t>
      </w:r>
    </w:p>
    <w:p w:rsidR="00913856" w:rsidRPr="002F54A2" w:rsidRDefault="009651EF" w:rsidP="009651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ВВЕДЕНИЕ………………………………………………………………………4</w:t>
      </w:r>
    </w:p>
    <w:p w:rsidR="00913856" w:rsidRPr="002F54A2" w:rsidRDefault="0091385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1. </w:t>
      </w:r>
      <w:r w:rsidR="009651EF">
        <w:rPr>
          <w:rFonts w:ascii="Times New Roman" w:eastAsia="Times New Roman" w:hAnsi="Times New Roman" w:cs="Times New Roman"/>
          <w:sz w:val="28"/>
          <w:szCs w:val="28"/>
          <w:lang w:eastAsia="ru-RU"/>
        </w:rPr>
        <w:t>ТЕОРЕТИЧЕСКИЕ АСПЕКТЫ УЧЕТА И КОНТРОЛЯ ЗАТРАТ НА РЕМОНТ СЕЛЬСКОХОЗЯЙСТВЕННОЙ ТЕХНИКИ………………………</w:t>
      </w:r>
      <w:r w:rsidR="00057B35">
        <w:rPr>
          <w:rFonts w:ascii="Times New Roman" w:eastAsia="Times New Roman" w:hAnsi="Times New Roman" w:cs="Times New Roman"/>
          <w:sz w:val="28"/>
          <w:szCs w:val="28"/>
          <w:lang w:eastAsia="ru-RU"/>
        </w:rPr>
        <w:t>6</w:t>
      </w:r>
    </w:p>
    <w:p w:rsidR="00913856" w:rsidRPr="002F54A2" w:rsidRDefault="006200D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1.1. </w:t>
      </w:r>
      <w:r w:rsidR="00913856" w:rsidRPr="002F54A2">
        <w:rPr>
          <w:rFonts w:ascii="Times New Roman" w:eastAsia="Times New Roman" w:hAnsi="Times New Roman" w:cs="Times New Roman"/>
          <w:sz w:val="28"/>
          <w:szCs w:val="28"/>
          <w:lang w:eastAsia="ru-RU"/>
        </w:rPr>
        <w:t xml:space="preserve">Теоретические </w:t>
      </w:r>
      <w:r w:rsidR="0018597A" w:rsidRPr="002F54A2">
        <w:rPr>
          <w:rFonts w:ascii="Times New Roman" w:eastAsia="Times New Roman" w:hAnsi="Times New Roman" w:cs="Times New Roman"/>
          <w:sz w:val="28"/>
          <w:szCs w:val="28"/>
          <w:lang w:eastAsia="ru-RU"/>
        </w:rPr>
        <w:t xml:space="preserve">аспекты </w:t>
      </w:r>
      <w:r w:rsidR="00913856" w:rsidRPr="002F54A2">
        <w:rPr>
          <w:rFonts w:ascii="Times New Roman" w:eastAsia="Times New Roman" w:hAnsi="Times New Roman" w:cs="Times New Roman"/>
          <w:sz w:val="28"/>
          <w:szCs w:val="28"/>
          <w:lang w:eastAsia="ru-RU"/>
        </w:rPr>
        <w:t xml:space="preserve">учета затрат на </w:t>
      </w:r>
      <w:r w:rsidRPr="002F54A2">
        <w:rPr>
          <w:rFonts w:ascii="Times New Roman" w:eastAsia="Times New Roman" w:hAnsi="Times New Roman" w:cs="Times New Roman"/>
          <w:sz w:val="28"/>
          <w:szCs w:val="28"/>
          <w:lang w:eastAsia="ru-RU"/>
        </w:rPr>
        <w:t>выполнение ремонтных работ</w:t>
      </w:r>
      <w:r w:rsidR="003B391B" w:rsidRPr="002F54A2">
        <w:rPr>
          <w:rFonts w:ascii="Times New Roman" w:eastAsia="Times New Roman" w:hAnsi="Times New Roman" w:cs="Times New Roman"/>
          <w:sz w:val="28"/>
          <w:szCs w:val="28"/>
          <w:lang w:eastAsia="ru-RU"/>
        </w:rPr>
        <w:t>……………………………</w:t>
      </w:r>
      <w:r w:rsidR="00057B35">
        <w:rPr>
          <w:rFonts w:ascii="Times New Roman" w:eastAsia="Times New Roman" w:hAnsi="Times New Roman" w:cs="Times New Roman"/>
          <w:sz w:val="28"/>
          <w:szCs w:val="28"/>
          <w:lang w:eastAsia="ru-RU"/>
        </w:rPr>
        <w:t>…………………………………………………..6</w:t>
      </w:r>
    </w:p>
    <w:p w:rsidR="00913856" w:rsidRPr="002F54A2" w:rsidRDefault="006200D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1.2.  </w:t>
      </w:r>
      <w:r w:rsidR="0018597A" w:rsidRPr="002F54A2">
        <w:rPr>
          <w:rFonts w:ascii="Times New Roman" w:eastAsia="Times New Roman" w:hAnsi="Times New Roman" w:cs="Times New Roman"/>
          <w:sz w:val="28"/>
          <w:szCs w:val="28"/>
          <w:lang w:eastAsia="ru-RU"/>
        </w:rPr>
        <w:t>Теоретические аспекты</w:t>
      </w:r>
      <w:r w:rsidR="00913856" w:rsidRPr="002F54A2">
        <w:rPr>
          <w:rFonts w:ascii="Times New Roman" w:eastAsia="Times New Roman" w:hAnsi="Times New Roman" w:cs="Times New Roman"/>
          <w:sz w:val="28"/>
          <w:szCs w:val="28"/>
          <w:lang w:eastAsia="ru-RU"/>
        </w:rPr>
        <w:t xml:space="preserve"> контроля затрат на </w:t>
      </w:r>
      <w:r w:rsidRPr="002F54A2">
        <w:rPr>
          <w:rFonts w:ascii="Times New Roman" w:eastAsia="Times New Roman" w:hAnsi="Times New Roman" w:cs="Times New Roman"/>
          <w:sz w:val="28"/>
          <w:szCs w:val="28"/>
          <w:lang w:eastAsia="ru-RU"/>
        </w:rPr>
        <w:t>выполнение ремонтных работ</w:t>
      </w:r>
      <w:r w:rsidR="009C78D9" w:rsidRPr="002F54A2">
        <w:rPr>
          <w:rFonts w:ascii="Times New Roman" w:eastAsia="Times New Roman" w:hAnsi="Times New Roman" w:cs="Times New Roman"/>
          <w:sz w:val="28"/>
          <w:szCs w:val="28"/>
          <w:lang w:eastAsia="ru-RU"/>
        </w:rPr>
        <w:t>……………………………………………</w:t>
      </w:r>
      <w:r w:rsidR="00057B35">
        <w:rPr>
          <w:rFonts w:ascii="Times New Roman" w:eastAsia="Times New Roman" w:hAnsi="Times New Roman" w:cs="Times New Roman"/>
          <w:sz w:val="28"/>
          <w:szCs w:val="28"/>
          <w:lang w:eastAsia="ru-RU"/>
        </w:rPr>
        <w:t>…………………………………19</w:t>
      </w:r>
    </w:p>
    <w:p w:rsidR="00913856" w:rsidRPr="002F54A2" w:rsidRDefault="0091385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2.  </w:t>
      </w:r>
      <w:r w:rsidR="00057B35">
        <w:rPr>
          <w:rFonts w:ascii="Times New Roman" w:eastAsia="Times New Roman" w:hAnsi="Times New Roman" w:cs="Times New Roman"/>
          <w:sz w:val="28"/>
          <w:szCs w:val="28"/>
          <w:lang w:eastAsia="ru-RU"/>
        </w:rPr>
        <w:t>ОРГАНИЗАЦИОННО – ЭКОНОМИЧЕСКАЯ И</w:t>
      </w:r>
      <w:r w:rsidR="00FB3B84" w:rsidRPr="002F54A2">
        <w:rPr>
          <w:rFonts w:ascii="Times New Roman" w:eastAsia="Times New Roman" w:hAnsi="Times New Roman" w:cs="Times New Roman"/>
          <w:sz w:val="28"/>
          <w:szCs w:val="28"/>
          <w:lang w:eastAsia="ru-RU"/>
        </w:rPr>
        <w:t xml:space="preserve"> </w:t>
      </w:r>
      <w:r w:rsidR="008929F5">
        <w:rPr>
          <w:rFonts w:ascii="Times New Roman" w:eastAsia="Times New Roman" w:hAnsi="Times New Roman" w:cs="Times New Roman"/>
          <w:sz w:val="28"/>
          <w:szCs w:val="28"/>
          <w:lang w:eastAsia="ru-RU"/>
        </w:rPr>
        <w:t xml:space="preserve">ПРАВОВАЯ ХАРАКТЕРИСТИКА </w:t>
      </w:r>
      <w:r w:rsidR="00057B35">
        <w:rPr>
          <w:rFonts w:ascii="Times New Roman" w:eastAsia="Times New Roman" w:hAnsi="Times New Roman" w:cs="Times New Roman"/>
          <w:sz w:val="28"/>
          <w:szCs w:val="28"/>
          <w:lang w:eastAsia="ru-RU"/>
        </w:rPr>
        <w:t>ООО «ИГРИНСКОЕ РЕМПРЕДПРИЯТИЕ</w:t>
      </w:r>
      <w:r w:rsidR="00BF0EB1">
        <w:rPr>
          <w:rFonts w:ascii="Times New Roman" w:eastAsia="Times New Roman" w:hAnsi="Times New Roman" w:cs="Times New Roman"/>
          <w:sz w:val="28"/>
          <w:szCs w:val="28"/>
          <w:lang w:eastAsia="ru-RU"/>
        </w:rPr>
        <w:t xml:space="preserve"> </w:t>
      </w:r>
      <w:r w:rsidRPr="002F54A2">
        <w:rPr>
          <w:rFonts w:ascii="Times New Roman" w:eastAsia="Times New Roman" w:hAnsi="Times New Roman" w:cs="Times New Roman"/>
          <w:sz w:val="28"/>
          <w:szCs w:val="28"/>
          <w:lang w:eastAsia="ru-RU"/>
        </w:rPr>
        <w:t>»</w:t>
      </w:r>
      <w:r w:rsidR="00057B35">
        <w:rPr>
          <w:rFonts w:ascii="Times New Roman" w:eastAsia="Times New Roman" w:hAnsi="Times New Roman" w:cs="Times New Roman"/>
          <w:sz w:val="28"/>
          <w:szCs w:val="28"/>
          <w:lang w:eastAsia="ru-RU"/>
        </w:rPr>
        <w:t>………...27</w:t>
      </w:r>
    </w:p>
    <w:p w:rsidR="00913856" w:rsidRPr="002F54A2" w:rsidRDefault="0091385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 2.1.   Местоположение,   правовой   статус и виды деятельности организации</w:t>
      </w:r>
      <w:r w:rsidR="00E328A9">
        <w:rPr>
          <w:rFonts w:ascii="Times New Roman" w:eastAsia="Times New Roman" w:hAnsi="Times New Roman" w:cs="Times New Roman"/>
          <w:sz w:val="28"/>
          <w:szCs w:val="28"/>
          <w:lang w:eastAsia="ru-RU"/>
        </w:rPr>
        <w:t>………………………………</w:t>
      </w:r>
      <w:r w:rsidR="00057B35">
        <w:rPr>
          <w:rFonts w:ascii="Times New Roman" w:eastAsia="Times New Roman" w:hAnsi="Times New Roman" w:cs="Times New Roman"/>
          <w:sz w:val="28"/>
          <w:szCs w:val="28"/>
          <w:lang w:eastAsia="ru-RU"/>
        </w:rPr>
        <w:t>………………………………………27</w:t>
      </w:r>
    </w:p>
    <w:p w:rsidR="00913856" w:rsidRPr="002F54A2" w:rsidRDefault="0091385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 2.2.   Организационное устройство, размеры и структура управления</w:t>
      </w:r>
    </w:p>
    <w:p w:rsidR="00913856" w:rsidRPr="002F54A2" w:rsidRDefault="0091385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организации</w:t>
      </w:r>
      <w:r w:rsidR="008929F5">
        <w:rPr>
          <w:rFonts w:ascii="Times New Roman" w:eastAsia="Times New Roman" w:hAnsi="Times New Roman" w:cs="Times New Roman"/>
          <w:sz w:val="28"/>
          <w:szCs w:val="28"/>
          <w:lang w:eastAsia="ru-RU"/>
        </w:rPr>
        <w:t>……………………………………………………………………....28</w:t>
      </w:r>
    </w:p>
    <w:p w:rsidR="00913856" w:rsidRPr="002F54A2" w:rsidRDefault="006200D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 2.3.  </w:t>
      </w:r>
      <w:r w:rsidR="00913856" w:rsidRPr="002F54A2">
        <w:rPr>
          <w:rFonts w:ascii="Times New Roman" w:eastAsia="Times New Roman" w:hAnsi="Times New Roman" w:cs="Times New Roman"/>
          <w:sz w:val="28"/>
          <w:szCs w:val="28"/>
          <w:lang w:eastAsia="ru-RU"/>
        </w:rPr>
        <w:t>Основные экономические показатели организации, ее финансовое состояние и платежеспособность</w:t>
      </w:r>
      <w:r w:rsidR="008929F5">
        <w:rPr>
          <w:rFonts w:ascii="Times New Roman" w:eastAsia="Times New Roman" w:hAnsi="Times New Roman" w:cs="Times New Roman"/>
          <w:sz w:val="28"/>
          <w:szCs w:val="28"/>
          <w:lang w:eastAsia="ru-RU"/>
        </w:rPr>
        <w:t>……………………………………………….31</w:t>
      </w:r>
    </w:p>
    <w:p w:rsidR="00913856" w:rsidRPr="002F54A2" w:rsidRDefault="006200D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 2.4.  </w:t>
      </w:r>
      <w:r w:rsidR="00913856" w:rsidRPr="002F54A2">
        <w:rPr>
          <w:rFonts w:ascii="Times New Roman" w:eastAsia="Times New Roman" w:hAnsi="Times New Roman" w:cs="Times New Roman"/>
          <w:sz w:val="28"/>
          <w:szCs w:val="28"/>
          <w:lang w:eastAsia="ru-RU"/>
        </w:rPr>
        <w:t>Оценка состояния бухгалтерского учета и внутрихозяйственного контроля организации</w:t>
      </w:r>
      <w:r w:rsidR="008929F5">
        <w:rPr>
          <w:rFonts w:ascii="Times New Roman" w:eastAsia="Times New Roman" w:hAnsi="Times New Roman" w:cs="Times New Roman"/>
          <w:sz w:val="28"/>
          <w:szCs w:val="28"/>
          <w:lang w:eastAsia="ru-RU"/>
        </w:rPr>
        <w:t>…………………………………………………………...40</w:t>
      </w:r>
    </w:p>
    <w:p w:rsidR="00913856" w:rsidRPr="002F54A2" w:rsidRDefault="0091385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 3.  </w:t>
      </w:r>
      <w:r w:rsidR="008929F5">
        <w:rPr>
          <w:rFonts w:ascii="Times New Roman" w:eastAsia="Times New Roman" w:hAnsi="Times New Roman" w:cs="Times New Roman"/>
          <w:sz w:val="28"/>
          <w:szCs w:val="28"/>
          <w:lang w:eastAsia="ru-RU"/>
        </w:rPr>
        <w:t>УЧЕТ ЗАТРАТ НА РЕМОНТ СЕЛЬСКОХОЗЯЙСТВЕННОЙ ТЕХНИКИ В</w:t>
      </w:r>
      <w:r w:rsidRPr="002F54A2">
        <w:rPr>
          <w:rFonts w:ascii="Times New Roman" w:eastAsia="Times New Roman" w:hAnsi="Times New Roman" w:cs="Times New Roman"/>
          <w:sz w:val="28"/>
          <w:szCs w:val="28"/>
          <w:lang w:eastAsia="ru-RU"/>
        </w:rPr>
        <w:t xml:space="preserve"> ООО</w:t>
      </w:r>
      <w:r w:rsidR="008929F5">
        <w:rPr>
          <w:rFonts w:ascii="Times New Roman" w:eastAsia="Times New Roman" w:hAnsi="Times New Roman" w:cs="Times New Roman"/>
          <w:sz w:val="28"/>
          <w:szCs w:val="28"/>
          <w:lang w:eastAsia="ru-RU"/>
        </w:rPr>
        <w:t xml:space="preserve"> «ИГРИНСКОЕ РЕМПРЕДПРИЯТИЕ…………………………</w:t>
      </w:r>
      <w:r w:rsidR="007E0801">
        <w:rPr>
          <w:rFonts w:ascii="Times New Roman" w:eastAsia="Times New Roman" w:hAnsi="Times New Roman" w:cs="Times New Roman"/>
          <w:sz w:val="28"/>
          <w:szCs w:val="28"/>
          <w:lang w:eastAsia="ru-RU"/>
        </w:rPr>
        <w:t>……..</w:t>
      </w:r>
      <w:r w:rsidR="008929F5">
        <w:rPr>
          <w:rFonts w:ascii="Times New Roman" w:eastAsia="Times New Roman" w:hAnsi="Times New Roman" w:cs="Times New Roman"/>
          <w:sz w:val="28"/>
          <w:szCs w:val="28"/>
          <w:lang w:eastAsia="ru-RU"/>
        </w:rPr>
        <w:t>..47</w:t>
      </w:r>
    </w:p>
    <w:p w:rsidR="00913856" w:rsidRPr="002F54A2" w:rsidRDefault="0018597A"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 3.1.   Документирование</w:t>
      </w:r>
      <w:r w:rsidR="00913856" w:rsidRPr="002F54A2">
        <w:rPr>
          <w:rFonts w:ascii="Times New Roman" w:eastAsia="Times New Roman" w:hAnsi="Times New Roman" w:cs="Times New Roman"/>
          <w:sz w:val="28"/>
          <w:szCs w:val="28"/>
          <w:lang w:eastAsia="ru-RU"/>
        </w:rPr>
        <w:t xml:space="preserve"> учет</w:t>
      </w:r>
      <w:r w:rsidRPr="002F54A2">
        <w:rPr>
          <w:rFonts w:ascii="Times New Roman" w:eastAsia="Times New Roman" w:hAnsi="Times New Roman" w:cs="Times New Roman"/>
          <w:sz w:val="28"/>
          <w:szCs w:val="28"/>
          <w:lang w:eastAsia="ru-RU"/>
        </w:rPr>
        <w:t>а</w:t>
      </w:r>
      <w:r w:rsidR="00913856" w:rsidRPr="002F54A2">
        <w:rPr>
          <w:rFonts w:ascii="Times New Roman" w:eastAsia="Times New Roman" w:hAnsi="Times New Roman" w:cs="Times New Roman"/>
          <w:sz w:val="28"/>
          <w:szCs w:val="28"/>
          <w:lang w:eastAsia="ru-RU"/>
        </w:rPr>
        <w:t xml:space="preserve"> затрат на</w:t>
      </w:r>
      <w:r w:rsidR="005D4D28" w:rsidRPr="002F54A2">
        <w:rPr>
          <w:rFonts w:ascii="Times New Roman" w:eastAsia="Times New Roman" w:hAnsi="Times New Roman" w:cs="Times New Roman"/>
          <w:sz w:val="28"/>
          <w:szCs w:val="28"/>
          <w:lang w:eastAsia="ru-RU"/>
        </w:rPr>
        <w:t xml:space="preserve"> выполнение ремонтных работ</w:t>
      </w:r>
      <w:r w:rsidR="003348CF">
        <w:rPr>
          <w:rFonts w:ascii="Times New Roman" w:eastAsia="Times New Roman" w:hAnsi="Times New Roman" w:cs="Times New Roman"/>
          <w:sz w:val="28"/>
          <w:szCs w:val="28"/>
          <w:lang w:eastAsia="ru-RU"/>
        </w:rPr>
        <w:t xml:space="preserve"> в </w:t>
      </w:r>
      <w:r w:rsidR="008929F5">
        <w:rPr>
          <w:rFonts w:ascii="Times New Roman" w:eastAsia="Times New Roman" w:hAnsi="Times New Roman" w:cs="Times New Roman"/>
          <w:sz w:val="28"/>
          <w:szCs w:val="28"/>
          <w:lang w:eastAsia="ru-RU"/>
        </w:rPr>
        <w:t>…………………………………………………………………………………….47</w:t>
      </w:r>
    </w:p>
    <w:p w:rsidR="00913856" w:rsidRPr="002F54A2" w:rsidRDefault="00913856"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 3.2.   Синтетический и аналитический учет затрат на</w:t>
      </w:r>
      <w:r w:rsidR="00572592">
        <w:rPr>
          <w:rFonts w:ascii="Times New Roman" w:eastAsia="Times New Roman" w:hAnsi="Times New Roman" w:cs="Times New Roman"/>
          <w:sz w:val="28"/>
          <w:szCs w:val="28"/>
          <w:lang w:eastAsia="ru-RU"/>
        </w:rPr>
        <w:t xml:space="preserve"> выполнение ремонтных работ………………………………</w:t>
      </w:r>
      <w:r w:rsidR="008929F5">
        <w:rPr>
          <w:rFonts w:ascii="Times New Roman" w:eastAsia="Times New Roman" w:hAnsi="Times New Roman" w:cs="Times New Roman"/>
          <w:sz w:val="28"/>
          <w:szCs w:val="28"/>
          <w:lang w:eastAsia="ru-RU"/>
        </w:rPr>
        <w:t>………………………………………………52</w:t>
      </w:r>
    </w:p>
    <w:p w:rsidR="00730975" w:rsidRPr="002F54A2" w:rsidRDefault="00F55BF2" w:rsidP="009651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18597A" w:rsidRPr="002F54A2">
        <w:rPr>
          <w:rFonts w:ascii="Times New Roman" w:eastAsia="Times New Roman" w:hAnsi="Times New Roman" w:cs="Times New Roman"/>
          <w:sz w:val="28"/>
          <w:szCs w:val="28"/>
          <w:lang w:eastAsia="ru-RU"/>
        </w:rPr>
        <w:t>Совершенствование</w:t>
      </w:r>
      <w:r w:rsidR="00913856" w:rsidRPr="002F54A2">
        <w:rPr>
          <w:rFonts w:ascii="Times New Roman" w:eastAsia="Times New Roman" w:hAnsi="Times New Roman" w:cs="Times New Roman"/>
          <w:sz w:val="28"/>
          <w:szCs w:val="28"/>
          <w:lang w:eastAsia="ru-RU"/>
        </w:rPr>
        <w:t xml:space="preserve"> учета затрат на выполнение  ремонтных ра</w:t>
      </w:r>
      <w:r w:rsidR="003B7379">
        <w:rPr>
          <w:rFonts w:ascii="Times New Roman" w:eastAsia="Times New Roman" w:hAnsi="Times New Roman" w:cs="Times New Roman"/>
          <w:sz w:val="28"/>
          <w:szCs w:val="28"/>
          <w:lang w:eastAsia="ru-RU"/>
        </w:rPr>
        <w:t>бот…...</w:t>
      </w:r>
      <w:r w:rsidR="00F54848">
        <w:rPr>
          <w:rFonts w:ascii="Times New Roman" w:eastAsia="Times New Roman" w:hAnsi="Times New Roman" w:cs="Times New Roman"/>
          <w:sz w:val="28"/>
          <w:szCs w:val="28"/>
          <w:lang w:eastAsia="ru-RU"/>
        </w:rPr>
        <w:t>.................................................................................................................</w:t>
      </w:r>
      <w:r w:rsidR="008929F5">
        <w:rPr>
          <w:rFonts w:ascii="Times New Roman" w:eastAsia="Times New Roman" w:hAnsi="Times New Roman" w:cs="Times New Roman"/>
          <w:sz w:val="28"/>
          <w:szCs w:val="28"/>
          <w:lang w:eastAsia="ru-RU"/>
        </w:rPr>
        <w:t>62</w:t>
      </w:r>
    </w:p>
    <w:p w:rsidR="004D4D92" w:rsidRPr="002F54A2" w:rsidRDefault="00EA0CC2"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4. </w:t>
      </w:r>
      <w:r w:rsidR="008929F5">
        <w:rPr>
          <w:rFonts w:ascii="Times New Roman" w:eastAsia="Times New Roman" w:hAnsi="Times New Roman" w:cs="Times New Roman"/>
          <w:sz w:val="28"/>
          <w:szCs w:val="28"/>
          <w:lang w:eastAsia="ru-RU"/>
        </w:rPr>
        <w:t xml:space="preserve">КОНТРОЛЬ ЗАТРАТ НА РЕМОНТ СЕЛЬСКОХОЗЯЙСТВЕННОЙ </w:t>
      </w:r>
      <w:r w:rsidRPr="002F54A2">
        <w:rPr>
          <w:rFonts w:ascii="Times New Roman" w:eastAsia="Times New Roman" w:hAnsi="Times New Roman" w:cs="Times New Roman"/>
          <w:sz w:val="28"/>
          <w:szCs w:val="28"/>
          <w:lang w:eastAsia="ru-RU"/>
        </w:rPr>
        <w:t xml:space="preserve"> </w:t>
      </w:r>
      <w:r w:rsidR="008929F5">
        <w:rPr>
          <w:rFonts w:ascii="Times New Roman" w:eastAsia="Times New Roman" w:hAnsi="Times New Roman" w:cs="Times New Roman"/>
          <w:sz w:val="28"/>
          <w:szCs w:val="28"/>
          <w:lang w:eastAsia="ru-RU"/>
        </w:rPr>
        <w:t xml:space="preserve">ТЕХНИКИ В ООО </w:t>
      </w:r>
      <w:r w:rsidR="0018597A" w:rsidRPr="002F54A2">
        <w:rPr>
          <w:rFonts w:ascii="Times New Roman" w:eastAsia="Times New Roman" w:hAnsi="Times New Roman" w:cs="Times New Roman"/>
          <w:sz w:val="28"/>
          <w:szCs w:val="28"/>
          <w:lang w:eastAsia="ru-RU"/>
        </w:rPr>
        <w:t>«</w:t>
      </w:r>
      <w:r w:rsidR="008929F5">
        <w:rPr>
          <w:rFonts w:ascii="Times New Roman" w:eastAsia="Times New Roman" w:hAnsi="Times New Roman" w:cs="Times New Roman"/>
          <w:sz w:val="28"/>
          <w:szCs w:val="28"/>
          <w:lang w:eastAsia="ru-RU"/>
        </w:rPr>
        <w:t>ИГРИНСКОЕ РЕМПРЕДПРИЯТИЕ</w:t>
      </w:r>
      <w:r w:rsidR="0018597A" w:rsidRPr="002F54A2">
        <w:rPr>
          <w:rFonts w:ascii="Times New Roman" w:eastAsia="Times New Roman" w:hAnsi="Times New Roman" w:cs="Times New Roman"/>
          <w:sz w:val="28"/>
          <w:szCs w:val="28"/>
          <w:lang w:eastAsia="ru-RU"/>
        </w:rPr>
        <w:t>»</w:t>
      </w:r>
      <w:r w:rsidR="008929F5">
        <w:rPr>
          <w:rFonts w:ascii="Times New Roman" w:eastAsia="Times New Roman" w:hAnsi="Times New Roman" w:cs="Times New Roman"/>
          <w:sz w:val="28"/>
          <w:szCs w:val="28"/>
          <w:lang w:eastAsia="ru-RU"/>
        </w:rPr>
        <w:t>………………</w:t>
      </w:r>
      <w:r w:rsidR="003B7379">
        <w:rPr>
          <w:rFonts w:ascii="Times New Roman" w:eastAsia="Times New Roman" w:hAnsi="Times New Roman" w:cs="Times New Roman"/>
          <w:sz w:val="28"/>
          <w:szCs w:val="28"/>
          <w:lang w:eastAsia="ru-RU"/>
        </w:rPr>
        <w:t>…</w:t>
      </w:r>
      <w:r w:rsidR="00666629">
        <w:rPr>
          <w:rFonts w:ascii="Times New Roman" w:eastAsia="Times New Roman" w:hAnsi="Times New Roman" w:cs="Times New Roman"/>
          <w:sz w:val="28"/>
          <w:szCs w:val="28"/>
          <w:lang w:eastAsia="ru-RU"/>
        </w:rPr>
        <w:t>..</w:t>
      </w:r>
      <w:r w:rsidR="008929F5">
        <w:rPr>
          <w:rFonts w:ascii="Times New Roman" w:eastAsia="Times New Roman" w:hAnsi="Times New Roman" w:cs="Times New Roman"/>
          <w:sz w:val="28"/>
          <w:szCs w:val="28"/>
          <w:lang w:eastAsia="ru-RU"/>
        </w:rPr>
        <w:t>67</w:t>
      </w:r>
    </w:p>
    <w:p w:rsidR="00D5674D" w:rsidRPr="002F54A2" w:rsidRDefault="00D5674D"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4.1</w:t>
      </w:r>
      <w:r w:rsidR="0018597A" w:rsidRPr="002F54A2">
        <w:rPr>
          <w:rFonts w:ascii="Times New Roman" w:eastAsia="Times New Roman" w:hAnsi="Times New Roman" w:cs="Times New Roman"/>
          <w:sz w:val="28"/>
          <w:szCs w:val="28"/>
          <w:lang w:eastAsia="ru-RU"/>
        </w:rPr>
        <w:t xml:space="preserve"> Цели и задачи контроля затрат</w:t>
      </w:r>
      <w:r w:rsidR="003B7379">
        <w:rPr>
          <w:rFonts w:ascii="Times New Roman" w:eastAsia="Times New Roman" w:hAnsi="Times New Roman" w:cs="Times New Roman"/>
          <w:sz w:val="28"/>
          <w:szCs w:val="28"/>
          <w:lang w:eastAsia="ru-RU"/>
        </w:rPr>
        <w:t xml:space="preserve"> на ремонт сельскохозяйственной техники………………………………………………………………..……...</w:t>
      </w:r>
      <w:r w:rsidR="008929F5">
        <w:rPr>
          <w:rFonts w:ascii="Times New Roman" w:eastAsia="Times New Roman" w:hAnsi="Times New Roman" w:cs="Times New Roman"/>
          <w:sz w:val="28"/>
          <w:szCs w:val="28"/>
          <w:lang w:eastAsia="ru-RU"/>
        </w:rPr>
        <w:t>......67</w:t>
      </w:r>
    </w:p>
    <w:p w:rsidR="00D5674D" w:rsidRPr="002F54A2" w:rsidRDefault="00D5674D"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4.2</w:t>
      </w:r>
      <w:r w:rsidR="0018597A" w:rsidRPr="002F54A2">
        <w:rPr>
          <w:rFonts w:ascii="Times New Roman" w:eastAsia="Times New Roman" w:hAnsi="Times New Roman" w:cs="Times New Roman"/>
          <w:sz w:val="28"/>
          <w:szCs w:val="28"/>
          <w:lang w:eastAsia="ru-RU"/>
        </w:rPr>
        <w:t xml:space="preserve"> Планирование контроля</w:t>
      </w:r>
      <w:r w:rsidR="00502B59">
        <w:rPr>
          <w:rFonts w:ascii="Times New Roman" w:eastAsia="Times New Roman" w:hAnsi="Times New Roman" w:cs="Times New Roman"/>
          <w:sz w:val="28"/>
          <w:szCs w:val="28"/>
          <w:lang w:eastAsia="ru-RU"/>
        </w:rPr>
        <w:t xml:space="preserve"> затрат на ремонт сельскохозяйственной техники……</w:t>
      </w:r>
      <w:r w:rsidR="00666629">
        <w:rPr>
          <w:rFonts w:ascii="Times New Roman" w:eastAsia="Times New Roman" w:hAnsi="Times New Roman" w:cs="Times New Roman"/>
          <w:sz w:val="28"/>
          <w:szCs w:val="28"/>
          <w:lang w:eastAsia="ru-RU"/>
        </w:rPr>
        <w:t>………………</w:t>
      </w:r>
      <w:r w:rsidR="008929F5">
        <w:rPr>
          <w:rFonts w:ascii="Times New Roman" w:eastAsia="Times New Roman" w:hAnsi="Times New Roman" w:cs="Times New Roman"/>
          <w:sz w:val="28"/>
          <w:szCs w:val="28"/>
          <w:lang w:eastAsia="ru-RU"/>
        </w:rPr>
        <w:t>……………………………………………………...68</w:t>
      </w:r>
    </w:p>
    <w:p w:rsidR="00D5674D" w:rsidRPr="002F54A2" w:rsidRDefault="00D5674D"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4.3</w:t>
      </w:r>
      <w:r w:rsidR="0018597A" w:rsidRPr="002F54A2">
        <w:rPr>
          <w:rFonts w:ascii="Times New Roman" w:eastAsia="Times New Roman" w:hAnsi="Times New Roman" w:cs="Times New Roman"/>
          <w:sz w:val="28"/>
          <w:szCs w:val="28"/>
          <w:lang w:eastAsia="ru-RU"/>
        </w:rPr>
        <w:t xml:space="preserve"> Методика контроля</w:t>
      </w:r>
      <w:r w:rsidR="00F54848">
        <w:rPr>
          <w:rFonts w:ascii="Times New Roman" w:eastAsia="Times New Roman" w:hAnsi="Times New Roman" w:cs="Times New Roman"/>
          <w:sz w:val="28"/>
          <w:szCs w:val="28"/>
          <w:lang w:eastAsia="ru-RU"/>
        </w:rPr>
        <w:t xml:space="preserve"> затрат на ремонт сельскохозяйственной техники………</w:t>
      </w:r>
      <w:r w:rsidR="008929F5">
        <w:rPr>
          <w:rFonts w:ascii="Times New Roman" w:eastAsia="Times New Roman" w:hAnsi="Times New Roman" w:cs="Times New Roman"/>
          <w:sz w:val="28"/>
          <w:szCs w:val="28"/>
          <w:lang w:eastAsia="ru-RU"/>
        </w:rPr>
        <w:t>…………………………………………………………………...72</w:t>
      </w:r>
    </w:p>
    <w:p w:rsidR="00D5674D" w:rsidRPr="002F54A2" w:rsidRDefault="00D5674D" w:rsidP="009651EF">
      <w:pPr>
        <w:spacing w:after="0" w:line="240" w:lineRule="auto"/>
        <w:jc w:val="both"/>
        <w:rPr>
          <w:rFonts w:ascii="Times New Roman" w:eastAsia="Times New Roman" w:hAnsi="Times New Roman" w:cs="Times New Roman"/>
          <w:sz w:val="28"/>
          <w:szCs w:val="28"/>
          <w:lang w:eastAsia="ru-RU"/>
        </w:rPr>
      </w:pPr>
      <w:r w:rsidRPr="002F54A2">
        <w:rPr>
          <w:rFonts w:ascii="Times New Roman" w:eastAsia="Times New Roman" w:hAnsi="Times New Roman" w:cs="Times New Roman"/>
          <w:sz w:val="28"/>
          <w:szCs w:val="28"/>
          <w:lang w:eastAsia="ru-RU"/>
        </w:rPr>
        <w:t xml:space="preserve">4.4 </w:t>
      </w:r>
      <w:r w:rsidR="0018597A" w:rsidRPr="002F54A2">
        <w:rPr>
          <w:rFonts w:ascii="Times New Roman" w:eastAsia="Times New Roman" w:hAnsi="Times New Roman" w:cs="Times New Roman"/>
          <w:sz w:val="28"/>
          <w:szCs w:val="28"/>
          <w:lang w:eastAsia="ru-RU"/>
        </w:rPr>
        <w:t xml:space="preserve">Обобщение результатов контроля </w:t>
      </w:r>
      <w:r w:rsidR="00664720">
        <w:rPr>
          <w:rFonts w:ascii="Times New Roman" w:eastAsia="Times New Roman" w:hAnsi="Times New Roman" w:cs="Times New Roman"/>
          <w:sz w:val="28"/>
          <w:szCs w:val="28"/>
          <w:lang w:eastAsia="ru-RU"/>
        </w:rPr>
        <w:t>затрат на ремон</w:t>
      </w:r>
      <w:r w:rsidR="007E0801">
        <w:rPr>
          <w:rFonts w:ascii="Times New Roman" w:eastAsia="Times New Roman" w:hAnsi="Times New Roman" w:cs="Times New Roman"/>
          <w:sz w:val="28"/>
          <w:szCs w:val="28"/>
          <w:lang w:eastAsia="ru-RU"/>
        </w:rPr>
        <w:t>т сельскохозяйственной техники…</w:t>
      </w:r>
      <w:r w:rsidR="008929F5">
        <w:rPr>
          <w:rFonts w:ascii="Times New Roman" w:eastAsia="Times New Roman" w:hAnsi="Times New Roman" w:cs="Times New Roman"/>
          <w:sz w:val="28"/>
          <w:szCs w:val="28"/>
          <w:lang w:eastAsia="ru-RU"/>
        </w:rPr>
        <w:t>………………………………………………………………………...76</w:t>
      </w:r>
    </w:p>
    <w:p w:rsidR="003348CF" w:rsidRDefault="008929F5" w:rsidP="009651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 И ПРЕДЛОЖЕНИЯ…………………………………………………80</w:t>
      </w:r>
    </w:p>
    <w:p w:rsidR="003348CF" w:rsidRDefault="00136D53" w:rsidP="009651E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ИСПОЛЬЗОВАННОЙ ЛИТЕРАТУРЫ………………</w:t>
      </w:r>
      <w:r w:rsidR="007E0801">
        <w:rPr>
          <w:rFonts w:ascii="Times New Roman" w:eastAsia="Times New Roman" w:hAnsi="Times New Roman" w:cs="Times New Roman"/>
          <w:sz w:val="28"/>
          <w:szCs w:val="28"/>
          <w:lang w:eastAsia="ru-RU"/>
        </w:rPr>
        <w:t>…………...83</w:t>
      </w:r>
    </w:p>
    <w:p w:rsidR="003B391B" w:rsidRDefault="00136D53" w:rsidP="009651E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ПРИЛОЖЕНИЯ………………………………………………………………...86</w:t>
      </w:r>
    </w:p>
    <w:p w:rsidR="003B391B" w:rsidRDefault="003B391B" w:rsidP="007D148A">
      <w:pPr>
        <w:jc w:val="center"/>
        <w:rPr>
          <w:rFonts w:ascii="Times New Roman" w:hAnsi="Times New Roman" w:cs="Times New Roman"/>
          <w:sz w:val="28"/>
          <w:szCs w:val="28"/>
        </w:rPr>
      </w:pPr>
    </w:p>
    <w:p w:rsidR="00F54848" w:rsidRDefault="00F54848" w:rsidP="003B7379">
      <w:pPr>
        <w:rPr>
          <w:rFonts w:ascii="Times New Roman" w:hAnsi="Times New Roman" w:cs="Times New Roman"/>
          <w:sz w:val="28"/>
          <w:szCs w:val="28"/>
        </w:rPr>
      </w:pPr>
    </w:p>
    <w:p w:rsidR="00BF0EB1" w:rsidRDefault="00BF0EB1" w:rsidP="003B7379">
      <w:pPr>
        <w:rPr>
          <w:rFonts w:ascii="Times New Roman" w:hAnsi="Times New Roman" w:cs="Times New Roman"/>
          <w:sz w:val="28"/>
          <w:szCs w:val="28"/>
        </w:rPr>
      </w:pPr>
    </w:p>
    <w:p w:rsidR="007D148A" w:rsidRPr="007E0801" w:rsidRDefault="007D148A" w:rsidP="007D148A">
      <w:pPr>
        <w:jc w:val="center"/>
        <w:rPr>
          <w:rFonts w:ascii="Times New Roman" w:hAnsi="Times New Roman" w:cs="Times New Roman"/>
          <w:b/>
          <w:sz w:val="28"/>
          <w:szCs w:val="28"/>
        </w:rPr>
      </w:pPr>
      <w:r w:rsidRPr="007E0801">
        <w:rPr>
          <w:rFonts w:ascii="Times New Roman" w:hAnsi="Times New Roman" w:cs="Times New Roman"/>
          <w:b/>
          <w:sz w:val="28"/>
          <w:szCs w:val="28"/>
        </w:rPr>
        <w:lastRenderedPageBreak/>
        <w:t>Введение.</w:t>
      </w:r>
    </w:p>
    <w:p w:rsidR="007D148A" w:rsidRPr="007D148A" w:rsidRDefault="00E157D3" w:rsidP="007D148A">
      <w:pPr>
        <w:widowControl w:val="0"/>
        <w:suppressAutoHyphens/>
        <w:spacing w:after="0" w:line="360" w:lineRule="auto"/>
        <w:ind w:firstLine="720"/>
        <w:jc w:val="both"/>
        <w:rPr>
          <w:rFonts w:ascii="Arial" w:eastAsia="Times New Roman" w:hAnsi="Arial" w:cs="Arial"/>
          <w:color w:val="000000"/>
          <w:sz w:val="28"/>
          <w:szCs w:val="20"/>
          <w:lang w:eastAsia="ru-RU"/>
        </w:rPr>
      </w:pPr>
      <w:r w:rsidRPr="00E157D3">
        <w:rPr>
          <w:rFonts w:ascii="Times New Roman" w:eastAsia="Times New Roman" w:hAnsi="Times New Roman" w:cs="Times New Roman"/>
          <w:b/>
          <w:sz w:val="28"/>
          <w:szCs w:val="20"/>
          <w:lang w:eastAsia="ru-RU"/>
        </w:rPr>
        <w:t>Актуальность темы исследования</w:t>
      </w:r>
      <w:r>
        <w:rPr>
          <w:rFonts w:ascii="Times New Roman" w:eastAsia="Times New Roman" w:hAnsi="Times New Roman" w:cs="Times New Roman"/>
          <w:b/>
          <w:sz w:val="28"/>
          <w:szCs w:val="20"/>
          <w:lang w:eastAsia="ru-RU"/>
        </w:rPr>
        <w:t xml:space="preserve">. </w:t>
      </w:r>
      <w:r w:rsidR="007D148A" w:rsidRPr="00E157D3">
        <w:rPr>
          <w:rFonts w:ascii="Times New Roman" w:eastAsia="Times New Roman" w:hAnsi="Times New Roman" w:cs="Times New Roman"/>
          <w:sz w:val="28"/>
          <w:szCs w:val="20"/>
          <w:lang w:eastAsia="ru-RU"/>
        </w:rPr>
        <w:t>Производственные</w:t>
      </w:r>
      <w:r w:rsidR="007D148A" w:rsidRPr="007D148A">
        <w:rPr>
          <w:rFonts w:ascii="Times New Roman" w:eastAsia="Times New Roman" w:hAnsi="Times New Roman" w:cs="Times New Roman"/>
          <w:sz w:val="28"/>
          <w:szCs w:val="20"/>
          <w:lang w:eastAsia="ru-RU"/>
        </w:rPr>
        <w:t xml:space="preserve"> затраты предприятия это важнейшая экономическая категория. Из затрат складывается себестоимость продукции выпускаемой предприятиями. И именно от уровня затрат зависит размер себестоимости продукции, а затем и прибыль и рентабельность предприятия и вообще экономическая эффективность его хозяйственной деятельности. Снижение затрат и совершенствование учета затрат являются основными направлениями совершенной, конкурентоспособной, надежной и финансово устойчивой экономической деятельности каждого хозяйствующего субъекта.</w:t>
      </w:r>
    </w:p>
    <w:p w:rsidR="007D148A" w:rsidRPr="007D148A" w:rsidRDefault="007D148A" w:rsidP="007D148A">
      <w:pPr>
        <w:widowControl w:val="0"/>
        <w:suppressAutoHyphens/>
        <w:spacing w:after="0" w:line="360" w:lineRule="auto"/>
        <w:jc w:val="both"/>
        <w:rPr>
          <w:rFonts w:ascii="Times New Roman" w:eastAsia="Times New Roman" w:hAnsi="Times New Roman" w:cs="Times New Roman"/>
          <w:color w:val="000000"/>
          <w:sz w:val="28"/>
          <w:szCs w:val="20"/>
          <w:lang w:eastAsia="ru-RU"/>
        </w:rPr>
      </w:pPr>
      <w:r w:rsidRPr="007D148A">
        <w:rPr>
          <w:rFonts w:ascii="Times New Roman" w:eastAsia="Times New Roman" w:hAnsi="Times New Roman" w:cs="Times New Roman"/>
          <w:sz w:val="28"/>
          <w:szCs w:val="20"/>
          <w:lang w:eastAsia="ru-RU"/>
        </w:rPr>
        <w:t xml:space="preserve">          Для обеспечения эффективности деятельности предприятия особое значение имеют правильные и осмысленные управленческие решения на основе организации сбора, соответствующей обработки и оценки информации о затратах. Это позволяет обеспечить контроль за обоснованным расходованием сырья, материалов, уровнем заработной платы и другими затратами; научно обоснованную классификацию затрат и строгое ее соблюдение в планировании и учете; построение учета затрат и калькулирование себестоимости продукции в соответствии с особенностями организации и технологии производства. При этом необходимы выбор экономически обоснованных методов учета затрат и исчисления себестоимости, проведение всестороннего анализа затрат.</w:t>
      </w:r>
    </w:p>
    <w:p w:rsidR="007D148A" w:rsidRPr="007D148A" w:rsidRDefault="00DB46B6" w:rsidP="007D148A">
      <w:pPr>
        <w:widowControl w:val="0"/>
        <w:suppressAutoHyphens/>
        <w:spacing w:after="0" w:line="360" w:lineRule="auto"/>
        <w:ind w:firstLine="720"/>
        <w:jc w:val="both"/>
        <w:rPr>
          <w:rFonts w:ascii="Times New Roman" w:eastAsia="Times New Roman" w:hAnsi="Times New Roman" w:cs="Times New Roman"/>
          <w:sz w:val="28"/>
          <w:szCs w:val="20"/>
          <w:lang w:eastAsia="ru-RU"/>
        </w:rPr>
      </w:pPr>
      <w:r w:rsidRPr="00DB46B6">
        <w:rPr>
          <w:rFonts w:ascii="Times New Roman" w:eastAsia="Times New Roman" w:hAnsi="Times New Roman" w:cs="Times New Roman"/>
          <w:b/>
          <w:sz w:val="28"/>
          <w:szCs w:val="20"/>
          <w:lang w:eastAsia="ru-RU"/>
        </w:rPr>
        <w:t>Цели и задачи исследования</w:t>
      </w:r>
      <w:r>
        <w:rPr>
          <w:rFonts w:ascii="Times New Roman" w:eastAsia="Times New Roman" w:hAnsi="Times New Roman" w:cs="Times New Roman"/>
          <w:sz w:val="28"/>
          <w:szCs w:val="20"/>
          <w:lang w:eastAsia="ru-RU"/>
        </w:rPr>
        <w:t xml:space="preserve">. </w:t>
      </w:r>
      <w:r w:rsidR="007D148A" w:rsidRPr="007D148A">
        <w:rPr>
          <w:rFonts w:ascii="Times New Roman" w:eastAsia="Times New Roman" w:hAnsi="Times New Roman" w:cs="Times New Roman"/>
          <w:sz w:val="28"/>
          <w:szCs w:val="20"/>
          <w:lang w:eastAsia="ru-RU"/>
        </w:rPr>
        <w:t xml:space="preserve">Цель </w:t>
      </w:r>
      <w:r>
        <w:rPr>
          <w:rFonts w:ascii="Times New Roman" w:eastAsia="Times New Roman" w:hAnsi="Times New Roman" w:cs="Times New Roman"/>
          <w:sz w:val="28"/>
          <w:szCs w:val="20"/>
          <w:lang w:eastAsia="ru-RU"/>
        </w:rPr>
        <w:t xml:space="preserve">данной дипломной </w:t>
      </w:r>
      <w:r w:rsidR="007D148A" w:rsidRPr="007D148A">
        <w:rPr>
          <w:rFonts w:ascii="Times New Roman" w:eastAsia="Times New Roman" w:hAnsi="Times New Roman" w:cs="Times New Roman"/>
          <w:sz w:val="28"/>
          <w:szCs w:val="20"/>
          <w:lang w:eastAsia="ru-RU"/>
        </w:rPr>
        <w:t>работы заключается в</w:t>
      </w:r>
      <w:r>
        <w:rPr>
          <w:rFonts w:ascii="Times New Roman" w:eastAsia="Times New Roman" w:hAnsi="Times New Roman" w:cs="Times New Roman"/>
          <w:sz w:val="28"/>
          <w:szCs w:val="20"/>
          <w:lang w:eastAsia="ru-RU"/>
        </w:rPr>
        <w:t xml:space="preserve"> том, чтобы на примере организации ООО «Игринское</w:t>
      </w:r>
      <w:r w:rsidR="00DD7CD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ремпредприятие» исследовать методы</w:t>
      </w:r>
      <w:r w:rsidR="007D148A" w:rsidRPr="007D148A">
        <w:rPr>
          <w:rFonts w:ascii="Times New Roman" w:eastAsia="Times New Roman" w:hAnsi="Times New Roman" w:cs="Times New Roman"/>
          <w:sz w:val="28"/>
          <w:szCs w:val="20"/>
          <w:lang w:eastAsia="ru-RU"/>
        </w:rPr>
        <w:t xml:space="preserve"> и систем</w:t>
      </w:r>
      <w:r>
        <w:rPr>
          <w:rFonts w:ascii="Times New Roman" w:eastAsia="Times New Roman" w:hAnsi="Times New Roman" w:cs="Times New Roman"/>
          <w:sz w:val="28"/>
          <w:szCs w:val="20"/>
          <w:lang w:eastAsia="ru-RU"/>
        </w:rPr>
        <w:t>ы</w:t>
      </w:r>
      <w:r w:rsidR="007D148A" w:rsidRPr="007D148A">
        <w:rPr>
          <w:rFonts w:ascii="Times New Roman" w:eastAsia="Times New Roman" w:hAnsi="Times New Roman" w:cs="Times New Roman"/>
          <w:sz w:val="28"/>
          <w:szCs w:val="20"/>
          <w:lang w:eastAsia="ru-RU"/>
        </w:rPr>
        <w:t xml:space="preserve"> учёта и </w:t>
      </w:r>
      <w:r w:rsidR="002F4483">
        <w:rPr>
          <w:rFonts w:ascii="Times New Roman" w:eastAsia="Times New Roman" w:hAnsi="Times New Roman" w:cs="Times New Roman"/>
          <w:sz w:val="28"/>
          <w:szCs w:val="20"/>
          <w:lang w:eastAsia="ru-RU"/>
        </w:rPr>
        <w:t xml:space="preserve">контроля </w:t>
      </w:r>
      <w:r w:rsidR="007D148A" w:rsidRPr="007D148A">
        <w:rPr>
          <w:rFonts w:ascii="Times New Roman" w:eastAsia="Times New Roman" w:hAnsi="Times New Roman" w:cs="Times New Roman"/>
          <w:sz w:val="28"/>
          <w:szCs w:val="20"/>
          <w:lang w:eastAsia="ru-RU"/>
        </w:rPr>
        <w:t>затрат на</w:t>
      </w:r>
      <w:r>
        <w:rPr>
          <w:rFonts w:ascii="Times New Roman" w:eastAsia="Times New Roman" w:hAnsi="Times New Roman" w:cs="Times New Roman"/>
          <w:sz w:val="28"/>
          <w:szCs w:val="20"/>
          <w:lang w:eastAsia="ru-RU"/>
        </w:rPr>
        <w:t xml:space="preserve"> ремонт сельскохозяйственной технике и разработать</w:t>
      </w:r>
      <w:r w:rsidR="007D148A" w:rsidRPr="007D148A">
        <w:rPr>
          <w:rFonts w:ascii="Times New Roman" w:eastAsia="Times New Roman" w:hAnsi="Times New Roman" w:cs="Times New Roman"/>
          <w:sz w:val="28"/>
          <w:szCs w:val="20"/>
          <w:lang w:eastAsia="ru-RU"/>
        </w:rPr>
        <w:t xml:space="preserve"> рекоменда</w:t>
      </w:r>
      <w:r>
        <w:rPr>
          <w:rFonts w:ascii="Times New Roman" w:eastAsia="Times New Roman" w:hAnsi="Times New Roman" w:cs="Times New Roman"/>
          <w:sz w:val="28"/>
          <w:szCs w:val="20"/>
          <w:lang w:eastAsia="ru-RU"/>
        </w:rPr>
        <w:t>ций по их совершенствованию. Для достижения указанной цели определены основные задачи дипломной работы:</w:t>
      </w:r>
    </w:p>
    <w:p w:rsidR="007D148A" w:rsidRPr="007D148A" w:rsidRDefault="007D148A" w:rsidP="007D148A">
      <w:pPr>
        <w:widowControl w:val="0"/>
        <w:suppressAutoHyphens/>
        <w:spacing w:after="0" w:line="360" w:lineRule="auto"/>
        <w:ind w:firstLine="720"/>
        <w:jc w:val="both"/>
        <w:rPr>
          <w:rFonts w:ascii="Times New Roman" w:eastAsia="Times New Roman" w:hAnsi="Times New Roman" w:cs="Times New Roman"/>
          <w:sz w:val="28"/>
          <w:szCs w:val="20"/>
          <w:lang w:eastAsia="ru-RU"/>
        </w:rPr>
      </w:pPr>
      <w:r w:rsidRPr="007D148A">
        <w:rPr>
          <w:rFonts w:ascii="Times New Roman" w:eastAsia="Times New Roman" w:hAnsi="Times New Roman" w:cs="Times New Roman"/>
          <w:sz w:val="28"/>
          <w:szCs w:val="20"/>
          <w:lang w:eastAsia="ru-RU"/>
        </w:rPr>
        <w:t xml:space="preserve">- </w:t>
      </w:r>
      <w:r w:rsidR="00445985">
        <w:rPr>
          <w:rFonts w:ascii="Times New Roman" w:eastAsia="Times New Roman" w:hAnsi="Times New Roman" w:cs="Times New Roman"/>
          <w:sz w:val="28"/>
          <w:szCs w:val="20"/>
          <w:lang w:eastAsia="ru-RU"/>
        </w:rPr>
        <w:t>исследование</w:t>
      </w:r>
      <w:r w:rsidR="00DD7CDC">
        <w:rPr>
          <w:rFonts w:ascii="Times New Roman" w:eastAsia="Times New Roman" w:hAnsi="Times New Roman" w:cs="Times New Roman"/>
          <w:sz w:val="28"/>
          <w:szCs w:val="20"/>
          <w:lang w:eastAsia="ru-RU"/>
        </w:rPr>
        <w:t xml:space="preserve"> т</w:t>
      </w:r>
      <w:r w:rsidRPr="007D148A">
        <w:rPr>
          <w:rFonts w:ascii="Times New Roman" w:eastAsia="Times New Roman" w:hAnsi="Times New Roman" w:cs="Times New Roman"/>
          <w:sz w:val="28"/>
          <w:szCs w:val="20"/>
          <w:lang w:eastAsia="ru-RU"/>
        </w:rPr>
        <w:t xml:space="preserve">еоретических основ учета и </w:t>
      </w:r>
      <w:r>
        <w:rPr>
          <w:rFonts w:ascii="Times New Roman" w:eastAsia="Times New Roman" w:hAnsi="Times New Roman" w:cs="Times New Roman"/>
          <w:sz w:val="28"/>
          <w:szCs w:val="20"/>
          <w:lang w:eastAsia="ru-RU"/>
        </w:rPr>
        <w:t xml:space="preserve">контроля </w:t>
      </w:r>
      <w:r w:rsidRPr="007D148A">
        <w:rPr>
          <w:rFonts w:ascii="Times New Roman" w:eastAsia="Times New Roman" w:hAnsi="Times New Roman" w:cs="Times New Roman"/>
          <w:sz w:val="28"/>
          <w:szCs w:val="20"/>
          <w:lang w:eastAsia="ru-RU"/>
        </w:rPr>
        <w:t>затрат на выполнение ремонтных работ;</w:t>
      </w:r>
    </w:p>
    <w:p w:rsidR="00445985" w:rsidRPr="007D148A" w:rsidRDefault="00445985" w:rsidP="007D148A">
      <w:pPr>
        <w:widowControl w:val="0"/>
        <w:suppressAutoHyphens/>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оценка экономического состояния анализируемой организации, ее </w:t>
      </w:r>
      <w:r>
        <w:rPr>
          <w:rFonts w:ascii="Times New Roman" w:eastAsia="Times New Roman" w:hAnsi="Times New Roman" w:cs="Times New Roman"/>
          <w:sz w:val="28"/>
          <w:szCs w:val="20"/>
          <w:lang w:eastAsia="ru-RU"/>
        </w:rPr>
        <w:lastRenderedPageBreak/>
        <w:t>финансового состояния и платежеспособности;</w:t>
      </w:r>
    </w:p>
    <w:p w:rsidR="007D148A" w:rsidRPr="007D148A" w:rsidRDefault="007D148A" w:rsidP="007D148A">
      <w:pPr>
        <w:widowControl w:val="0"/>
        <w:suppressAutoHyphens/>
        <w:spacing w:after="0" w:line="360" w:lineRule="auto"/>
        <w:ind w:firstLine="720"/>
        <w:jc w:val="both"/>
        <w:rPr>
          <w:rFonts w:ascii="Times New Roman" w:eastAsia="Times New Roman" w:hAnsi="Times New Roman" w:cs="Times New Roman"/>
          <w:sz w:val="28"/>
          <w:szCs w:val="20"/>
          <w:lang w:eastAsia="ru-RU"/>
        </w:rPr>
      </w:pPr>
      <w:r w:rsidRPr="007D148A">
        <w:rPr>
          <w:rFonts w:ascii="Times New Roman" w:eastAsia="Times New Roman" w:hAnsi="Times New Roman" w:cs="Times New Roman"/>
          <w:sz w:val="28"/>
          <w:szCs w:val="20"/>
          <w:lang w:eastAsia="ru-RU"/>
        </w:rPr>
        <w:t xml:space="preserve">-   </w:t>
      </w:r>
      <w:r w:rsidR="00445985">
        <w:rPr>
          <w:rFonts w:ascii="Times New Roman" w:eastAsia="Times New Roman" w:hAnsi="Times New Roman" w:cs="Times New Roman"/>
          <w:sz w:val="28"/>
          <w:szCs w:val="20"/>
          <w:lang w:eastAsia="ru-RU"/>
        </w:rPr>
        <w:t xml:space="preserve">изучение </w:t>
      </w:r>
      <w:r w:rsidRPr="007D148A">
        <w:rPr>
          <w:rFonts w:ascii="Times New Roman" w:eastAsia="Times New Roman" w:hAnsi="Times New Roman" w:cs="Times New Roman"/>
          <w:sz w:val="28"/>
          <w:szCs w:val="20"/>
          <w:lang w:eastAsia="ru-RU"/>
        </w:rPr>
        <w:t>учета затрат на выполнение ремонтных работ;</w:t>
      </w:r>
    </w:p>
    <w:p w:rsidR="007D148A" w:rsidRDefault="007D148A" w:rsidP="007D148A">
      <w:pPr>
        <w:widowControl w:val="0"/>
        <w:suppressAutoHyphens/>
        <w:spacing w:after="0" w:line="360" w:lineRule="auto"/>
        <w:ind w:firstLine="720"/>
        <w:jc w:val="both"/>
        <w:rPr>
          <w:rFonts w:ascii="Times New Roman" w:eastAsia="Times New Roman" w:hAnsi="Times New Roman" w:cs="Times New Roman"/>
          <w:sz w:val="28"/>
          <w:szCs w:val="20"/>
          <w:lang w:eastAsia="ru-RU"/>
        </w:rPr>
      </w:pPr>
      <w:r w:rsidRPr="007D148A">
        <w:rPr>
          <w:rFonts w:ascii="Times New Roman" w:eastAsia="Times New Roman" w:hAnsi="Times New Roman" w:cs="Times New Roman"/>
          <w:sz w:val="28"/>
          <w:szCs w:val="20"/>
          <w:lang w:eastAsia="ru-RU"/>
        </w:rPr>
        <w:t xml:space="preserve">-   </w:t>
      </w:r>
      <w:r w:rsidR="00445985">
        <w:rPr>
          <w:rFonts w:ascii="Times New Roman" w:eastAsia="Times New Roman" w:hAnsi="Times New Roman" w:cs="Times New Roman"/>
          <w:sz w:val="28"/>
          <w:szCs w:val="20"/>
          <w:lang w:eastAsia="ru-RU"/>
        </w:rPr>
        <w:t>изучение контроля</w:t>
      </w:r>
      <w:r w:rsidRPr="007D148A">
        <w:rPr>
          <w:rFonts w:ascii="Times New Roman" w:eastAsia="Times New Roman" w:hAnsi="Times New Roman" w:cs="Times New Roman"/>
          <w:sz w:val="28"/>
          <w:szCs w:val="20"/>
          <w:lang w:eastAsia="ru-RU"/>
        </w:rPr>
        <w:t>затрат на выполнение ремонтных работ.</w:t>
      </w:r>
    </w:p>
    <w:p w:rsidR="007D148A" w:rsidRDefault="00445985" w:rsidP="00445985">
      <w:pPr>
        <w:widowControl w:val="0"/>
        <w:suppressAutoHyphens/>
        <w:spacing w:after="0" w:line="360" w:lineRule="auto"/>
        <w:ind w:firstLine="720"/>
        <w:jc w:val="both"/>
        <w:rPr>
          <w:rFonts w:ascii="Times New Roman" w:eastAsia="Times New Roman" w:hAnsi="Times New Roman" w:cs="Times New Roman"/>
          <w:sz w:val="28"/>
          <w:szCs w:val="20"/>
          <w:lang w:eastAsia="ru-RU"/>
        </w:rPr>
      </w:pPr>
      <w:r w:rsidRPr="00445985">
        <w:rPr>
          <w:rFonts w:ascii="Times New Roman" w:eastAsia="Times New Roman" w:hAnsi="Times New Roman" w:cs="Times New Roman"/>
          <w:b/>
          <w:sz w:val="28"/>
          <w:szCs w:val="20"/>
          <w:lang w:eastAsia="ru-RU"/>
        </w:rPr>
        <w:t>Объектом исследования</w:t>
      </w:r>
      <w:r w:rsidRPr="007D148A">
        <w:rPr>
          <w:rFonts w:ascii="Times New Roman" w:eastAsia="Times New Roman" w:hAnsi="Times New Roman" w:cs="Times New Roman"/>
          <w:sz w:val="28"/>
          <w:szCs w:val="20"/>
          <w:lang w:eastAsia="ru-RU"/>
        </w:rPr>
        <w:t xml:space="preserve"> являются хозяйственные и </w:t>
      </w:r>
      <w:r>
        <w:rPr>
          <w:rFonts w:ascii="Times New Roman" w:eastAsia="Times New Roman" w:hAnsi="Times New Roman" w:cs="Times New Roman"/>
          <w:sz w:val="28"/>
          <w:szCs w:val="20"/>
          <w:lang w:eastAsia="ru-RU"/>
        </w:rPr>
        <w:t>учетные процессы деятельности ООО « Игринское</w:t>
      </w:r>
      <w:r w:rsidR="00DD7CDC">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ремпредприятие». </w:t>
      </w:r>
      <w:r w:rsidR="007D148A" w:rsidRPr="007D148A">
        <w:rPr>
          <w:rFonts w:ascii="Times New Roman" w:eastAsia="Times New Roman" w:hAnsi="Times New Roman" w:cs="Times New Roman"/>
          <w:sz w:val="28"/>
          <w:szCs w:val="20"/>
          <w:lang w:eastAsia="ru-RU"/>
        </w:rPr>
        <w:t>Предметом исследования являются теоретические, методологические и практические вопросы организации бухгалтерского учета затрат и калькулирования себестоимости продукции.</w:t>
      </w:r>
    </w:p>
    <w:p w:rsidR="00445985" w:rsidRDefault="00445985" w:rsidP="00445985">
      <w:pPr>
        <w:widowControl w:val="0"/>
        <w:suppressAutoHyphens/>
        <w:spacing w:after="0" w:line="360" w:lineRule="auto"/>
        <w:ind w:firstLine="720"/>
        <w:jc w:val="both"/>
        <w:rPr>
          <w:rFonts w:ascii="Times New Roman" w:eastAsia="Times New Roman" w:hAnsi="Times New Roman" w:cs="Times New Roman"/>
          <w:b/>
          <w:sz w:val="28"/>
          <w:szCs w:val="20"/>
          <w:lang w:eastAsia="ru-RU"/>
        </w:rPr>
      </w:pPr>
      <w:r w:rsidRPr="00445985">
        <w:rPr>
          <w:rFonts w:ascii="Times New Roman" w:eastAsia="Times New Roman" w:hAnsi="Times New Roman" w:cs="Times New Roman"/>
          <w:b/>
          <w:sz w:val="28"/>
          <w:szCs w:val="20"/>
          <w:lang w:eastAsia="ru-RU"/>
        </w:rPr>
        <w:t>Основные результаты исследования, выносимые на защиту:</w:t>
      </w:r>
    </w:p>
    <w:p w:rsidR="00A41793" w:rsidRDefault="00A41793" w:rsidP="00A41793">
      <w:pPr>
        <w:widowControl w:val="0"/>
        <w:suppressAutoHyphens/>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sz w:val="28"/>
          <w:szCs w:val="20"/>
          <w:lang w:eastAsia="ru-RU"/>
        </w:rPr>
        <w:t xml:space="preserve">классификация затрат и методы исчисления себестоимости </w:t>
      </w:r>
      <w:r w:rsidRPr="00A41793">
        <w:rPr>
          <w:rFonts w:ascii="Times New Roman" w:eastAsia="Times New Roman" w:hAnsi="Times New Roman" w:cs="Times New Roman"/>
          <w:sz w:val="28"/>
          <w:szCs w:val="20"/>
          <w:lang w:eastAsia="ru-RU"/>
        </w:rPr>
        <w:t>в бухгалтерском учете;</w:t>
      </w:r>
    </w:p>
    <w:p w:rsidR="00A41793" w:rsidRDefault="00A41793" w:rsidP="00A41793">
      <w:pPr>
        <w:widowControl w:val="0"/>
        <w:suppressAutoHyphens/>
        <w:spacing w:after="0" w:line="360" w:lineRule="auto"/>
        <w:ind w:firstLine="720"/>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0"/>
          <w:lang w:eastAsia="ru-RU"/>
        </w:rPr>
        <w:t xml:space="preserve">- </w:t>
      </w:r>
      <w:r w:rsidRPr="00A41793">
        <w:rPr>
          <w:rFonts w:ascii="Times New Roman" w:eastAsia="Times New Roman" w:hAnsi="Times New Roman" w:cs="Times New Roman"/>
          <w:sz w:val="28"/>
          <w:szCs w:val="20"/>
          <w:lang w:eastAsia="ru-RU"/>
        </w:rPr>
        <w:t>оценка экономического и финансового состояния изучаемой организации</w:t>
      </w:r>
    </w:p>
    <w:p w:rsidR="00A41793" w:rsidRPr="0039348C" w:rsidRDefault="00A41793" w:rsidP="0039348C">
      <w:pPr>
        <w:widowControl w:val="0"/>
        <w:suppressAutoHyphens/>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9348C">
        <w:rPr>
          <w:rFonts w:ascii="Times New Roman" w:eastAsia="Times New Roman" w:hAnsi="Times New Roman" w:cs="Times New Roman"/>
          <w:sz w:val="28"/>
          <w:szCs w:val="20"/>
          <w:lang w:eastAsia="ru-RU"/>
        </w:rPr>
        <w:t>рекомендации</w:t>
      </w:r>
      <w:r>
        <w:rPr>
          <w:rFonts w:ascii="Times New Roman" w:eastAsia="Times New Roman" w:hAnsi="Times New Roman" w:cs="Times New Roman"/>
          <w:sz w:val="28"/>
          <w:szCs w:val="20"/>
          <w:lang w:eastAsia="ru-RU"/>
        </w:rPr>
        <w:t xml:space="preserve"> по совершенствованию учета </w:t>
      </w:r>
      <w:r w:rsidR="0039348C">
        <w:rPr>
          <w:rFonts w:ascii="Times New Roman" w:eastAsia="Times New Roman" w:hAnsi="Times New Roman" w:cs="Times New Roman"/>
          <w:sz w:val="28"/>
          <w:szCs w:val="20"/>
          <w:lang w:eastAsia="ru-RU"/>
        </w:rPr>
        <w:t>и контроля затрат на выполнение ремонтных работ</w:t>
      </w:r>
    </w:p>
    <w:p w:rsidR="007D148A" w:rsidRPr="007D148A" w:rsidRDefault="00D5674D" w:rsidP="007D148A">
      <w:pPr>
        <w:widowControl w:val="0"/>
        <w:suppressAutoHyphens/>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Теоретической</w:t>
      </w:r>
      <w:r w:rsidR="007D148A" w:rsidRPr="00D5674D">
        <w:rPr>
          <w:rFonts w:ascii="Times New Roman" w:eastAsia="Times New Roman" w:hAnsi="Times New Roman" w:cs="Times New Roman"/>
          <w:b/>
          <w:sz w:val="28"/>
          <w:szCs w:val="20"/>
          <w:lang w:eastAsia="ru-RU"/>
        </w:rPr>
        <w:t xml:space="preserve"> и метод</w:t>
      </w:r>
      <w:r w:rsidRPr="00D5674D">
        <w:rPr>
          <w:rFonts w:ascii="Times New Roman" w:eastAsia="Times New Roman" w:hAnsi="Times New Roman" w:cs="Times New Roman"/>
          <w:b/>
          <w:sz w:val="28"/>
          <w:szCs w:val="20"/>
          <w:lang w:eastAsia="ru-RU"/>
        </w:rPr>
        <w:t>ической основой</w:t>
      </w:r>
      <w:r w:rsidR="00DD7CDC">
        <w:rPr>
          <w:rFonts w:ascii="Times New Roman" w:eastAsia="Times New Roman" w:hAnsi="Times New Roman" w:cs="Times New Roman"/>
          <w:b/>
          <w:sz w:val="28"/>
          <w:szCs w:val="20"/>
          <w:lang w:eastAsia="ru-RU"/>
        </w:rPr>
        <w:t xml:space="preserve"> </w:t>
      </w:r>
      <w:r w:rsidRPr="00D5674D">
        <w:rPr>
          <w:rFonts w:ascii="Times New Roman" w:eastAsia="Times New Roman" w:hAnsi="Times New Roman" w:cs="Times New Roman"/>
          <w:b/>
          <w:sz w:val="28"/>
          <w:szCs w:val="20"/>
          <w:lang w:eastAsia="ru-RU"/>
        </w:rPr>
        <w:t>дипломной работы</w:t>
      </w:r>
      <w:r>
        <w:rPr>
          <w:rFonts w:ascii="Times New Roman" w:eastAsia="Times New Roman" w:hAnsi="Times New Roman" w:cs="Times New Roman"/>
          <w:sz w:val="28"/>
          <w:szCs w:val="20"/>
          <w:lang w:eastAsia="ru-RU"/>
        </w:rPr>
        <w:t xml:space="preserve"> являются </w:t>
      </w:r>
      <w:r w:rsidR="007D148A" w:rsidRPr="007D148A">
        <w:rPr>
          <w:rFonts w:ascii="Times New Roman" w:eastAsia="Times New Roman" w:hAnsi="Times New Roman" w:cs="Times New Roman"/>
          <w:sz w:val="28"/>
          <w:szCs w:val="20"/>
          <w:lang w:eastAsia="ru-RU"/>
        </w:rPr>
        <w:t>законодательные акты, нормативные документы по вопросам организации бухгалтерского учета, труды ведущих зарубежных и отечественных ученых по вопросам, связанным с учетом и анализом затрат, целевым калькулированием себестоимости продукции, а также публикации специализированных отраслевых и тематических периодических изданий.</w:t>
      </w:r>
    </w:p>
    <w:p w:rsidR="007D148A" w:rsidRPr="007D148A" w:rsidRDefault="00D5674D" w:rsidP="00E157D3">
      <w:pPr>
        <w:widowControl w:val="0"/>
        <w:suppressAutoHyphens/>
        <w:spacing w:after="0" w:line="36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 ходе выполнения настоящей работы</w:t>
      </w:r>
      <w:r w:rsidR="007D148A" w:rsidRPr="007D148A">
        <w:rPr>
          <w:rFonts w:ascii="Times New Roman" w:eastAsia="Times New Roman" w:hAnsi="Times New Roman" w:cs="Times New Roman"/>
          <w:sz w:val="28"/>
          <w:szCs w:val="20"/>
          <w:lang w:eastAsia="ru-RU"/>
        </w:rPr>
        <w:t xml:space="preserve"> использовались общенаучные методы: монографический,</w:t>
      </w:r>
      <w:r w:rsidR="00E157D3">
        <w:rPr>
          <w:rFonts w:ascii="Times New Roman" w:eastAsia="Times New Roman" w:hAnsi="Times New Roman" w:cs="Times New Roman"/>
          <w:sz w:val="28"/>
          <w:szCs w:val="20"/>
          <w:lang w:eastAsia="ru-RU"/>
        </w:rPr>
        <w:t xml:space="preserve"> анализа и синтеза,</w:t>
      </w:r>
      <w:r w:rsidR="007D148A" w:rsidRPr="007D148A">
        <w:rPr>
          <w:rFonts w:ascii="Times New Roman" w:eastAsia="Times New Roman" w:hAnsi="Times New Roman" w:cs="Times New Roman"/>
          <w:sz w:val="28"/>
          <w:szCs w:val="20"/>
          <w:lang w:eastAsia="ru-RU"/>
        </w:rPr>
        <w:t xml:space="preserve"> расчетно-конструктивный, экономико-статистический, балансовый метод, методы статистического наблюдения, группировок, вы</w:t>
      </w:r>
      <w:r w:rsidR="0039348C">
        <w:rPr>
          <w:rFonts w:ascii="Times New Roman" w:eastAsia="Times New Roman" w:hAnsi="Times New Roman" w:cs="Times New Roman"/>
          <w:sz w:val="28"/>
          <w:szCs w:val="20"/>
          <w:lang w:eastAsia="ru-RU"/>
        </w:rPr>
        <w:t>числения обобщающих показателей и др.</w:t>
      </w:r>
    </w:p>
    <w:p w:rsidR="007D148A" w:rsidRDefault="00E157D3" w:rsidP="003934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информационной базы использовались первичные </w:t>
      </w:r>
      <w:r w:rsidR="00D82B0E">
        <w:rPr>
          <w:rFonts w:ascii="Times New Roman" w:hAnsi="Times New Roman" w:cs="Times New Roman"/>
          <w:sz w:val="28"/>
          <w:szCs w:val="28"/>
        </w:rPr>
        <w:t xml:space="preserve">и </w:t>
      </w:r>
      <w:r>
        <w:rPr>
          <w:rFonts w:ascii="Times New Roman" w:hAnsi="Times New Roman" w:cs="Times New Roman"/>
          <w:sz w:val="28"/>
          <w:szCs w:val="28"/>
        </w:rPr>
        <w:t>сводные документы, регистры бухгалтерского учета, годовая бухгалтерская (финансовая) отчетность ООО «Игринское</w:t>
      </w:r>
      <w:r w:rsidR="00DD7CDC">
        <w:rPr>
          <w:rFonts w:ascii="Times New Roman" w:hAnsi="Times New Roman" w:cs="Times New Roman"/>
          <w:sz w:val="28"/>
          <w:szCs w:val="28"/>
        </w:rPr>
        <w:t xml:space="preserve"> </w:t>
      </w:r>
      <w:r>
        <w:rPr>
          <w:rFonts w:ascii="Times New Roman" w:hAnsi="Times New Roman" w:cs="Times New Roman"/>
          <w:sz w:val="28"/>
          <w:szCs w:val="28"/>
        </w:rPr>
        <w:t>ремпредприятие» за последние три года.</w:t>
      </w:r>
    </w:p>
    <w:p w:rsidR="00B904BA" w:rsidRDefault="001857D1" w:rsidP="00B904BA">
      <w:pPr>
        <w:pStyle w:val="a4"/>
        <w:numPr>
          <w:ilvl w:val="0"/>
          <w:numId w:val="1"/>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Теоретические аспекты</w:t>
      </w:r>
      <w:r w:rsidR="00B904BA" w:rsidRPr="00B904BA">
        <w:rPr>
          <w:rFonts w:ascii="Times New Roman" w:eastAsia="Times New Roman" w:hAnsi="Times New Roman" w:cs="Times New Roman"/>
          <w:b/>
          <w:sz w:val="28"/>
          <w:szCs w:val="28"/>
          <w:lang w:eastAsia="ru-RU"/>
        </w:rPr>
        <w:t xml:space="preserve"> учета и контроля затрат на ремонт сельскохозяйственной техники</w:t>
      </w:r>
    </w:p>
    <w:p w:rsidR="00B904BA" w:rsidRPr="008F73DD" w:rsidRDefault="00B904BA" w:rsidP="008F73DD">
      <w:pPr>
        <w:spacing w:after="0" w:line="360" w:lineRule="auto"/>
        <w:jc w:val="both"/>
        <w:rPr>
          <w:rFonts w:ascii="Times New Roman" w:eastAsia="Times New Roman" w:hAnsi="Times New Roman" w:cs="Times New Roman"/>
          <w:b/>
          <w:sz w:val="28"/>
          <w:szCs w:val="28"/>
          <w:lang w:eastAsia="ru-RU"/>
        </w:rPr>
      </w:pPr>
      <w:r w:rsidRPr="008F73DD">
        <w:rPr>
          <w:rFonts w:ascii="Times New Roman" w:eastAsia="Times New Roman" w:hAnsi="Times New Roman" w:cs="Times New Roman"/>
          <w:b/>
          <w:sz w:val="28"/>
          <w:szCs w:val="28"/>
          <w:lang w:eastAsia="ru-RU"/>
        </w:rPr>
        <w:t xml:space="preserve">1.1 Теоретические </w:t>
      </w:r>
      <w:r w:rsidR="001857D1" w:rsidRPr="008F73DD">
        <w:rPr>
          <w:rFonts w:ascii="Times New Roman" w:eastAsia="Times New Roman" w:hAnsi="Times New Roman" w:cs="Times New Roman"/>
          <w:b/>
          <w:sz w:val="28"/>
          <w:szCs w:val="28"/>
          <w:lang w:eastAsia="ru-RU"/>
        </w:rPr>
        <w:t xml:space="preserve">аспекты </w:t>
      </w:r>
      <w:r w:rsidRPr="008F73DD">
        <w:rPr>
          <w:rFonts w:ascii="Times New Roman" w:eastAsia="Times New Roman" w:hAnsi="Times New Roman" w:cs="Times New Roman"/>
          <w:b/>
          <w:sz w:val="28"/>
          <w:szCs w:val="28"/>
          <w:lang w:eastAsia="ru-RU"/>
        </w:rPr>
        <w:t>учета затрат на</w:t>
      </w:r>
      <w:r w:rsidR="0004235D" w:rsidRPr="008F73DD">
        <w:rPr>
          <w:rFonts w:ascii="Times New Roman" w:eastAsia="Times New Roman" w:hAnsi="Times New Roman" w:cs="Times New Roman"/>
          <w:b/>
          <w:sz w:val="28"/>
          <w:szCs w:val="28"/>
          <w:lang w:eastAsia="ru-RU"/>
        </w:rPr>
        <w:t xml:space="preserve"> выполнение ремонтных работ. </w:t>
      </w:r>
    </w:p>
    <w:p w:rsidR="00B904BA" w:rsidRDefault="00B904BA" w:rsidP="003E7077">
      <w:pPr>
        <w:spacing w:after="0" w:line="360" w:lineRule="auto"/>
        <w:jc w:val="both"/>
        <w:rPr>
          <w:rFonts w:ascii="Times New Roman" w:hAnsi="Times New Roman" w:cs="Times New Roman"/>
          <w:sz w:val="28"/>
          <w:szCs w:val="28"/>
        </w:rPr>
      </w:pPr>
      <w:r w:rsidRPr="00B904BA">
        <w:rPr>
          <w:rFonts w:ascii="Times New Roman" w:eastAsia="Calibri" w:hAnsi="Times New Roman" w:cs="Times New Roman"/>
          <w:sz w:val="28"/>
          <w:szCs w:val="28"/>
        </w:rPr>
        <w:t xml:space="preserve">          Производственный процесс, в ходе которого создается готовая продукция, выполняются работы, оказываются услуги, связа</w:t>
      </w:r>
      <w:r w:rsidR="006B63FE">
        <w:rPr>
          <w:rFonts w:ascii="Times New Roman" w:eastAsia="Calibri" w:hAnsi="Times New Roman" w:cs="Times New Roman"/>
          <w:sz w:val="28"/>
          <w:szCs w:val="28"/>
        </w:rPr>
        <w:t>н с определенными затратами</w:t>
      </w:r>
      <w:r w:rsidRPr="00B904BA">
        <w:rPr>
          <w:rFonts w:ascii="Times New Roman" w:eastAsia="Calibri" w:hAnsi="Times New Roman" w:cs="Times New Roman"/>
          <w:sz w:val="28"/>
          <w:szCs w:val="28"/>
        </w:rPr>
        <w:t>.</w:t>
      </w:r>
    </w:p>
    <w:p w:rsidR="0004235D" w:rsidRDefault="00B904BA" w:rsidP="0004235D">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Затраты – это расходы ресурсов, относимые к отчетному периоду при исчислении финансового результата за этот период. Они представляют собой либо часть ранее сделанных, т.е. капитализированных, расходов, либо расходы и начисления, признаваемые затратами в момент их производства. Именно затраты важны для определения финансового результата. Под затратами на производство понимают себестоимость ресурсов, использованных в процессе производства, выполнения работ</w:t>
      </w:r>
      <w:r w:rsidR="000627F4">
        <w:rPr>
          <w:rFonts w:ascii="Times New Roman" w:eastAsia="Calibri" w:hAnsi="Times New Roman" w:cs="Times New Roman"/>
          <w:sz w:val="28"/>
          <w:szCs w:val="28"/>
        </w:rPr>
        <w:t xml:space="preserve"> и оказания услуг. От понятия «</w:t>
      </w:r>
      <w:r w:rsidRPr="00B904BA">
        <w:rPr>
          <w:rFonts w:ascii="Times New Roman" w:eastAsia="Calibri" w:hAnsi="Times New Roman" w:cs="Times New Roman"/>
          <w:sz w:val="28"/>
          <w:szCs w:val="28"/>
        </w:rPr>
        <w:t>затраты» следу</w:t>
      </w:r>
      <w:r w:rsidR="0004235D">
        <w:rPr>
          <w:rFonts w:ascii="Times New Roman" w:eastAsia="Calibri" w:hAnsi="Times New Roman" w:cs="Times New Roman"/>
          <w:sz w:val="28"/>
          <w:szCs w:val="28"/>
        </w:rPr>
        <w:t xml:space="preserve">ет отличать понятие «расходы». </w:t>
      </w:r>
    </w:p>
    <w:p w:rsidR="00B904BA" w:rsidRPr="0055672B" w:rsidRDefault="00B904BA" w:rsidP="0004235D">
      <w:pPr>
        <w:spacing w:after="0" w:line="360" w:lineRule="auto"/>
        <w:ind w:firstLine="709"/>
        <w:jc w:val="both"/>
        <w:rPr>
          <w:rFonts w:ascii="Times New Roman" w:eastAsia="Calibri" w:hAnsi="Times New Roman" w:cs="Times New Roman"/>
          <w:sz w:val="28"/>
          <w:szCs w:val="28"/>
        </w:rPr>
      </w:pPr>
      <w:r w:rsidRPr="0004235D">
        <w:rPr>
          <w:rFonts w:ascii="Times New Roman" w:hAnsi="Times New Roman" w:cs="Times New Roman"/>
          <w:sz w:val="28"/>
          <w:szCs w:val="28"/>
        </w:rPr>
        <w:t>Расходы означают «жертвование» некоторого ресурса, т.е. его уменьшение или использование для достижения поставленных целей. Расходы либо капитализируются, т.е. отражаются в балансе как актив, и постепенно переносятся в затраты или потери в будущие периоды, или немедленно относятся на затраты или потери отчетного периода. Таким образом, по отношению к затратам расходы выступают в качестве их причины или следствия</w:t>
      </w:r>
      <w:r w:rsidRPr="0004235D">
        <w:rPr>
          <w:rFonts w:ascii="Times New Roman" w:hAnsi="Times New Roman" w:cs="Times New Roman"/>
          <w:color w:val="000000"/>
          <w:sz w:val="28"/>
          <w:szCs w:val="28"/>
        </w:rPr>
        <w:t>.</w:t>
      </w:r>
      <w:r w:rsidR="00F919B0" w:rsidRPr="00F919B0">
        <w:rPr>
          <w:rFonts w:ascii="Times New Roman" w:hAnsi="Times New Roman" w:cs="Times New Roman"/>
          <w:color w:val="000000"/>
          <w:sz w:val="28"/>
          <w:szCs w:val="28"/>
        </w:rPr>
        <w:t>[</w:t>
      </w:r>
      <w:r w:rsidR="00F919B0" w:rsidRPr="0055672B">
        <w:rPr>
          <w:rFonts w:ascii="Times New Roman" w:hAnsi="Times New Roman" w:cs="Times New Roman"/>
          <w:color w:val="000000"/>
          <w:sz w:val="28"/>
          <w:szCs w:val="28"/>
        </w:rPr>
        <w:t>35]</w:t>
      </w:r>
    </w:p>
    <w:p w:rsidR="00B904BA" w:rsidRPr="00B904BA" w:rsidRDefault="00B904BA" w:rsidP="0055672B">
      <w:pPr>
        <w:pStyle w:val="a5"/>
      </w:pPr>
      <w:r w:rsidRPr="00B904BA">
        <w:t xml:space="preserve">Правила формирования информации о расходах организации в бухгалтерском </w:t>
      </w:r>
      <w:r w:rsidR="0055672B">
        <w:t>учете устанавливает ПБУ 10/99 «</w:t>
      </w:r>
      <w:r w:rsidRPr="00B904BA">
        <w:t xml:space="preserve">Расходы организации», утвержденное приказом Минфина России от 6 мая </w:t>
      </w:r>
      <w:smartTag w:uri="urn:schemas-microsoft-com:office:smarttags" w:element="metricconverter">
        <w:smartTagPr>
          <w:attr w:name="ProductID" w:val="1999 г"/>
        </w:smartTagPr>
        <w:r w:rsidRPr="00B904BA">
          <w:t>1999 г</w:t>
        </w:r>
      </w:smartTag>
      <w:r w:rsidR="002F4695">
        <w:t>. № 33н (в ред. от 6апреля 2015</w:t>
      </w:r>
      <w:r w:rsidRPr="00B904BA">
        <w:t>г.)</w:t>
      </w:r>
    </w:p>
    <w:p w:rsidR="00A72A1E" w:rsidRDefault="00B904BA" w:rsidP="0055672B">
      <w:pPr>
        <w:pStyle w:val="a5"/>
        <w:rPr>
          <w:color w:val="000000"/>
        </w:rPr>
      </w:pPr>
      <w:r w:rsidRPr="00B904BA">
        <w:t>Основным документом, регламентирующим учет затрат для целей налогообложения, является глава 25 « Налог на прибыль организаций» НК РФ.</w:t>
      </w:r>
    </w:p>
    <w:p w:rsidR="00B904BA" w:rsidRPr="009C78D9" w:rsidRDefault="00B904BA" w:rsidP="0055672B">
      <w:pPr>
        <w:pStyle w:val="a5"/>
        <w:rPr>
          <w:color w:val="000000"/>
        </w:rPr>
      </w:pPr>
      <w:r w:rsidRPr="00B904BA">
        <w:t xml:space="preserve">В соответствии с ПБУ 10/99 «расходами организации признается </w:t>
      </w:r>
      <w:r w:rsidRPr="00B904BA">
        <w:lastRenderedPageBreak/>
        <w:t>уменьшение экономических выгод в результате выбытия активов(денежных средств, иного имущества) и (или) возникновение обязательств, приводящее к уменьшению капитала этой организации, за исключением уменьшения вкладов по решению участников</w:t>
      </w:r>
      <w:r w:rsidR="006B63FE">
        <w:t>(</w:t>
      </w:r>
      <w:r w:rsidRPr="00B904BA">
        <w:t>собственников имущест</w:t>
      </w:r>
      <w:r w:rsidR="002F4695">
        <w:t>ва)»</w:t>
      </w:r>
      <w:r w:rsidRPr="00B904BA">
        <w:t xml:space="preserve">. </w:t>
      </w:r>
      <w:r w:rsidR="0055672B" w:rsidRPr="0055672B">
        <w:t>[</w:t>
      </w:r>
      <w:r w:rsidR="0055672B" w:rsidRPr="009C78D9">
        <w:t>14]</w:t>
      </w:r>
    </w:p>
    <w:p w:rsidR="0055672B" w:rsidRPr="0055672B" w:rsidRDefault="00B904BA" w:rsidP="00BA3B3A">
      <w:pPr>
        <w:pStyle w:val="a5"/>
        <w:ind w:firstLine="0"/>
        <w:rPr>
          <w:spacing w:val="-6"/>
        </w:rPr>
      </w:pPr>
      <w:r w:rsidRPr="00B904BA">
        <w:rPr>
          <w:spacing w:val="-7"/>
        </w:rPr>
        <w:t xml:space="preserve">          По мнению Кондракова Н.П.: «Основные задачи учета затрат</w:t>
      </w:r>
      <w:r w:rsidRPr="00B904BA">
        <w:t>на производство и калькулиро</w:t>
      </w:r>
      <w:r w:rsidRPr="00B904BA">
        <w:softHyphen/>
        <w:t>вание себестоимости продукции - учет объема, ассортимента и каче</w:t>
      </w:r>
      <w:r w:rsidRPr="00B904BA">
        <w:softHyphen/>
      </w:r>
      <w:r w:rsidRPr="00B904BA">
        <w:rPr>
          <w:spacing w:val="-3"/>
        </w:rPr>
        <w:t xml:space="preserve">ства произведенной продукции, выполненных работ и оказанных </w:t>
      </w:r>
      <w:r w:rsidRPr="00B904BA">
        <w:rPr>
          <w:spacing w:val="-6"/>
        </w:rPr>
        <w:t xml:space="preserve">услуг и контроль за выполнением плана по этим показателям; учет </w:t>
      </w:r>
      <w:r w:rsidRPr="00B904BA">
        <w:rPr>
          <w:spacing w:val="-11"/>
        </w:rPr>
        <w:t>фактических затрат на производство продукции и контроль за исполь</w:t>
      </w:r>
      <w:r w:rsidRPr="00B904BA">
        <w:rPr>
          <w:spacing w:val="-11"/>
        </w:rPr>
        <w:softHyphen/>
      </w:r>
      <w:r w:rsidRPr="00B904BA">
        <w:rPr>
          <w:spacing w:val="-7"/>
        </w:rPr>
        <w:t>зованием сырья, материальных, трудовых и других ресурсов, за со</w:t>
      </w:r>
      <w:r w:rsidRPr="00B904BA">
        <w:rPr>
          <w:spacing w:val="-7"/>
        </w:rPr>
        <w:softHyphen/>
      </w:r>
      <w:r w:rsidRPr="00B904BA">
        <w:rPr>
          <w:spacing w:val="-8"/>
        </w:rPr>
        <w:t>блюдением установленных смет расходов по обслуживанию произ</w:t>
      </w:r>
      <w:r w:rsidRPr="00B904BA">
        <w:rPr>
          <w:spacing w:val="-8"/>
        </w:rPr>
        <w:softHyphen/>
      </w:r>
      <w:r w:rsidRPr="00B904BA">
        <w:rPr>
          <w:spacing w:val="-6"/>
        </w:rPr>
        <w:t xml:space="preserve">водства и управлению; калькулирование себестоимости продукции и контроль за выполнением плана по себестоимости; выявление </w:t>
      </w:r>
      <w:r w:rsidRPr="00B904BA">
        <w:t>результатов деятельности структурных подразделений и других центров затрат по снижению себестоимости продукции; выявление резервов снижени</w:t>
      </w:r>
      <w:r w:rsidR="002F4695">
        <w:t>я себестоимости продукции».</w:t>
      </w:r>
      <w:r w:rsidR="0055672B" w:rsidRPr="0055672B">
        <w:t xml:space="preserve"> [25]</w:t>
      </w:r>
    </w:p>
    <w:p w:rsidR="00B904BA" w:rsidRPr="0055672B" w:rsidRDefault="00B904BA" w:rsidP="0055672B">
      <w:pPr>
        <w:pStyle w:val="a5"/>
        <w:rPr>
          <w:spacing w:val="-6"/>
        </w:rPr>
      </w:pPr>
      <w:r w:rsidRPr="00B904BA">
        <w:t>Себестоимость продукции (работ, услуг) представляет собой стоимостную оценку используемых в процессе производства природныхресурсов, сырья, материалов, топлива, энергии, основных фондов,трудовых ресурсов и прочих затрат н</w:t>
      </w:r>
      <w:r w:rsidR="002F4695">
        <w:t>а ее производство и продажу</w:t>
      </w:r>
      <w:r w:rsidRPr="00B904BA">
        <w:t>.</w:t>
      </w:r>
      <w:r w:rsidR="0055672B" w:rsidRPr="0055672B">
        <w:t>[38]</w:t>
      </w:r>
    </w:p>
    <w:p w:rsidR="006B63FE" w:rsidRPr="006B63FE" w:rsidRDefault="00B904BA" w:rsidP="0055672B">
      <w:pPr>
        <w:pStyle w:val="a5"/>
      </w:pPr>
      <w:r w:rsidRPr="00B904BA">
        <w:t>Себестоимость продукции, выполненных работ или оказанных услуг складывается из затрат материальных, трудовых и финансовых ресурсов, необходимых для производства и реализации изготовленного продукта. Перечень расходов, которые относят в себестоимость продукции, работ или услуг, определяется Положением о составе затрат, включаемых в себестоимость продукции (работ, услуг),</w:t>
      </w:r>
      <w:r w:rsidR="006B63FE">
        <w:t xml:space="preserve"> утвержденным Правительством РФ</w:t>
      </w:r>
      <w:r w:rsidR="006B63FE" w:rsidRPr="006B63FE">
        <w:t>.</w:t>
      </w:r>
    </w:p>
    <w:p w:rsidR="00B904BA" w:rsidRPr="00BA3B3A" w:rsidRDefault="00B904BA" w:rsidP="0055672B">
      <w:pPr>
        <w:pStyle w:val="a5"/>
      </w:pPr>
      <w:r w:rsidRPr="00B904BA">
        <w:t xml:space="preserve">Затраты, определяющие себестоимость продукции, состоят из следующих элементов. Это материальные затраты, включающие, в частности стоимость сырья и материалов, стоимость покупных комплектующих изделий и полуфабрикатов, стоимость топлива и энергии. Это затраты на </w:t>
      </w:r>
      <w:r w:rsidRPr="00B904BA">
        <w:lastRenderedPageBreak/>
        <w:t>оплату труда, отчисления на социальное и обязательное медицинское страхование. Это амортизация (износ) основных фондов и прочие расходы (износ нематериальных активов, платежи по обязательному страхованию имущества предприятия, арендная плата,</w:t>
      </w:r>
      <w:r w:rsidR="00BA3B3A">
        <w:t xml:space="preserve"> командировочные расходы и др.)</w:t>
      </w:r>
      <w:r w:rsidR="00BA3B3A" w:rsidRPr="00BA3B3A">
        <w:t xml:space="preserve"> [16]</w:t>
      </w:r>
    </w:p>
    <w:p w:rsidR="00233875" w:rsidRPr="00E45D61" w:rsidRDefault="00233875" w:rsidP="0055672B">
      <w:pPr>
        <w:pStyle w:val="a5"/>
      </w:pPr>
      <w:r>
        <w:t>«</w:t>
      </w:r>
      <w:r w:rsidRPr="00E45D61">
        <w:t>Для правильного отражения затрат на производство в учете и калькулирования себестоимости каждого вида продукции во всех случаях необходимо точно знать что затрачено и куда направлены затраты. По этой причине затраты классифицируют по следующим параметрам:</w:t>
      </w:r>
    </w:p>
    <w:p w:rsidR="00233875" w:rsidRPr="00E45D61" w:rsidRDefault="00233875" w:rsidP="0055672B">
      <w:pPr>
        <w:pStyle w:val="a5"/>
      </w:pPr>
      <w:r>
        <w:t xml:space="preserve">- </w:t>
      </w:r>
      <w:r w:rsidRPr="00E45D61">
        <w:t>видам продукции (работ, услуг);</w:t>
      </w:r>
    </w:p>
    <w:p w:rsidR="00233875" w:rsidRPr="00E45D61" w:rsidRDefault="00233875" w:rsidP="0055672B">
      <w:pPr>
        <w:pStyle w:val="a5"/>
      </w:pPr>
      <w:r>
        <w:t xml:space="preserve">- </w:t>
      </w:r>
      <w:r w:rsidRPr="00E45D61">
        <w:t>месту возникновения затрат (по цехам, участкам, отделам и т.п.);</w:t>
      </w:r>
    </w:p>
    <w:p w:rsidR="00233875" w:rsidRPr="00E45D61" w:rsidRDefault="00233875" w:rsidP="0055672B">
      <w:pPr>
        <w:pStyle w:val="a5"/>
      </w:pPr>
      <w:r>
        <w:t xml:space="preserve">- </w:t>
      </w:r>
      <w:r w:rsidRPr="00E45D61">
        <w:t>технико-экономическому назначению;</w:t>
      </w:r>
    </w:p>
    <w:p w:rsidR="00233875" w:rsidRPr="00E45D61" w:rsidRDefault="00233875" w:rsidP="0055672B">
      <w:pPr>
        <w:pStyle w:val="a5"/>
      </w:pPr>
      <w:r>
        <w:t xml:space="preserve">- </w:t>
      </w:r>
      <w:r w:rsidRPr="00E45D61">
        <w:t>способу включения в себестоимость продукции;</w:t>
      </w:r>
    </w:p>
    <w:p w:rsidR="00233875" w:rsidRPr="00E45D61" w:rsidRDefault="00233875" w:rsidP="0055672B">
      <w:pPr>
        <w:pStyle w:val="a5"/>
      </w:pPr>
      <w:r>
        <w:t xml:space="preserve">- </w:t>
      </w:r>
      <w:r w:rsidRPr="00E45D61">
        <w:t>объему выпуска продукции;</w:t>
      </w:r>
    </w:p>
    <w:p w:rsidR="00233875" w:rsidRDefault="00233875" w:rsidP="0055672B">
      <w:pPr>
        <w:pStyle w:val="a5"/>
      </w:pPr>
      <w:r>
        <w:t xml:space="preserve">- </w:t>
      </w:r>
      <w:r w:rsidRPr="00E45D61">
        <w:t>календарным периодам.</w:t>
      </w:r>
      <w:r>
        <w:t>» - высказывается С. А. Котляров</w:t>
      </w:r>
      <w:r w:rsidR="00BA3B3A">
        <w:t>[2</w:t>
      </w:r>
      <w:r w:rsidR="00BA3B3A" w:rsidRPr="00BA3B3A">
        <w:t>7</w:t>
      </w:r>
      <w:r w:rsidRPr="00B45294">
        <w:t>]</w:t>
      </w:r>
    </w:p>
    <w:p w:rsidR="00B904BA" w:rsidRPr="00B904BA" w:rsidRDefault="00B904BA" w:rsidP="0055672B">
      <w:pPr>
        <w:pStyle w:val="a5"/>
      </w:pPr>
      <w:r w:rsidRPr="00B904BA">
        <w:t>По технико-экономическому назначению затраты делят на основные и накладные. Основные - это затраты, обусловленные технологическим процессом изготовления продукции. К ним относятся: стоимость основных и вспомогательных материалов и комплектующих изделий, входящих в продукцию; стоимость топлива и энергии, используемых при производстве этой продукции (затраты на отопление и освещение производственных помещений сюда не включаются); заработная плата рабочих, занятых в технологическим процессе, с отчислениями на социальное и обязательное медицинское страхование; расходы на содержание и эксплуатацию оборудования.</w:t>
      </w:r>
    </w:p>
    <w:p w:rsidR="00B904BA" w:rsidRPr="00B904BA" w:rsidRDefault="00B904BA" w:rsidP="0055672B">
      <w:pPr>
        <w:pStyle w:val="a5"/>
      </w:pPr>
      <w:r w:rsidRPr="00B904BA">
        <w:t>Накладные расходы делятся на цеховые и общехозяйственные. Пример цеховых расходов - расходы на отопление и освещение производственных помещений цеха и цеховых служб, расходы на оплату труда инженерно-технического персонала цеха. Общехозяйственные расходы - расходы на содержание аппарата управления.</w:t>
      </w:r>
    </w:p>
    <w:p w:rsidR="00B904BA" w:rsidRPr="009C78D9" w:rsidRDefault="00B904BA" w:rsidP="0055672B">
      <w:pPr>
        <w:pStyle w:val="a5"/>
      </w:pPr>
      <w:r w:rsidRPr="00B904BA">
        <w:lastRenderedPageBreak/>
        <w:t>По способу включения в себестоимость затраты делят на прямые и косвенные. Прямые - это затраты, которые можно отнести на себестоимость каждого конкретного вида продукции. К ним относятся все основные затраты, кроме затрат на содержание и эксплуатацию оборудования. Косвенные затраты - это затраты, которые включаются в себестоимость косвенным путем, т.е. путем распределения ме</w:t>
      </w:r>
      <w:r w:rsidR="006B63FE">
        <w:t>жду различными видами продукции</w:t>
      </w:r>
      <w:r w:rsidR="006B63FE" w:rsidRPr="006B63FE">
        <w:t>.</w:t>
      </w:r>
      <w:r w:rsidR="00BA3B3A" w:rsidRPr="009C78D9">
        <w:t>[18]</w:t>
      </w:r>
    </w:p>
    <w:p w:rsidR="00B904BA" w:rsidRPr="00B904BA" w:rsidRDefault="00B904BA" w:rsidP="0055672B">
      <w:pPr>
        <w:pStyle w:val="a5"/>
      </w:pPr>
      <w:r w:rsidRPr="00B904BA">
        <w:t>По зависимости от объема выпуска продукции выделяются условно-постоянные и условно-переменные затраты. Условно-переменные затраты увеличиваются пропорционально объему выпуска продукции (расход сырья и материалов).</w:t>
      </w:r>
    </w:p>
    <w:p w:rsidR="00B904BA" w:rsidRPr="00B904BA" w:rsidRDefault="00B904BA" w:rsidP="0055672B">
      <w:pPr>
        <w:pStyle w:val="a5"/>
      </w:pPr>
      <w:r w:rsidRPr="00B904BA">
        <w:t>Условно-постоянные затраты не находятся в прямо пропорциональной зависимости от объема выпускаемой продукции. Например, расходы на отопление производственных помещений не возрастают при увеличении производительности труда. Вместе с тем, эти затраты изменяются при изменении объема выпуска продукции, поэтому их называются постоянными условно.</w:t>
      </w:r>
    </w:p>
    <w:p w:rsidR="00B904BA" w:rsidRPr="00B904BA" w:rsidRDefault="00B904BA" w:rsidP="0055672B">
      <w:pPr>
        <w:pStyle w:val="a5"/>
      </w:pPr>
      <w:r w:rsidRPr="00B904BA">
        <w:t>По календарным периодам производственные затраты подразделяются на текущие и единовременные. Текущие - это постоянные затраты, ежедневные, относящиеся к данному месяцу (расход сырья).</w:t>
      </w:r>
    </w:p>
    <w:p w:rsidR="00B904BA" w:rsidRPr="009C78D9" w:rsidRDefault="00B904BA" w:rsidP="0055672B">
      <w:pPr>
        <w:pStyle w:val="a5"/>
      </w:pPr>
      <w:r w:rsidRPr="00B904BA">
        <w:t>Единовременные затраты однократны, они относятся к ряду последующих месяцев (</w:t>
      </w:r>
      <w:r w:rsidR="006B63FE">
        <w:t>затраты на ремонт оборудования).</w:t>
      </w:r>
      <w:r w:rsidR="00BA3B3A" w:rsidRPr="009C78D9">
        <w:t>[35]</w:t>
      </w:r>
    </w:p>
    <w:p w:rsidR="00B904BA" w:rsidRPr="009C78D9" w:rsidRDefault="00B904BA" w:rsidP="0055672B">
      <w:pPr>
        <w:pStyle w:val="a5"/>
      </w:pPr>
      <w:r w:rsidRPr="00B904BA">
        <w:t xml:space="preserve">Калькуляция или исчисление себестоимости продукции и учет затрат по конкретным видам продукции осуществляется по статьям калькуляции себестоимости. Группировка затрат по статьям отличается от группировки по элементам: статьи затрат показывают не только что израсходовано, но и на какие цели произведены затраты. Сначала собираются затраты структурного подразделения, затем – предприятия в целом. Затраты предприятия по изготовлению продукции образуют производственную себестоимость. Полная себестоимость изделия складывается из производственной </w:t>
      </w:r>
      <w:r w:rsidRPr="00B904BA">
        <w:lastRenderedPageBreak/>
        <w:t>себестоимо</w:t>
      </w:r>
      <w:r w:rsidR="006B63FE">
        <w:t>сти и расходов по ее реализации.</w:t>
      </w:r>
      <w:r w:rsidR="00BA3B3A" w:rsidRPr="009C78D9">
        <w:t>[34]</w:t>
      </w:r>
    </w:p>
    <w:p w:rsidR="00B904BA" w:rsidRPr="00B904BA" w:rsidRDefault="00B904BA" w:rsidP="0055672B">
      <w:pPr>
        <w:pStyle w:val="a5"/>
      </w:pPr>
      <w:r w:rsidRPr="00B904BA">
        <w:t>Учет затрат на производство и калькулирование себестоимости  ведется на следующих счетах:</w:t>
      </w:r>
    </w:p>
    <w:p w:rsidR="00B904BA" w:rsidRPr="00B904BA" w:rsidRDefault="00B904BA" w:rsidP="0055672B">
      <w:pPr>
        <w:pStyle w:val="a5"/>
      </w:pPr>
      <w:r w:rsidRPr="00B904BA">
        <w:t>– 20 «Основное производство»;</w:t>
      </w:r>
    </w:p>
    <w:p w:rsidR="00B904BA" w:rsidRPr="00B904BA" w:rsidRDefault="00B904BA" w:rsidP="0055672B">
      <w:pPr>
        <w:pStyle w:val="a5"/>
      </w:pPr>
      <w:r w:rsidRPr="00B904BA">
        <w:t>– 23 «Вспомогательное производство»;</w:t>
      </w:r>
    </w:p>
    <w:p w:rsidR="00B904BA" w:rsidRPr="00B904BA" w:rsidRDefault="00B904BA" w:rsidP="0055672B">
      <w:pPr>
        <w:pStyle w:val="a5"/>
      </w:pPr>
      <w:r w:rsidRPr="00B904BA">
        <w:t>– 25 «Общепроизводственные расходы»;</w:t>
      </w:r>
    </w:p>
    <w:p w:rsidR="00B904BA" w:rsidRPr="00B904BA" w:rsidRDefault="00B904BA" w:rsidP="0055672B">
      <w:pPr>
        <w:pStyle w:val="a5"/>
      </w:pPr>
      <w:r w:rsidRPr="00B904BA">
        <w:t>– 26 «Общехозяйственные расходы»;</w:t>
      </w:r>
    </w:p>
    <w:p w:rsidR="00B904BA" w:rsidRPr="00B904BA" w:rsidRDefault="00B904BA" w:rsidP="0055672B">
      <w:pPr>
        <w:pStyle w:val="a5"/>
      </w:pPr>
      <w:r w:rsidRPr="00B904BA">
        <w:t>– 29 «Обслуживающие производства и хозяйства».</w:t>
      </w:r>
    </w:p>
    <w:p w:rsidR="00B904BA" w:rsidRPr="00B904BA" w:rsidRDefault="00B904BA" w:rsidP="0055672B">
      <w:pPr>
        <w:pStyle w:val="a5"/>
      </w:pPr>
      <w:r w:rsidRPr="00B904BA">
        <w:t>Эти счета активные, они отражают процесс производства. Затраты на производство (средства, используемые для создания продукции) собирают</w:t>
      </w:r>
      <w:r w:rsidR="00BA3B3A">
        <w:t>ся по дебету этих счетов. П</w:t>
      </w:r>
      <w:r w:rsidRPr="00B904BA">
        <w:t>о дебету этих счетов отражается увеличение затрат на производство, а списание затрат (уменьшение) осуществляется по кредиту этих счетов.</w:t>
      </w:r>
    </w:p>
    <w:p w:rsidR="00B904BA" w:rsidRPr="00B904BA" w:rsidRDefault="00B904BA" w:rsidP="0055672B">
      <w:pPr>
        <w:pStyle w:val="a5"/>
      </w:pPr>
      <w:r w:rsidRPr="00B904BA">
        <w:t>Счета 20, 23, 29 являются калькуляционными, а счета 25, 26—собирательно-распределительными.</w:t>
      </w:r>
    </w:p>
    <w:p w:rsidR="00B904BA" w:rsidRPr="00B904BA" w:rsidRDefault="00B904BA" w:rsidP="0055672B">
      <w:pPr>
        <w:pStyle w:val="a5"/>
      </w:pPr>
      <w:r w:rsidRPr="00B904BA">
        <w:t>Прямые затраты на производство сразу относят в дебет счетов 20 и 23 в зависимости от места возникновения затрат (основное или вспомогательное производство). При этом затраты вспомогательных цехов распределяются в конце месяца между потребителями их продукции – другими цехами и службами.</w:t>
      </w:r>
    </w:p>
    <w:p w:rsidR="00B904BA" w:rsidRPr="00B904BA" w:rsidRDefault="00B904BA" w:rsidP="0055672B">
      <w:pPr>
        <w:pStyle w:val="a5"/>
      </w:pPr>
      <w:r w:rsidRPr="00B904BA">
        <w:t>Косвенные затраты собираются сначала по дебету счетов 25, если это цеховые расходы, и 26, если это общезаводские расходы. В конце месяца они списываются с кредита этих счетов в дебет счета 20 путем распределения между отдельными видами продукции пропорционально объему выпуска. В итоге на счете 20 будут собраны все затраты на производство данного вида продукции.</w:t>
      </w:r>
    </w:p>
    <w:p w:rsidR="00B904BA" w:rsidRPr="00B904BA" w:rsidRDefault="00B904BA" w:rsidP="0055672B">
      <w:pPr>
        <w:pStyle w:val="a5"/>
      </w:pPr>
      <w:r w:rsidRPr="00B904BA">
        <w:t>Счета 20, 23 и 29 могут иметь по итогам отчетного периода дебетовое сальдо, показывающее стоимость незавершенного производства. Счета 25 и 26 никогда не имеют сальдо – это собирательно-распределительные счета.</w:t>
      </w:r>
    </w:p>
    <w:p w:rsidR="00B904BA" w:rsidRPr="00B904BA" w:rsidRDefault="00B904BA" w:rsidP="0055672B">
      <w:pPr>
        <w:pStyle w:val="a5"/>
      </w:pPr>
      <w:r w:rsidRPr="00B904BA">
        <w:t xml:space="preserve">Счет 29 «Обслуживание производства и хозяйства» занимает особое </w:t>
      </w:r>
      <w:r w:rsidRPr="00B904BA">
        <w:lastRenderedPageBreak/>
        <w:t>положение, на нем обобщается информация о затратах, связанных с выпуском продукции, выполнением работ и услуг, не являющихся целью создания данного предприятия. Имеются в виду затраты состоящих на балансе предприятия жилых домов, общежитий, ст</w:t>
      </w:r>
      <w:r w:rsidR="002F4695">
        <w:t>оловых, детских садов и т. п. [</w:t>
      </w:r>
      <w:r w:rsidR="00BA3B3A">
        <w:t>32</w:t>
      </w:r>
      <w:r w:rsidRPr="00B904BA">
        <w:t>].</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Основные затраты составляют большую часть себестоимости изготовленной продукции (работ, услуг). – считают Вещунова Н.Л. и Фомина Л.Ф. </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К таким расходам относятся:</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сырье и материалы;</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возвратные отходы (вычитаются);</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покупные изделия, полуфабрикаты и услуги производственного характера сторонних организаций;</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топливо и энергия на технологические цели;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заработная плата производственных рабочих;</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B904BA">
        <w:rPr>
          <w:rFonts w:ascii="Times New Roman" w:eastAsia="Calibri" w:hAnsi="Times New Roman" w:cs="Times New Roman"/>
          <w:sz w:val="28"/>
          <w:szCs w:val="28"/>
        </w:rPr>
        <w:t>отчисления на социальные нужды от заработной платы производственных рабочих.</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Преобладающая часть основных затрат — прямые затраты, т.е. те, которые включаются в себестоимость конкретного вида продукции на основании первичных документов и в калькуляциях выделяются отдельными статьями.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Сырье и основные материалы, израсходованные на производство продукции (работ, услуг), включаются в себестоимость на основании лимитно-заборных карт, требований, накладных. Первичные документы предварительно группируются по направлениям расходов материалов, и данные, которые в них содержатся, отражаются в ведомости распределения расхода материалов по каждому структурному подразделению организации. Оценивается расход материальных ценностей в зависимости от принятой в организации методологии.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lastRenderedPageBreak/>
        <w:t>На основании ведомостей распределения материальных затрат на счетах бухгалтерского учета делаются следующие записи: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Д-т 20 «Основное производство»К-т 10 «Материалы»</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В этом случае в себестоимость конкретного вида продукции включаются фактически произведенные конкретные материальные затраты.</w:t>
      </w:r>
    </w:p>
    <w:p w:rsidR="00B904BA" w:rsidRPr="009C78D9"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Если из одного вида материальных ценностей производятся несколько видов изделий, то расход материалов распределяется между себестоимостями каждого вида продукции. Такое распределение может производиться пропорционально расходу материальных ценностей по нормам, установленным на единицу продукции; установленному коэффициенту расхода; количеству или весу </w:t>
      </w:r>
      <w:r w:rsidR="00BA3B3A">
        <w:rPr>
          <w:rFonts w:ascii="Times New Roman" w:eastAsia="Calibri" w:hAnsi="Times New Roman" w:cs="Times New Roman"/>
          <w:sz w:val="28"/>
          <w:szCs w:val="28"/>
        </w:rPr>
        <w:t>изготовленной продукции и т.д.</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Стоимость возвратных отходов уменьшает затраты на производство продукции. Обычно возвратные отходы приходуются на склад по накладным, оцениваются по ценам возможного использования и отражаются на счетах бухгалтерского учета следующей записью:</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Д-т 10 «Материалы»</w:t>
      </w:r>
      <w:r w:rsidR="00BF0EB1">
        <w:rPr>
          <w:rFonts w:ascii="Times New Roman" w:eastAsia="Calibri" w:hAnsi="Times New Roman" w:cs="Times New Roman"/>
          <w:sz w:val="28"/>
          <w:szCs w:val="28"/>
        </w:rPr>
        <w:t xml:space="preserve"> </w:t>
      </w:r>
      <w:r w:rsidRPr="00B904BA">
        <w:rPr>
          <w:rFonts w:ascii="Times New Roman" w:eastAsia="Calibri" w:hAnsi="Times New Roman" w:cs="Times New Roman"/>
          <w:sz w:val="28"/>
          <w:szCs w:val="28"/>
        </w:rPr>
        <w:t>К-т 20 «Основное производство»</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В себестоимости конкретных видов продукции возвратные отходы отражаются прямым (по документам) или косвенным способами (после дополнительных расчетов).</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Покупные изделия и полуфабрикаты, услуги сторонних организаций, как правило, предназначены для изготовления конкретных видов продукции, поэтому в себестоимость этих видов они включаются на основании расходных документов.</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В себестоимость конкретного вида продукции технологическое топливо и энергия включаются, исходя из первичных документов или показаний измерительных приборов (счетчиков). Если прямое отнесение невозможно, то затраты топлива и энергии распределяются косвенным путем пропорционально количеству часов работы оборудования с учетом его мощности или норм расхода энергоресурсов на единицу продукции.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lastRenderedPageBreak/>
        <w:t>Заработная плата основная и дополнительная производственных рабочих включается в себестоимость конкретного вида продукции (работ, услуг) по данным табелей учета использования рабочего времени, нарядов, рапортов, ведомостей и др. На основании первичных документов, сгруппированных по направлениям затрат, составляются ведомости распределения заработной платы по каждому структурному подразделению. Согласно этим распределительным ведомостям, на счетах делаются записи: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Д-т 20 «Основное производство»</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К-т 70 «Расчеты с персоналом по оплате труда»</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Отчисления на социальные нужды включаются в себестоимость продукции в установленных законодательством процентах от начисленной заработной платы. Расчет таких отчислений производится в ведомостях распределения заработной платы по направлениям произведенных затрат.</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Данные из ведомостей переносятся в сводный регистр для обобщения всех затрат на производство продукции (работ и услуг). После расчетов на счетах делаются записи: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Д-т 20«Основное производство»</w:t>
      </w:r>
    </w:p>
    <w:p w:rsidR="00B904BA" w:rsidRPr="009C78D9"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К-т 69«Расчеты по социально</w:t>
      </w:r>
      <w:r w:rsidR="000B56D6">
        <w:rPr>
          <w:rFonts w:ascii="Times New Roman" w:eastAsia="Calibri" w:hAnsi="Times New Roman" w:cs="Times New Roman"/>
          <w:sz w:val="28"/>
          <w:szCs w:val="28"/>
        </w:rPr>
        <w:t>му страхованию и обеспечению».</w:t>
      </w:r>
      <w:r w:rsidR="00F829BD" w:rsidRPr="009C78D9">
        <w:rPr>
          <w:rFonts w:ascii="Times New Roman" w:eastAsia="Calibri" w:hAnsi="Times New Roman" w:cs="Times New Roman"/>
          <w:sz w:val="28"/>
          <w:szCs w:val="28"/>
        </w:rPr>
        <w:t>[37]</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Для определения себестоимости продукции и услуг вспомогательного производства используют счет 23 «Вспомогательное производство».</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Счет 23 «Вспомогательные производства» предназначен для обобщения информации о затратах производств, которые являются вспомогательными (подсобными) для основного производства организации.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Этот счет используется для учета затрат производств, обеспечивающих:</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обслуживание различными видами энергии (электроэнергией, паром, газом, воздухом и др.);</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транспортное обслуживание;</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ремонт основных средств;</w:t>
      </w:r>
    </w:p>
    <w:p w:rsidR="00B904BA" w:rsidRPr="009C78D9" w:rsidRDefault="00B904BA" w:rsidP="00F829BD">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lastRenderedPageBreak/>
        <w:t>- 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w:t>
      </w:r>
    </w:p>
    <w:p w:rsidR="00B904BA" w:rsidRPr="009C78D9"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 По назначению, экономическому содержанию и по отношению к балансу этот счет соответствует с</w:t>
      </w:r>
      <w:r w:rsidR="000B56D6">
        <w:rPr>
          <w:rFonts w:ascii="Times New Roman" w:eastAsia="Calibri" w:hAnsi="Times New Roman" w:cs="Times New Roman"/>
          <w:sz w:val="28"/>
          <w:szCs w:val="28"/>
        </w:rPr>
        <w:t>чету 20 «Основное производство».</w:t>
      </w:r>
      <w:r w:rsidR="00F829BD" w:rsidRPr="009C78D9">
        <w:rPr>
          <w:rFonts w:ascii="Times New Roman" w:eastAsia="Calibri" w:hAnsi="Times New Roman" w:cs="Times New Roman"/>
          <w:sz w:val="28"/>
          <w:szCs w:val="28"/>
        </w:rPr>
        <w:t>[38]</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Распределение затрат вспомогательных производств отражается в учете по кредиту счета 23 «Вспомогательные производства» следующими бухгалтерскими проводками: </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Дебет 20 «Основное производство» </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Кредит 23 «Вспомогательные производства» - списывается на затраты основного производства стоимость услуг вспомогательного производства; </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Дебет 26 «Общехозяйственные расходы» </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Кредит 23 «Вспомогательные производства» —  списывается на общехозяйственные расходы стоимость услуг вспомогательного производства; </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Дебет 29 «Обслуживающие производства и хозяйства» </w:t>
      </w:r>
    </w:p>
    <w:p w:rsidR="00B904BA" w:rsidRPr="009C78D9"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Кредит 23 «Вспомогательные производства» — списывается стоимость услуг вспомогательного производства, ока</w:t>
      </w:r>
      <w:r w:rsidR="000B56D6">
        <w:rPr>
          <w:rFonts w:ascii="Times New Roman" w:eastAsia="Calibri" w:hAnsi="Times New Roman" w:cs="Times New Roman"/>
          <w:sz w:val="28"/>
          <w:szCs w:val="28"/>
        </w:rPr>
        <w:t>занных столовой предприятия</w:t>
      </w:r>
      <w:r w:rsidRPr="00B904BA">
        <w:rPr>
          <w:rFonts w:ascii="Times New Roman" w:eastAsia="Calibri" w:hAnsi="Times New Roman" w:cs="Times New Roman"/>
          <w:sz w:val="28"/>
          <w:szCs w:val="28"/>
        </w:rPr>
        <w:t>.</w:t>
      </w:r>
      <w:r w:rsidR="00F829BD" w:rsidRPr="009C78D9">
        <w:rPr>
          <w:rFonts w:ascii="Times New Roman" w:eastAsia="Calibri" w:hAnsi="Times New Roman" w:cs="Times New Roman"/>
          <w:sz w:val="28"/>
          <w:szCs w:val="28"/>
        </w:rPr>
        <w:t>[29]</w:t>
      </w:r>
    </w:p>
    <w:p w:rsidR="00B904BA" w:rsidRPr="009C78D9" w:rsidRDefault="00B904BA" w:rsidP="00D87C6A">
      <w:pPr>
        <w:spacing w:after="0" w:line="360" w:lineRule="auto"/>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           Учет расходов по управлению и обслуживанию производств ведут на собирательно-распределительных счетах 25 «Общепроизводственные расходы» и 26 «Общехозяйственные расходы». На счете 25 отражаются затраты цеха, на счете 26 учитывают расходы по управлению предприятием. Счета 25 и 26 активные, сальдо не имеют, в балансе не отражаются. Затраты, отнесенные в течение месяца на эти счета, в конце месяца распределяются между видами продукции пропорционально п</w:t>
      </w:r>
      <w:r w:rsidR="000B56D6">
        <w:rPr>
          <w:rFonts w:ascii="Times New Roman" w:eastAsia="Calibri" w:hAnsi="Times New Roman" w:cs="Times New Roman"/>
          <w:sz w:val="28"/>
          <w:szCs w:val="28"/>
        </w:rPr>
        <w:t>ринятой базе распределения</w:t>
      </w:r>
      <w:r w:rsidRPr="00B904BA">
        <w:rPr>
          <w:rFonts w:ascii="Times New Roman" w:eastAsia="Calibri" w:hAnsi="Times New Roman" w:cs="Times New Roman"/>
          <w:sz w:val="28"/>
          <w:szCs w:val="28"/>
        </w:rPr>
        <w:t>.</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Общепроизводственные расходы отражаются на счете 25 «Общехозяйственные расходы» с кредита счетов учета производственных запасов, расчетов с работниками по оплате труда и др.:</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Д-тсч. 25 «Общепроизводственные расходы»</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lastRenderedPageBreak/>
        <w:t>К-тсч. 10 «Материалы», 70 «Расчеты с персоналом по оплате труда» и др.</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Расходы, учтенные на счете 25, списываются в дебет счетов: 20 «Основное производство», 23 «Вспомогательное производство», 29 «Обслуживающие производства и хозяйства». Аналитический учет по счету 25 ведется по отдельным подразделениям организации и статьям расходов.</w:t>
      </w:r>
    </w:p>
    <w:p w:rsidR="00F829BD" w:rsidRPr="009C78D9"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Расходы для нужд управления, не связанных непосредственно с производственным пр</w:t>
      </w:r>
      <w:r w:rsidR="000B56D6">
        <w:rPr>
          <w:rFonts w:ascii="Times New Roman" w:eastAsia="Calibri" w:hAnsi="Times New Roman" w:cs="Times New Roman"/>
          <w:sz w:val="28"/>
          <w:szCs w:val="28"/>
        </w:rPr>
        <w:t>оцессом, отражаются на счете 26 «</w:t>
      </w:r>
      <w:r w:rsidRPr="00B904BA">
        <w:rPr>
          <w:rFonts w:ascii="Times New Roman" w:eastAsia="Calibri" w:hAnsi="Times New Roman" w:cs="Times New Roman"/>
          <w:sz w:val="28"/>
          <w:szCs w:val="28"/>
        </w:rPr>
        <w:t xml:space="preserve">Общепроизводственные расходы». </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К таким расходам относятся:</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административно-управленческие расходы;</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расходы на содержание общехозяйственного персонала, не связанного с производственным процессом;</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амортизационные отчисления и расходы на ремонт основных средств управленческого и общехозяйственного назначения;</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расходы по оплате информационных, консультационных и аудиторских услуг;</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другие аналогичные по значению управленческие расходы.</w:t>
      </w:r>
    </w:p>
    <w:p w:rsidR="00B904BA" w:rsidRPr="009C78D9"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Общехозяйственные расходы отражаются по дебету счета 26 в корреспонденции с кредитом счетов учета производственных запасов, расчетов с работниками по оплате труда, расчетов с </w:t>
      </w:r>
      <w:r w:rsidR="000B56D6">
        <w:rPr>
          <w:rFonts w:ascii="Times New Roman" w:eastAsia="Calibri" w:hAnsi="Times New Roman" w:cs="Times New Roman"/>
          <w:sz w:val="28"/>
          <w:szCs w:val="28"/>
        </w:rPr>
        <w:t>другими лицами, иных счетов</w:t>
      </w:r>
      <w:r w:rsidRPr="00B904BA">
        <w:rPr>
          <w:rFonts w:ascii="Times New Roman" w:eastAsia="Calibri" w:hAnsi="Times New Roman" w:cs="Times New Roman"/>
          <w:sz w:val="28"/>
          <w:szCs w:val="28"/>
        </w:rPr>
        <w:t>.</w:t>
      </w:r>
      <w:r w:rsidR="00F829BD" w:rsidRPr="009C78D9">
        <w:rPr>
          <w:rFonts w:ascii="Times New Roman" w:eastAsia="Calibri" w:hAnsi="Times New Roman" w:cs="Times New Roman"/>
          <w:sz w:val="28"/>
          <w:szCs w:val="28"/>
        </w:rPr>
        <w:t>[15]</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  В конце каждого месяца общехозяйственные расходы сп</w:t>
      </w:r>
      <w:r w:rsidR="000B56D6">
        <w:rPr>
          <w:rFonts w:ascii="Times New Roman" w:eastAsia="Calibri" w:hAnsi="Times New Roman" w:cs="Times New Roman"/>
          <w:sz w:val="28"/>
          <w:szCs w:val="28"/>
        </w:rPr>
        <w:t>исываются по кредиту счета 26. Р</w:t>
      </w:r>
      <w:r w:rsidRPr="00B904BA">
        <w:rPr>
          <w:rFonts w:ascii="Times New Roman" w:eastAsia="Calibri" w:hAnsi="Times New Roman" w:cs="Times New Roman"/>
          <w:sz w:val="28"/>
          <w:szCs w:val="28"/>
        </w:rPr>
        <w:t>аспределяются общехозяйственные расходы между готовой продукцие</w:t>
      </w:r>
      <w:r w:rsidR="000B56D6">
        <w:rPr>
          <w:rFonts w:ascii="Times New Roman" w:eastAsia="Calibri" w:hAnsi="Times New Roman" w:cs="Times New Roman"/>
          <w:sz w:val="28"/>
          <w:szCs w:val="28"/>
        </w:rPr>
        <w:t>й и незавершенным производством</w:t>
      </w:r>
      <w:r w:rsidRPr="00B904BA">
        <w:rPr>
          <w:rFonts w:ascii="Times New Roman" w:eastAsia="Calibri" w:hAnsi="Times New Roman" w:cs="Times New Roman"/>
          <w:sz w:val="28"/>
          <w:szCs w:val="28"/>
        </w:rPr>
        <w:t>, оставшимся на конец отчетного месяца.</w:t>
      </w:r>
      <w:r w:rsidR="00F829BD">
        <w:rPr>
          <w:rFonts w:ascii="Times New Roman" w:eastAsia="Calibri" w:hAnsi="Times New Roman" w:cs="Times New Roman"/>
          <w:sz w:val="28"/>
          <w:szCs w:val="28"/>
        </w:rPr>
        <w:t>З</w:t>
      </w:r>
      <w:r w:rsidRPr="00B904BA">
        <w:rPr>
          <w:rFonts w:ascii="Times New Roman" w:eastAsia="Calibri" w:hAnsi="Times New Roman" w:cs="Times New Roman"/>
          <w:sz w:val="28"/>
          <w:szCs w:val="28"/>
        </w:rPr>
        <w:t xml:space="preserve">атем затраты,  приходящиеся на  готовую продукцию, распределяются по отдельным ее видам пропорционально выбранной базе или способу списания. Списание этих расходов может производится двумя способами: </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lastRenderedPageBreak/>
        <w:t>1) включением в затраты на производство конкретных видов продукции путем распределения аналогично распределению общепроизводственных расходов;</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2) списанием общехозяйственных расходов как условно – постоянных на счет «Продажи» путем распределения между видами реализуемой продукции.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При списании общехозяйственных расходов на счет 90 «Продажи» они распределяются по видам реализуемой продукции, работ или услуг пропорционально выручке от продажи, производственной себестоимости или другому показателю.</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Выбор того или иного способа списания общехозяйственных расходов должен быть отражен в учетной политике организации.</w:t>
      </w:r>
    </w:p>
    <w:p w:rsidR="00695780" w:rsidRPr="009C78D9"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Фактические данные после учета и распределения накладных расходов заносятся в ведомость сводного учета затрат на производст</w:t>
      </w:r>
      <w:r w:rsidR="000B56D6">
        <w:rPr>
          <w:rFonts w:ascii="Times New Roman" w:eastAsia="Calibri" w:hAnsi="Times New Roman" w:cs="Times New Roman"/>
          <w:sz w:val="28"/>
          <w:szCs w:val="28"/>
        </w:rPr>
        <w:t>во продукции (работ, услуг)</w:t>
      </w:r>
      <w:r w:rsidRPr="00B904BA">
        <w:rPr>
          <w:rFonts w:ascii="Times New Roman" w:eastAsia="Calibri" w:hAnsi="Times New Roman" w:cs="Times New Roman"/>
          <w:sz w:val="28"/>
          <w:szCs w:val="28"/>
        </w:rPr>
        <w:t>.</w:t>
      </w:r>
      <w:r w:rsidR="00F829BD" w:rsidRPr="00F829BD">
        <w:rPr>
          <w:rFonts w:ascii="Times New Roman" w:eastAsia="Calibri" w:hAnsi="Times New Roman" w:cs="Times New Roman"/>
          <w:sz w:val="28"/>
          <w:szCs w:val="28"/>
        </w:rPr>
        <w:t>[</w:t>
      </w:r>
      <w:r w:rsidR="00F829BD" w:rsidRPr="009C78D9">
        <w:rPr>
          <w:rFonts w:ascii="Times New Roman" w:eastAsia="Calibri" w:hAnsi="Times New Roman" w:cs="Times New Roman"/>
          <w:sz w:val="28"/>
          <w:szCs w:val="28"/>
        </w:rPr>
        <w:t>14]</w:t>
      </w:r>
    </w:p>
    <w:p w:rsidR="00695780" w:rsidRPr="009C78D9"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По мнению Е. П. Козловой, Т. Н. Парашутина и Н. В. Бабченко </w:t>
      </w:r>
      <w:r w:rsidR="00695780">
        <w:rPr>
          <w:rFonts w:ascii="Times New Roman" w:eastAsia="Calibri" w:hAnsi="Times New Roman" w:cs="Times New Roman"/>
          <w:sz w:val="28"/>
          <w:szCs w:val="28"/>
        </w:rPr>
        <w:t>«</w:t>
      </w:r>
      <w:r w:rsidRPr="00B904BA">
        <w:rPr>
          <w:rFonts w:ascii="Times New Roman" w:eastAsia="Calibri" w:hAnsi="Times New Roman" w:cs="Times New Roman"/>
          <w:sz w:val="28"/>
          <w:szCs w:val="28"/>
        </w:rPr>
        <w:t>Себестоимость продукции - это один из основных показателей работы предприятия. Исчисление себестоимости продукции называется калькуляцией. Различают плановую, сметную, нормативную и отчетную</w:t>
      </w:r>
      <w:r w:rsidR="000B56D6">
        <w:rPr>
          <w:rFonts w:ascii="Times New Roman" w:eastAsia="Calibri" w:hAnsi="Times New Roman" w:cs="Times New Roman"/>
          <w:sz w:val="28"/>
          <w:szCs w:val="28"/>
        </w:rPr>
        <w:t xml:space="preserve"> (фактическую) калькуляции»</w:t>
      </w:r>
      <w:r w:rsidRPr="00B904BA">
        <w:rPr>
          <w:rFonts w:ascii="Times New Roman" w:eastAsia="Calibri" w:hAnsi="Times New Roman" w:cs="Times New Roman"/>
          <w:sz w:val="28"/>
          <w:szCs w:val="28"/>
        </w:rPr>
        <w:t xml:space="preserve">. </w:t>
      </w:r>
      <w:r w:rsidR="00F829BD" w:rsidRPr="009C78D9">
        <w:rPr>
          <w:rFonts w:ascii="Times New Roman" w:eastAsia="Calibri" w:hAnsi="Times New Roman" w:cs="Times New Roman"/>
          <w:sz w:val="28"/>
          <w:szCs w:val="28"/>
        </w:rPr>
        <w:t>[23]</w:t>
      </w:r>
    </w:p>
    <w:p w:rsidR="00695780"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Плановые калькуляции определяют среднюю себестоимость продукции на плановый период. Их составляют исходя из норм расхода сырья, материалов, топлива, энергии, затрат труда, использования оборудования и норм расходов по организации обслуживания производства. Для планируемого периода нормы расходов являются средними.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Сметная калькуляция - это разновидность плановой, которую составляют на разовое изделие или работу для определения цены, расчетов с заказчиками и т.п.</w:t>
      </w:r>
    </w:p>
    <w:p w:rsidR="00B904BA" w:rsidRPr="00B904BA" w:rsidRDefault="00B904BA" w:rsidP="003E7077">
      <w:pPr>
        <w:tabs>
          <w:tab w:val="left" w:pos="726"/>
        </w:tabs>
        <w:spacing w:after="0" w:line="360" w:lineRule="auto"/>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          Нормативные калькуляции составляются на основе действующих на начало месяца норм расхода сырья, материалов и других затрат. Их называют </w:t>
      </w:r>
      <w:r w:rsidRPr="00B904BA">
        <w:rPr>
          <w:rFonts w:ascii="Times New Roman" w:eastAsia="Calibri" w:hAnsi="Times New Roman" w:cs="Times New Roman"/>
          <w:sz w:val="28"/>
          <w:szCs w:val="28"/>
        </w:rPr>
        <w:lastRenderedPageBreak/>
        <w:t xml:space="preserve">текущими норма затрат. Текущие нормы затрат соответствуют производственным возможностям предприятия на данном этапе. В начале года текущие нормы затрат, как правило, выше средних норм затрат, заложенных в плановую калькуляцию. В конце года текущие нормы затрат ниже. Естественно, нормативная себестоимость продукции в начале года будет выше плановой, в конце года - ниже. </w:t>
      </w:r>
    </w:p>
    <w:p w:rsidR="00B904BA" w:rsidRPr="00B904BA" w:rsidRDefault="00B904BA" w:rsidP="003E7077">
      <w:pPr>
        <w:tabs>
          <w:tab w:val="left" w:pos="726"/>
        </w:tabs>
        <w:spacing w:after="0" w:line="360" w:lineRule="auto"/>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          Отчетные или фактические калькуляции составляют по данным бухгалтерского учета о фактических затратах на производство продукции, они отражают фактическую себестоимость продукции, (В фактическую себестоимость продукции включаются и не планируемые непроизводственные расходы.)</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Исчисляют себестоимость продукции разными методами. Под методом калькуляции понимают систему приемов, используемых для исчисления себестоимости единицы продукции. Выбор метода определяется типом производства, наличием незавершенного производства, длительностью производственного цикла, номенклатурой вырабатываемой продукции, сложностью производства.</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В промышленности применяют нормативный, позаказный, попередельный и попроцессный (простой) методы учета з</w:t>
      </w:r>
      <w:r w:rsidR="00A72A1E">
        <w:rPr>
          <w:rFonts w:ascii="Times New Roman" w:eastAsia="Calibri" w:hAnsi="Times New Roman" w:cs="Times New Roman"/>
          <w:sz w:val="28"/>
          <w:szCs w:val="28"/>
        </w:rPr>
        <w:t xml:space="preserve">атрат и </w:t>
      </w:r>
      <w:r w:rsidRPr="00B904BA">
        <w:rPr>
          <w:rFonts w:ascii="Times New Roman" w:eastAsia="Calibri" w:hAnsi="Times New Roman" w:cs="Times New Roman"/>
          <w:sz w:val="28"/>
          <w:szCs w:val="28"/>
        </w:rPr>
        <w:t>калькулирования фактической себестоимости продукции.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Нормативный метод применяют, как правило, в отраслях обрабатывающей промышленности с массовым и серийным производством разнообразной, сложной продукции. Сущность метода в следующем.</w:t>
      </w:r>
    </w:p>
    <w:p w:rsidR="00F829BD" w:rsidRPr="009C78D9" w:rsidRDefault="00B904BA" w:rsidP="003E7077">
      <w:pPr>
        <w:tabs>
          <w:tab w:val="left" w:pos="726"/>
        </w:tabs>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Все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участка возникновения отклонений, причин и виновников отклонений;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w:t>
      </w:r>
      <w:r w:rsidRPr="00B904BA">
        <w:rPr>
          <w:rFonts w:ascii="Times New Roman" w:eastAsia="Calibri" w:hAnsi="Times New Roman" w:cs="Times New Roman"/>
          <w:sz w:val="28"/>
          <w:szCs w:val="28"/>
        </w:rPr>
        <w:lastRenderedPageBreak/>
        <w:t>продукции.Фактическая себестоимость определяется сложением суммы затрат по текущим нормам с величиной отклонений от норм и величиной изменений норм:</w:t>
      </w:r>
    </w:p>
    <w:p w:rsidR="00B904BA" w:rsidRPr="00B904BA" w:rsidRDefault="00B904BA" w:rsidP="003E7077">
      <w:pPr>
        <w:tabs>
          <w:tab w:val="left" w:pos="726"/>
        </w:tabs>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З</w:t>
      </w:r>
      <w:r w:rsidRPr="00B904BA">
        <w:rPr>
          <w:rFonts w:ascii="Times New Roman" w:eastAsia="Calibri" w:hAnsi="Times New Roman" w:cs="Times New Roman"/>
          <w:sz w:val="28"/>
          <w:szCs w:val="28"/>
          <w:vertAlign w:val="subscript"/>
        </w:rPr>
        <w:t>ф</w:t>
      </w:r>
      <w:r w:rsidRPr="00B904BA">
        <w:rPr>
          <w:rFonts w:ascii="Times New Roman" w:eastAsia="Calibri" w:hAnsi="Times New Roman" w:cs="Times New Roman"/>
          <w:sz w:val="28"/>
          <w:szCs w:val="28"/>
        </w:rPr>
        <w:t xml:space="preserve"> = 3</w:t>
      </w:r>
      <w:r w:rsidRPr="00B904BA">
        <w:rPr>
          <w:rFonts w:ascii="Times New Roman" w:eastAsia="Calibri" w:hAnsi="Times New Roman" w:cs="Times New Roman"/>
          <w:sz w:val="28"/>
          <w:szCs w:val="28"/>
          <w:vertAlign w:val="subscript"/>
        </w:rPr>
        <w:t>н</w:t>
      </w:r>
      <w:r w:rsidR="004D2BAF">
        <w:rPr>
          <w:rFonts w:ascii="Times New Roman" w:eastAsia="Calibri" w:hAnsi="Times New Roman" w:cs="Times New Roman"/>
          <w:sz w:val="28"/>
          <w:szCs w:val="28"/>
        </w:rPr>
        <w:t xml:space="preserve"> + О + И, </w:t>
      </w:r>
      <w:r w:rsidRPr="00B904BA">
        <w:rPr>
          <w:rFonts w:ascii="Times New Roman" w:eastAsia="Calibri" w:hAnsi="Times New Roman" w:cs="Times New Roman"/>
          <w:sz w:val="28"/>
          <w:szCs w:val="28"/>
        </w:rPr>
        <w:t>где З</w:t>
      </w:r>
      <w:r w:rsidRPr="00B904BA">
        <w:rPr>
          <w:rFonts w:ascii="Times New Roman" w:eastAsia="Calibri" w:hAnsi="Times New Roman" w:cs="Times New Roman"/>
          <w:sz w:val="28"/>
          <w:szCs w:val="28"/>
          <w:vertAlign w:val="subscript"/>
        </w:rPr>
        <w:t>ф</w:t>
      </w:r>
      <w:r w:rsidRPr="00B904BA">
        <w:rPr>
          <w:rFonts w:ascii="Times New Roman" w:eastAsia="Calibri" w:hAnsi="Times New Roman" w:cs="Times New Roman"/>
          <w:sz w:val="28"/>
          <w:szCs w:val="28"/>
        </w:rPr>
        <w:t xml:space="preserve"> - фактические затраты;</w:t>
      </w:r>
    </w:p>
    <w:p w:rsidR="00B904BA" w:rsidRPr="00B904BA" w:rsidRDefault="00B904BA" w:rsidP="003E7077">
      <w:pPr>
        <w:tabs>
          <w:tab w:val="left" w:pos="726"/>
        </w:tabs>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3</w:t>
      </w:r>
      <w:r w:rsidRPr="00B904BA">
        <w:rPr>
          <w:rFonts w:ascii="Times New Roman" w:eastAsia="Calibri" w:hAnsi="Times New Roman" w:cs="Times New Roman"/>
          <w:sz w:val="28"/>
          <w:szCs w:val="28"/>
          <w:vertAlign w:val="subscript"/>
        </w:rPr>
        <w:t>н</w:t>
      </w:r>
      <w:r w:rsidRPr="00B904BA">
        <w:rPr>
          <w:rFonts w:ascii="Times New Roman" w:eastAsia="Calibri" w:hAnsi="Times New Roman" w:cs="Times New Roman"/>
          <w:sz w:val="28"/>
          <w:szCs w:val="28"/>
        </w:rPr>
        <w:t xml:space="preserve"> - нормативные затраты;</w:t>
      </w:r>
    </w:p>
    <w:p w:rsidR="00B904BA" w:rsidRPr="00B904BA" w:rsidRDefault="00B904BA" w:rsidP="003E7077">
      <w:pPr>
        <w:tabs>
          <w:tab w:val="left" w:pos="726"/>
        </w:tabs>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О - величина отклонений от норм;</w:t>
      </w:r>
    </w:p>
    <w:p w:rsidR="00B904BA" w:rsidRPr="000C7978" w:rsidRDefault="00B904BA" w:rsidP="003E7077">
      <w:pPr>
        <w:tabs>
          <w:tab w:val="left" w:pos="726"/>
        </w:tabs>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И</w:t>
      </w:r>
      <w:r w:rsidR="000B56D6">
        <w:rPr>
          <w:rFonts w:ascii="Times New Roman" w:eastAsia="Calibri" w:hAnsi="Times New Roman" w:cs="Times New Roman"/>
          <w:sz w:val="28"/>
          <w:szCs w:val="28"/>
        </w:rPr>
        <w:t xml:space="preserve"> - величина изменений норм</w:t>
      </w:r>
      <w:r w:rsidRPr="00B904BA">
        <w:rPr>
          <w:rFonts w:ascii="Times New Roman" w:eastAsia="Calibri" w:hAnsi="Times New Roman" w:cs="Times New Roman"/>
          <w:sz w:val="28"/>
          <w:szCs w:val="28"/>
        </w:rPr>
        <w:t>.</w:t>
      </w:r>
      <w:r w:rsidR="00F829BD" w:rsidRPr="000C7978">
        <w:rPr>
          <w:rFonts w:ascii="Times New Roman" w:eastAsia="Calibri" w:hAnsi="Times New Roman" w:cs="Times New Roman"/>
          <w:sz w:val="28"/>
          <w:szCs w:val="28"/>
        </w:rPr>
        <w:t xml:space="preserve"> [35]</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Позаказный методучета затрат и калькулирования себестоимости продукции применяется на ремонтных работах и некоторых других. В данном случае объектом учета и калькулирования является отдельный производственный заказ. Заказом может быть изделие, ремонтные, монтажные или экспериментальные работы. Заказы могут выдаваться не на изделие в целом, а на его агрегаты или узлы, представляющие законченные конструкции.</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Для учета затрат на каждый заказ открывают отдельный аналитический счет с указанием шифра заказа. Учет прямых затрат ведут на основании первичных документов по учету выработки, расходу материалов и т. п. Косвенные расходы распределяют между отдельными заказами условно по принятым в данном производстве способам.</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При позаказном методе учета затрат отчетную калькуляцию составляют после выполнения заказа.</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Попередельный метод учета затрат и калькулирования себестоимости продукции применяется в производствах с комплексным использованием сырья и в отраслях промышленности с массовым и крупносерийным производством, где сырье и материалы проходят несколько фаз обработки (переделов). Затраты учитывают не только по видам продукции и статьям калькуляции, но и по переделам.</w:t>
      </w:r>
    </w:p>
    <w:p w:rsidR="00B904BA" w:rsidRPr="00B904B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 xml:space="preserve">При попередельном методе используют важнейшие элементы нормативного метода – систематическое выявление отклонений фактических затрат от текущих норм (плановой себестоимости) и учет изменений этих </w:t>
      </w:r>
      <w:r w:rsidRPr="00B904BA">
        <w:rPr>
          <w:rFonts w:ascii="Times New Roman" w:eastAsia="Calibri" w:hAnsi="Times New Roman" w:cs="Times New Roman"/>
          <w:sz w:val="28"/>
          <w:szCs w:val="28"/>
        </w:rPr>
        <w:lastRenderedPageBreak/>
        <w:t>норм. В первичной документации и оперативной отчетности фактический расход сырья, материалов, полуфабрикатов, энергии и другого вида затрат сопоставляют с нормативным. Использование элементов нормативного метода позволяет контролировать затраты на производство, вскрывать причины отклонений от норм, выявлять резервы снижения себестоимости продукции.</w:t>
      </w:r>
    </w:p>
    <w:p w:rsidR="00B904BA" w:rsidRPr="000C7978"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Попроцессный (простой) метод учета затрат и калькулирования себестоимости продукции применяют в отраслях с узкой номенклатурой продукции и где незавершенное производство отсутст</w:t>
      </w:r>
      <w:r w:rsidR="000B56D6">
        <w:rPr>
          <w:rFonts w:ascii="Times New Roman" w:eastAsia="Calibri" w:hAnsi="Times New Roman" w:cs="Times New Roman"/>
          <w:sz w:val="28"/>
          <w:szCs w:val="28"/>
        </w:rPr>
        <w:t>вует полностью или частично</w:t>
      </w:r>
      <w:r w:rsidRPr="00B904BA">
        <w:rPr>
          <w:rFonts w:ascii="Times New Roman" w:eastAsia="Calibri" w:hAnsi="Times New Roman" w:cs="Times New Roman"/>
          <w:sz w:val="28"/>
          <w:szCs w:val="28"/>
        </w:rPr>
        <w:t>.</w:t>
      </w:r>
      <w:r w:rsidR="000C7978" w:rsidRPr="000C7978">
        <w:rPr>
          <w:rFonts w:ascii="Times New Roman" w:eastAsia="Calibri" w:hAnsi="Times New Roman" w:cs="Times New Roman"/>
          <w:sz w:val="28"/>
          <w:szCs w:val="28"/>
        </w:rPr>
        <w:t xml:space="preserve"> [31]</w:t>
      </w:r>
    </w:p>
    <w:p w:rsidR="00AF267A" w:rsidRDefault="00B904BA" w:rsidP="003E7077">
      <w:pPr>
        <w:spacing w:after="0" w:line="360" w:lineRule="auto"/>
        <w:ind w:firstLine="709"/>
        <w:jc w:val="both"/>
        <w:rPr>
          <w:rFonts w:ascii="Times New Roman" w:eastAsia="Calibri" w:hAnsi="Times New Roman" w:cs="Times New Roman"/>
          <w:sz w:val="28"/>
          <w:szCs w:val="28"/>
        </w:rPr>
      </w:pPr>
      <w:r w:rsidRPr="00B904BA">
        <w:rPr>
          <w:rFonts w:ascii="Times New Roman" w:eastAsia="Calibri" w:hAnsi="Times New Roman" w:cs="Times New Roman"/>
          <w:sz w:val="28"/>
          <w:szCs w:val="28"/>
        </w:rPr>
        <w:t>Таким образом, себестоимость работ - это денежное выражение суммы затрат, необходимых на выполнение работ. Под затратами понимаются выраженные в денежной форме затраты всех видов ресурсов: основных фондов, природного и промышленного сырья, материалов, топлива и энергии, труда, используемых непосредственно в процессе выполнения работ, а также для сохранения и улучшения услови</w:t>
      </w:r>
      <w:r w:rsidR="004D2BAF">
        <w:rPr>
          <w:rFonts w:ascii="Times New Roman" w:eastAsia="Calibri" w:hAnsi="Times New Roman" w:cs="Times New Roman"/>
          <w:sz w:val="28"/>
          <w:szCs w:val="28"/>
        </w:rPr>
        <w:t>й труда и его совершенствовани</w:t>
      </w:r>
      <w:r w:rsidR="000B56D6">
        <w:rPr>
          <w:rFonts w:ascii="Times New Roman" w:eastAsia="Calibri" w:hAnsi="Times New Roman" w:cs="Times New Roman"/>
          <w:sz w:val="28"/>
          <w:szCs w:val="28"/>
        </w:rPr>
        <w:t>я.</w:t>
      </w:r>
    </w:p>
    <w:p w:rsidR="00DF1F5C" w:rsidRPr="008F73DD" w:rsidRDefault="00DF1F5C" w:rsidP="00057B35">
      <w:pPr>
        <w:spacing w:after="0" w:line="360" w:lineRule="auto"/>
        <w:jc w:val="both"/>
        <w:rPr>
          <w:rFonts w:ascii="Times New Roman" w:eastAsia="Calibri" w:hAnsi="Times New Roman" w:cs="Times New Roman"/>
          <w:b/>
          <w:sz w:val="28"/>
          <w:szCs w:val="28"/>
        </w:rPr>
      </w:pPr>
      <w:r w:rsidRPr="008F73DD">
        <w:rPr>
          <w:rFonts w:ascii="Times New Roman" w:eastAsia="Calibri" w:hAnsi="Times New Roman" w:cs="Times New Roman"/>
          <w:b/>
          <w:sz w:val="28"/>
          <w:szCs w:val="28"/>
        </w:rPr>
        <w:t xml:space="preserve">1.2 </w:t>
      </w:r>
      <w:r w:rsidR="009C78D9" w:rsidRPr="008F73DD">
        <w:rPr>
          <w:rFonts w:ascii="Times New Roman" w:eastAsia="Calibri" w:hAnsi="Times New Roman" w:cs="Times New Roman"/>
          <w:b/>
          <w:sz w:val="28"/>
          <w:szCs w:val="28"/>
        </w:rPr>
        <w:t>Теоретические</w:t>
      </w:r>
      <w:r w:rsidR="0004235D" w:rsidRPr="008F73DD">
        <w:rPr>
          <w:rFonts w:ascii="Times New Roman" w:eastAsia="Calibri" w:hAnsi="Times New Roman" w:cs="Times New Roman"/>
          <w:b/>
          <w:sz w:val="28"/>
          <w:szCs w:val="28"/>
        </w:rPr>
        <w:t xml:space="preserve"> аспекты</w:t>
      </w:r>
      <w:r w:rsidRPr="008F73DD">
        <w:rPr>
          <w:rFonts w:ascii="Times New Roman" w:eastAsia="Calibri" w:hAnsi="Times New Roman" w:cs="Times New Roman"/>
          <w:b/>
          <w:sz w:val="28"/>
          <w:szCs w:val="28"/>
        </w:rPr>
        <w:t xml:space="preserve"> контроля затрат на ремонт </w:t>
      </w:r>
      <w:r w:rsidR="009C78D9">
        <w:rPr>
          <w:rFonts w:ascii="Times New Roman" w:eastAsia="Calibri" w:hAnsi="Times New Roman" w:cs="Times New Roman"/>
          <w:b/>
          <w:sz w:val="28"/>
          <w:szCs w:val="28"/>
        </w:rPr>
        <w:t>сельскохозяйственной</w:t>
      </w:r>
      <w:r w:rsidRPr="008F73DD">
        <w:rPr>
          <w:rFonts w:ascii="Times New Roman" w:eastAsia="Calibri" w:hAnsi="Times New Roman" w:cs="Times New Roman"/>
          <w:b/>
          <w:sz w:val="28"/>
          <w:szCs w:val="28"/>
        </w:rPr>
        <w:t xml:space="preserve"> техники. </w:t>
      </w:r>
    </w:p>
    <w:p w:rsidR="008C04BB" w:rsidRPr="00A3570F" w:rsidRDefault="008C04BB" w:rsidP="00C818C6">
      <w:pPr>
        <w:spacing w:after="0" w:line="360" w:lineRule="auto"/>
        <w:jc w:val="both"/>
        <w:rPr>
          <w:rFonts w:ascii="Times New Roman" w:hAnsi="Times New Roman" w:cs="Times New Roman"/>
          <w:color w:val="000000"/>
          <w:w w:val="111"/>
          <w:sz w:val="28"/>
          <w:szCs w:val="28"/>
        </w:rPr>
      </w:pPr>
      <w:r w:rsidRPr="008C04BB">
        <w:rPr>
          <w:rFonts w:ascii="Times New Roman" w:eastAsia="Calibri" w:hAnsi="Times New Roman" w:cs="Times New Roman"/>
          <w:bCs/>
          <w:color w:val="000000"/>
          <w:spacing w:val="-3"/>
          <w:w w:val="111"/>
          <w:sz w:val="28"/>
          <w:szCs w:val="28"/>
        </w:rPr>
        <w:t xml:space="preserve">Контроль </w:t>
      </w:r>
      <w:r w:rsidRPr="008C04BB">
        <w:rPr>
          <w:rFonts w:ascii="Times New Roman" w:eastAsia="Calibri" w:hAnsi="Times New Roman" w:cs="Times New Roman"/>
          <w:color w:val="000000"/>
          <w:spacing w:val="-3"/>
          <w:w w:val="111"/>
          <w:sz w:val="28"/>
          <w:szCs w:val="28"/>
        </w:rPr>
        <w:t xml:space="preserve">— это система наблюдений и проверки соответствия </w:t>
      </w:r>
      <w:r w:rsidRPr="008C04BB">
        <w:rPr>
          <w:rFonts w:ascii="Times New Roman" w:eastAsia="Calibri" w:hAnsi="Times New Roman" w:cs="Times New Roman"/>
          <w:color w:val="000000"/>
          <w:w w:val="111"/>
          <w:sz w:val="28"/>
          <w:szCs w:val="28"/>
        </w:rPr>
        <w:t>процесса функционирования управляемого объекта принятым управленческим решениям, определение результатов управлен</w:t>
      </w:r>
      <w:r w:rsidRPr="008C04BB">
        <w:rPr>
          <w:rFonts w:ascii="Times New Roman" w:eastAsia="Calibri" w:hAnsi="Times New Roman" w:cs="Times New Roman"/>
          <w:color w:val="000000"/>
          <w:w w:val="111"/>
          <w:sz w:val="28"/>
          <w:szCs w:val="28"/>
        </w:rPr>
        <w:softHyphen/>
        <w:t>ческих воздействий на управляемый объект и отклонений, допу</w:t>
      </w:r>
      <w:r w:rsidRPr="008C04BB">
        <w:rPr>
          <w:rFonts w:ascii="Times New Roman" w:eastAsia="Calibri" w:hAnsi="Times New Roman" w:cs="Times New Roman"/>
          <w:color w:val="000000"/>
          <w:w w:val="111"/>
          <w:sz w:val="28"/>
          <w:szCs w:val="28"/>
        </w:rPr>
        <w:softHyphen/>
        <w:t>щенных в ходе выполнения этих решений</w:t>
      </w:r>
      <w:r>
        <w:rPr>
          <w:rFonts w:ascii="Times New Roman" w:hAnsi="Times New Roman" w:cs="Times New Roman"/>
          <w:color w:val="000000"/>
          <w:w w:val="111"/>
          <w:sz w:val="28"/>
          <w:szCs w:val="28"/>
        </w:rPr>
        <w:t>.</w:t>
      </w:r>
      <w:r w:rsidR="007B28F5" w:rsidRPr="007B28F5">
        <w:rPr>
          <w:rFonts w:ascii="Times New Roman" w:hAnsi="Times New Roman" w:cs="Times New Roman"/>
          <w:color w:val="000000"/>
          <w:w w:val="111"/>
          <w:sz w:val="28"/>
          <w:szCs w:val="28"/>
        </w:rPr>
        <w:t>[</w:t>
      </w:r>
      <w:r w:rsidR="007B28F5" w:rsidRPr="00A3570F">
        <w:rPr>
          <w:rFonts w:ascii="Times New Roman" w:hAnsi="Times New Roman" w:cs="Times New Roman"/>
          <w:color w:val="000000"/>
          <w:w w:val="111"/>
          <w:sz w:val="28"/>
          <w:szCs w:val="28"/>
        </w:rPr>
        <w:t>21]</w:t>
      </w:r>
    </w:p>
    <w:p w:rsidR="008C04BB" w:rsidRPr="008C04BB" w:rsidRDefault="008C04BB" w:rsidP="00C818C6">
      <w:pPr>
        <w:spacing w:after="0" w:line="360" w:lineRule="auto"/>
        <w:ind w:firstLine="709"/>
        <w:jc w:val="both"/>
        <w:rPr>
          <w:rFonts w:ascii="Times New Roman" w:eastAsia="Calibri" w:hAnsi="Times New Roman" w:cs="Times New Roman"/>
          <w:w w:val="111"/>
          <w:sz w:val="28"/>
          <w:szCs w:val="28"/>
        </w:rPr>
      </w:pPr>
      <w:r w:rsidRPr="008C04BB">
        <w:rPr>
          <w:rFonts w:ascii="Times New Roman" w:hAnsi="Times New Roman" w:cs="Times New Roman"/>
          <w:color w:val="000000"/>
          <w:w w:val="111"/>
          <w:sz w:val="28"/>
          <w:szCs w:val="28"/>
        </w:rPr>
        <w:t xml:space="preserve">Контроль на предприятии </w:t>
      </w:r>
      <w:r w:rsidRPr="008C04BB">
        <w:rPr>
          <w:rFonts w:ascii="Times New Roman" w:eastAsia="Calibri" w:hAnsi="Times New Roman" w:cs="Times New Roman"/>
          <w:color w:val="000000"/>
          <w:w w:val="111"/>
          <w:sz w:val="28"/>
          <w:szCs w:val="28"/>
        </w:rPr>
        <w:t>включает текущий сбор и обработку информации, проверку отклонений фактиче</w:t>
      </w:r>
      <w:r w:rsidRPr="008C04BB">
        <w:rPr>
          <w:rFonts w:ascii="Times New Roman" w:eastAsia="Calibri" w:hAnsi="Times New Roman" w:cs="Times New Roman"/>
          <w:color w:val="000000"/>
          <w:w w:val="111"/>
          <w:sz w:val="28"/>
          <w:szCs w:val="28"/>
        </w:rPr>
        <w:softHyphen/>
        <w:t>ских показателей деятельности фирмы от нормативных или пла</w:t>
      </w:r>
      <w:r w:rsidRPr="008C04BB">
        <w:rPr>
          <w:rFonts w:ascii="Times New Roman" w:eastAsia="Calibri" w:hAnsi="Times New Roman" w:cs="Times New Roman"/>
          <w:color w:val="000000"/>
          <w:w w:val="111"/>
          <w:sz w:val="28"/>
          <w:szCs w:val="28"/>
        </w:rPr>
        <w:softHyphen/>
        <w:t>новых и, что более важно, — подготовку рекомендаций для при</w:t>
      </w:r>
      <w:r w:rsidRPr="008C04BB">
        <w:rPr>
          <w:rFonts w:ascii="Times New Roman" w:eastAsia="Calibri" w:hAnsi="Times New Roman" w:cs="Times New Roman"/>
          <w:color w:val="000000"/>
          <w:w w:val="111"/>
          <w:sz w:val="28"/>
          <w:szCs w:val="28"/>
        </w:rPr>
        <w:softHyphen/>
        <w:t>нятия решения.</w:t>
      </w:r>
    </w:p>
    <w:p w:rsidR="008C04BB" w:rsidRPr="00C818C6" w:rsidRDefault="008C04BB" w:rsidP="00C818C6">
      <w:pPr>
        <w:spacing w:after="0" w:line="360" w:lineRule="auto"/>
        <w:jc w:val="both"/>
        <w:rPr>
          <w:rFonts w:ascii="Times New Roman" w:eastAsia="Calibri" w:hAnsi="Times New Roman" w:cs="Times New Roman"/>
          <w:sz w:val="28"/>
          <w:szCs w:val="28"/>
        </w:rPr>
      </w:pPr>
      <w:r w:rsidRPr="00C818C6">
        <w:rPr>
          <w:rFonts w:ascii="Times New Roman" w:eastAsia="Calibri" w:hAnsi="Times New Roman" w:cs="Times New Roman"/>
          <w:sz w:val="28"/>
          <w:szCs w:val="28"/>
        </w:rPr>
        <w:t>Контроль подразделяется на внешний и внутренний, внутренний управленческий и ревизию.</w:t>
      </w:r>
    </w:p>
    <w:p w:rsidR="008C04BB" w:rsidRPr="00C818C6" w:rsidRDefault="000A6A7A" w:rsidP="00C818C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 мнению Маренкова Н.Л.: «</w:t>
      </w:r>
      <w:r w:rsidR="008C04BB" w:rsidRPr="00C818C6">
        <w:rPr>
          <w:rFonts w:ascii="Times New Roman" w:eastAsia="Calibri" w:hAnsi="Times New Roman" w:cs="Times New Roman"/>
          <w:sz w:val="28"/>
          <w:szCs w:val="28"/>
        </w:rPr>
        <w:t>Внутренний контроль предусмотрен Уставом организации, фирмы, когда предусмотрено создание ревизионной комиссии на фирме, штатного аудитора-бухгалтера, приглашенный аудитор по договору с оплатой за оказание фирме консалтинговых, юридических или аудиторских услуг.</w:t>
      </w:r>
    </w:p>
    <w:p w:rsidR="00C818C6" w:rsidRPr="00A3570F" w:rsidRDefault="008C04BB" w:rsidP="00C818C6">
      <w:pPr>
        <w:spacing w:after="0" w:line="360" w:lineRule="auto"/>
        <w:jc w:val="both"/>
        <w:rPr>
          <w:rFonts w:ascii="Times New Roman" w:eastAsia="Calibri" w:hAnsi="Times New Roman" w:cs="Times New Roman"/>
          <w:sz w:val="28"/>
          <w:szCs w:val="28"/>
        </w:rPr>
      </w:pPr>
      <w:r w:rsidRPr="00C818C6">
        <w:rPr>
          <w:rFonts w:ascii="Times New Roman" w:eastAsia="Calibri" w:hAnsi="Times New Roman" w:cs="Times New Roman"/>
          <w:sz w:val="28"/>
          <w:szCs w:val="28"/>
        </w:rPr>
        <w:t xml:space="preserve">          Внутренний управленческий учет осуществляется руководителями и контролирует выполнение распоряжений, инструкций: должностных,технологичес</w:t>
      </w:r>
      <w:r w:rsidR="00C818C6" w:rsidRPr="00C818C6">
        <w:rPr>
          <w:rFonts w:ascii="Times New Roman" w:hAnsi="Times New Roman" w:cs="Times New Roman"/>
          <w:sz w:val="28"/>
          <w:szCs w:val="28"/>
        </w:rPr>
        <w:t xml:space="preserve">ких, </w:t>
      </w:r>
      <w:r w:rsidRPr="00C818C6">
        <w:rPr>
          <w:rFonts w:ascii="Times New Roman" w:eastAsia="Calibri" w:hAnsi="Times New Roman" w:cs="Times New Roman"/>
          <w:sz w:val="28"/>
          <w:szCs w:val="28"/>
        </w:rPr>
        <w:t>о</w:t>
      </w:r>
      <w:r w:rsidR="00C818C6" w:rsidRPr="00C818C6">
        <w:rPr>
          <w:rFonts w:ascii="Times New Roman" w:hAnsi="Times New Roman" w:cs="Times New Roman"/>
          <w:sz w:val="28"/>
          <w:szCs w:val="28"/>
        </w:rPr>
        <w:t xml:space="preserve">бщесанитарных, противопожарных, </w:t>
      </w:r>
      <w:r w:rsidRPr="00C818C6">
        <w:rPr>
          <w:rFonts w:ascii="Times New Roman" w:eastAsia="Calibri" w:hAnsi="Times New Roman" w:cs="Times New Roman"/>
          <w:sz w:val="28"/>
          <w:szCs w:val="28"/>
        </w:rPr>
        <w:t>прот</w:t>
      </w:r>
      <w:r w:rsidR="000A6A7A">
        <w:rPr>
          <w:rFonts w:ascii="Times New Roman" w:eastAsia="Calibri" w:hAnsi="Times New Roman" w:cs="Times New Roman"/>
          <w:sz w:val="28"/>
          <w:szCs w:val="28"/>
        </w:rPr>
        <w:t xml:space="preserve">ивоэпидемиологических и других». </w:t>
      </w:r>
      <w:r w:rsidR="000A6A7A" w:rsidRPr="000A6A7A">
        <w:rPr>
          <w:rFonts w:ascii="Times New Roman" w:eastAsia="Calibri" w:hAnsi="Times New Roman" w:cs="Times New Roman"/>
          <w:sz w:val="28"/>
          <w:szCs w:val="28"/>
        </w:rPr>
        <w:t>[</w:t>
      </w:r>
      <w:r w:rsidR="000A6A7A" w:rsidRPr="00A3570F">
        <w:rPr>
          <w:rFonts w:ascii="Times New Roman" w:eastAsia="Calibri" w:hAnsi="Times New Roman" w:cs="Times New Roman"/>
          <w:sz w:val="28"/>
          <w:szCs w:val="28"/>
        </w:rPr>
        <w:t>30]</w:t>
      </w:r>
    </w:p>
    <w:p w:rsidR="00DA68D4" w:rsidRPr="000A6A7A" w:rsidRDefault="00DA68D4" w:rsidP="000A6A7A">
      <w:pPr>
        <w:spacing w:after="0" w:line="360" w:lineRule="auto"/>
        <w:ind w:firstLine="601"/>
        <w:jc w:val="both"/>
        <w:rPr>
          <w:rFonts w:ascii="Times New Roman" w:hAnsi="Times New Roman" w:cs="Times New Roman"/>
          <w:sz w:val="28"/>
          <w:szCs w:val="28"/>
        </w:rPr>
      </w:pPr>
      <w:r w:rsidRPr="00DA68D4">
        <w:rPr>
          <w:rFonts w:ascii="Times New Roman" w:hAnsi="Times New Roman" w:cs="Times New Roman"/>
          <w:sz w:val="28"/>
          <w:szCs w:val="28"/>
        </w:rPr>
        <w:t xml:space="preserve">Внешний контроль уполномочены осуществлять: </w:t>
      </w:r>
      <w:r w:rsidRPr="000A6A7A">
        <w:rPr>
          <w:rFonts w:ascii="Times New Roman" w:hAnsi="Times New Roman" w:cs="Times New Roman"/>
          <w:sz w:val="28"/>
          <w:szCs w:val="28"/>
        </w:rPr>
        <w:t>государство, его министерства и ведомства; общественные организации, такие как союз потребителей, профсоюзы; независимые организации, экспертные бюро, организации осуществляющие сертификацию продукции и др.</w:t>
      </w:r>
      <w:r w:rsidR="000A6A7A" w:rsidRPr="000A6A7A">
        <w:rPr>
          <w:rFonts w:ascii="Times New Roman" w:hAnsi="Times New Roman" w:cs="Times New Roman"/>
          <w:sz w:val="28"/>
          <w:szCs w:val="28"/>
        </w:rPr>
        <w:t>»</w:t>
      </w:r>
    </w:p>
    <w:p w:rsidR="000A6A7A" w:rsidRPr="00F52E87" w:rsidRDefault="000A6A7A" w:rsidP="000A6A7A">
      <w:pPr>
        <w:spacing w:after="0" w:line="360" w:lineRule="auto"/>
        <w:ind w:firstLine="600"/>
        <w:jc w:val="both"/>
        <w:rPr>
          <w:rFonts w:ascii="Times New Roman" w:hAnsi="Times New Roman" w:cs="Times New Roman"/>
          <w:sz w:val="28"/>
          <w:szCs w:val="28"/>
        </w:rPr>
      </w:pPr>
      <w:r w:rsidRPr="000A6A7A">
        <w:rPr>
          <w:rFonts w:ascii="Times New Roman" w:hAnsi="Times New Roman" w:cs="Times New Roman"/>
          <w:sz w:val="28"/>
          <w:szCs w:val="28"/>
        </w:rPr>
        <w:t xml:space="preserve">Внешний контроль может быть предварительным, текущим и последующим. </w:t>
      </w:r>
    </w:p>
    <w:p w:rsidR="00153355" w:rsidRPr="00153355" w:rsidRDefault="00153355" w:rsidP="00153355">
      <w:pPr>
        <w:spacing w:after="0" w:line="360" w:lineRule="auto"/>
        <w:ind w:firstLine="600"/>
        <w:jc w:val="both"/>
        <w:rPr>
          <w:rFonts w:ascii="Times New Roman" w:eastAsia="Calibri" w:hAnsi="Times New Roman" w:cs="Times New Roman"/>
          <w:bCs/>
          <w:color w:val="000000"/>
          <w:spacing w:val="-2"/>
          <w:sz w:val="28"/>
        </w:rPr>
      </w:pPr>
      <w:r>
        <w:rPr>
          <w:rFonts w:ascii="Times New Roman" w:hAnsi="Times New Roman" w:cs="Times New Roman"/>
          <w:sz w:val="28"/>
          <w:szCs w:val="28"/>
        </w:rPr>
        <w:t>Р</w:t>
      </w:r>
      <w:r w:rsidRPr="00153355">
        <w:rPr>
          <w:rFonts w:ascii="Times New Roman" w:hAnsi="Times New Roman" w:cs="Times New Roman"/>
          <w:sz w:val="28"/>
          <w:szCs w:val="28"/>
        </w:rPr>
        <w:t xml:space="preserve">евизия заключается в установлении действительно </w:t>
      </w:r>
      <w:r>
        <w:rPr>
          <w:rFonts w:ascii="Times New Roman" w:hAnsi="Times New Roman" w:cs="Times New Roman"/>
          <w:sz w:val="28"/>
          <w:szCs w:val="28"/>
        </w:rPr>
        <w:t>р</w:t>
      </w:r>
      <w:r w:rsidRPr="00153355">
        <w:rPr>
          <w:rFonts w:ascii="Times New Roman" w:hAnsi="Times New Roman" w:cs="Times New Roman"/>
          <w:sz w:val="28"/>
          <w:szCs w:val="28"/>
        </w:rPr>
        <w:t xml:space="preserve">еального состояния </w:t>
      </w:r>
      <w:r>
        <w:rPr>
          <w:rFonts w:ascii="Times New Roman" w:hAnsi="Times New Roman" w:cs="Times New Roman"/>
          <w:sz w:val="28"/>
          <w:szCs w:val="28"/>
        </w:rPr>
        <w:t>объекта проверки и правильности ее оценки путем п</w:t>
      </w:r>
      <w:r w:rsidRPr="00153355">
        <w:rPr>
          <w:rFonts w:ascii="Times New Roman" w:hAnsi="Times New Roman" w:cs="Times New Roman"/>
          <w:sz w:val="28"/>
          <w:szCs w:val="28"/>
        </w:rPr>
        <w:t>е</w:t>
      </w:r>
      <w:r>
        <w:rPr>
          <w:rFonts w:ascii="Times New Roman" w:hAnsi="Times New Roman" w:cs="Times New Roman"/>
          <w:sz w:val="28"/>
          <w:szCs w:val="28"/>
        </w:rPr>
        <w:t>ре</w:t>
      </w:r>
      <w:r w:rsidRPr="00153355">
        <w:rPr>
          <w:rFonts w:ascii="Times New Roman" w:hAnsi="Times New Roman" w:cs="Times New Roman"/>
          <w:sz w:val="28"/>
          <w:szCs w:val="28"/>
        </w:rPr>
        <w:t xml:space="preserve">счета, взвешивания, обмера, </w:t>
      </w:r>
      <w:r>
        <w:rPr>
          <w:rFonts w:ascii="Times New Roman" w:hAnsi="Times New Roman" w:cs="Times New Roman"/>
          <w:sz w:val="28"/>
          <w:szCs w:val="28"/>
        </w:rPr>
        <w:t>лабораторного анализа и иного приема. Факти</w:t>
      </w:r>
      <w:r w:rsidRPr="00153355">
        <w:rPr>
          <w:rFonts w:ascii="Times New Roman" w:hAnsi="Times New Roman" w:cs="Times New Roman"/>
          <w:sz w:val="28"/>
          <w:szCs w:val="28"/>
        </w:rPr>
        <w:t>ческий контроль ревизионной практике применяется с целью установл</w:t>
      </w:r>
      <w:r>
        <w:rPr>
          <w:rFonts w:ascii="Times New Roman" w:hAnsi="Times New Roman" w:cs="Times New Roman"/>
          <w:sz w:val="28"/>
          <w:szCs w:val="28"/>
        </w:rPr>
        <w:t xml:space="preserve">ения </w:t>
      </w:r>
      <w:r w:rsidRPr="00153355">
        <w:rPr>
          <w:rFonts w:ascii="Times New Roman" w:hAnsi="Times New Roman" w:cs="Times New Roman"/>
          <w:sz w:val="28"/>
          <w:szCs w:val="28"/>
        </w:rPr>
        <w:t>фактического наличия имущества, его состояния и правильност</w:t>
      </w:r>
      <w:r>
        <w:rPr>
          <w:rFonts w:ascii="Times New Roman" w:hAnsi="Times New Roman" w:cs="Times New Roman"/>
          <w:sz w:val="28"/>
          <w:szCs w:val="28"/>
        </w:rPr>
        <w:t xml:space="preserve">и оценки. </w:t>
      </w:r>
      <w:r w:rsidRPr="00153355">
        <w:rPr>
          <w:rFonts w:ascii="Times New Roman" w:hAnsi="Times New Roman" w:cs="Times New Roman"/>
          <w:sz w:val="28"/>
          <w:szCs w:val="28"/>
        </w:rPr>
        <w:t>[10]</w:t>
      </w:r>
    </w:p>
    <w:p w:rsidR="00C818C6" w:rsidRPr="00153355" w:rsidRDefault="00E14DE9" w:rsidP="00153355">
      <w:pPr>
        <w:spacing w:after="0" w:line="360" w:lineRule="auto"/>
        <w:ind w:firstLine="600"/>
        <w:jc w:val="both"/>
        <w:rPr>
          <w:rFonts w:ascii="Times New Roman" w:hAnsi="Times New Roman" w:cs="Times New Roman"/>
          <w:sz w:val="28"/>
          <w:szCs w:val="28"/>
        </w:rPr>
      </w:pPr>
      <w:r w:rsidRPr="00E14DE9">
        <w:rPr>
          <w:rFonts w:ascii="Times New Roman" w:hAnsi="Times New Roman" w:cs="Times New Roman"/>
          <w:sz w:val="28"/>
          <w:szCs w:val="28"/>
        </w:rPr>
        <w:t>Контроль затрат на производство является важным звеном в системе управления организацией, основой управленческой калькуляционно-аналитической системы, действенным средством предотвращения неэффективной хозяйственной деятельности и выявления внутрихозяйственных резервов.</w:t>
      </w:r>
    </w:p>
    <w:p w:rsidR="004A499B" w:rsidRPr="00B900FF" w:rsidRDefault="00662C46" w:rsidP="00B900FF">
      <w:pPr>
        <w:spacing w:after="0" w:line="360" w:lineRule="auto"/>
        <w:ind w:firstLine="709"/>
        <w:jc w:val="both"/>
        <w:rPr>
          <w:rFonts w:ascii="Times New Roman" w:hAnsi="Times New Roman" w:cs="Times New Roman"/>
          <w:b/>
          <w:bCs/>
          <w:color w:val="000000"/>
          <w:sz w:val="28"/>
          <w:szCs w:val="28"/>
        </w:rPr>
      </w:pPr>
      <w:r w:rsidRPr="00B900FF">
        <w:rPr>
          <w:rFonts w:ascii="Times New Roman" w:hAnsi="Times New Roman" w:cs="Times New Roman"/>
          <w:sz w:val="28"/>
          <w:szCs w:val="28"/>
        </w:rPr>
        <w:t>Результаты контроля затрат на производ</w:t>
      </w:r>
      <w:r w:rsidR="00E14DE9" w:rsidRPr="00B900FF">
        <w:rPr>
          <w:rFonts w:ascii="Times New Roman" w:hAnsi="Times New Roman" w:cs="Times New Roman"/>
          <w:sz w:val="28"/>
          <w:szCs w:val="28"/>
        </w:rPr>
        <w:t>ство должны способствовать уве</w:t>
      </w:r>
      <w:r w:rsidRPr="00B900FF">
        <w:rPr>
          <w:rFonts w:ascii="Times New Roman" w:hAnsi="Times New Roman" w:cs="Times New Roman"/>
          <w:sz w:val="28"/>
          <w:szCs w:val="28"/>
        </w:rPr>
        <w:t>личению прибыли. При этом осуществляется контроль за достижением целей и результатов, желаемых руководством, эфф</w:t>
      </w:r>
      <w:r w:rsidR="00E14DE9" w:rsidRPr="00B900FF">
        <w:rPr>
          <w:rFonts w:ascii="Times New Roman" w:hAnsi="Times New Roman" w:cs="Times New Roman"/>
          <w:sz w:val="28"/>
          <w:szCs w:val="28"/>
        </w:rPr>
        <w:t xml:space="preserve">ективностью различных процессов. </w:t>
      </w:r>
      <w:r w:rsidRPr="00B900FF">
        <w:rPr>
          <w:rFonts w:ascii="Times New Roman" w:hAnsi="Times New Roman" w:cs="Times New Roman"/>
          <w:sz w:val="28"/>
          <w:szCs w:val="28"/>
        </w:rPr>
        <w:t xml:space="preserve">Результаты контроля позволяют руководителям организации принимать объективные и научно обоснованные управленческие решения, </w:t>
      </w:r>
      <w:r w:rsidRPr="00B900FF">
        <w:rPr>
          <w:rFonts w:ascii="Times New Roman" w:hAnsi="Times New Roman" w:cs="Times New Roman"/>
          <w:sz w:val="28"/>
          <w:szCs w:val="28"/>
        </w:rPr>
        <w:lastRenderedPageBreak/>
        <w:t xml:space="preserve">что, в свою очередь, должно стать одним из принципов руководства любым экономическим субъектом. </w:t>
      </w:r>
    </w:p>
    <w:p w:rsidR="001B36CA" w:rsidRPr="00423F55" w:rsidRDefault="00AF267A" w:rsidP="00B900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36CA" w:rsidRPr="001B36CA">
        <w:rPr>
          <w:rFonts w:ascii="Times New Roman" w:hAnsi="Times New Roman" w:cs="Times New Roman"/>
          <w:sz w:val="28"/>
          <w:szCs w:val="28"/>
        </w:rPr>
        <w:t>Основными источниками информации, необходимыми для проведения контроля затрат являются первичные документы, сводные учетные документы, регистры аналитического и синтетического учета</w:t>
      </w:r>
      <w:r w:rsidR="00F766FC">
        <w:rPr>
          <w:rFonts w:ascii="Times New Roman" w:hAnsi="Times New Roman" w:cs="Times New Roman"/>
          <w:sz w:val="28"/>
          <w:szCs w:val="28"/>
        </w:rPr>
        <w:t xml:space="preserve"> по счетам 20,21,23,25,26,43</w:t>
      </w:r>
      <w:r w:rsidR="001B36CA" w:rsidRPr="001B36CA">
        <w:rPr>
          <w:rFonts w:ascii="Times New Roman" w:hAnsi="Times New Roman" w:cs="Times New Roman"/>
          <w:sz w:val="28"/>
          <w:szCs w:val="28"/>
        </w:rPr>
        <w:t>,</w:t>
      </w:r>
      <w:r w:rsidR="00F766FC">
        <w:rPr>
          <w:rFonts w:ascii="Times New Roman" w:hAnsi="Times New Roman" w:cs="Times New Roman"/>
          <w:sz w:val="28"/>
          <w:szCs w:val="28"/>
        </w:rPr>
        <w:t>44,96,97,</w:t>
      </w:r>
      <w:r w:rsidR="001B36CA" w:rsidRPr="001B36CA">
        <w:rPr>
          <w:rFonts w:ascii="Times New Roman" w:hAnsi="Times New Roman" w:cs="Times New Roman"/>
          <w:sz w:val="28"/>
          <w:szCs w:val="28"/>
        </w:rPr>
        <w:t xml:space="preserve"> бухгалтерская отчетность и внеучетная документация</w:t>
      </w:r>
      <w:r>
        <w:rPr>
          <w:rFonts w:ascii="Times New Roman" w:hAnsi="Times New Roman" w:cs="Times New Roman"/>
          <w:sz w:val="28"/>
          <w:szCs w:val="28"/>
        </w:rPr>
        <w:t>»</w:t>
      </w:r>
      <w:r w:rsidR="001B36CA" w:rsidRPr="001B36CA">
        <w:rPr>
          <w:rFonts w:ascii="Times New Roman" w:hAnsi="Times New Roman" w:cs="Times New Roman"/>
          <w:sz w:val="28"/>
          <w:szCs w:val="28"/>
        </w:rPr>
        <w:t xml:space="preserve"> – высказывается Подольский В.И.</w:t>
      </w:r>
      <w:r w:rsidR="00423F55" w:rsidRPr="00423F55">
        <w:rPr>
          <w:rFonts w:ascii="Times New Roman" w:hAnsi="Times New Roman" w:cs="Times New Roman"/>
          <w:sz w:val="28"/>
          <w:szCs w:val="28"/>
        </w:rPr>
        <w:t>[12]</w:t>
      </w:r>
    </w:p>
    <w:p w:rsidR="00E460F3" w:rsidRDefault="00662C46" w:rsidP="00B900FF">
      <w:pPr>
        <w:spacing w:after="0" w:line="360" w:lineRule="auto"/>
        <w:ind w:firstLine="709"/>
        <w:jc w:val="both"/>
        <w:rPr>
          <w:rFonts w:ascii="Times New Roman" w:hAnsi="Times New Roman" w:cs="Times New Roman"/>
          <w:sz w:val="28"/>
          <w:szCs w:val="28"/>
        </w:rPr>
      </w:pPr>
      <w:r w:rsidRPr="004A499B">
        <w:rPr>
          <w:rFonts w:ascii="Times New Roman" w:hAnsi="Times New Roman" w:cs="Times New Roman"/>
          <w:sz w:val="28"/>
          <w:szCs w:val="28"/>
        </w:rPr>
        <w:t>Предметом контроля затрат являются элементы себес</w:t>
      </w:r>
      <w:r w:rsidR="004A499B" w:rsidRPr="004A499B">
        <w:rPr>
          <w:rFonts w:ascii="Times New Roman" w:hAnsi="Times New Roman" w:cs="Times New Roman"/>
          <w:sz w:val="28"/>
          <w:szCs w:val="28"/>
        </w:rPr>
        <w:t>тоимости продук</w:t>
      </w:r>
      <w:r w:rsidRPr="004A499B">
        <w:rPr>
          <w:rFonts w:ascii="Times New Roman" w:hAnsi="Times New Roman" w:cs="Times New Roman"/>
          <w:sz w:val="28"/>
          <w:szCs w:val="28"/>
        </w:rPr>
        <w:t>ции</w:t>
      </w:r>
      <w:r w:rsidR="004A499B" w:rsidRPr="004A499B">
        <w:rPr>
          <w:rFonts w:ascii="Times New Roman" w:hAnsi="Times New Roman" w:cs="Times New Roman"/>
          <w:sz w:val="28"/>
          <w:szCs w:val="28"/>
        </w:rPr>
        <w:t xml:space="preserve"> (работ, услуг)</w:t>
      </w:r>
      <w:r w:rsidRPr="004A499B">
        <w:rPr>
          <w:rFonts w:ascii="Times New Roman" w:hAnsi="Times New Roman" w:cs="Times New Roman"/>
          <w:sz w:val="28"/>
          <w:szCs w:val="28"/>
        </w:rPr>
        <w:t>, объектами — виды затрат на производство, которые детализируются по калькуляционным статьям.</w:t>
      </w:r>
    </w:p>
    <w:p w:rsidR="00071F38" w:rsidRPr="00A3570F" w:rsidRDefault="00662C46" w:rsidP="00071F38">
      <w:pPr>
        <w:spacing w:after="0" w:line="360" w:lineRule="auto"/>
        <w:ind w:firstLine="709"/>
        <w:jc w:val="both"/>
        <w:rPr>
          <w:rFonts w:ascii="Times New Roman" w:hAnsi="Times New Roman" w:cs="Times New Roman"/>
          <w:sz w:val="28"/>
          <w:szCs w:val="28"/>
        </w:rPr>
      </w:pPr>
      <w:r w:rsidRPr="00F52E87">
        <w:rPr>
          <w:rFonts w:ascii="Times New Roman" w:hAnsi="Times New Roman" w:cs="Times New Roman"/>
          <w:sz w:val="28"/>
          <w:szCs w:val="28"/>
        </w:rPr>
        <w:t>Калькуляционные статьи затрат целесообразно определять в соответствии со спецификой организации и действующим порядком управленческого учёта по местам возникновения, центрам затрат и центрам ответственности. Современный подход к контролю затра</w:t>
      </w:r>
      <w:r w:rsidR="004A499B" w:rsidRPr="00F52E87">
        <w:rPr>
          <w:rFonts w:ascii="Times New Roman" w:hAnsi="Times New Roman" w:cs="Times New Roman"/>
          <w:sz w:val="28"/>
          <w:szCs w:val="28"/>
        </w:rPr>
        <w:t>т на производство и калькулиро</w:t>
      </w:r>
      <w:r w:rsidRPr="00F52E87">
        <w:rPr>
          <w:rFonts w:ascii="Times New Roman" w:hAnsi="Times New Roman" w:cs="Times New Roman"/>
          <w:sz w:val="28"/>
          <w:szCs w:val="28"/>
        </w:rPr>
        <w:t>вания себестоимости продукции предполагает изучение не только операций и методов учёта во взаимосвязи в системах финансового, управленческого и налогового учета, но и стратегии процессов производства и продажи продукции организаций</w:t>
      </w:r>
      <w:r w:rsidR="00AF267A" w:rsidRPr="00F52E87">
        <w:rPr>
          <w:rFonts w:ascii="Times New Roman" w:hAnsi="Times New Roman" w:cs="Times New Roman"/>
          <w:sz w:val="28"/>
          <w:szCs w:val="28"/>
        </w:rPr>
        <w:t>.</w:t>
      </w:r>
      <w:r w:rsidR="00F52E87" w:rsidRPr="00F52E87">
        <w:rPr>
          <w:rFonts w:ascii="Times New Roman" w:hAnsi="Times New Roman" w:cs="Times New Roman"/>
          <w:sz w:val="28"/>
          <w:szCs w:val="28"/>
        </w:rPr>
        <w:t xml:space="preserve"> [</w:t>
      </w:r>
      <w:r w:rsidR="00F52E87" w:rsidRPr="00A3570F">
        <w:rPr>
          <w:rFonts w:ascii="Times New Roman" w:hAnsi="Times New Roman" w:cs="Times New Roman"/>
          <w:sz w:val="28"/>
          <w:szCs w:val="28"/>
        </w:rPr>
        <w:t>28]</w:t>
      </w:r>
    </w:p>
    <w:p w:rsidR="0004235D" w:rsidRDefault="00662C46" w:rsidP="00071F38">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t>Целью контроля затрат на производств</w:t>
      </w:r>
      <w:r w:rsidR="001B36CA" w:rsidRPr="00BC69D0">
        <w:rPr>
          <w:rFonts w:ascii="Times New Roman" w:hAnsi="Times New Roman" w:cs="Times New Roman"/>
          <w:sz w:val="28"/>
          <w:szCs w:val="28"/>
        </w:rPr>
        <w:t>о и калькулирования себестоимо</w:t>
      </w:r>
      <w:r w:rsidRPr="00BC69D0">
        <w:rPr>
          <w:rFonts w:ascii="Times New Roman" w:hAnsi="Times New Roman" w:cs="Times New Roman"/>
          <w:sz w:val="28"/>
          <w:szCs w:val="28"/>
        </w:rPr>
        <w:t xml:space="preserve">сти продукции является подтверждение достоверности </w:t>
      </w:r>
      <w:r w:rsidR="001B36CA" w:rsidRPr="00BC69D0">
        <w:rPr>
          <w:rFonts w:ascii="Times New Roman" w:hAnsi="Times New Roman" w:cs="Times New Roman"/>
          <w:sz w:val="28"/>
          <w:szCs w:val="28"/>
        </w:rPr>
        <w:t>информа</w:t>
      </w:r>
      <w:r w:rsidRPr="00BC69D0">
        <w:rPr>
          <w:rFonts w:ascii="Times New Roman" w:hAnsi="Times New Roman" w:cs="Times New Roman"/>
          <w:sz w:val="28"/>
          <w:szCs w:val="28"/>
        </w:rPr>
        <w:t>ции о затр</w:t>
      </w:r>
      <w:r w:rsidR="00AF267A" w:rsidRPr="00BC69D0">
        <w:rPr>
          <w:rFonts w:ascii="Times New Roman" w:hAnsi="Times New Roman" w:cs="Times New Roman"/>
          <w:sz w:val="28"/>
          <w:szCs w:val="28"/>
        </w:rPr>
        <w:t>атах на производство продукции (работ, услуг)</w:t>
      </w:r>
      <w:r w:rsidR="001B36CA" w:rsidRPr="00BC69D0">
        <w:rPr>
          <w:rFonts w:ascii="Times New Roman" w:hAnsi="Times New Roman" w:cs="Times New Roman"/>
          <w:sz w:val="28"/>
          <w:szCs w:val="28"/>
        </w:rPr>
        <w:t>, что предполагает ис</w:t>
      </w:r>
      <w:r w:rsidRPr="00BC69D0">
        <w:rPr>
          <w:rFonts w:ascii="Times New Roman" w:hAnsi="Times New Roman" w:cs="Times New Roman"/>
          <w:sz w:val="28"/>
          <w:szCs w:val="28"/>
        </w:rPr>
        <w:t>пользование аналитических процедур, позволяющих более адекватно решить поставленные в ходе проведения контроля задачи.</w:t>
      </w:r>
    </w:p>
    <w:p w:rsidR="00AF267A" w:rsidRPr="00071F38" w:rsidRDefault="00AF267A" w:rsidP="00071F38">
      <w:pPr>
        <w:spacing w:after="0" w:line="360" w:lineRule="auto"/>
        <w:ind w:firstLine="709"/>
        <w:jc w:val="both"/>
      </w:pPr>
      <w:r w:rsidRPr="00BC69D0">
        <w:rPr>
          <w:rFonts w:ascii="Times New Roman" w:eastAsia="Times New Roman" w:hAnsi="Times New Roman" w:cs="Times New Roman"/>
          <w:sz w:val="28"/>
          <w:szCs w:val="28"/>
          <w:lang w:eastAsia="ru-RU"/>
        </w:rPr>
        <w:t>Для этого используется </w:t>
      </w:r>
      <w:r w:rsidRPr="00BC69D0">
        <w:rPr>
          <w:rFonts w:ascii="Times New Roman" w:eastAsia="Times New Roman" w:hAnsi="Times New Roman" w:cs="Times New Roman"/>
          <w:bCs/>
          <w:sz w:val="28"/>
          <w:szCs w:val="28"/>
          <w:lang w:eastAsia="ru-RU"/>
        </w:rPr>
        <w:t>расчет отклонений, корреляционно - регрессионный анализ и другие приемы.</w:t>
      </w:r>
      <w:r w:rsidR="00BF0EB1">
        <w:rPr>
          <w:rFonts w:ascii="Times New Roman" w:eastAsia="Times New Roman" w:hAnsi="Times New Roman" w:cs="Times New Roman"/>
          <w:bCs/>
          <w:sz w:val="28"/>
          <w:szCs w:val="28"/>
          <w:lang w:eastAsia="ru-RU"/>
        </w:rPr>
        <w:t xml:space="preserve"> </w:t>
      </w:r>
      <w:r w:rsidRPr="00BC69D0">
        <w:rPr>
          <w:rFonts w:ascii="Times New Roman" w:eastAsia="Times New Roman" w:hAnsi="Times New Roman" w:cs="Times New Roman"/>
          <w:sz w:val="28"/>
          <w:szCs w:val="28"/>
          <w:lang w:eastAsia="ru-RU"/>
        </w:rPr>
        <w:t xml:space="preserve">Аналитические процедуры рекомендуется проводить до начала проверки затрат и калькулирования себестоимости по каждому виду производства. Это позволяет сделать обоснованные выводы и внести предложения по использованию выявленных резервов снижения себестоимости. </w:t>
      </w:r>
    </w:p>
    <w:p w:rsidR="001B36CA" w:rsidRDefault="00F52E87" w:rsidP="00042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Скобара В.В.: «к задачам </w:t>
      </w:r>
      <w:r w:rsidR="00BC69D0" w:rsidRPr="00BC69D0">
        <w:rPr>
          <w:rFonts w:ascii="Times New Roman" w:hAnsi="Times New Roman" w:cs="Times New Roman"/>
          <w:sz w:val="28"/>
          <w:szCs w:val="28"/>
        </w:rPr>
        <w:t xml:space="preserve">относятся: </w:t>
      </w:r>
    </w:p>
    <w:p w:rsidR="00BC69D0" w:rsidRPr="00BC69D0" w:rsidRDefault="00C922F8" w:rsidP="000423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C69D0">
        <w:rPr>
          <w:rFonts w:ascii="Times New Roman" w:hAnsi="Times New Roman" w:cs="Times New Roman"/>
          <w:sz w:val="28"/>
          <w:szCs w:val="28"/>
        </w:rPr>
        <w:t xml:space="preserve"> правильность отнесения затрат на производство продукции, работ или услуг в соответствии с действующим законодательством;</w:t>
      </w:r>
    </w:p>
    <w:p w:rsidR="00662C46" w:rsidRPr="00BC69D0" w:rsidRDefault="00662C46" w:rsidP="0004235D">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sym w:font="Symbol" w:char="F02D"/>
      </w:r>
      <w:r w:rsidRPr="00BC69D0">
        <w:rPr>
          <w:rFonts w:ascii="Times New Roman" w:hAnsi="Times New Roman" w:cs="Times New Roman"/>
          <w:sz w:val="28"/>
          <w:szCs w:val="28"/>
        </w:rPr>
        <w:t xml:space="preserve"> изучение состава затрат по данным первичных документов и учетных регистров;</w:t>
      </w:r>
    </w:p>
    <w:p w:rsidR="001B36CA" w:rsidRPr="00C922F8" w:rsidRDefault="00662C46" w:rsidP="0004235D">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sym w:font="Symbol" w:char="F02D"/>
      </w:r>
      <w:r w:rsidRPr="00BC69D0">
        <w:rPr>
          <w:rFonts w:ascii="Times New Roman" w:hAnsi="Times New Roman" w:cs="Times New Roman"/>
          <w:sz w:val="28"/>
          <w:szCs w:val="28"/>
        </w:rPr>
        <w:t xml:space="preserve"> оценка состояния синтетического и аналитического учета; </w:t>
      </w:r>
    </w:p>
    <w:p w:rsidR="001B36CA" w:rsidRPr="00C922F8" w:rsidRDefault="00662C46" w:rsidP="0004235D">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sym w:font="Symbol" w:char="F02D"/>
      </w:r>
      <w:r w:rsidRPr="00BC69D0">
        <w:rPr>
          <w:rFonts w:ascii="Times New Roman" w:hAnsi="Times New Roman" w:cs="Times New Roman"/>
          <w:sz w:val="28"/>
          <w:szCs w:val="28"/>
        </w:rPr>
        <w:t xml:space="preserve"> проверка своевременности и полноты отражения в бухгалтерском учёте операций по формированию себестоимости продукции при соблюдении требований российского законодательства; </w:t>
      </w:r>
    </w:p>
    <w:p w:rsidR="001B36CA" w:rsidRPr="00C922F8" w:rsidRDefault="00662C46" w:rsidP="0004235D">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sym w:font="Symbol" w:char="F02D"/>
      </w:r>
      <w:r w:rsidRPr="00BC69D0">
        <w:rPr>
          <w:rFonts w:ascii="Times New Roman" w:hAnsi="Times New Roman" w:cs="Times New Roman"/>
          <w:sz w:val="28"/>
          <w:szCs w:val="28"/>
        </w:rPr>
        <w:t xml:space="preserve"> оценка обоснованности применяемого метода учёта затрат, варианта сводного учёта затрат, методов распределен</w:t>
      </w:r>
      <w:r w:rsidR="001B36CA" w:rsidRPr="00BC69D0">
        <w:rPr>
          <w:rFonts w:ascii="Times New Roman" w:hAnsi="Times New Roman" w:cs="Times New Roman"/>
          <w:sz w:val="28"/>
          <w:szCs w:val="28"/>
        </w:rPr>
        <w:t>ия общепроизводственных и обще</w:t>
      </w:r>
      <w:r w:rsidRPr="00BC69D0">
        <w:rPr>
          <w:rFonts w:ascii="Times New Roman" w:hAnsi="Times New Roman" w:cs="Times New Roman"/>
          <w:sz w:val="28"/>
          <w:szCs w:val="28"/>
        </w:rPr>
        <w:t>хозяйственных расходов;</w:t>
      </w:r>
    </w:p>
    <w:p w:rsidR="00071F38" w:rsidRDefault="00662C46" w:rsidP="0004235D">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sym w:font="Symbol" w:char="F02D"/>
      </w:r>
      <w:r w:rsidRPr="00BC69D0">
        <w:rPr>
          <w:rFonts w:ascii="Times New Roman" w:hAnsi="Times New Roman" w:cs="Times New Roman"/>
          <w:sz w:val="28"/>
          <w:szCs w:val="28"/>
        </w:rPr>
        <w:t xml:space="preserve"> подтверждение достоверности оформления и отра</w:t>
      </w:r>
      <w:r w:rsidR="001B36CA" w:rsidRPr="00BC69D0">
        <w:rPr>
          <w:rFonts w:ascii="Times New Roman" w:hAnsi="Times New Roman" w:cs="Times New Roman"/>
          <w:sz w:val="28"/>
          <w:szCs w:val="28"/>
        </w:rPr>
        <w:t>жения в учёте пря</w:t>
      </w:r>
      <w:r w:rsidRPr="00BC69D0">
        <w:rPr>
          <w:rFonts w:ascii="Times New Roman" w:hAnsi="Times New Roman" w:cs="Times New Roman"/>
          <w:sz w:val="28"/>
          <w:szCs w:val="28"/>
        </w:rPr>
        <w:t xml:space="preserve">мых и косвенных расходов; </w:t>
      </w:r>
    </w:p>
    <w:p w:rsidR="001B36CA" w:rsidRPr="00071F38" w:rsidRDefault="00662C46" w:rsidP="0004235D">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sym w:font="Symbol" w:char="F02D"/>
      </w:r>
      <w:r w:rsidRPr="00BC69D0">
        <w:rPr>
          <w:rFonts w:ascii="Times New Roman" w:hAnsi="Times New Roman" w:cs="Times New Roman"/>
          <w:sz w:val="28"/>
          <w:szCs w:val="28"/>
        </w:rPr>
        <w:t xml:space="preserve"> оценка качества инвентаризации незавершенного производства; </w:t>
      </w:r>
    </w:p>
    <w:p w:rsidR="001B36CA" w:rsidRPr="00F52E87" w:rsidRDefault="00662C46" w:rsidP="0004235D">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sym w:font="Symbol" w:char="F02D"/>
      </w:r>
      <w:r w:rsidRPr="00BC69D0">
        <w:rPr>
          <w:rFonts w:ascii="Times New Roman" w:hAnsi="Times New Roman" w:cs="Times New Roman"/>
          <w:sz w:val="28"/>
          <w:szCs w:val="28"/>
        </w:rPr>
        <w:t xml:space="preserve"> арифметический контроль показателей себестоимости по данным сводного учёта затрат на произ</w:t>
      </w:r>
      <w:r w:rsidR="00F52E87">
        <w:rPr>
          <w:rFonts w:ascii="Times New Roman" w:hAnsi="Times New Roman" w:cs="Times New Roman"/>
          <w:sz w:val="28"/>
          <w:szCs w:val="28"/>
        </w:rPr>
        <w:t>водство продукции птицеводства».</w:t>
      </w:r>
      <w:r w:rsidR="00F52E87" w:rsidRPr="00F52E87">
        <w:rPr>
          <w:rFonts w:ascii="Times New Roman" w:hAnsi="Times New Roman" w:cs="Times New Roman"/>
          <w:sz w:val="28"/>
          <w:szCs w:val="28"/>
        </w:rPr>
        <w:t xml:space="preserve"> [11]</w:t>
      </w:r>
    </w:p>
    <w:p w:rsidR="00AF267A" w:rsidRPr="00BC69D0" w:rsidRDefault="00662C46" w:rsidP="004D2BAF">
      <w:pPr>
        <w:spacing w:after="0" w:line="360" w:lineRule="auto"/>
        <w:ind w:firstLine="709"/>
        <w:jc w:val="both"/>
        <w:rPr>
          <w:rFonts w:ascii="Times New Roman" w:hAnsi="Times New Roman" w:cs="Times New Roman"/>
          <w:sz w:val="28"/>
          <w:szCs w:val="28"/>
        </w:rPr>
      </w:pPr>
      <w:r w:rsidRPr="00BC69D0">
        <w:rPr>
          <w:rFonts w:ascii="Times New Roman" w:hAnsi="Times New Roman" w:cs="Times New Roman"/>
          <w:sz w:val="28"/>
          <w:szCs w:val="28"/>
        </w:rPr>
        <w:t>Проведение контроля затрат на производ</w:t>
      </w:r>
      <w:r w:rsidR="001B36CA" w:rsidRPr="00BC69D0">
        <w:rPr>
          <w:rFonts w:ascii="Times New Roman" w:hAnsi="Times New Roman" w:cs="Times New Roman"/>
          <w:sz w:val="28"/>
          <w:szCs w:val="28"/>
        </w:rPr>
        <w:t>ство и калькулирования себесто</w:t>
      </w:r>
      <w:r w:rsidR="00BC69D0" w:rsidRPr="00BC69D0">
        <w:rPr>
          <w:rFonts w:ascii="Times New Roman" w:hAnsi="Times New Roman" w:cs="Times New Roman"/>
          <w:sz w:val="28"/>
          <w:szCs w:val="28"/>
        </w:rPr>
        <w:t xml:space="preserve">имости продукции (работ, услуг) </w:t>
      </w:r>
      <w:r w:rsidR="001B36CA" w:rsidRPr="00BC69D0">
        <w:rPr>
          <w:rFonts w:ascii="Times New Roman" w:hAnsi="Times New Roman" w:cs="Times New Roman"/>
          <w:sz w:val="28"/>
          <w:szCs w:val="28"/>
        </w:rPr>
        <w:t>имеет ряд особенностей, свя</w:t>
      </w:r>
      <w:r w:rsidRPr="00BC69D0">
        <w:rPr>
          <w:rFonts w:ascii="Times New Roman" w:hAnsi="Times New Roman" w:cs="Times New Roman"/>
          <w:sz w:val="28"/>
          <w:szCs w:val="28"/>
        </w:rPr>
        <w:t>занных с технологией производственных про</w:t>
      </w:r>
      <w:r w:rsidR="00AF267A" w:rsidRPr="00BC69D0">
        <w:rPr>
          <w:rFonts w:ascii="Times New Roman" w:hAnsi="Times New Roman" w:cs="Times New Roman"/>
          <w:sz w:val="28"/>
          <w:szCs w:val="28"/>
        </w:rPr>
        <w:t>цессов, специализацией, масшта</w:t>
      </w:r>
      <w:r w:rsidRPr="00BC69D0">
        <w:rPr>
          <w:rFonts w:ascii="Times New Roman" w:hAnsi="Times New Roman" w:cs="Times New Roman"/>
          <w:sz w:val="28"/>
          <w:szCs w:val="28"/>
        </w:rPr>
        <w:t>бами, структурой каждого вида производственной деятельности. Методика и цели, преследуемые при прове</w:t>
      </w:r>
      <w:r w:rsidR="00AF267A" w:rsidRPr="00BC69D0">
        <w:rPr>
          <w:rFonts w:ascii="Times New Roman" w:hAnsi="Times New Roman" w:cs="Times New Roman"/>
          <w:sz w:val="28"/>
          <w:szCs w:val="28"/>
        </w:rPr>
        <w:t>дении контроля затрат на произ</w:t>
      </w:r>
      <w:r w:rsidRPr="00BC69D0">
        <w:rPr>
          <w:rFonts w:ascii="Times New Roman" w:hAnsi="Times New Roman" w:cs="Times New Roman"/>
          <w:sz w:val="28"/>
          <w:szCs w:val="28"/>
        </w:rPr>
        <w:t>водство и калькули</w:t>
      </w:r>
      <w:r w:rsidR="00BC69D0" w:rsidRPr="00BC69D0">
        <w:rPr>
          <w:rFonts w:ascii="Times New Roman" w:hAnsi="Times New Roman" w:cs="Times New Roman"/>
          <w:sz w:val="28"/>
          <w:szCs w:val="28"/>
        </w:rPr>
        <w:t xml:space="preserve">рования себестоимости продукции, работ или услуг </w:t>
      </w:r>
      <w:r w:rsidRPr="00BC69D0">
        <w:rPr>
          <w:rFonts w:ascii="Times New Roman" w:hAnsi="Times New Roman" w:cs="Times New Roman"/>
          <w:sz w:val="28"/>
          <w:szCs w:val="28"/>
        </w:rPr>
        <w:t xml:space="preserve">предполагают: </w:t>
      </w:r>
    </w:p>
    <w:p w:rsidR="00BC69D0" w:rsidRPr="00C922F8" w:rsidRDefault="00662C46" w:rsidP="004D2BAF">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sym w:font="Symbol" w:char="F02D"/>
      </w:r>
      <w:r w:rsidRPr="00C922F8">
        <w:rPr>
          <w:rFonts w:ascii="Times New Roman" w:hAnsi="Times New Roman" w:cs="Times New Roman"/>
          <w:sz w:val="28"/>
          <w:szCs w:val="28"/>
        </w:rPr>
        <w:t xml:space="preserve"> проверку надёжности учётной информации; </w:t>
      </w:r>
    </w:p>
    <w:p w:rsidR="00AF267A" w:rsidRPr="00C922F8" w:rsidRDefault="00662C46" w:rsidP="004D2BAF">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sym w:font="Symbol" w:char="F02D"/>
      </w:r>
      <w:r w:rsidRPr="00C922F8">
        <w:rPr>
          <w:rFonts w:ascii="Times New Roman" w:hAnsi="Times New Roman" w:cs="Times New Roman"/>
          <w:sz w:val="28"/>
          <w:szCs w:val="28"/>
        </w:rPr>
        <w:t xml:space="preserve"> проверку точности и полноты отражения статей затрат; </w:t>
      </w:r>
    </w:p>
    <w:p w:rsidR="00AF267A" w:rsidRPr="00C922F8" w:rsidRDefault="00662C46" w:rsidP="004D2BAF">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sym w:font="Symbol" w:char="F02D"/>
      </w:r>
      <w:r w:rsidRPr="00C922F8">
        <w:rPr>
          <w:rFonts w:ascii="Times New Roman" w:hAnsi="Times New Roman" w:cs="Times New Roman"/>
          <w:sz w:val="28"/>
          <w:szCs w:val="28"/>
        </w:rPr>
        <w:t xml:space="preserve"> контроль выявления случаев нарушения достоверности общей калькуляции себестоимости продукции и результатов хозяйственной деятельности; </w:t>
      </w:r>
    </w:p>
    <w:p w:rsidR="00AF267A" w:rsidRPr="00C922F8" w:rsidRDefault="00662C46" w:rsidP="004D2BAF">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sym w:font="Symbol" w:char="F02D"/>
      </w:r>
      <w:r w:rsidRPr="00C922F8">
        <w:rPr>
          <w:rFonts w:ascii="Times New Roman" w:hAnsi="Times New Roman" w:cs="Times New Roman"/>
          <w:sz w:val="28"/>
          <w:szCs w:val="28"/>
        </w:rPr>
        <w:t xml:space="preserve"> проверку соблюдения требований, вытекающих из специфики проверяемого хозяйствующего субъекта. </w:t>
      </w:r>
    </w:p>
    <w:p w:rsidR="007C11E0" w:rsidRDefault="00662C46" w:rsidP="007C11E0">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lastRenderedPageBreak/>
        <w:t>Для организации контроля затрат на про</w:t>
      </w:r>
      <w:r w:rsidR="00AF267A" w:rsidRPr="00C922F8">
        <w:rPr>
          <w:rFonts w:ascii="Times New Roman" w:hAnsi="Times New Roman" w:cs="Times New Roman"/>
          <w:sz w:val="28"/>
          <w:szCs w:val="28"/>
        </w:rPr>
        <w:t>изводство и калькулирования се</w:t>
      </w:r>
      <w:r w:rsidRPr="00C922F8">
        <w:rPr>
          <w:rFonts w:ascii="Times New Roman" w:hAnsi="Times New Roman" w:cs="Times New Roman"/>
          <w:sz w:val="28"/>
          <w:szCs w:val="28"/>
        </w:rPr>
        <w:t>бестоимости продукции</w:t>
      </w:r>
      <w:r w:rsidR="007C11E0">
        <w:rPr>
          <w:rFonts w:ascii="Times New Roman" w:hAnsi="Times New Roman" w:cs="Times New Roman"/>
          <w:sz w:val="28"/>
          <w:szCs w:val="28"/>
        </w:rPr>
        <w:t>, работ или услуг</w:t>
      </w:r>
      <w:r w:rsidRPr="00C922F8">
        <w:rPr>
          <w:rFonts w:ascii="Times New Roman" w:hAnsi="Times New Roman" w:cs="Times New Roman"/>
          <w:sz w:val="28"/>
          <w:szCs w:val="28"/>
        </w:rPr>
        <w:t>, нео</w:t>
      </w:r>
      <w:r w:rsidR="00AF267A" w:rsidRPr="00C922F8">
        <w:rPr>
          <w:rFonts w:ascii="Times New Roman" w:hAnsi="Times New Roman" w:cs="Times New Roman"/>
          <w:sz w:val="28"/>
          <w:szCs w:val="28"/>
        </w:rPr>
        <w:t>бходимо определить объекты кон</w:t>
      </w:r>
      <w:r w:rsidRPr="00C922F8">
        <w:rPr>
          <w:rFonts w:ascii="Times New Roman" w:hAnsi="Times New Roman" w:cs="Times New Roman"/>
          <w:sz w:val="28"/>
          <w:szCs w:val="28"/>
        </w:rPr>
        <w:t>троля, в соответствии с управленческой структурой организации, местами возникновения, центрами затрат и от</w:t>
      </w:r>
      <w:r w:rsidR="00AF267A" w:rsidRPr="00C922F8">
        <w:rPr>
          <w:rFonts w:ascii="Times New Roman" w:hAnsi="Times New Roman" w:cs="Times New Roman"/>
          <w:sz w:val="28"/>
          <w:szCs w:val="28"/>
        </w:rPr>
        <w:t>ветственности, а также классифи</w:t>
      </w:r>
      <w:r w:rsidRPr="00C922F8">
        <w:rPr>
          <w:rFonts w:ascii="Times New Roman" w:hAnsi="Times New Roman" w:cs="Times New Roman"/>
          <w:sz w:val="28"/>
          <w:szCs w:val="28"/>
        </w:rPr>
        <w:t xml:space="preserve">кацией затрат по </w:t>
      </w:r>
      <w:r w:rsidR="006E1730">
        <w:rPr>
          <w:rFonts w:ascii="Times New Roman" w:hAnsi="Times New Roman" w:cs="Times New Roman"/>
          <w:sz w:val="28"/>
          <w:szCs w:val="28"/>
        </w:rPr>
        <w:t xml:space="preserve">элементам и статьям калькуляции. </w:t>
      </w:r>
      <w:r w:rsidRPr="00C922F8">
        <w:rPr>
          <w:rFonts w:ascii="Times New Roman" w:hAnsi="Times New Roman" w:cs="Times New Roman"/>
          <w:sz w:val="28"/>
          <w:szCs w:val="28"/>
        </w:rPr>
        <w:t xml:space="preserve">В основу объектов контроля положены производственные подразделения организации, которые формируют информацию по видам деятельности, видам производимой продукции и т. д. </w:t>
      </w:r>
    </w:p>
    <w:p w:rsidR="00662C46" w:rsidRPr="00F52E87" w:rsidRDefault="00662C46" w:rsidP="004D2BAF">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t>В процессе планирования необходимо рассмотреть множество аспектов, для того чтобы разработать и оформить документально общий план проверки затрат на производство и калькулирования</w:t>
      </w:r>
      <w:r w:rsidR="00C922F8">
        <w:rPr>
          <w:rFonts w:ascii="Times New Roman" w:hAnsi="Times New Roman" w:cs="Times New Roman"/>
          <w:sz w:val="28"/>
          <w:szCs w:val="28"/>
        </w:rPr>
        <w:t xml:space="preserve"> себестоимости продукции</w:t>
      </w:r>
      <w:r w:rsidR="00EC6570">
        <w:rPr>
          <w:rFonts w:ascii="Times New Roman" w:hAnsi="Times New Roman" w:cs="Times New Roman"/>
          <w:sz w:val="28"/>
          <w:szCs w:val="28"/>
        </w:rPr>
        <w:t>, работ или услуг</w:t>
      </w:r>
      <w:r w:rsidRPr="00C922F8">
        <w:rPr>
          <w:rFonts w:ascii="Times New Roman" w:hAnsi="Times New Roman" w:cs="Times New Roman"/>
          <w:sz w:val="28"/>
          <w:szCs w:val="28"/>
        </w:rPr>
        <w:t>, составить программу проверки, определить характер, временные</w:t>
      </w:r>
      <w:r w:rsidR="00C922F8">
        <w:rPr>
          <w:rFonts w:ascii="Times New Roman" w:hAnsi="Times New Roman" w:cs="Times New Roman"/>
          <w:sz w:val="28"/>
          <w:szCs w:val="28"/>
        </w:rPr>
        <w:t xml:space="preserve"> рам</w:t>
      </w:r>
      <w:r w:rsidRPr="00C922F8">
        <w:rPr>
          <w:rFonts w:ascii="Times New Roman" w:hAnsi="Times New Roman" w:cs="Times New Roman"/>
          <w:sz w:val="28"/>
          <w:szCs w:val="28"/>
        </w:rPr>
        <w:t>ки и объём запланированных аналитических процедур. Учитывая сложность и значение этих действий для повышения эффективности контроля, необходим системный подход к организации планирован</w:t>
      </w:r>
      <w:r w:rsidR="00F52E87">
        <w:rPr>
          <w:rFonts w:ascii="Times New Roman" w:hAnsi="Times New Roman" w:cs="Times New Roman"/>
          <w:sz w:val="28"/>
          <w:szCs w:val="28"/>
        </w:rPr>
        <w:t>ия.</w:t>
      </w:r>
    </w:p>
    <w:p w:rsidR="00E209F8" w:rsidRPr="00A3570F" w:rsidRDefault="00662C46" w:rsidP="00E209F8">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t xml:space="preserve">Начальной процедурой контроля затрат </w:t>
      </w:r>
      <w:r w:rsidR="001B36CA" w:rsidRPr="00C922F8">
        <w:rPr>
          <w:rFonts w:ascii="Times New Roman" w:hAnsi="Times New Roman" w:cs="Times New Roman"/>
          <w:sz w:val="28"/>
          <w:szCs w:val="28"/>
        </w:rPr>
        <w:t>на производство и калькулирова</w:t>
      </w:r>
      <w:r w:rsidRPr="00C922F8">
        <w:rPr>
          <w:rFonts w:ascii="Times New Roman" w:hAnsi="Times New Roman" w:cs="Times New Roman"/>
          <w:sz w:val="28"/>
          <w:szCs w:val="28"/>
        </w:rPr>
        <w:t>ния себестоимости продукции</w:t>
      </w:r>
      <w:r w:rsidR="00EC6570">
        <w:rPr>
          <w:rFonts w:ascii="Times New Roman" w:hAnsi="Times New Roman" w:cs="Times New Roman"/>
          <w:sz w:val="28"/>
          <w:szCs w:val="28"/>
        </w:rPr>
        <w:t xml:space="preserve">, работ или услуг </w:t>
      </w:r>
      <w:r w:rsidRPr="00C922F8">
        <w:rPr>
          <w:rFonts w:ascii="Times New Roman" w:hAnsi="Times New Roman" w:cs="Times New Roman"/>
          <w:sz w:val="28"/>
          <w:szCs w:val="28"/>
        </w:rPr>
        <w:t xml:space="preserve">является проведение тестирования средств внутреннего контроля. Тестирование </w:t>
      </w:r>
      <w:r w:rsidR="001B36CA" w:rsidRPr="00C922F8">
        <w:rPr>
          <w:rFonts w:ascii="Times New Roman" w:hAnsi="Times New Roman" w:cs="Times New Roman"/>
          <w:sz w:val="28"/>
          <w:szCs w:val="28"/>
        </w:rPr>
        <w:t>следует осуществлять на началь</w:t>
      </w:r>
      <w:r w:rsidRPr="00C922F8">
        <w:rPr>
          <w:rFonts w:ascii="Times New Roman" w:hAnsi="Times New Roman" w:cs="Times New Roman"/>
          <w:sz w:val="28"/>
          <w:szCs w:val="28"/>
        </w:rPr>
        <w:t>ном этапе проверки, потому что полученна</w:t>
      </w:r>
      <w:r w:rsidR="001B36CA" w:rsidRPr="00C922F8">
        <w:rPr>
          <w:rFonts w:ascii="Times New Roman" w:hAnsi="Times New Roman" w:cs="Times New Roman"/>
          <w:sz w:val="28"/>
          <w:szCs w:val="28"/>
        </w:rPr>
        <w:t xml:space="preserve">я информация </w:t>
      </w:r>
      <w:r w:rsidR="006E1730">
        <w:rPr>
          <w:rFonts w:ascii="Times New Roman" w:hAnsi="Times New Roman" w:cs="Times New Roman"/>
          <w:sz w:val="28"/>
          <w:szCs w:val="28"/>
        </w:rPr>
        <w:t>дает предварительную оценку достоверности и законности данных о затратах, определяет наиболее уязвимые места и позволяе</w:t>
      </w:r>
      <w:r w:rsidR="001B36CA" w:rsidRPr="00C922F8">
        <w:rPr>
          <w:rFonts w:ascii="Times New Roman" w:hAnsi="Times New Roman" w:cs="Times New Roman"/>
          <w:sz w:val="28"/>
          <w:szCs w:val="28"/>
        </w:rPr>
        <w:t xml:space="preserve">т </w:t>
      </w:r>
      <w:r w:rsidR="006E1730" w:rsidRPr="00C922F8">
        <w:rPr>
          <w:rFonts w:ascii="Times New Roman" w:hAnsi="Times New Roman" w:cs="Times New Roman"/>
          <w:sz w:val="28"/>
          <w:szCs w:val="28"/>
        </w:rPr>
        <w:t>в дальне</w:t>
      </w:r>
      <w:r w:rsidR="006E1730">
        <w:rPr>
          <w:rFonts w:ascii="Times New Roman" w:hAnsi="Times New Roman" w:cs="Times New Roman"/>
          <w:sz w:val="28"/>
          <w:szCs w:val="28"/>
        </w:rPr>
        <w:t>йш</w:t>
      </w:r>
      <w:r w:rsidR="006E1730" w:rsidRPr="00C922F8">
        <w:rPr>
          <w:rFonts w:ascii="Times New Roman" w:hAnsi="Times New Roman" w:cs="Times New Roman"/>
          <w:sz w:val="28"/>
          <w:szCs w:val="28"/>
        </w:rPr>
        <w:t>ем</w:t>
      </w:r>
      <w:r w:rsidRPr="00C922F8">
        <w:rPr>
          <w:rFonts w:ascii="Times New Roman" w:hAnsi="Times New Roman" w:cs="Times New Roman"/>
          <w:sz w:val="28"/>
          <w:szCs w:val="28"/>
        </w:rPr>
        <w:t xml:space="preserve"> разработать методику контроля затрат на производство и калькулирования себестоимости продукции с учётом специфик</w:t>
      </w:r>
      <w:r w:rsidR="001B36CA" w:rsidRPr="00C922F8">
        <w:rPr>
          <w:rFonts w:ascii="Times New Roman" w:hAnsi="Times New Roman" w:cs="Times New Roman"/>
          <w:sz w:val="28"/>
          <w:szCs w:val="28"/>
        </w:rPr>
        <w:t>и деятельности организ</w:t>
      </w:r>
      <w:r w:rsidR="006E1730">
        <w:rPr>
          <w:rFonts w:ascii="Times New Roman" w:hAnsi="Times New Roman" w:cs="Times New Roman"/>
          <w:sz w:val="28"/>
          <w:szCs w:val="28"/>
        </w:rPr>
        <w:t xml:space="preserve">ации. </w:t>
      </w:r>
      <w:r w:rsidR="00F52E87" w:rsidRPr="00F52E87">
        <w:rPr>
          <w:rFonts w:ascii="Times New Roman" w:hAnsi="Times New Roman" w:cs="Times New Roman"/>
          <w:sz w:val="28"/>
          <w:szCs w:val="28"/>
        </w:rPr>
        <w:t>[</w:t>
      </w:r>
      <w:r w:rsidR="002F54A2" w:rsidRPr="00A3570F">
        <w:rPr>
          <w:rFonts w:ascii="Times New Roman" w:hAnsi="Times New Roman" w:cs="Times New Roman"/>
          <w:sz w:val="28"/>
          <w:szCs w:val="28"/>
        </w:rPr>
        <w:t>30]</w:t>
      </w:r>
    </w:p>
    <w:p w:rsidR="00E460F3" w:rsidRDefault="00662C46" w:rsidP="00E460F3">
      <w:pPr>
        <w:spacing w:after="0" w:line="360" w:lineRule="auto"/>
        <w:ind w:firstLine="709"/>
        <w:jc w:val="both"/>
        <w:rPr>
          <w:rFonts w:ascii="Times New Roman" w:hAnsi="Times New Roman" w:cs="Times New Roman"/>
          <w:sz w:val="28"/>
          <w:szCs w:val="28"/>
        </w:rPr>
      </w:pPr>
      <w:r w:rsidRPr="00E209F8">
        <w:rPr>
          <w:rFonts w:ascii="Times New Roman" w:hAnsi="Times New Roman" w:cs="Times New Roman"/>
          <w:sz w:val="28"/>
          <w:szCs w:val="28"/>
        </w:rPr>
        <w:t>Следующим этапом проведения проверки</w:t>
      </w:r>
      <w:r w:rsidR="00E209F8" w:rsidRPr="00E209F8">
        <w:rPr>
          <w:rFonts w:ascii="Times New Roman" w:hAnsi="Times New Roman" w:cs="Times New Roman"/>
          <w:sz w:val="28"/>
          <w:szCs w:val="28"/>
        </w:rPr>
        <w:t xml:space="preserve"> затрат на производство и каль</w:t>
      </w:r>
      <w:r w:rsidRPr="00E209F8">
        <w:rPr>
          <w:rFonts w:ascii="Times New Roman" w:hAnsi="Times New Roman" w:cs="Times New Roman"/>
          <w:sz w:val="28"/>
          <w:szCs w:val="28"/>
        </w:rPr>
        <w:t>кулирования себестоимости продукции</w:t>
      </w:r>
      <w:r w:rsidR="00E209F8" w:rsidRPr="00E209F8">
        <w:rPr>
          <w:rFonts w:ascii="Times New Roman" w:hAnsi="Times New Roman" w:cs="Times New Roman"/>
          <w:sz w:val="28"/>
          <w:szCs w:val="28"/>
        </w:rPr>
        <w:t>,</w:t>
      </w:r>
      <w:r w:rsidR="00BF0EB1">
        <w:rPr>
          <w:rFonts w:ascii="Times New Roman" w:hAnsi="Times New Roman" w:cs="Times New Roman"/>
          <w:sz w:val="28"/>
          <w:szCs w:val="28"/>
        </w:rPr>
        <w:t xml:space="preserve"> </w:t>
      </w:r>
      <w:r w:rsidR="00E209F8" w:rsidRPr="00E209F8">
        <w:rPr>
          <w:rFonts w:ascii="Times New Roman" w:hAnsi="Times New Roman" w:cs="Times New Roman"/>
          <w:sz w:val="28"/>
          <w:szCs w:val="28"/>
        </w:rPr>
        <w:t>работ или услуг является составление об</w:t>
      </w:r>
      <w:r w:rsidRPr="00E209F8">
        <w:rPr>
          <w:rFonts w:ascii="Times New Roman" w:hAnsi="Times New Roman" w:cs="Times New Roman"/>
          <w:sz w:val="28"/>
          <w:szCs w:val="28"/>
        </w:rPr>
        <w:t>щего плана внутренней проверки затрат на производство и калькулирован</w:t>
      </w:r>
      <w:r w:rsidR="00E209F8" w:rsidRPr="00E209F8">
        <w:rPr>
          <w:rFonts w:ascii="Times New Roman" w:hAnsi="Times New Roman" w:cs="Times New Roman"/>
          <w:sz w:val="28"/>
          <w:szCs w:val="28"/>
        </w:rPr>
        <w:t xml:space="preserve">ии себестоимости в организации. </w:t>
      </w:r>
    </w:p>
    <w:p w:rsidR="007C11E0" w:rsidRDefault="007C11E0" w:rsidP="00E460F3">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lastRenderedPageBreak/>
        <w:t>Проверка затрат на производство и кал</w:t>
      </w:r>
      <w:r>
        <w:rPr>
          <w:rFonts w:ascii="Times New Roman" w:hAnsi="Times New Roman" w:cs="Times New Roman"/>
          <w:sz w:val="28"/>
          <w:szCs w:val="28"/>
        </w:rPr>
        <w:t>ькулирования себестоимости про</w:t>
      </w:r>
      <w:r w:rsidRPr="00C922F8">
        <w:rPr>
          <w:rFonts w:ascii="Times New Roman" w:hAnsi="Times New Roman" w:cs="Times New Roman"/>
          <w:sz w:val="28"/>
          <w:szCs w:val="28"/>
        </w:rPr>
        <w:t>дукции в организациях предполагает рассмотрение отчётных данных, приведённых в квартальных или годовых приложениях к отчётности о выполнении плана себестоимости продукции,</w:t>
      </w:r>
      <w:r>
        <w:rPr>
          <w:rFonts w:ascii="Times New Roman" w:hAnsi="Times New Roman" w:cs="Times New Roman"/>
          <w:sz w:val="28"/>
          <w:szCs w:val="28"/>
        </w:rPr>
        <w:t xml:space="preserve"> фактической себестоимости про</w:t>
      </w:r>
      <w:r w:rsidRPr="00C922F8">
        <w:rPr>
          <w:rFonts w:ascii="Times New Roman" w:hAnsi="Times New Roman" w:cs="Times New Roman"/>
          <w:sz w:val="28"/>
          <w:szCs w:val="28"/>
        </w:rPr>
        <w:t>изведённой продукции</w:t>
      </w:r>
      <w:r>
        <w:rPr>
          <w:rFonts w:ascii="Times New Roman" w:hAnsi="Times New Roman" w:cs="Times New Roman"/>
          <w:sz w:val="28"/>
          <w:szCs w:val="28"/>
        </w:rPr>
        <w:t xml:space="preserve">, работ или услуг </w:t>
      </w:r>
      <w:r w:rsidRPr="00C922F8">
        <w:rPr>
          <w:rFonts w:ascii="Times New Roman" w:hAnsi="Times New Roman" w:cs="Times New Roman"/>
          <w:sz w:val="28"/>
          <w:szCs w:val="28"/>
        </w:rPr>
        <w:t xml:space="preserve"> по калькуляционным </w:t>
      </w:r>
      <w:r>
        <w:rPr>
          <w:rFonts w:ascii="Times New Roman" w:hAnsi="Times New Roman" w:cs="Times New Roman"/>
          <w:sz w:val="28"/>
          <w:szCs w:val="28"/>
        </w:rPr>
        <w:t>статьям и затратах на производ</w:t>
      </w:r>
      <w:r w:rsidRPr="00C922F8">
        <w:rPr>
          <w:rFonts w:ascii="Times New Roman" w:hAnsi="Times New Roman" w:cs="Times New Roman"/>
          <w:sz w:val="28"/>
          <w:szCs w:val="28"/>
        </w:rPr>
        <w:t>ство по экономическим элементам за период с начала года.</w:t>
      </w:r>
    </w:p>
    <w:p w:rsidR="00E209F8" w:rsidRPr="00FF2B00" w:rsidRDefault="00FF2B00" w:rsidP="00FF2B00">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t>В первичном учёте используется большое к</w:t>
      </w:r>
      <w:r>
        <w:rPr>
          <w:rFonts w:ascii="Times New Roman" w:hAnsi="Times New Roman" w:cs="Times New Roman"/>
          <w:sz w:val="28"/>
          <w:szCs w:val="28"/>
        </w:rPr>
        <w:t>оличество документов, на ос</w:t>
      </w:r>
      <w:r w:rsidRPr="00C922F8">
        <w:rPr>
          <w:rFonts w:ascii="Times New Roman" w:hAnsi="Times New Roman" w:cs="Times New Roman"/>
          <w:sz w:val="28"/>
          <w:szCs w:val="28"/>
        </w:rPr>
        <w:t xml:space="preserve">новании которых производятся все последующие записи. </w:t>
      </w:r>
      <w:r w:rsidRPr="00E209F8">
        <w:rPr>
          <w:rFonts w:ascii="Times New Roman" w:eastAsia="Times New Roman" w:hAnsi="Times New Roman" w:cs="Times New Roman"/>
          <w:sz w:val="28"/>
          <w:szCs w:val="28"/>
          <w:lang w:eastAsia="ru-RU"/>
        </w:rPr>
        <w:t>Поэтому выборочно необходимо проверить качество первичной учетной документации (учетных листов труда и выполненных работ, нарядов на сдельную работу, лимитно - заборных карт и др.) и установить законность и достоверность отражения в первичном учете хозяйственных операций, правильность ведения первичных накопительных и сводных регистров, обоснованность организации аналитического учета затрат и выхода продукции в каждом виде основного и вспомогательного производства.</w:t>
      </w:r>
    </w:p>
    <w:p w:rsidR="00E209F8" w:rsidRDefault="00E209F8" w:rsidP="00EC6570">
      <w:pPr>
        <w:spacing w:after="0" w:line="360" w:lineRule="auto"/>
        <w:ind w:firstLine="709"/>
        <w:jc w:val="both"/>
        <w:rPr>
          <w:rFonts w:ascii="Times New Roman" w:eastAsia="Times New Roman" w:hAnsi="Times New Roman" w:cs="Times New Roman"/>
          <w:sz w:val="28"/>
          <w:szCs w:val="28"/>
          <w:lang w:eastAsia="ru-RU"/>
        </w:rPr>
      </w:pPr>
      <w:r w:rsidRPr="00E209F8">
        <w:rPr>
          <w:rFonts w:ascii="Times New Roman" w:eastAsia="Times New Roman" w:hAnsi="Times New Roman" w:cs="Times New Roman"/>
          <w:sz w:val="28"/>
          <w:szCs w:val="28"/>
          <w:lang w:eastAsia="ru-RU"/>
        </w:rPr>
        <w:t>В ходе проверки устанавливается, по установленной ли номенклатуре статей учитываются затраты, соответствуют ли данные аналитического учета данным синтетического, нет ли необоснованного укрупнения статей затрат, правильно ли составлены бухгалтерские прово</w:t>
      </w:r>
      <w:r>
        <w:rPr>
          <w:rFonts w:ascii="Times New Roman" w:eastAsia="Times New Roman" w:hAnsi="Times New Roman" w:cs="Times New Roman"/>
          <w:sz w:val="28"/>
          <w:szCs w:val="28"/>
          <w:lang w:eastAsia="ru-RU"/>
        </w:rPr>
        <w:t>дки по хозяйственным операциям.</w:t>
      </w:r>
    </w:p>
    <w:p w:rsidR="00E460F3" w:rsidRPr="00621466" w:rsidRDefault="00E209F8" w:rsidP="00EC6570">
      <w:pPr>
        <w:spacing w:after="0" w:line="360" w:lineRule="auto"/>
        <w:ind w:firstLine="709"/>
        <w:jc w:val="both"/>
        <w:rPr>
          <w:rFonts w:ascii="Times New Roman" w:eastAsia="Times New Roman" w:hAnsi="Times New Roman" w:cs="Times New Roman"/>
          <w:sz w:val="28"/>
          <w:szCs w:val="28"/>
          <w:lang w:eastAsia="ru-RU"/>
        </w:rPr>
      </w:pPr>
      <w:r w:rsidRPr="00E209F8">
        <w:rPr>
          <w:rFonts w:ascii="Times New Roman" w:eastAsia="Times New Roman" w:hAnsi="Times New Roman" w:cs="Times New Roman"/>
          <w:sz w:val="28"/>
          <w:szCs w:val="28"/>
          <w:lang w:eastAsia="ru-RU"/>
        </w:rPr>
        <w:t>При проверке затрат устанавливается правильность открытия объектов аналитического учета, правильность построения калькуляционных статей затрат. Необходимо проверить во всех ли случаях ведут учет затрат на оплату труда на основе выполненных работ, указанных в первичных документах, соответствуют ли расходы на оплату труда данным первичным документов и сводных регистров, подтверждено ли включение натуральной оплаты в затраты на производство продукции.</w:t>
      </w:r>
      <w:r w:rsidR="002F54A2" w:rsidRPr="002F54A2">
        <w:rPr>
          <w:rFonts w:ascii="Times New Roman" w:eastAsia="Times New Roman" w:hAnsi="Times New Roman" w:cs="Times New Roman"/>
          <w:sz w:val="28"/>
          <w:szCs w:val="28"/>
          <w:lang w:eastAsia="ru-RU"/>
        </w:rPr>
        <w:t>[12]</w:t>
      </w:r>
    </w:p>
    <w:p w:rsidR="007C11E0" w:rsidRDefault="00E209F8" w:rsidP="007C11E0">
      <w:pPr>
        <w:spacing w:after="0" w:line="360" w:lineRule="auto"/>
        <w:ind w:right="150"/>
        <w:jc w:val="both"/>
        <w:rPr>
          <w:rFonts w:ascii="Times New Roman" w:eastAsia="Times New Roman" w:hAnsi="Times New Roman" w:cs="Times New Roman"/>
          <w:sz w:val="28"/>
          <w:szCs w:val="28"/>
          <w:lang w:eastAsia="ru-RU"/>
        </w:rPr>
      </w:pPr>
      <w:r w:rsidRPr="00E209F8">
        <w:rPr>
          <w:rFonts w:ascii="Times New Roman" w:eastAsia="Times New Roman" w:hAnsi="Times New Roman" w:cs="Times New Roman"/>
          <w:sz w:val="28"/>
          <w:szCs w:val="28"/>
          <w:lang w:eastAsia="ru-RU"/>
        </w:rPr>
        <w:lastRenderedPageBreak/>
        <w:t xml:space="preserve">Проверяя расходы материальных ресурсов необходимо установить, подтвержден ли этот расход лимитно - заборными картами или накладными и соответствует ли этот расход установленной норме. </w:t>
      </w:r>
    </w:p>
    <w:p w:rsidR="00E209F8" w:rsidRPr="00A3570F" w:rsidRDefault="00E209F8" w:rsidP="00EC6570">
      <w:pPr>
        <w:spacing w:after="0" w:line="360" w:lineRule="auto"/>
        <w:ind w:firstLine="709"/>
        <w:jc w:val="both"/>
        <w:rPr>
          <w:rFonts w:ascii="Times New Roman" w:eastAsia="Times New Roman" w:hAnsi="Times New Roman" w:cs="Times New Roman"/>
          <w:sz w:val="28"/>
          <w:szCs w:val="28"/>
          <w:lang w:eastAsia="ru-RU"/>
        </w:rPr>
      </w:pPr>
      <w:r w:rsidRPr="00FF2B00">
        <w:rPr>
          <w:rFonts w:ascii="Times New Roman" w:eastAsia="Times New Roman" w:hAnsi="Times New Roman" w:cs="Times New Roman"/>
          <w:sz w:val="28"/>
          <w:szCs w:val="28"/>
          <w:lang w:eastAsia="ru-RU"/>
        </w:rPr>
        <w:t>Необходимо тщательно проверить правильность группировки и учета прямых затрат по всем видам ремонта сельскохозяйственной техники на основе первичных документов и сводных регистров, учитываются ли на отдельных аналитических счетах затраты ремонтных мастерских, рассчитывается ли себестоимость законченного ремонта машин. По грузовым автомашинам необходимо установить правильность группировки затрат в накопительных ведомостях, записи в которых производятся на основании путевых листов и товарно - транспортных накладных, распределяются ли на потребителей услуги автотранспорта по плановой себестоимости и корректируется ли плановая себестоимость в конце года до уровня фактической.</w:t>
      </w:r>
      <w:r w:rsidR="002F54A2" w:rsidRPr="002F54A2">
        <w:rPr>
          <w:rFonts w:ascii="Times New Roman" w:eastAsia="Times New Roman" w:hAnsi="Times New Roman" w:cs="Times New Roman"/>
          <w:sz w:val="28"/>
          <w:szCs w:val="28"/>
          <w:lang w:eastAsia="ru-RU"/>
        </w:rPr>
        <w:t xml:space="preserve"> [1</w:t>
      </w:r>
      <w:r w:rsidR="002F54A2" w:rsidRPr="00A3570F">
        <w:rPr>
          <w:rFonts w:ascii="Times New Roman" w:eastAsia="Times New Roman" w:hAnsi="Times New Roman" w:cs="Times New Roman"/>
          <w:sz w:val="28"/>
          <w:szCs w:val="28"/>
          <w:lang w:eastAsia="ru-RU"/>
        </w:rPr>
        <w:t>1]</w:t>
      </w:r>
    </w:p>
    <w:p w:rsidR="007C11E0" w:rsidRPr="007C11E0" w:rsidRDefault="007C11E0" w:rsidP="00EC657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7C11E0">
        <w:rPr>
          <w:rFonts w:ascii="Times New Roman" w:eastAsia="Times New Roman" w:hAnsi="Times New Roman" w:cs="Times New Roman"/>
          <w:sz w:val="28"/>
          <w:szCs w:val="28"/>
          <w:lang w:eastAsia="ru-RU"/>
        </w:rPr>
        <w:t>сли объектом проверки явл</w:t>
      </w:r>
      <w:r w:rsidR="00FF2B00">
        <w:rPr>
          <w:rFonts w:ascii="Times New Roman" w:eastAsia="Times New Roman" w:hAnsi="Times New Roman" w:cs="Times New Roman"/>
          <w:sz w:val="28"/>
          <w:szCs w:val="28"/>
          <w:lang w:eastAsia="ru-RU"/>
        </w:rPr>
        <w:t xml:space="preserve">яется индивидуальное и серийное </w:t>
      </w:r>
      <w:r w:rsidRPr="007C11E0">
        <w:rPr>
          <w:rFonts w:ascii="Times New Roman" w:eastAsia="Times New Roman" w:hAnsi="Times New Roman" w:cs="Times New Roman"/>
          <w:sz w:val="28"/>
          <w:szCs w:val="28"/>
          <w:lang w:eastAsia="ru-RU"/>
        </w:rPr>
        <w:t>производство,  а  также  экс</w:t>
      </w:r>
      <w:r w:rsidR="00FF2B00">
        <w:rPr>
          <w:rFonts w:ascii="Times New Roman" w:eastAsia="Times New Roman" w:hAnsi="Times New Roman" w:cs="Times New Roman"/>
          <w:sz w:val="28"/>
          <w:szCs w:val="28"/>
          <w:lang w:eastAsia="ru-RU"/>
        </w:rPr>
        <w:t>периментальные,  ремонтные,  ин</w:t>
      </w:r>
      <w:r w:rsidRPr="007C11E0">
        <w:rPr>
          <w:rFonts w:ascii="Times New Roman" w:eastAsia="Times New Roman" w:hAnsi="Times New Roman" w:cs="Times New Roman"/>
          <w:sz w:val="28"/>
          <w:szCs w:val="28"/>
          <w:lang w:eastAsia="ru-RU"/>
        </w:rPr>
        <w:t>струментальные и другие вспом</w:t>
      </w:r>
      <w:r w:rsidR="00FF2B00">
        <w:rPr>
          <w:rFonts w:ascii="Times New Roman" w:eastAsia="Times New Roman" w:hAnsi="Times New Roman" w:cs="Times New Roman"/>
          <w:sz w:val="28"/>
          <w:szCs w:val="28"/>
          <w:lang w:eastAsia="ru-RU"/>
        </w:rPr>
        <w:t>огательные производства всех от</w:t>
      </w:r>
      <w:r w:rsidRPr="007C11E0">
        <w:rPr>
          <w:rFonts w:ascii="Times New Roman" w:eastAsia="Times New Roman" w:hAnsi="Times New Roman" w:cs="Times New Roman"/>
          <w:sz w:val="28"/>
          <w:szCs w:val="28"/>
          <w:lang w:eastAsia="ru-RU"/>
        </w:rPr>
        <w:t>раслей промышленности, то, ка</w:t>
      </w:r>
      <w:r w:rsidR="00FF2B00">
        <w:rPr>
          <w:rFonts w:ascii="Times New Roman" w:eastAsia="Times New Roman" w:hAnsi="Times New Roman" w:cs="Times New Roman"/>
          <w:sz w:val="28"/>
          <w:szCs w:val="28"/>
          <w:lang w:eastAsia="ru-RU"/>
        </w:rPr>
        <w:t>к правило,  выясняется пра</w:t>
      </w:r>
      <w:r w:rsidRPr="007C11E0">
        <w:rPr>
          <w:rFonts w:ascii="Times New Roman" w:eastAsia="Times New Roman" w:hAnsi="Times New Roman" w:cs="Times New Roman"/>
          <w:sz w:val="28"/>
          <w:szCs w:val="28"/>
          <w:lang w:eastAsia="ru-RU"/>
        </w:rPr>
        <w:t>вильность применения позаказного метода.При этом объектами анализа</w:t>
      </w:r>
      <w:r w:rsidR="00FF2B00">
        <w:rPr>
          <w:rFonts w:ascii="Times New Roman" w:eastAsia="Times New Roman" w:hAnsi="Times New Roman" w:cs="Times New Roman"/>
          <w:sz w:val="28"/>
          <w:szCs w:val="28"/>
          <w:lang w:eastAsia="ru-RU"/>
        </w:rPr>
        <w:t xml:space="preserve"> аудитора являются отдельные за</w:t>
      </w:r>
      <w:r w:rsidRPr="007C11E0">
        <w:rPr>
          <w:rFonts w:ascii="Times New Roman" w:eastAsia="Times New Roman" w:hAnsi="Times New Roman" w:cs="Times New Roman"/>
          <w:sz w:val="28"/>
          <w:szCs w:val="28"/>
          <w:lang w:eastAsia="ru-RU"/>
        </w:rPr>
        <w:t>казы,  открываемые  на  одно  изд</w:t>
      </w:r>
      <w:r w:rsidR="00251F76">
        <w:rPr>
          <w:rFonts w:ascii="Times New Roman" w:eastAsia="Times New Roman" w:hAnsi="Times New Roman" w:cs="Times New Roman"/>
          <w:sz w:val="28"/>
          <w:szCs w:val="28"/>
          <w:lang w:eastAsia="ru-RU"/>
        </w:rPr>
        <w:t>елие  или  серию  изделий.  Про</w:t>
      </w:r>
      <w:r w:rsidRPr="007C11E0">
        <w:rPr>
          <w:rFonts w:ascii="Times New Roman" w:eastAsia="Times New Roman" w:hAnsi="Times New Roman" w:cs="Times New Roman"/>
          <w:sz w:val="28"/>
          <w:szCs w:val="28"/>
          <w:lang w:eastAsia="ru-RU"/>
        </w:rPr>
        <w:t>веряется, относятся ли прямые затр</w:t>
      </w:r>
      <w:r w:rsidR="00251F76">
        <w:rPr>
          <w:rFonts w:ascii="Times New Roman" w:eastAsia="Times New Roman" w:hAnsi="Times New Roman" w:cs="Times New Roman"/>
          <w:sz w:val="28"/>
          <w:szCs w:val="28"/>
          <w:lang w:eastAsia="ru-RU"/>
        </w:rPr>
        <w:t xml:space="preserve">аты непосредственно на заказы,  </w:t>
      </w:r>
      <w:r w:rsidRPr="007C11E0">
        <w:rPr>
          <w:rFonts w:ascii="Times New Roman" w:eastAsia="Times New Roman" w:hAnsi="Times New Roman" w:cs="Times New Roman"/>
          <w:sz w:val="28"/>
          <w:szCs w:val="28"/>
          <w:lang w:eastAsia="ru-RU"/>
        </w:rPr>
        <w:t>а косвенные после предварительного обо</w:t>
      </w:r>
      <w:r w:rsidR="00251F76">
        <w:rPr>
          <w:rFonts w:ascii="Times New Roman" w:eastAsia="Times New Roman" w:hAnsi="Times New Roman" w:cs="Times New Roman"/>
          <w:sz w:val="28"/>
          <w:szCs w:val="28"/>
          <w:lang w:eastAsia="ru-RU"/>
        </w:rPr>
        <w:t>бщения по местам их воз</w:t>
      </w:r>
      <w:r w:rsidRPr="007C11E0">
        <w:rPr>
          <w:rFonts w:ascii="Times New Roman" w:eastAsia="Times New Roman" w:hAnsi="Times New Roman" w:cs="Times New Roman"/>
          <w:sz w:val="28"/>
          <w:szCs w:val="28"/>
          <w:lang w:eastAsia="ru-RU"/>
        </w:rPr>
        <w:t xml:space="preserve">никновения  и  экономическому </w:t>
      </w:r>
      <w:r w:rsidR="00251F76">
        <w:rPr>
          <w:rFonts w:ascii="Times New Roman" w:eastAsia="Times New Roman" w:hAnsi="Times New Roman" w:cs="Times New Roman"/>
          <w:sz w:val="28"/>
          <w:szCs w:val="28"/>
          <w:lang w:eastAsia="ru-RU"/>
        </w:rPr>
        <w:t xml:space="preserve"> содержанию  распределяются  ли </w:t>
      </w:r>
      <w:r w:rsidRPr="007C11E0">
        <w:rPr>
          <w:rFonts w:ascii="Times New Roman" w:eastAsia="Times New Roman" w:hAnsi="Times New Roman" w:cs="Times New Roman"/>
          <w:sz w:val="28"/>
          <w:szCs w:val="28"/>
          <w:lang w:eastAsia="ru-RU"/>
        </w:rPr>
        <w:t>пропорционально принятой базе по отдельным заказам.</w:t>
      </w:r>
    </w:p>
    <w:p w:rsidR="007C11E0" w:rsidRPr="00621466" w:rsidRDefault="00765B30" w:rsidP="007C11E0">
      <w:pPr>
        <w:spacing w:after="0" w:line="360" w:lineRule="auto"/>
        <w:ind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51F76">
        <w:rPr>
          <w:rFonts w:ascii="Times New Roman" w:eastAsia="Times New Roman" w:hAnsi="Times New Roman" w:cs="Times New Roman"/>
          <w:sz w:val="28"/>
          <w:szCs w:val="28"/>
          <w:lang w:eastAsia="ru-RU"/>
        </w:rPr>
        <w:t xml:space="preserve"> практике производственного </w:t>
      </w:r>
      <w:r w:rsidR="007C11E0" w:rsidRPr="007C11E0">
        <w:rPr>
          <w:rFonts w:ascii="Times New Roman" w:eastAsia="Times New Roman" w:hAnsi="Times New Roman" w:cs="Times New Roman"/>
          <w:sz w:val="28"/>
          <w:szCs w:val="28"/>
          <w:lang w:eastAsia="ru-RU"/>
        </w:rPr>
        <w:t xml:space="preserve">учета может применяться несколько вариантов позаказного метода. </w:t>
      </w:r>
    </w:p>
    <w:p w:rsidR="00E209F8" w:rsidRPr="00E209F8" w:rsidRDefault="00E209F8" w:rsidP="00E209F8">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t>На заключительном этапе изучения пр</w:t>
      </w:r>
      <w:r w:rsidR="00E460F3">
        <w:rPr>
          <w:rFonts w:ascii="Times New Roman" w:hAnsi="Times New Roman" w:cs="Times New Roman"/>
          <w:sz w:val="28"/>
          <w:szCs w:val="28"/>
        </w:rPr>
        <w:t>оцесса калькулирования и форми</w:t>
      </w:r>
      <w:r w:rsidRPr="00C922F8">
        <w:rPr>
          <w:rFonts w:ascii="Times New Roman" w:hAnsi="Times New Roman" w:cs="Times New Roman"/>
          <w:sz w:val="28"/>
          <w:szCs w:val="28"/>
        </w:rPr>
        <w:t>рования себестоимости продукции</w:t>
      </w:r>
      <w:r w:rsidR="00E460F3">
        <w:rPr>
          <w:rFonts w:ascii="Times New Roman" w:hAnsi="Times New Roman" w:cs="Times New Roman"/>
          <w:sz w:val="28"/>
          <w:szCs w:val="28"/>
        </w:rPr>
        <w:t>, работ или услуг</w:t>
      </w:r>
      <w:r w:rsidRPr="00C922F8">
        <w:rPr>
          <w:rFonts w:ascii="Times New Roman" w:hAnsi="Times New Roman" w:cs="Times New Roman"/>
          <w:sz w:val="28"/>
          <w:szCs w:val="28"/>
        </w:rPr>
        <w:t xml:space="preserve"> осуществляется проверка своевременности проведения инвентаризации незавершенного</w:t>
      </w:r>
      <w:r w:rsidR="00E460F3">
        <w:rPr>
          <w:rFonts w:ascii="Times New Roman" w:hAnsi="Times New Roman" w:cs="Times New Roman"/>
          <w:sz w:val="28"/>
          <w:szCs w:val="28"/>
        </w:rPr>
        <w:t xml:space="preserve"> производства, выявление её ре</w:t>
      </w:r>
      <w:r w:rsidRPr="00C922F8">
        <w:rPr>
          <w:rFonts w:ascii="Times New Roman" w:hAnsi="Times New Roman" w:cs="Times New Roman"/>
          <w:sz w:val="28"/>
          <w:szCs w:val="28"/>
        </w:rPr>
        <w:t>зультатов и правильность отражения</w:t>
      </w:r>
      <w:r w:rsidR="00E460F3">
        <w:rPr>
          <w:rFonts w:ascii="Times New Roman" w:hAnsi="Times New Roman" w:cs="Times New Roman"/>
          <w:sz w:val="28"/>
          <w:szCs w:val="28"/>
        </w:rPr>
        <w:t xml:space="preserve"> на счетах бухгалтерского учёта. </w:t>
      </w:r>
      <w:r w:rsidRPr="00C922F8">
        <w:rPr>
          <w:rFonts w:ascii="Times New Roman" w:hAnsi="Times New Roman" w:cs="Times New Roman"/>
          <w:sz w:val="28"/>
          <w:szCs w:val="28"/>
        </w:rPr>
        <w:t xml:space="preserve">Затем проверяющий формирует пакет рабочих </w:t>
      </w:r>
      <w:r w:rsidRPr="00C922F8">
        <w:rPr>
          <w:rFonts w:ascii="Times New Roman" w:hAnsi="Times New Roman" w:cs="Times New Roman"/>
          <w:sz w:val="28"/>
          <w:szCs w:val="28"/>
        </w:rPr>
        <w:lastRenderedPageBreak/>
        <w:t>документов, составляет отчёт о проверке и совместно с рабочей документацией представляет его руководителю проверки.</w:t>
      </w:r>
    </w:p>
    <w:p w:rsidR="00126E8D" w:rsidRDefault="00662C46" w:rsidP="00126E8D">
      <w:pPr>
        <w:spacing w:after="0" w:line="360" w:lineRule="auto"/>
        <w:ind w:firstLine="709"/>
        <w:jc w:val="both"/>
        <w:rPr>
          <w:rFonts w:ascii="Times New Roman" w:hAnsi="Times New Roman" w:cs="Times New Roman"/>
          <w:sz w:val="28"/>
          <w:szCs w:val="28"/>
        </w:rPr>
      </w:pPr>
      <w:r w:rsidRPr="00C922F8">
        <w:rPr>
          <w:rFonts w:ascii="Times New Roman" w:hAnsi="Times New Roman" w:cs="Times New Roman"/>
          <w:sz w:val="28"/>
          <w:szCs w:val="28"/>
        </w:rPr>
        <w:t>Типичными ошибками, выявляемыми в</w:t>
      </w:r>
      <w:r w:rsidR="00071F38" w:rsidRPr="00C922F8">
        <w:rPr>
          <w:rFonts w:ascii="Times New Roman" w:hAnsi="Times New Roman" w:cs="Times New Roman"/>
          <w:sz w:val="28"/>
          <w:szCs w:val="28"/>
        </w:rPr>
        <w:t xml:space="preserve"> ходе контроля затрат на произ</w:t>
      </w:r>
      <w:r w:rsidRPr="00C922F8">
        <w:rPr>
          <w:rFonts w:ascii="Times New Roman" w:hAnsi="Times New Roman" w:cs="Times New Roman"/>
          <w:sz w:val="28"/>
          <w:szCs w:val="28"/>
        </w:rPr>
        <w:t>водство и калькулирования себестоимости продукции,</w:t>
      </w:r>
      <w:r w:rsidR="00E460F3">
        <w:rPr>
          <w:rFonts w:ascii="Times New Roman" w:hAnsi="Times New Roman" w:cs="Times New Roman"/>
          <w:sz w:val="28"/>
          <w:szCs w:val="28"/>
        </w:rPr>
        <w:t xml:space="preserve"> работ или услуг</w:t>
      </w:r>
      <w:r w:rsidRPr="00C922F8">
        <w:rPr>
          <w:rFonts w:ascii="Times New Roman" w:hAnsi="Times New Roman" w:cs="Times New Roman"/>
          <w:sz w:val="28"/>
          <w:szCs w:val="28"/>
        </w:rPr>
        <w:t xml:space="preserve"> являются: </w:t>
      </w:r>
    </w:p>
    <w:p w:rsidR="00126E8D" w:rsidRPr="00126E8D" w:rsidRDefault="00126E8D" w:rsidP="00126E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19BF" w:rsidRPr="00126E8D">
        <w:rPr>
          <w:rFonts w:ascii="Times New Roman" w:hAnsi="Times New Roman" w:cs="Times New Roman"/>
          <w:sz w:val="28"/>
          <w:szCs w:val="28"/>
        </w:rPr>
        <w:t xml:space="preserve">неправильное отнесение в затраты нормируемых расходов; </w:t>
      </w:r>
    </w:p>
    <w:p w:rsidR="00126E8D" w:rsidRPr="00126E8D" w:rsidRDefault="00126E8D" w:rsidP="00126E8D">
      <w:pPr>
        <w:spacing w:after="0" w:line="360" w:lineRule="auto"/>
        <w:ind w:firstLine="709"/>
        <w:jc w:val="both"/>
        <w:rPr>
          <w:rFonts w:ascii="Times New Roman" w:hAnsi="Times New Roman" w:cs="Times New Roman"/>
          <w:sz w:val="28"/>
          <w:szCs w:val="28"/>
        </w:rPr>
      </w:pPr>
      <w:r w:rsidRPr="00126E8D">
        <w:rPr>
          <w:rFonts w:ascii="Times New Roman" w:hAnsi="Times New Roman" w:cs="Times New Roman"/>
          <w:sz w:val="28"/>
          <w:szCs w:val="28"/>
        </w:rPr>
        <w:t xml:space="preserve">- </w:t>
      </w:r>
      <w:r w:rsidR="009C19BF" w:rsidRPr="00126E8D">
        <w:rPr>
          <w:rFonts w:ascii="Times New Roman" w:hAnsi="Times New Roman" w:cs="Times New Roman"/>
          <w:sz w:val="28"/>
          <w:szCs w:val="28"/>
        </w:rPr>
        <w:t>неправильное определение</w:t>
      </w:r>
      <w:r>
        <w:rPr>
          <w:rFonts w:ascii="Times New Roman" w:hAnsi="Times New Roman" w:cs="Times New Roman"/>
          <w:sz w:val="28"/>
          <w:szCs w:val="28"/>
        </w:rPr>
        <w:t xml:space="preserve"> остатков незавершенного произ</w:t>
      </w:r>
      <w:r>
        <w:rPr>
          <w:rFonts w:ascii="Times New Roman" w:hAnsi="Times New Roman" w:cs="Times New Roman"/>
          <w:sz w:val="28"/>
          <w:szCs w:val="28"/>
        </w:rPr>
        <w:softHyphen/>
      </w:r>
      <w:r w:rsidR="009C19BF" w:rsidRPr="00126E8D">
        <w:rPr>
          <w:rFonts w:ascii="Times New Roman" w:hAnsi="Times New Roman" w:cs="Times New Roman"/>
          <w:sz w:val="28"/>
          <w:szCs w:val="28"/>
        </w:rPr>
        <w:t xml:space="preserve">водства; </w:t>
      </w:r>
    </w:p>
    <w:p w:rsidR="00126E8D" w:rsidRPr="00126E8D" w:rsidRDefault="00126E8D" w:rsidP="00126E8D">
      <w:pPr>
        <w:spacing w:after="0" w:line="360" w:lineRule="auto"/>
        <w:ind w:firstLine="709"/>
        <w:jc w:val="both"/>
        <w:rPr>
          <w:rFonts w:ascii="Times New Roman" w:hAnsi="Times New Roman" w:cs="Times New Roman"/>
          <w:sz w:val="28"/>
          <w:szCs w:val="28"/>
        </w:rPr>
      </w:pPr>
      <w:r w:rsidRPr="00126E8D">
        <w:rPr>
          <w:rFonts w:ascii="Times New Roman" w:hAnsi="Times New Roman" w:cs="Times New Roman"/>
          <w:sz w:val="28"/>
          <w:szCs w:val="28"/>
        </w:rPr>
        <w:t>-</w:t>
      </w:r>
      <w:r w:rsidR="009C19BF" w:rsidRPr="00126E8D">
        <w:rPr>
          <w:rFonts w:ascii="Times New Roman" w:hAnsi="Times New Roman" w:cs="Times New Roman"/>
          <w:sz w:val="28"/>
          <w:szCs w:val="28"/>
        </w:rPr>
        <w:t xml:space="preserve">непроведение инвентаризации остатков </w:t>
      </w:r>
      <w:r>
        <w:rPr>
          <w:rFonts w:ascii="Times New Roman" w:hAnsi="Times New Roman" w:cs="Times New Roman"/>
          <w:sz w:val="28"/>
          <w:szCs w:val="28"/>
        </w:rPr>
        <w:t>незавершенного про</w:t>
      </w:r>
      <w:r w:rsidRPr="00126E8D">
        <w:rPr>
          <w:rFonts w:ascii="Times New Roman" w:hAnsi="Times New Roman" w:cs="Times New Roman"/>
          <w:sz w:val="28"/>
          <w:szCs w:val="28"/>
        </w:rPr>
        <w:t xml:space="preserve">изводства; </w:t>
      </w:r>
    </w:p>
    <w:p w:rsidR="00126E8D" w:rsidRPr="00126E8D" w:rsidRDefault="00126E8D" w:rsidP="00126E8D">
      <w:pPr>
        <w:spacing w:after="0" w:line="360" w:lineRule="auto"/>
        <w:ind w:firstLine="709"/>
        <w:jc w:val="both"/>
        <w:rPr>
          <w:rFonts w:ascii="Times New Roman" w:hAnsi="Times New Roman" w:cs="Times New Roman"/>
          <w:sz w:val="28"/>
          <w:szCs w:val="28"/>
        </w:rPr>
      </w:pPr>
      <w:r w:rsidRPr="00126E8D">
        <w:rPr>
          <w:rFonts w:ascii="Times New Roman" w:hAnsi="Times New Roman" w:cs="Times New Roman"/>
          <w:sz w:val="28"/>
          <w:szCs w:val="28"/>
        </w:rPr>
        <w:t xml:space="preserve">- </w:t>
      </w:r>
      <w:r w:rsidR="009C19BF" w:rsidRPr="00126E8D">
        <w:rPr>
          <w:rFonts w:ascii="Times New Roman" w:hAnsi="Times New Roman" w:cs="Times New Roman"/>
          <w:sz w:val="28"/>
          <w:szCs w:val="28"/>
        </w:rPr>
        <w:t>неверное распределение косвенных расходов по видам п</w:t>
      </w:r>
      <w:r>
        <w:rPr>
          <w:rFonts w:ascii="Times New Roman" w:hAnsi="Times New Roman" w:cs="Times New Roman"/>
          <w:sz w:val="28"/>
          <w:szCs w:val="28"/>
        </w:rPr>
        <w:t>ро</w:t>
      </w:r>
      <w:r>
        <w:rPr>
          <w:rFonts w:ascii="Times New Roman" w:hAnsi="Times New Roman" w:cs="Times New Roman"/>
          <w:sz w:val="28"/>
          <w:szCs w:val="28"/>
        </w:rPr>
        <w:softHyphen/>
        <w:t xml:space="preserve">дукции; </w:t>
      </w:r>
    </w:p>
    <w:p w:rsidR="00DF1F5C" w:rsidRPr="00126E8D" w:rsidRDefault="00126E8D" w:rsidP="00126E8D">
      <w:pPr>
        <w:spacing w:after="0" w:line="360" w:lineRule="auto"/>
        <w:ind w:firstLine="709"/>
        <w:jc w:val="both"/>
        <w:rPr>
          <w:rFonts w:ascii="Times New Roman" w:hAnsi="Times New Roman" w:cs="Times New Roman"/>
          <w:sz w:val="28"/>
          <w:szCs w:val="28"/>
        </w:rPr>
      </w:pPr>
      <w:r w:rsidRPr="00126E8D">
        <w:rPr>
          <w:rFonts w:ascii="Times New Roman" w:hAnsi="Times New Roman" w:cs="Times New Roman"/>
          <w:sz w:val="28"/>
          <w:szCs w:val="28"/>
        </w:rPr>
        <w:t xml:space="preserve">- </w:t>
      </w:r>
      <w:r w:rsidR="009C19BF" w:rsidRPr="00126E8D">
        <w:rPr>
          <w:rFonts w:ascii="Times New Roman" w:hAnsi="Times New Roman" w:cs="Times New Roman"/>
          <w:sz w:val="28"/>
          <w:szCs w:val="28"/>
        </w:rPr>
        <w:t>некорректное отражение затрат в корреспонденции счетов.</w:t>
      </w:r>
    </w:p>
    <w:p w:rsidR="00765B30" w:rsidRDefault="00765B30" w:rsidP="00E209F8">
      <w:pPr>
        <w:spacing w:after="0" w:line="360" w:lineRule="auto"/>
        <w:jc w:val="both"/>
        <w:rPr>
          <w:rFonts w:ascii="Times New Roman" w:eastAsia="Calibri" w:hAnsi="Times New Roman" w:cs="Times New Roman"/>
          <w:sz w:val="28"/>
          <w:szCs w:val="28"/>
        </w:rPr>
      </w:pPr>
    </w:p>
    <w:p w:rsidR="00765B30" w:rsidRDefault="00765B30" w:rsidP="00E209F8">
      <w:pPr>
        <w:spacing w:after="0" w:line="360" w:lineRule="auto"/>
        <w:jc w:val="both"/>
        <w:rPr>
          <w:rFonts w:ascii="Times New Roman" w:eastAsia="Calibri" w:hAnsi="Times New Roman" w:cs="Times New Roman"/>
          <w:sz w:val="28"/>
          <w:szCs w:val="28"/>
        </w:rPr>
      </w:pPr>
    </w:p>
    <w:p w:rsidR="00765B30" w:rsidRDefault="00765B30" w:rsidP="00E209F8">
      <w:pPr>
        <w:spacing w:after="0" w:line="360" w:lineRule="auto"/>
        <w:jc w:val="both"/>
        <w:rPr>
          <w:rFonts w:ascii="Times New Roman" w:eastAsia="Calibri" w:hAnsi="Times New Roman" w:cs="Times New Roman"/>
          <w:sz w:val="28"/>
          <w:szCs w:val="28"/>
        </w:rPr>
      </w:pPr>
    </w:p>
    <w:p w:rsidR="00765B30" w:rsidRDefault="00765B30" w:rsidP="00E209F8">
      <w:pPr>
        <w:spacing w:after="0" w:line="360" w:lineRule="auto"/>
        <w:jc w:val="both"/>
        <w:rPr>
          <w:rFonts w:ascii="Times New Roman" w:eastAsia="Calibri" w:hAnsi="Times New Roman" w:cs="Times New Roman"/>
          <w:sz w:val="28"/>
          <w:szCs w:val="28"/>
        </w:rPr>
      </w:pPr>
    </w:p>
    <w:p w:rsidR="00765B30" w:rsidRDefault="00765B30" w:rsidP="00E209F8">
      <w:pPr>
        <w:spacing w:after="0" w:line="360" w:lineRule="auto"/>
        <w:jc w:val="both"/>
        <w:rPr>
          <w:rFonts w:ascii="Times New Roman" w:eastAsia="Calibri" w:hAnsi="Times New Roman" w:cs="Times New Roman"/>
          <w:sz w:val="28"/>
          <w:szCs w:val="28"/>
        </w:rPr>
      </w:pPr>
    </w:p>
    <w:p w:rsidR="00765B30" w:rsidRDefault="00765B30" w:rsidP="00E209F8">
      <w:pPr>
        <w:spacing w:after="0" w:line="360" w:lineRule="auto"/>
        <w:jc w:val="both"/>
        <w:rPr>
          <w:rFonts w:ascii="Times New Roman" w:eastAsia="Calibri" w:hAnsi="Times New Roman" w:cs="Times New Roman"/>
          <w:sz w:val="28"/>
          <w:szCs w:val="28"/>
        </w:rPr>
      </w:pPr>
    </w:p>
    <w:p w:rsidR="00765B30" w:rsidRDefault="00765B30" w:rsidP="00E209F8">
      <w:pPr>
        <w:spacing w:after="0" w:line="360" w:lineRule="auto"/>
        <w:jc w:val="both"/>
        <w:rPr>
          <w:rFonts w:ascii="Times New Roman" w:eastAsia="Calibri" w:hAnsi="Times New Roman" w:cs="Times New Roman"/>
          <w:sz w:val="28"/>
          <w:szCs w:val="28"/>
        </w:rPr>
      </w:pPr>
    </w:p>
    <w:p w:rsidR="00EC6570" w:rsidRDefault="00EC6570" w:rsidP="00E209F8">
      <w:pPr>
        <w:spacing w:after="0" w:line="360" w:lineRule="auto"/>
        <w:jc w:val="both"/>
        <w:rPr>
          <w:rFonts w:ascii="Times New Roman" w:eastAsia="Calibri" w:hAnsi="Times New Roman" w:cs="Times New Roman"/>
          <w:sz w:val="28"/>
          <w:szCs w:val="28"/>
        </w:rPr>
      </w:pPr>
    </w:p>
    <w:p w:rsidR="00EC6570" w:rsidRDefault="00EC6570" w:rsidP="00E209F8">
      <w:pPr>
        <w:spacing w:after="0" w:line="360" w:lineRule="auto"/>
        <w:jc w:val="both"/>
        <w:rPr>
          <w:rFonts w:ascii="Times New Roman" w:eastAsia="Calibri" w:hAnsi="Times New Roman" w:cs="Times New Roman"/>
          <w:sz w:val="28"/>
          <w:szCs w:val="28"/>
        </w:rPr>
      </w:pPr>
    </w:p>
    <w:p w:rsidR="00EC6570" w:rsidRDefault="00EC6570" w:rsidP="00E209F8">
      <w:pPr>
        <w:spacing w:after="0" w:line="360" w:lineRule="auto"/>
        <w:jc w:val="both"/>
        <w:rPr>
          <w:rFonts w:ascii="Times New Roman" w:eastAsia="Calibri" w:hAnsi="Times New Roman" w:cs="Times New Roman"/>
          <w:sz w:val="28"/>
          <w:szCs w:val="28"/>
        </w:rPr>
      </w:pPr>
    </w:p>
    <w:p w:rsidR="008F73DD" w:rsidRDefault="008F73DD" w:rsidP="00E209F8">
      <w:pPr>
        <w:spacing w:after="0" w:line="360" w:lineRule="auto"/>
        <w:jc w:val="both"/>
        <w:rPr>
          <w:rFonts w:ascii="Times New Roman" w:eastAsia="Calibri" w:hAnsi="Times New Roman" w:cs="Times New Roman"/>
          <w:sz w:val="28"/>
          <w:szCs w:val="28"/>
        </w:rPr>
      </w:pPr>
    </w:p>
    <w:p w:rsidR="008F73DD" w:rsidRDefault="008F73DD" w:rsidP="00E209F8">
      <w:pPr>
        <w:spacing w:after="0" w:line="360" w:lineRule="auto"/>
        <w:jc w:val="both"/>
        <w:rPr>
          <w:rFonts w:ascii="Times New Roman" w:eastAsia="Calibri" w:hAnsi="Times New Roman" w:cs="Times New Roman"/>
          <w:sz w:val="28"/>
          <w:szCs w:val="28"/>
        </w:rPr>
      </w:pPr>
    </w:p>
    <w:p w:rsidR="00F766FC" w:rsidRPr="00621466" w:rsidRDefault="00F766FC" w:rsidP="00E209F8">
      <w:pPr>
        <w:spacing w:after="0" w:line="360" w:lineRule="auto"/>
        <w:jc w:val="both"/>
        <w:rPr>
          <w:rFonts w:ascii="Times New Roman" w:eastAsia="Calibri" w:hAnsi="Times New Roman" w:cs="Times New Roman"/>
          <w:sz w:val="28"/>
          <w:szCs w:val="28"/>
        </w:rPr>
      </w:pPr>
    </w:p>
    <w:p w:rsidR="002F54A2" w:rsidRPr="00621466" w:rsidRDefault="002F54A2" w:rsidP="00E209F8">
      <w:pPr>
        <w:spacing w:after="0" w:line="360" w:lineRule="auto"/>
        <w:jc w:val="both"/>
        <w:rPr>
          <w:rFonts w:ascii="Times New Roman" w:eastAsia="Calibri" w:hAnsi="Times New Roman" w:cs="Times New Roman"/>
          <w:sz w:val="28"/>
          <w:szCs w:val="28"/>
        </w:rPr>
      </w:pPr>
    </w:p>
    <w:p w:rsidR="002F54A2" w:rsidRPr="00621466" w:rsidRDefault="002F54A2" w:rsidP="00E209F8">
      <w:pPr>
        <w:spacing w:after="0" w:line="360" w:lineRule="auto"/>
        <w:jc w:val="both"/>
        <w:rPr>
          <w:rFonts w:ascii="Times New Roman" w:eastAsia="Calibri" w:hAnsi="Times New Roman" w:cs="Times New Roman"/>
          <w:sz w:val="28"/>
          <w:szCs w:val="28"/>
        </w:rPr>
      </w:pPr>
    </w:p>
    <w:p w:rsidR="002F54A2" w:rsidRPr="00621466" w:rsidRDefault="002F54A2" w:rsidP="00E209F8">
      <w:pPr>
        <w:spacing w:after="0" w:line="360" w:lineRule="auto"/>
        <w:jc w:val="both"/>
        <w:rPr>
          <w:rFonts w:ascii="Times New Roman" w:eastAsia="Calibri" w:hAnsi="Times New Roman" w:cs="Times New Roman"/>
          <w:sz w:val="28"/>
          <w:szCs w:val="28"/>
        </w:rPr>
      </w:pPr>
    </w:p>
    <w:p w:rsidR="002F54A2" w:rsidRPr="00621466" w:rsidRDefault="002F54A2" w:rsidP="00E209F8">
      <w:pPr>
        <w:spacing w:after="0" w:line="360" w:lineRule="auto"/>
        <w:jc w:val="both"/>
        <w:rPr>
          <w:rFonts w:ascii="Times New Roman" w:eastAsia="Calibri" w:hAnsi="Times New Roman" w:cs="Times New Roman"/>
          <w:sz w:val="28"/>
          <w:szCs w:val="28"/>
        </w:rPr>
      </w:pPr>
    </w:p>
    <w:p w:rsidR="002F54A2" w:rsidRPr="00621466" w:rsidRDefault="002F54A2" w:rsidP="00E209F8">
      <w:pPr>
        <w:spacing w:after="0" w:line="360" w:lineRule="auto"/>
        <w:jc w:val="both"/>
        <w:rPr>
          <w:rFonts w:ascii="Times New Roman" w:eastAsia="Calibri" w:hAnsi="Times New Roman" w:cs="Times New Roman"/>
          <w:sz w:val="28"/>
          <w:szCs w:val="28"/>
        </w:rPr>
      </w:pPr>
    </w:p>
    <w:p w:rsidR="002F54A2" w:rsidRPr="00621466" w:rsidRDefault="002F54A2" w:rsidP="00E209F8">
      <w:pPr>
        <w:spacing w:after="0" w:line="360" w:lineRule="auto"/>
        <w:jc w:val="both"/>
        <w:rPr>
          <w:rFonts w:ascii="Times New Roman" w:eastAsia="Calibri" w:hAnsi="Times New Roman" w:cs="Times New Roman"/>
          <w:sz w:val="28"/>
          <w:szCs w:val="28"/>
        </w:rPr>
      </w:pPr>
    </w:p>
    <w:p w:rsidR="007D148A" w:rsidRDefault="00FB3B84" w:rsidP="00BF0EB1">
      <w:pPr>
        <w:spacing w:after="0" w:line="360" w:lineRule="auto"/>
        <w:jc w:val="center"/>
        <w:rPr>
          <w:rFonts w:ascii="Times New Roman" w:eastAsia="Times New Roman" w:hAnsi="Times New Roman" w:cs="Times New Roman"/>
          <w:sz w:val="28"/>
          <w:szCs w:val="28"/>
          <w:lang w:eastAsia="ru-RU"/>
        </w:rPr>
      </w:pPr>
      <w:r w:rsidRPr="00BF0EB1">
        <w:rPr>
          <w:rFonts w:ascii="Times New Roman" w:eastAsia="Times New Roman" w:hAnsi="Times New Roman" w:cs="Times New Roman"/>
          <w:b/>
          <w:sz w:val="28"/>
          <w:szCs w:val="28"/>
          <w:lang w:eastAsia="ru-RU"/>
        </w:rPr>
        <w:lastRenderedPageBreak/>
        <w:t>2.</w:t>
      </w:r>
      <w:r>
        <w:rPr>
          <w:rFonts w:ascii="Times New Roman" w:eastAsia="Times New Roman" w:hAnsi="Times New Roman" w:cs="Times New Roman"/>
          <w:sz w:val="28"/>
          <w:szCs w:val="28"/>
          <w:lang w:eastAsia="ru-RU"/>
        </w:rPr>
        <w:t xml:space="preserve"> </w:t>
      </w:r>
      <w:r w:rsidRPr="00B82A36">
        <w:rPr>
          <w:rFonts w:ascii="Times New Roman" w:eastAsia="Times New Roman" w:hAnsi="Times New Roman" w:cs="Times New Roman"/>
          <w:b/>
          <w:sz w:val="28"/>
          <w:szCs w:val="28"/>
          <w:lang w:eastAsia="ru-RU"/>
        </w:rPr>
        <w:t>Организационно – экономическая и правовая характеристика ООО «Игринское</w:t>
      </w:r>
      <w:r w:rsidR="00BF0EB1">
        <w:rPr>
          <w:rFonts w:ascii="Times New Roman" w:eastAsia="Times New Roman" w:hAnsi="Times New Roman" w:cs="Times New Roman"/>
          <w:b/>
          <w:sz w:val="28"/>
          <w:szCs w:val="28"/>
          <w:lang w:eastAsia="ru-RU"/>
        </w:rPr>
        <w:t xml:space="preserve"> </w:t>
      </w:r>
      <w:r w:rsidRPr="00B82A36">
        <w:rPr>
          <w:rFonts w:ascii="Times New Roman" w:eastAsia="Times New Roman" w:hAnsi="Times New Roman" w:cs="Times New Roman"/>
          <w:b/>
          <w:sz w:val="28"/>
          <w:szCs w:val="28"/>
          <w:lang w:eastAsia="ru-RU"/>
        </w:rPr>
        <w:t>ремпредприятие»</w:t>
      </w:r>
    </w:p>
    <w:p w:rsidR="00FB3B84" w:rsidRPr="003348CF" w:rsidRDefault="00FB3B84" w:rsidP="003348CF">
      <w:pPr>
        <w:jc w:val="both"/>
        <w:rPr>
          <w:rFonts w:ascii="Times New Roman" w:eastAsia="Times New Roman" w:hAnsi="Times New Roman" w:cs="Times New Roman"/>
          <w:b/>
          <w:sz w:val="28"/>
          <w:szCs w:val="28"/>
          <w:lang w:eastAsia="ru-RU"/>
        </w:rPr>
      </w:pPr>
      <w:r w:rsidRPr="003348CF">
        <w:rPr>
          <w:rFonts w:ascii="Times New Roman" w:hAnsi="Times New Roman" w:cs="Times New Roman"/>
          <w:b/>
          <w:sz w:val="28"/>
          <w:szCs w:val="28"/>
        </w:rPr>
        <w:t xml:space="preserve">2.1 </w:t>
      </w:r>
      <w:r w:rsidRPr="003348CF">
        <w:rPr>
          <w:rFonts w:ascii="Times New Roman" w:eastAsia="Times New Roman" w:hAnsi="Times New Roman" w:cs="Times New Roman"/>
          <w:b/>
          <w:sz w:val="28"/>
          <w:szCs w:val="28"/>
          <w:lang w:eastAsia="ru-RU"/>
        </w:rPr>
        <w:t>Местоположение,   правовой   статус и виды деятельности организации</w:t>
      </w:r>
    </w:p>
    <w:p w:rsidR="00FB3B84" w:rsidRP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sz w:val="28"/>
          <w:szCs w:val="28"/>
        </w:rPr>
        <w:t>ООО «Игринское</w:t>
      </w:r>
      <w:r w:rsidR="00BF0EB1">
        <w:rPr>
          <w:rFonts w:ascii="Times New Roman" w:hAnsi="Times New Roman" w:cs="Times New Roman"/>
          <w:sz w:val="28"/>
          <w:szCs w:val="28"/>
        </w:rPr>
        <w:t xml:space="preserve"> </w:t>
      </w:r>
      <w:r w:rsidRPr="00FB3B84">
        <w:rPr>
          <w:rFonts w:ascii="Times New Roman" w:hAnsi="Times New Roman" w:cs="Times New Roman"/>
          <w:sz w:val="28"/>
          <w:szCs w:val="28"/>
        </w:rPr>
        <w:t>ремпредприятие» - это общество с ограниченной ответственностью, которое создано и действует на основании Гражданского кодекса Российской федерации, Федерального закона Российской Федерации «Об обществах с ограниченной ответственностью», иного законодательства Российской Федерации и Удмуртской Республики.</w:t>
      </w:r>
    </w:p>
    <w:p w:rsidR="00FB3B84" w:rsidRP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color w:val="000000"/>
          <w:sz w:val="28"/>
          <w:szCs w:val="28"/>
          <w:shd w:val="clear" w:color="auto" w:fill="FFFFFF"/>
        </w:rPr>
        <w:t>Организация ООО «Игринское</w:t>
      </w:r>
      <w:r w:rsidR="00BF0EB1">
        <w:rPr>
          <w:rFonts w:ascii="Times New Roman" w:hAnsi="Times New Roman" w:cs="Times New Roman"/>
          <w:color w:val="000000"/>
          <w:sz w:val="28"/>
          <w:szCs w:val="28"/>
          <w:shd w:val="clear" w:color="auto" w:fill="FFFFFF"/>
        </w:rPr>
        <w:t xml:space="preserve"> </w:t>
      </w:r>
      <w:r w:rsidRPr="00FB3B84">
        <w:rPr>
          <w:rFonts w:ascii="Times New Roman" w:hAnsi="Times New Roman" w:cs="Times New Roman"/>
          <w:color w:val="000000"/>
          <w:sz w:val="28"/>
          <w:szCs w:val="28"/>
          <w:shd w:val="clear" w:color="auto" w:fill="FFFFFF"/>
        </w:rPr>
        <w:t>ремпредприятие» зарегистрирована 23 августа 2011 года по адресу 427145, Удмуртская Республика, п. Игра, ул. Советская, 107.</w:t>
      </w:r>
    </w:p>
    <w:p w:rsidR="00FB3B84" w:rsidRP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sz w:val="28"/>
          <w:szCs w:val="28"/>
        </w:rPr>
        <w:t>Площадка ООО «Игринское</w:t>
      </w:r>
      <w:r w:rsidR="00BF0EB1">
        <w:rPr>
          <w:rFonts w:ascii="Times New Roman" w:hAnsi="Times New Roman" w:cs="Times New Roman"/>
          <w:sz w:val="28"/>
          <w:szCs w:val="28"/>
        </w:rPr>
        <w:t xml:space="preserve"> р</w:t>
      </w:r>
      <w:r w:rsidRPr="00FB3B84">
        <w:rPr>
          <w:rFonts w:ascii="Times New Roman" w:hAnsi="Times New Roman" w:cs="Times New Roman"/>
          <w:sz w:val="28"/>
          <w:szCs w:val="28"/>
        </w:rPr>
        <w:t xml:space="preserve">емпредприятие» расположена в центральной полупромышленной части п.Игра. Общая площадь </w:t>
      </w:r>
      <w:smartTag w:uri="urn:schemas-microsoft-com:office:smarttags" w:element="metricconverter">
        <w:smartTagPr>
          <w:attr w:name="ProductID" w:val="4,3555 га"/>
        </w:smartTagPr>
        <w:r w:rsidRPr="00FB3B84">
          <w:rPr>
            <w:rFonts w:ascii="Times New Roman" w:hAnsi="Times New Roman" w:cs="Times New Roman"/>
            <w:sz w:val="28"/>
            <w:szCs w:val="28"/>
          </w:rPr>
          <w:t>4,3555 га</w:t>
        </w:r>
      </w:smartTag>
      <w:r w:rsidRPr="00FB3B84">
        <w:rPr>
          <w:rFonts w:ascii="Times New Roman" w:hAnsi="Times New Roman" w:cs="Times New Roman"/>
          <w:sz w:val="28"/>
          <w:szCs w:val="28"/>
        </w:rPr>
        <w:t xml:space="preserve">. </w:t>
      </w:r>
    </w:p>
    <w:p w:rsidR="00FB3B84" w:rsidRP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sz w:val="28"/>
          <w:szCs w:val="28"/>
        </w:rPr>
        <w:t>ООО «Игринское</w:t>
      </w:r>
      <w:r w:rsidR="00BF0EB1">
        <w:rPr>
          <w:rFonts w:ascii="Times New Roman" w:hAnsi="Times New Roman" w:cs="Times New Roman"/>
          <w:sz w:val="28"/>
          <w:szCs w:val="28"/>
        </w:rPr>
        <w:t xml:space="preserve"> </w:t>
      </w:r>
      <w:r w:rsidRPr="00FB3B84">
        <w:rPr>
          <w:rFonts w:ascii="Times New Roman" w:hAnsi="Times New Roman" w:cs="Times New Roman"/>
          <w:sz w:val="28"/>
          <w:szCs w:val="28"/>
        </w:rPr>
        <w:t xml:space="preserve">ремпредприятие» обслуживает практически все северные районы Удмуртской Республики: Игринский,  Балезинский, Кезский, Красногорский, Глазовский. Предприятие имеет отличную репутацию среди постоянных клиентов благодаря высокому качеству ремонтных работ.   </w:t>
      </w:r>
    </w:p>
    <w:p w:rsidR="00FB3B84" w:rsidRP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sz w:val="28"/>
          <w:szCs w:val="28"/>
        </w:rPr>
        <w:t>Основной целью ООО «Игринское</w:t>
      </w:r>
      <w:r w:rsidR="00BF0EB1">
        <w:rPr>
          <w:rFonts w:ascii="Times New Roman" w:hAnsi="Times New Roman" w:cs="Times New Roman"/>
          <w:sz w:val="28"/>
          <w:szCs w:val="28"/>
        </w:rPr>
        <w:t xml:space="preserve"> </w:t>
      </w:r>
      <w:r w:rsidRPr="00FB3B84">
        <w:rPr>
          <w:rFonts w:ascii="Times New Roman" w:hAnsi="Times New Roman" w:cs="Times New Roman"/>
          <w:sz w:val="28"/>
          <w:szCs w:val="28"/>
        </w:rPr>
        <w:t>ремпредприятие» является удовлетворение потребностей российских  предприятий, организаций и граждан в продукции (работах, услугах) производимой предприятием, в соответствии с уставными видами деятельности.</w:t>
      </w:r>
    </w:p>
    <w:p w:rsidR="00FB3B84" w:rsidRP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sz w:val="28"/>
          <w:szCs w:val="28"/>
        </w:rPr>
        <w:t>Основным учредительным документом предприятия является Устав. Количес</w:t>
      </w:r>
      <w:r w:rsidR="006200D6">
        <w:rPr>
          <w:rFonts w:ascii="Times New Roman" w:hAnsi="Times New Roman" w:cs="Times New Roman"/>
          <w:sz w:val="28"/>
          <w:szCs w:val="28"/>
        </w:rPr>
        <w:t>тво работающих на предприятии 40</w:t>
      </w:r>
      <w:r w:rsidRPr="00FB3B84">
        <w:rPr>
          <w:rFonts w:ascii="Times New Roman" w:hAnsi="Times New Roman" w:cs="Times New Roman"/>
          <w:sz w:val="28"/>
          <w:szCs w:val="28"/>
        </w:rPr>
        <w:t xml:space="preserve"> человек.</w:t>
      </w:r>
    </w:p>
    <w:p w:rsidR="00FB3B84" w:rsidRP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sz w:val="28"/>
          <w:szCs w:val="28"/>
        </w:rPr>
        <w:t>ООО «Игринское</w:t>
      </w:r>
      <w:r w:rsidR="00BF0EB1">
        <w:rPr>
          <w:rFonts w:ascii="Times New Roman" w:hAnsi="Times New Roman" w:cs="Times New Roman"/>
          <w:sz w:val="28"/>
          <w:szCs w:val="28"/>
        </w:rPr>
        <w:t xml:space="preserve"> </w:t>
      </w:r>
      <w:r w:rsidRPr="00FB3B84">
        <w:rPr>
          <w:rFonts w:ascii="Times New Roman" w:hAnsi="Times New Roman" w:cs="Times New Roman"/>
          <w:sz w:val="28"/>
          <w:szCs w:val="28"/>
        </w:rPr>
        <w:t>ремпредприятие» относится к числу малых предприятий, а малые предприятия являются неотъемлемой частью социально-экономической системы страны.</w:t>
      </w:r>
    </w:p>
    <w:p w:rsidR="00FB3B84" w:rsidRPr="00FB3B84" w:rsidRDefault="00E328A9" w:rsidP="00FB3B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Уставный капитал ООО «</w:t>
      </w:r>
      <w:r w:rsidR="00FB3B84" w:rsidRPr="00FB3B84">
        <w:rPr>
          <w:rFonts w:ascii="Times New Roman" w:hAnsi="Times New Roman" w:cs="Times New Roman"/>
          <w:sz w:val="28"/>
          <w:szCs w:val="28"/>
        </w:rPr>
        <w:t>Игринское</w:t>
      </w:r>
      <w:r w:rsidR="00BF0EB1">
        <w:rPr>
          <w:rFonts w:ascii="Times New Roman" w:hAnsi="Times New Roman" w:cs="Times New Roman"/>
          <w:sz w:val="28"/>
          <w:szCs w:val="28"/>
        </w:rPr>
        <w:t xml:space="preserve"> </w:t>
      </w:r>
      <w:r w:rsidR="00FB3B84" w:rsidRPr="00FB3B84">
        <w:rPr>
          <w:rFonts w:ascii="Times New Roman" w:hAnsi="Times New Roman" w:cs="Times New Roman"/>
          <w:sz w:val="28"/>
          <w:szCs w:val="28"/>
        </w:rPr>
        <w:t>ремпредп</w:t>
      </w:r>
      <w:r w:rsidR="00E0101A">
        <w:rPr>
          <w:rFonts w:ascii="Times New Roman" w:hAnsi="Times New Roman" w:cs="Times New Roman"/>
          <w:sz w:val="28"/>
          <w:szCs w:val="28"/>
        </w:rPr>
        <w:t>риятие» сформирован за счет вкладов учредителей общества и составляет 10</w:t>
      </w:r>
      <w:r w:rsidR="00FB3B84" w:rsidRPr="00FB3B84">
        <w:rPr>
          <w:rFonts w:ascii="Times New Roman" w:hAnsi="Times New Roman" w:cs="Times New Roman"/>
          <w:sz w:val="28"/>
          <w:szCs w:val="28"/>
        </w:rPr>
        <w:t>000 рублей</w:t>
      </w:r>
      <w:r w:rsidR="00E0101A">
        <w:rPr>
          <w:rFonts w:ascii="Times New Roman" w:hAnsi="Times New Roman" w:cs="Times New Roman"/>
          <w:sz w:val="28"/>
          <w:szCs w:val="28"/>
        </w:rPr>
        <w:t>.</w:t>
      </w:r>
    </w:p>
    <w:p w:rsid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sz w:val="28"/>
          <w:szCs w:val="28"/>
        </w:rPr>
        <w:lastRenderedPageBreak/>
        <w:t xml:space="preserve">Среди приоритетных направлений деятельности организации  – ремонт двигателей  и капитальный  ремонт сельскохозяйственной техники (тракторов, сеялок).  </w:t>
      </w:r>
    </w:p>
    <w:p w:rsidR="00730975" w:rsidRPr="00FB3B84" w:rsidRDefault="00730975" w:rsidP="00730975">
      <w:pPr>
        <w:spacing w:after="0" w:line="360" w:lineRule="auto"/>
        <w:ind w:firstLine="720"/>
        <w:jc w:val="both"/>
        <w:rPr>
          <w:rFonts w:ascii="Times New Roman" w:hAnsi="Times New Roman" w:cs="Times New Roman"/>
          <w:sz w:val="28"/>
          <w:szCs w:val="28"/>
        </w:rPr>
      </w:pPr>
      <w:r w:rsidRPr="00730975">
        <w:rPr>
          <w:rFonts w:ascii="Times New Roman" w:hAnsi="Times New Roman" w:cs="Times New Roman"/>
          <w:sz w:val="28"/>
          <w:szCs w:val="28"/>
        </w:rPr>
        <w:t>Осно</w:t>
      </w:r>
      <w:r w:rsidR="00DF1F5C">
        <w:rPr>
          <w:rFonts w:ascii="Times New Roman" w:hAnsi="Times New Roman" w:cs="Times New Roman"/>
          <w:sz w:val="28"/>
          <w:szCs w:val="28"/>
        </w:rPr>
        <w:t>вными видами деятельности ООО «Игринское</w:t>
      </w:r>
      <w:r w:rsidR="00BF0EB1">
        <w:rPr>
          <w:rFonts w:ascii="Times New Roman" w:hAnsi="Times New Roman" w:cs="Times New Roman"/>
          <w:sz w:val="28"/>
          <w:szCs w:val="28"/>
        </w:rPr>
        <w:t xml:space="preserve"> </w:t>
      </w:r>
      <w:r w:rsidR="00DF1F5C">
        <w:rPr>
          <w:rFonts w:ascii="Times New Roman" w:hAnsi="Times New Roman" w:cs="Times New Roman"/>
          <w:sz w:val="28"/>
          <w:szCs w:val="28"/>
        </w:rPr>
        <w:t>ремпредприятие</w:t>
      </w:r>
      <w:r w:rsidRPr="00730975">
        <w:rPr>
          <w:rFonts w:ascii="Times New Roman" w:hAnsi="Times New Roman" w:cs="Times New Roman"/>
          <w:sz w:val="28"/>
          <w:szCs w:val="28"/>
        </w:rPr>
        <w:t>» является: ремонт автотракторной техники всех марок, ремонт топливной аппаратуры, шлифовка и балансировка коленчатых валов, монтаж поилок по методу Беркутова, вывоз и размещение твердых бытовых отходов, автотранспортные услуги по п</w:t>
      </w:r>
      <w:r>
        <w:rPr>
          <w:rFonts w:ascii="Times New Roman" w:hAnsi="Times New Roman" w:cs="Times New Roman"/>
          <w:sz w:val="28"/>
          <w:szCs w:val="28"/>
        </w:rPr>
        <w:t>еревозке грузов.</w:t>
      </w:r>
    </w:p>
    <w:p w:rsidR="00FB3B84" w:rsidRPr="00FB3B84" w:rsidRDefault="00FB3B84" w:rsidP="00FB3B84">
      <w:pPr>
        <w:spacing w:after="0" w:line="360" w:lineRule="auto"/>
        <w:ind w:firstLine="709"/>
        <w:jc w:val="both"/>
        <w:rPr>
          <w:rFonts w:ascii="Times New Roman" w:hAnsi="Times New Roman" w:cs="Times New Roman"/>
          <w:sz w:val="28"/>
          <w:szCs w:val="28"/>
        </w:rPr>
      </w:pPr>
      <w:r w:rsidRPr="00FB3B84">
        <w:rPr>
          <w:rFonts w:ascii="Times New Roman" w:hAnsi="Times New Roman" w:cs="Times New Roman"/>
          <w:sz w:val="28"/>
          <w:szCs w:val="28"/>
        </w:rPr>
        <w:t>Роль данного предприятия в экономике Удмуртской Республики значительно высокая. Так как оно является единственным, в северной части Удмуртии, предприятием по качественному капитальному и текущему ремонту двигателей, коленчатых валов и узлов, агрегатов к ним. Зачастую бывают и поставщики с южной стороны Удмуртии. Производя ремонт сельхозтехники ООО «Игринское</w:t>
      </w:r>
      <w:r w:rsidR="00BF0EB1">
        <w:rPr>
          <w:rFonts w:ascii="Times New Roman" w:hAnsi="Times New Roman" w:cs="Times New Roman"/>
          <w:sz w:val="28"/>
          <w:szCs w:val="28"/>
        </w:rPr>
        <w:t xml:space="preserve"> </w:t>
      </w:r>
      <w:r w:rsidRPr="00FB3B84">
        <w:rPr>
          <w:rFonts w:ascii="Times New Roman" w:hAnsi="Times New Roman" w:cs="Times New Roman"/>
          <w:sz w:val="28"/>
          <w:szCs w:val="28"/>
        </w:rPr>
        <w:t xml:space="preserve">ремпредприятие» обеспечивает сельхозпроизводителям бесперебойную работу в посевные, зерноуборочные, сеноуборочные периоды. </w:t>
      </w:r>
    </w:p>
    <w:p w:rsidR="00730975" w:rsidRPr="002476C4" w:rsidRDefault="00730975" w:rsidP="00EC6570">
      <w:pPr>
        <w:spacing w:after="0" w:line="360" w:lineRule="auto"/>
        <w:ind w:firstLine="720"/>
        <w:jc w:val="both"/>
        <w:rPr>
          <w:rFonts w:ascii="Times New Roman" w:hAnsi="Times New Roman" w:cs="Times New Roman"/>
          <w:b/>
          <w:sz w:val="28"/>
          <w:szCs w:val="28"/>
        </w:rPr>
      </w:pPr>
      <w:r w:rsidRPr="002476C4">
        <w:rPr>
          <w:rFonts w:ascii="Times New Roman" w:hAnsi="Times New Roman" w:cs="Times New Roman"/>
          <w:b/>
          <w:sz w:val="28"/>
          <w:szCs w:val="28"/>
        </w:rPr>
        <w:t>2.2.  Организационное устройство, размеры и структура управления организации</w:t>
      </w:r>
    </w:p>
    <w:p w:rsidR="00730975" w:rsidRPr="00730975" w:rsidRDefault="00730975" w:rsidP="00730975">
      <w:pPr>
        <w:spacing w:after="0" w:line="360" w:lineRule="auto"/>
        <w:ind w:firstLine="720"/>
        <w:jc w:val="both"/>
        <w:rPr>
          <w:rFonts w:ascii="Times New Roman" w:hAnsi="Times New Roman" w:cs="Times New Roman"/>
          <w:sz w:val="28"/>
          <w:szCs w:val="28"/>
        </w:rPr>
      </w:pPr>
      <w:r w:rsidRPr="00730975">
        <w:rPr>
          <w:rFonts w:ascii="Times New Roman" w:hAnsi="Times New Roman" w:cs="Times New Roman"/>
          <w:sz w:val="28"/>
        </w:rPr>
        <w:t>Главная задача аппарата управления и специалистов организации – обеспечение непрерывности работы на всех участках производства: своевременное снабжение сырьем и материалами необходимыми для производства, обеспечение сотрудников всеми необходимыми условиями, поддержание производственного оборудования в рабочем состоянии, своевременный поиск рынков сбыта для исключения задержки готовой продукции на складах.</w:t>
      </w:r>
    </w:p>
    <w:p w:rsidR="008B4339" w:rsidRDefault="001C02BE" w:rsidP="008B4339">
      <w:pPr>
        <w:spacing w:after="0" w:line="360" w:lineRule="auto"/>
        <w:ind w:firstLine="720"/>
        <w:jc w:val="both"/>
        <w:rPr>
          <w:rFonts w:ascii="Times New Roman" w:hAnsi="Times New Roman" w:cs="Times New Roman"/>
          <w:sz w:val="28"/>
          <w:szCs w:val="28"/>
        </w:rPr>
      </w:pPr>
      <w:r w:rsidRPr="001C02BE">
        <w:rPr>
          <w:rFonts w:ascii="Times New Roman" w:hAnsi="Times New Roman" w:cs="Times New Roman"/>
          <w:sz w:val="28"/>
        </w:rPr>
        <w:t>Организационная структура предприятия представляет собой комплекс подразделений, их взаимосв</w:t>
      </w:r>
      <w:r>
        <w:rPr>
          <w:rFonts w:ascii="Times New Roman" w:hAnsi="Times New Roman" w:cs="Times New Roman"/>
          <w:sz w:val="28"/>
        </w:rPr>
        <w:t xml:space="preserve">язь и размещение по территории, </w:t>
      </w:r>
      <w:r w:rsidRPr="001C02BE">
        <w:rPr>
          <w:rFonts w:ascii="Times New Roman" w:hAnsi="Times New Roman" w:cs="Times New Roman"/>
          <w:sz w:val="28"/>
          <w:szCs w:val="28"/>
        </w:rPr>
        <w:t>непосредственно состоит из управления, которое, в свою очередь, включает  ремонтную мастерскую, транспортный участок, сварочно-монтажный участок, вспомогательный участок и бухгалтерию</w:t>
      </w:r>
      <w:r w:rsidR="00781117">
        <w:rPr>
          <w:rFonts w:ascii="Times New Roman" w:hAnsi="Times New Roman" w:cs="Times New Roman"/>
          <w:sz w:val="28"/>
          <w:szCs w:val="28"/>
        </w:rPr>
        <w:t>.</w:t>
      </w:r>
    </w:p>
    <w:p w:rsidR="00781117" w:rsidRPr="008B4339" w:rsidRDefault="00781117" w:rsidP="008B4339">
      <w:pPr>
        <w:spacing w:after="0" w:line="360" w:lineRule="auto"/>
        <w:ind w:firstLine="720"/>
        <w:jc w:val="both"/>
        <w:rPr>
          <w:rFonts w:ascii="Times New Roman" w:hAnsi="Times New Roman" w:cs="Times New Roman"/>
          <w:sz w:val="28"/>
          <w:szCs w:val="28"/>
        </w:rPr>
      </w:pPr>
      <w:r w:rsidRPr="008B4339">
        <w:rPr>
          <w:rFonts w:ascii="Times New Roman" w:hAnsi="Times New Roman" w:cs="Times New Roman"/>
          <w:sz w:val="28"/>
          <w:szCs w:val="28"/>
        </w:rPr>
        <w:lastRenderedPageBreak/>
        <w:t>Ремонтная мастерская включает  в себя участок ремонта и участок ремонта гидравлики. Здесь осуществляется ремонт дизельных двигателей и тракторов всех марок.</w:t>
      </w:r>
    </w:p>
    <w:p w:rsidR="00781117" w:rsidRPr="008B4339" w:rsidRDefault="00781117" w:rsidP="008B4339">
      <w:pPr>
        <w:spacing w:after="0" w:line="360" w:lineRule="auto"/>
        <w:ind w:firstLine="709"/>
        <w:jc w:val="both"/>
        <w:rPr>
          <w:rFonts w:ascii="Times New Roman" w:hAnsi="Times New Roman" w:cs="Times New Roman"/>
          <w:sz w:val="28"/>
          <w:szCs w:val="28"/>
        </w:rPr>
      </w:pPr>
      <w:r w:rsidRPr="008B4339">
        <w:rPr>
          <w:rFonts w:ascii="Times New Roman" w:hAnsi="Times New Roman" w:cs="Times New Roman"/>
          <w:sz w:val="28"/>
          <w:szCs w:val="28"/>
        </w:rPr>
        <w:t>Транспортный участок состоит из бригады мусороуборочной и дорожной техники, из бригады грузовой и легковой техники, из бригады технического осмотра и ремонта техники. Функциями участка являются оказание услуг по перевозке грузов, вывозу твердых бытовых отходов и техническому состоянию транспортных средств.</w:t>
      </w:r>
    </w:p>
    <w:p w:rsidR="00781117" w:rsidRDefault="00781117" w:rsidP="008B4339">
      <w:pPr>
        <w:spacing w:after="0" w:line="360" w:lineRule="auto"/>
        <w:ind w:firstLine="709"/>
        <w:jc w:val="both"/>
        <w:rPr>
          <w:rFonts w:ascii="Times New Roman" w:hAnsi="Times New Roman" w:cs="Times New Roman"/>
          <w:sz w:val="28"/>
          <w:szCs w:val="28"/>
        </w:rPr>
      </w:pPr>
      <w:r w:rsidRPr="008B4339">
        <w:rPr>
          <w:rFonts w:ascii="Times New Roman" w:hAnsi="Times New Roman" w:cs="Times New Roman"/>
          <w:sz w:val="28"/>
          <w:szCs w:val="28"/>
        </w:rPr>
        <w:t xml:space="preserve">Сварочно-монтажный участок включает в себя бригаду сварщиков, которые занимаются изготовлением металлоконструкций, монтажом поилок. </w:t>
      </w:r>
    </w:p>
    <w:p w:rsidR="006200D6" w:rsidRPr="006200D6" w:rsidRDefault="006200D6" w:rsidP="008B4339">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 xml:space="preserve">Вспомогательный участок подразделяется на бригаду уборщиков мусора, бригаду уборщиков помещений, охраны базы. Вспомогательный участок – занимается обслуживанием производственных помещений.  Охрана – осуществляют контроль, за въездом и выездом автотранспортной техники.  </w:t>
      </w:r>
    </w:p>
    <w:p w:rsidR="00781117" w:rsidRPr="008B4339" w:rsidRDefault="00781117" w:rsidP="008B4339">
      <w:pPr>
        <w:spacing w:after="0" w:line="360" w:lineRule="auto"/>
        <w:ind w:firstLine="720"/>
        <w:jc w:val="both"/>
        <w:rPr>
          <w:rFonts w:ascii="Times New Roman" w:hAnsi="Times New Roman" w:cs="Times New Roman"/>
          <w:sz w:val="28"/>
          <w:szCs w:val="28"/>
        </w:rPr>
      </w:pPr>
      <w:r w:rsidRPr="008B4339">
        <w:rPr>
          <w:rFonts w:ascii="Times New Roman" w:hAnsi="Times New Roman" w:cs="Times New Roman"/>
          <w:sz w:val="28"/>
          <w:szCs w:val="28"/>
        </w:rPr>
        <w:t xml:space="preserve">Бухгалтерия включает в себя склад.  Склад – предназначен для хранения запасных частей к автотранспорту и материально-технических ценностей. </w:t>
      </w:r>
      <w:r w:rsidRPr="008B4339">
        <w:rPr>
          <w:rFonts w:ascii="Times New Roman" w:hAnsi="Times New Roman" w:cs="Times New Roman"/>
          <w:sz w:val="28"/>
        </w:rPr>
        <w:t>Функцией бухгалтерии является анализ финансового состояния предприятия, которое показывает по каким направлениям надо вести работу, чтобы улучшить его. Бухгалтерия также обязана следить за точными и своевременными выплатами налогов и денежных обязательств предприятия. Вести точный документальный учёт по работе предприятия для предоставления отчётности в проверяющие органы</w:t>
      </w:r>
    </w:p>
    <w:p w:rsidR="00FB3B84" w:rsidRPr="00FB3B84" w:rsidRDefault="00FB3B84" w:rsidP="00FB3B84">
      <w:pPr>
        <w:spacing w:after="0" w:line="360" w:lineRule="auto"/>
        <w:rPr>
          <w:rFonts w:ascii="Times New Roman" w:hAnsi="Times New Roman" w:cs="Times New Roman"/>
        </w:rPr>
      </w:pPr>
    </w:p>
    <w:p w:rsidR="00FB3B84" w:rsidRPr="00730975" w:rsidRDefault="00FB3B84" w:rsidP="00730975">
      <w:pPr>
        <w:spacing w:after="0" w:line="360" w:lineRule="auto"/>
        <w:rPr>
          <w:rFonts w:ascii="Times New Roman" w:hAnsi="Times New Roman" w:cs="Times New Roman"/>
        </w:rPr>
      </w:pPr>
    </w:p>
    <w:p w:rsidR="00FB3B84" w:rsidRPr="00AC125F" w:rsidRDefault="00FB3B84" w:rsidP="00FB3B84"/>
    <w:p w:rsidR="00FB3B84" w:rsidRPr="00AC125F" w:rsidRDefault="006200D6" w:rsidP="00FB3B84">
      <w:r>
        <w:rPr>
          <w:noProof/>
          <w:lang w:eastAsia="ru-RU"/>
        </w:rPr>
        <w:lastRenderedPageBreak/>
        <w:drawing>
          <wp:inline distT="0" distB="0" distL="0" distR="0">
            <wp:extent cx="5940425" cy="7425531"/>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B3B84" w:rsidRPr="00AC125F" w:rsidRDefault="00FB3B84" w:rsidP="00FB3B84"/>
    <w:p w:rsidR="00FB3B84" w:rsidRPr="006200D6" w:rsidRDefault="00E328A9" w:rsidP="00BF0EB1">
      <w:pPr>
        <w:jc w:val="both"/>
        <w:rPr>
          <w:rFonts w:ascii="Times New Roman" w:hAnsi="Times New Roman" w:cs="Times New Roman"/>
          <w:sz w:val="28"/>
          <w:szCs w:val="28"/>
        </w:rPr>
      </w:pPr>
      <w:r>
        <w:rPr>
          <w:rFonts w:ascii="Times New Roman" w:hAnsi="Times New Roman" w:cs="Times New Roman"/>
          <w:sz w:val="28"/>
          <w:szCs w:val="28"/>
        </w:rPr>
        <w:t>Рис</w:t>
      </w:r>
      <w:r w:rsidR="00D65E99">
        <w:rPr>
          <w:rFonts w:ascii="Times New Roman" w:hAnsi="Times New Roman" w:cs="Times New Roman"/>
          <w:sz w:val="28"/>
          <w:szCs w:val="28"/>
        </w:rPr>
        <w:t>унок</w:t>
      </w:r>
      <w:r>
        <w:rPr>
          <w:rFonts w:ascii="Times New Roman" w:hAnsi="Times New Roman" w:cs="Times New Roman"/>
          <w:sz w:val="28"/>
          <w:szCs w:val="28"/>
        </w:rPr>
        <w:t xml:space="preserve"> 2.1 - </w:t>
      </w:r>
      <w:r w:rsidR="006200D6" w:rsidRPr="006200D6">
        <w:rPr>
          <w:rFonts w:ascii="Times New Roman" w:hAnsi="Times New Roman" w:cs="Times New Roman"/>
          <w:sz w:val="28"/>
          <w:szCs w:val="28"/>
        </w:rPr>
        <w:t>Организационная структура ООО «Игринское</w:t>
      </w:r>
      <w:r w:rsidR="00BF0EB1">
        <w:rPr>
          <w:rFonts w:ascii="Times New Roman" w:hAnsi="Times New Roman" w:cs="Times New Roman"/>
          <w:sz w:val="28"/>
          <w:szCs w:val="28"/>
        </w:rPr>
        <w:t xml:space="preserve"> </w:t>
      </w:r>
      <w:r w:rsidR="006200D6" w:rsidRPr="006200D6">
        <w:rPr>
          <w:rFonts w:ascii="Times New Roman" w:hAnsi="Times New Roman" w:cs="Times New Roman"/>
          <w:sz w:val="28"/>
          <w:szCs w:val="28"/>
        </w:rPr>
        <w:t>ремпредприятие»</w:t>
      </w:r>
    </w:p>
    <w:p w:rsidR="00FB3B84" w:rsidRPr="00AC125F" w:rsidRDefault="00FB3B84" w:rsidP="00FB3B84"/>
    <w:p w:rsidR="00FB3B84" w:rsidRPr="00AC125F" w:rsidRDefault="00FB3B84" w:rsidP="00FB3B84"/>
    <w:p w:rsidR="00FB3B84" w:rsidRPr="00AC125F" w:rsidRDefault="00FB3B84" w:rsidP="00FB3B84"/>
    <w:p w:rsidR="00DF1F5C" w:rsidRPr="00DF1F5C" w:rsidRDefault="00DF1F5C" w:rsidP="00BF0EB1">
      <w:pPr>
        <w:spacing w:after="0" w:line="360" w:lineRule="auto"/>
        <w:ind w:firstLine="709"/>
        <w:rPr>
          <w:rFonts w:ascii="Times New Roman" w:hAnsi="Times New Roman" w:cs="Times New Roman"/>
          <w:sz w:val="28"/>
          <w:szCs w:val="28"/>
        </w:rPr>
      </w:pPr>
      <w:r w:rsidRPr="00DF1F5C">
        <w:rPr>
          <w:rFonts w:ascii="Times New Roman" w:hAnsi="Times New Roman" w:cs="Times New Roman"/>
          <w:sz w:val="28"/>
          <w:szCs w:val="28"/>
        </w:rPr>
        <w:t>Рассмотрим анализ размеров производства в таблице 2.1</w:t>
      </w:r>
      <w:r>
        <w:rPr>
          <w:rFonts w:ascii="Times New Roman" w:hAnsi="Times New Roman" w:cs="Times New Roman"/>
          <w:sz w:val="28"/>
          <w:szCs w:val="28"/>
        </w:rPr>
        <w:t>.</w:t>
      </w:r>
    </w:p>
    <w:p w:rsidR="006200D6" w:rsidRPr="002476C4" w:rsidRDefault="002476C4" w:rsidP="00BF0EB1">
      <w:pPr>
        <w:spacing w:after="0" w:line="360" w:lineRule="auto"/>
        <w:ind w:firstLine="709"/>
        <w:jc w:val="both"/>
        <w:rPr>
          <w:rFonts w:ascii="Times New Roman" w:hAnsi="Times New Roman" w:cs="Times New Roman"/>
          <w:sz w:val="28"/>
          <w:szCs w:val="28"/>
        </w:rPr>
      </w:pPr>
      <w:r w:rsidRPr="002476C4">
        <w:rPr>
          <w:rFonts w:ascii="Times New Roman" w:hAnsi="Times New Roman" w:cs="Times New Roman"/>
          <w:sz w:val="28"/>
          <w:szCs w:val="28"/>
        </w:rPr>
        <w:t>Таблица 2.1.</w:t>
      </w:r>
      <w:r>
        <w:rPr>
          <w:rFonts w:ascii="Times New Roman" w:hAnsi="Times New Roman" w:cs="Times New Roman"/>
          <w:sz w:val="28"/>
          <w:szCs w:val="28"/>
        </w:rPr>
        <w:t xml:space="preserve"> –</w:t>
      </w:r>
      <w:r w:rsidR="00BF0EB1">
        <w:rPr>
          <w:rFonts w:ascii="Times New Roman" w:hAnsi="Times New Roman" w:cs="Times New Roman"/>
          <w:sz w:val="28"/>
          <w:szCs w:val="28"/>
        </w:rPr>
        <w:t xml:space="preserve"> </w:t>
      </w:r>
      <w:r w:rsidR="006200D6" w:rsidRPr="002476C4">
        <w:rPr>
          <w:rFonts w:ascii="Times New Roman" w:hAnsi="Times New Roman" w:cs="Times New Roman"/>
          <w:sz w:val="28"/>
          <w:szCs w:val="28"/>
        </w:rPr>
        <w:t>Анализ размеров производ</w:t>
      </w:r>
      <w:r w:rsidRPr="002476C4">
        <w:rPr>
          <w:rFonts w:ascii="Times New Roman" w:hAnsi="Times New Roman" w:cs="Times New Roman"/>
          <w:sz w:val="28"/>
          <w:szCs w:val="28"/>
        </w:rPr>
        <w:t>ства ООО «</w:t>
      </w:r>
      <w:r w:rsidR="00695780" w:rsidRPr="002476C4">
        <w:rPr>
          <w:rFonts w:ascii="Times New Roman" w:hAnsi="Times New Roman" w:cs="Times New Roman"/>
          <w:sz w:val="28"/>
          <w:szCs w:val="28"/>
        </w:rPr>
        <w:t>Игринское</w:t>
      </w:r>
      <w:r w:rsidR="00BF0EB1">
        <w:rPr>
          <w:rFonts w:ascii="Times New Roman" w:hAnsi="Times New Roman" w:cs="Times New Roman"/>
          <w:sz w:val="28"/>
          <w:szCs w:val="28"/>
        </w:rPr>
        <w:t xml:space="preserve"> </w:t>
      </w:r>
      <w:r w:rsidR="00695780" w:rsidRPr="002476C4">
        <w:rPr>
          <w:rFonts w:ascii="Times New Roman" w:hAnsi="Times New Roman" w:cs="Times New Roman"/>
          <w:sz w:val="28"/>
          <w:szCs w:val="28"/>
        </w:rPr>
        <w:t>ремпредприятие</w:t>
      </w:r>
      <w:r w:rsidR="006200D6" w:rsidRPr="002476C4">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4056"/>
        <w:gridCol w:w="1078"/>
        <w:gridCol w:w="1089"/>
        <w:gridCol w:w="1091"/>
        <w:gridCol w:w="1474"/>
      </w:tblGrid>
      <w:tr w:rsidR="006200D6" w:rsidTr="005D4D28">
        <w:trPr>
          <w:cantSplit/>
          <w:trHeight w:val="459"/>
        </w:trPr>
        <w:tc>
          <w:tcPr>
            <w:tcW w:w="732" w:type="dxa"/>
            <w:vMerge w:val="restart"/>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w:t>
            </w:r>
          </w:p>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п/п</w:t>
            </w:r>
          </w:p>
        </w:tc>
        <w:tc>
          <w:tcPr>
            <w:tcW w:w="4056" w:type="dxa"/>
            <w:vMerge w:val="restart"/>
            <w:vAlign w:val="center"/>
          </w:tcPr>
          <w:p w:rsidR="006200D6" w:rsidRPr="006200D6" w:rsidRDefault="002476C4"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П</w:t>
            </w:r>
            <w:r w:rsidR="006200D6" w:rsidRPr="006200D6">
              <w:rPr>
                <w:rFonts w:ascii="Times New Roman" w:hAnsi="Times New Roman" w:cs="Times New Roman"/>
                <w:sz w:val="24"/>
                <w:szCs w:val="24"/>
              </w:rPr>
              <w:t>оказатель</w:t>
            </w:r>
          </w:p>
        </w:tc>
        <w:tc>
          <w:tcPr>
            <w:tcW w:w="3258" w:type="dxa"/>
            <w:gridSpan w:val="3"/>
            <w:vAlign w:val="center"/>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года</w:t>
            </w:r>
          </w:p>
        </w:tc>
        <w:tc>
          <w:tcPr>
            <w:tcW w:w="1474" w:type="dxa"/>
            <w:vMerge w:val="restart"/>
            <w:vAlign w:val="center"/>
          </w:tcPr>
          <w:p w:rsidR="006200D6" w:rsidRPr="006200D6" w:rsidRDefault="00DF1F5C"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2015/2013</w:t>
            </w:r>
            <w:r w:rsidR="006200D6" w:rsidRPr="006200D6">
              <w:rPr>
                <w:rFonts w:ascii="Times New Roman" w:hAnsi="Times New Roman" w:cs="Times New Roman"/>
                <w:sz w:val="24"/>
                <w:szCs w:val="24"/>
              </w:rPr>
              <w:t xml:space="preserve">, </w:t>
            </w:r>
          </w:p>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w:t>
            </w:r>
          </w:p>
        </w:tc>
      </w:tr>
      <w:tr w:rsidR="006200D6" w:rsidTr="00D60D7A">
        <w:trPr>
          <w:cantSplit/>
          <w:trHeight w:val="471"/>
        </w:trPr>
        <w:tc>
          <w:tcPr>
            <w:tcW w:w="732" w:type="dxa"/>
            <w:vMerge/>
          </w:tcPr>
          <w:p w:rsidR="006200D6" w:rsidRPr="006200D6" w:rsidRDefault="006200D6" w:rsidP="00D60D7A">
            <w:pPr>
              <w:spacing w:line="240" w:lineRule="auto"/>
              <w:rPr>
                <w:rFonts w:ascii="Times New Roman" w:hAnsi="Times New Roman" w:cs="Times New Roman"/>
                <w:sz w:val="24"/>
                <w:szCs w:val="24"/>
              </w:rPr>
            </w:pPr>
          </w:p>
        </w:tc>
        <w:tc>
          <w:tcPr>
            <w:tcW w:w="4056" w:type="dxa"/>
            <w:vMerge/>
            <w:vAlign w:val="center"/>
          </w:tcPr>
          <w:p w:rsidR="006200D6" w:rsidRPr="006200D6" w:rsidRDefault="006200D6" w:rsidP="00D60D7A">
            <w:pPr>
              <w:spacing w:line="240" w:lineRule="auto"/>
              <w:rPr>
                <w:rFonts w:ascii="Times New Roman" w:hAnsi="Times New Roman" w:cs="Times New Roman"/>
                <w:sz w:val="24"/>
                <w:szCs w:val="24"/>
              </w:rPr>
            </w:pPr>
          </w:p>
        </w:tc>
        <w:tc>
          <w:tcPr>
            <w:tcW w:w="1078" w:type="dxa"/>
            <w:vAlign w:val="center"/>
          </w:tcPr>
          <w:p w:rsidR="006200D6" w:rsidRPr="006200D6" w:rsidRDefault="00DF1F5C"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1089" w:type="dxa"/>
            <w:vAlign w:val="center"/>
          </w:tcPr>
          <w:p w:rsidR="006200D6" w:rsidRPr="006200D6" w:rsidRDefault="00DF1F5C"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1091" w:type="dxa"/>
            <w:vAlign w:val="center"/>
          </w:tcPr>
          <w:p w:rsidR="006200D6" w:rsidRPr="006200D6" w:rsidRDefault="00DF1F5C"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474" w:type="dxa"/>
            <w:vMerge/>
            <w:vAlign w:val="center"/>
          </w:tcPr>
          <w:p w:rsidR="006200D6" w:rsidRPr="006200D6" w:rsidRDefault="006200D6" w:rsidP="00D60D7A">
            <w:pPr>
              <w:spacing w:line="240" w:lineRule="auto"/>
              <w:jc w:val="center"/>
              <w:rPr>
                <w:rFonts w:ascii="Times New Roman" w:hAnsi="Times New Roman" w:cs="Times New Roman"/>
                <w:sz w:val="24"/>
                <w:szCs w:val="24"/>
              </w:rPr>
            </w:pPr>
          </w:p>
        </w:tc>
      </w:tr>
      <w:tr w:rsidR="006200D6" w:rsidTr="005D4D28">
        <w:trPr>
          <w:trHeight w:val="445"/>
        </w:trPr>
        <w:tc>
          <w:tcPr>
            <w:tcW w:w="732" w:type="dxa"/>
          </w:tcPr>
          <w:p w:rsidR="006200D6" w:rsidRPr="006200D6" w:rsidRDefault="006200D6" w:rsidP="00D60D7A">
            <w:pPr>
              <w:pStyle w:val="a8"/>
              <w:spacing w:line="240" w:lineRule="auto"/>
              <w:rPr>
                <w:sz w:val="24"/>
                <w:szCs w:val="24"/>
              </w:rPr>
            </w:pPr>
            <w:r w:rsidRPr="006200D6">
              <w:rPr>
                <w:sz w:val="24"/>
                <w:szCs w:val="24"/>
              </w:rPr>
              <w:t>1</w:t>
            </w:r>
          </w:p>
        </w:tc>
        <w:tc>
          <w:tcPr>
            <w:tcW w:w="4056" w:type="dxa"/>
          </w:tcPr>
          <w:p w:rsidR="006200D6" w:rsidRPr="006200D6" w:rsidRDefault="006200D6" w:rsidP="00D60D7A">
            <w:pPr>
              <w:spacing w:line="240" w:lineRule="auto"/>
              <w:rPr>
                <w:rFonts w:ascii="Times New Roman" w:hAnsi="Times New Roman" w:cs="Times New Roman"/>
                <w:sz w:val="24"/>
                <w:szCs w:val="24"/>
              </w:rPr>
            </w:pPr>
            <w:r w:rsidRPr="006200D6">
              <w:rPr>
                <w:rFonts w:ascii="Times New Roman" w:hAnsi="Times New Roman" w:cs="Times New Roman"/>
                <w:sz w:val="24"/>
                <w:szCs w:val="24"/>
              </w:rPr>
              <w:t xml:space="preserve"> Объем оказанных услуг, тыс.руб.</w:t>
            </w:r>
          </w:p>
        </w:tc>
        <w:tc>
          <w:tcPr>
            <w:tcW w:w="1078"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13643</w:t>
            </w:r>
          </w:p>
        </w:tc>
        <w:tc>
          <w:tcPr>
            <w:tcW w:w="1089"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13259</w:t>
            </w:r>
          </w:p>
        </w:tc>
        <w:tc>
          <w:tcPr>
            <w:tcW w:w="1091"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14060</w:t>
            </w:r>
          </w:p>
        </w:tc>
        <w:tc>
          <w:tcPr>
            <w:tcW w:w="1474"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103,1</w:t>
            </w:r>
          </w:p>
        </w:tc>
      </w:tr>
      <w:tr w:rsidR="006200D6" w:rsidTr="005D4D28">
        <w:trPr>
          <w:trHeight w:val="1403"/>
        </w:trPr>
        <w:tc>
          <w:tcPr>
            <w:tcW w:w="732" w:type="dxa"/>
          </w:tcPr>
          <w:p w:rsidR="006200D6" w:rsidRPr="006200D6" w:rsidRDefault="006200D6" w:rsidP="00D60D7A">
            <w:pPr>
              <w:pStyle w:val="a8"/>
              <w:spacing w:line="240" w:lineRule="auto"/>
              <w:rPr>
                <w:sz w:val="24"/>
                <w:szCs w:val="24"/>
              </w:rPr>
            </w:pPr>
            <w:r w:rsidRPr="006200D6">
              <w:rPr>
                <w:sz w:val="24"/>
                <w:szCs w:val="24"/>
              </w:rPr>
              <w:t>2</w:t>
            </w:r>
          </w:p>
        </w:tc>
        <w:tc>
          <w:tcPr>
            <w:tcW w:w="4056" w:type="dxa"/>
          </w:tcPr>
          <w:p w:rsidR="006200D6" w:rsidRPr="006200D6" w:rsidRDefault="006200D6" w:rsidP="00D60D7A">
            <w:pPr>
              <w:pStyle w:val="a8"/>
              <w:spacing w:line="240" w:lineRule="auto"/>
              <w:rPr>
                <w:sz w:val="24"/>
                <w:szCs w:val="24"/>
              </w:rPr>
            </w:pPr>
            <w:r w:rsidRPr="006200D6">
              <w:rPr>
                <w:sz w:val="24"/>
                <w:szCs w:val="24"/>
              </w:rPr>
              <w:t>Услуги:</w:t>
            </w:r>
          </w:p>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 ремонт автотракторной техники,</w:t>
            </w:r>
          </w:p>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 сбор, вывоз и размещение ТБО и ЖБО,</w:t>
            </w:r>
          </w:p>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 услуги автотракторной техники</w:t>
            </w:r>
          </w:p>
          <w:p w:rsidR="006200D6" w:rsidRPr="006200D6" w:rsidRDefault="006200D6" w:rsidP="00D60D7A">
            <w:pPr>
              <w:pStyle w:val="a8"/>
              <w:spacing w:line="240" w:lineRule="auto"/>
              <w:rPr>
                <w:sz w:val="24"/>
                <w:szCs w:val="24"/>
              </w:rPr>
            </w:pPr>
          </w:p>
        </w:tc>
        <w:tc>
          <w:tcPr>
            <w:tcW w:w="1078" w:type="dxa"/>
          </w:tcPr>
          <w:p w:rsidR="006200D6" w:rsidRPr="006200D6" w:rsidRDefault="006200D6" w:rsidP="00D60D7A">
            <w:pPr>
              <w:spacing w:after="0" w:line="240" w:lineRule="auto"/>
              <w:jc w:val="center"/>
              <w:rPr>
                <w:rFonts w:ascii="Times New Roman" w:hAnsi="Times New Roman" w:cs="Times New Roman"/>
                <w:sz w:val="24"/>
                <w:szCs w:val="24"/>
              </w:rPr>
            </w:pP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834</w:t>
            </w: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4693</w:t>
            </w:r>
          </w:p>
          <w:p w:rsidR="00D60D7A" w:rsidRDefault="00D60D7A" w:rsidP="00D60D7A">
            <w:pPr>
              <w:spacing w:after="0" w:line="240" w:lineRule="auto"/>
              <w:jc w:val="center"/>
              <w:rPr>
                <w:rFonts w:ascii="Times New Roman" w:hAnsi="Times New Roman" w:cs="Times New Roman"/>
                <w:sz w:val="24"/>
                <w:szCs w:val="24"/>
              </w:rPr>
            </w:pP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3711</w:t>
            </w:r>
          </w:p>
        </w:tc>
        <w:tc>
          <w:tcPr>
            <w:tcW w:w="1089" w:type="dxa"/>
          </w:tcPr>
          <w:p w:rsidR="006200D6" w:rsidRPr="006200D6" w:rsidRDefault="006200D6" w:rsidP="00D60D7A">
            <w:pPr>
              <w:spacing w:after="0" w:line="240" w:lineRule="auto"/>
              <w:jc w:val="center"/>
              <w:rPr>
                <w:rFonts w:ascii="Times New Roman" w:hAnsi="Times New Roman" w:cs="Times New Roman"/>
                <w:sz w:val="24"/>
                <w:szCs w:val="24"/>
              </w:rPr>
            </w:pP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821</w:t>
            </w: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4611</w:t>
            </w:r>
          </w:p>
          <w:p w:rsidR="00D60D7A" w:rsidRDefault="00D60D7A" w:rsidP="00D60D7A">
            <w:pPr>
              <w:spacing w:after="0" w:line="240" w:lineRule="auto"/>
              <w:jc w:val="center"/>
              <w:rPr>
                <w:rFonts w:ascii="Times New Roman" w:hAnsi="Times New Roman" w:cs="Times New Roman"/>
                <w:sz w:val="24"/>
                <w:szCs w:val="24"/>
              </w:rPr>
            </w:pP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2915</w:t>
            </w:r>
          </w:p>
        </w:tc>
        <w:tc>
          <w:tcPr>
            <w:tcW w:w="1091" w:type="dxa"/>
          </w:tcPr>
          <w:p w:rsidR="006200D6" w:rsidRPr="006200D6" w:rsidRDefault="006200D6" w:rsidP="00D60D7A">
            <w:pPr>
              <w:spacing w:after="0" w:line="240" w:lineRule="auto"/>
              <w:jc w:val="center"/>
              <w:rPr>
                <w:rFonts w:ascii="Times New Roman" w:hAnsi="Times New Roman" w:cs="Times New Roman"/>
                <w:sz w:val="24"/>
                <w:szCs w:val="24"/>
              </w:rPr>
            </w:pPr>
          </w:p>
          <w:p w:rsid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920</w:t>
            </w: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5213</w:t>
            </w:r>
          </w:p>
          <w:p w:rsidR="00D60D7A" w:rsidRDefault="00D60D7A" w:rsidP="00D60D7A">
            <w:pPr>
              <w:spacing w:after="0" w:line="240" w:lineRule="auto"/>
              <w:jc w:val="center"/>
              <w:rPr>
                <w:rFonts w:ascii="Times New Roman" w:hAnsi="Times New Roman" w:cs="Times New Roman"/>
                <w:sz w:val="24"/>
                <w:szCs w:val="24"/>
              </w:rPr>
            </w:pP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3512</w:t>
            </w:r>
          </w:p>
        </w:tc>
        <w:tc>
          <w:tcPr>
            <w:tcW w:w="1474" w:type="dxa"/>
          </w:tcPr>
          <w:p w:rsidR="006200D6" w:rsidRPr="006200D6" w:rsidRDefault="006200D6" w:rsidP="00D60D7A">
            <w:pPr>
              <w:spacing w:after="0" w:line="240" w:lineRule="auto"/>
              <w:jc w:val="center"/>
              <w:rPr>
                <w:rFonts w:ascii="Times New Roman" w:hAnsi="Times New Roman" w:cs="Times New Roman"/>
                <w:sz w:val="24"/>
                <w:szCs w:val="24"/>
              </w:rPr>
            </w:pPr>
          </w:p>
          <w:p w:rsid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110,3</w:t>
            </w: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111,1</w:t>
            </w:r>
          </w:p>
          <w:p w:rsidR="00D60D7A" w:rsidRDefault="00D60D7A" w:rsidP="00D60D7A">
            <w:pPr>
              <w:spacing w:after="0" w:line="240" w:lineRule="auto"/>
              <w:jc w:val="center"/>
              <w:rPr>
                <w:rFonts w:ascii="Times New Roman" w:hAnsi="Times New Roman" w:cs="Times New Roman"/>
                <w:sz w:val="24"/>
                <w:szCs w:val="24"/>
              </w:rPr>
            </w:pP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94,6</w:t>
            </w:r>
          </w:p>
        </w:tc>
      </w:tr>
      <w:tr w:rsidR="006200D6" w:rsidTr="00D60D7A">
        <w:trPr>
          <w:trHeight w:val="625"/>
        </w:trPr>
        <w:tc>
          <w:tcPr>
            <w:tcW w:w="732" w:type="dxa"/>
          </w:tcPr>
          <w:p w:rsidR="006200D6" w:rsidRPr="006200D6" w:rsidRDefault="006200D6" w:rsidP="00D60D7A">
            <w:pPr>
              <w:pStyle w:val="a8"/>
              <w:spacing w:line="240" w:lineRule="auto"/>
              <w:rPr>
                <w:sz w:val="24"/>
                <w:szCs w:val="24"/>
              </w:rPr>
            </w:pPr>
            <w:r w:rsidRPr="006200D6">
              <w:rPr>
                <w:sz w:val="24"/>
                <w:szCs w:val="24"/>
              </w:rPr>
              <w:t>3</w:t>
            </w:r>
          </w:p>
        </w:tc>
        <w:tc>
          <w:tcPr>
            <w:tcW w:w="4056" w:type="dxa"/>
          </w:tcPr>
          <w:p w:rsidR="00D60D7A"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Среднегодовая стоим</w:t>
            </w:r>
            <w:r w:rsidR="00D60D7A">
              <w:rPr>
                <w:rFonts w:ascii="Times New Roman" w:hAnsi="Times New Roman" w:cs="Times New Roman"/>
                <w:sz w:val="24"/>
                <w:szCs w:val="24"/>
              </w:rPr>
              <w:t>ость основных средств, тыс. руб</w:t>
            </w:r>
          </w:p>
        </w:tc>
        <w:tc>
          <w:tcPr>
            <w:tcW w:w="1078" w:type="dxa"/>
          </w:tcPr>
          <w:p w:rsidR="006200D6" w:rsidRPr="006200D6" w:rsidRDefault="006200D6" w:rsidP="00D60D7A">
            <w:pPr>
              <w:spacing w:after="0" w:line="240" w:lineRule="auto"/>
              <w:jc w:val="center"/>
              <w:rPr>
                <w:rFonts w:ascii="Times New Roman" w:hAnsi="Times New Roman" w:cs="Times New Roman"/>
                <w:sz w:val="24"/>
                <w:szCs w:val="24"/>
              </w:rPr>
            </w:pPr>
          </w:p>
          <w:p w:rsidR="006200D6" w:rsidRPr="006200D6" w:rsidRDefault="00E0101A"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2519</w:t>
            </w:r>
            <w:r w:rsidR="006200D6" w:rsidRPr="006200D6">
              <w:rPr>
                <w:rFonts w:ascii="Times New Roman" w:hAnsi="Times New Roman" w:cs="Times New Roman"/>
                <w:sz w:val="24"/>
                <w:szCs w:val="24"/>
              </w:rPr>
              <w:t>,5</w:t>
            </w:r>
          </w:p>
        </w:tc>
        <w:tc>
          <w:tcPr>
            <w:tcW w:w="1089" w:type="dxa"/>
          </w:tcPr>
          <w:p w:rsidR="006200D6" w:rsidRPr="006200D6" w:rsidRDefault="006200D6" w:rsidP="00D60D7A">
            <w:pPr>
              <w:spacing w:after="0" w:line="240" w:lineRule="auto"/>
              <w:jc w:val="center"/>
              <w:rPr>
                <w:rFonts w:ascii="Times New Roman" w:hAnsi="Times New Roman" w:cs="Times New Roman"/>
                <w:sz w:val="24"/>
                <w:szCs w:val="24"/>
              </w:rPr>
            </w:pPr>
          </w:p>
          <w:p w:rsidR="006200D6" w:rsidRPr="006200D6" w:rsidRDefault="00E0101A"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2760</w:t>
            </w:r>
            <w:r w:rsidR="006200D6" w:rsidRPr="006200D6">
              <w:rPr>
                <w:rFonts w:ascii="Times New Roman" w:hAnsi="Times New Roman" w:cs="Times New Roman"/>
                <w:sz w:val="24"/>
                <w:szCs w:val="24"/>
              </w:rPr>
              <w:t>,5</w:t>
            </w:r>
          </w:p>
        </w:tc>
        <w:tc>
          <w:tcPr>
            <w:tcW w:w="1091" w:type="dxa"/>
          </w:tcPr>
          <w:p w:rsidR="006200D6" w:rsidRPr="006200D6" w:rsidRDefault="006200D6" w:rsidP="00D60D7A">
            <w:pPr>
              <w:spacing w:after="0" w:line="240" w:lineRule="auto"/>
              <w:jc w:val="center"/>
              <w:rPr>
                <w:rFonts w:ascii="Times New Roman" w:hAnsi="Times New Roman" w:cs="Times New Roman"/>
                <w:sz w:val="24"/>
                <w:szCs w:val="24"/>
              </w:rPr>
            </w:pPr>
          </w:p>
          <w:p w:rsidR="006200D6" w:rsidRPr="006200D6" w:rsidRDefault="00E0101A"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2683</w:t>
            </w:r>
          </w:p>
        </w:tc>
        <w:tc>
          <w:tcPr>
            <w:tcW w:w="1474" w:type="dxa"/>
          </w:tcPr>
          <w:p w:rsidR="006200D6" w:rsidRPr="006200D6" w:rsidRDefault="006200D6" w:rsidP="00D60D7A">
            <w:pPr>
              <w:spacing w:after="0" w:line="240" w:lineRule="auto"/>
              <w:jc w:val="center"/>
              <w:rPr>
                <w:rFonts w:ascii="Times New Roman" w:hAnsi="Times New Roman" w:cs="Times New Roman"/>
                <w:sz w:val="24"/>
                <w:szCs w:val="24"/>
              </w:rPr>
            </w:pPr>
          </w:p>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106,5</w:t>
            </w:r>
          </w:p>
        </w:tc>
      </w:tr>
      <w:tr w:rsidR="006200D6" w:rsidTr="005D4D28">
        <w:trPr>
          <w:trHeight w:val="445"/>
        </w:trPr>
        <w:tc>
          <w:tcPr>
            <w:tcW w:w="732" w:type="dxa"/>
          </w:tcPr>
          <w:p w:rsidR="006200D6" w:rsidRPr="006200D6" w:rsidRDefault="006200D6" w:rsidP="00D60D7A">
            <w:pPr>
              <w:pStyle w:val="a8"/>
              <w:spacing w:line="240" w:lineRule="auto"/>
              <w:rPr>
                <w:sz w:val="24"/>
                <w:szCs w:val="24"/>
              </w:rPr>
            </w:pPr>
            <w:r w:rsidRPr="006200D6">
              <w:rPr>
                <w:sz w:val="24"/>
                <w:szCs w:val="24"/>
              </w:rPr>
              <w:t>4</w:t>
            </w:r>
          </w:p>
        </w:tc>
        <w:tc>
          <w:tcPr>
            <w:tcW w:w="4056" w:type="dxa"/>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 xml:space="preserve"> Собственные оборотные средства, тыс.руб.</w:t>
            </w:r>
          </w:p>
        </w:tc>
        <w:tc>
          <w:tcPr>
            <w:tcW w:w="1078" w:type="dxa"/>
          </w:tcPr>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269</w:t>
            </w:r>
          </w:p>
        </w:tc>
        <w:tc>
          <w:tcPr>
            <w:tcW w:w="1089" w:type="dxa"/>
          </w:tcPr>
          <w:p w:rsidR="006200D6" w:rsidRPr="006200D6" w:rsidRDefault="00C231AC"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w:t>
            </w:r>
          </w:p>
        </w:tc>
        <w:tc>
          <w:tcPr>
            <w:tcW w:w="1091" w:type="dxa"/>
          </w:tcPr>
          <w:p w:rsidR="006200D6" w:rsidRPr="006200D6" w:rsidRDefault="00C231AC"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w:t>
            </w:r>
          </w:p>
        </w:tc>
        <w:tc>
          <w:tcPr>
            <w:tcW w:w="1474" w:type="dxa"/>
          </w:tcPr>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565,4</w:t>
            </w:r>
          </w:p>
        </w:tc>
      </w:tr>
      <w:tr w:rsidR="006200D6" w:rsidTr="00D60D7A">
        <w:trPr>
          <w:trHeight w:val="614"/>
        </w:trPr>
        <w:tc>
          <w:tcPr>
            <w:tcW w:w="732"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5</w:t>
            </w:r>
          </w:p>
        </w:tc>
        <w:tc>
          <w:tcPr>
            <w:tcW w:w="4056" w:type="dxa"/>
          </w:tcPr>
          <w:p w:rsidR="006200D6" w:rsidRPr="006200D6" w:rsidRDefault="006200D6" w:rsidP="00D60D7A">
            <w:pPr>
              <w:spacing w:line="240" w:lineRule="auto"/>
              <w:rPr>
                <w:rFonts w:ascii="Times New Roman" w:hAnsi="Times New Roman" w:cs="Times New Roman"/>
                <w:sz w:val="24"/>
                <w:szCs w:val="24"/>
              </w:rPr>
            </w:pPr>
            <w:r w:rsidRPr="006200D6">
              <w:rPr>
                <w:rFonts w:ascii="Times New Roman" w:hAnsi="Times New Roman" w:cs="Times New Roman"/>
                <w:sz w:val="24"/>
                <w:szCs w:val="24"/>
              </w:rPr>
              <w:t>Среднесписочная численность работников, чел.</w:t>
            </w:r>
          </w:p>
        </w:tc>
        <w:tc>
          <w:tcPr>
            <w:tcW w:w="1078" w:type="dxa"/>
          </w:tcPr>
          <w:p w:rsidR="006200D6" w:rsidRPr="006200D6" w:rsidRDefault="00DF1F5C"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089" w:type="dxa"/>
          </w:tcPr>
          <w:p w:rsidR="006200D6" w:rsidRPr="006200D6" w:rsidRDefault="00DF1F5C"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091" w:type="dxa"/>
          </w:tcPr>
          <w:p w:rsidR="006200D6" w:rsidRPr="006200D6" w:rsidRDefault="00DF1F5C"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74" w:type="dxa"/>
          </w:tcPr>
          <w:p w:rsidR="006200D6" w:rsidRPr="006200D6" w:rsidRDefault="00DF1F5C" w:rsidP="00D60D7A">
            <w:pPr>
              <w:spacing w:line="240" w:lineRule="auto"/>
              <w:jc w:val="center"/>
              <w:rPr>
                <w:rFonts w:ascii="Times New Roman" w:hAnsi="Times New Roman" w:cs="Times New Roman"/>
                <w:sz w:val="24"/>
                <w:szCs w:val="24"/>
              </w:rPr>
            </w:pPr>
            <w:r>
              <w:rPr>
                <w:rFonts w:ascii="Times New Roman" w:hAnsi="Times New Roman" w:cs="Times New Roman"/>
                <w:sz w:val="24"/>
                <w:szCs w:val="24"/>
              </w:rPr>
              <w:t>90,1</w:t>
            </w:r>
          </w:p>
        </w:tc>
      </w:tr>
      <w:tr w:rsidR="006200D6" w:rsidTr="005D4D28">
        <w:trPr>
          <w:trHeight w:val="473"/>
        </w:trPr>
        <w:tc>
          <w:tcPr>
            <w:tcW w:w="732"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6</w:t>
            </w:r>
          </w:p>
        </w:tc>
        <w:tc>
          <w:tcPr>
            <w:tcW w:w="4056" w:type="dxa"/>
          </w:tcPr>
          <w:p w:rsidR="006200D6" w:rsidRPr="006200D6" w:rsidRDefault="006200D6" w:rsidP="00D60D7A">
            <w:pPr>
              <w:spacing w:line="240" w:lineRule="auto"/>
              <w:rPr>
                <w:rFonts w:ascii="Times New Roman" w:hAnsi="Times New Roman" w:cs="Times New Roman"/>
                <w:sz w:val="24"/>
                <w:szCs w:val="24"/>
              </w:rPr>
            </w:pPr>
            <w:r w:rsidRPr="006200D6">
              <w:rPr>
                <w:rFonts w:ascii="Times New Roman" w:hAnsi="Times New Roman" w:cs="Times New Roman"/>
                <w:sz w:val="24"/>
                <w:szCs w:val="24"/>
              </w:rPr>
              <w:t xml:space="preserve"> Производственная площадь,  тыс.м</w:t>
            </w:r>
            <w:r w:rsidRPr="006200D6">
              <w:rPr>
                <w:rFonts w:ascii="Times New Roman" w:hAnsi="Times New Roman" w:cs="Times New Roman"/>
                <w:sz w:val="24"/>
                <w:szCs w:val="24"/>
                <w:vertAlign w:val="superscript"/>
              </w:rPr>
              <w:t>2</w:t>
            </w:r>
          </w:p>
        </w:tc>
        <w:tc>
          <w:tcPr>
            <w:tcW w:w="1078"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4,35</w:t>
            </w:r>
          </w:p>
        </w:tc>
        <w:tc>
          <w:tcPr>
            <w:tcW w:w="1089"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4,35</w:t>
            </w:r>
          </w:p>
        </w:tc>
        <w:tc>
          <w:tcPr>
            <w:tcW w:w="1091"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4,35</w:t>
            </w:r>
          </w:p>
        </w:tc>
        <w:tc>
          <w:tcPr>
            <w:tcW w:w="1474" w:type="dxa"/>
          </w:tcPr>
          <w:p w:rsidR="006200D6" w:rsidRPr="006200D6" w:rsidRDefault="006200D6" w:rsidP="00D60D7A">
            <w:pPr>
              <w:spacing w:line="240" w:lineRule="auto"/>
              <w:jc w:val="center"/>
              <w:rPr>
                <w:rFonts w:ascii="Times New Roman" w:hAnsi="Times New Roman" w:cs="Times New Roman"/>
                <w:sz w:val="24"/>
                <w:szCs w:val="24"/>
              </w:rPr>
            </w:pPr>
            <w:r w:rsidRPr="006200D6">
              <w:rPr>
                <w:rFonts w:ascii="Times New Roman" w:hAnsi="Times New Roman" w:cs="Times New Roman"/>
                <w:sz w:val="24"/>
                <w:szCs w:val="24"/>
              </w:rPr>
              <w:t>100</w:t>
            </w:r>
          </w:p>
        </w:tc>
      </w:tr>
    </w:tbl>
    <w:p w:rsidR="006200D6" w:rsidRDefault="006200D6" w:rsidP="0055672B">
      <w:pPr>
        <w:pStyle w:val="a5"/>
      </w:pPr>
    </w:p>
    <w:p w:rsidR="001D0DD9" w:rsidRPr="00B82A36" w:rsidRDefault="006200D6" w:rsidP="00D65E99">
      <w:pPr>
        <w:pStyle w:val="a5"/>
      </w:pPr>
      <w:r>
        <w:t>Данные показатели работы организации свидетельствуют о том, что рост объемов производства на 3,1 % связан с тем, что предприятие расширило сферы деятельности, организовало более качественную работу по оказанию услуг. Услуги по оказанию ремонта автотракторной техники выросли на 10,3%, а услуги по сбору, вывозу и размещению ТБО и ЖБО – на 11,1%.</w:t>
      </w:r>
    </w:p>
    <w:p w:rsidR="006200D6" w:rsidRPr="002476C4" w:rsidRDefault="006200D6" w:rsidP="00B82A36">
      <w:pPr>
        <w:jc w:val="both"/>
        <w:rPr>
          <w:rFonts w:ascii="Times New Roman" w:eastAsia="Times New Roman" w:hAnsi="Times New Roman" w:cs="Times New Roman"/>
          <w:b/>
          <w:sz w:val="28"/>
          <w:szCs w:val="28"/>
          <w:lang w:eastAsia="ru-RU"/>
        </w:rPr>
      </w:pPr>
      <w:r w:rsidRPr="002476C4">
        <w:rPr>
          <w:rFonts w:ascii="Times New Roman" w:eastAsia="Times New Roman" w:hAnsi="Times New Roman" w:cs="Times New Roman"/>
          <w:b/>
          <w:sz w:val="28"/>
          <w:szCs w:val="28"/>
          <w:lang w:eastAsia="ru-RU"/>
        </w:rPr>
        <w:t>2.3 Основные экономические показатели организации, ее финансовое состояние и платежеспособность.</w:t>
      </w:r>
    </w:p>
    <w:p w:rsidR="006200D6" w:rsidRPr="006200D6" w:rsidRDefault="006200D6" w:rsidP="00BF0EB1">
      <w:pPr>
        <w:tabs>
          <w:tab w:val="left" w:pos="726"/>
        </w:tabs>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 xml:space="preserve">В таблице 2.2. представлены основные показатели деятельности </w:t>
      </w:r>
      <w:r>
        <w:rPr>
          <w:rFonts w:ascii="Times New Roman" w:hAnsi="Times New Roman" w:cs="Times New Roman"/>
          <w:sz w:val="28"/>
          <w:szCs w:val="28"/>
        </w:rPr>
        <w:t>ОО</w:t>
      </w:r>
      <w:r w:rsidRPr="006200D6">
        <w:rPr>
          <w:rFonts w:ascii="Times New Roman" w:hAnsi="Times New Roman" w:cs="Times New Roman"/>
          <w:sz w:val="28"/>
          <w:szCs w:val="28"/>
        </w:rPr>
        <w:t>О «</w:t>
      </w:r>
      <w:r>
        <w:rPr>
          <w:rFonts w:ascii="Times New Roman" w:hAnsi="Times New Roman" w:cs="Times New Roman"/>
          <w:sz w:val="28"/>
          <w:szCs w:val="28"/>
        </w:rPr>
        <w:t>Игринское</w:t>
      </w:r>
      <w:r w:rsidR="00BF0EB1">
        <w:rPr>
          <w:rFonts w:ascii="Times New Roman" w:hAnsi="Times New Roman" w:cs="Times New Roman"/>
          <w:sz w:val="28"/>
          <w:szCs w:val="28"/>
        </w:rPr>
        <w:t xml:space="preserve"> </w:t>
      </w:r>
      <w:r>
        <w:rPr>
          <w:rFonts w:ascii="Times New Roman" w:hAnsi="Times New Roman" w:cs="Times New Roman"/>
          <w:sz w:val="28"/>
          <w:szCs w:val="28"/>
        </w:rPr>
        <w:t>ремпредприятие</w:t>
      </w:r>
      <w:r w:rsidRPr="006200D6">
        <w:rPr>
          <w:rFonts w:ascii="Times New Roman" w:hAnsi="Times New Roman" w:cs="Times New Roman"/>
          <w:sz w:val="28"/>
          <w:szCs w:val="28"/>
        </w:rPr>
        <w:t xml:space="preserve">» за </w:t>
      </w:r>
      <w:r>
        <w:rPr>
          <w:rFonts w:ascii="Times New Roman" w:hAnsi="Times New Roman" w:cs="Times New Roman"/>
          <w:sz w:val="28"/>
          <w:szCs w:val="28"/>
        </w:rPr>
        <w:t>2013 - 2015 г.</w:t>
      </w:r>
      <w:r w:rsidRPr="006200D6">
        <w:rPr>
          <w:rFonts w:ascii="Times New Roman" w:hAnsi="Times New Roman" w:cs="Times New Roman"/>
          <w:sz w:val="28"/>
          <w:szCs w:val="28"/>
        </w:rPr>
        <w:t xml:space="preserve">г. Экономические показатели предназначены для обобщения информации о хозяйственной деятельности предприятия, проведения анализа жизнеспособности и возможности функционирования предприятия в условиях рынка. Они составлены на </w:t>
      </w:r>
      <w:r w:rsidRPr="006200D6">
        <w:rPr>
          <w:rFonts w:ascii="Times New Roman" w:hAnsi="Times New Roman" w:cs="Times New Roman"/>
          <w:sz w:val="28"/>
          <w:szCs w:val="28"/>
        </w:rPr>
        <w:lastRenderedPageBreak/>
        <w:t>ос</w:t>
      </w:r>
      <w:r w:rsidR="00AB199D">
        <w:rPr>
          <w:rFonts w:ascii="Times New Roman" w:hAnsi="Times New Roman" w:cs="Times New Roman"/>
          <w:sz w:val="28"/>
          <w:szCs w:val="28"/>
        </w:rPr>
        <w:t xml:space="preserve">новании бухгалтерского баланса  </w:t>
      </w:r>
      <w:r w:rsidRPr="006200D6">
        <w:rPr>
          <w:rFonts w:ascii="Times New Roman" w:hAnsi="Times New Roman" w:cs="Times New Roman"/>
          <w:sz w:val="28"/>
          <w:szCs w:val="28"/>
        </w:rPr>
        <w:t xml:space="preserve">отчета о </w:t>
      </w:r>
      <w:r>
        <w:rPr>
          <w:rFonts w:ascii="Times New Roman" w:hAnsi="Times New Roman" w:cs="Times New Roman"/>
          <w:sz w:val="28"/>
          <w:szCs w:val="28"/>
        </w:rPr>
        <w:t>финанс</w:t>
      </w:r>
      <w:r w:rsidR="00DF1F5C">
        <w:rPr>
          <w:rFonts w:ascii="Times New Roman" w:hAnsi="Times New Roman" w:cs="Times New Roman"/>
          <w:sz w:val="28"/>
          <w:szCs w:val="28"/>
        </w:rPr>
        <w:t>ов</w:t>
      </w:r>
      <w:r>
        <w:rPr>
          <w:rFonts w:ascii="Times New Roman" w:hAnsi="Times New Roman" w:cs="Times New Roman"/>
          <w:sz w:val="28"/>
          <w:szCs w:val="28"/>
        </w:rPr>
        <w:t>ых результатах</w:t>
      </w:r>
      <w:r w:rsidR="00AB199D">
        <w:rPr>
          <w:rFonts w:ascii="Times New Roman" w:hAnsi="Times New Roman" w:cs="Times New Roman"/>
          <w:sz w:val="28"/>
          <w:szCs w:val="28"/>
        </w:rPr>
        <w:t xml:space="preserve"> ООО «Игринское</w:t>
      </w:r>
      <w:r w:rsidR="00BF0EB1">
        <w:rPr>
          <w:rFonts w:ascii="Times New Roman" w:hAnsi="Times New Roman" w:cs="Times New Roman"/>
          <w:sz w:val="28"/>
          <w:szCs w:val="28"/>
        </w:rPr>
        <w:t xml:space="preserve"> </w:t>
      </w:r>
      <w:r w:rsidR="00AB199D">
        <w:rPr>
          <w:rFonts w:ascii="Times New Roman" w:hAnsi="Times New Roman" w:cs="Times New Roman"/>
          <w:sz w:val="28"/>
          <w:szCs w:val="28"/>
        </w:rPr>
        <w:t xml:space="preserve">ремпредприятие» </w:t>
      </w:r>
      <w:r>
        <w:rPr>
          <w:rFonts w:ascii="Times New Roman" w:hAnsi="Times New Roman" w:cs="Times New Roman"/>
          <w:sz w:val="28"/>
          <w:szCs w:val="28"/>
        </w:rPr>
        <w:t>за 2013 – 2015</w:t>
      </w:r>
      <w:r w:rsidRPr="006200D6">
        <w:rPr>
          <w:rFonts w:ascii="Times New Roman" w:hAnsi="Times New Roman" w:cs="Times New Roman"/>
          <w:sz w:val="28"/>
          <w:szCs w:val="28"/>
        </w:rPr>
        <w:t>г.г.</w:t>
      </w:r>
    </w:p>
    <w:p w:rsidR="006200D6" w:rsidRPr="002476C4" w:rsidRDefault="002476C4" w:rsidP="00BF0EB1">
      <w:pPr>
        <w:tabs>
          <w:tab w:val="left" w:pos="7575"/>
        </w:tabs>
        <w:spacing w:after="0" w:line="360" w:lineRule="auto"/>
        <w:ind w:firstLine="709"/>
        <w:jc w:val="both"/>
        <w:rPr>
          <w:rFonts w:ascii="Times New Roman" w:hAnsi="Times New Roman" w:cs="Times New Roman"/>
          <w:sz w:val="28"/>
          <w:szCs w:val="28"/>
        </w:rPr>
      </w:pPr>
      <w:r w:rsidRPr="002476C4">
        <w:rPr>
          <w:rFonts w:ascii="Times New Roman" w:hAnsi="Times New Roman" w:cs="Times New Roman"/>
          <w:sz w:val="28"/>
          <w:szCs w:val="28"/>
        </w:rPr>
        <w:t xml:space="preserve">Таблица 2.2. – </w:t>
      </w:r>
      <w:r w:rsidR="006200D6" w:rsidRPr="002476C4">
        <w:rPr>
          <w:rFonts w:ascii="Times New Roman" w:hAnsi="Times New Roman" w:cs="Times New Roman"/>
          <w:sz w:val="28"/>
          <w:szCs w:val="28"/>
        </w:rPr>
        <w:t>Экономич</w:t>
      </w:r>
      <w:r w:rsidR="00DF1F5C" w:rsidRPr="002476C4">
        <w:rPr>
          <w:rFonts w:ascii="Times New Roman" w:hAnsi="Times New Roman" w:cs="Times New Roman"/>
          <w:sz w:val="28"/>
          <w:szCs w:val="28"/>
        </w:rPr>
        <w:t>еские показатели деятельности ОО</w:t>
      </w:r>
      <w:r>
        <w:rPr>
          <w:rFonts w:ascii="Times New Roman" w:hAnsi="Times New Roman" w:cs="Times New Roman"/>
          <w:sz w:val="28"/>
          <w:szCs w:val="28"/>
        </w:rPr>
        <w:t>О «</w:t>
      </w:r>
      <w:r w:rsidR="006200D6" w:rsidRPr="002476C4">
        <w:rPr>
          <w:rFonts w:ascii="Times New Roman" w:hAnsi="Times New Roman" w:cs="Times New Roman"/>
          <w:sz w:val="28"/>
          <w:szCs w:val="28"/>
        </w:rPr>
        <w:t>Игр</w:t>
      </w:r>
      <w:r w:rsidR="00DF1F5C" w:rsidRPr="002476C4">
        <w:rPr>
          <w:rFonts w:ascii="Times New Roman" w:hAnsi="Times New Roman" w:cs="Times New Roman"/>
          <w:sz w:val="28"/>
          <w:szCs w:val="28"/>
        </w:rPr>
        <w:t>инское</w:t>
      </w:r>
      <w:r w:rsidR="00BF0EB1">
        <w:rPr>
          <w:rFonts w:ascii="Times New Roman" w:hAnsi="Times New Roman" w:cs="Times New Roman"/>
          <w:sz w:val="28"/>
          <w:szCs w:val="28"/>
        </w:rPr>
        <w:t xml:space="preserve"> </w:t>
      </w:r>
      <w:r w:rsidR="00DF1F5C" w:rsidRPr="002476C4">
        <w:rPr>
          <w:rFonts w:ascii="Times New Roman" w:hAnsi="Times New Roman" w:cs="Times New Roman"/>
          <w:sz w:val="28"/>
          <w:szCs w:val="28"/>
        </w:rPr>
        <w:t>ремпредприятие</w:t>
      </w:r>
      <w:r w:rsidR="006200D6" w:rsidRPr="002476C4">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2"/>
        <w:gridCol w:w="1399"/>
        <w:gridCol w:w="1397"/>
        <w:gridCol w:w="1399"/>
        <w:gridCol w:w="1074"/>
      </w:tblGrid>
      <w:tr w:rsidR="006200D6" w:rsidRPr="006200D6" w:rsidTr="005D4D28">
        <w:tc>
          <w:tcPr>
            <w:tcW w:w="2247" w:type="pct"/>
          </w:tcPr>
          <w:p w:rsidR="006200D6" w:rsidRPr="006200D6" w:rsidRDefault="006200D6" w:rsidP="00D60D7A">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Показатель</w:t>
            </w:r>
          </w:p>
        </w:tc>
        <w:tc>
          <w:tcPr>
            <w:tcW w:w="731" w:type="pct"/>
          </w:tcPr>
          <w:p w:rsidR="006200D6" w:rsidRPr="006200D6" w:rsidRDefault="006200D6"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Pr="006200D6">
              <w:rPr>
                <w:rFonts w:ascii="Times New Roman" w:hAnsi="Times New Roman" w:cs="Times New Roman"/>
                <w:sz w:val="24"/>
                <w:szCs w:val="24"/>
              </w:rPr>
              <w:t xml:space="preserve"> г.</w:t>
            </w:r>
          </w:p>
        </w:tc>
        <w:tc>
          <w:tcPr>
            <w:tcW w:w="730" w:type="pct"/>
          </w:tcPr>
          <w:p w:rsidR="006200D6" w:rsidRPr="006200D6" w:rsidRDefault="006200D6"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6200D6">
              <w:rPr>
                <w:rFonts w:ascii="Times New Roman" w:hAnsi="Times New Roman" w:cs="Times New Roman"/>
                <w:sz w:val="24"/>
                <w:szCs w:val="24"/>
              </w:rPr>
              <w:t xml:space="preserve"> г.</w:t>
            </w:r>
          </w:p>
        </w:tc>
        <w:tc>
          <w:tcPr>
            <w:tcW w:w="731" w:type="pct"/>
          </w:tcPr>
          <w:p w:rsidR="006200D6" w:rsidRPr="006200D6" w:rsidRDefault="006200D6"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Pr="006200D6">
              <w:rPr>
                <w:rFonts w:ascii="Times New Roman" w:hAnsi="Times New Roman" w:cs="Times New Roman"/>
                <w:sz w:val="24"/>
                <w:szCs w:val="24"/>
              </w:rPr>
              <w:t xml:space="preserve"> г.</w:t>
            </w:r>
          </w:p>
        </w:tc>
        <w:tc>
          <w:tcPr>
            <w:tcW w:w="561" w:type="pct"/>
          </w:tcPr>
          <w:p w:rsidR="006200D6" w:rsidRPr="006200D6" w:rsidRDefault="006200D6" w:rsidP="00D60D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2015к 2013</w:t>
            </w:r>
            <w:r w:rsidRPr="006200D6">
              <w:rPr>
                <w:rFonts w:ascii="Times New Roman" w:hAnsi="Times New Roman" w:cs="Times New Roman"/>
                <w:sz w:val="24"/>
                <w:szCs w:val="24"/>
              </w:rPr>
              <w:t>, %</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1.Среднегодовая стоимость внеоборотных активов,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56</w:t>
            </w:r>
            <w:r w:rsidR="007A5A60">
              <w:rPr>
                <w:rFonts w:ascii="Times New Roman" w:hAnsi="Times New Roman" w:cs="Times New Roman"/>
                <w:sz w:val="24"/>
                <w:szCs w:val="24"/>
              </w:rPr>
              <w:t>20</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56</w:t>
            </w:r>
            <w:r w:rsidR="007A5A60">
              <w:rPr>
                <w:rFonts w:ascii="Times New Roman" w:hAnsi="Times New Roman" w:cs="Times New Roman"/>
                <w:sz w:val="24"/>
                <w:szCs w:val="24"/>
              </w:rPr>
              <w:t>27</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7A5A60"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5553</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98,8</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2.Среднегодовая стоимость оборотных активов,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6560,5</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7583,5</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7723,5</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117,7</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3. Среднегодовая стоимость основных средств, тыс.руб.</w:t>
            </w:r>
          </w:p>
        </w:tc>
        <w:tc>
          <w:tcPr>
            <w:tcW w:w="731" w:type="pct"/>
          </w:tcPr>
          <w:p w:rsidR="006200D6" w:rsidRPr="006200D6" w:rsidRDefault="00CE7FAB"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2519</w:t>
            </w:r>
            <w:r w:rsidR="006200D6" w:rsidRPr="006200D6">
              <w:rPr>
                <w:rFonts w:ascii="Times New Roman" w:hAnsi="Times New Roman" w:cs="Times New Roman"/>
                <w:sz w:val="24"/>
                <w:szCs w:val="24"/>
              </w:rPr>
              <w:t>,5</w:t>
            </w:r>
          </w:p>
        </w:tc>
        <w:tc>
          <w:tcPr>
            <w:tcW w:w="730" w:type="pct"/>
          </w:tcPr>
          <w:p w:rsidR="006200D6" w:rsidRPr="006200D6" w:rsidRDefault="00CE7FAB"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2760</w:t>
            </w:r>
            <w:r w:rsidR="006200D6" w:rsidRPr="006200D6">
              <w:rPr>
                <w:rFonts w:ascii="Times New Roman" w:hAnsi="Times New Roman" w:cs="Times New Roman"/>
                <w:sz w:val="24"/>
                <w:szCs w:val="24"/>
              </w:rPr>
              <w:t>,5</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26</w:t>
            </w:r>
            <w:r w:rsidR="00CE7FAB">
              <w:rPr>
                <w:rFonts w:ascii="Times New Roman" w:hAnsi="Times New Roman" w:cs="Times New Roman"/>
                <w:sz w:val="24"/>
                <w:szCs w:val="24"/>
              </w:rPr>
              <w:t>83</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106,5</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4. Среднегодовая стоимость запасов,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1445,5</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1412</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1003</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69,4</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5. Среднегодовая стоимость собственного капитала,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CE7FAB"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5291</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CE7FAB"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6097</w:t>
            </w:r>
            <w:r w:rsidR="006200D6" w:rsidRPr="006200D6">
              <w:rPr>
                <w:rFonts w:ascii="Times New Roman" w:hAnsi="Times New Roman" w:cs="Times New Roman"/>
                <w:sz w:val="24"/>
                <w:szCs w:val="24"/>
              </w:rPr>
              <w:t>,5</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CE7FAB"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6649,5</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CE7FAB"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125,7</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6. Выручка от продажи товаров, работ, услуг,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19590</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21243</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20608</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105,2</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7. Себестоимость проданных товаров, работ, услуг,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17156</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19686</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19059</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111,1</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8. Валовая прибыль,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2434</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1557</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1549</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63,6</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9. Управленческие расходы,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10. Прибыль               ( убыток) от продаж,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2434</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1557</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1549</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63,6</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11. Прибыль</w:t>
            </w:r>
            <w:r w:rsidR="00F55BF2">
              <w:rPr>
                <w:rFonts w:ascii="Times New Roman" w:hAnsi="Times New Roman" w:cs="Times New Roman"/>
                <w:sz w:val="24"/>
                <w:szCs w:val="24"/>
              </w:rPr>
              <w:t xml:space="preserve"> </w:t>
            </w:r>
            <w:r w:rsidRPr="006200D6">
              <w:rPr>
                <w:rFonts w:ascii="Times New Roman" w:hAnsi="Times New Roman" w:cs="Times New Roman"/>
                <w:sz w:val="24"/>
                <w:szCs w:val="24"/>
              </w:rPr>
              <w:t>(убыток) до налогообложения,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1034</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1110</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D54C63"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832</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p>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67,3</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12. Налог на прибыль,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256</w:t>
            </w:r>
          </w:p>
        </w:tc>
        <w:tc>
          <w:tcPr>
            <w:tcW w:w="730" w:type="pct"/>
          </w:tcPr>
          <w:p w:rsidR="006200D6" w:rsidRPr="006200D6" w:rsidRDefault="00D54C63"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w:t>
            </w:r>
          </w:p>
        </w:tc>
        <w:tc>
          <w:tcPr>
            <w:tcW w:w="731" w:type="pct"/>
          </w:tcPr>
          <w:p w:rsidR="006200D6" w:rsidRPr="006200D6" w:rsidRDefault="00D54C63"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427</w:t>
            </w:r>
          </w:p>
        </w:tc>
        <w:tc>
          <w:tcPr>
            <w:tcW w:w="56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166,8</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13. Чистая прибыль   ( убыток), тыс.руб.</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778</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837</w:t>
            </w:r>
          </w:p>
        </w:tc>
        <w:tc>
          <w:tcPr>
            <w:tcW w:w="731" w:type="pct"/>
          </w:tcPr>
          <w:p w:rsidR="006200D6" w:rsidRPr="006200D6" w:rsidRDefault="00D54C63"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561" w:type="pct"/>
          </w:tcPr>
          <w:p w:rsidR="006200D6" w:rsidRPr="006200D6" w:rsidRDefault="00D54C63"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r>
      <w:tr w:rsidR="006200D6" w:rsidRPr="006200D6" w:rsidTr="005D4D28">
        <w:tc>
          <w:tcPr>
            <w:tcW w:w="2247" w:type="pct"/>
          </w:tcPr>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14.Уровень рентабельности</w:t>
            </w:r>
          </w:p>
          <w:p w:rsidR="006200D6" w:rsidRPr="006200D6" w:rsidRDefault="006200D6" w:rsidP="00D60D7A">
            <w:pPr>
              <w:spacing w:after="0" w:line="240" w:lineRule="auto"/>
              <w:rPr>
                <w:rFonts w:ascii="Times New Roman" w:hAnsi="Times New Roman" w:cs="Times New Roman"/>
                <w:sz w:val="24"/>
                <w:szCs w:val="24"/>
              </w:rPr>
            </w:pPr>
            <w:r w:rsidRPr="006200D6">
              <w:rPr>
                <w:rFonts w:ascii="Times New Roman" w:hAnsi="Times New Roman" w:cs="Times New Roman"/>
                <w:sz w:val="24"/>
                <w:szCs w:val="24"/>
              </w:rPr>
              <w:t>( убыточности) деятельности,(+,-) %</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14,2</w:t>
            </w:r>
          </w:p>
        </w:tc>
        <w:tc>
          <w:tcPr>
            <w:tcW w:w="730"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7,9</w:t>
            </w:r>
          </w:p>
        </w:tc>
        <w:tc>
          <w:tcPr>
            <w:tcW w:w="731" w:type="pct"/>
          </w:tcPr>
          <w:p w:rsidR="006200D6" w:rsidRPr="006200D6" w:rsidRDefault="006200D6" w:rsidP="001D0DD9">
            <w:pPr>
              <w:spacing w:after="0" w:line="240" w:lineRule="auto"/>
              <w:jc w:val="center"/>
              <w:rPr>
                <w:rFonts w:ascii="Times New Roman" w:hAnsi="Times New Roman" w:cs="Times New Roman"/>
                <w:sz w:val="24"/>
                <w:szCs w:val="24"/>
              </w:rPr>
            </w:pPr>
            <w:r w:rsidRPr="006200D6">
              <w:rPr>
                <w:rFonts w:ascii="Times New Roman" w:hAnsi="Times New Roman" w:cs="Times New Roman"/>
                <w:sz w:val="24"/>
                <w:szCs w:val="24"/>
              </w:rPr>
              <w:t>8,1</w:t>
            </w:r>
          </w:p>
        </w:tc>
        <w:tc>
          <w:tcPr>
            <w:tcW w:w="561" w:type="pct"/>
          </w:tcPr>
          <w:p w:rsidR="006200D6" w:rsidRPr="006200D6" w:rsidRDefault="00E0015A" w:rsidP="001D0D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D65E99" w:rsidRDefault="00F971B5" w:rsidP="00B900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наглядности представим в виде граф</w:t>
      </w:r>
      <w:r w:rsidR="00B864C0">
        <w:rPr>
          <w:rFonts w:ascii="Times New Roman" w:hAnsi="Times New Roman" w:cs="Times New Roman"/>
          <w:sz w:val="28"/>
          <w:szCs w:val="28"/>
        </w:rPr>
        <w:t>и</w:t>
      </w:r>
      <w:r>
        <w:rPr>
          <w:rFonts w:ascii="Times New Roman" w:hAnsi="Times New Roman" w:cs="Times New Roman"/>
          <w:sz w:val="28"/>
          <w:szCs w:val="28"/>
        </w:rPr>
        <w:t>ка ди</w:t>
      </w:r>
      <w:r w:rsidR="00EF66CA">
        <w:rPr>
          <w:rFonts w:ascii="Times New Roman" w:hAnsi="Times New Roman" w:cs="Times New Roman"/>
          <w:sz w:val="28"/>
          <w:szCs w:val="28"/>
        </w:rPr>
        <w:t>намику выручки и чистой прибыли.</w:t>
      </w:r>
    </w:p>
    <w:p w:rsidR="00F971B5" w:rsidRDefault="00F971B5" w:rsidP="00B900FF">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14925" cy="18478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5E99" w:rsidRPr="006200D6" w:rsidRDefault="00D65E99" w:rsidP="00913F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2.2 </w:t>
      </w:r>
      <w:r w:rsidR="00913FC4">
        <w:rPr>
          <w:rFonts w:ascii="Times New Roman" w:hAnsi="Times New Roman" w:cs="Times New Roman"/>
          <w:sz w:val="28"/>
          <w:szCs w:val="28"/>
        </w:rPr>
        <w:t>–Динамика выручки и чистой прибыли</w:t>
      </w:r>
    </w:p>
    <w:p w:rsidR="006200D6" w:rsidRPr="006200D6" w:rsidRDefault="006200D6" w:rsidP="001E7C1A">
      <w:pPr>
        <w:spacing w:after="0" w:line="360" w:lineRule="auto"/>
        <w:ind w:firstLine="720"/>
        <w:jc w:val="both"/>
        <w:rPr>
          <w:rFonts w:ascii="Times New Roman" w:hAnsi="Times New Roman" w:cs="Times New Roman"/>
          <w:sz w:val="28"/>
          <w:szCs w:val="28"/>
        </w:rPr>
      </w:pPr>
      <w:r w:rsidRPr="006200D6">
        <w:rPr>
          <w:rFonts w:ascii="Times New Roman" w:hAnsi="Times New Roman" w:cs="Times New Roman"/>
          <w:sz w:val="28"/>
          <w:szCs w:val="28"/>
        </w:rPr>
        <w:lastRenderedPageBreak/>
        <w:t>Анализ экономических показателей дея</w:t>
      </w:r>
      <w:r>
        <w:rPr>
          <w:rFonts w:ascii="Times New Roman" w:hAnsi="Times New Roman" w:cs="Times New Roman"/>
          <w:sz w:val="28"/>
          <w:szCs w:val="28"/>
        </w:rPr>
        <w:t>тельности  предприятия  за  2013, 2014, 2015</w:t>
      </w:r>
      <w:r w:rsidRPr="006200D6">
        <w:rPr>
          <w:rFonts w:ascii="Times New Roman" w:hAnsi="Times New Roman" w:cs="Times New Roman"/>
          <w:sz w:val="28"/>
          <w:szCs w:val="28"/>
        </w:rPr>
        <w:t xml:space="preserve"> годы  показал, что, несмотря на рост  выручки  от  реализации  5,2%</w:t>
      </w:r>
      <w:r w:rsidR="00EF66CA">
        <w:rPr>
          <w:rFonts w:ascii="Times New Roman" w:hAnsi="Times New Roman" w:cs="Times New Roman"/>
          <w:sz w:val="28"/>
          <w:szCs w:val="28"/>
        </w:rPr>
        <w:t xml:space="preserve"> </w:t>
      </w:r>
      <w:r w:rsidRPr="006200D6">
        <w:rPr>
          <w:rFonts w:ascii="Times New Roman" w:hAnsi="Times New Roman" w:cs="Times New Roman"/>
          <w:sz w:val="28"/>
          <w:szCs w:val="28"/>
        </w:rPr>
        <w:t>себестоимость  ее  возросла  на  11,1%.  Валовая прибыль и прибыль от продаж также уменьшились на 36,4%. В связи с увеличением общих затрат предприятия и  налога  на  прибыль, чистая прибыль, остающаяся в распоряжения  предприятия в 20</w:t>
      </w:r>
      <w:r>
        <w:rPr>
          <w:rFonts w:ascii="Times New Roman" w:hAnsi="Times New Roman" w:cs="Times New Roman"/>
          <w:sz w:val="28"/>
          <w:szCs w:val="28"/>
        </w:rPr>
        <w:t>15</w:t>
      </w:r>
      <w:r w:rsidRPr="006200D6">
        <w:rPr>
          <w:rFonts w:ascii="Times New Roman" w:hAnsi="Times New Roman" w:cs="Times New Roman"/>
          <w:sz w:val="28"/>
          <w:szCs w:val="28"/>
        </w:rPr>
        <w:t xml:space="preserve"> году сократилось </w:t>
      </w:r>
      <w:r w:rsidR="00D65E99">
        <w:rPr>
          <w:rFonts w:ascii="Times New Roman" w:hAnsi="Times New Roman" w:cs="Times New Roman"/>
          <w:sz w:val="28"/>
          <w:szCs w:val="28"/>
        </w:rPr>
        <w:t xml:space="preserve"> на  47,9 </w:t>
      </w:r>
      <w:r>
        <w:rPr>
          <w:rFonts w:ascii="Times New Roman" w:hAnsi="Times New Roman" w:cs="Times New Roman"/>
          <w:sz w:val="28"/>
          <w:szCs w:val="28"/>
        </w:rPr>
        <w:t>%   по сравнению с 2013</w:t>
      </w:r>
      <w:r w:rsidR="00D65E99">
        <w:rPr>
          <w:rFonts w:ascii="Times New Roman" w:hAnsi="Times New Roman" w:cs="Times New Roman"/>
          <w:sz w:val="28"/>
          <w:szCs w:val="28"/>
        </w:rPr>
        <w:t xml:space="preserve"> годом и составила 405</w:t>
      </w:r>
      <w:r w:rsidRPr="006200D6">
        <w:rPr>
          <w:rFonts w:ascii="Times New Roman" w:hAnsi="Times New Roman" w:cs="Times New Roman"/>
          <w:sz w:val="28"/>
          <w:szCs w:val="28"/>
        </w:rPr>
        <w:t>тыс.</w:t>
      </w:r>
      <w:r w:rsidR="00EF66CA">
        <w:rPr>
          <w:rFonts w:ascii="Times New Roman" w:hAnsi="Times New Roman" w:cs="Times New Roman"/>
          <w:sz w:val="28"/>
          <w:szCs w:val="28"/>
        </w:rPr>
        <w:t xml:space="preserve"> </w:t>
      </w:r>
      <w:r w:rsidRPr="006200D6">
        <w:rPr>
          <w:rFonts w:ascii="Times New Roman" w:hAnsi="Times New Roman" w:cs="Times New Roman"/>
          <w:sz w:val="28"/>
          <w:szCs w:val="28"/>
        </w:rPr>
        <w:t>рублей  против  778  тыс.</w:t>
      </w:r>
      <w:r w:rsidR="00EF66CA">
        <w:rPr>
          <w:rFonts w:ascii="Times New Roman" w:hAnsi="Times New Roman" w:cs="Times New Roman"/>
          <w:sz w:val="28"/>
          <w:szCs w:val="28"/>
        </w:rPr>
        <w:t xml:space="preserve"> </w:t>
      </w:r>
      <w:r w:rsidRPr="006200D6">
        <w:rPr>
          <w:rFonts w:ascii="Times New Roman" w:hAnsi="Times New Roman" w:cs="Times New Roman"/>
          <w:sz w:val="28"/>
          <w:szCs w:val="28"/>
        </w:rPr>
        <w:t>рублей.</w:t>
      </w:r>
    </w:p>
    <w:p w:rsidR="006200D6" w:rsidRPr="006200D6" w:rsidRDefault="006200D6" w:rsidP="001E7C1A">
      <w:pPr>
        <w:spacing w:after="0" w:line="360" w:lineRule="auto"/>
        <w:ind w:firstLine="720"/>
        <w:jc w:val="both"/>
        <w:rPr>
          <w:rFonts w:ascii="Times New Roman" w:hAnsi="Times New Roman" w:cs="Times New Roman"/>
          <w:sz w:val="28"/>
          <w:szCs w:val="28"/>
        </w:rPr>
      </w:pPr>
      <w:r w:rsidRPr="006200D6">
        <w:rPr>
          <w:rFonts w:ascii="Times New Roman" w:hAnsi="Times New Roman" w:cs="Times New Roman"/>
          <w:sz w:val="28"/>
          <w:szCs w:val="28"/>
        </w:rPr>
        <w:t xml:space="preserve">Исходя из вышеизложенного,  можно  сделать  вывод,  </w:t>
      </w:r>
      <w:r>
        <w:rPr>
          <w:rFonts w:ascii="Times New Roman" w:hAnsi="Times New Roman" w:cs="Times New Roman"/>
          <w:sz w:val="28"/>
          <w:szCs w:val="28"/>
        </w:rPr>
        <w:t>что  в  2015</w:t>
      </w:r>
      <w:r w:rsidRPr="006200D6">
        <w:rPr>
          <w:rFonts w:ascii="Times New Roman" w:hAnsi="Times New Roman" w:cs="Times New Roman"/>
          <w:sz w:val="28"/>
          <w:szCs w:val="28"/>
        </w:rPr>
        <w:t xml:space="preserve">годудеятельность предприятия была менее эффективна  по  сравнению  с  </w:t>
      </w:r>
      <w:r>
        <w:rPr>
          <w:rFonts w:ascii="Times New Roman" w:hAnsi="Times New Roman" w:cs="Times New Roman"/>
          <w:sz w:val="28"/>
          <w:szCs w:val="28"/>
        </w:rPr>
        <w:t xml:space="preserve">2013 </w:t>
      </w:r>
      <w:r w:rsidRPr="006200D6">
        <w:rPr>
          <w:rFonts w:ascii="Times New Roman" w:hAnsi="Times New Roman" w:cs="Times New Roman"/>
          <w:sz w:val="28"/>
          <w:szCs w:val="28"/>
        </w:rPr>
        <w:t>годом. Об этом также свидетельствует снижение показателей рентабельности деятельности предприятия.</w:t>
      </w:r>
    </w:p>
    <w:p w:rsidR="006200D6" w:rsidRPr="006200D6" w:rsidRDefault="006200D6" w:rsidP="001E7C1A">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 xml:space="preserve">          Рассмотрим показатели эффективности испо</w:t>
      </w:r>
      <w:r w:rsidR="001E7C1A">
        <w:rPr>
          <w:rFonts w:ascii="Times New Roman" w:hAnsi="Times New Roman" w:cs="Times New Roman"/>
          <w:sz w:val="28"/>
          <w:szCs w:val="28"/>
        </w:rPr>
        <w:t>льзования ресурсов и капитала ООО «Игринское</w:t>
      </w:r>
      <w:r w:rsidR="00EF66CA">
        <w:rPr>
          <w:rFonts w:ascii="Times New Roman" w:hAnsi="Times New Roman" w:cs="Times New Roman"/>
          <w:sz w:val="28"/>
          <w:szCs w:val="28"/>
        </w:rPr>
        <w:t xml:space="preserve"> </w:t>
      </w:r>
      <w:r w:rsidR="001E7C1A">
        <w:rPr>
          <w:rFonts w:ascii="Times New Roman" w:hAnsi="Times New Roman" w:cs="Times New Roman"/>
          <w:sz w:val="28"/>
          <w:szCs w:val="28"/>
        </w:rPr>
        <w:t>ремпредприятие</w:t>
      </w:r>
      <w:r w:rsidR="00D65E99">
        <w:rPr>
          <w:rFonts w:ascii="Times New Roman" w:hAnsi="Times New Roman" w:cs="Times New Roman"/>
          <w:sz w:val="28"/>
          <w:szCs w:val="28"/>
        </w:rPr>
        <w:t>.</w:t>
      </w:r>
    </w:p>
    <w:p w:rsidR="006200D6" w:rsidRPr="002476C4" w:rsidRDefault="002476C4" w:rsidP="0062054C">
      <w:pPr>
        <w:tabs>
          <w:tab w:val="left" w:pos="7800"/>
        </w:tabs>
        <w:spacing w:after="0" w:line="360" w:lineRule="auto"/>
        <w:jc w:val="both"/>
        <w:rPr>
          <w:rFonts w:ascii="Times New Roman" w:hAnsi="Times New Roman" w:cs="Times New Roman"/>
          <w:sz w:val="28"/>
          <w:szCs w:val="28"/>
        </w:rPr>
      </w:pPr>
      <w:r w:rsidRPr="002476C4">
        <w:rPr>
          <w:rFonts w:ascii="Times New Roman" w:hAnsi="Times New Roman" w:cs="Times New Roman"/>
          <w:sz w:val="28"/>
          <w:szCs w:val="28"/>
        </w:rPr>
        <w:t xml:space="preserve">Таблица 2.3. – </w:t>
      </w:r>
      <w:r w:rsidR="006200D6" w:rsidRPr="002476C4">
        <w:rPr>
          <w:rFonts w:ascii="Times New Roman" w:hAnsi="Times New Roman" w:cs="Times New Roman"/>
          <w:sz w:val="28"/>
          <w:szCs w:val="28"/>
        </w:rPr>
        <w:t xml:space="preserve">Показатели эффективности использования ресурсов и капитала </w:t>
      </w:r>
      <w:r w:rsidR="00A22318" w:rsidRPr="002476C4">
        <w:rPr>
          <w:rFonts w:ascii="Times New Roman" w:hAnsi="Times New Roman" w:cs="Times New Roman"/>
          <w:sz w:val="28"/>
          <w:szCs w:val="28"/>
        </w:rPr>
        <w:t>ООО « Игринское</w:t>
      </w:r>
      <w:r w:rsidR="00EF66CA">
        <w:rPr>
          <w:rFonts w:ascii="Times New Roman" w:hAnsi="Times New Roman" w:cs="Times New Roman"/>
          <w:sz w:val="28"/>
          <w:szCs w:val="28"/>
        </w:rPr>
        <w:t xml:space="preserve"> </w:t>
      </w:r>
      <w:r w:rsidR="00A22318" w:rsidRPr="002476C4">
        <w:rPr>
          <w:rFonts w:ascii="Times New Roman" w:hAnsi="Times New Roman" w:cs="Times New Roman"/>
          <w:sz w:val="28"/>
          <w:szCs w:val="28"/>
        </w:rPr>
        <w:t>ремпредприятие</w:t>
      </w:r>
      <w:r w:rsidR="006200D6" w:rsidRPr="002476C4">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2"/>
        <w:gridCol w:w="876"/>
        <w:gridCol w:w="876"/>
        <w:gridCol w:w="816"/>
        <w:gridCol w:w="951"/>
      </w:tblGrid>
      <w:tr w:rsidR="006200D6" w:rsidRPr="006200D6" w:rsidTr="005D4D28">
        <w:tc>
          <w:tcPr>
            <w:tcW w:w="6180" w:type="dxa"/>
          </w:tcPr>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Показатели</w:t>
            </w:r>
          </w:p>
        </w:tc>
        <w:tc>
          <w:tcPr>
            <w:tcW w:w="876" w:type="dxa"/>
          </w:tcPr>
          <w:p w:rsidR="006200D6" w:rsidRPr="001E7C1A" w:rsidRDefault="001E7C1A" w:rsidP="001E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006200D6" w:rsidRPr="001E7C1A">
              <w:rPr>
                <w:rFonts w:ascii="Times New Roman" w:hAnsi="Times New Roman" w:cs="Times New Roman"/>
                <w:sz w:val="24"/>
                <w:szCs w:val="24"/>
              </w:rPr>
              <w:t xml:space="preserve"> г.</w:t>
            </w:r>
          </w:p>
        </w:tc>
        <w:tc>
          <w:tcPr>
            <w:tcW w:w="876" w:type="dxa"/>
          </w:tcPr>
          <w:p w:rsidR="006200D6" w:rsidRPr="001E7C1A" w:rsidRDefault="001E7C1A" w:rsidP="001E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6200D6" w:rsidRPr="001E7C1A">
              <w:rPr>
                <w:rFonts w:ascii="Times New Roman" w:hAnsi="Times New Roman" w:cs="Times New Roman"/>
                <w:sz w:val="24"/>
                <w:szCs w:val="24"/>
              </w:rPr>
              <w:t xml:space="preserve"> г.</w:t>
            </w:r>
          </w:p>
        </w:tc>
        <w:tc>
          <w:tcPr>
            <w:tcW w:w="816" w:type="dxa"/>
          </w:tcPr>
          <w:p w:rsidR="006200D6" w:rsidRPr="001E7C1A" w:rsidRDefault="001E7C1A" w:rsidP="001E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6200D6" w:rsidRPr="001E7C1A">
              <w:rPr>
                <w:rFonts w:ascii="Times New Roman" w:hAnsi="Times New Roman" w:cs="Times New Roman"/>
                <w:sz w:val="24"/>
                <w:szCs w:val="24"/>
              </w:rPr>
              <w:t xml:space="preserve"> г.</w:t>
            </w:r>
          </w:p>
        </w:tc>
        <w:tc>
          <w:tcPr>
            <w:tcW w:w="958" w:type="dxa"/>
          </w:tcPr>
          <w:p w:rsidR="006200D6" w:rsidRPr="001E7C1A" w:rsidRDefault="001E7C1A" w:rsidP="001E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6200D6" w:rsidRPr="001E7C1A">
              <w:rPr>
                <w:rFonts w:ascii="Times New Roman" w:hAnsi="Times New Roman" w:cs="Times New Roman"/>
                <w:sz w:val="24"/>
                <w:szCs w:val="24"/>
              </w:rPr>
              <w:t xml:space="preserve"> г</w:t>
            </w:r>
            <w:r>
              <w:rPr>
                <w:rFonts w:ascii="Times New Roman" w:hAnsi="Times New Roman" w:cs="Times New Roman"/>
                <w:sz w:val="24"/>
                <w:szCs w:val="24"/>
              </w:rPr>
              <w:t>. в % к 2013</w:t>
            </w:r>
            <w:r w:rsidR="006200D6" w:rsidRPr="001E7C1A">
              <w:rPr>
                <w:rFonts w:ascii="Times New Roman" w:hAnsi="Times New Roman" w:cs="Times New Roman"/>
                <w:sz w:val="24"/>
                <w:szCs w:val="24"/>
              </w:rPr>
              <w:t xml:space="preserve"> г.</w:t>
            </w:r>
          </w:p>
        </w:tc>
      </w:tr>
      <w:tr w:rsidR="006200D6" w:rsidRPr="006200D6" w:rsidTr="005D4D28">
        <w:tc>
          <w:tcPr>
            <w:tcW w:w="9706" w:type="dxa"/>
            <w:gridSpan w:val="5"/>
          </w:tcPr>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А. Показатели обеспеченности и эффективности использования основных средств</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 Среднегодовая стоимость основных средств, тыс. руб.</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 xml:space="preserve">в т.ч. производственных </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p>
          <w:p w:rsidR="006200D6" w:rsidRPr="001E7C1A" w:rsidRDefault="00CE7F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2519</w:t>
            </w:r>
            <w:r w:rsidR="006200D6" w:rsidRPr="001E7C1A">
              <w:rPr>
                <w:rFonts w:ascii="Times New Roman" w:hAnsi="Times New Roman" w:cs="Times New Roman"/>
                <w:sz w:val="24"/>
                <w:szCs w:val="24"/>
              </w:rPr>
              <w:t>,5</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p>
          <w:p w:rsidR="006200D6" w:rsidRPr="001E7C1A" w:rsidRDefault="00CE7F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2760</w:t>
            </w:r>
            <w:r w:rsidR="006200D6" w:rsidRPr="001E7C1A">
              <w:rPr>
                <w:rFonts w:ascii="Times New Roman" w:hAnsi="Times New Roman" w:cs="Times New Roman"/>
                <w:sz w:val="24"/>
                <w:szCs w:val="24"/>
              </w:rPr>
              <w:t>,5</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p>
          <w:p w:rsidR="006200D6" w:rsidRPr="001E7C1A" w:rsidRDefault="00CE7F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2683</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p>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106,5</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 Фондообеспеченность, тыс. руб.</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577,4</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632,6</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614,9</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106,5</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3. Фондовооруженность, тыс. руб.</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36,9</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50</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41,2</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111,6</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4. Фондоемкость, руб.</w:t>
            </w:r>
          </w:p>
        </w:tc>
        <w:tc>
          <w:tcPr>
            <w:tcW w:w="876" w:type="dxa"/>
          </w:tcPr>
          <w:p w:rsidR="006200D6" w:rsidRPr="001E7C1A" w:rsidRDefault="006200D6" w:rsidP="002476C4">
            <w:pPr>
              <w:tabs>
                <w:tab w:val="left" w:pos="705"/>
              </w:tabs>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0,04</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0,04</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0,04</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100</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5. Фондоотдача, руб.</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22,6</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24,3</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23,9</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105,7</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6. Рентабельность использования основных средств, %</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30,9</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30,4</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10,1</w:t>
            </w:r>
          </w:p>
        </w:tc>
        <w:tc>
          <w:tcPr>
            <w:tcW w:w="958" w:type="dxa"/>
          </w:tcPr>
          <w:p w:rsidR="006200D6" w:rsidRPr="001E7C1A" w:rsidRDefault="002476C4"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200D6" w:rsidRPr="006200D6" w:rsidTr="005D4D28">
        <w:tc>
          <w:tcPr>
            <w:tcW w:w="9706" w:type="dxa"/>
            <w:gridSpan w:val="5"/>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Б. Показатели эффективности использования материальных ресурсов</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7. Материалоотдача, руб.</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3,4</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3,3</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3,2</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94,1</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8. Материалоемкость, руб.</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0,3</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0,3</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0,3</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100</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9. Прибыль на 1 руб. материальных затрат, руб.</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56882</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61055</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60207</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105,8</w:t>
            </w:r>
          </w:p>
        </w:tc>
      </w:tr>
      <w:tr w:rsidR="006200D6" w:rsidRPr="006200D6" w:rsidTr="005D4D28">
        <w:trPr>
          <w:trHeight w:val="70"/>
        </w:trPr>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10. Затраты на 1 руб. выручки от продажи продукции (работ, услуг), руб.</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16647</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18407</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18626</w:t>
            </w:r>
          </w:p>
        </w:tc>
        <w:tc>
          <w:tcPr>
            <w:tcW w:w="958"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111,8</w:t>
            </w:r>
          </w:p>
        </w:tc>
      </w:tr>
      <w:tr w:rsidR="006200D6" w:rsidRPr="006200D6" w:rsidTr="005D4D28">
        <w:trPr>
          <w:trHeight w:val="528"/>
        </w:trPr>
        <w:tc>
          <w:tcPr>
            <w:tcW w:w="9706" w:type="dxa"/>
            <w:gridSpan w:val="5"/>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В. Показатели эффективности использования капитала</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11. Рентабельность совокупного капитала (активов), %</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8,5</w:t>
            </w:r>
          </w:p>
        </w:tc>
        <w:tc>
          <w:tcPr>
            <w:tcW w:w="87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8,4</w:t>
            </w:r>
          </w:p>
        </w:tc>
        <w:tc>
          <w:tcPr>
            <w:tcW w:w="816" w:type="dxa"/>
          </w:tcPr>
          <w:p w:rsidR="006200D6" w:rsidRPr="001E7C1A" w:rsidRDefault="006200D6" w:rsidP="002476C4">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5,2</w:t>
            </w:r>
          </w:p>
        </w:tc>
        <w:tc>
          <w:tcPr>
            <w:tcW w:w="958" w:type="dxa"/>
          </w:tcPr>
          <w:p w:rsidR="006200D6" w:rsidRPr="001E7C1A" w:rsidRDefault="002476C4"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12. Рентабельность собственного капитала, %</w:t>
            </w:r>
          </w:p>
        </w:tc>
        <w:tc>
          <w:tcPr>
            <w:tcW w:w="876" w:type="dxa"/>
          </w:tcPr>
          <w:p w:rsidR="006200D6" w:rsidRPr="001E7C1A" w:rsidRDefault="007B7DF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876" w:type="dxa"/>
          </w:tcPr>
          <w:p w:rsidR="006200D6" w:rsidRPr="001E7C1A" w:rsidRDefault="007B7DF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816" w:type="dxa"/>
          </w:tcPr>
          <w:p w:rsidR="006200D6" w:rsidRPr="001E7C1A" w:rsidRDefault="007B7DF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58" w:type="dxa"/>
          </w:tcPr>
          <w:p w:rsidR="006200D6" w:rsidRPr="001E7C1A" w:rsidRDefault="002476C4"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13. Рентабельность внеоборотных активов, %</w:t>
            </w:r>
          </w:p>
        </w:tc>
        <w:tc>
          <w:tcPr>
            <w:tcW w:w="876" w:type="dxa"/>
          </w:tcPr>
          <w:p w:rsidR="006200D6" w:rsidRPr="001E7C1A" w:rsidRDefault="00D63D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876" w:type="dxa"/>
          </w:tcPr>
          <w:p w:rsidR="006200D6" w:rsidRPr="001E7C1A" w:rsidRDefault="00D63D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816" w:type="dxa"/>
          </w:tcPr>
          <w:p w:rsidR="006200D6" w:rsidRPr="001E7C1A" w:rsidRDefault="00D63D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958" w:type="dxa"/>
          </w:tcPr>
          <w:p w:rsidR="006200D6" w:rsidRPr="001E7C1A" w:rsidRDefault="002476C4"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200D6" w:rsidRPr="006200D6" w:rsidTr="005D4D28">
        <w:tc>
          <w:tcPr>
            <w:tcW w:w="61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14. Рентабельность оборотных активов, %</w:t>
            </w:r>
          </w:p>
        </w:tc>
        <w:tc>
          <w:tcPr>
            <w:tcW w:w="876" w:type="dxa"/>
          </w:tcPr>
          <w:p w:rsidR="006200D6" w:rsidRPr="001E7C1A" w:rsidRDefault="00D63D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876" w:type="dxa"/>
          </w:tcPr>
          <w:p w:rsidR="006200D6" w:rsidRPr="001E7C1A" w:rsidRDefault="00D63D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816" w:type="dxa"/>
          </w:tcPr>
          <w:p w:rsidR="006200D6" w:rsidRPr="001E7C1A" w:rsidRDefault="00D63DAB"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958" w:type="dxa"/>
          </w:tcPr>
          <w:p w:rsidR="006200D6" w:rsidRPr="001E7C1A" w:rsidRDefault="002476C4" w:rsidP="00247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6200D6" w:rsidRPr="006200D6" w:rsidRDefault="006200D6" w:rsidP="006200D6">
      <w:pPr>
        <w:tabs>
          <w:tab w:val="left" w:pos="975"/>
        </w:tabs>
        <w:spacing w:after="0" w:line="360" w:lineRule="auto"/>
        <w:rPr>
          <w:rFonts w:ascii="Times New Roman" w:hAnsi="Times New Roman" w:cs="Times New Roman"/>
          <w:sz w:val="28"/>
          <w:szCs w:val="28"/>
        </w:rPr>
      </w:pPr>
    </w:p>
    <w:p w:rsidR="006200D6" w:rsidRPr="006200D6" w:rsidRDefault="006200D6" w:rsidP="006200D6">
      <w:pPr>
        <w:spacing w:after="0" w:line="360" w:lineRule="auto"/>
        <w:ind w:firstLine="720"/>
        <w:jc w:val="both"/>
        <w:rPr>
          <w:rFonts w:ascii="Times New Roman" w:hAnsi="Times New Roman" w:cs="Times New Roman"/>
          <w:sz w:val="28"/>
          <w:szCs w:val="28"/>
        </w:rPr>
      </w:pPr>
      <w:r w:rsidRPr="006200D6">
        <w:rPr>
          <w:rFonts w:ascii="Times New Roman" w:hAnsi="Times New Roman" w:cs="Times New Roman"/>
          <w:sz w:val="28"/>
          <w:szCs w:val="28"/>
        </w:rPr>
        <w:t>Как видно из данных таблицы, за текущий период значение практически всех показателей обеспеченности и эффективности использования основных средств рассматриваемых факторов улучшились, что положительно сказалось на объеме производства. Среднегодовая стоимость основных средств увеличилась на 6,5%. Уменьшение среднесписочной численности работников повысило уровень фондовооруженности на 4,3 тыс.</w:t>
      </w:r>
      <w:r w:rsidR="00EF66CA">
        <w:rPr>
          <w:rFonts w:ascii="Times New Roman" w:hAnsi="Times New Roman" w:cs="Times New Roman"/>
          <w:sz w:val="28"/>
          <w:szCs w:val="28"/>
        </w:rPr>
        <w:t xml:space="preserve"> </w:t>
      </w:r>
      <w:r w:rsidRPr="006200D6">
        <w:rPr>
          <w:rFonts w:ascii="Times New Roman" w:hAnsi="Times New Roman" w:cs="Times New Roman"/>
          <w:sz w:val="28"/>
          <w:szCs w:val="28"/>
        </w:rPr>
        <w:t>руб.</w:t>
      </w:r>
    </w:p>
    <w:p w:rsidR="001E7C1A" w:rsidRDefault="006200D6" w:rsidP="006200D6">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 xml:space="preserve">         Расчеты показывают, что основной причиной увеличения фондоотдачи является рост объема производства, обеспечивающий прирост фондоотдачи на 1,3 руб.</w:t>
      </w:r>
    </w:p>
    <w:p w:rsidR="00183E12" w:rsidRDefault="00913FC4" w:rsidP="006200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Ниже на графике представлено изменение динамики</w:t>
      </w:r>
      <w:r w:rsidR="00EF66CA">
        <w:rPr>
          <w:rFonts w:ascii="Times New Roman" w:hAnsi="Times New Roman" w:cs="Times New Roman"/>
          <w:sz w:val="28"/>
          <w:szCs w:val="28"/>
        </w:rPr>
        <w:t xml:space="preserve"> </w:t>
      </w:r>
      <w:r w:rsidR="00183E12">
        <w:rPr>
          <w:rFonts w:ascii="Times New Roman" w:hAnsi="Times New Roman" w:cs="Times New Roman"/>
          <w:sz w:val="28"/>
          <w:szCs w:val="28"/>
        </w:rPr>
        <w:t>показател</w:t>
      </w:r>
      <w:r w:rsidR="007B5745">
        <w:rPr>
          <w:rFonts w:ascii="Times New Roman" w:hAnsi="Times New Roman" w:cs="Times New Roman"/>
          <w:sz w:val="28"/>
          <w:szCs w:val="28"/>
        </w:rPr>
        <w:t xml:space="preserve">ей эффективности </w:t>
      </w:r>
      <w:r w:rsidR="00183E12">
        <w:rPr>
          <w:rFonts w:ascii="Times New Roman" w:hAnsi="Times New Roman" w:cs="Times New Roman"/>
          <w:sz w:val="28"/>
          <w:szCs w:val="28"/>
        </w:rPr>
        <w:t>ма</w:t>
      </w:r>
      <w:r>
        <w:rPr>
          <w:rFonts w:ascii="Times New Roman" w:hAnsi="Times New Roman" w:cs="Times New Roman"/>
          <w:sz w:val="28"/>
          <w:szCs w:val="28"/>
        </w:rPr>
        <w:t>териальных затрат.</w:t>
      </w:r>
    </w:p>
    <w:p w:rsidR="00183E12" w:rsidRDefault="00183E12" w:rsidP="006200D6">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3FC4" w:rsidRDefault="00913FC4" w:rsidP="00913F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2.3 </w:t>
      </w:r>
      <w:r>
        <w:rPr>
          <w:rFonts w:ascii="Times New Roman" w:hAnsi="Times New Roman" w:cs="Times New Roman"/>
          <w:sz w:val="28"/>
          <w:szCs w:val="28"/>
        </w:rPr>
        <w:softHyphen/>
        <w:t>– Динамика показателей эффективности материальных затрат</w:t>
      </w:r>
    </w:p>
    <w:p w:rsidR="006200D6" w:rsidRPr="006200D6" w:rsidRDefault="006200D6" w:rsidP="00EA0CC2">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Анализ материалоемкости показал, что за все три года данный показатель неизменен и составляет 0,3 рубля, причем показатель материалоотдачи уменьшился на 0,2 рубля.</w:t>
      </w:r>
    </w:p>
    <w:p w:rsidR="006200D6" w:rsidRPr="006200D6" w:rsidRDefault="006200D6" w:rsidP="00EA0CC2">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Снижение всех показателей рентабельности говорит о негативной тенденции снижении прибыльности в деятельности предприятия.</w:t>
      </w:r>
    </w:p>
    <w:p w:rsidR="00EA0CC2" w:rsidRDefault="006200D6" w:rsidP="0062054C">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lastRenderedPageBreak/>
        <w:t>Проведем анализ движения денежных средст</w:t>
      </w:r>
      <w:r w:rsidR="0062054C">
        <w:rPr>
          <w:rFonts w:ascii="Times New Roman" w:hAnsi="Times New Roman" w:cs="Times New Roman"/>
          <w:sz w:val="28"/>
          <w:szCs w:val="28"/>
        </w:rPr>
        <w:t xml:space="preserve">в. </w:t>
      </w:r>
      <w:r w:rsidRPr="006200D6">
        <w:rPr>
          <w:rFonts w:ascii="Times New Roman" w:hAnsi="Times New Roman" w:cs="Times New Roman"/>
          <w:sz w:val="28"/>
          <w:szCs w:val="28"/>
        </w:rPr>
        <w:t>Движение денежных средств организации представляет собой непрерывный процесс, обеспечивающий основную деятельность, оплату обязательств и осу</w:t>
      </w:r>
      <w:r w:rsidRPr="006200D6">
        <w:rPr>
          <w:rFonts w:ascii="Times New Roman" w:hAnsi="Times New Roman" w:cs="Times New Roman"/>
          <w:bCs/>
          <w:sz w:val="28"/>
          <w:szCs w:val="28"/>
        </w:rPr>
        <w:t>ществление социальной защиты работников. От притока денежных средств, обеспечивающих покрытие обязательств организации, во многом зависит его финансовое благополучие. Отсутствие минимально необходимого запаса денежных средств указывает на финансовые затруднения. Источником информации для анализа является отчет о движении денежных средств</w:t>
      </w:r>
      <w:r w:rsidR="00EA0CC2">
        <w:rPr>
          <w:rFonts w:ascii="Times New Roman" w:hAnsi="Times New Roman" w:cs="Times New Roman"/>
          <w:bCs/>
          <w:sz w:val="28"/>
          <w:szCs w:val="28"/>
        </w:rPr>
        <w:t>, представленный в таблице 2.4.</w:t>
      </w:r>
      <w:r w:rsidR="00EA0CC2">
        <w:rPr>
          <w:rFonts w:ascii="Times New Roman" w:hAnsi="Times New Roman" w:cs="Times New Roman"/>
          <w:sz w:val="28"/>
          <w:szCs w:val="28"/>
        </w:rPr>
        <w:tab/>
      </w:r>
    </w:p>
    <w:p w:rsidR="006200D6" w:rsidRPr="0062054C" w:rsidRDefault="0062054C" w:rsidP="0062054C">
      <w:pPr>
        <w:spacing w:after="0" w:line="360" w:lineRule="auto"/>
        <w:jc w:val="both"/>
        <w:rPr>
          <w:rFonts w:ascii="Times New Roman" w:hAnsi="Times New Roman" w:cs="Times New Roman"/>
          <w:bCs/>
          <w:sz w:val="28"/>
          <w:szCs w:val="28"/>
        </w:rPr>
      </w:pPr>
      <w:r w:rsidRPr="0062054C">
        <w:rPr>
          <w:rFonts w:ascii="Times New Roman" w:hAnsi="Times New Roman" w:cs="Times New Roman"/>
          <w:sz w:val="28"/>
          <w:szCs w:val="28"/>
        </w:rPr>
        <w:t xml:space="preserve">Таблица 2.4  </w:t>
      </w:r>
      <w:r w:rsidRPr="0062054C">
        <w:rPr>
          <w:rFonts w:ascii="Times New Roman" w:hAnsi="Times New Roman" w:cs="Times New Roman"/>
          <w:bCs/>
          <w:sz w:val="28"/>
          <w:szCs w:val="28"/>
        </w:rPr>
        <w:t xml:space="preserve">– </w:t>
      </w:r>
      <w:r w:rsidR="006200D6" w:rsidRPr="0062054C">
        <w:rPr>
          <w:rFonts w:ascii="Times New Roman" w:hAnsi="Times New Roman" w:cs="Times New Roman"/>
          <w:sz w:val="28"/>
          <w:szCs w:val="28"/>
        </w:rPr>
        <w:t xml:space="preserve">Движение денежных средств </w:t>
      </w:r>
      <w:r w:rsidR="005C71DE">
        <w:rPr>
          <w:rFonts w:ascii="Times New Roman" w:hAnsi="Times New Roman" w:cs="Times New Roman"/>
          <w:sz w:val="28"/>
          <w:szCs w:val="28"/>
        </w:rPr>
        <w:t>ООО «</w:t>
      </w:r>
      <w:r w:rsidR="001E7C1A" w:rsidRPr="0062054C">
        <w:rPr>
          <w:rFonts w:ascii="Times New Roman" w:hAnsi="Times New Roman" w:cs="Times New Roman"/>
          <w:sz w:val="28"/>
          <w:szCs w:val="28"/>
        </w:rPr>
        <w:t>Игринское</w:t>
      </w:r>
      <w:r w:rsidR="00EF66CA">
        <w:rPr>
          <w:rFonts w:ascii="Times New Roman" w:hAnsi="Times New Roman" w:cs="Times New Roman"/>
          <w:sz w:val="28"/>
          <w:szCs w:val="28"/>
        </w:rPr>
        <w:t xml:space="preserve"> </w:t>
      </w:r>
      <w:r w:rsidR="001E7C1A" w:rsidRPr="0062054C">
        <w:rPr>
          <w:rFonts w:ascii="Times New Roman" w:hAnsi="Times New Roman" w:cs="Times New Roman"/>
          <w:sz w:val="28"/>
          <w:szCs w:val="28"/>
        </w:rPr>
        <w:t>ремпредприятие</w:t>
      </w:r>
      <w:r w:rsidR="006200D6" w:rsidRPr="0062054C">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1355"/>
        <w:gridCol w:w="1242"/>
        <w:gridCol w:w="1069"/>
        <w:gridCol w:w="1922"/>
      </w:tblGrid>
      <w:tr w:rsidR="006200D6" w:rsidRPr="006200D6" w:rsidTr="005D4D28">
        <w:tc>
          <w:tcPr>
            <w:tcW w:w="4068" w:type="dxa"/>
            <w:tcBorders>
              <w:bottom w:val="single" w:sz="4" w:space="0" w:color="auto"/>
            </w:tcBorders>
          </w:tcPr>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Показатели</w:t>
            </w:r>
          </w:p>
        </w:tc>
        <w:tc>
          <w:tcPr>
            <w:tcW w:w="1378" w:type="dxa"/>
          </w:tcPr>
          <w:p w:rsidR="006200D6" w:rsidRPr="001E7C1A" w:rsidRDefault="00EA0CC2" w:rsidP="001E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006200D6" w:rsidRPr="001E7C1A">
              <w:rPr>
                <w:rFonts w:ascii="Times New Roman" w:hAnsi="Times New Roman" w:cs="Times New Roman"/>
                <w:sz w:val="24"/>
                <w:szCs w:val="24"/>
              </w:rPr>
              <w:t xml:space="preserve"> г.</w:t>
            </w:r>
          </w:p>
        </w:tc>
        <w:tc>
          <w:tcPr>
            <w:tcW w:w="1260" w:type="dxa"/>
          </w:tcPr>
          <w:p w:rsidR="006200D6" w:rsidRPr="001E7C1A" w:rsidRDefault="00EA0CC2" w:rsidP="001E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6200D6" w:rsidRPr="001E7C1A">
              <w:rPr>
                <w:rFonts w:ascii="Times New Roman" w:hAnsi="Times New Roman" w:cs="Times New Roman"/>
                <w:sz w:val="24"/>
                <w:szCs w:val="24"/>
              </w:rPr>
              <w:t xml:space="preserve"> г.</w:t>
            </w:r>
          </w:p>
        </w:tc>
        <w:tc>
          <w:tcPr>
            <w:tcW w:w="1080" w:type="dxa"/>
          </w:tcPr>
          <w:p w:rsidR="006200D6" w:rsidRPr="001E7C1A" w:rsidRDefault="00EA0CC2" w:rsidP="001E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6200D6" w:rsidRPr="001E7C1A">
              <w:rPr>
                <w:rFonts w:ascii="Times New Roman" w:hAnsi="Times New Roman" w:cs="Times New Roman"/>
                <w:sz w:val="24"/>
                <w:szCs w:val="24"/>
              </w:rPr>
              <w:t xml:space="preserve"> г.</w:t>
            </w:r>
          </w:p>
        </w:tc>
        <w:tc>
          <w:tcPr>
            <w:tcW w:w="1971" w:type="dxa"/>
          </w:tcPr>
          <w:p w:rsidR="006200D6" w:rsidRPr="001E7C1A" w:rsidRDefault="00EA0CC2" w:rsidP="001E7C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 г. в % к 2013</w:t>
            </w:r>
            <w:r w:rsidR="006200D6" w:rsidRPr="001E7C1A">
              <w:rPr>
                <w:rFonts w:ascii="Times New Roman" w:hAnsi="Times New Roman" w:cs="Times New Roman"/>
                <w:sz w:val="24"/>
                <w:szCs w:val="24"/>
              </w:rPr>
              <w:t xml:space="preserve"> г.</w:t>
            </w:r>
          </w:p>
        </w:tc>
      </w:tr>
      <w:tr w:rsidR="006200D6" w:rsidRPr="006200D6" w:rsidTr="005D4D28">
        <w:tc>
          <w:tcPr>
            <w:tcW w:w="4068" w:type="dxa"/>
            <w:tcBorders>
              <w:bottom w:val="nil"/>
            </w:tcBorders>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 xml:space="preserve">1. Поступление денежных средств - всего </w:t>
            </w:r>
          </w:p>
        </w:tc>
        <w:tc>
          <w:tcPr>
            <w:tcW w:w="1378"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23823</w:t>
            </w:r>
          </w:p>
        </w:tc>
        <w:tc>
          <w:tcPr>
            <w:tcW w:w="126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25211</w:t>
            </w:r>
          </w:p>
        </w:tc>
        <w:tc>
          <w:tcPr>
            <w:tcW w:w="10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23424</w:t>
            </w:r>
          </w:p>
        </w:tc>
        <w:tc>
          <w:tcPr>
            <w:tcW w:w="1971" w:type="dxa"/>
          </w:tcPr>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98,3</w:t>
            </w:r>
          </w:p>
          <w:p w:rsidR="006200D6" w:rsidRPr="001E7C1A" w:rsidRDefault="006200D6" w:rsidP="001E7C1A">
            <w:pPr>
              <w:spacing w:after="0" w:line="240" w:lineRule="auto"/>
              <w:rPr>
                <w:rFonts w:ascii="Times New Roman" w:hAnsi="Times New Roman" w:cs="Times New Roman"/>
                <w:sz w:val="24"/>
                <w:szCs w:val="24"/>
              </w:rPr>
            </w:pPr>
          </w:p>
        </w:tc>
      </w:tr>
      <w:tr w:rsidR="006200D6" w:rsidRPr="006200D6" w:rsidTr="005D4D28">
        <w:tc>
          <w:tcPr>
            <w:tcW w:w="4068" w:type="dxa"/>
            <w:tcBorders>
              <w:top w:val="nil"/>
            </w:tcBorders>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в том числе:</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а) от текущей деятельности</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б) от инвестиционной деятельности</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в) от финансовой деятельности</w:t>
            </w:r>
          </w:p>
        </w:tc>
        <w:tc>
          <w:tcPr>
            <w:tcW w:w="1378"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19324</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311</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4188</w:t>
            </w:r>
          </w:p>
        </w:tc>
        <w:tc>
          <w:tcPr>
            <w:tcW w:w="1260"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19832</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100</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5279</w:t>
            </w:r>
          </w:p>
        </w:tc>
        <w:tc>
          <w:tcPr>
            <w:tcW w:w="1080"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20472</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260</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2692</w:t>
            </w:r>
          </w:p>
        </w:tc>
        <w:tc>
          <w:tcPr>
            <w:tcW w:w="1971"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105,9</w:t>
            </w:r>
          </w:p>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83,6</w:t>
            </w:r>
          </w:p>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64,3</w:t>
            </w:r>
          </w:p>
        </w:tc>
      </w:tr>
      <w:tr w:rsidR="006200D6" w:rsidRPr="006200D6" w:rsidTr="005D4D28">
        <w:tc>
          <w:tcPr>
            <w:tcW w:w="4068" w:type="dxa"/>
            <w:tcBorders>
              <w:bottom w:val="nil"/>
            </w:tcBorders>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 Расходование денежных средств - всего</w:t>
            </w:r>
          </w:p>
        </w:tc>
        <w:tc>
          <w:tcPr>
            <w:tcW w:w="1378"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23908</w:t>
            </w:r>
          </w:p>
        </w:tc>
        <w:tc>
          <w:tcPr>
            <w:tcW w:w="126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24549</w:t>
            </w:r>
          </w:p>
        </w:tc>
        <w:tc>
          <w:tcPr>
            <w:tcW w:w="10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25753</w:t>
            </w:r>
          </w:p>
        </w:tc>
        <w:tc>
          <w:tcPr>
            <w:tcW w:w="1971" w:type="dxa"/>
          </w:tcPr>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107,7</w:t>
            </w:r>
          </w:p>
        </w:tc>
      </w:tr>
      <w:tr w:rsidR="006200D6" w:rsidRPr="006200D6" w:rsidTr="005D4D28">
        <w:tc>
          <w:tcPr>
            <w:tcW w:w="4068" w:type="dxa"/>
            <w:tcBorders>
              <w:top w:val="nil"/>
            </w:tcBorders>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в том числе:</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а) в текущей деятельности</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б) в инвестиционной деятельности</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в) в финансовой деятельности</w:t>
            </w:r>
          </w:p>
        </w:tc>
        <w:tc>
          <w:tcPr>
            <w:tcW w:w="1378"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19812</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308</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3788</w:t>
            </w:r>
          </w:p>
        </w:tc>
        <w:tc>
          <w:tcPr>
            <w:tcW w:w="1260"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18309</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1426</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4814</w:t>
            </w:r>
          </w:p>
        </w:tc>
        <w:tc>
          <w:tcPr>
            <w:tcW w:w="1080"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19563</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10</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4241</w:t>
            </w:r>
          </w:p>
        </w:tc>
        <w:tc>
          <w:tcPr>
            <w:tcW w:w="1971" w:type="dxa"/>
          </w:tcPr>
          <w:p w:rsidR="006200D6" w:rsidRPr="001E7C1A" w:rsidRDefault="006200D6" w:rsidP="001E7C1A">
            <w:pPr>
              <w:spacing w:after="0" w:line="240" w:lineRule="auto"/>
              <w:ind w:firstLine="708"/>
              <w:rPr>
                <w:rFonts w:ascii="Times New Roman" w:hAnsi="Times New Roman" w:cs="Times New Roman"/>
                <w:sz w:val="24"/>
                <w:szCs w:val="24"/>
              </w:rPr>
            </w:pPr>
          </w:p>
          <w:p w:rsidR="006200D6" w:rsidRPr="001E7C1A" w:rsidRDefault="006200D6" w:rsidP="001E7C1A">
            <w:pPr>
              <w:spacing w:after="0" w:line="240" w:lineRule="auto"/>
              <w:ind w:firstLine="708"/>
              <w:rPr>
                <w:rFonts w:ascii="Times New Roman" w:hAnsi="Times New Roman" w:cs="Times New Roman"/>
                <w:sz w:val="24"/>
                <w:szCs w:val="24"/>
              </w:rPr>
            </w:pPr>
            <w:r w:rsidRPr="001E7C1A">
              <w:rPr>
                <w:rFonts w:ascii="Times New Roman" w:hAnsi="Times New Roman" w:cs="Times New Roman"/>
                <w:sz w:val="24"/>
                <w:szCs w:val="24"/>
              </w:rPr>
              <w:t>98,7</w:t>
            </w:r>
          </w:p>
          <w:p w:rsidR="006200D6" w:rsidRPr="001E7C1A" w:rsidRDefault="006200D6" w:rsidP="001E7C1A">
            <w:pPr>
              <w:spacing w:after="0" w:line="240" w:lineRule="auto"/>
              <w:ind w:firstLine="708"/>
              <w:rPr>
                <w:rFonts w:ascii="Times New Roman" w:hAnsi="Times New Roman" w:cs="Times New Roman"/>
                <w:sz w:val="24"/>
                <w:szCs w:val="24"/>
              </w:rPr>
            </w:pPr>
            <w:r w:rsidRPr="001E7C1A">
              <w:rPr>
                <w:rFonts w:ascii="Times New Roman" w:hAnsi="Times New Roman" w:cs="Times New Roman"/>
                <w:sz w:val="24"/>
                <w:szCs w:val="24"/>
              </w:rPr>
              <w:t>3,2</w:t>
            </w:r>
          </w:p>
          <w:p w:rsidR="006200D6" w:rsidRPr="001E7C1A" w:rsidRDefault="006200D6" w:rsidP="001E7C1A">
            <w:pPr>
              <w:spacing w:after="0" w:line="240" w:lineRule="auto"/>
              <w:ind w:firstLine="708"/>
              <w:rPr>
                <w:rFonts w:ascii="Times New Roman" w:hAnsi="Times New Roman" w:cs="Times New Roman"/>
                <w:sz w:val="24"/>
                <w:szCs w:val="24"/>
              </w:rPr>
            </w:pPr>
            <w:r w:rsidRPr="001E7C1A">
              <w:rPr>
                <w:rFonts w:ascii="Times New Roman" w:hAnsi="Times New Roman" w:cs="Times New Roman"/>
                <w:sz w:val="24"/>
                <w:szCs w:val="24"/>
              </w:rPr>
              <w:t>111,9</w:t>
            </w:r>
          </w:p>
        </w:tc>
      </w:tr>
      <w:tr w:rsidR="006200D6" w:rsidRPr="006200D6" w:rsidTr="005D4D28">
        <w:tc>
          <w:tcPr>
            <w:tcW w:w="4068"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3. Чистые денежные средства - всего</w:t>
            </w:r>
          </w:p>
        </w:tc>
        <w:tc>
          <w:tcPr>
            <w:tcW w:w="1378"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-85</w:t>
            </w:r>
          </w:p>
        </w:tc>
        <w:tc>
          <w:tcPr>
            <w:tcW w:w="126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662</w:t>
            </w:r>
          </w:p>
        </w:tc>
        <w:tc>
          <w:tcPr>
            <w:tcW w:w="10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-390</w:t>
            </w:r>
          </w:p>
        </w:tc>
        <w:tc>
          <w:tcPr>
            <w:tcW w:w="1971" w:type="dxa"/>
          </w:tcPr>
          <w:p w:rsidR="006200D6" w:rsidRPr="001E7C1A" w:rsidRDefault="006200D6" w:rsidP="001E7C1A">
            <w:pPr>
              <w:spacing w:after="0" w:line="240" w:lineRule="auto"/>
              <w:ind w:firstLine="708"/>
              <w:rPr>
                <w:rFonts w:ascii="Times New Roman" w:hAnsi="Times New Roman" w:cs="Times New Roman"/>
                <w:sz w:val="24"/>
                <w:szCs w:val="24"/>
              </w:rPr>
            </w:pPr>
            <w:r w:rsidRPr="001E7C1A">
              <w:rPr>
                <w:rFonts w:ascii="Times New Roman" w:hAnsi="Times New Roman" w:cs="Times New Roman"/>
                <w:sz w:val="24"/>
                <w:szCs w:val="24"/>
              </w:rPr>
              <w:t>458,8</w:t>
            </w:r>
          </w:p>
        </w:tc>
      </w:tr>
      <w:tr w:rsidR="006200D6" w:rsidRPr="006200D6" w:rsidTr="005D4D28">
        <w:tc>
          <w:tcPr>
            <w:tcW w:w="4068"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в том числе:</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а) от текущей деятельности</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б) от инвестиционной деятельности</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в) от финансовой деятельности</w:t>
            </w:r>
          </w:p>
        </w:tc>
        <w:tc>
          <w:tcPr>
            <w:tcW w:w="1378"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-488</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3</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400</w:t>
            </w:r>
          </w:p>
        </w:tc>
        <w:tc>
          <w:tcPr>
            <w:tcW w:w="1260"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1523</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-1326</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 xml:space="preserve"> 465</w:t>
            </w:r>
          </w:p>
        </w:tc>
        <w:tc>
          <w:tcPr>
            <w:tcW w:w="1080"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909</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250</w:t>
            </w:r>
          </w:p>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-1549</w:t>
            </w:r>
          </w:p>
        </w:tc>
        <w:tc>
          <w:tcPr>
            <w:tcW w:w="1971" w:type="dxa"/>
          </w:tcPr>
          <w:p w:rsidR="006200D6" w:rsidRPr="001E7C1A" w:rsidRDefault="006200D6" w:rsidP="001E7C1A">
            <w:pPr>
              <w:spacing w:after="0" w:line="240" w:lineRule="auto"/>
              <w:rPr>
                <w:rFonts w:ascii="Times New Roman" w:hAnsi="Times New Roman" w:cs="Times New Roman"/>
                <w:sz w:val="24"/>
                <w:szCs w:val="24"/>
              </w:rPr>
            </w:pPr>
          </w:p>
          <w:p w:rsidR="006200D6" w:rsidRPr="001E7C1A" w:rsidRDefault="006200D6" w:rsidP="001E7C1A">
            <w:pPr>
              <w:spacing w:after="0" w:line="240" w:lineRule="auto"/>
              <w:ind w:firstLine="708"/>
              <w:rPr>
                <w:rFonts w:ascii="Times New Roman" w:hAnsi="Times New Roman" w:cs="Times New Roman"/>
                <w:sz w:val="24"/>
                <w:szCs w:val="24"/>
              </w:rPr>
            </w:pPr>
            <w:r w:rsidRPr="001E7C1A">
              <w:rPr>
                <w:rFonts w:ascii="Times New Roman" w:hAnsi="Times New Roman" w:cs="Times New Roman"/>
                <w:sz w:val="24"/>
                <w:szCs w:val="24"/>
              </w:rPr>
              <w:t>186,3</w:t>
            </w:r>
          </w:p>
          <w:p w:rsidR="006200D6" w:rsidRPr="001E7C1A" w:rsidRDefault="006200D6" w:rsidP="001E7C1A">
            <w:pPr>
              <w:spacing w:after="0" w:line="240" w:lineRule="auto"/>
              <w:ind w:firstLine="708"/>
              <w:rPr>
                <w:rFonts w:ascii="Times New Roman" w:hAnsi="Times New Roman" w:cs="Times New Roman"/>
                <w:sz w:val="24"/>
                <w:szCs w:val="24"/>
              </w:rPr>
            </w:pPr>
            <w:r w:rsidRPr="001E7C1A">
              <w:rPr>
                <w:rFonts w:ascii="Times New Roman" w:hAnsi="Times New Roman" w:cs="Times New Roman"/>
                <w:sz w:val="24"/>
                <w:szCs w:val="24"/>
              </w:rPr>
              <w:t>83,3</w:t>
            </w:r>
          </w:p>
          <w:p w:rsidR="006200D6" w:rsidRPr="001E7C1A" w:rsidRDefault="006200D6" w:rsidP="001E7C1A">
            <w:pPr>
              <w:spacing w:after="0" w:line="240" w:lineRule="auto"/>
              <w:ind w:firstLine="708"/>
              <w:rPr>
                <w:rFonts w:ascii="Times New Roman" w:hAnsi="Times New Roman" w:cs="Times New Roman"/>
                <w:sz w:val="24"/>
                <w:szCs w:val="24"/>
              </w:rPr>
            </w:pPr>
            <w:r w:rsidRPr="001E7C1A">
              <w:rPr>
                <w:rFonts w:ascii="Times New Roman" w:hAnsi="Times New Roman" w:cs="Times New Roman"/>
                <w:sz w:val="24"/>
                <w:szCs w:val="24"/>
              </w:rPr>
              <w:t>387,3</w:t>
            </w:r>
          </w:p>
        </w:tc>
      </w:tr>
      <w:tr w:rsidR="006200D6" w:rsidRPr="006200D6" w:rsidTr="005D4D28">
        <w:tc>
          <w:tcPr>
            <w:tcW w:w="4068"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4. Остаток денежных средств на конец отчетного периода</w:t>
            </w:r>
          </w:p>
        </w:tc>
        <w:tc>
          <w:tcPr>
            <w:tcW w:w="1378"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335</w:t>
            </w:r>
          </w:p>
        </w:tc>
        <w:tc>
          <w:tcPr>
            <w:tcW w:w="126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662</w:t>
            </w:r>
          </w:p>
        </w:tc>
        <w:tc>
          <w:tcPr>
            <w:tcW w:w="1080" w:type="dxa"/>
          </w:tcPr>
          <w:p w:rsidR="006200D6" w:rsidRPr="001E7C1A" w:rsidRDefault="006200D6" w:rsidP="001E7C1A">
            <w:pPr>
              <w:spacing w:after="0" w:line="240" w:lineRule="auto"/>
              <w:rPr>
                <w:rFonts w:ascii="Times New Roman" w:hAnsi="Times New Roman" w:cs="Times New Roman"/>
                <w:sz w:val="24"/>
                <w:szCs w:val="24"/>
              </w:rPr>
            </w:pPr>
            <w:r w:rsidRPr="001E7C1A">
              <w:rPr>
                <w:rFonts w:ascii="Times New Roman" w:hAnsi="Times New Roman" w:cs="Times New Roman"/>
                <w:sz w:val="24"/>
                <w:szCs w:val="24"/>
              </w:rPr>
              <w:t>607</w:t>
            </w:r>
          </w:p>
        </w:tc>
        <w:tc>
          <w:tcPr>
            <w:tcW w:w="1971" w:type="dxa"/>
          </w:tcPr>
          <w:p w:rsidR="006200D6" w:rsidRPr="001E7C1A" w:rsidRDefault="006200D6" w:rsidP="001E7C1A">
            <w:pPr>
              <w:spacing w:after="0" w:line="240" w:lineRule="auto"/>
              <w:jc w:val="center"/>
              <w:rPr>
                <w:rFonts w:ascii="Times New Roman" w:hAnsi="Times New Roman" w:cs="Times New Roman"/>
                <w:sz w:val="24"/>
                <w:szCs w:val="24"/>
              </w:rPr>
            </w:pPr>
            <w:r w:rsidRPr="001E7C1A">
              <w:rPr>
                <w:rFonts w:ascii="Times New Roman" w:hAnsi="Times New Roman" w:cs="Times New Roman"/>
                <w:sz w:val="24"/>
                <w:szCs w:val="24"/>
              </w:rPr>
              <w:t>181,2</w:t>
            </w:r>
          </w:p>
        </w:tc>
      </w:tr>
    </w:tbl>
    <w:p w:rsidR="006200D6" w:rsidRPr="006200D6" w:rsidRDefault="006200D6" w:rsidP="00215834">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По данным таблицы 2.4.можносделать следующие выводы:</w:t>
      </w:r>
    </w:p>
    <w:p w:rsidR="006200D6" w:rsidRPr="006200D6" w:rsidRDefault="006200D6" w:rsidP="00215834">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Отток денежных средств в результате текущей деятельности составил 25753 тыс. руб. При этом сумма поступлений в рамках рассматриваемого вида деятельности 23424 тыс. руб.</w:t>
      </w:r>
    </w:p>
    <w:p w:rsidR="006200D6" w:rsidRPr="006200D6" w:rsidRDefault="006200D6" w:rsidP="00215834">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Суммы оттока ден</w:t>
      </w:r>
      <w:r w:rsidR="00A22318">
        <w:rPr>
          <w:rFonts w:ascii="Times New Roman" w:hAnsi="Times New Roman" w:cs="Times New Roman"/>
          <w:sz w:val="28"/>
          <w:szCs w:val="28"/>
        </w:rPr>
        <w:t>ежных средств в 2015</w:t>
      </w:r>
      <w:r w:rsidRPr="006200D6">
        <w:rPr>
          <w:rFonts w:ascii="Times New Roman" w:hAnsi="Times New Roman" w:cs="Times New Roman"/>
          <w:sz w:val="28"/>
          <w:szCs w:val="28"/>
        </w:rPr>
        <w:t xml:space="preserve"> году  были связаны с перечислением средств по</w:t>
      </w:r>
      <w:r w:rsidR="0062054C">
        <w:rPr>
          <w:rFonts w:ascii="Times New Roman" w:hAnsi="Times New Roman" w:cs="Times New Roman"/>
          <w:sz w:val="28"/>
          <w:szCs w:val="28"/>
        </w:rPr>
        <w:t>ставщикам 10670 тыс. руб. (54,5</w:t>
      </w:r>
      <w:r w:rsidRPr="006200D6">
        <w:rPr>
          <w:rFonts w:ascii="Times New Roman" w:hAnsi="Times New Roman" w:cs="Times New Roman"/>
          <w:sz w:val="28"/>
          <w:szCs w:val="28"/>
        </w:rPr>
        <w:t>%), опл</w:t>
      </w:r>
      <w:r w:rsidR="0062054C">
        <w:rPr>
          <w:rFonts w:ascii="Times New Roman" w:hAnsi="Times New Roman" w:cs="Times New Roman"/>
          <w:sz w:val="28"/>
          <w:szCs w:val="28"/>
        </w:rPr>
        <w:t xml:space="preserve">атой труда </w:t>
      </w:r>
      <w:r w:rsidR="0062054C">
        <w:rPr>
          <w:rFonts w:ascii="Times New Roman" w:hAnsi="Times New Roman" w:cs="Times New Roman"/>
          <w:sz w:val="28"/>
          <w:szCs w:val="28"/>
        </w:rPr>
        <w:lastRenderedPageBreak/>
        <w:t>5611 тыс. руб. (28,7</w:t>
      </w:r>
      <w:r w:rsidRPr="006200D6">
        <w:rPr>
          <w:rFonts w:ascii="Times New Roman" w:hAnsi="Times New Roman" w:cs="Times New Roman"/>
          <w:sz w:val="28"/>
          <w:szCs w:val="28"/>
        </w:rPr>
        <w:t>%), выплатой   дивидендов 466 тыс.</w:t>
      </w:r>
      <w:r w:rsidR="00EF66CA">
        <w:rPr>
          <w:rFonts w:ascii="Times New Roman" w:hAnsi="Times New Roman" w:cs="Times New Roman"/>
          <w:sz w:val="28"/>
          <w:szCs w:val="28"/>
        </w:rPr>
        <w:t xml:space="preserve"> </w:t>
      </w:r>
      <w:r w:rsidRPr="006200D6">
        <w:rPr>
          <w:rFonts w:ascii="Times New Roman" w:hAnsi="Times New Roman" w:cs="Times New Roman"/>
          <w:sz w:val="28"/>
          <w:szCs w:val="28"/>
        </w:rPr>
        <w:t>руб.</w:t>
      </w:r>
      <w:r w:rsidR="0062054C">
        <w:rPr>
          <w:rFonts w:ascii="Times New Roman" w:hAnsi="Times New Roman" w:cs="Times New Roman"/>
          <w:sz w:val="28"/>
          <w:szCs w:val="28"/>
        </w:rPr>
        <w:t xml:space="preserve"> (</w:t>
      </w:r>
      <w:r w:rsidRPr="006200D6">
        <w:rPr>
          <w:rFonts w:ascii="Times New Roman" w:hAnsi="Times New Roman" w:cs="Times New Roman"/>
          <w:sz w:val="28"/>
          <w:szCs w:val="28"/>
        </w:rPr>
        <w:t>2,4%),расчетами по налогам и сборам 2618 тыс.</w:t>
      </w:r>
      <w:r w:rsidR="0062054C">
        <w:rPr>
          <w:rFonts w:ascii="Times New Roman" w:hAnsi="Times New Roman" w:cs="Times New Roman"/>
          <w:sz w:val="28"/>
          <w:szCs w:val="28"/>
        </w:rPr>
        <w:t xml:space="preserve"> руб.(13,4</w:t>
      </w:r>
      <w:r w:rsidRPr="006200D6">
        <w:rPr>
          <w:rFonts w:ascii="Times New Roman" w:hAnsi="Times New Roman" w:cs="Times New Roman"/>
          <w:sz w:val="28"/>
          <w:szCs w:val="28"/>
        </w:rPr>
        <w:t>%),</w:t>
      </w:r>
      <w:r w:rsidR="00EF66CA">
        <w:rPr>
          <w:rFonts w:ascii="Times New Roman" w:hAnsi="Times New Roman" w:cs="Times New Roman"/>
          <w:sz w:val="28"/>
          <w:szCs w:val="28"/>
        </w:rPr>
        <w:t xml:space="preserve"> </w:t>
      </w:r>
      <w:r w:rsidRPr="006200D6">
        <w:rPr>
          <w:rFonts w:ascii="Times New Roman" w:hAnsi="Times New Roman" w:cs="Times New Roman"/>
          <w:sz w:val="28"/>
          <w:szCs w:val="28"/>
        </w:rPr>
        <w:t>прочими расходами 198 тыс.</w:t>
      </w:r>
      <w:r w:rsidR="0062054C">
        <w:rPr>
          <w:rFonts w:ascii="Times New Roman" w:hAnsi="Times New Roman" w:cs="Times New Roman"/>
          <w:sz w:val="28"/>
          <w:szCs w:val="28"/>
        </w:rPr>
        <w:t xml:space="preserve"> руб. (</w:t>
      </w:r>
      <w:r w:rsidRPr="006200D6">
        <w:rPr>
          <w:rFonts w:ascii="Times New Roman" w:hAnsi="Times New Roman" w:cs="Times New Roman"/>
          <w:sz w:val="28"/>
          <w:szCs w:val="28"/>
        </w:rPr>
        <w:t>1,01%).</w:t>
      </w:r>
    </w:p>
    <w:p w:rsidR="00215834" w:rsidRDefault="006200D6" w:rsidP="00215834">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Совокупное уме</w:t>
      </w:r>
      <w:r w:rsidR="00A22318">
        <w:rPr>
          <w:rFonts w:ascii="Times New Roman" w:hAnsi="Times New Roman" w:cs="Times New Roman"/>
          <w:sz w:val="28"/>
          <w:szCs w:val="28"/>
        </w:rPr>
        <w:t xml:space="preserve">ньшение денежных средств за 2015 </w:t>
      </w:r>
      <w:r w:rsidR="0062054C">
        <w:rPr>
          <w:rFonts w:ascii="Times New Roman" w:hAnsi="Times New Roman" w:cs="Times New Roman"/>
          <w:sz w:val="28"/>
          <w:szCs w:val="28"/>
        </w:rPr>
        <w:t>г. составило 390 тыс. руб. (</w:t>
      </w:r>
      <w:r w:rsidRPr="006200D6">
        <w:rPr>
          <w:rFonts w:ascii="Times New Roman" w:hAnsi="Times New Roman" w:cs="Times New Roman"/>
          <w:sz w:val="28"/>
          <w:szCs w:val="28"/>
        </w:rPr>
        <w:t>607-997).</w:t>
      </w:r>
      <w:r w:rsidR="00A22318">
        <w:rPr>
          <w:rFonts w:ascii="Times New Roman" w:hAnsi="Times New Roman" w:cs="Times New Roman"/>
          <w:sz w:val="28"/>
          <w:szCs w:val="28"/>
        </w:rPr>
        <w:t xml:space="preserve"> О</w:t>
      </w:r>
      <w:r w:rsidRPr="006200D6">
        <w:rPr>
          <w:rFonts w:ascii="Times New Roman" w:hAnsi="Times New Roman" w:cs="Times New Roman"/>
          <w:sz w:val="28"/>
          <w:szCs w:val="28"/>
        </w:rPr>
        <w:t>бщий недостаток средств для финансовой деятельности составил 1549 тыс.</w:t>
      </w:r>
      <w:r w:rsidR="00EF66CA">
        <w:rPr>
          <w:rFonts w:ascii="Times New Roman" w:hAnsi="Times New Roman" w:cs="Times New Roman"/>
          <w:sz w:val="28"/>
          <w:szCs w:val="28"/>
        </w:rPr>
        <w:t xml:space="preserve"> </w:t>
      </w:r>
      <w:r w:rsidRPr="006200D6">
        <w:rPr>
          <w:rFonts w:ascii="Times New Roman" w:hAnsi="Times New Roman" w:cs="Times New Roman"/>
          <w:sz w:val="28"/>
          <w:szCs w:val="28"/>
        </w:rPr>
        <w:t xml:space="preserve">руб. Это значит, что результатом основной деятельности организации является отток денежных средств, а их прирост обеспечивается за счет текущей и инвестиционной деятельности.                     </w:t>
      </w:r>
    </w:p>
    <w:p w:rsidR="006200D6" w:rsidRPr="006200D6" w:rsidRDefault="006200D6" w:rsidP="00215834">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 xml:space="preserve">  Для обобщения оценки финансового состояния организации определяют его платежеспособность.</w:t>
      </w:r>
    </w:p>
    <w:p w:rsidR="006200D6" w:rsidRPr="006200D6" w:rsidRDefault="006200D6" w:rsidP="00215834">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 xml:space="preserve">          Платежеспособность – это наличие  у предприятия денежных средств, достаточных для расчетов по кредиторской задолженности, требующей немедленного погашения.</w:t>
      </w:r>
    </w:p>
    <w:p w:rsidR="006200D6" w:rsidRPr="006200D6" w:rsidRDefault="006200D6" w:rsidP="00215834">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 xml:space="preserve">          Ликвидность баланса является основой ликвидности организации и платежеспособности. От степени ликвидности баланса зависит платежеспособность и ликвидность организации.</w:t>
      </w:r>
    </w:p>
    <w:p w:rsidR="006200D6" w:rsidRPr="006200D6" w:rsidRDefault="006200D6" w:rsidP="0062054C">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Ликвидность баланса – это возможность предприятия обратить активы в наличность и погасить свои платежные обязательства.</w:t>
      </w:r>
    </w:p>
    <w:p w:rsidR="00A22318" w:rsidRPr="00AB5687" w:rsidRDefault="006200D6" w:rsidP="00AB5687">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 xml:space="preserve">Показатели ликвидности бухгалтерского баланса представим в таблице 2.5.  </w:t>
      </w:r>
    </w:p>
    <w:p w:rsidR="006200D6" w:rsidRPr="00A22318" w:rsidRDefault="0062054C" w:rsidP="0055672B">
      <w:pPr>
        <w:pStyle w:val="a5"/>
      </w:pPr>
      <w:r>
        <w:t xml:space="preserve">Таблица 2.5 – </w:t>
      </w:r>
      <w:r w:rsidR="006200D6" w:rsidRPr="00A22318">
        <w:t>Показатели ликвидност</w:t>
      </w:r>
      <w:r w:rsidR="00215834" w:rsidRPr="00A22318">
        <w:t>и бухгалтерского баланса ОО</w:t>
      </w:r>
      <w:r w:rsidR="006200D6" w:rsidRPr="00A22318">
        <w:t>О «</w:t>
      </w:r>
      <w:r w:rsidR="00215834" w:rsidRPr="00A22318">
        <w:t>Игринское</w:t>
      </w:r>
      <w:r w:rsidR="00EF66CA">
        <w:t xml:space="preserve"> </w:t>
      </w:r>
      <w:r w:rsidR="00215834" w:rsidRPr="00A22318">
        <w:t>ремпредприятие</w:t>
      </w:r>
      <w:r w:rsidR="006200D6" w:rsidRPr="00A2231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134"/>
        <w:gridCol w:w="1192"/>
        <w:gridCol w:w="1080"/>
      </w:tblGrid>
      <w:tr w:rsidR="006200D6" w:rsidRPr="006200D6" w:rsidTr="005D4D28">
        <w:trPr>
          <w:trHeight w:val="472"/>
        </w:trPr>
        <w:tc>
          <w:tcPr>
            <w:tcW w:w="6062" w:type="dxa"/>
            <w:vAlign w:val="center"/>
          </w:tcPr>
          <w:p w:rsidR="006200D6" w:rsidRPr="00215834" w:rsidRDefault="006200D6" w:rsidP="00215834">
            <w:pPr>
              <w:pStyle w:val="214"/>
              <w:jc w:val="center"/>
              <w:rPr>
                <w:sz w:val="24"/>
                <w:szCs w:val="24"/>
              </w:rPr>
            </w:pPr>
            <w:r w:rsidRPr="00215834">
              <w:rPr>
                <w:sz w:val="24"/>
                <w:szCs w:val="24"/>
              </w:rPr>
              <w:t>Показатель</w:t>
            </w:r>
          </w:p>
        </w:tc>
        <w:tc>
          <w:tcPr>
            <w:tcW w:w="1134" w:type="dxa"/>
            <w:vAlign w:val="center"/>
          </w:tcPr>
          <w:p w:rsidR="006200D6" w:rsidRPr="00215834" w:rsidRDefault="006200D6" w:rsidP="00215834">
            <w:pPr>
              <w:pStyle w:val="214"/>
              <w:jc w:val="center"/>
              <w:rPr>
                <w:sz w:val="24"/>
                <w:szCs w:val="24"/>
              </w:rPr>
            </w:pPr>
          </w:p>
          <w:p w:rsidR="006200D6" w:rsidRPr="00215834" w:rsidRDefault="005A7693" w:rsidP="00215834">
            <w:pPr>
              <w:pStyle w:val="214"/>
              <w:jc w:val="center"/>
              <w:rPr>
                <w:sz w:val="24"/>
                <w:szCs w:val="24"/>
              </w:rPr>
            </w:pPr>
            <w:r>
              <w:rPr>
                <w:sz w:val="24"/>
                <w:szCs w:val="24"/>
              </w:rPr>
              <w:t>2013</w:t>
            </w:r>
            <w:r w:rsidR="006200D6" w:rsidRPr="00215834">
              <w:rPr>
                <w:sz w:val="24"/>
                <w:szCs w:val="24"/>
              </w:rPr>
              <w:t xml:space="preserve"> г.</w:t>
            </w:r>
          </w:p>
        </w:tc>
        <w:tc>
          <w:tcPr>
            <w:tcW w:w="1192" w:type="dxa"/>
            <w:vAlign w:val="center"/>
          </w:tcPr>
          <w:p w:rsidR="006200D6" w:rsidRPr="00215834" w:rsidRDefault="006200D6" w:rsidP="00215834">
            <w:pPr>
              <w:pStyle w:val="214"/>
              <w:jc w:val="center"/>
              <w:rPr>
                <w:sz w:val="24"/>
                <w:szCs w:val="24"/>
              </w:rPr>
            </w:pPr>
          </w:p>
          <w:p w:rsidR="006200D6" w:rsidRPr="00215834" w:rsidRDefault="005A7693" w:rsidP="00215834">
            <w:pPr>
              <w:pStyle w:val="214"/>
              <w:jc w:val="center"/>
              <w:rPr>
                <w:sz w:val="24"/>
                <w:szCs w:val="24"/>
              </w:rPr>
            </w:pPr>
            <w:r>
              <w:rPr>
                <w:sz w:val="24"/>
                <w:szCs w:val="24"/>
              </w:rPr>
              <w:t>2014</w:t>
            </w:r>
            <w:r w:rsidR="006200D6" w:rsidRPr="00215834">
              <w:rPr>
                <w:sz w:val="24"/>
                <w:szCs w:val="24"/>
              </w:rPr>
              <w:t xml:space="preserve"> г.</w:t>
            </w:r>
          </w:p>
        </w:tc>
        <w:tc>
          <w:tcPr>
            <w:tcW w:w="1080" w:type="dxa"/>
            <w:vAlign w:val="center"/>
          </w:tcPr>
          <w:p w:rsidR="006200D6" w:rsidRPr="00215834" w:rsidRDefault="006200D6" w:rsidP="00215834">
            <w:pPr>
              <w:pStyle w:val="214"/>
              <w:jc w:val="center"/>
              <w:rPr>
                <w:sz w:val="24"/>
                <w:szCs w:val="24"/>
              </w:rPr>
            </w:pPr>
          </w:p>
          <w:p w:rsidR="006200D6" w:rsidRPr="00215834" w:rsidRDefault="005A7693" w:rsidP="00215834">
            <w:pPr>
              <w:pStyle w:val="214"/>
              <w:jc w:val="center"/>
              <w:rPr>
                <w:sz w:val="24"/>
                <w:szCs w:val="24"/>
              </w:rPr>
            </w:pPr>
            <w:r>
              <w:rPr>
                <w:sz w:val="24"/>
                <w:szCs w:val="24"/>
              </w:rPr>
              <w:t>2015</w:t>
            </w:r>
            <w:r w:rsidR="006200D6" w:rsidRPr="00215834">
              <w:rPr>
                <w:sz w:val="24"/>
                <w:szCs w:val="24"/>
              </w:rPr>
              <w:t xml:space="preserve"> г.</w:t>
            </w:r>
          </w:p>
        </w:tc>
      </w:tr>
      <w:tr w:rsidR="006200D6" w:rsidRPr="006200D6" w:rsidTr="005D4D28">
        <w:trPr>
          <w:trHeight w:val="329"/>
        </w:trPr>
        <w:tc>
          <w:tcPr>
            <w:tcW w:w="6062" w:type="dxa"/>
            <w:vAlign w:val="center"/>
          </w:tcPr>
          <w:p w:rsidR="006200D6" w:rsidRPr="00215834" w:rsidRDefault="006200D6" w:rsidP="00215834">
            <w:pPr>
              <w:pStyle w:val="214"/>
              <w:jc w:val="center"/>
              <w:rPr>
                <w:sz w:val="24"/>
                <w:szCs w:val="24"/>
              </w:rPr>
            </w:pPr>
            <w:r w:rsidRPr="00215834">
              <w:rPr>
                <w:sz w:val="24"/>
                <w:szCs w:val="24"/>
              </w:rPr>
              <w:t>1</w:t>
            </w:r>
          </w:p>
        </w:tc>
        <w:tc>
          <w:tcPr>
            <w:tcW w:w="1134" w:type="dxa"/>
            <w:vAlign w:val="center"/>
          </w:tcPr>
          <w:p w:rsidR="006200D6" w:rsidRPr="00215834" w:rsidRDefault="006200D6" w:rsidP="00215834">
            <w:pPr>
              <w:pStyle w:val="214"/>
              <w:jc w:val="center"/>
              <w:rPr>
                <w:sz w:val="24"/>
                <w:szCs w:val="24"/>
              </w:rPr>
            </w:pPr>
            <w:r w:rsidRPr="00215834">
              <w:rPr>
                <w:sz w:val="24"/>
                <w:szCs w:val="24"/>
              </w:rPr>
              <w:t>2</w:t>
            </w:r>
          </w:p>
        </w:tc>
        <w:tc>
          <w:tcPr>
            <w:tcW w:w="1192" w:type="dxa"/>
            <w:vAlign w:val="center"/>
          </w:tcPr>
          <w:p w:rsidR="006200D6" w:rsidRPr="00215834" w:rsidRDefault="006200D6" w:rsidP="00215834">
            <w:pPr>
              <w:pStyle w:val="214"/>
              <w:jc w:val="center"/>
              <w:rPr>
                <w:sz w:val="24"/>
                <w:szCs w:val="24"/>
              </w:rPr>
            </w:pPr>
            <w:r w:rsidRPr="00215834">
              <w:rPr>
                <w:sz w:val="24"/>
                <w:szCs w:val="24"/>
              </w:rPr>
              <w:t>3</w:t>
            </w:r>
          </w:p>
        </w:tc>
        <w:tc>
          <w:tcPr>
            <w:tcW w:w="1080" w:type="dxa"/>
            <w:vAlign w:val="center"/>
          </w:tcPr>
          <w:p w:rsidR="006200D6" w:rsidRPr="00215834" w:rsidRDefault="006200D6" w:rsidP="00215834">
            <w:pPr>
              <w:pStyle w:val="214"/>
              <w:jc w:val="center"/>
              <w:rPr>
                <w:sz w:val="24"/>
                <w:szCs w:val="24"/>
              </w:rPr>
            </w:pPr>
            <w:r w:rsidRPr="00215834">
              <w:rPr>
                <w:sz w:val="24"/>
                <w:szCs w:val="24"/>
              </w:rPr>
              <w:t>4</w:t>
            </w:r>
          </w:p>
        </w:tc>
      </w:tr>
      <w:tr w:rsidR="006200D6" w:rsidRPr="006200D6" w:rsidTr="005D4D28">
        <w:trPr>
          <w:trHeight w:hRule="exact" w:val="397"/>
        </w:trPr>
        <w:tc>
          <w:tcPr>
            <w:tcW w:w="6062" w:type="dxa"/>
            <w:vAlign w:val="center"/>
          </w:tcPr>
          <w:p w:rsidR="006200D6" w:rsidRPr="00215834" w:rsidRDefault="006200D6" w:rsidP="00215834">
            <w:pPr>
              <w:pStyle w:val="214"/>
              <w:numPr>
                <w:ilvl w:val="0"/>
                <w:numId w:val="3"/>
              </w:numPr>
              <w:ind w:left="0"/>
              <w:rPr>
                <w:sz w:val="24"/>
                <w:szCs w:val="24"/>
              </w:rPr>
            </w:pPr>
            <w:r w:rsidRPr="00215834">
              <w:rPr>
                <w:sz w:val="24"/>
                <w:szCs w:val="24"/>
              </w:rPr>
              <w:t>Наиболее ликвидные активы, тыс. руб.  ( А1)</w:t>
            </w:r>
          </w:p>
        </w:tc>
        <w:tc>
          <w:tcPr>
            <w:tcW w:w="1134" w:type="dxa"/>
            <w:vAlign w:val="center"/>
          </w:tcPr>
          <w:p w:rsidR="006200D6" w:rsidRPr="00215834" w:rsidRDefault="006200D6" w:rsidP="00215834">
            <w:pPr>
              <w:pStyle w:val="214"/>
              <w:jc w:val="center"/>
              <w:rPr>
                <w:sz w:val="24"/>
                <w:szCs w:val="24"/>
              </w:rPr>
            </w:pPr>
            <w:r w:rsidRPr="00215834">
              <w:rPr>
                <w:sz w:val="24"/>
                <w:szCs w:val="24"/>
              </w:rPr>
              <w:t>335</w:t>
            </w:r>
          </w:p>
        </w:tc>
        <w:tc>
          <w:tcPr>
            <w:tcW w:w="1192" w:type="dxa"/>
            <w:vAlign w:val="center"/>
          </w:tcPr>
          <w:p w:rsidR="006200D6" w:rsidRPr="00215834" w:rsidRDefault="006200D6" w:rsidP="00215834">
            <w:pPr>
              <w:pStyle w:val="214"/>
              <w:jc w:val="center"/>
              <w:rPr>
                <w:sz w:val="24"/>
                <w:szCs w:val="24"/>
              </w:rPr>
            </w:pPr>
            <w:r w:rsidRPr="00215834">
              <w:rPr>
                <w:sz w:val="24"/>
                <w:szCs w:val="24"/>
              </w:rPr>
              <w:t>997</w:t>
            </w:r>
          </w:p>
        </w:tc>
        <w:tc>
          <w:tcPr>
            <w:tcW w:w="1080" w:type="dxa"/>
            <w:vAlign w:val="center"/>
          </w:tcPr>
          <w:p w:rsidR="006200D6" w:rsidRPr="00215834" w:rsidRDefault="006200D6" w:rsidP="00215834">
            <w:pPr>
              <w:pStyle w:val="214"/>
              <w:jc w:val="center"/>
              <w:rPr>
                <w:sz w:val="24"/>
                <w:szCs w:val="24"/>
              </w:rPr>
            </w:pPr>
            <w:r w:rsidRPr="00215834">
              <w:rPr>
                <w:sz w:val="24"/>
                <w:szCs w:val="24"/>
              </w:rPr>
              <w:t>607</w:t>
            </w:r>
          </w:p>
        </w:tc>
      </w:tr>
      <w:tr w:rsidR="006200D6" w:rsidRPr="006200D6" w:rsidTr="005D4D28">
        <w:trPr>
          <w:trHeight w:hRule="exact" w:val="397"/>
        </w:trPr>
        <w:tc>
          <w:tcPr>
            <w:tcW w:w="6062" w:type="dxa"/>
            <w:vAlign w:val="center"/>
          </w:tcPr>
          <w:p w:rsidR="006200D6" w:rsidRPr="00215834" w:rsidRDefault="006200D6" w:rsidP="00215834">
            <w:pPr>
              <w:pStyle w:val="214"/>
              <w:numPr>
                <w:ilvl w:val="0"/>
                <w:numId w:val="3"/>
              </w:numPr>
              <w:ind w:left="0"/>
              <w:rPr>
                <w:sz w:val="24"/>
                <w:szCs w:val="24"/>
              </w:rPr>
            </w:pPr>
            <w:r w:rsidRPr="00215834">
              <w:rPr>
                <w:sz w:val="24"/>
                <w:szCs w:val="24"/>
              </w:rPr>
              <w:t>Быстро реализуемые активы, тыс. руб.  ( А2)</w:t>
            </w:r>
          </w:p>
        </w:tc>
        <w:tc>
          <w:tcPr>
            <w:tcW w:w="1134" w:type="dxa"/>
            <w:vAlign w:val="center"/>
          </w:tcPr>
          <w:p w:rsidR="006200D6" w:rsidRPr="00215834" w:rsidRDefault="006200D6" w:rsidP="00215834">
            <w:pPr>
              <w:pStyle w:val="214"/>
              <w:jc w:val="center"/>
              <w:rPr>
                <w:sz w:val="24"/>
                <w:szCs w:val="24"/>
              </w:rPr>
            </w:pPr>
            <w:r w:rsidRPr="00215834">
              <w:rPr>
                <w:sz w:val="24"/>
                <w:szCs w:val="24"/>
              </w:rPr>
              <w:t>5106</w:t>
            </w:r>
          </w:p>
        </w:tc>
        <w:tc>
          <w:tcPr>
            <w:tcW w:w="1192" w:type="dxa"/>
            <w:vAlign w:val="center"/>
          </w:tcPr>
          <w:p w:rsidR="006200D6" w:rsidRPr="00215834" w:rsidRDefault="006200D6" w:rsidP="00215834">
            <w:pPr>
              <w:pStyle w:val="214"/>
              <w:jc w:val="center"/>
              <w:rPr>
                <w:sz w:val="24"/>
                <w:szCs w:val="24"/>
              </w:rPr>
            </w:pPr>
            <w:r w:rsidRPr="00215834">
              <w:rPr>
                <w:sz w:val="24"/>
                <w:szCs w:val="24"/>
              </w:rPr>
              <w:t>5905</w:t>
            </w:r>
          </w:p>
        </w:tc>
        <w:tc>
          <w:tcPr>
            <w:tcW w:w="1080" w:type="dxa"/>
            <w:vAlign w:val="center"/>
          </w:tcPr>
          <w:p w:rsidR="006200D6" w:rsidRPr="00215834" w:rsidRDefault="006200D6" w:rsidP="00215834">
            <w:pPr>
              <w:pStyle w:val="214"/>
              <w:jc w:val="center"/>
              <w:rPr>
                <w:sz w:val="24"/>
                <w:szCs w:val="24"/>
              </w:rPr>
            </w:pPr>
            <w:r w:rsidRPr="00215834">
              <w:rPr>
                <w:sz w:val="24"/>
                <w:szCs w:val="24"/>
              </w:rPr>
              <w:t>5912</w:t>
            </w:r>
          </w:p>
        </w:tc>
      </w:tr>
      <w:tr w:rsidR="006200D6" w:rsidRPr="006200D6" w:rsidTr="005D4D28">
        <w:trPr>
          <w:trHeight w:hRule="exact" w:val="397"/>
        </w:trPr>
        <w:tc>
          <w:tcPr>
            <w:tcW w:w="6062" w:type="dxa"/>
            <w:vAlign w:val="center"/>
          </w:tcPr>
          <w:p w:rsidR="006200D6" w:rsidRPr="00215834" w:rsidRDefault="006200D6" w:rsidP="00215834">
            <w:pPr>
              <w:pStyle w:val="214"/>
              <w:numPr>
                <w:ilvl w:val="0"/>
                <w:numId w:val="3"/>
              </w:numPr>
              <w:ind w:left="0"/>
              <w:rPr>
                <w:sz w:val="24"/>
                <w:szCs w:val="24"/>
              </w:rPr>
            </w:pPr>
            <w:r w:rsidRPr="00215834">
              <w:rPr>
                <w:sz w:val="24"/>
                <w:szCs w:val="24"/>
              </w:rPr>
              <w:t>Медленно реализуемые активы, тыс. руб.  (А3)</w:t>
            </w:r>
          </w:p>
        </w:tc>
        <w:tc>
          <w:tcPr>
            <w:tcW w:w="1134" w:type="dxa"/>
            <w:vAlign w:val="center"/>
          </w:tcPr>
          <w:p w:rsidR="006200D6" w:rsidRPr="00215834" w:rsidRDefault="006200D6" w:rsidP="00215834">
            <w:pPr>
              <w:pStyle w:val="214"/>
              <w:jc w:val="center"/>
              <w:rPr>
                <w:sz w:val="24"/>
                <w:szCs w:val="24"/>
              </w:rPr>
            </w:pPr>
            <w:r w:rsidRPr="00215834">
              <w:rPr>
                <w:sz w:val="24"/>
                <w:szCs w:val="24"/>
              </w:rPr>
              <w:t>1562</w:t>
            </w:r>
          </w:p>
        </w:tc>
        <w:tc>
          <w:tcPr>
            <w:tcW w:w="1192" w:type="dxa"/>
            <w:vAlign w:val="center"/>
          </w:tcPr>
          <w:p w:rsidR="006200D6" w:rsidRPr="00215834" w:rsidRDefault="006200D6" w:rsidP="00215834">
            <w:pPr>
              <w:pStyle w:val="214"/>
              <w:jc w:val="center"/>
              <w:rPr>
                <w:sz w:val="24"/>
                <w:szCs w:val="24"/>
              </w:rPr>
            </w:pPr>
            <w:r w:rsidRPr="00215834">
              <w:rPr>
                <w:sz w:val="24"/>
                <w:szCs w:val="24"/>
              </w:rPr>
              <w:t>1101</w:t>
            </w:r>
          </w:p>
        </w:tc>
        <w:tc>
          <w:tcPr>
            <w:tcW w:w="1080" w:type="dxa"/>
            <w:vAlign w:val="center"/>
          </w:tcPr>
          <w:p w:rsidR="006200D6" w:rsidRPr="00215834" w:rsidRDefault="006200D6" w:rsidP="00215834">
            <w:pPr>
              <w:pStyle w:val="214"/>
              <w:jc w:val="center"/>
              <w:rPr>
                <w:sz w:val="24"/>
                <w:szCs w:val="24"/>
              </w:rPr>
            </w:pPr>
            <w:r w:rsidRPr="00215834">
              <w:rPr>
                <w:sz w:val="24"/>
                <w:szCs w:val="24"/>
              </w:rPr>
              <w:t>787</w:t>
            </w:r>
          </w:p>
        </w:tc>
      </w:tr>
      <w:tr w:rsidR="006200D6" w:rsidRPr="006200D6" w:rsidTr="005D4D28">
        <w:trPr>
          <w:trHeight w:hRule="exact" w:val="397"/>
        </w:trPr>
        <w:tc>
          <w:tcPr>
            <w:tcW w:w="6062" w:type="dxa"/>
            <w:vAlign w:val="center"/>
          </w:tcPr>
          <w:p w:rsidR="006200D6" w:rsidRPr="00215834" w:rsidRDefault="006200D6" w:rsidP="00215834">
            <w:pPr>
              <w:pStyle w:val="214"/>
              <w:numPr>
                <w:ilvl w:val="0"/>
                <w:numId w:val="3"/>
              </w:numPr>
              <w:ind w:left="0"/>
              <w:rPr>
                <w:sz w:val="24"/>
                <w:szCs w:val="24"/>
              </w:rPr>
            </w:pPr>
            <w:r w:rsidRPr="00215834">
              <w:rPr>
                <w:sz w:val="24"/>
                <w:szCs w:val="24"/>
              </w:rPr>
              <w:t>Трудно реализуемые активы, тыс. руб.  (А4)</w:t>
            </w:r>
          </w:p>
        </w:tc>
        <w:tc>
          <w:tcPr>
            <w:tcW w:w="1134" w:type="dxa"/>
            <w:vAlign w:val="center"/>
          </w:tcPr>
          <w:p w:rsidR="006200D6" w:rsidRPr="00215834" w:rsidRDefault="006200D6" w:rsidP="00215834">
            <w:pPr>
              <w:pStyle w:val="214"/>
              <w:jc w:val="center"/>
              <w:rPr>
                <w:sz w:val="24"/>
                <w:szCs w:val="24"/>
              </w:rPr>
            </w:pPr>
            <w:r w:rsidRPr="00215834">
              <w:rPr>
                <w:sz w:val="24"/>
                <w:szCs w:val="24"/>
              </w:rPr>
              <w:t>5403</w:t>
            </w:r>
          </w:p>
        </w:tc>
        <w:tc>
          <w:tcPr>
            <w:tcW w:w="1192" w:type="dxa"/>
            <w:vAlign w:val="center"/>
          </w:tcPr>
          <w:p w:rsidR="006200D6" w:rsidRPr="00215834" w:rsidRDefault="006200D6" w:rsidP="00215834">
            <w:pPr>
              <w:pStyle w:val="214"/>
              <w:jc w:val="center"/>
              <w:rPr>
                <w:sz w:val="24"/>
                <w:szCs w:val="24"/>
              </w:rPr>
            </w:pPr>
            <w:r w:rsidRPr="00215834">
              <w:rPr>
                <w:sz w:val="24"/>
                <w:szCs w:val="24"/>
              </w:rPr>
              <w:t>5835</w:t>
            </w:r>
          </w:p>
        </w:tc>
        <w:tc>
          <w:tcPr>
            <w:tcW w:w="1080" w:type="dxa"/>
            <w:vAlign w:val="center"/>
          </w:tcPr>
          <w:p w:rsidR="006200D6" w:rsidRPr="00215834" w:rsidRDefault="006200D6" w:rsidP="00215834">
            <w:pPr>
              <w:pStyle w:val="214"/>
              <w:jc w:val="center"/>
              <w:rPr>
                <w:sz w:val="24"/>
                <w:szCs w:val="24"/>
              </w:rPr>
            </w:pPr>
            <w:r w:rsidRPr="00215834">
              <w:rPr>
                <w:sz w:val="24"/>
                <w:szCs w:val="24"/>
              </w:rPr>
              <w:t>5255</w:t>
            </w:r>
          </w:p>
        </w:tc>
      </w:tr>
      <w:tr w:rsidR="006200D6" w:rsidRPr="006200D6" w:rsidTr="005D4D28">
        <w:trPr>
          <w:trHeight w:hRule="exact" w:val="439"/>
        </w:trPr>
        <w:tc>
          <w:tcPr>
            <w:tcW w:w="6062" w:type="dxa"/>
            <w:vAlign w:val="center"/>
          </w:tcPr>
          <w:p w:rsidR="006200D6" w:rsidRPr="00215834" w:rsidRDefault="006200D6" w:rsidP="00215834">
            <w:pPr>
              <w:pStyle w:val="214"/>
              <w:numPr>
                <w:ilvl w:val="0"/>
                <w:numId w:val="3"/>
              </w:numPr>
              <w:ind w:left="0"/>
              <w:rPr>
                <w:b/>
                <w:sz w:val="24"/>
                <w:szCs w:val="24"/>
              </w:rPr>
            </w:pPr>
            <w:r w:rsidRPr="00215834">
              <w:rPr>
                <w:b/>
                <w:sz w:val="24"/>
                <w:szCs w:val="24"/>
              </w:rPr>
              <w:t>Итого активы</w:t>
            </w:r>
          </w:p>
        </w:tc>
        <w:tc>
          <w:tcPr>
            <w:tcW w:w="1134" w:type="dxa"/>
            <w:vAlign w:val="center"/>
          </w:tcPr>
          <w:p w:rsidR="006200D6" w:rsidRPr="00215834" w:rsidRDefault="006200D6" w:rsidP="00215834">
            <w:pPr>
              <w:pStyle w:val="214"/>
              <w:jc w:val="center"/>
              <w:rPr>
                <w:b/>
                <w:sz w:val="24"/>
                <w:szCs w:val="24"/>
              </w:rPr>
            </w:pPr>
            <w:r w:rsidRPr="00215834">
              <w:rPr>
                <w:b/>
                <w:sz w:val="24"/>
                <w:szCs w:val="24"/>
              </w:rPr>
              <w:t>12406</w:t>
            </w:r>
          </w:p>
        </w:tc>
        <w:tc>
          <w:tcPr>
            <w:tcW w:w="1192" w:type="dxa"/>
            <w:vAlign w:val="center"/>
          </w:tcPr>
          <w:p w:rsidR="006200D6" w:rsidRPr="00215834" w:rsidRDefault="006200D6" w:rsidP="00215834">
            <w:pPr>
              <w:pStyle w:val="214"/>
              <w:jc w:val="center"/>
              <w:rPr>
                <w:b/>
                <w:sz w:val="24"/>
                <w:szCs w:val="24"/>
              </w:rPr>
            </w:pPr>
            <w:r w:rsidRPr="00215834">
              <w:rPr>
                <w:b/>
                <w:sz w:val="24"/>
                <w:szCs w:val="24"/>
              </w:rPr>
              <w:t>13838</w:t>
            </w:r>
          </w:p>
        </w:tc>
        <w:tc>
          <w:tcPr>
            <w:tcW w:w="1080" w:type="dxa"/>
            <w:vAlign w:val="center"/>
          </w:tcPr>
          <w:p w:rsidR="006200D6" w:rsidRPr="00215834" w:rsidRDefault="006200D6" w:rsidP="00215834">
            <w:pPr>
              <w:pStyle w:val="214"/>
              <w:jc w:val="center"/>
              <w:rPr>
                <w:b/>
                <w:sz w:val="24"/>
                <w:szCs w:val="24"/>
              </w:rPr>
            </w:pPr>
            <w:r w:rsidRPr="00215834">
              <w:rPr>
                <w:b/>
                <w:sz w:val="24"/>
                <w:szCs w:val="24"/>
              </w:rPr>
              <w:t>12681</w:t>
            </w:r>
          </w:p>
        </w:tc>
      </w:tr>
      <w:tr w:rsidR="006200D6" w:rsidRPr="006200D6" w:rsidTr="005D4D28">
        <w:trPr>
          <w:trHeight w:hRule="exact" w:val="397"/>
        </w:trPr>
        <w:tc>
          <w:tcPr>
            <w:tcW w:w="6062" w:type="dxa"/>
            <w:vAlign w:val="center"/>
          </w:tcPr>
          <w:p w:rsidR="006200D6" w:rsidRPr="00215834" w:rsidRDefault="006200D6" w:rsidP="00215834">
            <w:pPr>
              <w:pStyle w:val="214"/>
              <w:numPr>
                <w:ilvl w:val="0"/>
                <w:numId w:val="3"/>
              </w:numPr>
              <w:ind w:left="0"/>
              <w:rPr>
                <w:sz w:val="24"/>
                <w:szCs w:val="24"/>
              </w:rPr>
            </w:pPr>
            <w:r w:rsidRPr="00215834">
              <w:rPr>
                <w:sz w:val="24"/>
                <w:szCs w:val="24"/>
              </w:rPr>
              <w:t>Наиболее срочные обязательства, тыс. руб.  (П1)</w:t>
            </w:r>
          </w:p>
        </w:tc>
        <w:tc>
          <w:tcPr>
            <w:tcW w:w="1134" w:type="dxa"/>
            <w:vAlign w:val="center"/>
          </w:tcPr>
          <w:p w:rsidR="006200D6" w:rsidRPr="00215834" w:rsidRDefault="006200D6" w:rsidP="00215834">
            <w:pPr>
              <w:pStyle w:val="214"/>
              <w:jc w:val="center"/>
              <w:rPr>
                <w:sz w:val="24"/>
                <w:szCs w:val="24"/>
              </w:rPr>
            </w:pPr>
            <w:r w:rsidRPr="00215834">
              <w:rPr>
                <w:sz w:val="24"/>
                <w:szCs w:val="24"/>
              </w:rPr>
              <w:t>889</w:t>
            </w:r>
          </w:p>
        </w:tc>
        <w:tc>
          <w:tcPr>
            <w:tcW w:w="1192" w:type="dxa"/>
            <w:vAlign w:val="center"/>
          </w:tcPr>
          <w:p w:rsidR="006200D6" w:rsidRPr="00215834" w:rsidRDefault="006200D6" w:rsidP="00215834">
            <w:pPr>
              <w:pStyle w:val="214"/>
              <w:jc w:val="center"/>
              <w:rPr>
                <w:sz w:val="24"/>
                <w:szCs w:val="24"/>
              </w:rPr>
            </w:pPr>
            <w:r w:rsidRPr="00215834">
              <w:rPr>
                <w:sz w:val="24"/>
                <w:szCs w:val="24"/>
              </w:rPr>
              <w:t>1445</w:t>
            </w:r>
          </w:p>
        </w:tc>
        <w:tc>
          <w:tcPr>
            <w:tcW w:w="1080" w:type="dxa"/>
            <w:vAlign w:val="center"/>
          </w:tcPr>
          <w:p w:rsidR="006200D6" w:rsidRPr="00215834" w:rsidRDefault="006200D6" w:rsidP="00215834">
            <w:pPr>
              <w:pStyle w:val="214"/>
              <w:jc w:val="center"/>
              <w:rPr>
                <w:sz w:val="24"/>
                <w:szCs w:val="24"/>
              </w:rPr>
            </w:pPr>
            <w:r w:rsidRPr="00215834">
              <w:rPr>
                <w:sz w:val="24"/>
                <w:szCs w:val="24"/>
              </w:rPr>
              <w:t>1488</w:t>
            </w:r>
          </w:p>
        </w:tc>
      </w:tr>
      <w:tr w:rsidR="006200D6" w:rsidRPr="006200D6" w:rsidTr="005D4D28">
        <w:trPr>
          <w:trHeight w:hRule="exact" w:val="397"/>
        </w:trPr>
        <w:tc>
          <w:tcPr>
            <w:tcW w:w="6062" w:type="dxa"/>
            <w:vAlign w:val="center"/>
          </w:tcPr>
          <w:p w:rsidR="006200D6" w:rsidRPr="00215834" w:rsidRDefault="006200D6" w:rsidP="00215834">
            <w:pPr>
              <w:pStyle w:val="214"/>
              <w:numPr>
                <w:ilvl w:val="0"/>
                <w:numId w:val="3"/>
              </w:numPr>
              <w:ind w:left="0"/>
              <w:rPr>
                <w:sz w:val="24"/>
                <w:szCs w:val="24"/>
              </w:rPr>
            </w:pPr>
            <w:r w:rsidRPr="00215834">
              <w:rPr>
                <w:sz w:val="24"/>
                <w:szCs w:val="24"/>
              </w:rPr>
              <w:t>Краткосрочные пассивы, тыс. руб.  (П2)</w:t>
            </w:r>
          </w:p>
        </w:tc>
        <w:tc>
          <w:tcPr>
            <w:tcW w:w="1134" w:type="dxa"/>
            <w:vAlign w:val="center"/>
          </w:tcPr>
          <w:p w:rsidR="006200D6" w:rsidRPr="00215834" w:rsidRDefault="006200D6" w:rsidP="00215834">
            <w:pPr>
              <w:pStyle w:val="214"/>
              <w:jc w:val="center"/>
              <w:rPr>
                <w:sz w:val="24"/>
                <w:szCs w:val="24"/>
              </w:rPr>
            </w:pPr>
            <w:r w:rsidRPr="00215834">
              <w:rPr>
                <w:sz w:val="24"/>
                <w:szCs w:val="24"/>
              </w:rPr>
              <w:t>2700</w:t>
            </w:r>
          </w:p>
        </w:tc>
        <w:tc>
          <w:tcPr>
            <w:tcW w:w="1192" w:type="dxa"/>
            <w:vAlign w:val="center"/>
          </w:tcPr>
          <w:p w:rsidR="006200D6" w:rsidRPr="00215834" w:rsidRDefault="006200D6" w:rsidP="00215834">
            <w:pPr>
              <w:pStyle w:val="214"/>
              <w:jc w:val="center"/>
              <w:rPr>
                <w:sz w:val="24"/>
                <w:szCs w:val="24"/>
              </w:rPr>
            </w:pPr>
            <w:r w:rsidRPr="00215834">
              <w:rPr>
                <w:sz w:val="24"/>
                <w:szCs w:val="24"/>
              </w:rPr>
              <w:t>2682</w:t>
            </w:r>
          </w:p>
        </w:tc>
        <w:tc>
          <w:tcPr>
            <w:tcW w:w="1080" w:type="dxa"/>
            <w:vAlign w:val="center"/>
          </w:tcPr>
          <w:p w:rsidR="006200D6" w:rsidRPr="00215834" w:rsidRDefault="006200D6" w:rsidP="00215834">
            <w:pPr>
              <w:pStyle w:val="214"/>
              <w:jc w:val="center"/>
              <w:rPr>
                <w:sz w:val="24"/>
                <w:szCs w:val="24"/>
              </w:rPr>
            </w:pPr>
            <w:r w:rsidRPr="00215834">
              <w:rPr>
                <w:sz w:val="24"/>
                <w:szCs w:val="24"/>
              </w:rPr>
              <w:t>-</w:t>
            </w:r>
          </w:p>
        </w:tc>
      </w:tr>
      <w:tr w:rsidR="006200D6" w:rsidRPr="006200D6" w:rsidTr="005D4D28">
        <w:trPr>
          <w:trHeight w:hRule="exact" w:val="397"/>
        </w:trPr>
        <w:tc>
          <w:tcPr>
            <w:tcW w:w="6062" w:type="dxa"/>
            <w:vAlign w:val="center"/>
          </w:tcPr>
          <w:p w:rsidR="006200D6" w:rsidRPr="00215834" w:rsidRDefault="006200D6" w:rsidP="00215834">
            <w:pPr>
              <w:pStyle w:val="214"/>
              <w:numPr>
                <w:ilvl w:val="0"/>
                <w:numId w:val="3"/>
              </w:numPr>
              <w:ind w:left="0"/>
              <w:rPr>
                <w:sz w:val="24"/>
                <w:szCs w:val="24"/>
              </w:rPr>
            </w:pPr>
            <w:r w:rsidRPr="00215834">
              <w:rPr>
                <w:sz w:val="24"/>
                <w:szCs w:val="24"/>
              </w:rPr>
              <w:t>Долгосрочные пассивы, тыс. руб.  (П3)</w:t>
            </w:r>
          </w:p>
        </w:tc>
        <w:tc>
          <w:tcPr>
            <w:tcW w:w="1134" w:type="dxa"/>
            <w:vAlign w:val="center"/>
          </w:tcPr>
          <w:p w:rsidR="006200D6" w:rsidRPr="00215834" w:rsidRDefault="006200D6" w:rsidP="00215834">
            <w:pPr>
              <w:pStyle w:val="214"/>
              <w:jc w:val="center"/>
              <w:rPr>
                <w:sz w:val="24"/>
                <w:szCs w:val="24"/>
              </w:rPr>
            </w:pPr>
            <w:r w:rsidRPr="00215834">
              <w:rPr>
                <w:sz w:val="24"/>
                <w:szCs w:val="24"/>
              </w:rPr>
              <w:t>3239</w:t>
            </w:r>
          </w:p>
        </w:tc>
        <w:tc>
          <w:tcPr>
            <w:tcW w:w="1192" w:type="dxa"/>
            <w:vAlign w:val="center"/>
          </w:tcPr>
          <w:p w:rsidR="006200D6" w:rsidRPr="00215834" w:rsidRDefault="006200D6" w:rsidP="00215834">
            <w:pPr>
              <w:pStyle w:val="214"/>
              <w:jc w:val="center"/>
              <w:rPr>
                <w:sz w:val="24"/>
                <w:szCs w:val="24"/>
              </w:rPr>
            </w:pPr>
            <w:r w:rsidRPr="00215834">
              <w:rPr>
                <w:sz w:val="24"/>
                <w:szCs w:val="24"/>
              </w:rPr>
              <w:t>3271</w:t>
            </w:r>
          </w:p>
        </w:tc>
        <w:tc>
          <w:tcPr>
            <w:tcW w:w="1080" w:type="dxa"/>
            <w:vAlign w:val="center"/>
          </w:tcPr>
          <w:p w:rsidR="006200D6" w:rsidRPr="00215834" w:rsidRDefault="006200D6" w:rsidP="00215834">
            <w:pPr>
              <w:pStyle w:val="214"/>
              <w:jc w:val="center"/>
              <w:rPr>
                <w:sz w:val="24"/>
                <w:szCs w:val="24"/>
              </w:rPr>
            </w:pPr>
            <w:r w:rsidRPr="00215834">
              <w:rPr>
                <w:sz w:val="24"/>
                <w:szCs w:val="24"/>
              </w:rPr>
              <w:t>4368</w:t>
            </w:r>
          </w:p>
        </w:tc>
      </w:tr>
      <w:tr w:rsidR="006200D6" w:rsidRPr="006200D6" w:rsidTr="005D4D28">
        <w:trPr>
          <w:trHeight w:hRule="exact" w:val="397"/>
        </w:trPr>
        <w:tc>
          <w:tcPr>
            <w:tcW w:w="6062" w:type="dxa"/>
            <w:vAlign w:val="center"/>
          </w:tcPr>
          <w:p w:rsidR="006200D6" w:rsidRPr="00215834" w:rsidRDefault="006200D6" w:rsidP="00215834">
            <w:pPr>
              <w:pStyle w:val="214"/>
              <w:numPr>
                <w:ilvl w:val="0"/>
                <w:numId w:val="3"/>
              </w:numPr>
              <w:ind w:left="0"/>
              <w:rPr>
                <w:sz w:val="24"/>
                <w:szCs w:val="24"/>
              </w:rPr>
            </w:pPr>
            <w:r w:rsidRPr="00215834">
              <w:rPr>
                <w:sz w:val="24"/>
                <w:szCs w:val="24"/>
              </w:rPr>
              <w:lastRenderedPageBreak/>
              <w:t>Постоянные пассивы, тыс. руб.  (П4)</w:t>
            </w:r>
          </w:p>
        </w:tc>
        <w:tc>
          <w:tcPr>
            <w:tcW w:w="1134" w:type="dxa"/>
            <w:vAlign w:val="center"/>
          </w:tcPr>
          <w:p w:rsidR="006200D6" w:rsidRPr="00215834" w:rsidRDefault="006200D6" w:rsidP="00215834">
            <w:pPr>
              <w:pStyle w:val="214"/>
              <w:jc w:val="center"/>
              <w:rPr>
                <w:sz w:val="24"/>
                <w:szCs w:val="24"/>
              </w:rPr>
            </w:pPr>
            <w:r w:rsidRPr="00215834">
              <w:rPr>
                <w:sz w:val="24"/>
                <w:szCs w:val="24"/>
              </w:rPr>
              <w:t>5578</w:t>
            </w:r>
          </w:p>
        </w:tc>
        <w:tc>
          <w:tcPr>
            <w:tcW w:w="1192" w:type="dxa"/>
            <w:vAlign w:val="center"/>
          </w:tcPr>
          <w:p w:rsidR="006200D6" w:rsidRPr="00215834" w:rsidRDefault="006200D6" w:rsidP="00215834">
            <w:pPr>
              <w:pStyle w:val="214"/>
              <w:jc w:val="center"/>
              <w:rPr>
                <w:sz w:val="24"/>
                <w:szCs w:val="24"/>
              </w:rPr>
            </w:pPr>
            <w:r w:rsidRPr="00215834">
              <w:rPr>
                <w:sz w:val="24"/>
                <w:szCs w:val="24"/>
              </w:rPr>
              <w:t>6440</w:t>
            </w:r>
          </w:p>
        </w:tc>
        <w:tc>
          <w:tcPr>
            <w:tcW w:w="1080" w:type="dxa"/>
            <w:vAlign w:val="center"/>
          </w:tcPr>
          <w:p w:rsidR="006200D6" w:rsidRPr="00215834" w:rsidRDefault="006200D6" w:rsidP="00215834">
            <w:pPr>
              <w:pStyle w:val="214"/>
              <w:jc w:val="center"/>
              <w:rPr>
                <w:sz w:val="24"/>
                <w:szCs w:val="24"/>
              </w:rPr>
            </w:pPr>
            <w:r w:rsidRPr="00215834">
              <w:rPr>
                <w:sz w:val="24"/>
                <w:szCs w:val="24"/>
              </w:rPr>
              <w:t>6725</w:t>
            </w:r>
          </w:p>
        </w:tc>
      </w:tr>
      <w:tr w:rsidR="006200D6" w:rsidRPr="006200D6" w:rsidTr="005D4D28">
        <w:trPr>
          <w:trHeight w:hRule="exact" w:val="349"/>
        </w:trPr>
        <w:tc>
          <w:tcPr>
            <w:tcW w:w="6062" w:type="dxa"/>
            <w:vAlign w:val="center"/>
          </w:tcPr>
          <w:p w:rsidR="006200D6" w:rsidRPr="00215834" w:rsidRDefault="006200D6" w:rsidP="00215834">
            <w:pPr>
              <w:pStyle w:val="214"/>
              <w:numPr>
                <w:ilvl w:val="0"/>
                <w:numId w:val="3"/>
              </w:numPr>
              <w:ind w:left="0"/>
              <w:rPr>
                <w:b/>
                <w:sz w:val="24"/>
                <w:szCs w:val="24"/>
              </w:rPr>
            </w:pPr>
            <w:r w:rsidRPr="00215834">
              <w:rPr>
                <w:b/>
                <w:sz w:val="24"/>
                <w:szCs w:val="24"/>
              </w:rPr>
              <w:t>Итого пассивы</w:t>
            </w:r>
          </w:p>
        </w:tc>
        <w:tc>
          <w:tcPr>
            <w:tcW w:w="1134" w:type="dxa"/>
            <w:vAlign w:val="center"/>
          </w:tcPr>
          <w:p w:rsidR="006200D6" w:rsidRPr="00215834" w:rsidRDefault="006200D6" w:rsidP="00215834">
            <w:pPr>
              <w:pStyle w:val="214"/>
              <w:jc w:val="center"/>
              <w:rPr>
                <w:b/>
                <w:sz w:val="24"/>
                <w:szCs w:val="24"/>
              </w:rPr>
            </w:pPr>
            <w:r w:rsidRPr="00215834">
              <w:rPr>
                <w:b/>
                <w:sz w:val="24"/>
                <w:szCs w:val="24"/>
              </w:rPr>
              <w:t>12406</w:t>
            </w:r>
          </w:p>
        </w:tc>
        <w:tc>
          <w:tcPr>
            <w:tcW w:w="1192" w:type="dxa"/>
            <w:vAlign w:val="center"/>
          </w:tcPr>
          <w:p w:rsidR="006200D6" w:rsidRPr="00215834" w:rsidRDefault="006200D6" w:rsidP="00215834">
            <w:pPr>
              <w:pStyle w:val="214"/>
              <w:jc w:val="center"/>
              <w:rPr>
                <w:b/>
                <w:sz w:val="24"/>
                <w:szCs w:val="24"/>
              </w:rPr>
            </w:pPr>
            <w:r w:rsidRPr="00215834">
              <w:rPr>
                <w:b/>
                <w:sz w:val="24"/>
                <w:szCs w:val="24"/>
              </w:rPr>
              <w:t>13838</w:t>
            </w:r>
          </w:p>
        </w:tc>
        <w:tc>
          <w:tcPr>
            <w:tcW w:w="1080" w:type="dxa"/>
            <w:vAlign w:val="center"/>
          </w:tcPr>
          <w:p w:rsidR="006200D6" w:rsidRPr="00215834" w:rsidRDefault="006200D6" w:rsidP="00215834">
            <w:pPr>
              <w:pStyle w:val="214"/>
              <w:jc w:val="center"/>
              <w:rPr>
                <w:b/>
                <w:sz w:val="24"/>
                <w:szCs w:val="24"/>
              </w:rPr>
            </w:pPr>
            <w:r w:rsidRPr="00215834">
              <w:rPr>
                <w:b/>
                <w:sz w:val="24"/>
                <w:szCs w:val="24"/>
              </w:rPr>
              <w:t>12581</w:t>
            </w:r>
          </w:p>
        </w:tc>
      </w:tr>
    </w:tbl>
    <w:p w:rsidR="006200D6" w:rsidRPr="006200D6" w:rsidRDefault="006200D6" w:rsidP="006200D6">
      <w:pPr>
        <w:spacing w:after="0" w:line="360" w:lineRule="auto"/>
        <w:jc w:val="both"/>
        <w:rPr>
          <w:rFonts w:ascii="Times New Roman" w:hAnsi="Times New Roman" w:cs="Times New Roman"/>
          <w:sz w:val="28"/>
          <w:szCs w:val="28"/>
        </w:rPr>
      </w:pPr>
    </w:p>
    <w:p w:rsidR="006200D6" w:rsidRPr="006200D6" w:rsidRDefault="006200D6" w:rsidP="006200D6">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Условия абсолютной ликвидности:</w:t>
      </w:r>
    </w:p>
    <w:p w:rsidR="006200D6" w:rsidRPr="006200D6" w:rsidRDefault="006200D6" w:rsidP="006200D6">
      <w:pPr>
        <w:spacing w:after="0" w:line="360" w:lineRule="auto"/>
        <w:ind w:firstLine="720"/>
        <w:jc w:val="both"/>
        <w:rPr>
          <w:rFonts w:ascii="Times New Roman" w:hAnsi="Times New Roman" w:cs="Times New Roman"/>
          <w:sz w:val="28"/>
          <w:szCs w:val="28"/>
        </w:rPr>
      </w:pPr>
      <w:r w:rsidRPr="006200D6">
        <w:rPr>
          <w:rFonts w:ascii="Times New Roman" w:hAnsi="Times New Roman" w:cs="Times New Roman"/>
          <w:sz w:val="28"/>
          <w:szCs w:val="28"/>
        </w:rPr>
        <w:t>А1=&gt;П1         А3=&gt;П3</w:t>
      </w:r>
    </w:p>
    <w:p w:rsidR="006200D6" w:rsidRPr="006200D6" w:rsidRDefault="006200D6" w:rsidP="006200D6">
      <w:pPr>
        <w:spacing w:after="0" w:line="360" w:lineRule="auto"/>
        <w:ind w:firstLine="720"/>
        <w:jc w:val="both"/>
        <w:rPr>
          <w:rFonts w:ascii="Times New Roman" w:hAnsi="Times New Roman" w:cs="Times New Roman"/>
          <w:sz w:val="28"/>
          <w:szCs w:val="28"/>
        </w:rPr>
      </w:pPr>
      <w:r w:rsidRPr="006200D6">
        <w:rPr>
          <w:rFonts w:ascii="Times New Roman" w:hAnsi="Times New Roman" w:cs="Times New Roman"/>
          <w:sz w:val="28"/>
          <w:szCs w:val="28"/>
        </w:rPr>
        <w:t>А2=&gt;П2         А4&lt;=П4</w:t>
      </w:r>
    </w:p>
    <w:p w:rsidR="006200D6" w:rsidRPr="006200D6" w:rsidRDefault="006200D6" w:rsidP="00215834">
      <w:pPr>
        <w:spacing w:after="0" w:line="360" w:lineRule="auto"/>
        <w:ind w:firstLine="720"/>
        <w:jc w:val="both"/>
        <w:rPr>
          <w:rFonts w:ascii="Times New Roman" w:hAnsi="Times New Roman" w:cs="Times New Roman"/>
          <w:sz w:val="28"/>
          <w:szCs w:val="28"/>
        </w:rPr>
      </w:pPr>
      <w:r w:rsidRPr="006200D6">
        <w:rPr>
          <w:rFonts w:ascii="Times New Roman" w:hAnsi="Times New Roman" w:cs="Times New Roman"/>
          <w:sz w:val="28"/>
          <w:szCs w:val="28"/>
        </w:rPr>
        <w:t>Из четырех соотношений, характеризующих наличие ликвидных активов у организации, выполняется два. У организации не имеется достаточно высоколиквидных активов для погашении наиболее срочных обязательств</w:t>
      </w:r>
      <w:r w:rsidR="00215834">
        <w:rPr>
          <w:rFonts w:ascii="Times New Roman" w:hAnsi="Times New Roman" w:cs="Times New Roman"/>
          <w:sz w:val="28"/>
          <w:szCs w:val="28"/>
        </w:rPr>
        <w:t>( разница составляет в 2013 г. – 554 тыс.руб., в 2014 г. – 448 тыс.руб., в 2015</w:t>
      </w:r>
      <w:r w:rsidRPr="006200D6">
        <w:rPr>
          <w:rFonts w:ascii="Times New Roman" w:hAnsi="Times New Roman" w:cs="Times New Roman"/>
          <w:sz w:val="28"/>
          <w:szCs w:val="28"/>
        </w:rPr>
        <w:t>г. – 881 тыс.руб.)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В данном случае это соотношение выполняется.</w:t>
      </w:r>
    </w:p>
    <w:p w:rsidR="00A22318" w:rsidRPr="00C56985" w:rsidRDefault="006200D6" w:rsidP="00C56985">
      <w:pPr>
        <w:spacing w:after="0" w:line="360" w:lineRule="auto"/>
        <w:ind w:firstLine="720"/>
        <w:jc w:val="both"/>
        <w:rPr>
          <w:rFonts w:ascii="Times New Roman" w:hAnsi="Times New Roman" w:cs="Times New Roman"/>
          <w:sz w:val="28"/>
          <w:szCs w:val="28"/>
        </w:rPr>
      </w:pPr>
      <w:r w:rsidRPr="006200D6">
        <w:rPr>
          <w:rFonts w:ascii="Times New Roman" w:hAnsi="Times New Roman" w:cs="Times New Roman"/>
          <w:sz w:val="28"/>
          <w:szCs w:val="28"/>
        </w:rPr>
        <w:t xml:space="preserve">Более детальным является анализ платежеспособности при помощи финансовых коэффициентов.                               </w:t>
      </w:r>
    </w:p>
    <w:p w:rsidR="006200D6" w:rsidRPr="006200D6" w:rsidRDefault="006200D6" w:rsidP="0062054C">
      <w:pPr>
        <w:spacing w:after="0" w:line="360" w:lineRule="auto"/>
        <w:ind w:firstLine="720"/>
        <w:jc w:val="both"/>
        <w:rPr>
          <w:rFonts w:ascii="Times New Roman" w:hAnsi="Times New Roman" w:cs="Times New Roman"/>
          <w:sz w:val="28"/>
          <w:szCs w:val="28"/>
        </w:rPr>
      </w:pPr>
      <w:r w:rsidRPr="0062054C">
        <w:rPr>
          <w:rFonts w:ascii="Times New Roman" w:hAnsi="Times New Roman" w:cs="Times New Roman"/>
          <w:sz w:val="28"/>
          <w:szCs w:val="28"/>
        </w:rPr>
        <w:t>Таблица 2.6.</w:t>
      </w:r>
      <w:r w:rsidR="0062054C" w:rsidRPr="0062054C">
        <w:rPr>
          <w:rFonts w:ascii="Times New Roman" w:hAnsi="Times New Roman" w:cs="Times New Roman"/>
          <w:sz w:val="28"/>
          <w:szCs w:val="28"/>
        </w:rPr>
        <w:t xml:space="preserve"> – </w:t>
      </w:r>
      <w:r w:rsidRPr="0062054C">
        <w:rPr>
          <w:rFonts w:ascii="Times New Roman" w:hAnsi="Times New Roman" w:cs="Times New Roman"/>
          <w:sz w:val="28"/>
          <w:szCs w:val="28"/>
        </w:rPr>
        <w:t xml:space="preserve">Показатели ликвидности, платежеспособности и финансовой устойчивости </w:t>
      </w:r>
      <w:r w:rsidRPr="006200D6">
        <w:rPr>
          <w:rFonts w:ascii="Times New Roman" w:hAnsi="Times New Roman" w:cs="Times New Roman"/>
          <w:sz w:val="28"/>
          <w:szCs w:val="28"/>
        </w:rPr>
        <w:t>организации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620"/>
        <w:gridCol w:w="900"/>
        <w:gridCol w:w="900"/>
        <w:gridCol w:w="900"/>
        <w:gridCol w:w="1246"/>
      </w:tblGrid>
      <w:tr w:rsidR="006200D6" w:rsidRPr="006200D6" w:rsidTr="005D4D28">
        <w:tc>
          <w:tcPr>
            <w:tcW w:w="4068" w:type="dxa"/>
            <w:vMerge w:val="restart"/>
            <w:vAlign w:val="center"/>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Показатели</w:t>
            </w:r>
          </w:p>
        </w:tc>
        <w:tc>
          <w:tcPr>
            <w:tcW w:w="1620" w:type="dxa"/>
            <w:vMerge w:val="restart"/>
            <w:vAlign w:val="center"/>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Нормальное ограничение</w:t>
            </w:r>
          </w:p>
        </w:tc>
        <w:tc>
          <w:tcPr>
            <w:tcW w:w="2700" w:type="dxa"/>
            <w:gridSpan w:val="3"/>
            <w:vAlign w:val="center"/>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На конец года</w:t>
            </w:r>
          </w:p>
        </w:tc>
        <w:tc>
          <w:tcPr>
            <w:tcW w:w="1246" w:type="dxa"/>
            <w:vMerge w:val="restart"/>
            <w:vAlign w:val="center"/>
          </w:tcPr>
          <w:p w:rsidR="006200D6" w:rsidRPr="00215834" w:rsidRDefault="00215834" w:rsidP="00215834">
            <w:pPr>
              <w:spacing w:after="0" w:line="240" w:lineRule="auto"/>
              <w:rPr>
                <w:rFonts w:ascii="Times New Roman" w:hAnsi="Times New Roman" w:cs="Times New Roman"/>
                <w:sz w:val="24"/>
                <w:szCs w:val="24"/>
              </w:rPr>
            </w:pPr>
            <w:r>
              <w:rPr>
                <w:rFonts w:ascii="Times New Roman" w:hAnsi="Times New Roman" w:cs="Times New Roman"/>
                <w:sz w:val="24"/>
                <w:szCs w:val="24"/>
              </w:rPr>
              <w:t>2015</w:t>
            </w:r>
            <w:r w:rsidR="006200D6" w:rsidRPr="00215834">
              <w:rPr>
                <w:rFonts w:ascii="Times New Roman" w:hAnsi="Times New Roman" w:cs="Times New Roman"/>
                <w:sz w:val="24"/>
                <w:szCs w:val="24"/>
              </w:rPr>
              <w:t xml:space="preserve"> г. в % к</w:t>
            </w:r>
            <w:r>
              <w:rPr>
                <w:rFonts w:ascii="Times New Roman" w:hAnsi="Times New Roman" w:cs="Times New Roman"/>
                <w:sz w:val="24"/>
                <w:szCs w:val="24"/>
              </w:rPr>
              <w:t xml:space="preserve">     2013</w:t>
            </w:r>
            <w:r w:rsidR="006200D6" w:rsidRPr="00215834">
              <w:rPr>
                <w:rFonts w:ascii="Times New Roman" w:hAnsi="Times New Roman" w:cs="Times New Roman"/>
                <w:sz w:val="24"/>
                <w:szCs w:val="24"/>
              </w:rPr>
              <w:t>г.</w:t>
            </w:r>
          </w:p>
        </w:tc>
      </w:tr>
      <w:tr w:rsidR="006200D6" w:rsidRPr="006200D6" w:rsidTr="005D4D28">
        <w:tc>
          <w:tcPr>
            <w:tcW w:w="4068" w:type="dxa"/>
            <w:vMerge/>
          </w:tcPr>
          <w:p w:rsidR="006200D6" w:rsidRPr="00215834" w:rsidRDefault="006200D6" w:rsidP="00215834">
            <w:pPr>
              <w:spacing w:after="0" w:line="240" w:lineRule="auto"/>
              <w:rPr>
                <w:rFonts w:ascii="Times New Roman" w:hAnsi="Times New Roman" w:cs="Times New Roman"/>
                <w:b/>
                <w:sz w:val="24"/>
                <w:szCs w:val="24"/>
              </w:rPr>
            </w:pPr>
          </w:p>
        </w:tc>
        <w:tc>
          <w:tcPr>
            <w:tcW w:w="1620" w:type="dxa"/>
            <w:vMerge/>
          </w:tcPr>
          <w:p w:rsidR="006200D6" w:rsidRPr="00215834" w:rsidRDefault="006200D6" w:rsidP="00215834">
            <w:pPr>
              <w:spacing w:after="0" w:line="240" w:lineRule="auto"/>
              <w:jc w:val="center"/>
              <w:rPr>
                <w:rFonts w:ascii="Times New Roman" w:hAnsi="Times New Roman" w:cs="Times New Roman"/>
                <w:b/>
                <w:sz w:val="24"/>
                <w:szCs w:val="24"/>
              </w:rPr>
            </w:pPr>
          </w:p>
        </w:tc>
        <w:tc>
          <w:tcPr>
            <w:tcW w:w="900" w:type="dxa"/>
            <w:vAlign w:val="center"/>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20</w:t>
            </w:r>
            <w:r w:rsidR="00215834">
              <w:rPr>
                <w:rFonts w:ascii="Times New Roman" w:hAnsi="Times New Roman" w:cs="Times New Roman"/>
                <w:sz w:val="24"/>
                <w:szCs w:val="24"/>
              </w:rPr>
              <w:t>13</w:t>
            </w:r>
            <w:r w:rsidRPr="00215834">
              <w:rPr>
                <w:rFonts w:ascii="Times New Roman" w:hAnsi="Times New Roman" w:cs="Times New Roman"/>
                <w:sz w:val="24"/>
                <w:szCs w:val="24"/>
              </w:rPr>
              <w:t xml:space="preserve"> г.</w:t>
            </w:r>
          </w:p>
        </w:tc>
        <w:tc>
          <w:tcPr>
            <w:tcW w:w="900" w:type="dxa"/>
            <w:vAlign w:val="center"/>
          </w:tcPr>
          <w:p w:rsidR="006200D6" w:rsidRPr="00215834" w:rsidRDefault="00215834" w:rsidP="002158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6200D6" w:rsidRPr="00215834">
              <w:rPr>
                <w:rFonts w:ascii="Times New Roman" w:hAnsi="Times New Roman" w:cs="Times New Roman"/>
                <w:sz w:val="24"/>
                <w:szCs w:val="24"/>
              </w:rPr>
              <w:t xml:space="preserve"> г.</w:t>
            </w:r>
          </w:p>
        </w:tc>
        <w:tc>
          <w:tcPr>
            <w:tcW w:w="900" w:type="dxa"/>
            <w:vAlign w:val="center"/>
          </w:tcPr>
          <w:p w:rsidR="006200D6" w:rsidRPr="00215834" w:rsidRDefault="00215834" w:rsidP="002158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6200D6" w:rsidRPr="00215834">
              <w:rPr>
                <w:rFonts w:ascii="Times New Roman" w:hAnsi="Times New Roman" w:cs="Times New Roman"/>
                <w:sz w:val="24"/>
                <w:szCs w:val="24"/>
              </w:rPr>
              <w:t xml:space="preserve"> г.</w:t>
            </w:r>
          </w:p>
        </w:tc>
        <w:tc>
          <w:tcPr>
            <w:tcW w:w="1246" w:type="dxa"/>
            <w:vMerge/>
          </w:tcPr>
          <w:p w:rsidR="006200D6" w:rsidRPr="00215834" w:rsidRDefault="006200D6" w:rsidP="00215834">
            <w:pPr>
              <w:spacing w:after="0" w:line="240" w:lineRule="auto"/>
              <w:jc w:val="center"/>
              <w:rPr>
                <w:rFonts w:ascii="Times New Roman" w:hAnsi="Times New Roman" w:cs="Times New Roman"/>
                <w:b/>
                <w:sz w:val="24"/>
                <w:szCs w:val="24"/>
              </w:rPr>
            </w:pP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1. Коэффициент покрытия (текущей ликвидности)</w:t>
            </w:r>
          </w:p>
        </w:tc>
        <w:tc>
          <w:tcPr>
            <w:tcW w:w="1620" w:type="dxa"/>
            <w:vAlign w:val="bottom"/>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2</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1,98</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1,94</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4,91</w:t>
            </w:r>
          </w:p>
        </w:tc>
        <w:tc>
          <w:tcPr>
            <w:tcW w:w="1246"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248</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2. Коэффициент абсолютной ликвидности</w:t>
            </w:r>
          </w:p>
        </w:tc>
        <w:tc>
          <w:tcPr>
            <w:tcW w:w="1620" w:type="dxa"/>
            <w:vAlign w:val="bottom"/>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(0,2÷0,5)</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0,09</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0,2</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0,4</w:t>
            </w:r>
          </w:p>
        </w:tc>
        <w:tc>
          <w:tcPr>
            <w:tcW w:w="1246"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444</w:t>
            </w:r>
          </w:p>
        </w:tc>
      </w:tr>
      <w:tr w:rsidR="006200D6" w:rsidRPr="006200D6" w:rsidTr="005D4D28">
        <w:trPr>
          <w:trHeight w:val="713"/>
        </w:trPr>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3. Коэффициент быстрой ликвидности (промежуточный коэффициент покрытия)</w:t>
            </w:r>
          </w:p>
        </w:tc>
        <w:tc>
          <w:tcPr>
            <w:tcW w:w="1620" w:type="dxa"/>
            <w:vAlign w:val="bottom"/>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1</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1,5</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tabs>
                <w:tab w:val="left" w:pos="810"/>
              </w:tabs>
              <w:spacing w:after="0" w:line="240" w:lineRule="auto"/>
              <w:jc w:val="center"/>
              <w:rPr>
                <w:rFonts w:ascii="Times New Roman" w:hAnsi="Times New Roman" w:cs="Times New Roman"/>
                <w:sz w:val="24"/>
                <w:szCs w:val="24"/>
              </w:rPr>
            </w:pPr>
          </w:p>
          <w:p w:rsidR="006200D6" w:rsidRPr="00215834" w:rsidRDefault="006200D6" w:rsidP="00215834">
            <w:pPr>
              <w:tabs>
                <w:tab w:val="left" w:pos="810"/>
              </w:tabs>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1,7</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4,4</w:t>
            </w:r>
          </w:p>
        </w:tc>
        <w:tc>
          <w:tcPr>
            <w:tcW w:w="1246"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275</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4. Наличие собственных оборотных средств, тыс. руб.</w:t>
            </w:r>
          </w:p>
        </w:tc>
        <w:tc>
          <w:tcPr>
            <w:tcW w:w="1620" w:type="dxa"/>
            <w:vAlign w:val="center"/>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softHyphen/>
            </w:r>
            <w:r w:rsidRPr="00215834">
              <w:rPr>
                <w:rFonts w:ascii="Times New Roman" w:hAnsi="Times New Roman" w:cs="Times New Roman"/>
                <w:sz w:val="24"/>
                <w:szCs w:val="24"/>
              </w:rPr>
              <w:softHyphen/>
            </w:r>
            <w:r w:rsidRPr="00215834">
              <w:rPr>
                <w:rFonts w:ascii="Times New Roman" w:hAnsi="Times New Roman" w:cs="Times New Roman"/>
                <w:sz w:val="24"/>
                <w:szCs w:val="24"/>
              </w:rPr>
              <w:softHyphen/>
              <w:t xml:space="preserve">      ______</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269</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672</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1521</w:t>
            </w:r>
          </w:p>
        </w:tc>
        <w:tc>
          <w:tcPr>
            <w:tcW w:w="1246"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565</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5. Общая величина основных источников формирования запасов и затрат, тыс. руб.</w:t>
            </w:r>
          </w:p>
        </w:tc>
        <w:tc>
          <w:tcPr>
            <w:tcW w:w="1620" w:type="dxa"/>
            <w:vAlign w:val="center"/>
          </w:tcPr>
          <w:p w:rsidR="006200D6" w:rsidRPr="00215834" w:rsidRDefault="006200D6" w:rsidP="00215834">
            <w:pPr>
              <w:spacing w:after="0" w:line="240" w:lineRule="auto"/>
              <w:jc w:val="center"/>
              <w:rPr>
                <w:rFonts w:ascii="Times New Roman" w:hAnsi="Times New Roman" w:cs="Times New Roman"/>
                <w:b/>
                <w:sz w:val="24"/>
                <w:szCs w:val="24"/>
              </w:rPr>
            </w:pPr>
            <w:r w:rsidRPr="00215834">
              <w:rPr>
                <w:rFonts w:ascii="Times New Roman" w:hAnsi="Times New Roman" w:cs="Times New Roman"/>
                <w:b/>
                <w:sz w:val="24"/>
                <w:szCs w:val="24"/>
              </w:rPr>
              <w:t>______</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1656</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1168</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838</w:t>
            </w:r>
          </w:p>
        </w:tc>
        <w:tc>
          <w:tcPr>
            <w:tcW w:w="1246"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50,6</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6. Излишек (+) или недостаток (-), тыс. руб.:</w:t>
            </w:r>
          </w:p>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а) собственных оборотных средств</w:t>
            </w:r>
          </w:p>
        </w:tc>
        <w:tc>
          <w:tcPr>
            <w:tcW w:w="1620" w:type="dxa"/>
            <w:vAlign w:val="center"/>
          </w:tcPr>
          <w:p w:rsidR="006200D6" w:rsidRPr="00215834" w:rsidRDefault="006200D6" w:rsidP="00215834">
            <w:pPr>
              <w:spacing w:after="0" w:line="240" w:lineRule="auto"/>
              <w:jc w:val="center"/>
              <w:rPr>
                <w:rFonts w:ascii="Times New Roman" w:hAnsi="Times New Roman" w:cs="Times New Roman"/>
                <w:b/>
                <w:sz w:val="24"/>
                <w:szCs w:val="24"/>
              </w:rPr>
            </w:pPr>
            <w:r w:rsidRPr="00215834">
              <w:rPr>
                <w:rFonts w:ascii="Times New Roman" w:hAnsi="Times New Roman" w:cs="Times New Roman"/>
                <w:b/>
                <w:sz w:val="24"/>
                <w:szCs w:val="24"/>
              </w:rPr>
              <w:t>_______</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- 1390</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- 496</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683</w:t>
            </w:r>
          </w:p>
        </w:tc>
        <w:tc>
          <w:tcPr>
            <w:tcW w:w="1246"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49,1</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б) общей величины основных источников для формирования запасов и затрат</w:t>
            </w:r>
          </w:p>
        </w:tc>
        <w:tc>
          <w:tcPr>
            <w:tcW w:w="1620" w:type="dxa"/>
            <w:vAlign w:val="center"/>
          </w:tcPr>
          <w:p w:rsidR="006200D6" w:rsidRPr="00215834" w:rsidRDefault="006200D6" w:rsidP="00215834">
            <w:pPr>
              <w:spacing w:after="0" w:line="240" w:lineRule="auto"/>
              <w:jc w:val="center"/>
              <w:rPr>
                <w:rFonts w:ascii="Times New Roman" w:hAnsi="Times New Roman" w:cs="Times New Roman"/>
                <w:b/>
                <w:sz w:val="24"/>
                <w:szCs w:val="24"/>
              </w:rPr>
            </w:pPr>
            <w:r w:rsidRPr="00215834">
              <w:rPr>
                <w:rFonts w:ascii="Times New Roman" w:hAnsi="Times New Roman" w:cs="Times New Roman"/>
                <w:b/>
                <w:sz w:val="24"/>
                <w:szCs w:val="24"/>
              </w:rPr>
              <w:t>______</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4812</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6128</w:t>
            </w:r>
          </w:p>
        </w:tc>
        <w:tc>
          <w:tcPr>
            <w:tcW w:w="900"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5401</w:t>
            </w:r>
          </w:p>
        </w:tc>
        <w:tc>
          <w:tcPr>
            <w:tcW w:w="1246" w:type="dxa"/>
          </w:tcPr>
          <w:p w:rsidR="006200D6" w:rsidRPr="00215834" w:rsidRDefault="006200D6" w:rsidP="00215834">
            <w:pPr>
              <w:spacing w:after="0" w:line="240" w:lineRule="auto"/>
              <w:jc w:val="center"/>
              <w:rPr>
                <w:rFonts w:ascii="Times New Roman" w:hAnsi="Times New Roman" w:cs="Times New Roman"/>
                <w:b/>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112,2</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lastRenderedPageBreak/>
              <w:t>7. Коэффициент маневренности</w:t>
            </w:r>
          </w:p>
        </w:tc>
        <w:tc>
          <w:tcPr>
            <w:tcW w:w="1620" w:type="dxa"/>
            <w:vAlign w:val="bottom"/>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0,5</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0,05</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0,1</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0,2</w:t>
            </w:r>
          </w:p>
        </w:tc>
        <w:tc>
          <w:tcPr>
            <w:tcW w:w="1246" w:type="dxa"/>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400</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8. Коэффициент обеспеченности собственными источниками финансирования</w:t>
            </w:r>
          </w:p>
        </w:tc>
        <w:tc>
          <w:tcPr>
            <w:tcW w:w="1620" w:type="dxa"/>
            <w:vAlign w:val="bottom"/>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0,1</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0,04</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0,08</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0,2</w:t>
            </w:r>
          </w:p>
        </w:tc>
        <w:tc>
          <w:tcPr>
            <w:tcW w:w="1246"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500</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9. Коэффициент соотношения собственных и привлеченных средств</w:t>
            </w:r>
          </w:p>
        </w:tc>
        <w:tc>
          <w:tcPr>
            <w:tcW w:w="1620" w:type="dxa"/>
            <w:vAlign w:val="bottom"/>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1</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0,9</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0,9</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1,2</w:t>
            </w:r>
          </w:p>
        </w:tc>
        <w:tc>
          <w:tcPr>
            <w:tcW w:w="1246"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133</w:t>
            </w:r>
          </w:p>
        </w:tc>
      </w:tr>
      <w:tr w:rsidR="006200D6" w:rsidRPr="006200D6" w:rsidTr="005D4D28">
        <w:tc>
          <w:tcPr>
            <w:tcW w:w="4068" w:type="dxa"/>
          </w:tcPr>
          <w:p w:rsidR="006200D6" w:rsidRPr="00215834" w:rsidRDefault="006200D6" w:rsidP="00215834">
            <w:pPr>
              <w:spacing w:after="0" w:line="240" w:lineRule="auto"/>
              <w:rPr>
                <w:rFonts w:ascii="Times New Roman" w:hAnsi="Times New Roman" w:cs="Times New Roman"/>
                <w:sz w:val="24"/>
                <w:szCs w:val="24"/>
              </w:rPr>
            </w:pPr>
            <w:r w:rsidRPr="00215834">
              <w:rPr>
                <w:rFonts w:ascii="Times New Roman" w:hAnsi="Times New Roman" w:cs="Times New Roman"/>
                <w:sz w:val="24"/>
                <w:szCs w:val="24"/>
              </w:rPr>
              <w:t>10. Коэффициент финансовой зависимости</w:t>
            </w:r>
          </w:p>
        </w:tc>
        <w:tc>
          <w:tcPr>
            <w:tcW w:w="1620" w:type="dxa"/>
            <w:vAlign w:val="bottom"/>
          </w:tcPr>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 1,25</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2,2</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2,1</w:t>
            </w:r>
          </w:p>
        </w:tc>
        <w:tc>
          <w:tcPr>
            <w:tcW w:w="900"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2,9</w:t>
            </w:r>
          </w:p>
        </w:tc>
        <w:tc>
          <w:tcPr>
            <w:tcW w:w="1246" w:type="dxa"/>
          </w:tcPr>
          <w:p w:rsidR="006200D6" w:rsidRPr="00215834" w:rsidRDefault="006200D6" w:rsidP="00215834">
            <w:pPr>
              <w:spacing w:after="0" w:line="240" w:lineRule="auto"/>
              <w:jc w:val="center"/>
              <w:rPr>
                <w:rFonts w:ascii="Times New Roman" w:hAnsi="Times New Roman" w:cs="Times New Roman"/>
                <w:sz w:val="24"/>
                <w:szCs w:val="24"/>
              </w:rPr>
            </w:pPr>
          </w:p>
          <w:p w:rsidR="006200D6" w:rsidRPr="00215834" w:rsidRDefault="006200D6" w:rsidP="00215834">
            <w:pPr>
              <w:spacing w:after="0" w:line="240" w:lineRule="auto"/>
              <w:jc w:val="center"/>
              <w:rPr>
                <w:rFonts w:ascii="Times New Roman" w:hAnsi="Times New Roman" w:cs="Times New Roman"/>
                <w:sz w:val="24"/>
                <w:szCs w:val="24"/>
              </w:rPr>
            </w:pPr>
            <w:r w:rsidRPr="00215834">
              <w:rPr>
                <w:rFonts w:ascii="Times New Roman" w:hAnsi="Times New Roman" w:cs="Times New Roman"/>
                <w:sz w:val="24"/>
                <w:szCs w:val="24"/>
              </w:rPr>
              <w:t>132</w:t>
            </w:r>
          </w:p>
        </w:tc>
      </w:tr>
    </w:tbl>
    <w:p w:rsidR="00AB5687" w:rsidRDefault="00AB5687" w:rsidP="00AB5687">
      <w:pPr>
        <w:spacing w:after="0" w:line="360" w:lineRule="auto"/>
        <w:jc w:val="both"/>
        <w:rPr>
          <w:rFonts w:ascii="Times New Roman" w:hAnsi="Times New Roman" w:cs="Times New Roman"/>
          <w:sz w:val="28"/>
          <w:szCs w:val="28"/>
        </w:rPr>
      </w:pPr>
    </w:p>
    <w:p w:rsidR="00C56985" w:rsidRDefault="00C56985" w:rsidP="0021583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Для наглядности представим коэффициенты ликвидности в виде графика</w:t>
      </w:r>
      <w:r w:rsidR="00AB5687">
        <w:rPr>
          <w:rFonts w:ascii="Times New Roman" w:hAnsi="Times New Roman" w:cs="Times New Roman"/>
          <w:sz w:val="28"/>
          <w:szCs w:val="28"/>
        </w:rPr>
        <w:t>.</w:t>
      </w:r>
    </w:p>
    <w:p w:rsidR="00726082" w:rsidRDefault="00726082" w:rsidP="0021583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9595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3FC4" w:rsidRDefault="00913FC4" w:rsidP="00913FC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2.3 – Коэффициенты ликвидности</w:t>
      </w:r>
    </w:p>
    <w:p w:rsidR="006200D6" w:rsidRPr="006200D6" w:rsidRDefault="006200D6" w:rsidP="00EF66CA">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организации.</w:t>
      </w:r>
    </w:p>
    <w:p w:rsidR="006200D6" w:rsidRPr="006200D6" w:rsidRDefault="006200D6" w:rsidP="00215834">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 xml:space="preserve">          Непосредственно о платежеспособности говорит коэффициент текущей ликвидности, который показал, что данная организация платежеспособна.</w:t>
      </w:r>
      <w:r w:rsidR="00215834">
        <w:rPr>
          <w:rFonts w:ascii="Times New Roman" w:hAnsi="Times New Roman" w:cs="Times New Roman"/>
          <w:sz w:val="28"/>
          <w:szCs w:val="28"/>
        </w:rPr>
        <w:t xml:space="preserve"> Но в 2015</w:t>
      </w:r>
      <w:r w:rsidRPr="006200D6">
        <w:rPr>
          <w:rFonts w:ascii="Times New Roman" w:hAnsi="Times New Roman" w:cs="Times New Roman"/>
          <w:sz w:val="28"/>
          <w:szCs w:val="28"/>
        </w:rPr>
        <w:t xml:space="preserve"> году коэффициент текущей ликвидности составляет более 2, что говорит о нерациональном использовании средств предприятия.</w:t>
      </w:r>
    </w:p>
    <w:p w:rsidR="006200D6" w:rsidRPr="006200D6" w:rsidRDefault="006200D6" w:rsidP="00215834">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 xml:space="preserve">Коэффициент абсолютной ликвидности соответствует оптимальному и показывает, какую часть кредиторской задолженности предприятие может погасить немедленно. </w:t>
      </w:r>
      <w:r w:rsidR="00215834">
        <w:rPr>
          <w:rFonts w:ascii="Times New Roman" w:hAnsi="Times New Roman" w:cs="Times New Roman"/>
          <w:sz w:val="28"/>
          <w:szCs w:val="28"/>
        </w:rPr>
        <w:t>Предприятие могло покрыть в 2013 году – 9%, в 2014 г.- 20%, а 2015</w:t>
      </w:r>
      <w:r w:rsidRPr="006200D6">
        <w:rPr>
          <w:rFonts w:ascii="Times New Roman" w:hAnsi="Times New Roman" w:cs="Times New Roman"/>
          <w:sz w:val="28"/>
          <w:szCs w:val="28"/>
        </w:rPr>
        <w:t xml:space="preserve"> г. – 40% своих обязательств.</w:t>
      </w:r>
    </w:p>
    <w:p w:rsidR="006200D6" w:rsidRPr="006200D6" w:rsidRDefault="006200D6" w:rsidP="00215834">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lastRenderedPageBreak/>
        <w:t>Коэффициент быстрой ликвидности показывает, насколько ликвидные средства предприятия покрывают его краткосрочную задолженность.</w:t>
      </w:r>
    </w:p>
    <w:p w:rsidR="006200D6" w:rsidRPr="006200D6" w:rsidRDefault="006200D6" w:rsidP="00215834">
      <w:pPr>
        <w:spacing w:after="0" w:line="360" w:lineRule="auto"/>
        <w:ind w:firstLine="709"/>
        <w:jc w:val="both"/>
        <w:rPr>
          <w:rFonts w:ascii="Times New Roman" w:hAnsi="Times New Roman" w:cs="Times New Roman"/>
          <w:sz w:val="28"/>
          <w:szCs w:val="28"/>
        </w:rPr>
      </w:pPr>
      <w:r w:rsidRPr="006200D6">
        <w:rPr>
          <w:rFonts w:ascii="Times New Roman" w:hAnsi="Times New Roman" w:cs="Times New Roman"/>
          <w:sz w:val="28"/>
          <w:szCs w:val="28"/>
        </w:rPr>
        <w:t>Коэффициент быстрой ликвидности показал, что организация погашала краткосрочные обязательства за счет средств на  счетах, в краткосрочных ценных бумагах, а также поступлений по расчетам.</w:t>
      </w:r>
    </w:p>
    <w:p w:rsidR="006200D6" w:rsidRPr="006200D6" w:rsidRDefault="006200D6" w:rsidP="00215834">
      <w:pPr>
        <w:spacing w:after="0" w:line="360" w:lineRule="auto"/>
        <w:jc w:val="both"/>
        <w:rPr>
          <w:rFonts w:ascii="Times New Roman" w:hAnsi="Times New Roman" w:cs="Times New Roman"/>
          <w:sz w:val="28"/>
          <w:szCs w:val="28"/>
        </w:rPr>
      </w:pPr>
      <w:r w:rsidRPr="006200D6">
        <w:rPr>
          <w:rFonts w:ascii="Times New Roman" w:hAnsi="Times New Roman" w:cs="Times New Roman"/>
          <w:sz w:val="28"/>
          <w:szCs w:val="28"/>
        </w:rPr>
        <w:t xml:space="preserve">           Рассчитав показатели финансовых коэффициентов в таблице 2.6. можно сделать вывод,  что наметилась тенденция к уменьшению коэффициента автономии, что говорит об уменьшении собственных средств в общей сумме источников финансирования. Коэффициент соотношения заемных и собственных средств</w:t>
      </w:r>
      <w:r w:rsidR="00215834">
        <w:rPr>
          <w:rFonts w:ascii="Times New Roman" w:hAnsi="Times New Roman" w:cs="Times New Roman"/>
          <w:sz w:val="28"/>
          <w:szCs w:val="28"/>
        </w:rPr>
        <w:t xml:space="preserve"> в 2013 и 2014</w:t>
      </w:r>
      <w:r w:rsidRPr="006200D6">
        <w:rPr>
          <w:rFonts w:ascii="Times New Roman" w:hAnsi="Times New Roman" w:cs="Times New Roman"/>
          <w:sz w:val="28"/>
          <w:szCs w:val="28"/>
        </w:rPr>
        <w:t>г.г. превышает нормативные значения, это сигнализирует о том, что финансовая устойчивость организации вызывает сомнения. Проанализировав коэффициент маневренности можно видеть, что он ме</w:t>
      </w:r>
      <w:r w:rsidR="00215834">
        <w:rPr>
          <w:rFonts w:ascii="Times New Roman" w:hAnsi="Times New Roman" w:cs="Times New Roman"/>
          <w:sz w:val="28"/>
          <w:szCs w:val="28"/>
        </w:rPr>
        <w:t>ньше допустимой нормы,  и в 2015</w:t>
      </w:r>
      <w:r w:rsidRPr="006200D6">
        <w:rPr>
          <w:rFonts w:ascii="Times New Roman" w:hAnsi="Times New Roman" w:cs="Times New Roman"/>
          <w:sz w:val="28"/>
          <w:szCs w:val="28"/>
        </w:rPr>
        <w:t xml:space="preserve"> году равен 20%, можно судить о недостаточном объеме собственных оборотных средств организации. Коэффициент обеспеченности собственными источниками финансирования </w:t>
      </w:r>
      <w:r w:rsidR="00215834">
        <w:rPr>
          <w:rFonts w:ascii="Times New Roman" w:hAnsi="Times New Roman" w:cs="Times New Roman"/>
          <w:sz w:val="28"/>
          <w:szCs w:val="28"/>
        </w:rPr>
        <w:t>в 2015</w:t>
      </w:r>
      <w:r w:rsidRPr="006200D6">
        <w:rPr>
          <w:rFonts w:ascii="Times New Roman" w:hAnsi="Times New Roman" w:cs="Times New Roman"/>
          <w:sz w:val="28"/>
          <w:szCs w:val="28"/>
        </w:rPr>
        <w:t xml:space="preserve"> году больше нормативного значения, а соотношение собственных и привлеченных средств не превышает рекомендуемые значения.Коэффициент финансовой зависимости (соотношения заемных и собственных средств) показывает, сколько рублей средств организация привлекает со стороны на 1 рубль собственного капитала. Т.е. показывает финансовый риск на предприятии (на сколько предприятие зависит от внешних источников финансирования). </w:t>
      </w:r>
      <w:r w:rsidR="00215834">
        <w:rPr>
          <w:rFonts w:ascii="Times New Roman" w:hAnsi="Times New Roman" w:cs="Times New Roman"/>
          <w:sz w:val="28"/>
          <w:szCs w:val="28"/>
        </w:rPr>
        <w:t>ОО</w:t>
      </w:r>
      <w:r w:rsidRPr="006200D6">
        <w:rPr>
          <w:rFonts w:ascii="Times New Roman" w:hAnsi="Times New Roman" w:cs="Times New Roman"/>
          <w:sz w:val="28"/>
          <w:szCs w:val="28"/>
        </w:rPr>
        <w:t>О «</w:t>
      </w:r>
      <w:r w:rsidR="00215834">
        <w:rPr>
          <w:rFonts w:ascii="Times New Roman" w:hAnsi="Times New Roman" w:cs="Times New Roman"/>
          <w:sz w:val="28"/>
          <w:szCs w:val="28"/>
        </w:rPr>
        <w:t>Игринское</w:t>
      </w:r>
      <w:r w:rsidR="00EF66CA">
        <w:rPr>
          <w:rFonts w:ascii="Times New Roman" w:hAnsi="Times New Roman" w:cs="Times New Roman"/>
          <w:sz w:val="28"/>
          <w:szCs w:val="28"/>
        </w:rPr>
        <w:t xml:space="preserve"> </w:t>
      </w:r>
      <w:r w:rsidR="00215834">
        <w:rPr>
          <w:rFonts w:ascii="Times New Roman" w:hAnsi="Times New Roman" w:cs="Times New Roman"/>
          <w:sz w:val="28"/>
          <w:szCs w:val="28"/>
        </w:rPr>
        <w:t>ремпредприятие</w:t>
      </w:r>
      <w:r w:rsidRPr="006200D6">
        <w:rPr>
          <w:rFonts w:ascii="Times New Roman" w:hAnsi="Times New Roman" w:cs="Times New Roman"/>
          <w:sz w:val="28"/>
          <w:szCs w:val="28"/>
        </w:rPr>
        <w:t xml:space="preserve">» имеет очень высокий риск, т.к. данный коэффициент выше нормального значения, </w:t>
      </w:r>
      <w:r w:rsidR="00215834">
        <w:rPr>
          <w:rFonts w:ascii="Times New Roman" w:hAnsi="Times New Roman" w:cs="Times New Roman"/>
          <w:sz w:val="28"/>
          <w:szCs w:val="28"/>
        </w:rPr>
        <w:t>особенно в 2015</w:t>
      </w:r>
      <w:r w:rsidRPr="006200D6">
        <w:rPr>
          <w:rFonts w:ascii="Times New Roman" w:hAnsi="Times New Roman" w:cs="Times New Roman"/>
          <w:sz w:val="28"/>
          <w:szCs w:val="28"/>
        </w:rPr>
        <w:t xml:space="preserve"> году.</w:t>
      </w:r>
    </w:p>
    <w:p w:rsidR="006200D6" w:rsidRPr="006200D6" w:rsidRDefault="006200D6" w:rsidP="00215834">
      <w:pPr>
        <w:spacing w:after="0" w:line="360" w:lineRule="auto"/>
        <w:ind w:firstLine="720"/>
        <w:jc w:val="both"/>
        <w:rPr>
          <w:rFonts w:ascii="Times New Roman" w:hAnsi="Times New Roman" w:cs="Times New Roman"/>
          <w:sz w:val="28"/>
          <w:szCs w:val="28"/>
        </w:rPr>
      </w:pPr>
      <w:r w:rsidRPr="006200D6">
        <w:rPr>
          <w:rFonts w:ascii="Times New Roman" w:hAnsi="Times New Roman" w:cs="Times New Roman"/>
          <w:sz w:val="28"/>
          <w:szCs w:val="28"/>
        </w:rPr>
        <w:t xml:space="preserve">Выше указанные коэффициенты отвечают интересам различных внешних пользователей информации. Так для поставщиков сырья и материалов наиболее интересен коэффициент абсолютной ликвидности. Банк и прочие кредиторы больше внимания уделяют коэффициенту срочной ликвидности. Покупателей и держателей акций и облигаций в большей мере </w:t>
      </w:r>
      <w:r w:rsidRPr="006200D6">
        <w:rPr>
          <w:rFonts w:ascii="Times New Roman" w:hAnsi="Times New Roman" w:cs="Times New Roman"/>
          <w:sz w:val="28"/>
          <w:szCs w:val="28"/>
        </w:rPr>
        <w:lastRenderedPageBreak/>
        <w:t>интересует показатели текущей ликвидности, а также коэффициент платежеспособности при условии ликвидации организации.</w:t>
      </w:r>
    </w:p>
    <w:p w:rsidR="00215834" w:rsidRDefault="00215834" w:rsidP="00A22318">
      <w:pPr>
        <w:spacing w:after="0" w:line="360" w:lineRule="auto"/>
        <w:jc w:val="both"/>
        <w:rPr>
          <w:rFonts w:ascii="Times New Roman" w:hAnsi="Times New Roman" w:cs="Times New Roman"/>
          <w:sz w:val="28"/>
          <w:szCs w:val="28"/>
        </w:rPr>
      </w:pPr>
      <w:r w:rsidRPr="00B900FF">
        <w:rPr>
          <w:rFonts w:ascii="Times New Roman" w:hAnsi="Times New Roman" w:cs="Times New Roman"/>
          <w:b/>
          <w:sz w:val="28"/>
          <w:szCs w:val="28"/>
        </w:rPr>
        <w:t>2.4.  Оценка состояния бухгалтерского учета и внутрихозяйственного контроля организации</w:t>
      </w:r>
      <w:r w:rsidRPr="00215834">
        <w:rPr>
          <w:rFonts w:ascii="Times New Roman" w:hAnsi="Times New Roman" w:cs="Times New Roman"/>
          <w:sz w:val="28"/>
          <w:szCs w:val="28"/>
        </w:rPr>
        <w:t>.</w:t>
      </w:r>
    </w:p>
    <w:p w:rsidR="00215834" w:rsidRPr="00215834" w:rsidRDefault="00215834" w:rsidP="00215834">
      <w:pPr>
        <w:spacing w:after="0" w:line="360" w:lineRule="auto"/>
        <w:ind w:firstLine="709"/>
        <w:jc w:val="both"/>
        <w:rPr>
          <w:rFonts w:ascii="Times New Roman" w:hAnsi="Times New Roman" w:cs="Times New Roman"/>
          <w:sz w:val="28"/>
        </w:rPr>
      </w:pPr>
      <w:r w:rsidRPr="00215834">
        <w:rPr>
          <w:rFonts w:ascii="Times New Roman" w:hAnsi="Times New Roman" w:cs="Times New Roman"/>
          <w:sz w:val="28"/>
        </w:rPr>
        <w:t>Одной из важных задач рыночной экономики является правильная организация бухгалтерского учета. В соответствии с п.1 ст.6 ФЗ «О бухгалтерском учете» за правильную организацию бухгалтерского учета в ООО «Игринское</w:t>
      </w:r>
      <w:r w:rsidR="00EF66CA">
        <w:rPr>
          <w:rFonts w:ascii="Times New Roman" w:hAnsi="Times New Roman" w:cs="Times New Roman"/>
          <w:sz w:val="28"/>
        </w:rPr>
        <w:t xml:space="preserve"> </w:t>
      </w:r>
      <w:r w:rsidRPr="00215834">
        <w:rPr>
          <w:rFonts w:ascii="Times New Roman" w:hAnsi="Times New Roman" w:cs="Times New Roman"/>
          <w:sz w:val="28"/>
        </w:rPr>
        <w:t>ремпредприятие» и соблюдения законодательства при выполнении хозяйственных операций ответственность несет генеральный директор организации. Он учреждает бухгалтерскую службу как структурное подразделение, возглавляемое главным бухгалтером.</w:t>
      </w:r>
    </w:p>
    <w:p w:rsidR="00215834" w:rsidRPr="005D13DC" w:rsidRDefault="00513BC3" w:rsidP="00215834">
      <w:pPr>
        <w:spacing w:line="360" w:lineRule="auto"/>
        <w:ind w:firstLine="709"/>
        <w:jc w:val="center"/>
        <w:rPr>
          <w:sz w:val="28"/>
          <w:szCs w:val="28"/>
        </w:rPr>
      </w:pPr>
      <w:r>
        <w:rPr>
          <w:noProof/>
          <w:sz w:val="28"/>
          <w:szCs w:val="28"/>
        </w:rPr>
        <w:pict>
          <v:line id="_x0000_s1066" style="position:absolute;left:0;text-align:left;z-index:251661312" from="228.6pt,33.3pt" to="228.6pt,42.3pt"/>
        </w:pict>
      </w:r>
      <w:r>
        <w:rPr>
          <w:noProof/>
          <w:sz w:val="28"/>
          <w:szCs w:val="28"/>
        </w:rPr>
        <w:pict>
          <v:rect id="_x0000_s1065" style="position:absolute;left:0;text-align:left;margin-left:2in;margin-top:5.7pt;width:180pt;height:27pt;z-index:251660288">
            <v:textbox style="mso-next-textbox:#_x0000_s1065">
              <w:txbxContent>
                <w:p w:rsidR="00916FD3" w:rsidRPr="00215834" w:rsidRDefault="00916FD3" w:rsidP="00215834">
                  <w:pPr>
                    <w:jc w:val="center"/>
                    <w:rPr>
                      <w:rFonts w:ascii="Times New Roman" w:hAnsi="Times New Roman" w:cs="Times New Roman"/>
                      <w:sz w:val="24"/>
                      <w:szCs w:val="24"/>
                    </w:rPr>
                  </w:pPr>
                  <w:r w:rsidRPr="00215834">
                    <w:rPr>
                      <w:rFonts w:ascii="Times New Roman" w:hAnsi="Times New Roman" w:cs="Times New Roman"/>
                      <w:sz w:val="24"/>
                      <w:szCs w:val="24"/>
                    </w:rPr>
                    <w:t>Главный бухгалтер</w:t>
                  </w:r>
                </w:p>
              </w:txbxContent>
            </v:textbox>
          </v:rect>
        </w:pict>
      </w:r>
    </w:p>
    <w:p w:rsidR="00215834" w:rsidRPr="005D13DC" w:rsidRDefault="00513BC3" w:rsidP="00215834">
      <w:pPr>
        <w:rPr>
          <w:sz w:val="28"/>
          <w:szCs w:val="28"/>
        </w:rPr>
      </w:pPr>
      <w:r>
        <w:rPr>
          <w:noProof/>
          <w:sz w:val="28"/>
          <w:szCs w:val="28"/>
        </w:rPr>
        <w:pict>
          <v:rect id="_x0000_s1073" style="position:absolute;margin-left:50.7pt;margin-top:24.65pt;width:105pt;height:72.7pt;z-index:251668480">
            <v:textbox style="mso-next-textbox:#_x0000_s1073">
              <w:txbxContent>
                <w:p w:rsidR="00916FD3" w:rsidRPr="00215834" w:rsidRDefault="00916FD3" w:rsidP="0062054C">
                  <w:pPr>
                    <w:rPr>
                      <w:rFonts w:ascii="Times New Roman" w:hAnsi="Times New Roman" w:cs="Times New Roman"/>
                      <w:sz w:val="24"/>
                      <w:szCs w:val="24"/>
                    </w:rPr>
                  </w:pPr>
                  <w:r w:rsidRPr="00215834">
                    <w:rPr>
                      <w:rFonts w:ascii="Times New Roman" w:hAnsi="Times New Roman" w:cs="Times New Roman"/>
                      <w:sz w:val="24"/>
                      <w:szCs w:val="24"/>
                    </w:rPr>
                    <w:t>Бухгалтер по расчетам с покупателями и поставщиками</w:t>
                  </w:r>
                </w:p>
              </w:txbxContent>
            </v:textbox>
          </v:rect>
        </w:pict>
      </w:r>
      <w:r>
        <w:rPr>
          <w:noProof/>
          <w:sz w:val="28"/>
          <w:szCs w:val="28"/>
        </w:rPr>
        <w:pict>
          <v:rect id="_x0000_s1072" style="position:absolute;margin-left:175.5pt;margin-top:19.45pt;width:108pt;height:63pt;z-index:251667456">
            <v:textbox style="mso-next-textbox:#_x0000_s1072">
              <w:txbxContent>
                <w:p w:rsidR="00916FD3" w:rsidRPr="00215834" w:rsidRDefault="00916FD3" w:rsidP="00215834">
                  <w:pPr>
                    <w:rPr>
                      <w:rFonts w:ascii="Times New Roman" w:hAnsi="Times New Roman" w:cs="Times New Roman"/>
                      <w:sz w:val="24"/>
                      <w:szCs w:val="24"/>
                    </w:rPr>
                  </w:pPr>
                  <w:r w:rsidRPr="00215834">
                    <w:rPr>
                      <w:rFonts w:ascii="Times New Roman" w:hAnsi="Times New Roman" w:cs="Times New Roman"/>
                      <w:sz w:val="24"/>
                      <w:szCs w:val="24"/>
                    </w:rPr>
                    <w:t>Бухгалтер-кассир</w:t>
                  </w:r>
                </w:p>
              </w:txbxContent>
            </v:textbox>
          </v:rect>
        </w:pict>
      </w:r>
      <w:r>
        <w:rPr>
          <w:noProof/>
          <w:sz w:val="28"/>
          <w:szCs w:val="28"/>
        </w:rPr>
        <w:pict>
          <v:line id="_x0000_s1069" style="position:absolute;z-index:251664384" from="108pt,6.65pt" to="108pt,24.65pt"/>
        </w:pict>
      </w:r>
      <w:r>
        <w:rPr>
          <w:noProof/>
          <w:sz w:val="28"/>
          <w:szCs w:val="28"/>
        </w:rPr>
        <w:pict>
          <v:rect id="_x0000_s1071" style="position:absolute;margin-left:304.5pt;margin-top:24.65pt;width:108pt;height:63pt;z-index:251666432">
            <v:textbox style="mso-next-textbox:#_x0000_s1071">
              <w:txbxContent>
                <w:p w:rsidR="00916FD3" w:rsidRPr="00215834" w:rsidRDefault="00916FD3" w:rsidP="00215834">
                  <w:pPr>
                    <w:rPr>
                      <w:rFonts w:ascii="Times New Roman" w:hAnsi="Times New Roman" w:cs="Times New Roman"/>
                      <w:sz w:val="24"/>
                      <w:szCs w:val="24"/>
                    </w:rPr>
                  </w:pPr>
                  <w:r w:rsidRPr="00215834">
                    <w:rPr>
                      <w:rFonts w:ascii="Times New Roman" w:hAnsi="Times New Roman" w:cs="Times New Roman"/>
                      <w:sz w:val="24"/>
                      <w:szCs w:val="24"/>
                    </w:rPr>
                    <w:t>Бухгалтер по расчету заработной платы</w:t>
                  </w:r>
                </w:p>
              </w:txbxContent>
            </v:textbox>
          </v:rect>
        </w:pict>
      </w:r>
      <w:r>
        <w:rPr>
          <w:noProof/>
          <w:sz w:val="28"/>
          <w:szCs w:val="28"/>
        </w:rPr>
        <w:pict>
          <v:line id="_x0000_s1068" style="position:absolute;z-index:251663360" from="342pt,6.65pt" to="342pt,24.65pt"/>
        </w:pict>
      </w:r>
      <w:r>
        <w:rPr>
          <w:noProof/>
          <w:sz w:val="28"/>
          <w:szCs w:val="28"/>
        </w:rPr>
        <w:pict>
          <v:line id="_x0000_s1067" style="position:absolute;z-index:251662336" from="228.6pt,1.45pt" to="228.6pt,19.45pt"/>
        </w:pict>
      </w:r>
      <w:r>
        <w:rPr>
          <w:noProof/>
          <w:sz w:val="28"/>
          <w:szCs w:val="28"/>
        </w:rPr>
        <w:pict>
          <v:line id="_x0000_s1070" style="position:absolute;z-index:251665408" from="108pt,6.65pt" to="342pt,6.65pt"/>
        </w:pict>
      </w:r>
    </w:p>
    <w:p w:rsidR="00215834" w:rsidRPr="005D13DC" w:rsidRDefault="00215834" w:rsidP="00215834">
      <w:pPr>
        <w:rPr>
          <w:sz w:val="28"/>
          <w:szCs w:val="28"/>
        </w:rPr>
      </w:pPr>
    </w:p>
    <w:p w:rsidR="00215834" w:rsidRPr="005D13DC" w:rsidRDefault="00215834" w:rsidP="00215834">
      <w:pPr>
        <w:rPr>
          <w:sz w:val="28"/>
          <w:szCs w:val="28"/>
        </w:rPr>
      </w:pPr>
    </w:p>
    <w:p w:rsidR="00215834" w:rsidRPr="005D13DC" w:rsidRDefault="00215834" w:rsidP="00215834">
      <w:pPr>
        <w:rPr>
          <w:sz w:val="28"/>
          <w:szCs w:val="28"/>
        </w:rPr>
      </w:pPr>
    </w:p>
    <w:p w:rsidR="00215834" w:rsidRPr="00215834" w:rsidRDefault="00EF66CA" w:rsidP="00A22318">
      <w:pPr>
        <w:pStyle w:val="a9"/>
        <w:ind w:firstLine="0"/>
        <w:jc w:val="center"/>
        <w:rPr>
          <w:szCs w:val="28"/>
        </w:rPr>
      </w:pPr>
      <w:r>
        <w:rPr>
          <w:szCs w:val="28"/>
        </w:rPr>
        <w:t>Рисунок 2.4</w:t>
      </w:r>
      <w:r w:rsidR="00215834">
        <w:rPr>
          <w:szCs w:val="28"/>
        </w:rPr>
        <w:t xml:space="preserve"> – Схема организационной структуры бухгалтерской службы </w:t>
      </w:r>
      <w:r w:rsidR="00A22318">
        <w:rPr>
          <w:szCs w:val="28"/>
        </w:rPr>
        <w:t>ООО « Игринское</w:t>
      </w:r>
      <w:r>
        <w:rPr>
          <w:szCs w:val="28"/>
        </w:rPr>
        <w:t xml:space="preserve"> </w:t>
      </w:r>
      <w:r w:rsidR="00A22318">
        <w:rPr>
          <w:szCs w:val="28"/>
        </w:rPr>
        <w:t>ремпредприятие»</w:t>
      </w:r>
    </w:p>
    <w:p w:rsidR="00215834" w:rsidRPr="00215834" w:rsidRDefault="00215834" w:rsidP="00215834">
      <w:pPr>
        <w:pStyle w:val="a9"/>
        <w:ind w:firstLine="709"/>
        <w:rPr>
          <w:szCs w:val="28"/>
        </w:rPr>
      </w:pPr>
      <w:r w:rsidRPr="00215834">
        <w:rPr>
          <w:szCs w:val="28"/>
        </w:rPr>
        <w:t>Бухгалтерский учет на предприятии ведется с использованием компьютерной техники и бухгалтерской программы 1С: Предприятие- Упрощенная система налогообложения, редакция 1.3., Камин - Расчет заработной платы, версия 2.0 (2.0.084) в полном объеме. Учет ведется с использованием рабочего плана счетов, разработанным на основе типового плана счетов, утвержденного приказом Минфина России от 31.12.2000 г. № 94Н. на предприятии утвержден график документооборота.</w:t>
      </w:r>
    </w:p>
    <w:p w:rsidR="00215834" w:rsidRPr="00215834" w:rsidRDefault="00215834" w:rsidP="00215834">
      <w:pPr>
        <w:widowControl w:val="0"/>
        <w:spacing w:after="0" w:line="360" w:lineRule="auto"/>
        <w:ind w:firstLine="709"/>
        <w:jc w:val="both"/>
        <w:rPr>
          <w:rFonts w:ascii="Times New Roman" w:hAnsi="Times New Roman" w:cs="Times New Roman"/>
          <w:sz w:val="28"/>
          <w:szCs w:val="28"/>
        </w:rPr>
      </w:pPr>
      <w:r w:rsidRPr="00215834">
        <w:rPr>
          <w:rFonts w:ascii="Times New Roman" w:hAnsi="Times New Roman" w:cs="Times New Roman"/>
          <w:sz w:val="28"/>
          <w:szCs w:val="28"/>
        </w:rPr>
        <w:t xml:space="preserve">Для облегчения работы бухгалтера на предприятии имеется справочно-правовая система «Консультант Плюс», которая позволяет осуществлять быстрый поиск в нормативно-правовых документах, быть в курсе последних </w:t>
      </w:r>
      <w:r w:rsidRPr="00215834">
        <w:rPr>
          <w:rFonts w:ascii="Times New Roman" w:hAnsi="Times New Roman" w:cs="Times New Roman"/>
          <w:sz w:val="28"/>
          <w:szCs w:val="28"/>
        </w:rPr>
        <w:lastRenderedPageBreak/>
        <w:t>изменении и поправок к законам.</w:t>
      </w:r>
    </w:p>
    <w:p w:rsidR="00215834" w:rsidRPr="00215834" w:rsidRDefault="00215834" w:rsidP="00215834">
      <w:pPr>
        <w:pStyle w:val="a9"/>
        <w:widowControl w:val="0"/>
        <w:ind w:firstLine="709"/>
        <w:rPr>
          <w:szCs w:val="28"/>
        </w:rPr>
      </w:pPr>
      <w:r w:rsidRPr="00215834">
        <w:rPr>
          <w:szCs w:val="28"/>
        </w:rPr>
        <w:t>Нормативными документами, регламентирующими должностные обязанности бухгалтеров являются Должностные инструкции бухгалтера и должностные инструкции главного бухгалтера созданные на предприятии.</w:t>
      </w:r>
    </w:p>
    <w:p w:rsidR="00215834" w:rsidRPr="00215834" w:rsidRDefault="00215834" w:rsidP="00215834">
      <w:pPr>
        <w:widowControl w:val="0"/>
        <w:spacing w:after="0" w:line="360" w:lineRule="auto"/>
        <w:ind w:firstLine="709"/>
        <w:jc w:val="both"/>
        <w:rPr>
          <w:rFonts w:ascii="Times New Roman" w:hAnsi="Times New Roman" w:cs="Times New Roman"/>
          <w:sz w:val="28"/>
          <w:szCs w:val="28"/>
        </w:rPr>
      </w:pPr>
      <w:r w:rsidRPr="00215834">
        <w:rPr>
          <w:rFonts w:ascii="Times New Roman" w:hAnsi="Times New Roman" w:cs="Times New Roman"/>
          <w:sz w:val="28"/>
          <w:szCs w:val="28"/>
        </w:rPr>
        <w:t xml:space="preserve">Финансовый год устанавливается с первого января по тридцать первое декабря включительно. Годовой отчет по финансовым операциям «Общества» и годовой баланс составляются главным бухгалтером. </w:t>
      </w:r>
    </w:p>
    <w:p w:rsidR="00215834" w:rsidRPr="00215834" w:rsidRDefault="00215834" w:rsidP="00215834">
      <w:pPr>
        <w:pStyle w:val="a9"/>
        <w:ind w:firstLine="0"/>
        <w:rPr>
          <w:szCs w:val="28"/>
        </w:rPr>
      </w:pPr>
      <w:r w:rsidRPr="00215834">
        <w:rPr>
          <w:szCs w:val="28"/>
        </w:rPr>
        <w:t xml:space="preserve">          Хозяйственные операции в бухгалтерском учете оформляются типовыми первичными документами, которые утверждены законодательно, а также формами первичных документов разработанных самостоятельно. Аналитические и синтетические регистры бухгалтерского учета распечатываются не позднее 12 числа месяца следующего за отчетным.</w:t>
      </w:r>
    </w:p>
    <w:p w:rsidR="00215834" w:rsidRPr="00215834" w:rsidRDefault="00215834" w:rsidP="00215834">
      <w:pPr>
        <w:pStyle w:val="a9"/>
        <w:ind w:firstLine="709"/>
        <w:rPr>
          <w:szCs w:val="28"/>
        </w:rPr>
      </w:pPr>
      <w:r w:rsidRPr="00215834">
        <w:rPr>
          <w:szCs w:val="28"/>
        </w:rPr>
        <w:t>Учетные документы в бумажном виде хранятся на предприятии в течение пяти лет. Книга учета доходов и расходов ведется в электронном виде.</w:t>
      </w:r>
    </w:p>
    <w:p w:rsidR="00215834" w:rsidRPr="00D60D7A" w:rsidRDefault="00215834" w:rsidP="00A22318">
      <w:pPr>
        <w:widowControl w:val="0"/>
        <w:spacing w:after="0" w:line="360" w:lineRule="auto"/>
        <w:ind w:firstLine="709"/>
        <w:jc w:val="both"/>
        <w:rPr>
          <w:rFonts w:ascii="Times New Roman" w:hAnsi="Times New Roman" w:cs="Times New Roman"/>
          <w:sz w:val="28"/>
          <w:szCs w:val="28"/>
        </w:rPr>
      </w:pPr>
      <w:r w:rsidRPr="00D60D7A">
        <w:rPr>
          <w:rFonts w:ascii="Times New Roman" w:hAnsi="Times New Roman" w:cs="Times New Roman"/>
          <w:sz w:val="28"/>
          <w:szCs w:val="28"/>
        </w:rPr>
        <w:t>Ответственность за состояние учета, своевременное предоставление бухгалтерской и иной отчетности возлагается на д</w:t>
      </w:r>
      <w:r w:rsidR="00A22318" w:rsidRPr="00D60D7A">
        <w:rPr>
          <w:rFonts w:ascii="Times New Roman" w:hAnsi="Times New Roman" w:cs="Times New Roman"/>
          <w:sz w:val="28"/>
          <w:szCs w:val="28"/>
        </w:rPr>
        <w:t>иректора и главного бухгалтера.</w:t>
      </w:r>
    </w:p>
    <w:p w:rsidR="00695780" w:rsidRPr="00695780" w:rsidRDefault="00695780" w:rsidP="00695780">
      <w:pPr>
        <w:spacing w:after="0" w:line="360" w:lineRule="auto"/>
        <w:ind w:firstLine="709"/>
        <w:jc w:val="both"/>
        <w:rPr>
          <w:rFonts w:ascii="Times New Roman" w:hAnsi="Times New Roman" w:cs="Times New Roman"/>
          <w:sz w:val="28"/>
          <w:szCs w:val="28"/>
        </w:rPr>
      </w:pPr>
      <w:r w:rsidRPr="00695780">
        <w:rPr>
          <w:rFonts w:ascii="Times New Roman" w:hAnsi="Times New Roman" w:cs="Times New Roman"/>
          <w:sz w:val="28"/>
          <w:szCs w:val="28"/>
        </w:rPr>
        <w:t xml:space="preserve">Внутрихозяйственный контроль  выступает как самостоятельная функция управления внутри организации, отличается глубиной и точностью, осуществляется там, где находится центр тяжести управления. Главное назначение внутрихозяйственного контроля – непрерывное наблюдение за эффективностью финансово-хозяйственной деятельности, обеспечение снабженческо-сбытовой и производственной деятельности, обеспечение сохранности денежных и материальных средств, устранение причин и условий, порождающих бесхозяйственность и хищения. </w:t>
      </w:r>
    </w:p>
    <w:p w:rsidR="00695780" w:rsidRPr="00695780" w:rsidRDefault="00695780" w:rsidP="00695780">
      <w:pPr>
        <w:spacing w:after="0" w:line="360" w:lineRule="auto"/>
        <w:ind w:firstLine="709"/>
        <w:jc w:val="both"/>
        <w:rPr>
          <w:rFonts w:ascii="Times New Roman" w:hAnsi="Times New Roman" w:cs="Times New Roman"/>
          <w:sz w:val="28"/>
          <w:szCs w:val="28"/>
        </w:rPr>
      </w:pPr>
      <w:r w:rsidRPr="00695780">
        <w:rPr>
          <w:rFonts w:ascii="Times New Roman" w:hAnsi="Times New Roman" w:cs="Times New Roman"/>
          <w:sz w:val="28"/>
          <w:szCs w:val="28"/>
        </w:rPr>
        <w:t>В системе внутрихозяйственного контроля ведущая роль принадлежит контролю, осуществляемому бухгалтерией организации в форме:</w:t>
      </w:r>
    </w:p>
    <w:p w:rsidR="00695780" w:rsidRPr="00695780" w:rsidRDefault="00695780" w:rsidP="00695780">
      <w:pPr>
        <w:spacing w:after="0" w:line="360" w:lineRule="auto"/>
        <w:ind w:firstLine="709"/>
        <w:jc w:val="both"/>
        <w:rPr>
          <w:rFonts w:ascii="Times New Roman" w:hAnsi="Times New Roman" w:cs="Times New Roman"/>
          <w:sz w:val="28"/>
          <w:szCs w:val="28"/>
        </w:rPr>
      </w:pPr>
      <w:r w:rsidRPr="00695780">
        <w:rPr>
          <w:rFonts w:ascii="Times New Roman" w:hAnsi="Times New Roman" w:cs="Times New Roman"/>
          <w:sz w:val="28"/>
          <w:szCs w:val="28"/>
        </w:rPr>
        <w:t xml:space="preserve">1) предварительного контроля на стадии рассмотрения первичных документов, поступающих главному бухгалтеру на подпись, а также </w:t>
      </w:r>
      <w:r w:rsidRPr="00695780">
        <w:rPr>
          <w:rFonts w:ascii="Times New Roman" w:hAnsi="Times New Roman" w:cs="Times New Roman"/>
          <w:sz w:val="28"/>
          <w:szCs w:val="28"/>
        </w:rPr>
        <w:lastRenderedPageBreak/>
        <w:t>визирования договоров, смет, приказов и других документов, связанных с расходованием денежных и материальных средств;</w:t>
      </w:r>
    </w:p>
    <w:p w:rsidR="00695780" w:rsidRPr="00695780" w:rsidRDefault="00695780" w:rsidP="00695780">
      <w:pPr>
        <w:spacing w:after="0" w:line="360" w:lineRule="auto"/>
        <w:ind w:firstLine="709"/>
        <w:jc w:val="both"/>
        <w:rPr>
          <w:rFonts w:ascii="Times New Roman" w:hAnsi="Times New Roman" w:cs="Times New Roman"/>
          <w:sz w:val="28"/>
          <w:szCs w:val="28"/>
        </w:rPr>
      </w:pPr>
      <w:r w:rsidRPr="00695780">
        <w:rPr>
          <w:rFonts w:ascii="Times New Roman" w:hAnsi="Times New Roman" w:cs="Times New Roman"/>
          <w:sz w:val="28"/>
          <w:szCs w:val="28"/>
        </w:rPr>
        <w:t>2) текущего контроля в ходе учетной регистрации хозяйственных операций и инвентаризации товарно-материальных ценностей;</w:t>
      </w:r>
    </w:p>
    <w:p w:rsidR="00695780" w:rsidRPr="00695780" w:rsidRDefault="00695780" w:rsidP="00695780">
      <w:pPr>
        <w:spacing w:after="0" w:line="360" w:lineRule="auto"/>
        <w:ind w:firstLine="709"/>
        <w:jc w:val="both"/>
        <w:rPr>
          <w:rFonts w:ascii="Times New Roman" w:hAnsi="Times New Roman" w:cs="Times New Roman"/>
          <w:sz w:val="28"/>
          <w:szCs w:val="28"/>
        </w:rPr>
      </w:pPr>
      <w:r w:rsidRPr="00695780">
        <w:rPr>
          <w:rFonts w:ascii="Times New Roman" w:hAnsi="Times New Roman" w:cs="Times New Roman"/>
          <w:sz w:val="28"/>
          <w:szCs w:val="28"/>
        </w:rPr>
        <w:t>3) последующего контроля на стадии обобщения и анализа учетной и отчетной информации.</w:t>
      </w:r>
    </w:p>
    <w:p w:rsidR="00A22318" w:rsidRDefault="00695780" w:rsidP="00A22318">
      <w:pPr>
        <w:spacing w:after="0" w:line="360" w:lineRule="auto"/>
        <w:ind w:firstLine="709"/>
        <w:jc w:val="both"/>
        <w:rPr>
          <w:rFonts w:ascii="Times New Roman" w:hAnsi="Times New Roman" w:cs="Times New Roman"/>
          <w:sz w:val="28"/>
          <w:szCs w:val="28"/>
        </w:rPr>
      </w:pPr>
      <w:r w:rsidRPr="00695780">
        <w:rPr>
          <w:rFonts w:ascii="Times New Roman" w:hAnsi="Times New Roman" w:cs="Times New Roman"/>
          <w:sz w:val="28"/>
          <w:szCs w:val="28"/>
        </w:rPr>
        <w:t>Внутрихозяйственный контроль во многом зависит от</w:t>
      </w:r>
      <w:r w:rsidR="00EF66CA">
        <w:rPr>
          <w:rFonts w:ascii="Times New Roman" w:hAnsi="Times New Roman" w:cs="Times New Roman"/>
          <w:sz w:val="28"/>
          <w:szCs w:val="28"/>
        </w:rPr>
        <w:t xml:space="preserve"> </w:t>
      </w:r>
      <w:r w:rsidRPr="00695780">
        <w:rPr>
          <w:rFonts w:ascii="Times New Roman" w:hAnsi="Times New Roman" w:cs="Times New Roman"/>
          <w:sz w:val="28"/>
          <w:szCs w:val="28"/>
        </w:rPr>
        <w:t>главного  бухгалтера, который:</w:t>
      </w:r>
    </w:p>
    <w:p w:rsidR="00A22318" w:rsidRDefault="00695780" w:rsidP="00A22318">
      <w:pPr>
        <w:pStyle w:val="a4"/>
        <w:numPr>
          <w:ilvl w:val="0"/>
          <w:numId w:val="8"/>
        </w:numPr>
        <w:spacing w:after="0" w:line="360" w:lineRule="auto"/>
        <w:jc w:val="both"/>
        <w:rPr>
          <w:rFonts w:ascii="Times New Roman" w:hAnsi="Times New Roman" w:cs="Times New Roman"/>
          <w:sz w:val="28"/>
          <w:szCs w:val="28"/>
        </w:rPr>
      </w:pPr>
      <w:r w:rsidRPr="00A22318">
        <w:rPr>
          <w:rFonts w:ascii="Times New Roman" w:hAnsi="Times New Roman" w:cs="Times New Roman"/>
          <w:sz w:val="28"/>
          <w:szCs w:val="28"/>
        </w:rPr>
        <w:t>несет ответственность за формирование учетной политики, ве</w:t>
      </w:r>
      <w:r w:rsidRPr="00A22318">
        <w:rPr>
          <w:rFonts w:ascii="Times New Roman" w:hAnsi="Times New Roman" w:cs="Times New Roman"/>
          <w:sz w:val="28"/>
          <w:szCs w:val="28"/>
        </w:rPr>
        <w:softHyphen/>
        <w:t>дение бухгалтерского учета, своевременное представление пол</w:t>
      </w:r>
      <w:r w:rsidRPr="00A22318">
        <w:rPr>
          <w:rFonts w:ascii="Times New Roman" w:hAnsi="Times New Roman" w:cs="Times New Roman"/>
          <w:sz w:val="28"/>
          <w:szCs w:val="28"/>
        </w:rPr>
        <w:softHyphen/>
        <w:t>ной и достоверной бухгалтерской отчетности;</w:t>
      </w:r>
    </w:p>
    <w:p w:rsidR="00695780" w:rsidRPr="00A22318" w:rsidRDefault="00A22318" w:rsidP="00A22318">
      <w:pPr>
        <w:pStyle w:val="a4"/>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695780" w:rsidRPr="00A22318">
        <w:rPr>
          <w:rFonts w:ascii="Times New Roman" w:hAnsi="Times New Roman" w:cs="Times New Roman"/>
          <w:sz w:val="28"/>
          <w:szCs w:val="28"/>
        </w:rPr>
        <w:t>беспечивает соответствие осуществляемых хозяйственных опе</w:t>
      </w:r>
      <w:r w:rsidR="00695780" w:rsidRPr="00A22318">
        <w:rPr>
          <w:rFonts w:ascii="Times New Roman" w:hAnsi="Times New Roman" w:cs="Times New Roman"/>
          <w:sz w:val="28"/>
          <w:szCs w:val="28"/>
        </w:rPr>
        <w:softHyphen/>
        <w:t>раций законодательству РФ, контроль за движением имущест</w:t>
      </w:r>
      <w:r w:rsidR="00695780" w:rsidRPr="00A22318">
        <w:rPr>
          <w:rFonts w:ascii="Times New Roman" w:hAnsi="Times New Roman" w:cs="Times New Roman"/>
          <w:sz w:val="28"/>
          <w:szCs w:val="28"/>
        </w:rPr>
        <w:softHyphen/>
        <w:t xml:space="preserve">ва и выполнением обязательств. </w:t>
      </w:r>
    </w:p>
    <w:p w:rsidR="00A22318" w:rsidRPr="00D60D7A" w:rsidRDefault="00695780" w:rsidP="00695780">
      <w:pPr>
        <w:spacing w:after="0" w:line="360" w:lineRule="auto"/>
        <w:jc w:val="both"/>
        <w:rPr>
          <w:rFonts w:ascii="Times New Roman" w:hAnsi="Times New Roman" w:cs="Times New Roman"/>
          <w:sz w:val="28"/>
          <w:szCs w:val="28"/>
        </w:rPr>
      </w:pPr>
      <w:r w:rsidRPr="00D60D7A">
        <w:rPr>
          <w:rFonts w:ascii="Times New Roman" w:hAnsi="Times New Roman" w:cs="Times New Roman"/>
          <w:sz w:val="28"/>
          <w:szCs w:val="28"/>
        </w:rPr>
        <w:t>При осуществлении своих функций главный бухгалтер подчиня</w:t>
      </w:r>
      <w:r w:rsidRPr="00D60D7A">
        <w:rPr>
          <w:rFonts w:ascii="Times New Roman" w:hAnsi="Times New Roman" w:cs="Times New Roman"/>
          <w:sz w:val="28"/>
          <w:szCs w:val="28"/>
        </w:rPr>
        <w:softHyphen/>
        <w:t>ется непосредственно руководителю предприятия</w:t>
      </w:r>
      <w:r w:rsidRPr="00D60D7A">
        <w:rPr>
          <w:rStyle w:val="ab"/>
          <w:rFonts w:ascii="Times New Roman" w:hAnsi="Times New Roman" w:cs="Times New Roman"/>
          <w:sz w:val="28"/>
          <w:szCs w:val="28"/>
        </w:rPr>
        <w:t xml:space="preserve">. </w:t>
      </w:r>
      <w:r w:rsidRPr="00D60D7A">
        <w:rPr>
          <w:rFonts w:ascii="Times New Roman" w:hAnsi="Times New Roman" w:cs="Times New Roman"/>
          <w:sz w:val="28"/>
          <w:szCs w:val="28"/>
        </w:rPr>
        <w:t>Документы, которыми оформляются хозяйственные операции с денежными средствами,</w:t>
      </w:r>
      <w:r w:rsidR="00EF66CA">
        <w:rPr>
          <w:rFonts w:ascii="Times New Roman" w:hAnsi="Times New Roman" w:cs="Times New Roman"/>
          <w:sz w:val="28"/>
          <w:szCs w:val="28"/>
        </w:rPr>
        <w:t xml:space="preserve"> </w:t>
      </w:r>
      <w:r w:rsidRPr="00D60D7A">
        <w:rPr>
          <w:rFonts w:ascii="Times New Roman" w:hAnsi="Times New Roman" w:cs="Times New Roman"/>
          <w:sz w:val="28"/>
          <w:szCs w:val="28"/>
        </w:rPr>
        <w:t>подписываются руководителем орга</w:t>
      </w:r>
      <w:r w:rsidRPr="00D60D7A">
        <w:rPr>
          <w:rFonts w:ascii="Times New Roman" w:hAnsi="Times New Roman" w:cs="Times New Roman"/>
          <w:sz w:val="28"/>
          <w:szCs w:val="28"/>
        </w:rPr>
        <w:softHyphen/>
        <w:t>низации и главным бухгалтером или уполномоченными ими на то лицами.</w:t>
      </w:r>
    </w:p>
    <w:p w:rsidR="00695780" w:rsidRPr="00D60D7A" w:rsidRDefault="00695780" w:rsidP="00A22318">
      <w:pPr>
        <w:spacing w:after="0" w:line="360" w:lineRule="auto"/>
        <w:ind w:firstLine="709"/>
        <w:jc w:val="both"/>
        <w:rPr>
          <w:rFonts w:ascii="Times New Roman" w:hAnsi="Times New Roman" w:cs="Times New Roman"/>
          <w:sz w:val="28"/>
          <w:szCs w:val="28"/>
        </w:rPr>
      </w:pPr>
      <w:r w:rsidRPr="00D60D7A">
        <w:rPr>
          <w:rFonts w:ascii="Times New Roman" w:hAnsi="Times New Roman" w:cs="Times New Roman"/>
          <w:sz w:val="28"/>
          <w:szCs w:val="28"/>
        </w:rPr>
        <w:t>Без подписи главного бухгалтера или уполномоченного им на то лица денежные и расчетные документы, финансовые и кредит</w:t>
      </w:r>
      <w:r w:rsidRPr="00D60D7A">
        <w:rPr>
          <w:rFonts w:ascii="Times New Roman" w:hAnsi="Times New Roman" w:cs="Times New Roman"/>
          <w:sz w:val="28"/>
          <w:szCs w:val="28"/>
        </w:rPr>
        <w:softHyphen/>
        <w:t>ные обязательства</w:t>
      </w:r>
      <w:r w:rsidR="00EF66CA">
        <w:rPr>
          <w:rFonts w:ascii="Times New Roman" w:hAnsi="Times New Roman" w:cs="Times New Roman"/>
          <w:sz w:val="28"/>
          <w:szCs w:val="28"/>
        </w:rPr>
        <w:t xml:space="preserve"> </w:t>
      </w:r>
      <w:r w:rsidRPr="00D60D7A">
        <w:rPr>
          <w:rFonts w:ascii="Times New Roman" w:hAnsi="Times New Roman" w:cs="Times New Roman"/>
          <w:sz w:val="28"/>
          <w:szCs w:val="28"/>
        </w:rPr>
        <w:t>считаются недействительными и не должны приниматься к исполнению (за исключением документов, под</w:t>
      </w:r>
      <w:r w:rsidRPr="00D60D7A">
        <w:rPr>
          <w:rFonts w:ascii="Times New Roman" w:hAnsi="Times New Roman" w:cs="Times New Roman"/>
          <w:sz w:val="28"/>
          <w:szCs w:val="28"/>
        </w:rPr>
        <w:softHyphen/>
        <w:t>писываемых руководителем федерального органа исполнитель</w:t>
      </w:r>
      <w:r w:rsidRPr="00D60D7A">
        <w:rPr>
          <w:rFonts w:ascii="Times New Roman" w:hAnsi="Times New Roman" w:cs="Times New Roman"/>
          <w:sz w:val="28"/>
          <w:szCs w:val="28"/>
        </w:rPr>
        <w:softHyphen/>
        <w:t>ной власти, особенности оформления которых определяются отдельными указаниями Минфина России).</w:t>
      </w:r>
      <w:r w:rsidRPr="00D60D7A">
        <w:rPr>
          <w:rFonts w:ascii="Times New Roman" w:hAnsi="Times New Roman" w:cs="Times New Roman"/>
          <w:sz w:val="28"/>
          <w:szCs w:val="28"/>
        </w:rPr>
        <w:br/>
        <w:t xml:space="preserve">          В случае разногласий между руководителем организации и глав</w:t>
      </w:r>
      <w:r w:rsidRPr="00D60D7A">
        <w:rPr>
          <w:rFonts w:ascii="Times New Roman" w:hAnsi="Times New Roman" w:cs="Times New Roman"/>
          <w:sz w:val="28"/>
          <w:szCs w:val="28"/>
        </w:rPr>
        <w:softHyphen/>
        <w:t>ным бухгалтером по осуществлению отдельных хозяйственных операций первичные учетные документы по ним могут быть приняты к исполнению с</w:t>
      </w:r>
      <w:r w:rsidR="00EF66CA">
        <w:rPr>
          <w:rFonts w:ascii="Times New Roman" w:hAnsi="Times New Roman" w:cs="Times New Roman"/>
          <w:sz w:val="28"/>
          <w:szCs w:val="28"/>
        </w:rPr>
        <w:t xml:space="preserve"> </w:t>
      </w:r>
      <w:r w:rsidRPr="00D60D7A">
        <w:rPr>
          <w:rFonts w:ascii="Times New Roman" w:hAnsi="Times New Roman" w:cs="Times New Roman"/>
          <w:sz w:val="28"/>
          <w:szCs w:val="28"/>
        </w:rPr>
        <w:t>письменного распоряжения руково</w:t>
      </w:r>
      <w:r w:rsidRPr="00D60D7A">
        <w:rPr>
          <w:rFonts w:ascii="Times New Roman" w:hAnsi="Times New Roman" w:cs="Times New Roman"/>
          <w:sz w:val="28"/>
          <w:szCs w:val="28"/>
        </w:rPr>
        <w:softHyphen/>
        <w:t>дителя организации, который несет всю полноту ответственно</w:t>
      </w:r>
      <w:r w:rsidRPr="00D60D7A">
        <w:rPr>
          <w:rFonts w:ascii="Times New Roman" w:hAnsi="Times New Roman" w:cs="Times New Roman"/>
          <w:sz w:val="28"/>
          <w:szCs w:val="28"/>
        </w:rPr>
        <w:softHyphen/>
        <w:t>сти за последствия осуществления таких операций.</w:t>
      </w:r>
    </w:p>
    <w:p w:rsidR="00695780" w:rsidRPr="00D60D7A" w:rsidRDefault="00695780" w:rsidP="00695780">
      <w:pPr>
        <w:spacing w:after="0" w:line="360" w:lineRule="auto"/>
        <w:jc w:val="both"/>
        <w:rPr>
          <w:rFonts w:ascii="Times New Roman" w:hAnsi="Times New Roman" w:cs="Times New Roman"/>
          <w:sz w:val="28"/>
        </w:rPr>
      </w:pPr>
      <w:r w:rsidRPr="00D60D7A">
        <w:rPr>
          <w:rFonts w:ascii="Times New Roman" w:hAnsi="Times New Roman" w:cs="Times New Roman"/>
          <w:sz w:val="28"/>
          <w:szCs w:val="28"/>
        </w:rPr>
        <w:lastRenderedPageBreak/>
        <w:t xml:space="preserve">          Тест оценки надежности</w:t>
      </w:r>
      <w:r w:rsidR="00A22318" w:rsidRPr="00D60D7A">
        <w:rPr>
          <w:rFonts w:ascii="Times New Roman" w:hAnsi="Times New Roman" w:cs="Times New Roman"/>
          <w:sz w:val="28"/>
          <w:szCs w:val="28"/>
        </w:rPr>
        <w:t xml:space="preserve"> системы внутреннего контроля ООО «Игринское</w:t>
      </w:r>
      <w:r w:rsidR="00EF66CA">
        <w:rPr>
          <w:rFonts w:ascii="Times New Roman" w:hAnsi="Times New Roman" w:cs="Times New Roman"/>
          <w:sz w:val="28"/>
          <w:szCs w:val="28"/>
        </w:rPr>
        <w:t xml:space="preserve"> </w:t>
      </w:r>
      <w:r w:rsidR="00A22318" w:rsidRPr="00D60D7A">
        <w:rPr>
          <w:rFonts w:ascii="Times New Roman" w:hAnsi="Times New Roman" w:cs="Times New Roman"/>
          <w:sz w:val="28"/>
          <w:szCs w:val="28"/>
        </w:rPr>
        <w:t>ремпредприятие</w:t>
      </w:r>
      <w:r w:rsidRPr="00D60D7A">
        <w:rPr>
          <w:rFonts w:ascii="Times New Roman" w:hAnsi="Times New Roman" w:cs="Times New Roman"/>
          <w:sz w:val="28"/>
          <w:szCs w:val="28"/>
        </w:rPr>
        <w:t>» представлен в таблице 2.7.</w:t>
      </w:r>
    </w:p>
    <w:p w:rsidR="00695780" w:rsidRPr="00E328A9" w:rsidRDefault="00D65E99" w:rsidP="00E328A9">
      <w:pPr>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Таблица 2.7 </w:t>
      </w:r>
      <w:r w:rsidR="00EF66CA">
        <w:rPr>
          <w:rFonts w:ascii="Times New Roman" w:hAnsi="Times New Roman" w:cs="Times New Roman"/>
          <w:sz w:val="28"/>
          <w:szCs w:val="28"/>
        </w:rPr>
        <w:t xml:space="preserve">– </w:t>
      </w:r>
      <w:r w:rsidR="00695780" w:rsidRPr="00695780">
        <w:rPr>
          <w:rFonts w:ascii="Times New Roman" w:hAnsi="Times New Roman" w:cs="Times New Roman"/>
          <w:sz w:val="28"/>
          <w:szCs w:val="28"/>
        </w:rPr>
        <w:t>Тест оценки надежности си</w:t>
      </w:r>
      <w:r w:rsidR="00695780">
        <w:rPr>
          <w:rFonts w:ascii="Times New Roman" w:hAnsi="Times New Roman" w:cs="Times New Roman"/>
          <w:sz w:val="28"/>
          <w:szCs w:val="28"/>
        </w:rPr>
        <w:t>стемы внутреннего контроля ООО «Игринское</w:t>
      </w:r>
      <w:r w:rsidR="00EF66CA">
        <w:rPr>
          <w:rFonts w:ascii="Times New Roman" w:hAnsi="Times New Roman" w:cs="Times New Roman"/>
          <w:sz w:val="28"/>
          <w:szCs w:val="28"/>
        </w:rPr>
        <w:t xml:space="preserve"> </w:t>
      </w:r>
      <w:r w:rsidR="00695780">
        <w:rPr>
          <w:rFonts w:ascii="Times New Roman" w:hAnsi="Times New Roman" w:cs="Times New Roman"/>
          <w:sz w:val="28"/>
          <w:szCs w:val="28"/>
        </w:rPr>
        <w:t>ремпредприятие»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4108"/>
        <w:gridCol w:w="2666"/>
        <w:gridCol w:w="1429"/>
      </w:tblGrid>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 п/п</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Тестируемый аспект</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Ответ</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Оценка надежности</w:t>
            </w:r>
          </w:p>
        </w:tc>
      </w:tr>
      <w:tr w:rsidR="00695780" w:rsidRPr="00695780" w:rsidTr="005D4D28">
        <w:tc>
          <w:tcPr>
            <w:tcW w:w="9854" w:type="dxa"/>
            <w:gridSpan w:val="4"/>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u w:val="single"/>
              </w:rPr>
              <w:t>1. Система бухгалтерского учета</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Организационная структура бухгалтерской службы</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Бухгалтерская служба во главе с главным бухгалтером</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1.2.</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Образование, опыт, квалификация персонала организации, занятого в учете</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Высокий уровень</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1.3.</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Текучесть кадров, занятых в учете</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Низкая</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1.4.</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Соответствие бухгалтерской службы целям и задачам деятельности организации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Соответствует</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1.5.</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Состав и численность работников бухгалтерской службы</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Соответствует объему работ и обеспечивает нормальную загрузку</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1.6.</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Наличие приказа по учетной политике</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Имеется</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1.7.</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Соответствие учетной политики ПБУ 1/98 «Учетная политика организации»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Соответствует по форме и содержанию</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1.8.</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Соответствие используемых форм первичных документов установленным требованиям</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Используются типичные (унифицированные) формы частично самостоятельно разработанные и отвечающие требованиям.</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1.9.</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Наличие рабочего плана счетов</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Разработан и утвержден документально</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1.10.</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Наличие положения о сроках и порядке проведения инвентаризации активов и обязательств</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Содержит в полном объеме информацию о сроках и порядке проведения инвентаризации</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1.11.</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Наличие графиков документооборота</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Разработан и утвержден документально</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1.12.</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Наличие должностных инструкций для персонала, занятого в учете</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Разработаны и утверждены документально</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lastRenderedPageBreak/>
              <w:t>1.13.</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Обоснованность внесения изменений в учетную политику</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Изменения обоснованы</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1.14.</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Соблюдение последовательности применения учетной политики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Соблюдается</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1.15.</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Соответствие принятых элементов учетной политики требованиям действующего законодательства</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Принятые элементы при формировании учетной политики соответствуют требованиям действующего законодательства</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1.16.</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Степень полноты раскрытия способов ведения бухгалтерского учета, существенно влияющих на оценку показателей бухгалтерской отчетности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Раскрыты</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1.17.</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Реакция на изменения законодательной базы, регламентирующей порядок ведения бухгалтерского учета</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Изменения отслеживаются и оперативно принимаются необходимые меры</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1.18.</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Соблюдение и контроль со стороны главного бухгалтера за обработкой данных, связанных с нетипичными операциями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Установлен</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1.19.</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Соблюдение графика подготовки отчетности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Соблюдается, отчетность сдается в установленные сроки</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1.20.</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Соответствие показателей бухгалтерской отчетности и сводных регистров учета</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Соответствует</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1.21.</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Организация договорной работы</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Наличие юридического отдела</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1.22.</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Установление мер защиты от несанкционированного доступа или уничтожения документов, данных учета, активов</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Установлены</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1.23.</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Использование технических и программных средств автоматизации учета</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Используются и отвечают задачам учета</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u w:val="single"/>
              </w:rPr>
              <w:t>2. Контрольная среда</w:t>
            </w:r>
          </w:p>
        </w:tc>
        <w:tc>
          <w:tcPr>
            <w:tcW w:w="2717" w:type="dxa"/>
          </w:tcPr>
          <w:p w:rsidR="00695780" w:rsidRPr="00695780" w:rsidRDefault="00695780" w:rsidP="00695780">
            <w:pPr>
              <w:spacing w:line="240" w:lineRule="auto"/>
              <w:rPr>
                <w:rFonts w:ascii="Times New Roman" w:hAnsi="Times New Roman" w:cs="Times New Roman"/>
              </w:rPr>
            </w:pPr>
          </w:p>
        </w:tc>
        <w:tc>
          <w:tcPr>
            <w:tcW w:w="1438" w:type="dxa"/>
          </w:tcPr>
          <w:p w:rsidR="00695780" w:rsidRPr="00695780" w:rsidRDefault="00695780" w:rsidP="00695780">
            <w:pPr>
              <w:spacing w:line="240" w:lineRule="auto"/>
              <w:rPr>
                <w:rFonts w:ascii="Times New Roman" w:hAnsi="Times New Roman" w:cs="Times New Roman"/>
              </w:rPr>
            </w:pP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2.1.</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Соответствие организационной структуры размеру и характеру деятельности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Соответствует</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2.2.</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Разделение обязанностей и полномочий</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Умеренное разделение обязанностей и полномочий</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2.3.</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 xml:space="preserve">Отношение руководства к системе </w:t>
            </w:r>
            <w:r w:rsidRPr="00695780">
              <w:rPr>
                <w:rFonts w:ascii="Times New Roman" w:hAnsi="Times New Roman" w:cs="Times New Roman"/>
              </w:rPr>
              <w:lastRenderedPageBreak/>
              <w:t>внутреннего контроля</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lastRenderedPageBreak/>
              <w:t xml:space="preserve">Понимает необходимость </w:t>
            </w:r>
            <w:r w:rsidRPr="00695780">
              <w:rPr>
                <w:rFonts w:ascii="Times New Roman" w:hAnsi="Times New Roman" w:cs="Times New Roman"/>
              </w:rPr>
              <w:lastRenderedPageBreak/>
              <w:t>внутреннего контроля</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lastRenderedPageBreak/>
              <w:t>Средняя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lastRenderedPageBreak/>
              <w:t>2.4.</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Понимание руководством клиента значения бухгалтерской отчетности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Уделяет большое внимание вопросам, связанным с бухгалтерской отчетностью</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2.5.</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Обращение к аудиторам за консультацией по вопросам бухгалтерского учета</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Случаи обращения не имели место</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Низкая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2.6.</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Установление кадровой политики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Установлена и проработана детально</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2.7.</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Наличие должностных инструкций для всего персонала организации</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Ра</w:t>
            </w:r>
            <w:r w:rsidR="00E308C0">
              <w:rPr>
                <w:rFonts w:ascii="Times New Roman" w:hAnsi="Times New Roman" w:cs="Times New Roman"/>
              </w:rPr>
              <w:t xml:space="preserve">зработаны для всех должностей и </w:t>
            </w:r>
            <w:r w:rsidRPr="00695780">
              <w:rPr>
                <w:rFonts w:ascii="Times New Roman" w:hAnsi="Times New Roman" w:cs="Times New Roman"/>
              </w:rPr>
              <w:t>утверждены документально</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u w:val="single"/>
              </w:rPr>
              <w:t>3. Средства контроля</w:t>
            </w:r>
          </w:p>
        </w:tc>
        <w:tc>
          <w:tcPr>
            <w:tcW w:w="2717" w:type="dxa"/>
          </w:tcPr>
          <w:p w:rsidR="00695780" w:rsidRPr="00695780" w:rsidRDefault="00695780" w:rsidP="00695780">
            <w:pPr>
              <w:spacing w:line="240" w:lineRule="auto"/>
              <w:rPr>
                <w:rFonts w:ascii="Times New Roman" w:hAnsi="Times New Roman" w:cs="Times New Roman"/>
              </w:rPr>
            </w:pPr>
          </w:p>
        </w:tc>
        <w:tc>
          <w:tcPr>
            <w:tcW w:w="1438" w:type="dxa"/>
          </w:tcPr>
          <w:p w:rsidR="00695780" w:rsidRPr="00695780" w:rsidRDefault="00695780" w:rsidP="00695780">
            <w:pPr>
              <w:spacing w:line="240" w:lineRule="auto"/>
              <w:rPr>
                <w:rFonts w:ascii="Times New Roman" w:hAnsi="Times New Roman" w:cs="Times New Roman"/>
              </w:rPr>
            </w:pP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3.1.</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Осуществление мер, направленных на ограничение несанкционированного доступа к активам</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Меры принимаются и эффективны</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3.2.</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Осуществление мер, направленных на ограничение доступа к неуполномоченных лиц к системе документооборота и ведения бухгалтерского учета</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Меры предпринимаются и эффективны</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3.3.</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Осуществление плановых и внезапных инвентаризаций имущества и обязательств</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Осуществляются</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3.4.</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Внешние сверки расчетов</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Проводятся раз в квартал</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3.5.</w:t>
            </w:r>
          </w:p>
        </w:tc>
        <w:tc>
          <w:tcPr>
            <w:tcW w:w="4265"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Наличие сплошной нумерации документов</w:t>
            </w:r>
          </w:p>
        </w:tc>
        <w:tc>
          <w:tcPr>
            <w:tcW w:w="2717"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Хронологическая последовательность документов</w:t>
            </w:r>
          </w:p>
        </w:tc>
        <w:tc>
          <w:tcPr>
            <w:tcW w:w="1438" w:type="dxa"/>
          </w:tcPr>
          <w:p w:rsidR="00695780" w:rsidRPr="00695780" w:rsidRDefault="00695780" w:rsidP="00695780">
            <w:pPr>
              <w:spacing w:line="240" w:lineRule="auto"/>
              <w:rPr>
                <w:rFonts w:ascii="Times New Roman" w:hAnsi="Times New Roman" w:cs="Times New Roman"/>
              </w:rPr>
            </w:pPr>
            <w:r w:rsidRPr="00695780">
              <w:rPr>
                <w:rFonts w:ascii="Times New Roman" w:hAnsi="Times New Roman" w:cs="Times New Roman"/>
              </w:rPr>
              <w:t>Высокая</w:t>
            </w:r>
          </w:p>
        </w:tc>
      </w:tr>
      <w:tr w:rsidR="00695780" w:rsidRPr="00695780" w:rsidTr="005D4D28">
        <w:tc>
          <w:tcPr>
            <w:tcW w:w="1434" w:type="dxa"/>
          </w:tcPr>
          <w:p w:rsidR="00695780" w:rsidRPr="00695780" w:rsidRDefault="00695780" w:rsidP="00695780">
            <w:pPr>
              <w:spacing w:after="0" w:line="360" w:lineRule="auto"/>
              <w:rPr>
                <w:rFonts w:ascii="Times New Roman" w:hAnsi="Times New Roman" w:cs="Times New Roman"/>
              </w:rPr>
            </w:pPr>
            <w:r w:rsidRPr="00695780">
              <w:rPr>
                <w:rFonts w:ascii="Times New Roman" w:hAnsi="Times New Roman" w:cs="Times New Roman"/>
              </w:rPr>
              <w:t>3.6.</w:t>
            </w:r>
          </w:p>
        </w:tc>
        <w:tc>
          <w:tcPr>
            <w:tcW w:w="4265" w:type="dxa"/>
          </w:tcPr>
          <w:p w:rsidR="00695780" w:rsidRPr="00695780" w:rsidRDefault="00695780" w:rsidP="00695780">
            <w:pPr>
              <w:spacing w:after="0" w:line="240" w:lineRule="auto"/>
              <w:rPr>
                <w:rFonts w:ascii="Times New Roman" w:hAnsi="Times New Roman" w:cs="Times New Roman"/>
              </w:rPr>
            </w:pPr>
            <w:r w:rsidRPr="00695780">
              <w:rPr>
                <w:rFonts w:ascii="Times New Roman" w:hAnsi="Times New Roman" w:cs="Times New Roman"/>
              </w:rPr>
              <w:t>Наличие распорядительных подписей уполномоченных лиц на документах</w:t>
            </w:r>
          </w:p>
        </w:tc>
        <w:tc>
          <w:tcPr>
            <w:tcW w:w="2717" w:type="dxa"/>
          </w:tcPr>
          <w:p w:rsidR="00695780" w:rsidRPr="00695780" w:rsidRDefault="00695780" w:rsidP="00695780">
            <w:pPr>
              <w:spacing w:after="0" w:line="360" w:lineRule="auto"/>
              <w:rPr>
                <w:rFonts w:ascii="Times New Roman" w:hAnsi="Times New Roman" w:cs="Times New Roman"/>
              </w:rPr>
            </w:pPr>
            <w:r w:rsidRPr="00695780">
              <w:rPr>
                <w:rFonts w:ascii="Times New Roman" w:hAnsi="Times New Roman" w:cs="Times New Roman"/>
              </w:rPr>
              <w:t>Имеются</w:t>
            </w:r>
          </w:p>
        </w:tc>
        <w:tc>
          <w:tcPr>
            <w:tcW w:w="1438" w:type="dxa"/>
          </w:tcPr>
          <w:p w:rsidR="00695780" w:rsidRPr="00695780" w:rsidRDefault="00695780" w:rsidP="00695780">
            <w:pPr>
              <w:spacing w:after="0" w:line="360" w:lineRule="auto"/>
              <w:rPr>
                <w:rFonts w:ascii="Times New Roman" w:hAnsi="Times New Roman" w:cs="Times New Roman"/>
              </w:rPr>
            </w:pPr>
            <w:r w:rsidRPr="00695780">
              <w:rPr>
                <w:rFonts w:ascii="Times New Roman" w:hAnsi="Times New Roman" w:cs="Times New Roman"/>
              </w:rPr>
              <w:t>Высокая</w:t>
            </w:r>
          </w:p>
        </w:tc>
      </w:tr>
    </w:tbl>
    <w:p w:rsidR="00695780" w:rsidRPr="00695780" w:rsidRDefault="00695780" w:rsidP="00EF66CA">
      <w:pPr>
        <w:spacing w:after="0" w:line="360" w:lineRule="auto"/>
        <w:ind w:firstLine="709"/>
        <w:jc w:val="both"/>
        <w:rPr>
          <w:rFonts w:ascii="Times New Roman" w:hAnsi="Times New Roman" w:cs="Times New Roman"/>
          <w:sz w:val="28"/>
          <w:szCs w:val="28"/>
        </w:rPr>
      </w:pPr>
      <w:r w:rsidRPr="00695780">
        <w:rPr>
          <w:rFonts w:ascii="Times New Roman" w:hAnsi="Times New Roman" w:cs="Times New Roman"/>
          <w:sz w:val="28"/>
          <w:szCs w:val="28"/>
        </w:rPr>
        <w:t>Анализ результатов тестирования системы внутреннего контроля позволяет дать общую оценку эффективности системы</w:t>
      </w:r>
      <w:r w:rsidR="00EF66CA">
        <w:rPr>
          <w:rFonts w:ascii="Times New Roman" w:hAnsi="Times New Roman" w:cs="Times New Roman"/>
          <w:sz w:val="28"/>
          <w:szCs w:val="28"/>
        </w:rPr>
        <w:t xml:space="preserve"> внутреннего контроля. </w:t>
      </w:r>
      <w:r w:rsidRPr="00695780">
        <w:rPr>
          <w:rFonts w:ascii="Times New Roman" w:hAnsi="Times New Roman" w:cs="Times New Roman"/>
          <w:sz w:val="28"/>
          <w:szCs w:val="28"/>
        </w:rPr>
        <w:t>Таким образом, из представленной таблицы видно, что надежность оценки системы бухгалтерского учета, контрольной среды и средств контроля достаточно высокая.</w:t>
      </w:r>
    </w:p>
    <w:p w:rsidR="00695780" w:rsidRPr="00695780" w:rsidRDefault="00695780" w:rsidP="00695780">
      <w:pPr>
        <w:spacing w:after="0" w:line="360" w:lineRule="auto"/>
        <w:ind w:firstLine="720"/>
        <w:jc w:val="both"/>
        <w:rPr>
          <w:rFonts w:ascii="Times New Roman" w:hAnsi="Times New Roman" w:cs="Times New Roman"/>
          <w:sz w:val="28"/>
        </w:rPr>
      </w:pPr>
      <w:r w:rsidRPr="00695780">
        <w:rPr>
          <w:rFonts w:ascii="Times New Roman" w:hAnsi="Times New Roman" w:cs="Times New Roman"/>
          <w:sz w:val="28"/>
        </w:rPr>
        <w:t xml:space="preserve">Для ведения бухгалтерского учета в организации сформирована учетная политика. Учетная политика отвечает требованиям полноты, </w:t>
      </w:r>
      <w:r w:rsidRPr="00695780">
        <w:rPr>
          <w:rFonts w:ascii="Times New Roman" w:hAnsi="Times New Roman" w:cs="Times New Roman"/>
          <w:sz w:val="28"/>
        </w:rPr>
        <w:lastRenderedPageBreak/>
        <w:t xml:space="preserve">осмотрительности, приоритете содержания перед формой, непротиворечивости и рациональности.                </w:t>
      </w:r>
    </w:p>
    <w:p w:rsidR="00695780" w:rsidRPr="00695780" w:rsidRDefault="00695780" w:rsidP="00695780">
      <w:pPr>
        <w:spacing w:after="0" w:line="360" w:lineRule="auto"/>
        <w:ind w:firstLine="720"/>
        <w:jc w:val="both"/>
        <w:rPr>
          <w:rFonts w:ascii="Times New Roman" w:hAnsi="Times New Roman" w:cs="Times New Roman"/>
          <w:sz w:val="28"/>
        </w:rPr>
      </w:pPr>
      <w:r>
        <w:rPr>
          <w:rFonts w:ascii="Times New Roman" w:hAnsi="Times New Roman" w:cs="Times New Roman"/>
          <w:sz w:val="28"/>
        </w:rPr>
        <w:t>ОО</w:t>
      </w:r>
      <w:r w:rsidRPr="00695780">
        <w:rPr>
          <w:rFonts w:ascii="Times New Roman" w:hAnsi="Times New Roman" w:cs="Times New Roman"/>
          <w:sz w:val="28"/>
        </w:rPr>
        <w:t>О «</w:t>
      </w:r>
      <w:r>
        <w:rPr>
          <w:rFonts w:ascii="Times New Roman" w:hAnsi="Times New Roman" w:cs="Times New Roman"/>
          <w:sz w:val="28"/>
        </w:rPr>
        <w:t>Игринское</w:t>
      </w:r>
      <w:r w:rsidR="00EF66CA">
        <w:rPr>
          <w:rFonts w:ascii="Times New Roman" w:hAnsi="Times New Roman" w:cs="Times New Roman"/>
          <w:sz w:val="28"/>
        </w:rPr>
        <w:t xml:space="preserve"> </w:t>
      </w:r>
      <w:r>
        <w:rPr>
          <w:rFonts w:ascii="Times New Roman" w:hAnsi="Times New Roman" w:cs="Times New Roman"/>
          <w:sz w:val="28"/>
        </w:rPr>
        <w:t>ремпредприятие</w:t>
      </w:r>
      <w:r w:rsidRPr="00695780">
        <w:rPr>
          <w:rFonts w:ascii="Times New Roman" w:hAnsi="Times New Roman" w:cs="Times New Roman"/>
          <w:sz w:val="28"/>
        </w:rPr>
        <w:t>»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Рабочий план счетов утверждается организацией на основе Плана счетов бухгалтерского учета финансово-хозяйственной деятельности, утвержденного приказом Министерства финансов Российской Федерации от 31.10.200</w:t>
      </w:r>
      <w:r w:rsidR="00A22318">
        <w:rPr>
          <w:rFonts w:ascii="Times New Roman" w:hAnsi="Times New Roman" w:cs="Times New Roman"/>
          <w:sz w:val="28"/>
        </w:rPr>
        <w:t>0</w:t>
      </w:r>
      <w:r w:rsidRPr="00695780">
        <w:rPr>
          <w:rFonts w:ascii="Times New Roman" w:hAnsi="Times New Roman" w:cs="Times New Roman"/>
          <w:sz w:val="28"/>
        </w:rPr>
        <w:t xml:space="preserve"> г. №94н.</w:t>
      </w:r>
    </w:p>
    <w:p w:rsidR="00695780" w:rsidRPr="00695780" w:rsidRDefault="00695780" w:rsidP="00695780">
      <w:pPr>
        <w:spacing w:after="0" w:line="360" w:lineRule="auto"/>
        <w:ind w:firstLine="720"/>
        <w:jc w:val="both"/>
        <w:rPr>
          <w:rFonts w:ascii="Times New Roman" w:hAnsi="Times New Roman" w:cs="Times New Roman"/>
          <w:sz w:val="28"/>
        </w:rPr>
      </w:pPr>
      <w:r w:rsidRPr="00695780">
        <w:rPr>
          <w:rFonts w:ascii="Times New Roman" w:hAnsi="Times New Roman" w:cs="Times New Roman"/>
          <w:sz w:val="28"/>
        </w:rPr>
        <w:t>Бухгалтерский учет активов, обязательств и хозяйственных операций ведется в валюте РФ – в рублях. Документирование имущества, обязательств и иных фактов хозяйственной деятельности, ведение регистров бухгалтерского учета и бухгалтерской отчетности осуществляется на русском языке.</w:t>
      </w:r>
    </w:p>
    <w:p w:rsidR="00695780" w:rsidRPr="00695780" w:rsidRDefault="00695780" w:rsidP="00695780">
      <w:pPr>
        <w:spacing w:after="0" w:line="360" w:lineRule="auto"/>
        <w:ind w:firstLine="720"/>
        <w:jc w:val="both"/>
        <w:rPr>
          <w:rFonts w:ascii="Times New Roman" w:hAnsi="Times New Roman" w:cs="Times New Roman"/>
          <w:sz w:val="28"/>
        </w:rPr>
      </w:pPr>
      <w:r w:rsidRPr="00695780">
        <w:rPr>
          <w:rFonts w:ascii="Times New Roman" w:hAnsi="Times New Roman" w:cs="Times New Roman"/>
          <w:sz w:val="28"/>
        </w:rPr>
        <w:t>Бухгалтерский учет ведется организацией непрерывно с момента ее регистрации в качестве юридического лица.</w:t>
      </w:r>
    </w:p>
    <w:p w:rsidR="00695780" w:rsidRDefault="00695780" w:rsidP="00695780">
      <w:pPr>
        <w:spacing w:line="360" w:lineRule="auto"/>
        <w:ind w:firstLine="720"/>
        <w:jc w:val="both"/>
        <w:rPr>
          <w:sz w:val="28"/>
        </w:rPr>
      </w:pPr>
    </w:p>
    <w:p w:rsidR="00695780" w:rsidRDefault="00695780" w:rsidP="00695780">
      <w:pPr>
        <w:widowControl w:val="0"/>
        <w:spacing w:line="360" w:lineRule="auto"/>
        <w:ind w:firstLine="709"/>
        <w:jc w:val="both"/>
        <w:rPr>
          <w:sz w:val="28"/>
          <w:szCs w:val="28"/>
        </w:rPr>
      </w:pPr>
    </w:p>
    <w:p w:rsidR="00A22318" w:rsidRDefault="00A22318" w:rsidP="00695780">
      <w:pPr>
        <w:widowControl w:val="0"/>
        <w:spacing w:line="360" w:lineRule="auto"/>
        <w:ind w:firstLine="709"/>
        <w:jc w:val="both"/>
        <w:rPr>
          <w:sz w:val="28"/>
          <w:szCs w:val="28"/>
        </w:rPr>
      </w:pPr>
    </w:p>
    <w:p w:rsidR="00A22318" w:rsidRDefault="00A22318" w:rsidP="00695780">
      <w:pPr>
        <w:widowControl w:val="0"/>
        <w:spacing w:line="360" w:lineRule="auto"/>
        <w:ind w:firstLine="709"/>
        <w:jc w:val="both"/>
        <w:rPr>
          <w:sz w:val="28"/>
          <w:szCs w:val="28"/>
        </w:rPr>
      </w:pPr>
    </w:p>
    <w:p w:rsidR="00A22318" w:rsidRDefault="00A22318" w:rsidP="00695780">
      <w:pPr>
        <w:widowControl w:val="0"/>
        <w:spacing w:line="360" w:lineRule="auto"/>
        <w:ind w:firstLine="709"/>
        <w:jc w:val="both"/>
        <w:rPr>
          <w:sz w:val="28"/>
          <w:szCs w:val="28"/>
        </w:rPr>
      </w:pPr>
    </w:p>
    <w:p w:rsidR="00A22318" w:rsidRDefault="00A22318" w:rsidP="00695780">
      <w:pPr>
        <w:widowControl w:val="0"/>
        <w:spacing w:line="360" w:lineRule="auto"/>
        <w:ind w:firstLine="709"/>
        <w:jc w:val="both"/>
        <w:rPr>
          <w:sz w:val="28"/>
          <w:szCs w:val="28"/>
        </w:rPr>
      </w:pPr>
    </w:p>
    <w:p w:rsidR="00A22318" w:rsidRDefault="00A22318" w:rsidP="005A7693">
      <w:pPr>
        <w:widowControl w:val="0"/>
        <w:spacing w:line="360" w:lineRule="auto"/>
        <w:jc w:val="both"/>
        <w:rPr>
          <w:sz w:val="28"/>
          <w:szCs w:val="28"/>
        </w:rPr>
      </w:pPr>
    </w:p>
    <w:p w:rsidR="0062054C" w:rsidRDefault="0062054C" w:rsidP="005A7693">
      <w:pPr>
        <w:widowControl w:val="0"/>
        <w:spacing w:line="360" w:lineRule="auto"/>
        <w:jc w:val="both"/>
        <w:rPr>
          <w:sz w:val="28"/>
          <w:szCs w:val="28"/>
        </w:rPr>
      </w:pPr>
    </w:p>
    <w:p w:rsidR="00B900FF" w:rsidRPr="0080078D" w:rsidRDefault="00B900FF" w:rsidP="005A7693">
      <w:pPr>
        <w:widowControl w:val="0"/>
        <w:spacing w:line="360" w:lineRule="auto"/>
        <w:jc w:val="both"/>
        <w:rPr>
          <w:sz w:val="28"/>
          <w:szCs w:val="28"/>
        </w:rPr>
      </w:pPr>
    </w:p>
    <w:p w:rsidR="005D4D28" w:rsidRPr="008F73DD" w:rsidRDefault="005D4D28" w:rsidP="005D4D28">
      <w:pPr>
        <w:shd w:val="clear" w:color="auto" w:fill="FFFFFF"/>
        <w:spacing w:after="0" w:line="360" w:lineRule="auto"/>
        <w:jc w:val="center"/>
        <w:rPr>
          <w:rFonts w:ascii="Times New Roman" w:hAnsi="Times New Roman" w:cs="Times New Roman"/>
          <w:b/>
          <w:sz w:val="28"/>
          <w:szCs w:val="28"/>
        </w:rPr>
      </w:pPr>
      <w:r w:rsidRPr="008F73DD">
        <w:rPr>
          <w:rFonts w:ascii="Times New Roman" w:hAnsi="Times New Roman" w:cs="Times New Roman"/>
          <w:b/>
          <w:sz w:val="28"/>
          <w:szCs w:val="28"/>
        </w:rPr>
        <w:lastRenderedPageBreak/>
        <w:t>3.  УЧЕТ ЗАТРАТ НА ВЫПОЛНЕНИЕ РЕМОНТНЫХ РАБОТ В ООО</w:t>
      </w:r>
    </w:p>
    <w:p w:rsidR="005D4D28" w:rsidRPr="008F73DD" w:rsidRDefault="005D4D28" w:rsidP="005D4D28">
      <w:pPr>
        <w:shd w:val="clear" w:color="auto" w:fill="FFFFFF"/>
        <w:spacing w:after="0" w:line="360" w:lineRule="auto"/>
        <w:jc w:val="center"/>
        <w:rPr>
          <w:rFonts w:ascii="Times New Roman" w:hAnsi="Times New Roman" w:cs="Times New Roman"/>
          <w:b/>
          <w:sz w:val="28"/>
          <w:szCs w:val="28"/>
        </w:rPr>
      </w:pPr>
      <w:r w:rsidRPr="008F73DD">
        <w:rPr>
          <w:rFonts w:ascii="Times New Roman" w:hAnsi="Times New Roman" w:cs="Times New Roman"/>
          <w:b/>
          <w:sz w:val="28"/>
          <w:szCs w:val="28"/>
        </w:rPr>
        <w:t>«Игринское</w:t>
      </w:r>
      <w:r w:rsidR="00EF66CA">
        <w:rPr>
          <w:rFonts w:ascii="Times New Roman" w:hAnsi="Times New Roman" w:cs="Times New Roman"/>
          <w:b/>
          <w:sz w:val="28"/>
          <w:szCs w:val="28"/>
        </w:rPr>
        <w:t xml:space="preserve"> </w:t>
      </w:r>
      <w:r w:rsidRPr="008F73DD">
        <w:rPr>
          <w:rFonts w:ascii="Times New Roman" w:hAnsi="Times New Roman" w:cs="Times New Roman"/>
          <w:b/>
          <w:sz w:val="28"/>
          <w:szCs w:val="28"/>
        </w:rPr>
        <w:t>ремпредприятие»</w:t>
      </w:r>
    </w:p>
    <w:p w:rsidR="005D4D28" w:rsidRPr="008F73DD" w:rsidRDefault="005D4D28" w:rsidP="004759F0">
      <w:pPr>
        <w:shd w:val="clear" w:color="auto" w:fill="FFFFFF"/>
        <w:spacing w:after="0" w:line="360" w:lineRule="auto"/>
        <w:jc w:val="both"/>
        <w:rPr>
          <w:rFonts w:ascii="Times New Roman" w:hAnsi="Times New Roman" w:cs="Times New Roman"/>
          <w:b/>
          <w:sz w:val="28"/>
          <w:szCs w:val="28"/>
        </w:rPr>
      </w:pPr>
      <w:r w:rsidRPr="008F73DD">
        <w:rPr>
          <w:rFonts w:ascii="Times New Roman" w:hAnsi="Times New Roman" w:cs="Times New Roman"/>
          <w:b/>
          <w:sz w:val="28"/>
          <w:szCs w:val="28"/>
        </w:rPr>
        <w:t xml:space="preserve">3.1 </w:t>
      </w:r>
      <w:r w:rsidR="00177B33" w:rsidRPr="008F73DD">
        <w:rPr>
          <w:rFonts w:ascii="Times New Roman" w:hAnsi="Times New Roman" w:cs="Times New Roman"/>
          <w:b/>
          <w:sz w:val="28"/>
          <w:szCs w:val="28"/>
        </w:rPr>
        <w:t xml:space="preserve">Документирование </w:t>
      </w:r>
      <w:r w:rsidRPr="008F73DD">
        <w:rPr>
          <w:rFonts w:ascii="Times New Roman" w:hAnsi="Times New Roman" w:cs="Times New Roman"/>
          <w:b/>
          <w:sz w:val="28"/>
          <w:szCs w:val="28"/>
        </w:rPr>
        <w:t>учет</w:t>
      </w:r>
      <w:r w:rsidR="00177B33" w:rsidRPr="008F73DD">
        <w:rPr>
          <w:rFonts w:ascii="Times New Roman" w:hAnsi="Times New Roman" w:cs="Times New Roman"/>
          <w:b/>
          <w:sz w:val="28"/>
          <w:szCs w:val="28"/>
        </w:rPr>
        <w:t>а</w:t>
      </w:r>
      <w:r w:rsidRPr="008F73DD">
        <w:rPr>
          <w:rFonts w:ascii="Times New Roman" w:hAnsi="Times New Roman" w:cs="Times New Roman"/>
          <w:b/>
          <w:sz w:val="28"/>
          <w:szCs w:val="28"/>
        </w:rPr>
        <w:t xml:space="preserve"> затрат </w:t>
      </w:r>
      <w:r w:rsidR="008929F5">
        <w:rPr>
          <w:rFonts w:ascii="Times New Roman" w:hAnsi="Times New Roman" w:cs="Times New Roman"/>
          <w:b/>
          <w:sz w:val="28"/>
          <w:szCs w:val="28"/>
        </w:rPr>
        <w:t xml:space="preserve">на выполнение ремонтных работ </w:t>
      </w:r>
    </w:p>
    <w:p w:rsidR="005D4D28" w:rsidRPr="005D4D28" w:rsidRDefault="005D4D28" w:rsidP="00177B33">
      <w:pPr>
        <w:shd w:val="clear" w:color="auto" w:fill="FFFFFF"/>
        <w:spacing w:after="0" w:line="360" w:lineRule="auto"/>
        <w:ind w:firstLine="709"/>
        <w:jc w:val="both"/>
        <w:rPr>
          <w:rFonts w:ascii="Times New Roman" w:hAnsi="Times New Roman" w:cs="Times New Roman"/>
          <w:sz w:val="28"/>
          <w:szCs w:val="28"/>
        </w:rPr>
      </w:pPr>
      <w:r w:rsidRPr="005D4D28">
        <w:rPr>
          <w:rFonts w:ascii="Times New Roman" w:hAnsi="Times New Roman" w:cs="Times New Roman"/>
          <w:sz w:val="28"/>
          <w:szCs w:val="28"/>
        </w:rPr>
        <w:t>Важнейшими направлениями совершенствования технического обслуживания и ремонта двигател</w:t>
      </w:r>
      <w:r>
        <w:rPr>
          <w:rFonts w:ascii="Times New Roman" w:hAnsi="Times New Roman" w:cs="Times New Roman"/>
          <w:sz w:val="28"/>
          <w:szCs w:val="28"/>
        </w:rPr>
        <w:t>ей и автотракторной техники в ОО</w:t>
      </w:r>
      <w:r w:rsidRPr="005D4D28">
        <w:rPr>
          <w:rFonts w:ascii="Times New Roman" w:hAnsi="Times New Roman" w:cs="Times New Roman"/>
          <w:sz w:val="28"/>
          <w:szCs w:val="28"/>
        </w:rPr>
        <w:t>О «</w:t>
      </w:r>
      <w:r>
        <w:rPr>
          <w:rFonts w:ascii="Times New Roman" w:hAnsi="Times New Roman" w:cs="Times New Roman"/>
          <w:sz w:val="28"/>
          <w:szCs w:val="28"/>
        </w:rPr>
        <w:t>Игринское</w:t>
      </w:r>
      <w:r w:rsidR="00EF66CA">
        <w:rPr>
          <w:rFonts w:ascii="Times New Roman" w:hAnsi="Times New Roman" w:cs="Times New Roman"/>
          <w:sz w:val="28"/>
          <w:szCs w:val="28"/>
        </w:rPr>
        <w:t xml:space="preserve"> </w:t>
      </w:r>
      <w:r>
        <w:rPr>
          <w:rFonts w:ascii="Times New Roman" w:hAnsi="Times New Roman" w:cs="Times New Roman"/>
          <w:sz w:val="28"/>
          <w:szCs w:val="28"/>
        </w:rPr>
        <w:t>ремпредприятие</w:t>
      </w:r>
      <w:r w:rsidRPr="005D4D28">
        <w:rPr>
          <w:rFonts w:ascii="Times New Roman" w:hAnsi="Times New Roman" w:cs="Times New Roman"/>
          <w:sz w:val="28"/>
          <w:szCs w:val="28"/>
        </w:rPr>
        <w:t>» является:</w:t>
      </w:r>
    </w:p>
    <w:p w:rsidR="005D4D28" w:rsidRPr="005D4D28" w:rsidRDefault="005D4D28" w:rsidP="005D4D28">
      <w:pPr>
        <w:pStyle w:val="a4"/>
        <w:numPr>
          <w:ilvl w:val="0"/>
          <w:numId w:val="5"/>
        </w:num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применение прогрессивных технологических процессов;</w:t>
      </w:r>
    </w:p>
    <w:p w:rsidR="005D4D28" w:rsidRDefault="005D4D28" w:rsidP="005D4D28">
      <w:pPr>
        <w:pStyle w:val="a4"/>
        <w:numPr>
          <w:ilvl w:val="0"/>
          <w:numId w:val="5"/>
        </w:num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совершенствование организации и управления производственной деятельностью; повышение эффективности использования основных производственных фондов и снижение материало</w:t>
      </w:r>
      <w:r w:rsidR="00EF66CA">
        <w:rPr>
          <w:rFonts w:ascii="Times New Roman" w:hAnsi="Times New Roman" w:cs="Times New Roman"/>
          <w:sz w:val="28"/>
          <w:szCs w:val="28"/>
        </w:rPr>
        <w:t xml:space="preserve"> </w:t>
      </w:r>
      <w:r w:rsidRPr="005D4D28">
        <w:rPr>
          <w:rFonts w:ascii="Times New Roman" w:hAnsi="Times New Roman" w:cs="Times New Roman"/>
          <w:sz w:val="28"/>
          <w:szCs w:val="28"/>
        </w:rPr>
        <w:t>- и трудоёмкости отрасли;</w:t>
      </w:r>
    </w:p>
    <w:p w:rsidR="005D4D28" w:rsidRDefault="005D4D28" w:rsidP="005D4D28">
      <w:pPr>
        <w:pStyle w:val="a4"/>
        <w:numPr>
          <w:ilvl w:val="0"/>
          <w:numId w:val="5"/>
        </w:num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применение новых, более совершенных в технологической и строительной части проектов и реконструкция действующих станций технического обслуживания автомобилей с учётом фактической потребности по видам работ, а также возможности их дальнейшего поэтапного развития;</w:t>
      </w:r>
    </w:p>
    <w:p w:rsidR="005D4D28" w:rsidRPr="005D4D28" w:rsidRDefault="005D4D28" w:rsidP="005D4D28">
      <w:pPr>
        <w:pStyle w:val="a4"/>
        <w:numPr>
          <w:ilvl w:val="0"/>
          <w:numId w:val="5"/>
        </w:num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повышение гарантированности качества услуг и разработка мероприятий материального и морального стимулирования его обеспечения. </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Ремонтные работы </w:t>
      </w:r>
      <w:r>
        <w:rPr>
          <w:rFonts w:ascii="Times New Roman" w:hAnsi="Times New Roman" w:cs="Times New Roman"/>
          <w:sz w:val="28"/>
          <w:szCs w:val="28"/>
        </w:rPr>
        <w:t>в ООО «Игринское</w:t>
      </w:r>
      <w:r w:rsidR="00EF66CA">
        <w:rPr>
          <w:rFonts w:ascii="Times New Roman" w:hAnsi="Times New Roman" w:cs="Times New Roman"/>
          <w:sz w:val="28"/>
          <w:szCs w:val="28"/>
        </w:rPr>
        <w:t xml:space="preserve"> </w:t>
      </w:r>
      <w:r>
        <w:rPr>
          <w:rFonts w:ascii="Times New Roman" w:hAnsi="Times New Roman" w:cs="Times New Roman"/>
          <w:sz w:val="28"/>
          <w:szCs w:val="28"/>
        </w:rPr>
        <w:t>ремпредприятие</w:t>
      </w:r>
      <w:r w:rsidRPr="005D4D28">
        <w:rPr>
          <w:rFonts w:ascii="Times New Roman" w:hAnsi="Times New Roman" w:cs="Times New Roman"/>
          <w:sz w:val="28"/>
          <w:szCs w:val="28"/>
        </w:rPr>
        <w:t xml:space="preserve">» осуществляется на основании заключенных договоров, которые составляются в соответствии с требованиями Гражданского Кодекса Российской Федерации. </w:t>
      </w:r>
    </w:p>
    <w:p w:rsidR="005D4D28" w:rsidRPr="005D4D28" w:rsidRDefault="005D4D28" w:rsidP="00177B33">
      <w:pPr>
        <w:shd w:val="clear" w:color="auto" w:fill="FFFFFF"/>
        <w:spacing w:after="0" w:line="360" w:lineRule="auto"/>
        <w:ind w:firstLine="709"/>
        <w:jc w:val="both"/>
        <w:rPr>
          <w:rFonts w:ascii="Times New Roman" w:hAnsi="Times New Roman" w:cs="Times New Roman"/>
          <w:sz w:val="28"/>
          <w:szCs w:val="28"/>
        </w:rPr>
      </w:pPr>
      <w:r w:rsidRPr="005D4D28">
        <w:rPr>
          <w:rFonts w:ascii="Times New Roman" w:hAnsi="Times New Roman" w:cs="Times New Roman"/>
          <w:sz w:val="28"/>
          <w:szCs w:val="28"/>
        </w:rPr>
        <w:t>Договор (контракт) заключается на определенный период и является основным документом, определяющим права, обязанности и порядок взаимоотношений сторон, участвующих в процессе обслуживани</w:t>
      </w:r>
      <w:r w:rsidR="006676CD">
        <w:rPr>
          <w:rFonts w:ascii="Times New Roman" w:hAnsi="Times New Roman" w:cs="Times New Roman"/>
          <w:sz w:val="28"/>
          <w:szCs w:val="28"/>
        </w:rPr>
        <w:t>я. Все заключенные договора в ОО</w:t>
      </w:r>
      <w:r w:rsidRPr="005D4D28">
        <w:rPr>
          <w:rFonts w:ascii="Times New Roman" w:hAnsi="Times New Roman" w:cs="Times New Roman"/>
          <w:sz w:val="28"/>
          <w:szCs w:val="28"/>
        </w:rPr>
        <w:t>О «Игринское</w:t>
      </w:r>
      <w:r w:rsidR="00EF66CA">
        <w:rPr>
          <w:rFonts w:ascii="Times New Roman" w:hAnsi="Times New Roman" w:cs="Times New Roman"/>
          <w:sz w:val="28"/>
          <w:szCs w:val="28"/>
        </w:rPr>
        <w:t xml:space="preserve"> </w:t>
      </w:r>
      <w:r w:rsidR="006676CD">
        <w:rPr>
          <w:rFonts w:ascii="Times New Roman" w:hAnsi="Times New Roman" w:cs="Times New Roman"/>
          <w:sz w:val="28"/>
          <w:szCs w:val="28"/>
        </w:rPr>
        <w:t>ремпредприятие</w:t>
      </w:r>
      <w:r w:rsidRPr="005D4D28">
        <w:rPr>
          <w:rFonts w:ascii="Times New Roman" w:hAnsi="Times New Roman" w:cs="Times New Roman"/>
          <w:sz w:val="28"/>
          <w:szCs w:val="28"/>
        </w:rPr>
        <w:t>» зарегистрированы в книге регистрации договоров находящейся на предприятии.</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lastRenderedPageBreak/>
        <w:t xml:space="preserve">          К первичным документам учета затрат на выполнение ремонтных работ относятся – «Заявка», «Приемо-сдаточный акт», «Заказ-наряд», «Журнал учета заказов», «Акт расхода».</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Основным документом на принятую от заказчика автотракторную технику является «Приемо-сдаточный акт». Одновременно акт служит квитанцией на принятые от заказчика  запасные части и материалы.</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«Приемо-сдаточный акт» оформляется в двух экземплярах мастером по приемке. Копия передается заказчику после принятия автотранспортного средства в ремонтную мастерскую.</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Прием заказа к исполнению оформляется «Заказ-нарядом» и, при необходимости, «Продолжением заказ-наряда». Формы заполняются при приемке автотракторной техники на обслуживание или ремонт и служат для определения объема работ и их стоимости, получения со склада материальных ценностей.</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В «Заказ-наряде» указывают соответствующие прейскуранту и согласованные с заказчиком виды работ, объемы и стоимость, сроки выполнения заказа, материальные ценности необходимые для выполнения этих работ.</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Форма «Заказ-наряда» заполняется в 4 экземплярах, из которых: первый направляется в производство вместе с автотракторной техникой и после проставления фамилий исполнителей работ и кодов видов выполненных работ является документом для начисления заработной платы, одновременно этот экземпляр «Заказ-наряда» служит пропуском для въезда; второй передается на склад для выдачи материальных ценностей в производство, а затем в бухгалтерию с отчетом о списании материальных ценностей с подотчета материально-ответственного лица; третий передается в бухгалтерию для контроля за поступлением в кассу оплаты заказа, за списанием товарно-материальных ценностей с подотчетного лица, включение выполненных работ в объем реализации бытовых услуг; четвертый выдается заказчику.</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lastRenderedPageBreak/>
        <w:t xml:space="preserve">           «Журнал учета заказов» применяется для учета автотракторной техники, принятой в ремонт, ведется приемщицей заказов на основании оформленных «Заказ</w:t>
      </w:r>
      <w:r w:rsidR="00EF66CA">
        <w:rPr>
          <w:rFonts w:ascii="Times New Roman" w:hAnsi="Times New Roman" w:cs="Times New Roman"/>
          <w:sz w:val="28"/>
          <w:szCs w:val="28"/>
        </w:rPr>
        <w:t xml:space="preserve"> </w:t>
      </w:r>
      <w:r w:rsidRPr="005D4D28">
        <w:rPr>
          <w:rFonts w:ascii="Times New Roman" w:hAnsi="Times New Roman" w:cs="Times New Roman"/>
          <w:sz w:val="28"/>
          <w:szCs w:val="28"/>
        </w:rPr>
        <w:t>- нарядов».</w:t>
      </w:r>
    </w:p>
    <w:p w:rsidR="005D4D28" w:rsidRPr="005D4D28" w:rsidRDefault="005D4D28" w:rsidP="005D4D28">
      <w:pPr>
        <w:shd w:val="clear" w:color="auto" w:fill="FFFFFF"/>
        <w:spacing w:after="0" w:line="360" w:lineRule="auto"/>
        <w:jc w:val="both"/>
        <w:rPr>
          <w:rFonts w:ascii="Times New Roman" w:hAnsi="Times New Roman" w:cs="Times New Roman"/>
          <w:color w:val="000000"/>
          <w:sz w:val="28"/>
          <w:szCs w:val="28"/>
        </w:rPr>
      </w:pPr>
      <w:r w:rsidRPr="005D4D28">
        <w:rPr>
          <w:rFonts w:ascii="Times New Roman" w:hAnsi="Times New Roman" w:cs="Times New Roman"/>
          <w:sz w:val="28"/>
          <w:szCs w:val="28"/>
        </w:rPr>
        <w:t xml:space="preserve">          Поступающая в ремонтную мастерскую техника для ремонта (тракторы, автомобили, комбайны) подвергаются тщательному осмотру в присутствии инженера-механика и заведующего ремонтной мастерской. В необходимых случаях производят разборку соответствующих узлов и агрегатов. В результате этого определяется степень износа отдельных деталей и узлов, устанавливается сложность ремонта, объем работ, потребность в запасных частях и ремонтных материалах. На основании такого осмотра составляется «ведомость дефектов» и выдачи деталей со склада формы № </w:t>
      </w:r>
      <w:r w:rsidR="00FE2EB1">
        <w:rPr>
          <w:rFonts w:ascii="Times New Roman" w:hAnsi="Times New Roman" w:cs="Times New Roman"/>
          <w:sz w:val="28"/>
          <w:szCs w:val="28"/>
        </w:rPr>
        <w:t>Т-53.</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В этом документе приводится краткая характеристика состояния основных узлов и агрегатов машины, объем ремонтных работ, указываются потребность в запасных частях и ремонтных материалах, трудоемкость ремонта и затраты на оплату труда, а также исчисляется сметная стоимость ремонта машины. Стоимость запчастей и ремонтных материалов устанавливается исходя из их фактической себестоимости. Затраты на оплату труда определяют на основе действующих норм и расценок.</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«Ведомость дефектов» составляется в двух экземплярах. Один экземпляр передается заведующему складом для подбора и выдачи деталей и материалов, необходимых для ремонта машины, а другой остается в ремонтной мастерской как сметный документ на проведение ремонта. После завершения ремонта ведомость дефектов передается в бухгалтерию, на основании которой выписывают наряды на выполнение ремонтных работ.</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Отпуск со склада инструментов, запасных частей и ремонтных материалов производственного и хозяйственного инвентаря в исследуемой организации производят на основании «требований-накладных» формы № М-11, которую выписывают по данным ведомости дефектов. Накладную выписывают при разовом отпуске товарно-материальных ценностей, в </w:t>
      </w:r>
      <w:r w:rsidRPr="005D4D28">
        <w:rPr>
          <w:rFonts w:ascii="Times New Roman" w:hAnsi="Times New Roman" w:cs="Times New Roman"/>
          <w:sz w:val="28"/>
          <w:szCs w:val="28"/>
        </w:rPr>
        <w:lastRenderedPageBreak/>
        <w:t>которой указывают наименование ценностей, кому отпущены, цель отпуска, вид ценностей, норму отпуска, количество отпущенных ценностей за каждый день и другие данные.</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«Требование-накладная» выписывается бухгалтером организации в двух экземплярах. При выписке требования-накладной в графе 3 «Затребовано» бухгалтер указывает затребованное получателем количество материальных ценностей, в графе 5 «Цена» - их учетную цену. Первый экземпляр предназначен материально ответственному лицу, отпускающему материальные ценности, второй - получателю ценностей.</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«Требование-накладная» является документом, разрешающим отпуск материальных ценностей. Оба экземпляра вручаются получателю, который, после подписания руководителем организации и главным бухгалтером или лицами, уполномоченными на то руководителем организации, предъявляет ее материально ответственному лицу для получения материальных ценностей.</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В графе 4 «Отпущено» требования-накладной материально ответственное лицо указывает фактически отпущенное количество материальных ценностей. В графе 6 «Сумма» отражается стоимость отпущенных материальных ценностей.</w:t>
      </w:r>
    </w:p>
    <w:p w:rsidR="005D4D28" w:rsidRPr="005D4D28" w:rsidRDefault="005D4D28" w:rsidP="005D4D28">
      <w:pPr>
        <w:spacing w:after="0" w:line="360" w:lineRule="auto"/>
        <w:ind w:firstLine="720"/>
        <w:jc w:val="both"/>
        <w:rPr>
          <w:rFonts w:ascii="Times New Roman" w:hAnsi="Times New Roman" w:cs="Times New Roman"/>
          <w:sz w:val="28"/>
          <w:szCs w:val="28"/>
        </w:rPr>
      </w:pPr>
      <w:r w:rsidRPr="005D4D28">
        <w:rPr>
          <w:rFonts w:ascii="Times New Roman" w:hAnsi="Times New Roman" w:cs="Times New Roman"/>
          <w:sz w:val="28"/>
          <w:szCs w:val="28"/>
        </w:rPr>
        <w:t xml:space="preserve">При получении ценностей в экземпляре получателя расписывается материально ответственное лицо, в экземпляре материально ответственного лица - получатель ценностей. По истечении месяца материально ответственное лицо вместе с отчетом о движении продуктов и материалов сдает требование-накладную в бухгалтерию организации. </w:t>
      </w:r>
    </w:p>
    <w:p w:rsidR="005D4D28" w:rsidRPr="005D4D28" w:rsidRDefault="005D4D28" w:rsidP="005D4D28">
      <w:pPr>
        <w:spacing w:after="0" w:line="360" w:lineRule="auto"/>
        <w:ind w:firstLine="720"/>
        <w:jc w:val="both"/>
        <w:rPr>
          <w:rFonts w:ascii="Times New Roman" w:hAnsi="Times New Roman" w:cs="Times New Roman"/>
          <w:color w:val="000000"/>
          <w:sz w:val="28"/>
          <w:szCs w:val="28"/>
        </w:rPr>
      </w:pPr>
      <w:r w:rsidRPr="005D4D28">
        <w:rPr>
          <w:rFonts w:ascii="Times New Roman" w:hAnsi="Times New Roman" w:cs="Times New Roman"/>
          <w:color w:val="000000"/>
          <w:sz w:val="28"/>
          <w:szCs w:val="28"/>
        </w:rPr>
        <w:t xml:space="preserve">Материалы относятся на затраты на основании акта расхода материалов. Этот документ составляется ремонтной мастерской. Форма акта на списание материальных ценностей составляется самостоятельно </w:t>
      </w:r>
      <w:r w:rsidR="00EF66CA">
        <w:rPr>
          <w:rFonts w:ascii="Times New Roman" w:hAnsi="Times New Roman" w:cs="Times New Roman"/>
          <w:color w:val="000000"/>
          <w:sz w:val="28"/>
          <w:szCs w:val="28"/>
        </w:rPr>
        <w:t>с учетом требований Закона № 402</w:t>
      </w:r>
      <w:r w:rsidRPr="005D4D28">
        <w:rPr>
          <w:rFonts w:ascii="Times New Roman" w:hAnsi="Times New Roman" w:cs="Times New Roman"/>
          <w:color w:val="000000"/>
          <w:sz w:val="28"/>
          <w:szCs w:val="28"/>
        </w:rPr>
        <w:t xml:space="preserve">-ФЗ «О бухгалтерском учете» и </w:t>
      </w:r>
      <w:r w:rsidR="006676CD">
        <w:rPr>
          <w:rFonts w:ascii="Times New Roman" w:hAnsi="Times New Roman" w:cs="Times New Roman"/>
          <w:color w:val="000000"/>
          <w:sz w:val="28"/>
          <w:szCs w:val="28"/>
        </w:rPr>
        <w:t>закреплена в учетной политике ООО « Игринское</w:t>
      </w:r>
      <w:r w:rsidR="00EF66CA">
        <w:rPr>
          <w:rFonts w:ascii="Times New Roman" w:hAnsi="Times New Roman" w:cs="Times New Roman"/>
          <w:color w:val="000000"/>
          <w:sz w:val="28"/>
          <w:szCs w:val="28"/>
        </w:rPr>
        <w:t xml:space="preserve"> </w:t>
      </w:r>
      <w:r w:rsidR="006676CD">
        <w:rPr>
          <w:rFonts w:ascii="Times New Roman" w:hAnsi="Times New Roman" w:cs="Times New Roman"/>
          <w:color w:val="000000"/>
          <w:sz w:val="28"/>
          <w:szCs w:val="28"/>
        </w:rPr>
        <w:t>ремпредприятие</w:t>
      </w:r>
      <w:r w:rsidRPr="005D4D28">
        <w:rPr>
          <w:rFonts w:ascii="Times New Roman" w:hAnsi="Times New Roman" w:cs="Times New Roman"/>
          <w:color w:val="000000"/>
          <w:sz w:val="28"/>
          <w:szCs w:val="28"/>
        </w:rPr>
        <w:t>».</w:t>
      </w:r>
    </w:p>
    <w:p w:rsidR="005D4D28" w:rsidRPr="005D4D28" w:rsidRDefault="005D4D28" w:rsidP="00EF66CA">
      <w:pPr>
        <w:spacing w:after="0" w:line="360" w:lineRule="auto"/>
        <w:ind w:firstLine="709"/>
        <w:jc w:val="both"/>
        <w:rPr>
          <w:rFonts w:ascii="Times New Roman" w:hAnsi="Times New Roman" w:cs="Times New Roman"/>
          <w:sz w:val="28"/>
          <w:szCs w:val="28"/>
        </w:rPr>
      </w:pPr>
      <w:r w:rsidRPr="005D4D28">
        <w:rPr>
          <w:rFonts w:ascii="Times New Roman" w:hAnsi="Times New Roman" w:cs="Times New Roman"/>
          <w:sz w:val="28"/>
          <w:szCs w:val="28"/>
        </w:rPr>
        <w:t xml:space="preserve">«Акт расхода» должен содержать дату составления, место составления, количество членов комиссии по списанию, их должности, фамилии и </w:t>
      </w:r>
      <w:r w:rsidRPr="005D4D28">
        <w:rPr>
          <w:rFonts w:ascii="Times New Roman" w:hAnsi="Times New Roman" w:cs="Times New Roman"/>
          <w:sz w:val="28"/>
          <w:szCs w:val="28"/>
        </w:rPr>
        <w:lastRenderedPageBreak/>
        <w:t>инициалы, текстовая часть, информирующая по поводу чего акт составлен, наименование списываемых материалов, единицы их измерения, количество, цену, сумму, ц</w:t>
      </w:r>
      <w:r w:rsidR="006676CD">
        <w:rPr>
          <w:rFonts w:ascii="Times New Roman" w:hAnsi="Times New Roman" w:cs="Times New Roman"/>
          <w:sz w:val="28"/>
          <w:szCs w:val="28"/>
        </w:rPr>
        <w:t>ель расходов (</w:t>
      </w:r>
      <w:r w:rsidRPr="005D4D28">
        <w:rPr>
          <w:rFonts w:ascii="Times New Roman" w:hAnsi="Times New Roman" w:cs="Times New Roman"/>
          <w:sz w:val="28"/>
          <w:szCs w:val="28"/>
        </w:rPr>
        <w:t>на какие виды работ списаны материалы и расчет потребности), итоги количественный и суммовой, указание количества порядковых номеров в акте, подписи членов комиссии, утверждение руководителем организации и дату утверждения. В акте должна быть и подпись материально-ответственного лица, если он не член комиссии, и ссылка на материально-ответственное лицо, на чьей материальной ответственности находятся списываемые материалы.</w:t>
      </w:r>
    </w:p>
    <w:p w:rsidR="005D4D28" w:rsidRPr="005D4D28" w:rsidRDefault="005D4D28" w:rsidP="005D4D28">
      <w:pPr>
        <w:spacing w:after="0" w:line="360" w:lineRule="auto"/>
        <w:ind w:firstLine="720"/>
        <w:jc w:val="both"/>
        <w:rPr>
          <w:rFonts w:ascii="Times New Roman" w:hAnsi="Times New Roman" w:cs="Times New Roman"/>
          <w:color w:val="000000"/>
          <w:sz w:val="28"/>
          <w:szCs w:val="28"/>
        </w:rPr>
      </w:pPr>
      <w:r w:rsidRPr="005D4D28">
        <w:rPr>
          <w:rFonts w:ascii="Times New Roman" w:hAnsi="Times New Roman" w:cs="Times New Roman"/>
          <w:color w:val="000000"/>
          <w:sz w:val="28"/>
          <w:szCs w:val="28"/>
        </w:rPr>
        <w:t>На основании указанного выше акта осуществляется списание материалов с подотчета ремонтной мастерской организации и отнесение их стоимости на затраты производства.</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Оплата выполненных раб</w:t>
      </w:r>
      <w:r w:rsidR="006676CD">
        <w:rPr>
          <w:rFonts w:ascii="Times New Roman" w:hAnsi="Times New Roman" w:cs="Times New Roman"/>
          <w:sz w:val="28"/>
          <w:szCs w:val="28"/>
        </w:rPr>
        <w:t>от, запчастей и материалов  в ООО «Игринское</w:t>
      </w:r>
      <w:r w:rsidR="00EF66CA">
        <w:rPr>
          <w:rFonts w:ascii="Times New Roman" w:hAnsi="Times New Roman" w:cs="Times New Roman"/>
          <w:sz w:val="28"/>
          <w:szCs w:val="28"/>
        </w:rPr>
        <w:t xml:space="preserve"> </w:t>
      </w:r>
      <w:r w:rsidR="006676CD">
        <w:rPr>
          <w:rFonts w:ascii="Times New Roman" w:hAnsi="Times New Roman" w:cs="Times New Roman"/>
          <w:sz w:val="28"/>
          <w:szCs w:val="28"/>
        </w:rPr>
        <w:t>ремпредприятие</w:t>
      </w:r>
      <w:r w:rsidRPr="005D4D28">
        <w:rPr>
          <w:rFonts w:ascii="Times New Roman" w:hAnsi="Times New Roman" w:cs="Times New Roman"/>
          <w:sz w:val="28"/>
          <w:szCs w:val="28"/>
        </w:rPr>
        <w:t>» производится заказчиком через кассу предприятия и фиксируется на документах оттиском кассового аппарата или средства поступают на расчетный счет организации. В нем обязательно указывают назначение подлежащих перечислению сумм.</w:t>
      </w:r>
    </w:p>
    <w:p w:rsidR="005D4D28" w:rsidRPr="005D4D28" w:rsidRDefault="006676CD" w:rsidP="005D4D28">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вывоза с территории ООО «Игринское</w:t>
      </w:r>
      <w:r w:rsidR="00EF66CA">
        <w:rPr>
          <w:rFonts w:ascii="Times New Roman" w:hAnsi="Times New Roman" w:cs="Times New Roman"/>
          <w:sz w:val="28"/>
          <w:szCs w:val="28"/>
        </w:rPr>
        <w:t xml:space="preserve"> </w:t>
      </w:r>
      <w:r>
        <w:rPr>
          <w:rFonts w:ascii="Times New Roman" w:hAnsi="Times New Roman" w:cs="Times New Roman"/>
          <w:sz w:val="28"/>
          <w:szCs w:val="28"/>
        </w:rPr>
        <w:t>ремпредприятие</w:t>
      </w:r>
      <w:r w:rsidR="005D4D28" w:rsidRPr="005D4D28">
        <w:rPr>
          <w:rFonts w:ascii="Times New Roman" w:hAnsi="Times New Roman" w:cs="Times New Roman"/>
          <w:sz w:val="28"/>
          <w:szCs w:val="28"/>
        </w:rPr>
        <w:t xml:space="preserve">» отремонтированных двигателей  представителям заказчика выдаются пропуска на вывоз с территории организации техники, при этом  получатель обязан предъявить доверенность на право получения груза. Пропуска подписывает заведующий ремонтной мастерской. </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В ст. 248 НК РФ было определено, что доходы и расходы признаются на основании первичных документов. Таковыми считают договоры, накладные и акты, в которых содержатся все реквизиты, перечисленные в</w:t>
      </w:r>
      <w:r w:rsidR="006676CD">
        <w:rPr>
          <w:rFonts w:ascii="Times New Roman" w:hAnsi="Times New Roman" w:cs="Times New Roman"/>
          <w:sz w:val="28"/>
          <w:szCs w:val="28"/>
        </w:rPr>
        <w:t xml:space="preserve"> ст. 9 Федерального закона от 6 декабря 2011 </w:t>
      </w:r>
      <w:r w:rsidRPr="005D4D28">
        <w:rPr>
          <w:rFonts w:ascii="Times New Roman" w:hAnsi="Times New Roman" w:cs="Times New Roman"/>
          <w:sz w:val="28"/>
          <w:szCs w:val="28"/>
        </w:rPr>
        <w:t>г. № </w:t>
      </w:r>
      <w:r w:rsidR="006676CD">
        <w:rPr>
          <w:rFonts w:ascii="Times New Roman" w:hAnsi="Times New Roman" w:cs="Times New Roman"/>
          <w:sz w:val="28"/>
          <w:szCs w:val="28"/>
        </w:rPr>
        <w:t>402</w:t>
      </w:r>
      <w:r w:rsidRPr="005D4D28">
        <w:rPr>
          <w:rFonts w:ascii="Times New Roman" w:hAnsi="Times New Roman" w:cs="Times New Roman"/>
          <w:sz w:val="28"/>
          <w:szCs w:val="28"/>
        </w:rPr>
        <w:t>-ФЗ «О бухгалтерском учете» (т.е. первичный документ должен содержать наименование, дату составления, название организации, содержание операции, ее натуральные и денежные измерители, а также имена и подписи ответственных лиц).</w:t>
      </w:r>
    </w:p>
    <w:p w:rsidR="005D4D28" w:rsidRPr="005D4D28" w:rsidRDefault="005D4D28" w:rsidP="005D4D28">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lastRenderedPageBreak/>
        <w:t xml:space="preserve">       Общая сумма ремонтных работ определяется организацией по согласованию с покупателем, исходя из стоим</w:t>
      </w:r>
      <w:r w:rsidR="006676CD">
        <w:rPr>
          <w:rFonts w:ascii="Times New Roman" w:hAnsi="Times New Roman" w:cs="Times New Roman"/>
          <w:sz w:val="28"/>
          <w:szCs w:val="28"/>
        </w:rPr>
        <w:t xml:space="preserve">ости ремонтных работ по прайсу </w:t>
      </w:r>
      <w:r w:rsidRPr="005D4D28">
        <w:rPr>
          <w:rFonts w:ascii="Times New Roman" w:hAnsi="Times New Roman" w:cs="Times New Roman"/>
          <w:sz w:val="28"/>
          <w:szCs w:val="28"/>
        </w:rPr>
        <w:t>общей суммы стоимости запасных частей, использованных в процессе ремонта и отражается в спецификации, являющейся неотъемлемой частью договора.</w:t>
      </w:r>
    </w:p>
    <w:p w:rsidR="002C48A2" w:rsidRPr="001B694D" w:rsidRDefault="005D4D28" w:rsidP="004759F0">
      <w:pPr>
        <w:shd w:val="clear" w:color="auto" w:fill="FFFFFF"/>
        <w:spacing w:after="0" w:line="360" w:lineRule="auto"/>
        <w:jc w:val="both"/>
        <w:rPr>
          <w:rFonts w:ascii="Times New Roman" w:hAnsi="Times New Roman" w:cs="Times New Roman"/>
          <w:sz w:val="28"/>
          <w:szCs w:val="28"/>
        </w:rPr>
      </w:pPr>
      <w:r w:rsidRPr="005D4D28">
        <w:rPr>
          <w:rFonts w:ascii="Times New Roman" w:hAnsi="Times New Roman" w:cs="Times New Roman"/>
          <w:sz w:val="28"/>
          <w:szCs w:val="28"/>
        </w:rPr>
        <w:t xml:space="preserve">          Проанализировав первичные документы, видно, что первичный учет затрат выполнения ремонтных работ находится на высоком уровне, что позволяет правильно отражать информацию на счетах предприятия. Высокое качество технического обслуживания и правильно составленный график ремонтных работ позволяет снизить затраты при выполнении ремонтных работ двигателей и сельскохозяйственной техники, что в целом благоприятно сказывается на финансовых результатах предприятия. В общем, по первичному учету затрат на</w:t>
      </w:r>
      <w:r w:rsidR="006676CD">
        <w:rPr>
          <w:rFonts w:ascii="Times New Roman" w:hAnsi="Times New Roman" w:cs="Times New Roman"/>
          <w:sz w:val="28"/>
          <w:szCs w:val="28"/>
        </w:rPr>
        <w:t xml:space="preserve"> выполнение ремонтных работ в ООО «Игринское</w:t>
      </w:r>
      <w:r w:rsidR="00EF66CA">
        <w:rPr>
          <w:rFonts w:ascii="Times New Roman" w:hAnsi="Times New Roman" w:cs="Times New Roman"/>
          <w:sz w:val="28"/>
          <w:szCs w:val="28"/>
        </w:rPr>
        <w:t xml:space="preserve"> </w:t>
      </w:r>
      <w:r w:rsidR="006676CD">
        <w:rPr>
          <w:rFonts w:ascii="Times New Roman" w:hAnsi="Times New Roman" w:cs="Times New Roman"/>
          <w:sz w:val="28"/>
          <w:szCs w:val="28"/>
        </w:rPr>
        <w:t>ремпредприятие</w:t>
      </w:r>
      <w:r w:rsidRPr="005D4D28">
        <w:rPr>
          <w:rFonts w:ascii="Times New Roman" w:hAnsi="Times New Roman" w:cs="Times New Roman"/>
          <w:sz w:val="28"/>
          <w:szCs w:val="28"/>
        </w:rPr>
        <w:t>» можно сказать, что основные моменты соответствуют стандартам, которые зафиксированы в Зако</w:t>
      </w:r>
      <w:r w:rsidR="006676CD">
        <w:rPr>
          <w:rFonts w:ascii="Times New Roman" w:hAnsi="Times New Roman" w:cs="Times New Roman"/>
          <w:sz w:val="28"/>
          <w:szCs w:val="28"/>
        </w:rPr>
        <w:t>не "О бухгалтерском учете" от 6.12.2011 года № 402</w:t>
      </w:r>
      <w:r w:rsidRPr="005D4D28">
        <w:rPr>
          <w:rFonts w:ascii="Times New Roman" w:hAnsi="Times New Roman" w:cs="Times New Roman"/>
          <w:sz w:val="28"/>
          <w:szCs w:val="28"/>
        </w:rPr>
        <w:t>-ФЗ.</w:t>
      </w:r>
    </w:p>
    <w:p w:rsidR="006676CD" w:rsidRPr="00A3570F" w:rsidRDefault="006676CD" w:rsidP="006676CD">
      <w:pPr>
        <w:spacing w:after="0" w:line="360" w:lineRule="auto"/>
        <w:jc w:val="both"/>
        <w:rPr>
          <w:rFonts w:ascii="Times New Roman" w:hAnsi="Times New Roman" w:cs="Times New Roman"/>
          <w:b/>
          <w:sz w:val="28"/>
          <w:szCs w:val="28"/>
        </w:rPr>
      </w:pPr>
      <w:r w:rsidRPr="00A3570F">
        <w:rPr>
          <w:rFonts w:ascii="Times New Roman" w:hAnsi="Times New Roman" w:cs="Times New Roman"/>
          <w:b/>
          <w:sz w:val="28"/>
          <w:szCs w:val="28"/>
        </w:rPr>
        <w:t xml:space="preserve">     3.2. Синтетический и аналитический учет затрат на выполнение ремонтных работ в ООО « Игринское</w:t>
      </w:r>
      <w:r w:rsidR="00EF66CA">
        <w:rPr>
          <w:rFonts w:ascii="Times New Roman" w:hAnsi="Times New Roman" w:cs="Times New Roman"/>
          <w:b/>
          <w:sz w:val="28"/>
          <w:szCs w:val="28"/>
        </w:rPr>
        <w:t xml:space="preserve"> </w:t>
      </w:r>
      <w:r w:rsidRPr="00A3570F">
        <w:rPr>
          <w:rFonts w:ascii="Times New Roman" w:hAnsi="Times New Roman" w:cs="Times New Roman"/>
          <w:b/>
          <w:sz w:val="28"/>
          <w:szCs w:val="28"/>
        </w:rPr>
        <w:t>ремпредприятие»</w:t>
      </w:r>
    </w:p>
    <w:p w:rsidR="006676CD" w:rsidRPr="006676CD" w:rsidRDefault="006676CD" w:rsidP="006676CD">
      <w:pPr>
        <w:spacing w:after="0" w:line="360" w:lineRule="auto"/>
        <w:jc w:val="both"/>
        <w:rPr>
          <w:rFonts w:ascii="Times New Roman" w:hAnsi="Times New Roman" w:cs="Times New Roman"/>
          <w:sz w:val="28"/>
          <w:szCs w:val="28"/>
        </w:rPr>
      </w:pPr>
      <w:r w:rsidRPr="006676CD">
        <w:rPr>
          <w:rFonts w:ascii="Times New Roman" w:hAnsi="Times New Roman" w:cs="Times New Roman"/>
          <w:color w:val="000000"/>
          <w:spacing w:val="-1"/>
          <w:sz w:val="28"/>
          <w:szCs w:val="28"/>
        </w:rPr>
        <w:t xml:space="preserve">Среди основных задач учета затрат на выполнение ремонтных работ выделяются </w:t>
      </w:r>
      <w:r w:rsidRPr="006676CD">
        <w:rPr>
          <w:rFonts w:ascii="Times New Roman" w:hAnsi="Times New Roman" w:cs="Times New Roman"/>
          <w:color w:val="000000"/>
          <w:spacing w:val="-4"/>
          <w:sz w:val="28"/>
          <w:szCs w:val="28"/>
        </w:rPr>
        <w:t>следующие:</w:t>
      </w:r>
    </w:p>
    <w:p w:rsidR="006676CD" w:rsidRPr="006676CD" w:rsidRDefault="006676CD" w:rsidP="006676CD">
      <w:pPr>
        <w:spacing w:after="0" w:line="360" w:lineRule="auto"/>
        <w:jc w:val="both"/>
        <w:rPr>
          <w:rFonts w:ascii="Times New Roman" w:hAnsi="Times New Roman" w:cs="Times New Roman"/>
          <w:color w:val="000000"/>
          <w:sz w:val="28"/>
          <w:szCs w:val="28"/>
        </w:rPr>
      </w:pPr>
      <w:r w:rsidRPr="006676CD">
        <w:rPr>
          <w:rFonts w:ascii="Times New Roman" w:hAnsi="Times New Roman" w:cs="Times New Roman"/>
          <w:color w:val="000000"/>
          <w:spacing w:val="-1"/>
          <w:sz w:val="28"/>
          <w:szCs w:val="28"/>
        </w:rPr>
        <w:t>-  экономически обоснованные группировки затрат по отдельным статьям;</w:t>
      </w:r>
    </w:p>
    <w:p w:rsidR="006676CD" w:rsidRPr="006676CD" w:rsidRDefault="006676CD" w:rsidP="006676CD">
      <w:pPr>
        <w:spacing w:after="0" w:line="360" w:lineRule="auto"/>
        <w:jc w:val="both"/>
        <w:rPr>
          <w:rFonts w:ascii="Times New Roman" w:hAnsi="Times New Roman" w:cs="Times New Roman"/>
          <w:color w:val="000000"/>
          <w:sz w:val="28"/>
          <w:szCs w:val="28"/>
        </w:rPr>
      </w:pPr>
      <w:r w:rsidRPr="006676CD">
        <w:rPr>
          <w:rFonts w:ascii="Times New Roman" w:hAnsi="Times New Roman" w:cs="Times New Roman"/>
          <w:color w:val="000000"/>
          <w:spacing w:val="1"/>
          <w:sz w:val="28"/>
          <w:szCs w:val="28"/>
        </w:rPr>
        <w:t xml:space="preserve">- правильное списание услуг вспомогательных производств по отдельным </w:t>
      </w:r>
      <w:r w:rsidRPr="006676CD">
        <w:rPr>
          <w:rFonts w:ascii="Times New Roman" w:hAnsi="Times New Roman" w:cs="Times New Roman"/>
          <w:color w:val="000000"/>
          <w:spacing w:val="-2"/>
          <w:sz w:val="28"/>
          <w:szCs w:val="28"/>
        </w:rPr>
        <w:t>потребителям;</w:t>
      </w:r>
    </w:p>
    <w:p w:rsidR="006676CD" w:rsidRPr="006676CD" w:rsidRDefault="006676CD" w:rsidP="006676CD">
      <w:pPr>
        <w:spacing w:after="0" w:line="360" w:lineRule="auto"/>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правильное</w:t>
      </w:r>
      <w:r w:rsidR="00EF66CA">
        <w:rPr>
          <w:rFonts w:ascii="Times New Roman" w:hAnsi="Times New Roman" w:cs="Times New Roman"/>
          <w:color w:val="000000"/>
          <w:sz w:val="28"/>
          <w:szCs w:val="28"/>
        </w:rPr>
        <w:t xml:space="preserve"> </w:t>
      </w:r>
      <w:r w:rsidRPr="006676CD">
        <w:rPr>
          <w:rFonts w:ascii="Times New Roman" w:hAnsi="Times New Roman" w:cs="Times New Roman"/>
          <w:color w:val="000000"/>
          <w:sz w:val="28"/>
          <w:szCs w:val="28"/>
        </w:rPr>
        <w:t xml:space="preserve">калькулирование себестоимости единицы продукции, работ и </w:t>
      </w:r>
      <w:r w:rsidRPr="006676CD">
        <w:rPr>
          <w:rFonts w:ascii="Times New Roman" w:hAnsi="Times New Roman" w:cs="Times New Roman"/>
          <w:color w:val="000000"/>
          <w:spacing w:val="-1"/>
          <w:sz w:val="28"/>
          <w:szCs w:val="28"/>
        </w:rPr>
        <w:t>услуг ремонтной мастерской.</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Правила формирования информации о расходах организации в бухгалтерском учете (определяет, на счетах какой группы Плана счетов подлежат отражению те или иные затраты предприятия) устанавливает ПБУ 10/99.</w:t>
      </w:r>
    </w:p>
    <w:p w:rsidR="006676CD" w:rsidRPr="006676CD" w:rsidRDefault="006676CD" w:rsidP="005A7693">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lastRenderedPageBreak/>
        <w:t xml:space="preserve">Объектами учета затрат в ремонтной мастерской </w:t>
      </w:r>
      <w:r>
        <w:rPr>
          <w:rFonts w:ascii="Times New Roman" w:hAnsi="Times New Roman" w:cs="Times New Roman"/>
          <w:sz w:val="28"/>
          <w:szCs w:val="28"/>
        </w:rPr>
        <w:t>ОО</w:t>
      </w:r>
      <w:r w:rsidR="00EF66CA">
        <w:rPr>
          <w:rFonts w:ascii="Times New Roman" w:hAnsi="Times New Roman" w:cs="Times New Roman"/>
          <w:sz w:val="28"/>
          <w:szCs w:val="28"/>
        </w:rPr>
        <w:t>О «</w:t>
      </w:r>
      <w:r w:rsidR="004759F0">
        <w:rPr>
          <w:rFonts w:ascii="Times New Roman" w:hAnsi="Times New Roman" w:cs="Times New Roman"/>
          <w:sz w:val="28"/>
          <w:szCs w:val="28"/>
        </w:rPr>
        <w:t>Игринское</w:t>
      </w:r>
      <w:r w:rsidR="00EF66CA">
        <w:rPr>
          <w:rFonts w:ascii="Times New Roman" w:hAnsi="Times New Roman" w:cs="Times New Roman"/>
          <w:sz w:val="28"/>
          <w:szCs w:val="28"/>
        </w:rPr>
        <w:t xml:space="preserve"> </w:t>
      </w:r>
      <w:r w:rsidR="004759F0">
        <w:rPr>
          <w:rFonts w:ascii="Times New Roman" w:hAnsi="Times New Roman" w:cs="Times New Roman"/>
          <w:sz w:val="28"/>
          <w:szCs w:val="28"/>
        </w:rPr>
        <w:t>ремпредприятие</w:t>
      </w:r>
      <w:r w:rsidRPr="006676CD">
        <w:rPr>
          <w:rFonts w:ascii="Times New Roman" w:hAnsi="Times New Roman" w:cs="Times New Roman"/>
          <w:sz w:val="28"/>
          <w:szCs w:val="28"/>
        </w:rPr>
        <w:t>» являются отремонтированные объекты (трактора, ком</w:t>
      </w:r>
      <w:r w:rsidRPr="006676CD">
        <w:rPr>
          <w:rFonts w:ascii="Times New Roman" w:hAnsi="Times New Roman" w:cs="Times New Roman"/>
          <w:sz w:val="28"/>
          <w:szCs w:val="28"/>
        </w:rPr>
        <w:softHyphen/>
        <w:t>байны, грузовой транспорт топливная аппаратура и др.) или изготавливаемые изделия (малоценный инвентарь и др.).</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На предприятии используется позаказный метод учета затрат на выполнение ремонтных работ, когда все прямые затраты учитываются по каждому индивидуальному заказу, а остальные затраты – по местам их возникновения и включаются в себестоимость отдельных заказов в соответствии с установленным коэффициентом распределения. Расходы распределяются ежеквартально. Процент распределения определяется по доходам каждого квартала обособленно.</w:t>
      </w:r>
    </w:p>
    <w:p w:rsidR="006676CD" w:rsidRPr="006676CD" w:rsidRDefault="006676CD" w:rsidP="006676CD">
      <w:pPr>
        <w:pStyle w:val="book"/>
        <w:shd w:val="clear" w:color="auto" w:fill="FDFEFF"/>
        <w:spacing w:line="360" w:lineRule="auto"/>
        <w:ind w:firstLine="0"/>
        <w:rPr>
          <w:sz w:val="28"/>
          <w:szCs w:val="28"/>
        </w:rPr>
      </w:pPr>
      <w:r w:rsidRPr="006676CD">
        <w:rPr>
          <w:sz w:val="28"/>
          <w:szCs w:val="28"/>
        </w:rPr>
        <w:t xml:space="preserve">            В соответствии с </w:t>
      </w:r>
      <w:r>
        <w:rPr>
          <w:sz w:val="28"/>
          <w:szCs w:val="28"/>
        </w:rPr>
        <w:t>учетной политикой, принятой в ОО</w:t>
      </w:r>
      <w:r w:rsidR="00EF66CA">
        <w:rPr>
          <w:sz w:val="28"/>
          <w:szCs w:val="28"/>
        </w:rPr>
        <w:t>О «</w:t>
      </w:r>
      <w:r w:rsidR="001C4050">
        <w:rPr>
          <w:sz w:val="28"/>
          <w:szCs w:val="28"/>
        </w:rPr>
        <w:t>Игринское</w:t>
      </w:r>
      <w:r w:rsidR="00EF66CA">
        <w:rPr>
          <w:sz w:val="28"/>
          <w:szCs w:val="28"/>
        </w:rPr>
        <w:t xml:space="preserve"> </w:t>
      </w:r>
      <w:r w:rsidR="001C4050">
        <w:rPr>
          <w:sz w:val="28"/>
          <w:szCs w:val="28"/>
        </w:rPr>
        <w:t>ремпредприятие</w:t>
      </w:r>
      <w:r w:rsidRPr="006676CD">
        <w:rPr>
          <w:sz w:val="28"/>
          <w:szCs w:val="28"/>
        </w:rPr>
        <w:t xml:space="preserve">», синтетический учет затрат на выполнение ремонтных работ ведется на счетах 20 «Основное производство», 26 «Общепроизводственные расходы». Синтетический учет затрат позволяет получать обобщенные показатели, которые впоследствии используются для составления бухгалтерской и налоговой отчетности, а также для анализа деятельности организации. Счет 20 «Основное производство» активный, обобщает информацию о затратах производства, продукция (работы, услуги) которого явилась целью создания  организации. </w:t>
      </w:r>
    </w:p>
    <w:p w:rsidR="006676CD" w:rsidRPr="006676CD" w:rsidRDefault="006676CD" w:rsidP="006676CD">
      <w:pPr>
        <w:pStyle w:val="book"/>
        <w:shd w:val="clear" w:color="auto" w:fill="FDFEFF"/>
        <w:spacing w:line="360" w:lineRule="auto"/>
        <w:rPr>
          <w:sz w:val="28"/>
          <w:szCs w:val="28"/>
        </w:rPr>
      </w:pPr>
      <w:r>
        <w:rPr>
          <w:sz w:val="28"/>
          <w:szCs w:val="28"/>
        </w:rPr>
        <w:t>В ООО «Игринское</w:t>
      </w:r>
      <w:r w:rsidR="00EF66CA">
        <w:rPr>
          <w:sz w:val="28"/>
          <w:szCs w:val="28"/>
        </w:rPr>
        <w:t xml:space="preserve"> </w:t>
      </w:r>
      <w:r>
        <w:rPr>
          <w:sz w:val="28"/>
          <w:szCs w:val="28"/>
        </w:rPr>
        <w:t>ремпредприятие</w:t>
      </w:r>
      <w:r w:rsidRPr="006676CD">
        <w:rPr>
          <w:sz w:val="28"/>
          <w:szCs w:val="28"/>
        </w:rPr>
        <w:t>» к счету 20 «Основное производство» открыты следующие субсчета:</w:t>
      </w:r>
    </w:p>
    <w:p w:rsidR="006676CD" w:rsidRPr="006676CD" w:rsidRDefault="006676CD" w:rsidP="006676CD">
      <w:pPr>
        <w:pStyle w:val="book"/>
        <w:shd w:val="clear" w:color="auto" w:fill="FDFEFF"/>
        <w:spacing w:line="360" w:lineRule="auto"/>
        <w:rPr>
          <w:sz w:val="28"/>
          <w:szCs w:val="28"/>
        </w:rPr>
      </w:pPr>
      <w:r w:rsidRPr="006676CD">
        <w:rPr>
          <w:sz w:val="28"/>
          <w:szCs w:val="28"/>
        </w:rPr>
        <w:t>20-1 -  Автотранспорт,</w:t>
      </w:r>
    </w:p>
    <w:p w:rsidR="006676CD" w:rsidRPr="006676CD" w:rsidRDefault="006676CD" w:rsidP="006676CD">
      <w:pPr>
        <w:pStyle w:val="book"/>
        <w:shd w:val="clear" w:color="auto" w:fill="FDFEFF"/>
        <w:spacing w:line="360" w:lineRule="auto"/>
        <w:rPr>
          <w:sz w:val="28"/>
          <w:szCs w:val="28"/>
        </w:rPr>
      </w:pPr>
      <w:r w:rsidRPr="006676CD">
        <w:rPr>
          <w:sz w:val="28"/>
          <w:szCs w:val="28"/>
        </w:rPr>
        <w:t>20-2 -  Коммунальный участок ТБО, ЖБО,</w:t>
      </w:r>
    </w:p>
    <w:p w:rsidR="006676CD" w:rsidRPr="006676CD" w:rsidRDefault="006676CD" w:rsidP="006676CD">
      <w:pPr>
        <w:pStyle w:val="book"/>
        <w:shd w:val="clear" w:color="auto" w:fill="FDFEFF"/>
        <w:spacing w:line="360" w:lineRule="auto"/>
        <w:rPr>
          <w:sz w:val="28"/>
          <w:szCs w:val="28"/>
        </w:rPr>
      </w:pPr>
      <w:r w:rsidRPr="006676CD">
        <w:rPr>
          <w:sz w:val="28"/>
          <w:szCs w:val="28"/>
        </w:rPr>
        <w:t>20-3 -  Ремонтная мастерская,</w:t>
      </w:r>
    </w:p>
    <w:p w:rsidR="006676CD" w:rsidRPr="006676CD" w:rsidRDefault="006676CD" w:rsidP="006676CD">
      <w:pPr>
        <w:pStyle w:val="book"/>
        <w:shd w:val="clear" w:color="auto" w:fill="FDFEFF"/>
        <w:spacing w:line="360" w:lineRule="auto"/>
        <w:rPr>
          <w:sz w:val="28"/>
          <w:szCs w:val="28"/>
        </w:rPr>
      </w:pPr>
      <w:r w:rsidRPr="006676CD">
        <w:rPr>
          <w:sz w:val="28"/>
          <w:szCs w:val="28"/>
        </w:rPr>
        <w:t xml:space="preserve">20-4 -  Монтажный участок, </w:t>
      </w:r>
    </w:p>
    <w:p w:rsidR="006676CD" w:rsidRPr="006676CD" w:rsidRDefault="006676CD" w:rsidP="006676CD">
      <w:pPr>
        <w:pStyle w:val="book"/>
        <w:shd w:val="clear" w:color="auto" w:fill="FDFEFF"/>
        <w:spacing w:line="360" w:lineRule="auto"/>
        <w:rPr>
          <w:sz w:val="28"/>
          <w:szCs w:val="28"/>
        </w:rPr>
      </w:pPr>
      <w:r w:rsidRPr="006676CD">
        <w:rPr>
          <w:sz w:val="28"/>
          <w:szCs w:val="28"/>
        </w:rPr>
        <w:t xml:space="preserve">20-5 -  </w:t>
      </w:r>
      <w:r w:rsidR="001C4050">
        <w:rPr>
          <w:sz w:val="28"/>
          <w:szCs w:val="28"/>
        </w:rPr>
        <w:t>Котельная</w:t>
      </w:r>
      <w:r w:rsidRPr="006676CD">
        <w:rPr>
          <w:sz w:val="28"/>
          <w:szCs w:val="28"/>
        </w:rPr>
        <w:t>,</w:t>
      </w:r>
    </w:p>
    <w:p w:rsidR="003514EA" w:rsidRDefault="006676CD" w:rsidP="003514EA">
      <w:pPr>
        <w:pStyle w:val="book"/>
        <w:shd w:val="clear" w:color="auto" w:fill="FDFEFF"/>
        <w:spacing w:line="360" w:lineRule="auto"/>
        <w:rPr>
          <w:sz w:val="28"/>
          <w:szCs w:val="28"/>
        </w:rPr>
      </w:pPr>
      <w:r w:rsidRPr="006676CD">
        <w:rPr>
          <w:sz w:val="28"/>
          <w:szCs w:val="28"/>
        </w:rPr>
        <w:t xml:space="preserve">20-6 -  </w:t>
      </w:r>
      <w:r w:rsidR="001C4050">
        <w:rPr>
          <w:sz w:val="28"/>
          <w:szCs w:val="28"/>
        </w:rPr>
        <w:t>Строительные работы</w:t>
      </w:r>
    </w:p>
    <w:p w:rsidR="006676CD" w:rsidRPr="006676CD" w:rsidRDefault="006676CD" w:rsidP="003514EA">
      <w:pPr>
        <w:pStyle w:val="book"/>
        <w:shd w:val="clear" w:color="auto" w:fill="FDFEFF"/>
        <w:spacing w:line="360" w:lineRule="auto"/>
        <w:rPr>
          <w:sz w:val="28"/>
          <w:szCs w:val="28"/>
        </w:rPr>
      </w:pPr>
      <w:r w:rsidRPr="006676CD">
        <w:rPr>
          <w:sz w:val="28"/>
          <w:szCs w:val="28"/>
        </w:rPr>
        <w:lastRenderedPageBreak/>
        <w:t xml:space="preserve"> Согласно п. 8 ПБУ 10/99 при формировании расходов по обычным видам деятельности должна быть обеспечена их группировка по следующим элементам:</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материальные затраты;</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затраты на оплату труда;</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отчисления на социальные нужды;</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амортизация;</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прочие затраты.</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Элемент «Материальные затраты» отражает стоимость:</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приобретенных сырья и материалов, которые используются на производственные нужды, а также комплектующих изделий и полуфабрикатов;</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работ и услуг производственного характера, которые выполняются сторонними организациями или производственными подразделениями предприятия, не относящимися к основному виду деятельности;</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природного сырья;</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топлива, приобретаемого и расходуемого на технологические цели, выработки всех видов энергии, отопления, транспортных работ по обслуживанию производства, выполняемых транспортом организации;</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покупной энергии всех видов, расходуемой на технологические, производственные и хозяйственные нужды;</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потерь от недостачи поступивших материальных ресурсов в пределах норм естественной убыли.</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xml:space="preserve">«Затраты на оплату труда». Этот элемент группирует затраты на оплату труда производственного персонала, включая премии рабочим и служащим за производственные результаты, стимулирующие и компенсирующие выплаты, в т. ч. компенсации по оплате труда в связи с индексацией доходов в пределах норм, предусмотренных законодательством, компенсации, выплачиваемые в установленных законодательством размерах женщинам, </w:t>
      </w:r>
      <w:r w:rsidRPr="006676CD">
        <w:rPr>
          <w:rFonts w:ascii="Times New Roman" w:hAnsi="Times New Roman" w:cs="Times New Roman"/>
          <w:color w:val="000000"/>
          <w:sz w:val="28"/>
          <w:szCs w:val="28"/>
        </w:rPr>
        <w:lastRenderedPageBreak/>
        <w:t>которые находятся в частично оплачиваемом отпуске по уходу за ребенком, затраты на оплату труда работников, не состоящих в штате.</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Элемент «Отчисления на социальные нужды» отражает обязательные отчисления органам государственного социального страхования, Пенсионного фонда, фондов занятости и медицинского страхования.</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Элемент «Амортизация основных фондов» отражает сумму амортизационных отчислений на полное восстановление основных производственных фондов, а также амортизационные отчисления от стоимости основных фондов (помещений), предоставляемых бесплатно организациям общественного питания, обслуживающим трудовые коллективы, а также от стоимости помещений и инвентаря, предоставляемых медицинским учреждениям для организации медпунктов на территории организации.</w:t>
      </w:r>
    </w:p>
    <w:p w:rsidR="006676CD" w:rsidRPr="006676CD" w:rsidRDefault="006676CD" w:rsidP="006676CD">
      <w:pPr>
        <w:spacing w:after="0" w:line="360" w:lineRule="auto"/>
        <w:ind w:firstLine="720"/>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Элемент «Прочие затраты» отражает налоги, сборы, платежи, в т. ч. по обязательным видам страхования, отчисления в страховые фонды и другие обязательные отчисления, которые производятся в установленном законодательством порядке, платежи за выбросы загрязняющих веществ, затраты на оплату процентов по полученным кредитам, на командировки, за подготовку и переподготовку кадров, оплату услуг связи, вычислительных центров, банков, отчисления в ремонтный фонд, а также другие затраты, которые входят в состав себестоимости продукции.</w:t>
      </w:r>
    </w:p>
    <w:p w:rsidR="006676CD" w:rsidRPr="006676CD" w:rsidRDefault="001C4050" w:rsidP="00EF66CA">
      <w:pPr>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«Игринское</w:t>
      </w:r>
      <w:r w:rsidR="009651EF">
        <w:rPr>
          <w:rFonts w:ascii="Times New Roman" w:hAnsi="Times New Roman" w:cs="Times New Roman"/>
          <w:sz w:val="28"/>
          <w:szCs w:val="28"/>
        </w:rPr>
        <w:t xml:space="preserve"> </w:t>
      </w:r>
      <w:r>
        <w:rPr>
          <w:rFonts w:ascii="Times New Roman" w:hAnsi="Times New Roman" w:cs="Times New Roman"/>
          <w:sz w:val="28"/>
          <w:szCs w:val="28"/>
        </w:rPr>
        <w:t>ремпредприятие</w:t>
      </w:r>
      <w:r w:rsidR="006676CD" w:rsidRPr="006676CD">
        <w:rPr>
          <w:rFonts w:ascii="Times New Roman" w:hAnsi="Times New Roman" w:cs="Times New Roman"/>
          <w:sz w:val="28"/>
          <w:szCs w:val="28"/>
        </w:rPr>
        <w:t>» согласно уче</w:t>
      </w:r>
      <w:r>
        <w:rPr>
          <w:rFonts w:ascii="Times New Roman" w:hAnsi="Times New Roman" w:cs="Times New Roman"/>
          <w:sz w:val="28"/>
          <w:szCs w:val="28"/>
        </w:rPr>
        <w:t xml:space="preserve">тной политике  по дебету счета </w:t>
      </w:r>
      <w:r w:rsidR="006676CD" w:rsidRPr="006676CD">
        <w:rPr>
          <w:rFonts w:ascii="Times New Roman" w:hAnsi="Times New Roman" w:cs="Times New Roman"/>
          <w:sz w:val="28"/>
          <w:szCs w:val="28"/>
        </w:rPr>
        <w:t xml:space="preserve">20-3 «Ремонтная мастерская» отражаются прямые расходы, связанные непосредственно с выполнением ремонтных работ. В состав прямых затрат включаются: </w:t>
      </w:r>
    </w:p>
    <w:p w:rsidR="006676CD" w:rsidRPr="006676CD" w:rsidRDefault="006676CD" w:rsidP="00EF66CA">
      <w:pPr>
        <w:widowControl w:val="0"/>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t>- стоимость материалов и запасных частей, которые используются при ремонте;</w:t>
      </w:r>
    </w:p>
    <w:p w:rsidR="006676CD" w:rsidRPr="006676CD" w:rsidRDefault="006676CD" w:rsidP="00EF66CA">
      <w:pPr>
        <w:widowControl w:val="0"/>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t>- расходы на оплату труда рабочих, занятых в процессе ремонтных работ;</w:t>
      </w:r>
    </w:p>
    <w:p w:rsidR="006676CD" w:rsidRPr="006676CD" w:rsidRDefault="006676CD" w:rsidP="00EF66CA">
      <w:pPr>
        <w:widowControl w:val="0"/>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t>- отчисления в пенсионный фонд и соцстрах от заработной платы;</w:t>
      </w:r>
    </w:p>
    <w:p w:rsidR="006676CD" w:rsidRPr="006676CD" w:rsidRDefault="006676CD" w:rsidP="00EF66CA">
      <w:pPr>
        <w:widowControl w:val="0"/>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lastRenderedPageBreak/>
        <w:t>- суммы начисленной амортизации по основным средствам, используемых при выполнении ремонтных работ.</w:t>
      </w:r>
    </w:p>
    <w:p w:rsidR="006676CD" w:rsidRPr="006676CD" w:rsidRDefault="006676CD" w:rsidP="006676CD">
      <w:pPr>
        <w:widowControl w:val="0"/>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По кредиту счета 20-3 «Ремонтная мастерская» отражаются суммы фактической себестоимости выполненных ремонтных работ двигателей и автотракторной техники. Эти суммы списываются со счета 20-3 в дебет счета 90 «Продажи».</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Остаток по счету 20-3 на конец месяца показывает стоимость незавершенных ремонтных работ.</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В течение года фактическая себестоимость законченного ремонта или</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изготовленного объекта в ремонтной мастерской списывается на те производства, для которых выполнялись работы. В течение года фактические (прямые и косвенные) затраты собираются в дебетовой части счета 20 субсчета 3 «Ремонтная мастерская». При этом используются следующие статьи затрат:</w:t>
      </w:r>
    </w:p>
    <w:p w:rsidR="006676CD" w:rsidRPr="006676CD" w:rsidRDefault="006676CD" w:rsidP="006676CD">
      <w:pPr>
        <w:tabs>
          <w:tab w:val="left" w:pos="930"/>
        </w:tabs>
        <w:spacing w:after="0" w:line="360" w:lineRule="auto"/>
        <w:jc w:val="both"/>
        <w:rPr>
          <w:rFonts w:ascii="Times New Roman" w:hAnsi="Times New Roman" w:cs="Times New Roman"/>
          <w:sz w:val="28"/>
          <w:szCs w:val="28"/>
        </w:rPr>
      </w:pPr>
      <w:r w:rsidRPr="006676CD">
        <w:rPr>
          <w:rFonts w:ascii="Times New Roman" w:hAnsi="Times New Roman" w:cs="Times New Roman"/>
          <w:sz w:val="28"/>
          <w:szCs w:val="28"/>
        </w:rPr>
        <w:t xml:space="preserve">          - амортизация </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ГСМ</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зап.</w:t>
      </w:r>
      <w:r w:rsidR="00EF66CA">
        <w:rPr>
          <w:rFonts w:ascii="Times New Roman" w:hAnsi="Times New Roman" w:cs="Times New Roman"/>
          <w:sz w:val="28"/>
          <w:szCs w:val="28"/>
        </w:rPr>
        <w:t xml:space="preserve"> </w:t>
      </w:r>
      <w:r w:rsidRPr="006676CD">
        <w:rPr>
          <w:rFonts w:ascii="Times New Roman" w:hAnsi="Times New Roman" w:cs="Times New Roman"/>
          <w:sz w:val="28"/>
          <w:szCs w:val="28"/>
        </w:rPr>
        <w:t>части на текущий ремонт</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заработная плата с отчислениями</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ремонт оборудования и инструментов</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спец.</w:t>
      </w:r>
      <w:r w:rsidR="00EF66CA">
        <w:rPr>
          <w:rFonts w:ascii="Times New Roman" w:hAnsi="Times New Roman" w:cs="Times New Roman"/>
          <w:sz w:val="28"/>
          <w:szCs w:val="28"/>
        </w:rPr>
        <w:t xml:space="preserve"> </w:t>
      </w:r>
      <w:r w:rsidRPr="006676CD">
        <w:rPr>
          <w:rFonts w:ascii="Times New Roman" w:hAnsi="Times New Roman" w:cs="Times New Roman"/>
          <w:sz w:val="28"/>
          <w:szCs w:val="28"/>
        </w:rPr>
        <w:t>одежда, спец.</w:t>
      </w:r>
      <w:r w:rsidR="00EF66CA">
        <w:rPr>
          <w:rFonts w:ascii="Times New Roman" w:hAnsi="Times New Roman" w:cs="Times New Roman"/>
          <w:sz w:val="28"/>
          <w:szCs w:val="28"/>
        </w:rPr>
        <w:t xml:space="preserve"> </w:t>
      </w:r>
      <w:r w:rsidRPr="006676CD">
        <w:rPr>
          <w:rFonts w:ascii="Times New Roman" w:hAnsi="Times New Roman" w:cs="Times New Roman"/>
          <w:sz w:val="28"/>
          <w:szCs w:val="28"/>
        </w:rPr>
        <w:t>питание</w:t>
      </w:r>
    </w:p>
    <w:p w:rsidR="006676CD" w:rsidRPr="006676CD" w:rsidRDefault="006676CD" w:rsidP="006676CD">
      <w:pPr>
        <w:spacing w:after="0" w:line="360" w:lineRule="auto"/>
        <w:ind w:firstLine="720"/>
        <w:jc w:val="both"/>
        <w:rPr>
          <w:rFonts w:ascii="Times New Roman" w:hAnsi="Times New Roman" w:cs="Times New Roman"/>
          <w:sz w:val="28"/>
          <w:szCs w:val="28"/>
        </w:rPr>
      </w:pPr>
      <w:r w:rsidRPr="006676CD">
        <w:rPr>
          <w:rFonts w:ascii="Times New Roman" w:hAnsi="Times New Roman" w:cs="Times New Roman"/>
          <w:sz w:val="28"/>
          <w:szCs w:val="28"/>
        </w:rPr>
        <w:t>- эл.энергия</w:t>
      </w:r>
    </w:p>
    <w:p w:rsidR="006676CD" w:rsidRPr="006676CD" w:rsidRDefault="006676CD" w:rsidP="006676CD">
      <w:pPr>
        <w:widowControl w:val="0"/>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 котельная</w:t>
      </w:r>
    </w:p>
    <w:p w:rsidR="006676CD" w:rsidRPr="006676CD" w:rsidRDefault="006676CD" w:rsidP="00572592">
      <w:pPr>
        <w:shd w:val="clear" w:color="auto" w:fill="FFFFFF"/>
        <w:spacing w:after="0" w:line="360" w:lineRule="auto"/>
        <w:ind w:firstLine="709"/>
        <w:jc w:val="both"/>
        <w:rPr>
          <w:rFonts w:ascii="Times New Roman" w:hAnsi="Times New Roman" w:cs="Times New Roman"/>
          <w:color w:val="000000"/>
          <w:sz w:val="28"/>
          <w:szCs w:val="28"/>
        </w:rPr>
      </w:pPr>
      <w:r w:rsidRPr="006676CD">
        <w:rPr>
          <w:rFonts w:ascii="Times New Roman" w:hAnsi="Times New Roman" w:cs="Times New Roman"/>
          <w:color w:val="000000"/>
          <w:spacing w:val="6"/>
          <w:sz w:val="28"/>
          <w:szCs w:val="28"/>
        </w:rPr>
        <w:t>1.</w:t>
      </w:r>
      <w:r w:rsidRPr="006676CD">
        <w:rPr>
          <w:rFonts w:ascii="Times New Roman" w:hAnsi="Times New Roman" w:cs="Times New Roman"/>
          <w:color w:val="000000"/>
          <w:spacing w:val="5"/>
          <w:sz w:val="28"/>
          <w:szCs w:val="28"/>
        </w:rPr>
        <w:t xml:space="preserve"> «Амортизация». Данная статья включает в себя суммы начисленной</w:t>
      </w:r>
      <w:r w:rsidRPr="006676CD">
        <w:rPr>
          <w:rFonts w:ascii="Times New Roman" w:hAnsi="Times New Roman" w:cs="Times New Roman"/>
          <w:color w:val="000000"/>
          <w:spacing w:val="5"/>
          <w:sz w:val="28"/>
          <w:szCs w:val="28"/>
        </w:rPr>
        <w:br/>
      </w:r>
      <w:r w:rsidRPr="006676CD">
        <w:rPr>
          <w:rFonts w:ascii="Times New Roman" w:hAnsi="Times New Roman" w:cs="Times New Roman"/>
          <w:color w:val="000000"/>
          <w:spacing w:val="6"/>
          <w:sz w:val="28"/>
          <w:szCs w:val="28"/>
        </w:rPr>
        <w:t>амортизации  основных средств, числящихся  в ремонтной мастерской,  с</w:t>
      </w:r>
      <w:r w:rsidRPr="006676CD">
        <w:rPr>
          <w:rFonts w:ascii="Times New Roman" w:hAnsi="Times New Roman" w:cs="Times New Roman"/>
          <w:color w:val="000000"/>
          <w:spacing w:val="6"/>
          <w:sz w:val="28"/>
          <w:szCs w:val="28"/>
        </w:rPr>
        <w:br/>
      </w:r>
      <w:r w:rsidRPr="006676CD">
        <w:rPr>
          <w:rFonts w:ascii="Times New Roman" w:hAnsi="Times New Roman" w:cs="Times New Roman"/>
          <w:color w:val="000000"/>
          <w:sz w:val="28"/>
          <w:szCs w:val="28"/>
        </w:rPr>
        <w:t>помощью которых и осуществляется ремонт техники.</w:t>
      </w:r>
    </w:p>
    <w:p w:rsidR="006676CD" w:rsidRPr="006676CD" w:rsidRDefault="006676CD" w:rsidP="00572592">
      <w:pPr>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color w:val="000000"/>
          <w:spacing w:val="-2"/>
          <w:sz w:val="28"/>
          <w:szCs w:val="28"/>
        </w:rPr>
        <w:t>2. «Горюче-смазочные   материалы»   -   данная   статья   отражает   суммы</w:t>
      </w:r>
      <w:r w:rsidRPr="006676CD">
        <w:rPr>
          <w:rFonts w:ascii="Times New Roman" w:hAnsi="Times New Roman" w:cs="Times New Roman"/>
          <w:color w:val="000000"/>
          <w:spacing w:val="-2"/>
          <w:sz w:val="28"/>
          <w:szCs w:val="28"/>
        </w:rPr>
        <w:br/>
      </w:r>
      <w:r w:rsidRPr="006676CD">
        <w:rPr>
          <w:rFonts w:ascii="Times New Roman" w:hAnsi="Times New Roman" w:cs="Times New Roman"/>
          <w:color w:val="000000"/>
          <w:spacing w:val="-1"/>
          <w:sz w:val="28"/>
          <w:szCs w:val="28"/>
        </w:rPr>
        <w:t>использованного топлива в ремонтной мастерской.</w:t>
      </w:r>
    </w:p>
    <w:p w:rsidR="006676CD" w:rsidRPr="006676CD" w:rsidRDefault="006676CD" w:rsidP="00572592">
      <w:pPr>
        <w:shd w:val="clear" w:color="auto" w:fill="FFFFFF"/>
        <w:spacing w:after="0" w:line="360" w:lineRule="auto"/>
        <w:ind w:firstLine="709"/>
        <w:jc w:val="both"/>
        <w:rPr>
          <w:rFonts w:ascii="Times New Roman" w:hAnsi="Times New Roman" w:cs="Times New Roman"/>
          <w:color w:val="000000"/>
          <w:spacing w:val="-14"/>
          <w:sz w:val="28"/>
          <w:szCs w:val="28"/>
        </w:rPr>
      </w:pPr>
      <w:r w:rsidRPr="006676CD">
        <w:rPr>
          <w:rFonts w:ascii="Times New Roman" w:hAnsi="Times New Roman" w:cs="Times New Roman"/>
          <w:color w:val="000000"/>
          <w:spacing w:val="-14"/>
          <w:sz w:val="28"/>
          <w:szCs w:val="28"/>
        </w:rPr>
        <w:lastRenderedPageBreak/>
        <w:t xml:space="preserve">3. </w:t>
      </w:r>
      <w:r w:rsidRPr="006676CD">
        <w:rPr>
          <w:rFonts w:ascii="Times New Roman" w:hAnsi="Times New Roman" w:cs="Times New Roman"/>
          <w:color w:val="000000"/>
          <w:sz w:val="28"/>
          <w:szCs w:val="28"/>
        </w:rPr>
        <w:t xml:space="preserve">«Запасные части на текущий ремонт» - эта статья является обобщающей и включает в себя </w:t>
      </w:r>
      <w:r w:rsidRPr="006676CD">
        <w:rPr>
          <w:rFonts w:ascii="Times New Roman" w:hAnsi="Times New Roman" w:cs="Times New Roman"/>
          <w:color w:val="000000"/>
          <w:spacing w:val="2"/>
          <w:sz w:val="28"/>
          <w:szCs w:val="28"/>
        </w:rPr>
        <w:t xml:space="preserve">не только стоимость запасных частей, но и расходы на </w:t>
      </w:r>
      <w:r w:rsidRPr="006676CD">
        <w:rPr>
          <w:rFonts w:ascii="Times New Roman" w:hAnsi="Times New Roman" w:cs="Times New Roman"/>
          <w:color w:val="000000"/>
          <w:sz w:val="28"/>
          <w:szCs w:val="28"/>
        </w:rPr>
        <w:t>малоценные быстроизнашивающиеся предметы (рукавицы, индивидуальные</w:t>
      </w:r>
      <w:r w:rsidRPr="006676CD">
        <w:rPr>
          <w:rFonts w:ascii="Times New Roman" w:hAnsi="Times New Roman" w:cs="Times New Roman"/>
          <w:color w:val="000000"/>
          <w:sz w:val="28"/>
          <w:szCs w:val="28"/>
        </w:rPr>
        <w:br/>
        <w:t>аптечки,    изолента,    евророзетки,    лампы    накаливания    и т.д.)  и</w:t>
      </w:r>
      <w:r w:rsidRPr="006676CD">
        <w:rPr>
          <w:rFonts w:ascii="Times New Roman" w:hAnsi="Times New Roman" w:cs="Times New Roman"/>
          <w:color w:val="000000"/>
          <w:sz w:val="28"/>
          <w:szCs w:val="28"/>
        </w:rPr>
        <w:br/>
      </w:r>
      <w:r w:rsidRPr="006676CD">
        <w:rPr>
          <w:rFonts w:ascii="Times New Roman" w:hAnsi="Times New Roman" w:cs="Times New Roman"/>
          <w:color w:val="000000"/>
          <w:spacing w:val="1"/>
          <w:sz w:val="28"/>
          <w:szCs w:val="28"/>
        </w:rPr>
        <w:t>стройматериалы (краска, металл и др.), необходимые для ремонта.</w:t>
      </w:r>
    </w:p>
    <w:p w:rsidR="006676CD" w:rsidRPr="006676CD" w:rsidRDefault="006676CD" w:rsidP="00572592">
      <w:pPr>
        <w:shd w:val="clear" w:color="auto" w:fill="FFFFFF"/>
        <w:spacing w:after="0" w:line="360" w:lineRule="auto"/>
        <w:ind w:firstLine="709"/>
        <w:jc w:val="both"/>
        <w:rPr>
          <w:rFonts w:ascii="Times New Roman" w:hAnsi="Times New Roman" w:cs="Times New Roman"/>
          <w:color w:val="000000"/>
          <w:spacing w:val="-5"/>
          <w:sz w:val="28"/>
          <w:szCs w:val="28"/>
        </w:rPr>
      </w:pPr>
      <w:r w:rsidRPr="006676CD">
        <w:rPr>
          <w:rFonts w:ascii="Times New Roman" w:hAnsi="Times New Roman" w:cs="Times New Roman"/>
          <w:color w:val="000000"/>
          <w:spacing w:val="5"/>
          <w:sz w:val="28"/>
          <w:szCs w:val="28"/>
        </w:rPr>
        <w:t>4.</w:t>
      </w:r>
      <w:r w:rsidRPr="006676CD">
        <w:rPr>
          <w:rFonts w:ascii="Times New Roman" w:hAnsi="Times New Roman" w:cs="Times New Roman"/>
          <w:color w:val="000000"/>
          <w:spacing w:val="6"/>
          <w:sz w:val="28"/>
          <w:szCs w:val="28"/>
        </w:rPr>
        <w:t xml:space="preserve">«Заработная плата с отчислениями». По данной </w:t>
      </w:r>
      <w:r w:rsidRPr="006676CD">
        <w:rPr>
          <w:rFonts w:ascii="Times New Roman" w:hAnsi="Times New Roman" w:cs="Times New Roman"/>
          <w:color w:val="000000"/>
          <w:spacing w:val="-7"/>
          <w:sz w:val="28"/>
          <w:szCs w:val="28"/>
        </w:rPr>
        <w:t xml:space="preserve">статье учитывают суммы оплаты, начисляемые рабочим ремонтной </w:t>
      </w:r>
      <w:r w:rsidRPr="006676CD">
        <w:rPr>
          <w:rFonts w:ascii="Times New Roman" w:hAnsi="Times New Roman" w:cs="Times New Roman"/>
          <w:color w:val="000000"/>
          <w:spacing w:val="-5"/>
          <w:sz w:val="28"/>
          <w:szCs w:val="28"/>
        </w:rPr>
        <w:t xml:space="preserve">мастерской, </w:t>
      </w:r>
      <w:r w:rsidRPr="006676CD">
        <w:rPr>
          <w:rFonts w:ascii="Times New Roman" w:hAnsi="Times New Roman" w:cs="Times New Roman"/>
          <w:color w:val="000000"/>
          <w:spacing w:val="-4"/>
          <w:sz w:val="28"/>
          <w:szCs w:val="28"/>
        </w:rPr>
        <w:t xml:space="preserve">При этом в сумму оплаты труда входят </w:t>
      </w:r>
      <w:r w:rsidRPr="006676CD">
        <w:rPr>
          <w:rFonts w:ascii="Times New Roman" w:hAnsi="Times New Roman" w:cs="Times New Roman"/>
          <w:color w:val="000000"/>
          <w:spacing w:val="-2"/>
          <w:sz w:val="28"/>
          <w:szCs w:val="28"/>
        </w:rPr>
        <w:t xml:space="preserve">начисления согласно тарифным ставкам, а также доплаты и надбавки, </w:t>
      </w:r>
      <w:r w:rsidRPr="006676CD">
        <w:rPr>
          <w:rFonts w:ascii="Times New Roman" w:hAnsi="Times New Roman" w:cs="Times New Roman"/>
          <w:color w:val="000000"/>
          <w:spacing w:val="-1"/>
          <w:sz w:val="28"/>
          <w:szCs w:val="28"/>
        </w:rPr>
        <w:t xml:space="preserve">подлежащие согласно Положению по оплате труда и стимулировании </w:t>
      </w:r>
      <w:r w:rsidRPr="006676CD">
        <w:rPr>
          <w:rFonts w:ascii="Times New Roman" w:hAnsi="Times New Roman" w:cs="Times New Roman"/>
          <w:color w:val="000000"/>
          <w:spacing w:val="-5"/>
          <w:sz w:val="28"/>
          <w:szCs w:val="28"/>
        </w:rPr>
        <w:t xml:space="preserve">работников и  отнесению в дальнейшем на себестоимость продукции. В эту же </w:t>
      </w:r>
      <w:r w:rsidRPr="006676CD">
        <w:rPr>
          <w:rFonts w:ascii="Times New Roman" w:hAnsi="Times New Roman" w:cs="Times New Roman"/>
          <w:color w:val="000000"/>
          <w:spacing w:val="-2"/>
          <w:sz w:val="28"/>
          <w:szCs w:val="28"/>
        </w:rPr>
        <w:t xml:space="preserve">статью включаются расходы на заработную плату слесарей, сварщиков, </w:t>
      </w:r>
      <w:r w:rsidRPr="006676CD">
        <w:rPr>
          <w:rFonts w:ascii="Times New Roman" w:hAnsi="Times New Roman" w:cs="Times New Roman"/>
          <w:color w:val="000000"/>
          <w:spacing w:val="-1"/>
          <w:sz w:val="28"/>
          <w:szCs w:val="28"/>
        </w:rPr>
        <w:t xml:space="preserve">токарей. При этом работа персонала, непосредственно занимающегося </w:t>
      </w:r>
      <w:r w:rsidRPr="006676CD">
        <w:rPr>
          <w:rFonts w:ascii="Times New Roman" w:hAnsi="Times New Roman" w:cs="Times New Roman"/>
          <w:color w:val="000000"/>
          <w:spacing w:val="-5"/>
          <w:sz w:val="28"/>
          <w:szCs w:val="28"/>
        </w:rPr>
        <w:t>ремонтом, оценивается исходя из сдельных тарифных ставок.</w:t>
      </w:r>
    </w:p>
    <w:p w:rsidR="00572592" w:rsidRDefault="006676CD" w:rsidP="00572592">
      <w:pPr>
        <w:spacing w:after="0" w:line="360" w:lineRule="auto"/>
        <w:ind w:firstLine="709"/>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5.«Спец.одежда,спец.питание» - учитываются расходы связанные с приобретением спец.одежды, талонов выделенных на спец.питание.</w:t>
      </w:r>
    </w:p>
    <w:p w:rsidR="006676CD" w:rsidRPr="006676CD" w:rsidRDefault="00572592" w:rsidP="0057259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Pr>
          <w:rFonts w:ascii="Times New Roman" w:hAnsi="Times New Roman" w:cs="Times New Roman"/>
          <w:color w:val="000000"/>
          <w:spacing w:val="3"/>
          <w:sz w:val="28"/>
          <w:szCs w:val="28"/>
        </w:rPr>
        <w:t>«</w:t>
      </w:r>
      <w:r w:rsidR="006676CD" w:rsidRPr="006676CD">
        <w:rPr>
          <w:rFonts w:ascii="Times New Roman" w:hAnsi="Times New Roman" w:cs="Times New Roman"/>
          <w:color w:val="000000"/>
          <w:spacing w:val="3"/>
          <w:sz w:val="28"/>
          <w:szCs w:val="28"/>
        </w:rPr>
        <w:t>Эл.энергия» – данная статья содержит информацию о расходах связанных с потреблением электрической энергии.</w:t>
      </w:r>
      <w:r w:rsidR="006676CD" w:rsidRPr="006676CD">
        <w:rPr>
          <w:rFonts w:ascii="Times New Roman" w:hAnsi="Times New Roman" w:cs="Times New Roman"/>
          <w:color w:val="000000"/>
          <w:sz w:val="28"/>
          <w:szCs w:val="28"/>
        </w:rPr>
        <w:t xml:space="preserve"> Расход энергии  определяют по счетчикам и приборам.</w:t>
      </w:r>
    </w:p>
    <w:p w:rsidR="006676CD" w:rsidRPr="006676CD" w:rsidRDefault="006676CD" w:rsidP="00572592">
      <w:pPr>
        <w:spacing w:after="0" w:line="360" w:lineRule="auto"/>
        <w:ind w:firstLine="709"/>
        <w:jc w:val="both"/>
        <w:rPr>
          <w:rFonts w:ascii="Times New Roman" w:hAnsi="Times New Roman" w:cs="Times New Roman"/>
          <w:color w:val="000000"/>
          <w:spacing w:val="-14"/>
          <w:sz w:val="28"/>
          <w:szCs w:val="28"/>
        </w:rPr>
      </w:pPr>
      <w:r w:rsidRPr="006676CD">
        <w:rPr>
          <w:rFonts w:ascii="Times New Roman" w:hAnsi="Times New Roman" w:cs="Times New Roman"/>
          <w:color w:val="000000"/>
          <w:spacing w:val="3"/>
          <w:sz w:val="28"/>
          <w:szCs w:val="28"/>
        </w:rPr>
        <w:t xml:space="preserve">7. «Котельная» - </w:t>
      </w:r>
      <w:r w:rsidRPr="006676CD">
        <w:rPr>
          <w:rFonts w:ascii="Times New Roman" w:hAnsi="Times New Roman" w:cs="Times New Roman"/>
          <w:color w:val="000000"/>
          <w:sz w:val="28"/>
          <w:szCs w:val="28"/>
        </w:rPr>
        <w:t>отражает расходы топлива, горячей и холодной воды, пара, которые используются непосредственно при выполнении ремонтных работ.</w:t>
      </w:r>
    </w:p>
    <w:p w:rsidR="006676CD" w:rsidRPr="006676CD" w:rsidRDefault="006676CD" w:rsidP="00572592">
      <w:pPr>
        <w:shd w:val="clear" w:color="auto" w:fill="FFFFFF"/>
        <w:spacing w:after="0" w:line="360" w:lineRule="auto"/>
        <w:ind w:firstLine="709"/>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xml:space="preserve"> Прямые расходы, связанные с выполнением ремонтных работ, отражаются непосредственно по дебету счета 20 «Основное производство» в корреспонденции со счетами учета производственных запасов, расчетов с персоналом по оплате труда и др.</w:t>
      </w:r>
    </w:p>
    <w:p w:rsidR="006676CD" w:rsidRPr="006676CD" w:rsidRDefault="006676CD" w:rsidP="006676CD">
      <w:pPr>
        <w:shd w:val="clear" w:color="auto" w:fill="FFFFFF"/>
        <w:spacing w:after="0" w:line="360" w:lineRule="auto"/>
        <w:ind w:right="11"/>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xml:space="preserve">          На стоимость списанных в производство ремонтной мастерской материалов делаются бухгалтерские записи на счетах бухгалтерского учета:</w:t>
      </w:r>
    </w:p>
    <w:p w:rsidR="006676CD" w:rsidRPr="006676CD" w:rsidRDefault="001C4050" w:rsidP="006676CD">
      <w:pPr>
        <w:shd w:val="clear" w:color="auto" w:fill="FFFFFF"/>
        <w:spacing w:after="0" w:line="360" w:lineRule="auto"/>
        <w:ind w:right="1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 20-3 «Ремонтная</w:t>
      </w:r>
      <w:r w:rsidR="00EF66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мастерская</w:t>
      </w:r>
      <w:r w:rsidR="00EF66CA">
        <w:rPr>
          <w:rFonts w:ascii="Times New Roman" w:hAnsi="Times New Roman" w:cs="Times New Roman"/>
          <w:color w:val="000000"/>
          <w:sz w:val="28"/>
          <w:szCs w:val="28"/>
        </w:rPr>
        <w:t xml:space="preserve"> </w:t>
      </w:r>
      <w:r w:rsidR="006676CD" w:rsidRPr="006676CD">
        <w:rPr>
          <w:rFonts w:ascii="Times New Roman" w:hAnsi="Times New Roman" w:cs="Times New Roman"/>
          <w:color w:val="000000"/>
          <w:sz w:val="28"/>
          <w:szCs w:val="28"/>
        </w:rPr>
        <w:t>К 10 «Материалы».</w:t>
      </w:r>
    </w:p>
    <w:p w:rsidR="006676CD" w:rsidRPr="006676CD" w:rsidRDefault="006676CD" w:rsidP="006676CD">
      <w:pPr>
        <w:shd w:val="clear" w:color="auto" w:fill="FFFFFF"/>
        <w:spacing w:after="0" w:line="360" w:lineRule="auto"/>
        <w:ind w:right="11"/>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lastRenderedPageBreak/>
        <w:t xml:space="preserve">          На сумму заработной платы, начисленной производственным рабочим ремонтной мастерской делаются бухгалтерские записи на счетах бухгалтерского учета:</w:t>
      </w:r>
    </w:p>
    <w:p w:rsidR="006676CD" w:rsidRPr="006676CD" w:rsidRDefault="001C4050" w:rsidP="006676CD">
      <w:pPr>
        <w:shd w:val="clear" w:color="auto" w:fill="FFFFFF"/>
        <w:spacing w:after="0" w:line="360" w:lineRule="auto"/>
        <w:ind w:right="1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 20-3 «Ремонтная</w:t>
      </w:r>
      <w:r w:rsidR="00EF66C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мастерская</w:t>
      </w:r>
      <w:r w:rsidR="00EF66CA">
        <w:rPr>
          <w:rFonts w:ascii="Times New Roman" w:hAnsi="Times New Roman" w:cs="Times New Roman"/>
          <w:color w:val="000000"/>
          <w:sz w:val="28"/>
          <w:szCs w:val="28"/>
        </w:rPr>
        <w:t xml:space="preserve"> </w:t>
      </w:r>
      <w:r w:rsidR="006676CD" w:rsidRPr="006676CD">
        <w:rPr>
          <w:rFonts w:ascii="Times New Roman" w:hAnsi="Times New Roman" w:cs="Times New Roman"/>
          <w:color w:val="000000"/>
          <w:sz w:val="28"/>
          <w:szCs w:val="28"/>
        </w:rPr>
        <w:t>К 70 «Расчеты с персоналом по оплате труда».</w:t>
      </w:r>
    </w:p>
    <w:p w:rsidR="006676CD" w:rsidRPr="006676CD" w:rsidRDefault="006676CD" w:rsidP="006676CD">
      <w:pPr>
        <w:shd w:val="clear" w:color="auto" w:fill="FFFFFF"/>
        <w:spacing w:after="0" w:line="360" w:lineRule="auto"/>
        <w:ind w:right="11"/>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xml:space="preserve">          На сумму начислений социального налога от заработной платы, начисленной рабочим ремонтной мастерской, делаются бухгалтерские записи на счетах бухгалтерского учета:</w:t>
      </w:r>
    </w:p>
    <w:p w:rsidR="006676CD" w:rsidRPr="006676CD" w:rsidRDefault="001C4050" w:rsidP="006676CD">
      <w:pPr>
        <w:shd w:val="clear" w:color="auto" w:fill="FFFFFF"/>
        <w:spacing w:after="0" w:line="360" w:lineRule="auto"/>
        <w:ind w:right="1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 20-3 «Ремонтная мастерская» </w:t>
      </w:r>
      <w:r w:rsidR="006676CD" w:rsidRPr="006676CD">
        <w:rPr>
          <w:rFonts w:ascii="Times New Roman" w:hAnsi="Times New Roman" w:cs="Times New Roman"/>
          <w:color w:val="000000"/>
          <w:sz w:val="28"/>
          <w:szCs w:val="28"/>
        </w:rPr>
        <w:t>К 69 «Расчеты по социальному страхованию и обеспечению».</w:t>
      </w:r>
    </w:p>
    <w:p w:rsidR="006676CD" w:rsidRPr="006676CD" w:rsidRDefault="006676CD" w:rsidP="006676CD">
      <w:pPr>
        <w:shd w:val="clear" w:color="auto" w:fill="FFFFFF"/>
        <w:spacing w:after="0" w:line="360" w:lineRule="auto"/>
        <w:ind w:right="11"/>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 xml:space="preserve">          Косвенные расходы, связанные с управлением и обслуживанием</w:t>
      </w:r>
    </w:p>
    <w:p w:rsidR="006676CD" w:rsidRPr="006676CD" w:rsidRDefault="006676CD" w:rsidP="006676CD">
      <w:pPr>
        <w:shd w:val="clear" w:color="auto" w:fill="FFFFFF"/>
        <w:spacing w:after="0" w:line="360" w:lineRule="auto"/>
        <w:ind w:right="11"/>
        <w:jc w:val="both"/>
        <w:rPr>
          <w:rFonts w:ascii="Times New Roman" w:hAnsi="Times New Roman" w:cs="Times New Roman"/>
          <w:color w:val="000000"/>
          <w:sz w:val="28"/>
          <w:szCs w:val="28"/>
        </w:rPr>
      </w:pPr>
      <w:r w:rsidRPr="006676CD">
        <w:rPr>
          <w:rFonts w:ascii="Times New Roman" w:hAnsi="Times New Roman" w:cs="Times New Roman"/>
          <w:color w:val="000000"/>
          <w:sz w:val="28"/>
          <w:szCs w:val="28"/>
        </w:rPr>
        <w:t>производства отражаются на счете 26 «Общехозяйственные расходы», ежемесячно  списываются на счет 90 «Продажи» пропорционально сумме выполненных ремонтных работ:</w:t>
      </w:r>
    </w:p>
    <w:p w:rsidR="006676CD" w:rsidRPr="006676CD" w:rsidRDefault="001C4050" w:rsidP="006676CD">
      <w:pPr>
        <w:shd w:val="clear" w:color="auto" w:fill="FFFFFF"/>
        <w:spacing w:after="0" w:line="360" w:lineRule="auto"/>
        <w:ind w:right="1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 90-3, 90-31 «Продажи» </w:t>
      </w:r>
      <w:r w:rsidR="006676CD" w:rsidRPr="006676CD">
        <w:rPr>
          <w:rFonts w:ascii="Times New Roman" w:hAnsi="Times New Roman" w:cs="Times New Roman"/>
          <w:color w:val="000000"/>
          <w:sz w:val="28"/>
          <w:szCs w:val="28"/>
        </w:rPr>
        <w:t>К 26 «Общехозяйственные расходы».</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Прямые затраты группируют в журнале учета затрат на ана</w:t>
      </w:r>
      <w:r w:rsidRPr="006676CD">
        <w:rPr>
          <w:rFonts w:ascii="Times New Roman" w:hAnsi="Times New Roman" w:cs="Times New Roman"/>
          <w:sz w:val="28"/>
          <w:szCs w:val="28"/>
        </w:rPr>
        <w:softHyphen/>
        <w:t>литических счетах по видам ремонтов (работ) и изготовляемым изделиям на основании ведомостей дефектов машин, лимитно-заборных карт, накладных, заказ-нарядов по каждой ремонтируемой технике и прочим работам по изготовлению изделий и инвента</w:t>
      </w:r>
      <w:r w:rsidRPr="006676CD">
        <w:rPr>
          <w:rFonts w:ascii="Times New Roman" w:hAnsi="Times New Roman" w:cs="Times New Roman"/>
          <w:sz w:val="28"/>
          <w:szCs w:val="28"/>
        </w:rPr>
        <w:softHyphen/>
        <w:t>ря.</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Здесь же учитывают и затраты по ремонту и техническому обслуживанию, произведенному непосредственно в бригадах.</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Косвенные  расходы ремонтной мастерской  учитываются по следующим статьям:</w:t>
      </w:r>
    </w:p>
    <w:p w:rsidR="006676CD" w:rsidRPr="006676CD" w:rsidRDefault="006676CD" w:rsidP="00F55BF2">
      <w:pPr>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t>-  Оплата труда с отчислениями на социальные нужды.</w:t>
      </w:r>
    </w:p>
    <w:p w:rsidR="006676CD" w:rsidRPr="006676CD" w:rsidRDefault="006676CD" w:rsidP="00F55BF2">
      <w:pPr>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t>-  Затраты на содержание основных средств,</w:t>
      </w:r>
    </w:p>
    <w:p w:rsidR="006676CD" w:rsidRPr="006676CD" w:rsidRDefault="006676CD" w:rsidP="00F55BF2">
      <w:pPr>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t>-  Расходы на мероприятия по технике безопасности и охране труда.</w:t>
      </w:r>
    </w:p>
    <w:p w:rsidR="006676CD" w:rsidRPr="006676CD" w:rsidRDefault="006676CD" w:rsidP="00F55BF2">
      <w:pPr>
        <w:shd w:val="clear" w:color="auto" w:fill="FFFFFF"/>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t>-  Прочие расходы.</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Объектами калькуляции в рем</w:t>
      </w:r>
      <w:r w:rsidR="001C4050">
        <w:rPr>
          <w:rFonts w:ascii="Times New Roman" w:hAnsi="Times New Roman" w:cs="Times New Roman"/>
          <w:sz w:val="28"/>
          <w:szCs w:val="28"/>
        </w:rPr>
        <w:t>онтно-механической мастерской ООО «Игринское</w:t>
      </w:r>
      <w:r w:rsidR="00EF66CA">
        <w:rPr>
          <w:rFonts w:ascii="Times New Roman" w:hAnsi="Times New Roman" w:cs="Times New Roman"/>
          <w:sz w:val="28"/>
          <w:szCs w:val="28"/>
        </w:rPr>
        <w:t xml:space="preserve"> </w:t>
      </w:r>
      <w:r w:rsidR="001C4050">
        <w:rPr>
          <w:rFonts w:ascii="Times New Roman" w:hAnsi="Times New Roman" w:cs="Times New Roman"/>
          <w:sz w:val="28"/>
          <w:szCs w:val="28"/>
        </w:rPr>
        <w:t>ремпредприятие</w:t>
      </w:r>
      <w:r w:rsidRPr="006676CD">
        <w:rPr>
          <w:rFonts w:ascii="Times New Roman" w:hAnsi="Times New Roman" w:cs="Times New Roman"/>
          <w:sz w:val="28"/>
          <w:szCs w:val="28"/>
        </w:rPr>
        <w:t xml:space="preserve">» являются отремонтированные объекты и </w:t>
      </w:r>
      <w:r w:rsidRPr="006676CD">
        <w:rPr>
          <w:rFonts w:ascii="Times New Roman" w:hAnsi="Times New Roman" w:cs="Times New Roman"/>
          <w:sz w:val="28"/>
          <w:szCs w:val="28"/>
        </w:rPr>
        <w:lastRenderedPageBreak/>
        <w:t>изготовленные изделия, калькуляционной единицей — 1 шт. Метод калькуляции — простой.</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Фактическую себестоимость отремонтированного объекта или изготовленного изделия можно определить по формуле:</w:t>
      </w:r>
    </w:p>
    <w:p w:rsidR="001C4050"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Ф</w:t>
      </w:r>
      <w:r w:rsidRPr="006676CD">
        <w:rPr>
          <w:rFonts w:ascii="Times New Roman" w:hAnsi="Times New Roman" w:cs="Times New Roman"/>
          <w:sz w:val="28"/>
          <w:szCs w:val="28"/>
          <w:vertAlign w:val="subscript"/>
        </w:rPr>
        <w:t>с</w:t>
      </w:r>
      <w:r w:rsidRPr="006676CD">
        <w:rPr>
          <w:rFonts w:ascii="Times New Roman" w:hAnsi="Times New Roman" w:cs="Times New Roman"/>
          <w:sz w:val="28"/>
          <w:szCs w:val="28"/>
        </w:rPr>
        <w:t xml:space="preserve"> = П</w:t>
      </w:r>
      <w:r w:rsidRPr="006676CD">
        <w:rPr>
          <w:rFonts w:ascii="Times New Roman" w:hAnsi="Times New Roman" w:cs="Times New Roman"/>
          <w:sz w:val="28"/>
          <w:szCs w:val="28"/>
          <w:vertAlign w:val="subscript"/>
        </w:rPr>
        <w:t>з</w:t>
      </w:r>
      <w:r w:rsidRPr="006676CD">
        <w:rPr>
          <w:rFonts w:ascii="Times New Roman" w:hAnsi="Times New Roman" w:cs="Times New Roman"/>
          <w:sz w:val="28"/>
          <w:szCs w:val="28"/>
        </w:rPr>
        <w:t xml:space="preserve"> + П</w:t>
      </w:r>
      <w:r w:rsidRPr="006676CD">
        <w:rPr>
          <w:rFonts w:ascii="Times New Roman" w:hAnsi="Times New Roman" w:cs="Times New Roman"/>
          <w:sz w:val="28"/>
          <w:szCs w:val="28"/>
          <w:vertAlign w:val="subscript"/>
        </w:rPr>
        <w:t>ц</w:t>
      </w:r>
      <w:r w:rsidRPr="006676CD">
        <w:rPr>
          <w:rFonts w:ascii="Times New Roman" w:hAnsi="Times New Roman" w:cs="Times New Roman"/>
          <w:sz w:val="28"/>
          <w:szCs w:val="28"/>
        </w:rPr>
        <w:t xml:space="preserve"> +(-) О</w:t>
      </w:r>
      <w:r w:rsidRPr="006676CD">
        <w:rPr>
          <w:rFonts w:ascii="Times New Roman" w:hAnsi="Times New Roman" w:cs="Times New Roman"/>
          <w:sz w:val="28"/>
          <w:szCs w:val="28"/>
          <w:vertAlign w:val="subscript"/>
        </w:rPr>
        <w:t>ц</w:t>
      </w:r>
      <w:r w:rsidR="001C4050">
        <w:rPr>
          <w:rFonts w:ascii="Times New Roman" w:hAnsi="Times New Roman" w:cs="Times New Roman"/>
          <w:sz w:val="28"/>
          <w:szCs w:val="28"/>
        </w:rPr>
        <w:t xml:space="preserve">, </w:t>
      </w:r>
      <w:r w:rsidRPr="006676CD">
        <w:rPr>
          <w:rFonts w:ascii="Times New Roman" w:hAnsi="Times New Roman" w:cs="Times New Roman"/>
          <w:sz w:val="28"/>
          <w:szCs w:val="28"/>
        </w:rPr>
        <w:t xml:space="preserve">где </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Ф</w:t>
      </w:r>
      <w:r w:rsidRPr="006676CD">
        <w:rPr>
          <w:rFonts w:ascii="Times New Roman" w:hAnsi="Times New Roman" w:cs="Times New Roman"/>
          <w:sz w:val="28"/>
          <w:szCs w:val="28"/>
          <w:vertAlign w:val="subscript"/>
        </w:rPr>
        <w:t>с</w:t>
      </w:r>
      <w:r w:rsidRPr="006676CD">
        <w:rPr>
          <w:rFonts w:ascii="Times New Roman" w:hAnsi="Times New Roman" w:cs="Times New Roman"/>
          <w:sz w:val="28"/>
          <w:szCs w:val="28"/>
        </w:rPr>
        <w:t xml:space="preserve"> — фактическая себестоимость отремонти</w:t>
      </w:r>
      <w:r w:rsidR="001C4050">
        <w:rPr>
          <w:rFonts w:ascii="Times New Roman" w:hAnsi="Times New Roman" w:cs="Times New Roman"/>
          <w:sz w:val="28"/>
          <w:szCs w:val="28"/>
        </w:rPr>
        <w:t xml:space="preserve">рованного объекта или </w:t>
      </w:r>
      <w:r w:rsidRPr="006676CD">
        <w:rPr>
          <w:rFonts w:ascii="Times New Roman" w:hAnsi="Times New Roman" w:cs="Times New Roman"/>
          <w:sz w:val="28"/>
          <w:szCs w:val="28"/>
        </w:rPr>
        <w:t>изготовленного изделия;</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П</w:t>
      </w:r>
      <w:r w:rsidRPr="006676CD">
        <w:rPr>
          <w:rFonts w:ascii="Times New Roman" w:hAnsi="Times New Roman" w:cs="Times New Roman"/>
          <w:sz w:val="28"/>
          <w:szCs w:val="28"/>
          <w:vertAlign w:val="subscript"/>
        </w:rPr>
        <w:t>з</w:t>
      </w:r>
      <w:r w:rsidRPr="006676CD">
        <w:rPr>
          <w:rFonts w:ascii="Times New Roman" w:hAnsi="Times New Roman" w:cs="Times New Roman"/>
          <w:sz w:val="28"/>
          <w:szCs w:val="28"/>
        </w:rPr>
        <w:t xml:space="preserve"> — фактические прямые затраты ;</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П</w:t>
      </w:r>
      <w:r w:rsidRPr="00E308C0">
        <w:rPr>
          <w:rFonts w:ascii="Times New Roman" w:hAnsi="Times New Roman" w:cs="Times New Roman"/>
          <w:sz w:val="28"/>
          <w:szCs w:val="28"/>
          <w:vertAlign w:val="subscript"/>
        </w:rPr>
        <w:t>ц</w:t>
      </w:r>
      <w:r w:rsidRPr="006676CD">
        <w:rPr>
          <w:rFonts w:ascii="Times New Roman" w:hAnsi="Times New Roman" w:cs="Times New Roman"/>
          <w:sz w:val="28"/>
          <w:szCs w:val="28"/>
        </w:rPr>
        <w:t xml:space="preserve"> ,— плановый размер цеховых расходов ;</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О</w:t>
      </w:r>
      <w:r w:rsidRPr="006676CD">
        <w:rPr>
          <w:rFonts w:ascii="Times New Roman" w:hAnsi="Times New Roman" w:cs="Times New Roman"/>
          <w:sz w:val="28"/>
          <w:szCs w:val="28"/>
          <w:vertAlign w:val="subscript"/>
        </w:rPr>
        <w:t>ц</w:t>
      </w:r>
      <w:r w:rsidRPr="006676CD">
        <w:rPr>
          <w:rFonts w:ascii="Times New Roman" w:hAnsi="Times New Roman" w:cs="Times New Roman"/>
          <w:sz w:val="28"/>
          <w:szCs w:val="28"/>
        </w:rPr>
        <w:t xml:space="preserve"> — отклонения фактических цеховых расходов от пла</w:t>
      </w:r>
      <w:r w:rsidRPr="006676CD">
        <w:rPr>
          <w:rFonts w:ascii="Times New Roman" w:hAnsi="Times New Roman" w:cs="Times New Roman"/>
          <w:sz w:val="28"/>
          <w:szCs w:val="28"/>
        </w:rPr>
        <w:softHyphen/>
        <w:t>новых .</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Приведем пример расчета фактической себестоимости отремонтированного топливного насоса ЯМЗ - 238:</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При ремонте топливного насоса затраты составили 5513 руб., в том числе затраты на оплату труда – 2150 руб. Плановый размер цеховых расходов мастерской по отношению к прямым расходам на оплату труда равен 10 %. Следовательно, на ремонт топливного насоса следует отнести 215 руб. (2150/100х10) цеховых расходов. Фактическая себестоимость ремонта топливного насоса ЯМЗ -238 составит 5728 (5513+215) рублей.</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В конце года на потребителей услуг мастерской от</w:t>
      </w:r>
      <w:r w:rsidRPr="006676CD">
        <w:rPr>
          <w:rFonts w:ascii="Times New Roman" w:hAnsi="Times New Roman" w:cs="Times New Roman"/>
          <w:sz w:val="28"/>
          <w:szCs w:val="28"/>
        </w:rPr>
        <w:softHyphen/>
        <w:t>носят отклонения фактических цеховых расходов от плано</w:t>
      </w:r>
      <w:r w:rsidRPr="006676CD">
        <w:rPr>
          <w:rFonts w:ascii="Times New Roman" w:hAnsi="Times New Roman" w:cs="Times New Roman"/>
          <w:sz w:val="28"/>
          <w:szCs w:val="28"/>
        </w:rPr>
        <w:softHyphen/>
        <w:t>вых методом дополнительного списания или сторнирования.</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После чего субсчет «Ремонтная мастерская» закрывается и сальдо не имеет. Для этих целей можно составлять ведомость распределе</w:t>
      </w:r>
      <w:r w:rsidRPr="006676CD">
        <w:rPr>
          <w:rFonts w:ascii="Times New Roman" w:hAnsi="Times New Roman" w:cs="Times New Roman"/>
          <w:sz w:val="28"/>
          <w:szCs w:val="28"/>
        </w:rPr>
        <w:softHyphen/>
        <w:t>ния цеховых расходов.</w:t>
      </w:r>
    </w:p>
    <w:p w:rsidR="006676CD" w:rsidRDefault="006676CD" w:rsidP="006676CD">
      <w:pPr>
        <w:spacing w:after="0" w:line="360" w:lineRule="auto"/>
        <w:ind w:firstLine="902"/>
        <w:jc w:val="both"/>
        <w:rPr>
          <w:rFonts w:ascii="Times New Roman" w:hAnsi="Times New Roman" w:cs="Times New Roman"/>
          <w:sz w:val="28"/>
          <w:szCs w:val="28"/>
        </w:rPr>
      </w:pPr>
      <w:r w:rsidRPr="006676CD">
        <w:rPr>
          <w:rFonts w:ascii="Times New Roman" w:hAnsi="Times New Roman" w:cs="Times New Roman"/>
          <w:sz w:val="28"/>
          <w:szCs w:val="28"/>
        </w:rPr>
        <w:t>Определяя затраты на выполненные работы предприятие выявляет их фактическую себестоимость, которая списывается с кредита счета 20 «Основное производство»  в дебет счета 90 «Продажи» и др. Включение  в себестоимость затрат ремонтных работ отражается в учете следующим образом:</w:t>
      </w:r>
    </w:p>
    <w:p w:rsidR="00EF66CA" w:rsidRDefault="00EF66CA" w:rsidP="00A3570F">
      <w:pPr>
        <w:spacing w:after="0" w:line="360" w:lineRule="auto"/>
        <w:rPr>
          <w:rFonts w:ascii="Times New Roman" w:hAnsi="Times New Roman" w:cs="Times New Roman"/>
          <w:sz w:val="24"/>
          <w:szCs w:val="24"/>
        </w:rPr>
      </w:pPr>
    </w:p>
    <w:p w:rsidR="006676CD" w:rsidRPr="00A3570F" w:rsidRDefault="006676CD" w:rsidP="00A3570F">
      <w:pPr>
        <w:spacing w:after="0" w:line="360" w:lineRule="auto"/>
        <w:rPr>
          <w:rFonts w:ascii="Times New Roman" w:hAnsi="Times New Roman" w:cs="Times New Roman"/>
          <w:sz w:val="24"/>
          <w:szCs w:val="24"/>
        </w:rPr>
      </w:pPr>
      <w:r w:rsidRPr="00A3570F">
        <w:rPr>
          <w:rFonts w:ascii="Times New Roman" w:hAnsi="Times New Roman" w:cs="Times New Roman"/>
          <w:sz w:val="28"/>
          <w:szCs w:val="28"/>
        </w:rPr>
        <w:lastRenderedPageBreak/>
        <w:t>Таблица 3.1</w:t>
      </w:r>
      <w:r w:rsidR="00EF66CA">
        <w:rPr>
          <w:rFonts w:ascii="Times New Roman" w:hAnsi="Times New Roman" w:cs="Times New Roman"/>
          <w:sz w:val="24"/>
          <w:szCs w:val="24"/>
        </w:rPr>
        <w:t xml:space="preserve"> – </w:t>
      </w:r>
      <w:r w:rsidRPr="006676CD">
        <w:rPr>
          <w:rFonts w:ascii="Times New Roman" w:hAnsi="Times New Roman" w:cs="Times New Roman"/>
          <w:sz w:val="28"/>
          <w:szCs w:val="28"/>
        </w:rPr>
        <w:t>Схема бухгалтерских проводок по учету затрат на выполнение ремонтных работ</w:t>
      </w:r>
      <w:r>
        <w:rPr>
          <w:rFonts w:ascii="Times New Roman" w:hAnsi="Times New Roman" w:cs="Times New Roman"/>
          <w:sz w:val="28"/>
          <w:szCs w:val="28"/>
        </w:rPr>
        <w:t xml:space="preserve"> ОО</w:t>
      </w:r>
      <w:r w:rsidRPr="006676CD">
        <w:rPr>
          <w:rFonts w:ascii="Times New Roman" w:hAnsi="Times New Roman" w:cs="Times New Roman"/>
          <w:sz w:val="28"/>
          <w:szCs w:val="28"/>
        </w:rPr>
        <w:t>О «</w:t>
      </w:r>
      <w:r>
        <w:rPr>
          <w:rFonts w:ascii="Times New Roman" w:hAnsi="Times New Roman" w:cs="Times New Roman"/>
          <w:sz w:val="28"/>
          <w:szCs w:val="28"/>
        </w:rPr>
        <w:t>Игринское</w:t>
      </w:r>
      <w:r w:rsidR="00EF66CA">
        <w:rPr>
          <w:rFonts w:ascii="Times New Roman" w:hAnsi="Times New Roman" w:cs="Times New Roman"/>
          <w:sz w:val="28"/>
          <w:szCs w:val="28"/>
        </w:rPr>
        <w:t xml:space="preserve"> </w:t>
      </w:r>
      <w:r>
        <w:rPr>
          <w:rFonts w:ascii="Times New Roman" w:hAnsi="Times New Roman" w:cs="Times New Roman"/>
          <w:sz w:val="28"/>
          <w:szCs w:val="28"/>
        </w:rPr>
        <w:t>ремпредприятие</w:t>
      </w:r>
      <w:r w:rsidRPr="006676CD">
        <w:rPr>
          <w:rFonts w:ascii="Times New Roman" w:hAnsi="Times New Roman" w:cs="Times New Roman"/>
          <w:sz w:val="28"/>
          <w:szCs w:val="28"/>
        </w:rPr>
        <w:t xml:space="preserve">» </w:t>
      </w:r>
      <w:r>
        <w:rPr>
          <w:rFonts w:ascii="Times New Roman" w:hAnsi="Times New Roman" w:cs="Times New Roman"/>
          <w:sz w:val="28"/>
          <w:szCs w:val="28"/>
        </w:rPr>
        <w:t>за 2015</w:t>
      </w:r>
      <w:r w:rsidRPr="006676CD">
        <w:rPr>
          <w:rFonts w:ascii="Times New Roman" w:hAnsi="Times New Roman" w:cs="Times New Roman"/>
          <w:sz w:val="28"/>
          <w:szCs w:val="28"/>
        </w:rPr>
        <w:t xml:space="preserve"> год.</w:t>
      </w:r>
    </w:p>
    <w:tbl>
      <w:tblPr>
        <w:tblW w:w="9778" w:type="dxa"/>
        <w:tblInd w:w="40" w:type="dxa"/>
        <w:tblLayout w:type="fixed"/>
        <w:tblCellMar>
          <w:left w:w="40" w:type="dxa"/>
          <w:right w:w="40" w:type="dxa"/>
        </w:tblCellMar>
        <w:tblLook w:val="0000" w:firstRow="0" w:lastRow="0" w:firstColumn="0" w:lastColumn="0" w:noHBand="0" w:noVBand="0"/>
      </w:tblPr>
      <w:tblGrid>
        <w:gridCol w:w="567"/>
        <w:gridCol w:w="3969"/>
        <w:gridCol w:w="1134"/>
        <w:gridCol w:w="851"/>
        <w:gridCol w:w="1134"/>
        <w:gridCol w:w="2083"/>
        <w:gridCol w:w="40"/>
      </w:tblGrid>
      <w:tr w:rsidR="006676CD" w:rsidRPr="006676CD" w:rsidTr="006676CD">
        <w:trPr>
          <w:cantSplit/>
          <w:trHeight w:val="461"/>
        </w:trPr>
        <w:tc>
          <w:tcPr>
            <w:tcW w:w="567" w:type="dxa"/>
            <w:vMerge w:val="restart"/>
            <w:tcBorders>
              <w:top w:val="single" w:sz="6" w:space="0" w:color="auto"/>
              <w:left w:val="single" w:sz="6" w:space="0" w:color="auto"/>
              <w:bottom w:val="nil"/>
              <w:right w:val="single" w:sz="6" w:space="0" w:color="auto"/>
            </w:tcBorders>
            <w:vAlign w:val="center"/>
          </w:tcPr>
          <w:p w:rsidR="006676CD" w:rsidRPr="00572592" w:rsidRDefault="006676CD" w:rsidP="00572592">
            <w:pPr>
              <w:shd w:val="clear" w:color="auto" w:fill="FFFFFF"/>
              <w:spacing w:line="240" w:lineRule="auto"/>
              <w:jc w:val="center"/>
              <w:rPr>
                <w:rFonts w:ascii="Times New Roman" w:hAnsi="Times New Roman" w:cs="Times New Roman"/>
                <w:sz w:val="24"/>
                <w:szCs w:val="24"/>
              </w:rPr>
            </w:pPr>
            <w:r w:rsidRPr="00572592">
              <w:rPr>
                <w:rFonts w:ascii="Times New Roman" w:hAnsi="Times New Roman" w:cs="Times New Roman"/>
                <w:sz w:val="24"/>
                <w:szCs w:val="24"/>
              </w:rPr>
              <w:t>№, №</w:t>
            </w:r>
          </w:p>
        </w:tc>
        <w:tc>
          <w:tcPr>
            <w:tcW w:w="3969" w:type="dxa"/>
            <w:vMerge w:val="restart"/>
            <w:tcBorders>
              <w:top w:val="single" w:sz="6" w:space="0" w:color="auto"/>
              <w:left w:val="single" w:sz="6" w:space="0" w:color="auto"/>
              <w:bottom w:val="nil"/>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color w:val="000000"/>
                <w:sz w:val="24"/>
                <w:szCs w:val="24"/>
              </w:rPr>
              <w:t>Содержание операций</w:t>
            </w:r>
          </w:p>
        </w:tc>
        <w:tc>
          <w:tcPr>
            <w:tcW w:w="1134" w:type="dxa"/>
            <w:vMerge w:val="restart"/>
            <w:tcBorders>
              <w:top w:val="single" w:sz="6" w:space="0" w:color="auto"/>
              <w:left w:val="single" w:sz="4" w:space="0" w:color="auto"/>
              <w:bottom w:val="nil"/>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sz w:val="24"/>
                <w:szCs w:val="24"/>
              </w:rPr>
              <w:t>Сумма, тыс.руб.</w:t>
            </w:r>
          </w:p>
        </w:tc>
        <w:tc>
          <w:tcPr>
            <w:tcW w:w="1985" w:type="dxa"/>
            <w:gridSpan w:val="2"/>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color w:val="000000"/>
                <w:sz w:val="24"/>
                <w:szCs w:val="24"/>
              </w:rPr>
              <w:t>Корреспонденция счетов</w:t>
            </w:r>
          </w:p>
        </w:tc>
        <w:tc>
          <w:tcPr>
            <w:tcW w:w="2123" w:type="dxa"/>
            <w:gridSpan w:val="2"/>
            <w:vMerge w:val="restart"/>
            <w:tcBorders>
              <w:top w:val="single" w:sz="6" w:space="0" w:color="auto"/>
              <w:left w:val="single" w:sz="4"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color w:val="000000"/>
                <w:sz w:val="24"/>
                <w:szCs w:val="24"/>
              </w:rPr>
              <w:t>Документы, на основании которых производятся бухгалтерские записи</w:t>
            </w:r>
          </w:p>
        </w:tc>
      </w:tr>
      <w:tr w:rsidR="006676CD" w:rsidRPr="006676CD" w:rsidTr="006676CD">
        <w:trPr>
          <w:cantSplit/>
          <w:trHeight w:val="240"/>
        </w:trPr>
        <w:tc>
          <w:tcPr>
            <w:tcW w:w="567" w:type="dxa"/>
            <w:vMerge/>
            <w:tcBorders>
              <w:top w:val="nil"/>
              <w:left w:val="single" w:sz="6" w:space="0" w:color="auto"/>
              <w:bottom w:val="single" w:sz="6" w:space="0" w:color="auto"/>
              <w:right w:val="single" w:sz="6" w:space="0" w:color="auto"/>
            </w:tcBorders>
            <w:vAlign w:val="center"/>
          </w:tcPr>
          <w:p w:rsidR="006676CD" w:rsidRPr="00572592" w:rsidRDefault="006676CD" w:rsidP="00572592">
            <w:pPr>
              <w:spacing w:line="240" w:lineRule="auto"/>
              <w:jc w:val="center"/>
              <w:rPr>
                <w:rFonts w:ascii="Times New Roman" w:hAnsi="Times New Roman" w:cs="Times New Roman"/>
                <w:sz w:val="24"/>
                <w:szCs w:val="24"/>
              </w:rPr>
            </w:pPr>
          </w:p>
        </w:tc>
        <w:tc>
          <w:tcPr>
            <w:tcW w:w="3969" w:type="dxa"/>
            <w:vMerge/>
            <w:tcBorders>
              <w:top w:val="nil"/>
              <w:left w:val="single" w:sz="6" w:space="0" w:color="auto"/>
              <w:bottom w:val="single" w:sz="6" w:space="0" w:color="auto"/>
              <w:right w:val="single" w:sz="4" w:space="0" w:color="auto"/>
            </w:tcBorders>
            <w:vAlign w:val="center"/>
          </w:tcPr>
          <w:p w:rsidR="006676CD" w:rsidRPr="00572592" w:rsidRDefault="006676CD" w:rsidP="00572592">
            <w:pPr>
              <w:spacing w:after="0" w:line="240" w:lineRule="auto"/>
              <w:jc w:val="center"/>
              <w:rPr>
                <w:rFonts w:ascii="Times New Roman" w:hAnsi="Times New Roman" w:cs="Times New Roman"/>
                <w:sz w:val="24"/>
                <w:szCs w:val="24"/>
              </w:rPr>
            </w:pPr>
          </w:p>
        </w:tc>
        <w:tc>
          <w:tcPr>
            <w:tcW w:w="1134" w:type="dxa"/>
            <w:vMerge/>
            <w:tcBorders>
              <w:top w:val="nil"/>
              <w:left w:val="single" w:sz="4" w:space="0" w:color="auto"/>
              <w:bottom w:val="single" w:sz="6" w:space="0" w:color="auto"/>
              <w:right w:val="single" w:sz="6" w:space="0" w:color="auto"/>
            </w:tcBorders>
            <w:vAlign w:val="center"/>
          </w:tcPr>
          <w:p w:rsidR="006676CD" w:rsidRPr="00572592" w:rsidRDefault="006676CD" w:rsidP="00572592">
            <w:pPr>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color w:val="000000"/>
                <w:sz w:val="24"/>
                <w:szCs w:val="24"/>
              </w:rPr>
              <w:t>дебет</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color w:val="000000"/>
                <w:sz w:val="24"/>
                <w:szCs w:val="24"/>
              </w:rPr>
              <w:t>кредит</w:t>
            </w:r>
          </w:p>
        </w:tc>
        <w:tc>
          <w:tcPr>
            <w:tcW w:w="2123" w:type="dxa"/>
            <w:gridSpan w:val="2"/>
            <w:vMerge/>
            <w:tcBorders>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tc>
      </w:tr>
      <w:tr w:rsidR="006676CD" w:rsidRPr="006676CD" w:rsidTr="006676CD">
        <w:trPr>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line="240" w:lineRule="auto"/>
              <w:rPr>
                <w:rFonts w:ascii="Times New Roman" w:hAnsi="Times New Roman" w:cs="Times New Roman"/>
                <w:sz w:val="24"/>
                <w:szCs w:val="24"/>
              </w:rPr>
            </w:pPr>
            <w:r w:rsidRPr="00572592">
              <w:rPr>
                <w:rFonts w:ascii="Times New Roman" w:hAnsi="Times New Roman" w:cs="Times New Roman"/>
                <w:sz w:val="24"/>
                <w:szCs w:val="24"/>
              </w:rPr>
              <w:t>1</w:t>
            </w:r>
          </w:p>
        </w:tc>
        <w:tc>
          <w:tcPr>
            <w:tcW w:w="3969"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Начислена амортизация основных средств, используемых в ремонтной</w:t>
            </w:r>
          </w:p>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мастерской</w:t>
            </w:r>
          </w:p>
        </w:tc>
        <w:tc>
          <w:tcPr>
            <w:tcW w:w="1134" w:type="dxa"/>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sz w:val="24"/>
                <w:szCs w:val="24"/>
              </w:rPr>
              <w:t>57</w:t>
            </w: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20-3</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02</w:t>
            </w:r>
          </w:p>
        </w:tc>
        <w:tc>
          <w:tcPr>
            <w:tcW w:w="2123" w:type="dxa"/>
            <w:gridSpan w:val="2"/>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Ведомости расчета и начисления амортизации по ОС</w:t>
            </w:r>
          </w:p>
        </w:tc>
      </w:tr>
      <w:tr w:rsidR="006676CD" w:rsidRPr="006676CD" w:rsidTr="006676CD">
        <w:trPr>
          <w:trHeight w:val="653"/>
        </w:trPr>
        <w:tc>
          <w:tcPr>
            <w:tcW w:w="567" w:type="dxa"/>
            <w:tcBorders>
              <w:top w:val="single" w:sz="6" w:space="0" w:color="auto"/>
              <w:left w:val="single" w:sz="6" w:space="0" w:color="auto"/>
              <w:bottom w:val="single" w:sz="6" w:space="0" w:color="auto"/>
              <w:right w:val="single" w:sz="6" w:space="0" w:color="auto"/>
            </w:tcBorders>
          </w:tcPr>
          <w:p w:rsidR="006676CD" w:rsidRPr="00572592" w:rsidRDefault="006676CD" w:rsidP="00572592">
            <w:pPr>
              <w:shd w:val="clear" w:color="auto" w:fill="FFFFFF"/>
              <w:spacing w:line="240" w:lineRule="auto"/>
              <w:rPr>
                <w:rFonts w:ascii="Times New Roman" w:hAnsi="Times New Roman" w:cs="Times New Roman"/>
                <w:sz w:val="24"/>
                <w:szCs w:val="24"/>
              </w:rPr>
            </w:pPr>
            <w:r w:rsidRPr="00572592">
              <w:rPr>
                <w:rFonts w:ascii="Times New Roman" w:hAnsi="Times New Roman" w:cs="Times New Roman"/>
                <w:sz w:val="24"/>
                <w:szCs w:val="24"/>
              </w:rPr>
              <w:t>2</w:t>
            </w:r>
          </w:p>
        </w:tc>
        <w:tc>
          <w:tcPr>
            <w:tcW w:w="3969" w:type="dxa"/>
            <w:tcBorders>
              <w:top w:val="single" w:sz="6" w:space="0" w:color="auto"/>
              <w:left w:val="single" w:sz="6" w:space="0" w:color="auto"/>
              <w:bottom w:val="single" w:sz="6" w:space="0" w:color="auto"/>
              <w:right w:val="single" w:sz="4" w:space="0" w:color="auto"/>
            </w:tcBorders>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color w:val="000000"/>
                <w:sz w:val="24"/>
                <w:szCs w:val="24"/>
              </w:rPr>
              <w:t>Списаны запасные части на ремонтные работы</w:t>
            </w:r>
          </w:p>
        </w:tc>
        <w:tc>
          <w:tcPr>
            <w:tcW w:w="1134" w:type="dxa"/>
            <w:tcBorders>
              <w:top w:val="single" w:sz="6" w:space="0" w:color="auto"/>
              <w:left w:val="single" w:sz="4" w:space="0" w:color="auto"/>
              <w:bottom w:val="single" w:sz="6" w:space="0" w:color="auto"/>
              <w:right w:val="single" w:sz="6" w:space="0" w:color="auto"/>
            </w:tcBorders>
          </w:tcPr>
          <w:p w:rsidR="001C4050" w:rsidRPr="00572592" w:rsidRDefault="001C4050"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sz w:val="24"/>
                <w:szCs w:val="24"/>
              </w:rPr>
              <w:t>1260</w:t>
            </w: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color w:val="000000"/>
                <w:sz w:val="24"/>
                <w:szCs w:val="24"/>
              </w:rPr>
              <w:t>20-3</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color w:val="000000"/>
                <w:sz w:val="24"/>
                <w:szCs w:val="24"/>
              </w:rPr>
              <w:t>10</w:t>
            </w:r>
          </w:p>
        </w:tc>
        <w:tc>
          <w:tcPr>
            <w:tcW w:w="2123" w:type="dxa"/>
            <w:gridSpan w:val="2"/>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Акт списания материалов</w:t>
            </w:r>
          </w:p>
        </w:tc>
      </w:tr>
      <w:tr w:rsidR="006676CD" w:rsidRPr="006676CD" w:rsidTr="006676CD">
        <w:trPr>
          <w:gridAfter w:val="1"/>
          <w:wAfter w:w="40" w:type="dxa"/>
          <w:trHeight w:val="653"/>
        </w:trPr>
        <w:tc>
          <w:tcPr>
            <w:tcW w:w="567" w:type="dxa"/>
            <w:tcBorders>
              <w:top w:val="single" w:sz="6" w:space="0" w:color="auto"/>
              <w:left w:val="single" w:sz="6" w:space="0" w:color="auto"/>
              <w:bottom w:val="single" w:sz="6" w:space="0" w:color="auto"/>
              <w:right w:val="single" w:sz="6" w:space="0" w:color="auto"/>
            </w:tcBorders>
          </w:tcPr>
          <w:p w:rsidR="006676CD" w:rsidRPr="00572592" w:rsidRDefault="006676CD" w:rsidP="00572592">
            <w:pPr>
              <w:shd w:val="clear" w:color="auto" w:fill="FFFFFF"/>
              <w:spacing w:line="240" w:lineRule="auto"/>
              <w:rPr>
                <w:rFonts w:ascii="Times New Roman" w:hAnsi="Times New Roman" w:cs="Times New Roman"/>
                <w:sz w:val="24"/>
                <w:szCs w:val="24"/>
              </w:rPr>
            </w:pPr>
            <w:r w:rsidRPr="00572592">
              <w:rPr>
                <w:rFonts w:ascii="Times New Roman" w:hAnsi="Times New Roman" w:cs="Times New Roman"/>
                <w:sz w:val="24"/>
                <w:szCs w:val="24"/>
              </w:rPr>
              <w:t>3</w:t>
            </w:r>
          </w:p>
        </w:tc>
        <w:tc>
          <w:tcPr>
            <w:tcW w:w="3969" w:type="dxa"/>
            <w:tcBorders>
              <w:top w:val="single" w:sz="6" w:space="0" w:color="auto"/>
              <w:left w:val="single" w:sz="6" w:space="0" w:color="auto"/>
              <w:bottom w:val="single" w:sz="6" w:space="0" w:color="auto"/>
              <w:right w:val="single" w:sz="4" w:space="0" w:color="auto"/>
            </w:tcBorders>
          </w:tcPr>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Акцептованы счета поставщиков  за работы и услуги, включенные в себестоимость продукции (работ, услуг) ремонтной мастерской</w:t>
            </w:r>
          </w:p>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p>
        </w:tc>
        <w:tc>
          <w:tcPr>
            <w:tcW w:w="1134" w:type="dxa"/>
            <w:tcBorders>
              <w:top w:val="single" w:sz="6" w:space="0" w:color="auto"/>
              <w:left w:val="single" w:sz="4" w:space="0" w:color="auto"/>
              <w:bottom w:val="single" w:sz="6" w:space="0" w:color="auto"/>
              <w:right w:val="single" w:sz="6" w:space="0" w:color="auto"/>
            </w:tcBorders>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sz w:val="24"/>
                <w:szCs w:val="24"/>
              </w:rPr>
              <w:t>5356</w:t>
            </w: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20-3</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60</w:t>
            </w:r>
          </w:p>
        </w:tc>
        <w:tc>
          <w:tcPr>
            <w:tcW w:w="2083" w:type="dxa"/>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Договор; акт приемки-сдачи выполненных</w:t>
            </w:r>
          </w:p>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работ</w:t>
            </w:r>
          </w:p>
        </w:tc>
      </w:tr>
      <w:tr w:rsidR="006676CD" w:rsidRPr="006676CD" w:rsidTr="006676CD">
        <w:trPr>
          <w:gridAfter w:val="1"/>
          <w:wAfter w:w="40" w:type="dxa"/>
          <w:trHeight w:val="653"/>
        </w:trPr>
        <w:tc>
          <w:tcPr>
            <w:tcW w:w="567" w:type="dxa"/>
            <w:tcBorders>
              <w:top w:val="single" w:sz="6" w:space="0" w:color="auto"/>
              <w:left w:val="single" w:sz="6" w:space="0" w:color="auto"/>
              <w:bottom w:val="single" w:sz="6" w:space="0" w:color="auto"/>
              <w:right w:val="single" w:sz="6" w:space="0" w:color="auto"/>
            </w:tcBorders>
          </w:tcPr>
          <w:p w:rsidR="006676CD" w:rsidRPr="00572592" w:rsidRDefault="006676CD" w:rsidP="00572592">
            <w:pPr>
              <w:shd w:val="clear" w:color="auto" w:fill="FFFFFF"/>
              <w:spacing w:line="240" w:lineRule="auto"/>
              <w:rPr>
                <w:rFonts w:ascii="Times New Roman" w:hAnsi="Times New Roman" w:cs="Times New Roman"/>
                <w:sz w:val="24"/>
                <w:szCs w:val="24"/>
              </w:rPr>
            </w:pPr>
            <w:r w:rsidRPr="00572592">
              <w:rPr>
                <w:rFonts w:ascii="Times New Roman" w:hAnsi="Times New Roman" w:cs="Times New Roman"/>
                <w:sz w:val="24"/>
                <w:szCs w:val="24"/>
              </w:rPr>
              <w:t>4</w:t>
            </w:r>
          </w:p>
        </w:tc>
        <w:tc>
          <w:tcPr>
            <w:tcW w:w="3969" w:type="dxa"/>
            <w:tcBorders>
              <w:top w:val="single" w:sz="6" w:space="0" w:color="auto"/>
              <w:left w:val="single" w:sz="6" w:space="0" w:color="auto"/>
              <w:bottom w:val="single" w:sz="6" w:space="0" w:color="auto"/>
              <w:right w:val="single" w:sz="4" w:space="0" w:color="auto"/>
            </w:tcBorders>
          </w:tcPr>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Начисление страховых взносов на фонд оплаты труда рабочих ремонтной мастерской</w:t>
            </w:r>
          </w:p>
        </w:tc>
        <w:tc>
          <w:tcPr>
            <w:tcW w:w="1134" w:type="dxa"/>
            <w:tcBorders>
              <w:top w:val="single" w:sz="6" w:space="0" w:color="auto"/>
              <w:left w:val="single" w:sz="4" w:space="0" w:color="auto"/>
              <w:bottom w:val="single" w:sz="6" w:space="0" w:color="auto"/>
              <w:right w:val="single" w:sz="6" w:space="0" w:color="auto"/>
            </w:tcBorders>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1C4050" w:rsidRPr="00572592" w:rsidRDefault="001C4050" w:rsidP="00572592">
            <w:pPr>
              <w:shd w:val="clear" w:color="auto" w:fill="FFFFFF"/>
              <w:spacing w:after="0" w:line="240" w:lineRule="auto"/>
              <w:jc w:val="center"/>
              <w:rPr>
                <w:rFonts w:ascii="Times New Roman" w:hAnsi="Times New Roman" w:cs="Times New Roman"/>
                <w:sz w:val="24"/>
                <w:szCs w:val="24"/>
              </w:rPr>
            </w:pPr>
          </w:p>
          <w:p w:rsidR="005A7693" w:rsidRPr="00572592" w:rsidRDefault="005A7693"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209</w:t>
            </w: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20-3</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69</w:t>
            </w:r>
          </w:p>
        </w:tc>
        <w:tc>
          <w:tcPr>
            <w:tcW w:w="2083" w:type="dxa"/>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Расчетно-платежная ведомость форма</w:t>
            </w:r>
          </w:p>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 Т-49;</w:t>
            </w:r>
          </w:p>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справка бухгалтерии</w:t>
            </w:r>
          </w:p>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об определении налоговой базы</w:t>
            </w:r>
          </w:p>
        </w:tc>
      </w:tr>
      <w:tr w:rsidR="006676CD" w:rsidRPr="006676CD" w:rsidTr="006676CD">
        <w:trPr>
          <w:gridAfter w:val="1"/>
          <w:wAfter w:w="40" w:type="dxa"/>
          <w:trHeight w:val="653"/>
        </w:trPr>
        <w:tc>
          <w:tcPr>
            <w:tcW w:w="567" w:type="dxa"/>
            <w:tcBorders>
              <w:top w:val="single" w:sz="6" w:space="0" w:color="auto"/>
              <w:left w:val="single" w:sz="6" w:space="0" w:color="auto"/>
              <w:bottom w:val="single" w:sz="6" w:space="0" w:color="auto"/>
              <w:right w:val="single" w:sz="6" w:space="0" w:color="auto"/>
            </w:tcBorders>
          </w:tcPr>
          <w:p w:rsidR="006676CD" w:rsidRPr="00572592" w:rsidRDefault="006676CD" w:rsidP="00572592">
            <w:pPr>
              <w:shd w:val="clear" w:color="auto" w:fill="FFFFFF"/>
              <w:spacing w:line="240" w:lineRule="auto"/>
              <w:rPr>
                <w:rFonts w:ascii="Times New Roman" w:hAnsi="Times New Roman" w:cs="Times New Roman"/>
                <w:sz w:val="24"/>
                <w:szCs w:val="24"/>
              </w:rPr>
            </w:pPr>
            <w:r w:rsidRPr="00572592">
              <w:rPr>
                <w:rFonts w:ascii="Times New Roman" w:hAnsi="Times New Roman" w:cs="Times New Roman"/>
                <w:sz w:val="24"/>
                <w:szCs w:val="24"/>
              </w:rPr>
              <w:t>5</w:t>
            </w:r>
          </w:p>
        </w:tc>
        <w:tc>
          <w:tcPr>
            <w:tcW w:w="3969" w:type="dxa"/>
            <w:tcBorders>
              <w:top w:val="single" w:sz="6" w:space="0" w:color="auto"/>
              <w:left w:val="single" w:sz="6" w:space="0" w:color="auto"/>
              <w:bottom w:val="single" w:sz="6" w:space="0" w:color="auto"/>
              <w:right w:val="single" w:sz="4" w:space="0" w:color="auto"/>
            </w:tcBorders>
          </w:tcPr>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Начисление заработной платы рабочим ремонтной мастерской</w:t>
            </w:r>
          </w:p>
        </w:tc>
        <w:tc>
          <w:tcPr>
            <w:tcW w:w="1134" w:type="dxa"/>
            <w:tcBorders>
              <w:top w:val="single" w:sz="6" w:space="0" w:color="auto"/>
              <w:left w:val="single" w:sz="4" w:space="0" w:color="auto"/>
              <w:bottom w:val="single" w:sz="6" w:space="0" w:color="auto"/>
              <w:right w:val="single" w:sz="6" w:space="0" w:color="auto"/>
            </w:tcBorders>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1C4050" w:rsidRPr="00572592" w:rsidRDefault="001C4050"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sz w:val="24"/>
                <w:szCs w:val="24"/>
              </w:rPr>
              <w:t>9363</w:t>
            </w: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20-3</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70</w:t>
            </w:r>
          </w:p>
        </w:tc>
        <w:tc>
          <w:tcPr>
            <w:tcW w:w="2083" w:type="dxa"/>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Табель учета рабочего времени и расчета заработной платы форма № Т- 12;</w:t>
            </w:r>
          </w:p>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расчетно-платежная ведомость форма</w:t>
            </w:r>
          </w:p>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 Т-49</w:t>
            </w:r>
          </w:p>
        </w:tc>
      </w:tr>
      <w:tr w:rsidR="006676CD" w:rsidRPr="006676CD" w:rsidTr="006676CD">
        <w:trPr>
          <w:gridAfter w:val="1"/>
          <w:wAfter w:w="40" w:type="dxa"/>
          <w:trHeight w:val="653"/>
        </w:trPr>
        <w:tc>
          <w:tcPr>
            <w:tcW w:w="567" w:type="dxa"/>
            <w:tcBorders>
              <w:top w:val="single" w:sz="6" w:space="0" w:color="auto"/>
              <w:left w:val="single" w:sz="6" w:space="0" w:color="auto"/>
              <w:bottom w:val="single" w:sz="6" w:space="0" w:color="auto"/>
              <w:right w:val="single" w:sz="6" w:space="0" w:color="auto"/>
            </w:tcBorders>
          </w:tcPr>
          <w:p w:rsidR="006676CD" w:rsidRPr="00572592" w:rsidRDefault="006676CD" w:rsidP="00572592">
            <w:pPr>
              <w:shd w:val="clear" w:color="auto" w:fill="FFFFFF"/>
              <w:spacing w:line="240" w:lineRule="auto"/>
              <w:rPr>
                <w:rFonts w:ascii="Times New Roman" w:hAnsi="Times New Roman" w:cs="Times New Roman"/>
                <w:sz w:val="24"/>
                <w:szCs w:val="24"/>
              </w:rPr>
            </w:pPr>
            <w:r w:rsidRPr="00572592">
              <w:rPr>
                <w:rFonts w:ascii="Times New Roman" w:hAnsi="Times New Roman" w:cs="Times New Roman"/>
                <w:sz w:val="24"/>
                <w:szCs w:val="24"/>
              </w:rPr>
              <w:t>6</w:t>
            </w:r>
          </w:p>
        </w:tc>
        <w:tc>
          <w:tcPr>
            <w:tcW w:w="3969" w:type="dxa"/>
            <w:tcBorders>
              <w:top w:val="single" w:sz="6" w:space="0" w:color="auto"/>
              <w:left w:val="single" w:sz="6" w:space="0" w:color="auto"/>
              <w:bottom w:val="single" w:sz="6" w:space="0" w:color="auto"/>
              <w:right w:val="single" w:sz="4" w:space="0" w:color="auto"/>
            </w:tcBorders>
          </w:tcPr>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Расходы, произведенные подотчетными лицами, включены в затраты ремонтной мастерской</w:t>
            </w:r>
          </w:p>
        </w:tc>
        <w:tc>
          <w:tcPr>
            <w:tcW w:w="1134" w:type="dxa"/>
            <w:tcBorders>
              <w:top w:val="single" w:sz="6" w:space="0" w:color="auto"/>
              <w:left w:val="single" w:sz="4" w:space="0" w:color="auto"/>
              <w:bottom w:val="single" w:sz="6" w:space="0" w:color="auto"/>
              <w:right w:val="single" w:sz="6" w:space="0" w:color="auto"/>
            </w:tcBorders>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1C4050" w:rsidRPr="00572592" w:rsidRDefault="001C4050"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sz w:val="24"/>
                <w:szCs w:val="24"/>
              </w:rPr>
              <w:t>4997</w:t>
            </w: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20-3</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71</w:t>
            </w:r>
          </w:p>
        </w:tc>
        <w:tc>
          <w:tcPr>
            <w:tcW w:w="2083" w:type="dxa"/>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Авансовый отчет форма № АО-1; служебное задание для направления в командировку и отчет о его выполнении форма № Т-10а</w:t>
            </w:r>
          </w:p>
        </w:tc>
      </w:tr>
      <w:tr w:rsidR="006676CD" w:rsidRPr="006676CD" w:rsidTr="006676CD">
        <w:trPr>
          <w:gridAfter w:val="1"/>
          <w:wAfter w:w="40" w:type="dxa"/>
          <w:trHeight w:val="653"/>
        </w:trPr>
        <w:tc>
          <w:tcPr>
            <w:tcW w:w="567" w:type="dxa"/>
            <w:tcBorders>
              <w:top w:val="single" w:sz="6" w:space="0" w:color="auto"/>
              <w:left w:val="single" w:sz="6" w:space="0" w:color="auto"/>
              <w:bottom w:val="single" w:sz="6" w:space="0" w:color="auto"/>
              <w:right w:val="single" w:sz="6" w:space="0" w:color="auto"/>
            </w:tcBorders>
          </w:tcPr>
          <w:p w:rsidR="006676CD" w:rsidRPr="00572592" w:rsidRDefault="006676CD" w:rsidP="00572592">
            <w:pPr>
              <w:shd w:val="clear" w:color="auto" w:fill="FFFFFF"/>
              <w:spacing w:line="240" w:lineRule="auto"/>
              <w:rPr>
                <w:rFonts w:ascii="Times New Roman" w:hAnsi="Times New Roman" w:cs="Times New Roman"/>
                <w:sz w:val="24"/>
                <w:szCs w:val="24"/>
              </w:rPr>
            </w:pPr>
            <w:r w:rsidRPr="00572592">
              <w:rPr>
                <w:rFonts w:ascii="Times New Roman" w:hAnsi="Times New Roman" w:cs="Times New Roman"/>
                <w:sz w:val="24"/>
                <w:szCs w:val="24"/>
              </w:rPr>
              <w:t>7</w:t>
            </w:r>
          </w:p>
        </w:tc>
        <w:tc>
          <w:tcPr>
            <w:tcW w:w="3969" w:type="dxa"/>
            <w:tcBorders>
              <w:top w:val="single" w:sz="6" w:space="0" w:color="auto"/>
              <w:left w:val="single" w:sz="6" w:space="0" w:color="auto"/>
              <w:bottom w:val="single" w:sz="6" w:space="0" w:color="auto"/>
              <w:right w:val="single" w:sz="4" w:space="0" w:color="auto"/>
            </w:tcBorders>
          </w:tcPr>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Суммы страховых платежей по страхованию имущества используемого в ремонтной мастерской отнесены на себестоимость ремонтных работ</w:t>
            </w:r>
          </w:p>
        </w:tc>
        <w:tc>
          <w:tcPr>
            <w:tcW w:w="1134" w:type="dxa"/>
            <w:tcBorders>
              <w:top w:val="single" w:sz="6" w:space="0" w:color="auto"/>
              <w:left w:val="single" w:sz="4" w:space="0" w:color="auto"/>
              <w:bottom w:val="single" w:sz="6" w:space="0" w:color="auto"/>
              <w:right w:val="single" w:sz="6" w:space="0" w:color="auto"/>
            </w:tcBorders>
          </w:tcPr>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p>
          <w:p w:rsidR="001C4050" w:rsidRPr="00572592" w:rsidRDefault="001C4050"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sz w:val="24"/>
                <w:szCs w:val="24"/>
              </w:rPr>
              <w:t>2</w:t>
            </w:r>
          </w:p>
          <w:p w:rsidR="001C4050" w:rsidRPr="00572592" w:rsidRDefault="001C4050" w:rsidP="00572592">
            <w:pPr>
              <w:shd w:val="clear" w:color="auto" w:fill="FFFFFF"/>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20-3</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76</w:t>
            </w:r>
          </w:p>
        </w:tc>
        <w:tc>
          <w:tcPr>
            <w:tcW w:w="2083" w:type="dxa"/>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Договор страхования, справка бухгалтерии</w:t>
            </w:r>
          </w:p>
          <w:p w:rsidR="006676CD" w:rsidRPr="00572592" w:rsidRDefault="006676CD" w:rsidP="00572592">
            <w:pPr>
              <w:shd w:val="clear" w:color="auto" w:fill="FFFFFF"/>
              <w:spacing w:after="0" w:line="240" w:lineRule="auto"/>
              <w:rPr>
                <w:rFonts w:ascii="Times New Roman" w:hAnsi="Times New Roman" w:cs="Times New Roman"/>
                <w:sz w:val="24"/>
                <w:szCs w:val="24"/>
              </w:rPr>
            </w:pPr>
          </w:p>
        </w:tc>
      </w:tr>
      <w:tr w:rsidR="006676CD" w:rsidRPr="006676CD" w:rsidTr="006676CD">
        <w:trPr>
          <w:gridAfter w:val="1"/>
          <w:wAfter w:w="40" w:type="dxa"/>
          <w:trHeight w:val="653"/>
        </w:trPr>
        <w:tc>
          <w:tcPr>
            <w:tcW w:w="567" w:type="dxa"/>
            <w:tcBorders>
              <w:top w:val="single" w:sz="6" w:space="0" w:color="auto"/>
              <w:left w:val="single" w:sz="6" w:space="0" w:color="auto"/>
              <w:bottom w:val="single" w:sz="6" w:space="0" w:color="auto"/>
              <w:right w:val="single" w:sz="6" w:space="0" w:color="auto"/>
            </w:tcBorders>
          </w:tcPr>
          <w:p w:rsidR="006676CD" w:rsidRPr="00572592" w:rsidRDefault="006676CD" w:rsidP="00572592">
            <w:pPr>
              <w:shd w:val="clear" w:color="auto" w:fill="FFFFFF"/>
              <w:spacing w:line="240" w:lineRule="auto"/>
              <w:rPr>
                <w:rFonts w:ascii="Times New Roman" w:hAnsi="Times New Roman" w:cs="Times New Roman"/>
                <w:sz w:val="24"/>
                <w:szCs w:val="24"/>
              </w:rPr>
            </w:pPr>
            <w:r w:rsidRPr="00572592">
              <w:rPr>
                <w:rFonts w:ascii="Times New Roman" w:hAnsi="Times New Roman" w:cs="Times New Roman"/>
                <w:sz w:val="24"/>
                <w:szCs w:val="24"/>
              </w:rPr>
              <w:t>8</w:t>
            </w:r>
          </w:p>
        </w:tc>
        <w:tc>
          <w:tcPr>
            <w:tcW w:w="3969" w:type="dxa"/>
            <w:tcBorders>
              <w:top w:val="single" w:sz="6" w:space="0" w:color="auto"/>
              <w:left w:val="single" w:sz="6" w:space="0" w:color="auto"/>
              <w:bottom w:val="single" w:sz="6" w:space="0" w:color="auto"/>
              <w:right w:val="single" w:sz="4" w:space="0" w:color="auto"/>
            </w:tcBorders>
          </w:tcPr>
          <w:p w:rsidR="006676CD" w:rsidRPr="00572592" w:rsidRDefault="006676CD" w:rsidP="00572592">
            <w:pPr>
              <w:shd w:val="clear" w:color="auto" w:fill="FFFFFF"/>
              <w:spacing w:after="0" w:line="240" w:lineRule="auto"/>
              <w:rPr>
                <w:rFonts w:ascii="Times New Roman" w:hAnsi="Times New Roman" w:cs="Times New Roman"/>
                <w:color w:val="000000"/>
                <w:sz w:val="24"/>
                <w:szCs w:val="24"/>
              </w:rPr>
            </w:pPr>
            <w:r w:rsidRPr="00572592">
              <w:rPr>
                <w:rFonts w:ascii="Times New Roman" w:hAnsi="Times New Roman" w:cs="Times New Roman"/>
                <w:color w:val="000000"/>
                <w:sz w:val="24"/>
                <w:szCs w:val="24"/>
              </w:rPr>
              <w:t>Списана себестоимость реализации услуг ремонтной мастерской</w:t>
            </w:r>
          </w:p>
        </w:tc>
        <w:tc>
          <w:tcPr>
            <w:tcW w:w="1134" w:type="dxa"/>
            <w:tcBorders>
              <w:top w:val="single" w:sz="6" w:space="0" w:color="auto"/>
              <w:left w:val="single" w:sz="4" w:space="0" w:color="auto"/>
              <w:bottom w:val="single" w:sz="6" w:space="0" w:color="auto"/>
              <w:right w:val="single" w:sz="6" w:space="0" w:color="auto"/>
            </w:tcBorders>
          </w:tcPr>
          <w:p w:rsidR="00572592" w:rsidRDefault="00572592" w:rsidP="00572592">
            <w:pPr>
              <w:shd w:val="clear" w:color="auto" w:fill="FFFFFF"/>
              <w:spacing w:after="0" w:line="240" w:lineRule="auto"/>
              <w:jc w:val="center"/>
              <w:rPr>
                <w:rFonts w:ascii="Times New Roman" w:hAnsi="Times New Roman" w:cs="Times New Roman"/>
                <w:sz w:val="24"/>
                <w:szCs w:val="24"/>
              </w:rPr>
            </w:pPr>
          </w:p>
          <w:p w:rsidR="006676CD" w:rsidRPr="00572592" w:rsidRDefault="006676CD" w:rsidP="00572592">
            <w:pPr>
              <w:shd w:val="clear" w:color="auto" w:fill="FFFFFF"/>
              <w:spacing w:after="0" w:line="240" w:lineRule="auto"/>
              <w:jc w:val="center"/>
              <w:rPr>
                <w:rFonts w:ascii="Times New Roman" w:hAnsi="Times New Roman" w:cs="Times New Roman"/>
                <w:sz w:val="24"/>
                <w:szCs w:val="24"/>
              </w:rPr>
            </w:pPr>
            <w:r w:rsidRPr="00572592">
              <w:rPr>
                <w:rFonts w:ascii="Times New Roman" w:hAnsi="Times New Roman" w:cs="Times New Roman"/>
                <w:sz w:val="24"/>
                <w:szCs w:val="24"/>
              </w:rPr>
              <w:t>60207</w:t>
            </w:r>
          </w:p>
        </w:tc>
        <w:tc>
          <w:tcPr>
            <w:tcW w:w="851" w:type="dxa"/>
            <w:tcBorders>
              <w:top w:val="single" w:sz="6" w:space="0" w:color="auto"/>
              <w:left w:val="single" w:sz="6"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90</w:t>
            </w:r>
          </w:p>
        </w:tc>
        <w:tc>
          <w:tcPr>
            <w:tcW w:w="1134" w:type="dxa"/>
            <w:tcBorders>
              <w:top w:val="single" w:sz="6" w:space="0" w:color="auto"/>
              <w:left w:val="single" w:sz="6" w:space="0" w:color="auto"/>
              <w:bottom w:val="single" w:sz="6" w:space="0" w:color="auto"/>
              <w:right w:val="single" w:sz="4" w:space="0" w:color="auto"/>
            </w:tcBorders>
            <w:vAlign w:val="center"/>
          </w:tcPr>
          <w:p w:rsidR="006676CD" w:rsidRPr="00572592" w:rsidRDefault="006676CD" w:rsidP="00572592">
            <w:pPr>
              <w:shd w:val="clear" w:color="auto" w:fill="FFFFFF"/>
              <w:spacing w:after="0" w:line="240" w:lineRule="auto"/>
              <w:jc w:val="center"/>
              <w:rPr>
                <w:rFonts w:ascii="Times New Roman" w:hAnsi="Times New Roman" w:cs="Times New Roman"/>
                <w:color w:val="000000"/>
                <w:sz w:val="24"/>
                <w:szCs w:val="24"/>
              </w:rPr>
            </w:pPr>
            <w:r w:rsidRPr="00572592">
              <w:rPr>
                <w:rFonts w:ascii="Times New Roman" w:hAnsi="Times New Roman" w:cs="Times New Roman"/>
                <w:color w:val="000000"/>
                <w:sz w:val="24"/>
                <w:szCs w:val="24"/>
              </w:rPr>
              <w:t>20-3</w:t>
            </w:r>
          </w:p>
        </w:tc>
        <w:tc>
          <w:tcPr>
            <w:tcW w:w="2083" w:type="dxa"/>
            <w:tcBorders>
              <w:top w:val="single" w:sz="6" w:space="0" w:color="auto"/>
              <w:left w:val="single" w:sz="4" w:space="0" w:color="auto"/>
              <w:bottom w:val="single" w:sz="6" w:space="0" w:color="auto"/>
              <w:right w:val="single" w:sz="6" w:space="0" w:color="auto"/>
            </w:tcBorders>
            <w:vAlign w:val="center"/>
          </w:tcPr>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 xml:space="preserve">Акт о приемке выполненных </w:t>
            </w:r>
            <w:r w:rsidRPr="00572592">
              <w:rPr>
                <w:rFonts w:ascii="Times New Roman" w:hAnsi="Times New Roman" w:cs="Times New Roman"/>
                <w:sz w:val="24"/>
                <w:szCs w:val="24"/>
              </w:rPr>
              <w:lastRenderedPageBreak/>
              <w:t>работ, оказанных услуг;</w:t>
            </w:r>
          </w:p>
          <w:p w:rsidR="006676CD" w:rsidRPr="00572592" w:rsidRDefault="006676CD" w:rsidP="00572592">
            <w:pPr>
              <w:shd w:val="clear" w:color="auto" w:fill="FFFFFF"/>
              <w:spacing w:after="0" w:line="240" w:lineRule="auto"/>
              <w:rPr>
                <w:rFonts w:ascii="Times New Roman" w:hAnsi="Times New Roman" w:cs="Times New Roman"/>
                <w:sz w:val="24"/>
                <w:szCs w:val="24"/>
              </w:rPr>
            </w:pPr>
            <w:r w:rsidRPr="00572592">
              <w:rPr>
                <w:rFonts w:ascii="Times New Roman" w:hAnsi="Times New Roman" w:cs="Times New Roman"/>
                <w:sz w:val="24"/>
                <w:szCs w:val="24"/>
              </w:rPr>
              <w:t>счета на оплату</w:t>
            </w:r>
          </w:p>
        </w:tc>
      </w:tr>
    </w:tbl>
    <w:p w:rsidR="006676CD" w:rsidRPr="006676CD" w:rsidRDefault="006676CD" w:rsidP="00A3570F">
      <w:pPr>
        <w:spacing w:after="0" w:line="360" w:lineRule="auto"/>
        <w:ind w:firstLine="709"/>
        <w:jc w:val="both"/>
        <w:rPr>
          <w:rFonts w:ascii="Times New Roman" w:hAnsi="Times New Roman" w:cs="Times New Roman"/>
          <w:sz w:val="28"/>
          <w:szCs w:val="28"/>
        </w:rPr>
      </w:pPr>
      <w:r w:rsidRPr="006676CD">
        <w:rPr>
          <w:rFonts w:ascii="Times New Roman" w:hAnsi="Times New Roman" w:cs="Times New Roman"/>
          <w:sz w:val="28"/>
          <w:szCs w:val="28"/>
        </w:rPr>
        <w:lastRenderedPageBreak/>
        <w:t>Замечаний в части синтетического учет</w:t>
      </w:r>
      <w:r w:rsidR="001C4050">
        <w:rPr>
          <w:rFonts w:ascii="Times New Roman" w:hAnsi="Times New Roman" w:cs="Times New Roman"/>
          <w:sz w:val="28"/>
          <w:szCs w:val="28"/>
        </w:rPr>
        <w:t>а продажи готовой продукции в ООО «Игринское</w:t>
      </w:r>
      <w:r w:rsidR="00EF66CA">
        <w:rPr>
          <w:rFonts w:ascii="Times New Roman" w:hAnsi="Times New Roman" w:cs="Times New Roman"/>
          <w:sz w:val="28"/>
          <w:szCs w:val="28"/>
        </w:rPr>
        <w:t xml:space="preserve"> </w:t>
      </w:r>
      <w:r w:rsidR="001C4050">
        <w:rPr>
          <w:rFonts w:ascii="Times New Roman" w:hAnsi="Times New Roman" w:cs="Times New Roman"/>
          <w:sz w:val="28"/>
          <w:szCs w:val="28"/>
        </w:rPr>
        <w:t>ремпредприятие</w:t>
      </w:r>
      <w:r w:rsidRPr="006676CD">
        <w:rPr>
          <w:rFonts w:ascii="Times New Roman" w:hAnsi="Times New Roman" w:cs="Times New Roman"/>
          <w:sz w:val="28"/>
          <w:szCs w:val="28"/>
        </w:rPr>
        <w:t>» не выявлено, и по вышеприведенным данным, можно судить о том, что они соответствуют Инструкции по применению плана счетов.</w:t>
      </w:r>
    </w:p>
    <w:p w:rsidR="006676CD" w:rsidRPr="006676CD" w:rsidRDefault="006676CD" w:rsidP="006676CD">
      <w:pPr>
        <w:spacing w:after="0" w:line="360" w:lineRule="auto"/>
        <w:jc w:val="both"/>
        <w:rPr>
          <w:rFonts w:ascii="Times New Roman" w:hAnsi="Times New Roman" w:cs="Times New Roman"/>
          <w:sz w:val="28"/>
          <w:szCs w:val="28"/>
        </w:rPr>
      </w:pPr>
      <w:r w:rsidRPr="006676CD">
        <w:rPr>
          <w:rFonts w:ascii="Times New Roman" w:hAnsi="Times New Roman" w:cs="Times New Roman"/>
          <w:sz w:val="28"/>
          <w:szCs w:val="28"/>
        </w:rPr>
        <w:t xml:space="preserve">          Аналитический учет затрат осуществляется в карточке счета, оборотно-са</w:t>
      </w:r>
      <w:r w:rsidR="001C4050">
        <w:rPr>
          <w:rFonts w:ascii="Times New Roman" w:hAnsi="Times New Roman" w:cs="Times New Roman"/>
          <w:sz w:val="28"/>
          <w:szCs w:val="28"/>
        </w:rPr>
        <w:t xml:space="preserve">льдовой ведомости по счету 20 </w:t>
      </w:r>
      <w:r w:rsidRPr="006676CD">
        <w:rPr>
          <w:rFonts w:ascii="Times New Roman" w:hAnsi="Times New Roman" w:cs="Times New Roman"/>
          <w:sz w:val="28"/>
          <w:szCs w:val="28"/>
        </w:rPr>
        <w:t>«Основное производство».</w:t>
      </w:r>
    </w:p>
    <w:p w:rsidR="006676CD" w:rsidRPr="006676CD" w:rsidRDefault="006676CD" w:rsidP="006676CD">
      <w:pPr>
        <w:shd w:val="clear" w:color="auto" w:fill="FFFFFF"/>
        <w:spacing w:after="0" w:line="360" w:lineRule="auto"/>
        <w:ind w:right="11"/>
        <w:jc w:val="both"/>
        <w:rPr>
          <w:rFonts w:ascii="Times New Roman" w:hAnsi="Times New Roman" w:cs="Times New Roman"/>
          <w:sz w:val="28"/>
          <w:szCs w:val="28"/>
        </w:rPr>
      </w:pPr>
      <w:r w:rsidRPr="006676CD">
        <w:rPr>
          <w:rFonts w:ascii="Times New Roman" w:hAnsi="Times New Roman" w:cs="Times New Roman"/>
          <w:sz w:val="28"/>
          <w:szCs w:val="28"/>
        </w:rPr>
        <w:t xml:space="preserve">          Карточка счета представляет собой таблицу, в каждой строке которого отображена информация об одной проводке в которой задействован выбранный счет. В конце строки показан остаток, который получился на счете после регистрации проводки.</w:t>
      </w:r>
    </w:p>
    <w:p w:rsidR="006676CD" w:rsidRPr="006676CD" w:rsidRDefault="006676CD" w:rsidP="006676CD">
      <w:pPr>
        <w:spacing w:after="0" w:line="360" w:lineRule="auto"/>
        <w:jc w:val="both"/>
        <w:rPr>
          <w:rFonts w:ascii="Times New Roman" w:hAnsi="Times New Roman" w:cs="Times New Roman"/>
          <w:sz w:val="28"/>
          <w:szCs w:val="28"/>
        </w:rPr>
      </w:pPr>
      <w:r w:rsidRPr="006676CD">
        <w:rPr>
          <w:rFonts w:ascii="Times New Roman" w:hAnsi="Times New Roman" w:cs="Times New Roman"/>
          <w:sz w:val="28"/>
          <w:szCs w:val="28"/>
        </w:rPr>
        <w:t xml:space="preserve">          В оборотно – сальдовой ведомости ежемесячно отражаются дебетовые и</w:t>
      </w:r>
      <w:r w:rsidR="001C4050">
        <w:rPr>
          <w:rFonts w:ascii="Times New Roman" w:hAnsi="Times New Roman" w:cs="Times New Roman"/>
          <w:sz w:val="28"/>
          <w:szCs w:val="28"/>
        </w:rPr>
        <w:t xml:space="preserve"> кредитовые обороты по счету 20 </w:t>
      </w:r>
      <w:r w:rsidRPr="006676CD">
        <w:rPr>
          <w:rFonts w:ascii="Times New Roman" w:hAnsi="Times New Roman" w:cs="Times New Roman"/>
          <w:sz w:val="28"/>
          <w:szCs w:val="28"/>
        </w:rPr>
        <w:t xml:space="preserve">«Основное производство», корреспонденции по дебиту и кредиту счета 20 «Основное производство», а также сальдо на конец месяца. </w:t>
      </w:r>
    </w:p>
    <w:p w:rsidR="006676CD" w:rsidRDefault="006676CD" w:rsidP="006676CD">
      <w:pPr>
        <w:spacing w:after="0" w:line="360" w:lineRule="auto"/>
        <w:jc w:val="both"/>
        <w:rPr>
          <w:rFonts w:ascii="Times New Roman" w:hAnsi="Times New Roman" w:cs="Times New Roman"/>
          <w:sz w:val="28"/>
          <w:szCs w:val="28"/>
        </w:rPr>
      </w:pPr>
      <w:r w:rsidRPr="006676CD">
        <w:rPr>
          <w:rFonts w:ascii="Times New Roman" w:hAnsi="Times New Roman" w:cs="Times New Roman"/>
          <w:sz w:val="28"/>
          <w:szCs w:val="28"/>
        </w:rPr>
        <w:t xml:space="preserve">          Также организация использует журнал-ордер или ведомость по счету, которая представляет собой отчет по движению на счете 20 «Основное производство» (начальное сальдо, обороты с другими счетами и конечное сальдо), детализированный по датам (периодам) или по проводкам (операциям).</w:t>
      </w:r>
    </w:p>
    <w:p w:rsidR="009651EF" w:rsidRPr="009651EF" w:rsidRDefault="009651EF" w:rsidP="009651EF">
      <w:pPr>
        <w:spacing w:after="0" w:line="360" w:lineRule="auto"/>
        <w:ind w:firstLine="709"/>
        <w:jc w:val="both"/>
        <w:rPr>
          <w:rFonts w:ascii="Times New Roman" w:eastAsia="Times New Roman" w:hAnsi="Times New Roman" w:cs="Times New Roman"/>
          <w:sz w:val="28"/>
          <w:szCs w:val="28"/>
          <w:lang w:eastAsia="ru-RU"/>
        </w:rPr>
      </w:pPr>
      <w:r w:rsidRPr="009651EF">
        <w:rPr>
          <w:rFonts w:ascii="Times New Roman" w:eastAsia="Times New Roman" w:hAnsi="Times New Roman" w:cs="Times New Roman"/>
          <w:sz w:val="28"/>
          <w:szCs w:val="28"/>
          <w:lang w:eastAsia="ru-RU"/>
        </w:rPr>
        <w:t>Схема учета затрат на выполнение ремонтных р</w:t>
      </w:r>
      <w:r>
        <w:rPr>
          <w:rFonts w:ascii="Times New Roman" w:eastAsia="Times New Roman" w:hAnsi="Times New Roman" w:cs="Times New Roman"/>
          <w:sz w:val="28"/>
          <w:szCs w:val="28"/>
          <w:lang w:eastAsia="ru-RU"/>
        </w:rPr>
        <w:t>абот представлена в Приложении 3</w:t>
      </w:r>
      <w:r w:rsidRPr="009651EF">
        <w:rPr>
          <w:rFonts w:ascii="Times New Roman" w:eastAsia="Times New Roman" w:hAnsi="Times New Roman" w:cs="Times New Roman"/>
          <w:sz w:val="28"/>
          <w:szCs w:val="28"/>
          <w:lang w:eastAsia="ru-RU"/>
        </w:rPr>
        <w:t>.</w:t>
      </w:r>
    </w:p>
    <w:p w:rsidR="006676CD" w:rsidRDefault="006676CD" w:rsidP="006676CD">
      <w:pPr>
        <w:spacing w:after="0" w:line="360" w:lineRule="auto"/>
        <w:jc w:val="both"/>
        <w:rPr>
          <w:rFonts w:ascii="Times New Roman" w:hAnsi="Times New Roman" w:cs="Times New Roman"/>
          <w:sz w:val="28"/>
          <w:szCs w:val="28"/>
        </w:rPr>
      </w:pPr>
      <w:r w:rsidRPr="006676CD">
        <w:rPr>
          <w:rFonts w:ascii="Times New Roman" w:hAnsi="Times New Roman" w:cs="Times New Roman"/>
          <w:sz w:val="28"/>
          <w:szCs w:val="28"/>
        </w:rPr>
        <w:t xml:space="preserve">          Бухгалтерский учет затрат на выполнение ремонтных работ должен обеспечивать выполнение ряда первостепенных задач, решение которых достигается путем правильной организации учета и контроля по операциям выполненных ремонтных работ, выявление и устранение недостатков, то есть с помощью совершенствования учета затрат на выполнение ремонтных работ.</w:t>
      </w:r>
    </w:p>
    <w:p w:rsidR="00572592" w:rsidRPr="006676CD" w:rsidRDefault="00572592" w:rsidP="006676CD">
      <w:pPr>
        <w:spacing w:after="0" w:line="360" w:lineRule="auto"/>
        <w:jc w:val="both"/>
        <w:rPr>
          <w:rFonts w:ascii="Times New Roman" w:hAnsi="Times New Roman" w:cs="Times New Roman"/>
          <w:sz w:val="28"/>
          <w:szCs w:val="28"/>
        </w:rPr>
      </w:pPr>
    </w:p>
    <w:p w:rsidR="006676CD" w:rsidRDefault="00A3570F" w:rsidP="006676CD">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3.3. Совершенствование</w:t>
      </w:r>
      <w:r w:rsidR="006676CD" w:rsidRPr="00621466">
        <w:rPr>
          <w:rFonts w:ascii="Times New Roman" w:hAnsi="Times New Roman" w:cs="Times New Roman"/>
          <w:b/>
          <w:sz w:val="28"/>
          <w:szCs w:val="28"/>
        </w:rPr>
        <w:t xml:space="preserve"> учета затрат на выпо</w:t>
      </w:r>
      <w:r w:rsidR="00562AC7">
        <w:rPr>
          <w:rFonts w:ascii="Times New Roman" w:hAnsi="Times New Roman" w:cs="Times New Roman"/>
          <w:b/>
          <w:sz w:val="28"/>
          <w:szCs w:val="28"/>
        </w:rPr>
        <w:t>лнение  ремонтных работ в ООО «</w:t>
      </w:r>
      <w:r w:rsidR="006676CD" w:rsidRPr="00621466">
        <w:rPr>
          <w:rFonts w:ascii="Times New Roman" w:hAnsi="Times New Roman" w:cs="Times New Roman"/>
          <w:b/>
          <w:sz w:val="28"/>
          <w:szCs w:val="28"/>
        </w:rPr>
        <w:t>Игринское</w:t>
      </w:r>
      <w:r w:rsidR="00EF66CA">
        <w:rPr>
          <w:rFonts w:ascii="Times New Roman" w:hAnsi="Times New Roman" w:cs="Times New Roman"/>
          <w:b/>
          <w:sz w:val="28"/>
          <w:szCs w:val="28"/>
        </w:rPr>
        <w:t xml:space="preserve"> </w:t>
      </w:r>
      <w:r w:rsidR="006676CD" w:rsidRPr="00621466">
        <w:rPr>
          <w:rFonts w:ascii="Times New Roman" w:hAnsi="Times New Roman" w:cs="Times New Roman"/>
          <w:b/>
          <w:sz w:val="28"/>
          <w:szCs w:val="28"/>
        </w:rPr>
        <w:t>ремпредприятие»</w:t>
      </w:r>
    </w:p>
    <w:p w:rsidR="009651EF" w:rsidRDefault="009651EF" w:rsidP="009651EF">
      <w:pPr>
        <w:spacing w:after="0" w:line="360" w:lineRule="auto"/>
        <w:ind w:firstLine="709"/>
        <w:contextualSpacing/>
        <w:jc w:val="both"/>
        <w:rPr>
          <w:rFonts w:ascii="Times New Roman" w:hAnsi="Times New Roman" w:cs="Times New Roman"/>
          <w:sz w:val="28"/>
          <w:szCs w:val="28"/>
        </w:rPr>
      </w:pPr>
      <w:r w:rsidRPr="00AC414E">
        <w:rPr>
          <w:rFonts w:ascii="Times New Roman" w:hAnsi="Times New Roman" w:cs="Times New Roman"/>
          <w:sz w:val="28"/>
          <w:szCs w:val="28"/>
        </w:rPr>
        <w:t xml:space="preserve">Одним из приоритетных направлений совершенствования бухгалтерского учета </w:t>
      </w:r>
      <w:r w:rsidR="0070239A">
        <w:rPr>
          <w:rFonts w:ascii="Times New Roman" w:hAnsi="Times New Roman" w:cs="Times New Roman"/>
          <w:sz w:val="28"/>
          <w:szCs w:val="28"/>
        </w:rPr>
        <w:t>затрат на ремонт сельскохозяйственной техники</w:t>
      </w:r>
      <w:r w:rsidRPr="00AC414E">
        <w:rPr>
          <w:rFonts w:ascii="Times New Roman" w:hAnsi="Times New Roman" w:cs="Times New Roman"/>
          <w:sz w:val="28"/>
          <w:szCs w:val="28"/>
        </w:rPr>
        <w:t xml:space="preserve"> является его автоматизация. </w:t>
      </w:r>
    </w:p>
    <w:p w:rsidR="009651EF" w:rsidRDefault="009651EF" w:rsidP="009651E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ООО «Игринское ремпредприятие»» автоматизированный, </w:t>
      </w:r>
      <w:r w:rsidR="0070239A">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0070239A">
        <w:rPr>
          <w:rFonts w:ascii="Times New Roman" w:hAnsi="Times New Roman" w:cs="Times New Roman"/>
          <w:sz w:val="28"/>
          <w:szCs w:val="28"/>
        </w:rPr>
        <w:t xml:space="preserve">учета затрат </w:t>
      </w:r>
      <w:r>
        <w:rPr>
          <w:rFonts w:ascii="Times New Roman" w:hAnsi="Times New Roman" w:cs="Times New Roman"/>
          <w:sz w:val="28"/>
          <w:szCs w:val="28"/>
        </w:rPr>
        <w:t xml:space="preserve">используется программный продукт </w:t>
      </w:r>
      <w:r w:rsidRPr="0070239A">
        <w:rPr>
          <w:rFonts w:ascii="Times New Roman" w:hAnsi="Times New Roman" w:cs="Times New Roman"/>
          <w:sz w:val="28"/>
          <w:szCs w:val="28"/>
        </w:rPr>
        <w:t>«</w:t>
      </w:r>
      <w:r w:rsidR="0070239A" w:rsidRPr="0070239A">
        <w:rPr>
          <w:rFonts w:ascii="Times New Roman" w:hAnsi="Times New Roman" w:cs="Times New Roman"/>
          <w:color w:val="333333"/>
          <w:sz w:val="28"/>
          <w:szCs w:val="28"/>
          <w:shd w:val="clear" w:color="auto" w:fill="FFFFFF"/>
        </w:rPr>
        <w:t>1С:</w:t>
      </w:r>
      <w:r w:rsidR="0070239A">
        <w:rPr>
          <w:rFonts w:ascii="Times New Roman" w:hAnsi="Times New Roman" w:cs="Times New Roman"/>
          <w:color w:val="333333"/>
          <w:sz w:val="28"/>
          <w:szCs w:val="28"/>
          <w:shd w:val="clear" w:color="auto" w:fill="FFFFFF"/>
        </w:rPr>
        <w:t xml:space="preserve"> Бухгалтерия</w:t>
      </w:r>
      <w:r w:rsidR="0070239A" w:rsidRPr="0070239A">
        <w:rPr>
          <w:rFonts w:ascii="Times New Roman" w:hAnsi="Times New Roman" w:cs="Times New Roman"/>
          <w:color w:val="333333"/>
          <w:sz w:val="28"/>
          <w:szCs w:val="28"/>
          <w:shd w:val="clear" w:color="auto" w:fill="FFFFFF"/>
        </w:rPr>
        <w:t xml:space="preserve"> 7.7</w:t>
      </w:r>
      <w:r w:rsidRPr="0070239A">
        <w:rPr>
          <w:rFonts w:ascii="Times New Roman" w:hAnsi="Times New Roman" w:cs="Times New Roman"/>
          <w:sz w:val="28"/>
          <w:szCs w:val="28"/>
        </w:rPr>
        <w:t>»</w:t>
      </w:r>
      <w:r>
        <w:rPr>
          <w:rFonts w:ascii="Times New Roman" w:hAnsi="Times New Roman" w:cs="Times New Roman"/>
          <w:sz w:val="28"/>
          <w:szCs w:val="28"/>
        </w:rPr>
        <w:t xml:space="preserve"> </w:t>
      </w:r>
      <w:r w:rsidR="0070239A">
        <w:rPr>
          <w:rFonts w:ascii="Times New Roman" w:hAnsi="Times New Roman" w:cs="Times New Roman"/>
          <w:sz w:val="28"/>
          <w:szCs w:val="28"/>
        </w:rPr>
        <w:t xml:space="preserve">На данный момент есть более поздняя и усовершенствованная версии программы «1С: Бухгалтерия 8.3», которая позволяет значительно облегчить и ускорить труд бухгалтера, что снижает количество ошибок. </w:t>
      </w:r>
    </w:p>
    <w:p w:rsidR="009651EF" w:rsidRPr="00EF4BC2" w:rsidRDefault="009651EF" w:rsidP="009651EF">
      <w:pPr>
        <w:shd w:val="clear" w:color="auto" w:fill="FFFFFF"/>
        <w:spacing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rPr>
        <w:t>Для окончательного принятия решен</w:t>
      </w:r>
      <w:r w:rsidR="0070239A">
        <w:rPr>
          <w:rFonts w:ascii="Times New Roman" w:hAnsi="Times New Roman" w:cs="Times New Roman"/>
          <w:sz w:val="28"/>
          <w:szCs w:val="28"/>
        </w:rPr>
        <w:t>ия о целесообразности компьютер</w:t>
      </w:r>
      <w:r w:rsidRPr="00EF4BC2">
        <w:rPr>
          <w:rFonts w:ascii="Times New Roman" w:hAnsi="Times New Roman" w:cs="Times New Roman"/>
          <w:sz w:val="28"/>
          <w:szCs w:val="28"/>
        </w:rPr>
        <w:t>ной обработки данных</w:t>
      </w:r>
      <w:r>
        <w:rPr>
          <w:rFonts w:ascii="Times New Roman" w:hAnsi="Times New Roman" w:cs="Times New Roman"/>
          <w:sz w:val="28"/>
          <w:szCs w:val="28"/>
        </w:rPr>
        <w:t xml:space="preserve"> </w:t>
      </w:r>
      <w:r w:rsidR="008929F5">
        <w:rPr>
          <w:rFonts w:ascii="Times New Roman" w:hAnsi="Times New Roman" w:cs="Times New Roman"/>
          <w:sz w:val="28"/>
          <w:szCs w:val="28"/>
        </w:rPr>
        <w:t xml:space="preserve">в программе «1С: </w:t>
      </w:r>
      <w:r w:rsidR="0070239A">
        <w:rPr>
          <w:rFonts w:ascii="Times New Roman" w:hAnsi="Times New Roman" w:cs="Times New Roman"/>
          <w:sz w:val="28"/>
          <w:szCs w:val="28"/>
        </w:rPr>
        <w:t>Бухгалтерия 8.3</w:t>
      </w:r>
      <w:r>
        <w:rPr>
          <w:rFonts w:ascii="Times New Roman" w:hAnsi="Times New Roman" w:cs="Times New Roman"/>
          <w:sz w:val="28"/>
          <w:szCs w:val="28"/>
        </w:rPr>
        <w:t>»</w:t>
      </w:r>
      <w:r w:rsidRPr="00EF4BC2">
        <w:rPr>
          <w:rFonts w:ascii="Times New Roman" w:hAnsi="Times New Roman" w:cs="Times New Roman"/>
          <w:sz w:val="28"/>
          <w:szCs w:val="28"/>
        </w:rPr>
        <w:t xml:space="preserve"> необходимо рассчитать показатели экономической эффективно</w:t>
      </w:r>
      <w:r w:rsidRPr="00EF4BC2">
        <w:rPr>
          <w:rFonts w:ascii="Times New Roman" w:hAnsi="Times New Roman" w:cs="Times New Roman"/>
          <w:sz w:val="28"/>
          <w:szCs w:val="28"/>
        </w:rPr>
        <w:softHyphen/>
        <w:t>сти. Основными из них являются годовая экономия, годовой экономический эффект, расчетный коэффициент экономической эффективности и срок оку</w:t>
      </w:r>
      <w:r w:rsidRPr="00EF4BC2">
        <w:rPr>
          <w:rFonts w:ascii="Times New Roman" w:hAnsi="Times New Roman" w:cs="Times New Roman"/>
          <w:sz w:val="28"/>
          <w:szCs w:val="28"/>
        </w:rPr>
        <w:softHyphen/>
        <w:t>паемости.</w:t>
      </w:r>
    </w:p>
    <w:p w:rsidR="009651EF" w:rsidRPr="00EF4BC2" w:rsidRDefault="009651EF" w:rsidP="009651EF">
      <w:pPr>
        <w:shd w:val="clear" w:color="auto" w:fill="FFFFFF"/>
        <w:spacing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rPr>
        <w:t>При расчете этих показателей обязательным является сравнение двух вариан</w:t>
      </w:r>
      <w:r w:rsidRPr="00EF4BC2">
        <w:rPr>
          <w:rFonts w:ascii="Times New Roman" w:hAnsi="Times New Roman" w:cs="Times New Roman"/>
          <w:sz w:val="28"/>
          <w:szCs w:val="28"/>
        </w:rPr>
        <w:softHyphen/>
        <w:t>тов: действующего и предлагаемого. Каждый из вариантов характеризуется капи</w:t>
      </w:r>
      <w:r w:rsidRPr="00EF4BC2">
        <w:rPr>
          <w:rFonts w:ascii="Times New Roman" w:hAnsi="Times New Roman" w:cs="Times New Roman"/>
          <w:sz w:val="28"/>
          <w:szCs w:val="28"/>
        </w:rPr>
        <w:softHyphen/>
        <w:t>тальными вложениями, которые осуществляются один раз на весь срок действия проекта, и текущими издержками, сопровождающими весь срок функционирования системы.</w:t>
      </w:r>
    </w:p>
    <w:p w:rsidR="009651EF" w:rsidRPr="00EF4BC2" w:rsidRDefault="009651EF" w:rsidP="009651EF">
      <w:pPr>
        <w:shd w:val="clear" w:color="auto" w:fill="FFFFFF"/>
        <w:spacing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rPr>
        <w:t>Годовая экономия и годовой экономический эффект могут быть, но это не означает, что предлагаемый вариант является экономически целесообразным. В ка</w:t>
      </w:r>
      <w:r w:rsidRPr="00EF4BC2">
        <w:rPr>
          <w:rFonts w:ascii="Times New Roman" w:hAnsi="Times New Roman" w:cs="Times New Roman"/>
          <w:sz w:val="28"/>
          <w:szCs w:val="28"/>
        </w:rPr>
        <w:softHyphen/>
        <w:t>честве критерия принимаются расчетный коэффициент экономической эффектив</w:t>
      </w:r>
      <w:r w:rsidRPr="00EF4BC2">
        <w:rPr>
          <w:rFonts w:ascii="Times New Roman" w:hAnsi="Times New Roman" w:cs="Times New Roman"/>
          <w:sz w:val="28"/>
          <w:szCs w:val="28"/>
        </w:rPr>
        <w:softHyphen/>
        <w:t>ности и расчетный срок окупаемости, которые сравниваются с нормативными. Ва</w:t>
      </w:r>
      <w:r w:rsidRPr="00EF4BC2">
        <w:rPr>
          <w:rFonts w:ascii="Times New Roman" w:hAnsi="Times New Roman" w:cs="Times New Roman"/>
          <w:sz w:val="28"/>
          <w:szCs w:val="28"/>
        </w:rPr>
        <w:softHyphen/>
        <w:t xml:space="preserve">риант считается приемлемым, если расчетный коэффициент экономической эффективности оказывается больше нормативный или равным нормативному, а расчетный срок окупаемости – меньше нормативной </w:t>
      </w:r>
      <w:r>
        <w:rPr>
          <w:rFonts w:ascii="Times New Roman" w:hAnsi="Times New Roman" w:cs="Times New Roman"/>
          <w:sz w:val="28"/>
          <w:szCs w:val="28"/>
        </w:rPr>
        <w:t xml:space="preserve"> или рав</w:t>
      </w:r>
      <w:r w:rsidRPr="00EF4BC2">
        <w:rPr>
          <w:rFonts w:ascii="Times New Roman" w:hAnsi="Times New Roman" w:cs="Times New Roman"/>
          <w:sz w:val="28"/>
          <w:szCs w:val="28"/>
        </w:rPr>
        <w:t>ным нормативному.</w:t>
      </w:r>
    </w:p>
    <w:p w:rsidR="009651EF" w:rsidRPr="00EF4BC2" w:rsidRDefault="009651EF" w:rsidP="009651EF">
      <w:pPr>
        <w:shd w:val="clear" w:color="auto" w:fill="FFFFFF"/>
        <w:spacing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rPr>
        <w:lastRenderedPageBreak/>
        <w:t>Годовая экономия и годовой экономический эффект могут возникать в сфере управления за счет сокращения расходов, связанных с выполнением учетных работ. Такой эффект называется прямым, возникает он чаще всего за счет сокращения объема ручной работы на данном участке учета. Рассчитать его не представляет сложности. Приведенная ниже методика учитывает именно этот фактор возникно</w:t>
      </w:r>
      <w:r w:rsidRPr="00EF4BC2">
        <w:rPr>
          <w:rFonts w:ascii="Times New Roman" w:hAnsi="Times New Roman" w:cs="Times New Roman"/>
          <w:sz w:val="28"/>
          <w:szCs w:val="28"/>
        </w:rPr>
        <w:softHyphen/>
        <w:t>вения экономии. Гораздо сложнее оценить косвенный эффект за счет применения более совершенной компьютерной обработки, который может быть как в системе управления, так и в сфере производства. Это может быть экономия, связанная с бо</w:t>
      </w:r>
      <w:r w:rsidRPr="00EF4BC2">
        <w:rPr>
          <w:rFonts w:ascii="Times New Roman" w:hAnsi="Times New Roman" w:cs="Times New Roman"/>
          <w:sz w:val="28"/>
          <w:szCs w:val="28"/>
        </w:rPr>
        <w:softHyphen/>
        <w:t>лее качественной и оперативной обработкой информации, что в свою очередь при</w:t>
      </w:r>
      <w:r w:rsidRPr="00EF4BC2">
        <w:rPr>
          <w:rFonts w:ascii="Times New Roman" w:hAnsi="Times New Roman" w:cs="Times New Roman"/>
          <w:sz w:val="28"/>
          <w:szCs w:val="28"/>
        </w:rPr>
        <w:softHyphen/>
        <w:t>водит к повышению уровня достоверности и объективности результативной информации. Для оценки такой экономии используются спе</w:t>
      </w:r>
      <w:r w:rsidRPr="00EF4BC2">
        <w:rPr>
          <w:rFonts w:ascii="Times New Roman" w:hAnsi="Times New Roman" w:cs="Times New Roman"/>
          <w:sz w:val="28"/>
          <w:szCs w:val="28"/>
        </w:rPr>
        <w:softHyphen/>
        <w:t>циальные методы, к числу которых относятся метод экспертных оценок, сравнение с объектами-аналогами и ряд других.</w:t>
      </w:r>
    </w:p>
    <w:p w:rsidR="009651EF" w:rsidRPr="00EF4BC2" w:rsidRDefault="009651EF" w:rsidP="009651EF">
      <w:pPr>
        <w:shd w:val="clear" w:color="auto" w:fill="FFFFFF"/>
        <w:spacing w:after="0"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rPr>
        <w:t>Основными экономическими показателями, которые характеризуют эффек</w:t>
      </w:r>
      <w:r w:rsidRPr="00EF4BC2">
        <w:rPr>
          <w:rFonts w:ascii="Times New Roman" w:hAnsi="Times New Roman" w:cs="Times New Roman"/>
          <w:sz w:val="28"/>
          <w:szCs w:val="28"/>
        </w:rPr>
        <w:softHyphen/>
        <w:t>тивность применения компьютеров и программных средств являются следующие:</w:t>
      </w:r>
    </w:p>
    <w:p w:rsidR="009651EF" w:rsidRPr="00EF4BC2" w:rsidRDefault="009651EF" w:rsidP="009651EF">
      <w:pPr>
        <w:shd w:val="clear" w:color="auto" w:fill="FFFFFF"/>
        <w:spacing w:after="0"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rPr>
        <w:t>ΔС -  годовая экономия;</w:t>
      </w:r>
    </w:p>
    <w:p w:rsidR="009651EF" w:rsidRPr="00EF4BC2" w:rsidRDefault="009651EF" w:rsidP="009651EF">
      <w:pPr>
        <w:shd w:val="clear" w:color="auto" w:fill="FFFFFF"/>
        <w:spacing w:after="0"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rPr>
        <w:t>Э</w:t>
      </w:r>
      <w:r w:rsidRPr="00EF4BC2">
        <w:rPr>
          <w:rFonts w:ascii="Times New Roman" w:hAnsi="Times New Roman" w:cs="Times New Roman"/>
          <w:sz w:val="28"/>
          <w:szCs w:val="28"/>
          <w:vertAlign w:val="subscript"/>
        </w:rPr>
        <w:t>год</w:t>
      </w:r>
      <w:r w:rsidRPr="00EF4BC2">
        <w:rPr>
          <w:rFonts w:ascii="Times New Roman" w:hAnsi="Times New Roman" w:cs="Times New Roman"/>
          <w:sz w:val="28"/>
          <w:szCs w:val="28"/>
        </w:rPr>
        <w:t xml:space="preserve"> - годовой экономический эффект;</w:t>
      </w:r>
    </w:p>
    <w:p w:rsidR="009651EF" w:rsidRPr="00EF4BC2" w:rsidRDefault="009651EF" w:rsidP="009651EF">
      <w:pPr>
        <w:shd w:val="clear" w:color="auto" w:fill="FFFFFF"/>
        <w:spacing w:after="0"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rPr>
        <w:t>Е</w:t>
      </w:r>
      <w:r w:rsidRPr="00EF4BC2">
        <w:rPr>
          <w:rFonts w:ascii="Times New Roman" w:hAnsi="Times New Roman" w:cs="Times New Roman"/>
          <w:sz w:val="28"/>
          <w:szCs w:val="28"/>
          <w:vertAlign w:val="subscript"/>
        </w:rPr>
        <w:t>расч</w:t>
      </w:r>
      <w:r w:rsidRPr="00EF4BC2">
        <w:rPr>
          <w:rFonts w:ascii="Times New Roman" w:hAnsi="Times New Roman" w:cs="Times New Roman"/>
          <w:sz w:val="28"/>
          <w:szCs w:val="28"/>
        </w:rPr>
        <w:t xml:space="preserve"> - расчетный коэффициент экономической эффективности;</w:t>
      </w:r>
    </w:p>
    <w:p w:rsidR="009651EF" w:rsidRPr="00EF4BC2" w:rsidRDefault="009651EF" w:rsidP="009651EF">
      <w:pPr>
        <w:shd w:val="clear" w:color="auto" w:fill="FFFFFF"/>
        <w:spacing w:after="0" w:line="360" w:lineRule="auto"/>
        <w:ind w:firstLine="525"/>
        <w:contextualSpacing/>
        <w:jc w:val="both"/>
        <w:rPr>
          <w:rFonts w:ascii="Times New Roman" w:hAnsi="Times New Roman" w:cs="Times New Roman"/>
          <w:sz w:val="28"/>
          <w:szCs w:val="28"/>
        </w:rPr>
      </w:pPr>
      <w:r w:rsidRPr="00EF4BC2">
        <w:rPr>
          <w:rFonts w:ascii="Times New Roman" w:hAnsi="Times New Roman" w:cs="Times New Roman"/>
          <w:sz w:val="28"/>
          <w:szCs w:val="28"/>
          <w:lang w:val="en-US"/>
        </w:rPr>
        <w:t>t</w:t>
      </w:r>
      <w:r w:rsidRPr="00EF4BC2">
        <w:rPr>
          <w:rFonts w:ascii="Times New Roman" w:hAnsi="Times New Roman" w:cs="Times New Roman"/>
          <w:sz w:val="28"/>
          <w:szCs w:val="28"/>
          <w:vertAlign w:val="subscript"/>
        </w:rPr>
        <w:t>р</w:t>
      </w:r>
      <w:r w:rsidRPr="00EF4BC2">
        <w:rPr>
          <w:rFonts w:ascii="Times New Roman" w:hAnsi="Times New Roman" w:cs="Times New Roman"/>
          <w:sz w:val="28"/>
          <w:szCs w:val="28"/>
        </w:rPr>
        <w:t>- срок окупаемости (расчетный).</w:t>
      </w:r>
    </w:p>
    <w:p w:rsidR="009651EF" w:rsidRPr="00EF4BC2" w:rsidRDefault="009651EF" w:rsidP="009651EF">
      <w:pPr>
        <w:shd w:val="clear" w:color="auto" w:fill="FFFFFF"/>
        <w:spacing w:after="0" w:line="360" w:lineRule="auto"/>
        <w:contextualSpacing/>
        <w:jc w:val="both"/>
        <w:rPr>
          <w:rFonts w:ascii="Times New Roman" w:hAnsi="Times New Roman" w:cs="Times New Roman"/>
          <w:sz w:val="28"/>
          <w:szCs w:val="28"/>
        </w:rPr>
      </w:pPr>
      <w:r w:rsidRPr="00EF4BC2">
        <w:rPr>
          <w:rFonts w:ascii="Times New Roman" w:hAnsi="Times New Roman" w:cs="Times New Roman"/>
          <w:sz w:val="28"/>
          <w:szCs w:val="28"/>
        </w:rPr>
        <w:t xml:space="preserve">1. Годовая экономия определяется:   ΔС = </w:t>
      </w:r>
      <w:r w:rsidRPr="00EF4BC2">
        <w:rPr>
          <w:rFonts w:ascii="Times New Roman" w:hAnsi="Times New Roman" w:cs="Times New Roman"/>
          <w:sz w:val="28"/>
          <w:szCs w:val="28"/>
          <w:lang w:val="en-US"/>
        </w:rPr>
        <w:t>C</w:t>
      </w:r>
      <w:r w:rsidRPr="00EF4BC2">
        <w:rPr>
          <w:rFonts w:ascii="Times New Roman" w:hAnsi="Times New Roman" w:cs="Times New Roman"/>
          <w:sz w:val="28"/>
          <w:szCs w:val="28"/>
          <w:vertAlign w:val="subscript"/>
        </w:rPr>
        <w:t>1</w:t>
      </w:r>
      <w:r w:rsidRPr="00EF4BC2">
        <w:rPr>
          <w:rFonts w:ascii="Times New Roman" w:hAnsi="Times New Roman" w:cs="Times New Roman"/>
          <w:sz w:val="28"/>
          <w:szCs w:val="28"/>
        </w:rPr>
        <w:t xml:space="preserve"> – </w:t>
      </w:r>
      <w:r w:rsidRPr="00EF4BC2">
        <w:rPr>
          <w:rFonts w:ascii="Times New Roman" w:hAnsi="Times New Roman" w:cs="Times New Roman"/>
          <w:sz w:val="28"/>
          <w:szCs w:val="28"/>
          <w:lang w:val="en-US"/>
        </w:rPr>
        <w:t>C</w:t>
      </w:r>
      <w:r w:rsidRPr="00EF4BC2">
        <w:rPr>
          <w:rFonts w:ascii="Times New Roman" w:hAnsi="Times New Roman" w:cs="Times New Roman"/>
          <w:sz w:val="28"/>
          <w:szCs w:val="28"/>
          <w:vertAlign w:val="subscript"/>
        </w:rPr>
        <w:t>2</w:t>
      </w:r>
      <w:r w:rsidRPr="00EF4BC2">
        <w:rPr>
          <w:rFonts w:ascii="Times New Roman" w:hAnsi="Times New Roman" w:cs="Times New Roman"/>
          <w:sz w:val="28"/>
          <w:szCs w:val="28"/>
        </w:rPr>
        <w:t>, где</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lang w:val="en-US"/>
        </w:rPr>
        <w:t>C</w:t>
      </w:r>
      <w:r w:rsidRPr="00EF4BC2">
        <w:rPr>
          <w:rFonts w:ascii="Times New Roman" w:hAnsi="Times New Roman" w:cs="Times New Roman"/>
          <w:sz w:val="28"/>
          <w:szCs w:val="28"/>
          <w:vertAlign w:val="subscript"/>
        </w:rPr>
        <w:t>1</w:t>
      </w:r>
      <w:r w:rsidRPr="00EF4BC2">
        <w:rPr>
          <w:rFonts w:ascii="Times New Roman" w:hAnsi="Times New Roman" w:cs="Times New Roman"/>
          <w:sz w:val="28"/>
          <w:szCs w:val="28"/>
        </w:rPr>
        <w:t xml:space="preserve"> и С</w:t>
      </w:r>
      <w:r w:rsidRPr="00EF4BC2">
        <w:rPr>
          <w:rFonts w:ascii="Times New Roman" w:hAnsi="Times New Roman" w:cs="Times New Roman"/>
          <w:sz w:val="28"/>
          <w:szCs w:val="28"/>
          <w:vertAlign w:val="subscript"/>
        </w:rPr>
        <w:t>2</w:t>
      </w:r>
      <w:r w:rsidRPr="00EF4BC2">
        <w:rPr>
          <w:rFonts w:ascii="Times New Roman" w:hAnsi="Times New Roman" w:cs="Times New Roman"/>
          <w:sz w:val="28"/>
          <w:szCs w:val="28"/>
        </w:rPr>
        <w:t xml:space="preserve"> -  текущие затраты в базовом и сравнительном вариантах:</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С = С</w:t>
      </w:r>
      <w:r w:rsidRPr="00EF4BC2">
        <w:rPr>
          <w:rFonts w:ascii="Times New Roman" w:hAnsi="Times New Roman" w:cs="Times New Roman"/>
          <w:sz w:val="28"/>
          <w:szCs w:val="28"/>
          <w:vertAlign w:val="subscript"/>
        </w:rPr>
        <w:t xml:space="preserve">з/пл </w:t>
      </w:r>
      <w:r w:rsidRPr="00EF4BC2">
        <w:rPr>
          <w:rFonts w:ascii="Times New Roman" w:hAnsi="Times New Roman" w:cs="Times New Roman"/>
          <w:sz w:val="28"/>
          <w:szCs w:val="28"/>
        </w:rPr>
        <w:t>+ С</w:t>
      </w:r>
      <w:r w:rsidRPr="00EF4BC2">
        <w:rPr>
          <w:rFonts w:ascii="Times New Roman" w:hAnsi="Times New Roman" w:cs="Times New Roman"/>
          <w:sz w:val="28"/>
          <w:szCs w:val="28"/>
          <w:vertAlign w:val="subscript"/>
        </w:rPr>
        <w:t>ам</w:t>
      </w:r>
      <w:r w:rsidRPr="00EF4BC2">
        <w:rPr>
          <w:rFonts w:ascii="Times New Roman" w:hAnsi="Times New Roman" w:cs="Times New Roman"/>
          <w:sz w:val="28"/>
          <w:szCs w:val="28"/>
        </w:rPr>
        <w:t xml:space="preserve"> + С</w:t>
      </w:r>
      <w:r w:rsidRPr="00EF4BC2">
        <w:rPr>
          <w:rFonts w:ascii="Times New Roman" w:hAnsi="Times New Roman" w:cs="Times New Roman"/>
          <w:sz w:val="28"/>
          <w:szCs w:val="28"/>
          <w:vertAlign w:val="subscript"/>
        </w:rPr>
        <w:t xml:space="preserve">мат </w:t>
      </w:r>
      <w:r w:rsidRPr="00EF4BC2">
        <w:rPr>
          <w:rFonts w:ascii="Times New Roman" w:hAnsi="Times New Roman" w:cs="Times New Roman"/>
          <w:sz w:val="28"/>
          <w:szCs w:val="28"/>
        </w:rPr>
        <w:t>+ С</w:t>
      </w:r>
      <w:r w:rsidRPr="00EF4BC2">
        <w:rPr>
          <w:rFonts w:ascii="Times New Roman" w:hAnsi="Times New Roman" w:cs="Times New Roman"/>
          <w:sz w:val="28"/>
          <w:szCs w:val="28"/>
          <w:vertAlign w:val="subscript"/>
        </w:rPr>
        <w:t xml:space="preserve">эл/эн,  </w:t>
      </w:r>
      <w:r w:rsidRPr="00EF4BC2">
        <w:rPr>
          <w:rFonts w:ascii="Times New Roman" w:hAnsi="Times New Roman" w:cs="Times New Roman"/>
          <w:sz w:val="28"/>
          <w:szCs w:val="28"/>
        </w:rPr>
        <w:t>где</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С</w:t>
      </w:r>
      <w:r w:rsidRPr="00EF4BC2">
        <w:rPr>
          <w:rFonts w:ascii="Times New Roman" w:hAnsi="Times New Roman" w:cs="Times New Roman"/>
          <w:sz w:val="28"/>
          <w:szCs w:val="28"/>
          <w:vertAlign w:val="subscript"/>
        </w:rPr>
        <w:t>з/пл</w:t>
      </w:r>
      <w:r w:rsidRPr="00EF4BC2">
        <w:rPr>
          <w:rFonts w:ascii="Times New Roman" w:hAnsi="Times New Roman" w:cs="Times New Roman"/>
          <w:sz w:val="28"/>
          <w:szCs w:val="28"/>
        </w:rPr>
        <w:t xml:space="preserve"> - затраты на заработную плату;</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С</w:t>
      </w:r>
      <w:r w:rsidRPr="00EF4BC2">
        <w:rPr>
          <w:rFonts w:ascii="Times New Roman" w:hAnsi="Times New Roman" w:cs="Times New Roman"/>
          <w:sz w:val="28"/>
          <w:szCs w:val="28"/>
          <w:vertAlign w:val="subscript"/>
        </w:rPr>
        <w:t>ам</w:t>
      </w:r>
      <w:r w:rsidRPr="00EF4BC2">
        <w:rPr>
          <w:rFonts w:ascii="Times New Roman" w:hAnsi="Times New Roman" w:cs="Times New Roman"/>
          <w:sz w:val="28"/>
          <w:szCs w:val="28"/>
        </w:rPr>
        <w:t xml:space="preserve"> - амортизационные отчисления;</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С</w:t>
      </w:r>
      <w:r w:rsidRPr="00EF4BC2">
        <w:rPr>
          <w:rFonts w:ascii="Times New Roman" w:hAnsi="Times New Roman" w:cs="Times New Roman"/>
          <w:sz w:val="28"/>
          <w:szCs w:val="28"/>
          <w:vertAlign w:val="subscript"/>
        </w:rPr>
        <w:t>мат</w:t>
      </w:r>
      <w:r w:rsidRPr="00EF4BC2">
        <w:rPr>
          <w:rFonts w:ascii="Times New Roman" w:hAnsi="Times New Roman" w:cs="Times New Roman"/>
          <w:sz w:val="28"/>
          <w:szCs w:val="28"/>
        </w:rPr>
        <w:t xml:space="preserve"> - затраты на материалы;</w:t>
      </w:r>
    </w:p>
    <w:p w:rsidR="009651EF" w:rsidRDefault="009651EF" w:rsidP="009651EF">
      <w:pPr>
        <w:shd w:val="clear" w:color="auto" w:fill="FFFFFF"/>
        <w:spacing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С</w:t>
      </w:r>
      <w:r w:rsidRPr="00EF4BC2">
        <w:rPr>
          <w:rFonts w:ascii="Times New Roman" w:hAnsi="Times New Roman" w:cs="Times New Roman"/>
          <w:sz w:val="28"/>
          <w:szCs w:val="28"/>
          <w:vertAlign w:val="subscript"/>
        </w:rPr>
        <w:t>эл/эн</w:t>
      </w:r>
      <w:r w:rsidRPr="00EF4BC2">
        <w:rPr>
          <w:rFonts w:ascii="Times New Roman" w:hAnsi="Times New Roman" w:cs="Times New Roman"/>
          <w:sz w:val="28"/>
          <w:szCs w:val="28"/>
        </w:rPr>
        <w:t xml:space="preserve"> - затраты на электроэнергию.</w:t>
      </w:r>
    </w:p>
    <w:p w:rsidR="009651EF" w:rsidRDefault="009651EF" w:rsidP="009651EF">
      <w:pPr>
        <w:shd w:val="clear" w:color="auto" w:fill="FFFFFF"/>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нашем случае годовая экономия составит:</w:t>
      </w:r>
    </w:p>
    <w:p w:rsidR="009651EF" w:rsidRPr="00A405BA" w:rsidRDefault="009651EF" w:rsidP="009651EF">
      <w:pPr>
        <w:shd w:val="clear" w:color="auto" w:fill="FFFFFF"/>
        <w:spacing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 xml:space="preserve">ΔС = </w:t>
      </w:r>
      <w:r w:rsidRPr="00EF4BC2">
        <w:rPr>
          <w:rFonts w:ascii="Times New Roman" w:hAnsi="Times New Roman" w:cs="Times New Roman"/>
          <w:sz w:val="28"/>
          <w:szCs w:val="28"/>
          <w:lang w:val="en-US"/>
        </w:rPr>
        <w:t>C</w:t>
      </w:r>
      <w:r w:rsidRPr="00EF4BC2">
        <w:rPr>
          <w:rFonts w:ascii="Times New Roman" w:hAnsi="Times New Roman" w:cs="Times New Roman"/>
          <w:sz w:val="28"/>
          <w:szCs w:val="28"/>
          <w:vertAlign w:val="subscript"/>
        </w:rPr>
        <w:t>1</w:t>
      </w:r>
      <w:r w:rsidRPr="00EF4BC2">
        <w:rPr>
          <w:rFonts w:ascii="Times New Roman" w:hAnsi="Times New Roman" w:cs="Times New Roman"/>
          <w:sz w:val="28"/>
          <w:szCs w:val="28"/>
        </w:rPr>
        <w:t xml:space="preserve"> – </w:t>
      </w:r>
      <w:r w:rsidRPr="00EF4BC2">
        <w:rPr>
          <w:rFonts w:ascii="Times New Roman" w:hAnsi="Times New Roman" w:cs="Times New Roman"/>
          <w:sz w:val="28"/>
          <w:szCs w:val="28"/>
          <w:lang w:val="en-US"/>
        </w:rPr>
        <w:t>C</w:t>
      </w:r>
      <w:r w:rsidRPr="00EF4BC2">
        <w:rPr>
          <w:rFonts w:ascii="Times New Roman" w:hAnsi="Times New Roman" w:cs="Times New Roman"/>
          <w:sz w:val="28"/>
          <w:szCs w:val="28"/>
          <w:vertAlign w:val="subscript"/>
        </w:rPr>
        <w:t>2</w:t>
      </w:r>
      <w:r w:rsidRPr="0054100B">
        <w:rPr>
          <w:rFonts w:ascii="Times New Roman" w:hAnsi="Times New Roman" w:cs="Times New Roman"/>
          <w:sz w:val="28"/>
          <w:szCs w:val="28"/>
        </w:rPr>
        <w:t>=</w:t>
      </w:r>
      <w:r>
        <w:rPr>
          <w:rFonts w:ascii="Times New Roman" w:hAnsi="Times New Roman" w:cs="Times New Roman"/>
          <w:sz w:val="28"/>
          <w:szCs w:val="28"/>
        </w:rPr>
        <w:t xml:space="preserve"> 71590 руб.</w:t>
      </w:r>
    </w:p>
    <w:p w:rsidR="009651EF" w:rsidRPr="00EF4BC2" w:rsidRDefault="009651EF" w:rsidP="009651EF">
      <w:pPr>
        <w:shd w:val="clear" w:color="auto" w:fill="FFFFFF"/>
        <w:spacing w:after="0" w:line="360" w:lineRule="auto"/>
        <w:contextualSpacing/>
        <w:jc w:val="both"/>
        <w:rPr>
          <w:rFonts w:ascii="Times New Roman" w:hAnsi="Times New Roman" w:cs="Times New Roman"/>
          <w:sz w:val="28"/>
          <w:szCs w:val="28"/>
        </w:rPr>
      </w:pPr>
      <w:r w:rsidRPr="00EF4BC2">
        <w:rPr>
          <w:rFonts w:ascii="Times New Roman" w:hAnsi="Times New Roman" w:cs="Times New Roman"/>
          <w:sz w:val="28"/>
          <w:szCs w:val="28"/>
        </w:rPr>
        <w:lastRenderedPageBreak/>
        <w:t>2. Годовой экономический эффект:</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Э</w:t>
      </w:r>
      <w:r w:rsidRPr="00EF4BC2">
        <w:rPr>
          <w:rFonts w:ascii="Times New Roman" w:hAnsi="Times New Roman" w:cs="Times New Roman"/>
          <w:sz w:val="28"/>
          <w:szCs w:val="28"/>
          <w:vertAlign w:val="subscript"/>
        </w:rPr>
        <w:t>год</w:t>
      </w:r>
      <w:r w:rsidRPr="00EF4BC2">
        <w:rPr>
          <w:rFonts w:ascii="Times New Roman" w:hAnsi="Times New Roman" w:cs="Times New Roman"/>
          <w:sz w:val="28"/>
          <w:szCs w:val="28"/>
        </w:rPr>
        <w:t xml:space="preserve"> = З</w:t>
      </w:r>
      <w:r w:rsidRPr="00EF4BC2">
        <w:rPr>
          <w:rFonts w:ascii="Times New Roman" w:hAnsi="Times New Roman" w:cs="Times New Roman"/>
          <w:sz w:val="28"/>
          <w:szCs w:val="28"/>
          <w:vertAlign w:val="subscript"/>
        </w:rPr>
        <w:t>1</w:t>
      </w:r>
      <w:r w:rsidRPr="00EF4BC2">
        <w:rPr>
          <w:rFonts w:ascii="Times New Roman" w:hAnsi="Times New Roman" w:cs="Times New Roman"/>
          <w:sz w:val="28"/>
          <w:szCs w:val="28"/>
        </w:rPr>
        <w:t xml:space="preserve"> – З</w:t>
      </w:r>
      <w:r w:rsidRPr="00EF4BC2">
        <w:rPr>
          <w:rFonts w:ascii="Times New Roman" w:hAnsi="Times New Roman" w:cs="Times New Roman"/>
          <w:sz w:val="28"/>
          <w:szCs w:val="28"/>
          <w:vertAlign w:val="subscript"/>
        </w:rPr>
        <w:t>2</w:t>
      </w:r>
      <w:r w:rsidRPr="00EF4BC2">
        <w:rPr>
          <w:rFonts w:ascii="Times New Roman" w:hAnsi="Times New Roman" w:cs="Times New Roman"/>
          <w:sz w:val="28"/>
          <w:szCs w:val="28"/>
        </w:rPr>
        <w:t>, где</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З</w:t>
      </w:r>
      <w:r w:rsidRPr="00EF4BC2">
        <w:rPr>
          <w:rFonts w:ascii="Times New Roman" w:hAnsi="Times New Roman" w:cs="Times New Roman"/>
          <w:sz w:val="28"/>
          <w:szCs w:val="28"/>
          <w:vertAlign w:val="subscript"/>
        </w:rPr>
        <w:t>1</w:t>
      </w:r>
      <w:r w:rsidRPr="00EF4BC2">
        <w:rPr>
          <w:rFonts w:ascii="Times New Roman" w:hAnsi="Times New Roman" w:cs="Times New Roman"/>
          <w:sz w:val="28"/>
          <w:szCs w:val="28"/>
        </w:rPr>
        <w:t xml:space="preserve"> – З</w:t>
      </w:r>
      <w:r w:rsidRPr="00EF4BC2">
        <w:rPr>
          <w:rFonts w:ascii="Times New Roman" w:hAnsi="Times New Roman" w:cs="Times New Roman"/>
          <w:sz w:val="28"/>
          <w:szCs w:val="28"/>
          <w:vertAlign w:val="subscript"/>
        </w:rPr>
        <w:t>2</w:t>
      </w:r>
      <w:r w:rsidRPr="00EF4BC2">
        <w:rPr>
          <w:rFonts w:ascii="Times New Roman" w:hAnsi="Times New Roman" w:cs="Times New Roman"/>
          <w:sz w:val="28"/>
          <w:szCs w:val="28"/>
        </w:rPr>
        <w:t xml:space="preserve"> – приведенные затраты по вариантам: </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З</w:t>
      </w:r>
      <w:r w:rsidRPr="00EF4BC2">
        <w:rPr>
          <w:rFonts w:ascii="Times New Roman" w:hAnsi="Times New Roman" w:cs="Times New Roman"/>
          <w:sz w:val="28"/>
          <w:szCs w:val="28"/>
          <w:vertAlign w:val="subscript"/>
          <w:lang w:val="en-US"/>
        </w:rPr>
        <w:t>i</w:t>
      </w:r>
      <w:r w:rsidRPr="00EF4BC2">
        <w:rPr>
          <w:rFonts w:ascii="Times New Roman" w:hAnsi="Times New Roman" w:cs="Times New Roman"/>
          <w:sz w:val="28"/>
          <w:szCs w:val="28"/>
        </w:rPr>
        <w:t xml:space="preserve"> = С</w:t>
      </w:r>
      <w:r w:rsidRPr="00EF4BC2">
        <w:rPr>
          <w:rFonts w:ascii="Times New Roman" w:hAnsi="Times New Roman" w:cs="Times New Roman"/>
          <w:sz w:val="28"/>
          <w:szCs w:val="28"/>
          <w:vertAlign w:val="subscript"/>
          <w:lang w:val="en-US"/>
        </w:rPr>
        <w:t>i</w:t>
      </w:r>
      <w:r w:rsidRPr="00EF4BC2">
        <w:rPr>
          <w:rFonts w:ascii="Times New Roman" w:hAnsi="Times New Roman" w:cs="Times New Roman"/>
          <w:sz w:val="28"/>
          <w:szCs w:val="28"/>
        </w:rPr>
        <w:t xml:space="preserve"> + К</w:t>
      </w:r>
      <w:r w:rsidRPr="00EF4BC2">
        <w:rPr>
          <w:rFonts w:ascii="Times New Roman" w:hAnsi="Times New Roman" w:cs="Times New Roman"/>
          <w:sz w:val="28"/>
          <w:szCs w:val="28"/>
          <w:vertAlign w:val="subscript"/>
          <w:lang w:val="en-US"/>
        </w:rPr>
        <w:t>i</w:t>
      </w:r>
      <w:r w:rsidRPr="00EF4BC2">
        <w:rPr>
          <w:rFonts w:ascii="Times New Roman" w:hAnsi="Times New Roman" w:cs="Times New Roman"/>
          <w:sz w:val="28"/>
          <w:szCs w:val="28"/>
        </w:rPr>
        <w:t xml:space="preserve"> х Е</w:t>
      </w:r>
      <w:r w:rsidRPr="00EF4BC2">
        <w:rPr>
          <w:rFonts w:ascii="Times New Roman" w:hAnsi="Times New Roman" w:cs="Times New Roman"/>
          <w:sz w:val="28"/>
          <w:szCs w:val="28"/>
          <w:vertAlign w:val="subscript"/>
        </w:rPr>
        <w:t>н</w:t>
      </w:r>
      <w:r w:rsidRPr="00EF4BC2">
        <w:rPr>
          <w:rFonts w:ascii="Times New Roman" w:hAnsi="Times New Roman" w:cs="Times New Roman"/>
          <w:sz w:val="28"/>
          <w:szCs w:val="28"/>
        </w:rPr>
        <w:t>, где</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К – капитальные затраты;</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К = К</w:t>
      </w:r>
      <w:r w:rsidRPr="00EF4BC2">
        <w:rPr>
          <w:rFonts w:ascii="Times New Roman" w:hAnsi="Times New Roman" w:cs="Times New Roman"/>
          <w:sz w:val="28"/>
          <w:szCs w:val="28"/>
          <w:vertAlign w:val="subscript"/>
        </w:rPr>
        <w:t>обор</w:t>
      </w:r>
      <w:r w:rsidRPr="00EF4BC2">
        <w:rPr>
          <w:rFonts w:ascii="Times New Roman" w:hAnsi="Times New Roman" w:cs="Times New Roman"/>
          <w:sz w:val="28"/>
          <w:szCs w:val="28"/>
        </w:rPr>
        <w:t xml:space="preserve"> + К</w:t>
      </w:r>
      <w:r w:rsidRPr="00EF4BC2">
        <w:rPr>
          <w:rFonts w:ascii="Times New Roman" w:hAnsi="Times New Roman" w:cs="Times New Roman"/>
          <w:sz w:val="28"/>
          <w:szCs w:val="28"/>
          <w:vertAlign w:val="subscript"/>
        </w:rPr>
        <w:t>прог</w:t>
      </w:r>
      <w:r w:rsidRPr="00EF4BC2">
        <w:rPr>
          <w:rFonts w:ascii="Times New Roman" w:hAnsi="Times New Roman" w:cs="Times New Roman"/>
          <w:sz w:val="28"/>
          <w:szCs w:val="28"/>
        </w:rPr>
        <w:t xml:space="preserve"> + К</w:t>
      </w:r>
      <w:r w:rsidRPr="00EF4BC2">
        <w:rPr>
          <w:rFonts w:ascii="Times New Roman" w:hAnsi="Times New Roman" w:cs="Times New Roman"/>
          <w:sz w:val="28"/>
          <w:szCs w:val="28"/>
          <w:vertAlign w:val="subscript"/>
        </w:rPr>
        <w:t>проект</w:t>
      </w:r>
      <w:r w:rsidRPr="00EF4BC2">
        <w:rPr>
          <w:rFonts w:ascii="Times New Roman" w:hAnsi="Times New Roman" w:cs="Times New Roman"/>
          <w:sz w:val="28"/>
          <w:szCs w:val="28"/>
        </w:rPr>
        <w:t>;</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К</w:t>
      </w:r>
      <w:r w:rsidRPr="00EF4BC2">
        <w:rPr>
          <w:rFonts w:ascii="Times New Roman" w:hAnsi="Times New Roman" w:cs="Times New Roman"/>
          <w:sz w:val="28"/>
          <w:szCs w:val="28"/>
          <w:vertAlign w:val="subscript"/>
        </w:rPr>
        <w:t>обор</w:t>
      </w:r>
      <w:r w:rsidRPr="00EF4BC2">
        <w:rPr>
          <w:rFonts w:ascii="Times New Roman" w:hAnsi="Times New Roman" w:cs="Times New Roman"/>
          <w:sz w:val="28"/>
          <w:szCs w:val="28"/>
        </w:rPr>
        <w:t xml:space="preserve"> - капитальные вложения, связанные с приобретением ВТ и оборудования;</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К</w:t>
      </w:r>
      <w:r w:rsidRPr="00EF4BC2">
        <w:rPr>
          <w:rFonts w:ascii="Times New Roman" w:hAnsi="Times New Roman" w:cs="Times New Roman"/>
          <w:sz w:val="28"/>
          <w:szCs w:val="28"/>
          <w:vertAlign w:val="subscript"/>
        </w:rPr>
        <w:t>прог</w:t>
      </w:r>
      <w:r w:rsidRPr="00EF4BC2">
        <w:rPr>
          <w:rFonts w:ascii="Times New Roman" w:hAnsi="Times New Roman" w:cs="Times New Roman"/>
          <w:sz w:val="28"/>
          <w:szCs w:val="28"/>
        </w:rPr>
        <w:t xml:space="preserve"> - капитальные вложения на приобретение программы;</w:t>
      </w:r>
    </w:p>
    <w:p w:rsidR="009651EF" w:rsidRPr="00EF4BC2"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К</w:t>
      </w:r>
      <w:r w:rsidRPr="00EF4BC2">
        <w:rPr>
          <w:rFonts w:ascii="Times New Roman" w:hAnsi="Times New Roman" w:cs="Times New Roman"/>
          <w:sz w:val="28"/>
          <w:szCs w:val="28"/>
          <w:vertAlign w:val="subscript"/>
        </w:rPr>
        <w:t>проект</w:t>
      </w:r>
      <w:r w:rsidRPr="00EF4BC2">
        <w:rPr>
          <w:rFonts w:ascii="Times New Roman" w:hAnsi="Times New Roman" w:cs="Times New Roman"/>
          <w:sz w:val="28"/>
          <w:szCs w:val="28"/>
        </w:rPr>
        <w:t xml:space="preserve"> - капитальные вложения на установку программы и локальной сети;</w:t>
      </w:r>
    </w:p>
    <w:p w:rsidR="009651EF"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B062CD">
        <w:rPr>
          <w:rFonts w:ascii="Times New Roman" w:hAnsi="Times New Roman" w:cs="Times New Roman"/>
          <w:sz w:val="28"/>
          <w:szCs w:val="28"/>
        </w:rPr>
        <w:t>Е</w:t>
      </w:r>
      <w:r w:rsidRPr="00B062CD">
        <w:rPr>
          <w:rFonts w:ascii="Times New Roman" w:hAnsi="Times New Roman" w:cs="Times New Roman"/>
          <w:sz w:val="28"/>
          <w:szCs w:val="28"/>
          <w:vertAlign w:val="subscript"/>
        </w:rPr>
        <w:t>н</w:t>
      </w:r>
      <w:r w:rsidRPr="00B062CD">
        <w:rPr>
          <w:rFonts w:ascii="Times New Roman" w:hAnsi="Times New Roman" w:cs="Times New Roman"/>
          <w:sz w:val="28"/>
          <w:szCs w:val="28"/>
        </w:rPr>
        <w:t xml:space="preserve"> - нормативный коэффициент экономической эффективности </w:t>
      </w:r>
      <w:r>
        <w:rPr>
          <w:rFonts w:ascii="Times New Roman" w:hAnsi="Times New Roman" w:cs="Times New Roman"/>
          <w:sz w:val="28"/>
          <w:szCs w:val="28"/>
        </w:rPr>
        <w:t>использовани</w:t>
      </w:r>
      <w:r w:rsidR="008929F5">
        <w:rPr>
          <w:rFonts w:ascii="Times New Roman" w:hAnsi="Times New Roman" w:cs="Times New Roman"/>
          <w:sz w:val="28"/>
          <w:szCs w:val="28"/>
        </w:rPr>
        <w:t>я программы «1С: Бухгалтерия 8.3</w:t>
      </w:r>
      <w:r>
        <w:rPr>
          <w:rFonts w:ascii="Times New Roman" w:hAnsi="Times New Roman" w:cs="Times New Roman"/>
          <w:sz w:val="28"/>
          <w:szCs w:val="28"/>
        </w:rPr>
        <w:t>»</w:t>
      </w:r>
      <w:r w:rsidRPr="00B062CD">
        <w:rPr>
          <w:rFonts w:ascii="Times New Roman" w:hAnsi="Times New Roman" w:cs="Times New Roman"/>
          <w:sz w:val="28"/>
          <w:szCs w:val="28"/>
        </w:rPr>
        <w:t xml:space="preserve"> (Е</w:t>
      </w:r>
      <w:r w:rsidRPr="00B062CD">
        <w:rPr>
          <w:rFonts w:ascii="Times New Roman" w:hAnsi="Times New Roman" w:cs="Times New Roman"/>
          <w:sz w:val="28"/>
          <w:szCs w:val="28"/>
          <w:vertAlign w:val="subscript"/>
        </w:rPr>
        <w:t>н</w:t>
      </w:r>
      <w:r w:rsidRPr="00B062CD">
        <w:rPr>
          <w:rFonts w:ascii="Times New Roman" w:hAnsi="Times New Roman" w:cs="Times New Roman"/>
          <w:sz w:val="28"/>
          <w:szCs w:val="28"/>
        </w:rPr>
        <w:t xml:space="preserve"> = 0,35).</w:t>
      </w:r>
    </w:p>
    <w:p w:rsidR="009651EF" w:rsidRDefault="009651EF" w:rsidP="009651EF">
      <w:pPr>
        <w:shd w:val="clear" w:color="auto" w:fill="FFFFFF"/>
        <w:spacing w:after="0" w:line="360" w:lineRule="auto"/>
        <w:ind w:firstLine="708"/>
        <w:contextualSpacing/>
        <w:jc w:val="both"/>
        <w:rPr>
          <w:rFonts w:ascii="Times New Roman" w:hAnsi="Times New Roman" w:cs="Times New Roman"/>
          <w:sz w:val="28"/>
          <w:szCs w:val="28"/>
        </w:rPr>
      </w:pPr>
      <w:r w:rsidRPr="00EF4BC2">
        <w:rPr>
          <w:rFonts w:ascii="Times New Roman" w:hAnsi="Times New Roman" w:cs="Times New Roman"/>
          <w:sz w:val="28"/>
          <w:szCs w:val="28"/>
        </w:rPr>
        <w:t>Э</w:t>
      </w:r>
      <w:r w:rsidRPr="00EF4BC2">
        <w:rPr>
          <w:rFonts w:ascii="Times New Roman" w:hAnsi="Times New Roman" w:cs="Times New Roman"/>
          <w:sz w:val="28"/>
          <w:szCs w:val="28"/>
          <w:vertAlign w:val="subscript"/>
        </w:rPr>
        <w:t>год</w:t>
      </w:r>
      <w:r w:rsidRPr="00EF4BC2">
        <w:rPr>
          <w:rFonts w:ascii="Times New Roman" w:hAnsi="Times New Roman" w:cs="Times New Roman"/>
          <w:sz w:val="28"/>
          <w:szCs w:val="28"/>
        </w:rPr>
        <w:t xml:space="preserve"> = </w:t>
      </w:r>
      <w:r>
        <w:rPr>
          <w:rFonts w:ascii="Times New Roman" w:hAnsi="Times New Roman" w:cs="Times New Roman"/>
          <w:sz w:val="28"/>
          <w:szCs w:val="28"/>
        </w:rPr>
        <w:t>12830 руб.</w:t>
      </w:r>
    </w:p>
    <w:p w:rsidR="009651EF" w:rsidRPr="00B062CD" w:rsidRDefault="009651EF" w:rsidP="009651EF">
      <w:pPr>
        <w:shd w:val="clear" w:color="auto" w:fill="FFFFFF"/>
        <w:spacing w:after="0" w:line="360" w:lineRule="auto"/>
        <w:contextualSpacing/>
        <w:jc w:val="both"/>
        <w:rPr>
          <w:rFonts w:ascii="Times New Roman" w:hAnsi="Times New Roman" w:cs="Times New Roman"/>
          <w:sz w:val="28"/>
          <w:szCs w:val="28"/>
        </w:rPr>
      </w:pPr>
      <w:r w:rsidRPr="00B062CD">
        <w:rPr>
          <w:rFonts w:ascii="Times New Roman" w:hAnsi="Times New Roman" w:cs="Times New Roman"/>
          <w:sz w:val="28"/>
          <w:szCs w:val="28"/>
        </w:rPr>
        <w:t>3. Расчетный коэффициент экономической эффективности:</w:t>
      </w:r>
    </w:p>
    <w:p w:rsidR="009651EF" w:rsidRPr="00B062CD" w:rsidRDefault="009651EF" w:rsidP="009651EF">
      <w:pPr>
        <w:shd w:val="clear" w:color="auto" w:fill="FFFFFF"/>
        <w:spacing w:after="0" w:line="360" w:lineRule="auto"/>
        <w:ind w:firstLine="709"/>
        <w:contextualSpacing/>
        <w:jc w:val="both"/>
        <w:rPr>
          <w:rFonts w:ascii="Times New Roman" w:hAnsi="Times New Roman" w:cs="Times New Roman"/>
          <w:sz w:val="28"/>
          <w:szCs w:val="28"/>
        </w:rPr>
      </w:pPr>
      <w:r w:rsidRPr="00B062CD">
        <w:rPr>
          <w:rFonts w:ascii="Times New Roman" w:hAnsi="Times New Roman" w:cs="Times New Roman"/>
          <w:position w:val="-30"/>
          <w:sz w:val="28"/>
          <w:szCs w:val="28"/>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o:ole="">
            <v:imagedata r:id="rId16" o:title=""/>
          </v:shape>
          <o:OLEObject Type="Embed" ProgID="Equation.3" ShapeID="_x0000_i1025" DrawAspect="Content" ObjectID="_1583857793" r:id="rId17"/>
        </w:object>
      </w:r>
      <w:r>
        <w:rPr>
          <w:rFonts w:ascii="Times New Roman" w:hAnsi="Times New Roman" w:cs="Times New Roman"/>
          <w:sz w:val="28"/>
          <w:szCs w:val="28"/>
        </w:rPr>
        <w:t>=71590/70627= 1,005</w:t>
      </w:r>
    </w:p>
    <w:p w:rsidR="009651EF" w:rsidRPr="00B062CD" w:rsidRDefault="009651EF" w:rsidP="009651EF">
      <w:pPr>
        <w:shd w:val="clear" w:color="auto" w:fill="FFFFFF"/>
        <w:spacing w:after="0" w:line="360" w:lineRule="auto"/>
        <w:contextualSpacing/>
        <w:jc w:val="both"/>
        <w:rPr>
          <w:rFonts w:ascii="Times New Roman" w:hAnsi="Times New Roman" w:cs="Times New Roman"/>
          <w:sz w:val="28"/>
          <w:szCs w:val="28"/>
        </w:rPr>
      </w:pPr>
      <w:r w:rsidRPr="00B062CD">
        <w:rPr>
          <w:rFonts w:ascii="Times New Roman" w:hAnsi="Times New Roman" w:cs="Times New Roman"/>
          <w:sz w:val="28"/>
          <w:szCs w:val="28"/>
        </w:rPr>
        <w:t xml:space="preserve">4. Расчетный срок окупаемости: </w:t>
      </w:r>
    </w:p>
    <w:p w:rsidR="009651EF" w:rsidRDefault="009651EF" w:rsidP="009651EF">
      <w:pPr>
        <w:shd w:val="clear" w:color="auto" w:fill="FFFFFF"/>
        <w:spacing w:after="0" w:line="360" w:lineRule="auto"/>
        <w:ind w:left="709" w:firstLine="709"/>
        <w:contextualSpacing/>
        <w:jc w:val="both"/>
        <w:rPr>
          <w:rFonts w:ascii="Times New Roman" w:hAnsi="Times New Roman" w:cs="Times New Roman"/>
          <w:sz w:val="28"/>
          <w:szCs w:val="28"/>
        </w:rPr>
      </w:pPr>
      <w:r w:rsidRPr="00B062CD">
        <w:rPr>
          <w:rFonts w:ascii="Times New Roman" w:hAnsi="Times New Roman" w:cs="Times New Roman"/>
          <w:position w:val="-32"/>
          <w:sz w:val="28"/>
          <w:szCs w:val="28"/>
          <w:lang w:val="en-US"/>
        </w:rPr>
        <w:object w:dxaOrig="999" w:dyaOrig="760">
          <v:shape id="_x0000_i1026" type="#_x0000_t75" style="width:50.25pt;height:38.25pt" o:ole="">
            <v:imagedata r:id="rId18" o:title=""/>
          </v:shape>
          <o:OLEObject Type="Embed" ProgID="Equation.3" ShapeID="_x0000_i1026" DrawAspect="Content" ObjectID="_1583857794" r:id="rId19"/>
        </w:object>
      </w:r>
      <w:r>
        <w:rPr>
          <w:rFonts w:ascii="Times New Roman" w:hAnsi="Times New Roman" w:cs="Times New Roman"/>
          <w:sz w:val="28"/>
          <w:szCs w:val="28"/>
        </w:rPr>
        <w:t>= 0,99</w:t>
      </w:r>
    </w:p>
    <w:p w:rsidR="009651EF" w:rsidRPr="00F502FB" w:rsidRDefault="009651EF" w:rsidP="009651EF">
      <w:pPr>
        <w:shd w:val="clear" w:color="auto" w:fill="FFFFFF"/>
        <w:spacing w:after="0" w:line="360" w:lineRule="auto"/>
        <w:ind w:firstLine="709"/>
        <w:contextualSpacing/>
        <w:jc w:val="both"/>
        <w:rPr>
          <w:rFonts w:ascii="Times New Roman" w:hAnsi="Times New Roman" w:cs="Times New Roman"/>
          <w:sz w:val="28"/>
          <w:szCs w:val="28"/>
        </w:rPr>
      </w:pPr>
      <w:r w:rsidRPr="00F502FB">
        <w:rPr>
          <w:rFonts w:ascii="Times New Roman" w:hAnsi="Times New Roman" w:cs="Times New Roman"/>
          <w:sz w:val="28"/>
          <w:szCs w:val="28"/>
        </w:rPr>
        <w:t>Проделав данный расчет можно сделать вывод, что приобретение и использование системы «1С:</w:t>
      </w:r>
      <w:r w:rsidR="0070239A">
        <w:rPr>
          <w:rFonts w:ascii="Times New Roman" w:hAnsi="Times New Roman" w:cs="Times New Roman"/>
          <w:sz w:val="28"/>
          <w:szCs w:val="28"/>
        </w:rPr>
        <w:t xml:space="preserve"> Бухгалтерия 8.3</w:t>
      </w:r>
      <w:r w:rsidRPr="00F502FB">
        <w:rPr>
          <w:rFonts w:ascii="Times New Roman" w:hAnsi="Times New Roman" w:cs="Times New Roman"/>
          <w:sz w:val="28"/>
          <w:szCs w:val="28"/>
        </w:rPr>
        <w:t>» для учета</w:t>
      </w:r>
      <w:r w:rsidR="0070239A">
        <w:rPr>
          <w:rFonts w:ascii="Times New Roman" w:hAnsi="Times New Roman" w:cs="Times New Roman"/>
          <w:sz w:val="28"/>
          <w:szCs w:val="28"/>
        </w:rPr>
        <w:t xml:space="preserve"> затрат на ремонт сельскохозяйственной техники</w:t>
      </w:r>
      <w:r w:rsidRPr="00F502FB">
        <w:rPr>
          <w:rFonts w:ascii="Times New Roman" w:hAnsi="Times New Roman" w:cs="Times New Roman"/>
          <w:sz w:val="28"/>
          <w:szCs w:val="28"/>
        </w:rPr>
        <w:t xml:space="preserve"> на предприятии </w:t>
      </w:r>
      <w:r w:rsidR="0070239A">
        <w:rPr>
          <w:rFonts w:ascii="Times New Roman" w:hAnsi="Times New Roman" w:cs="Times New Roman"/>
          <w:sz w:val="28"/>
          <w:szCs w:val="28"/>
        </w:rPr>
        <w:t>ОО</w:t>
      </w:r>
      <w:r>
        <w:rPr>
          <w:rFonts w:ascii="Times New Roman" w:hAnsi="Times New Roman" w:cs="Times New Roman"/>
          <w:sz w:val="28"/>
          <w:szCs w:val="28"/>
        </w:rPr>
        <w:t>О «</w:t>
      </w:r>
      <w:r w:rsidR="0070239A">
        <w:rPr>
          <w:rFonts w:ascii="Times New Roman" w:hAnsi="Times New Roman" w:cs="Times New Roman"/>
          <w:sz w:val="28"/>
          <w:szCs w:val="28"/>
        </w:rPr>
        <w:t>Игринское ремпредприятие»</w:t>
      </w:r>
      <w:r w:rsidRPr="00F502FB">
        <w:rPr>
          <w:rFonts w:ascii="Times New Roman" w:hAnsi="Times New Roman" w:cs="Times New Roman"/>
          <w:sz w:val="28"/>
          <w:szCs w:val="28"/>
        </w:rPr>
        <w:t xml:space="preserve"> не только позволяет снизить трудоемкость работы бухгалтеров и минимизировать ручной труд в учетном процессе, но и повышает аналитические возможности учетных данных, также расчет показал, что затраты на приобретение программы окупятся в первом году эксплуатации. Проект представляется эффективным и полезным для предприятия.</w:t>
      </w:r>
    </w:p>
    <w:p w:rsidR="0070239A" w:rsidRDefault="0070239A" w:rsidP="0070239A">
      <w:pPr>
        <w:spacing w:after="0" w:line="360" w:lineRule="auto"/>
        <w:jc w:val="both"/>
        <w:rPr>
          <w:rFonts w:ascii="Times New Roman" w:eastAsia="Times New Roman" w:hAnsi="Times New Roman" w:cs="Times New Roman"/>
          <w:sz w:val="28"/>
          <w:szCs w:val="24"/>
          <w:lang w:eastAsia="ru-RU"/>
        </w:rPr>
      </w:pPr>
    </w:p>
    <w:p w:rsidR="009D0531" w:rsidRPr="00666629" w:rsidRDefault="009D0531" w:rsidP="00666629">
      <w:pPr>
        <w:spacing w:after="0" w:line="360" w:lineRule="auto"/>
        <w:ind w:firstLine="709"/>
        <w:jc w:val="both"/>
        <w:rPr>
          <w:rFonts w:ascii="Times New Roman" w:eastAsia="Times New Roman" w:hAnsi="Times New Roman" w:cs="Times New Roman"/>
          <w:sz w:val="28"/>
          <w:szCs w:val="28"/>
          <w:lang w:eastAsia="ru-RU"/>
        </w:rPr>
      </w:pPr>
      <w:r w:rsidRPr="009D0531">
        <w:rPr>
          <w:rFonts w:ascii="Times New Roman" w:eastAsia="Times New Roman" w:hAnsi="Times New Roman" w:cs="Times New Roman"/>
          <w:sz w:val="28"/>
          <w:szCs w:val="24"/>
          <w:lang w:eastAsia="ru-RU"/>
        </w:rPr>
        <w:lastRenderedPageBreak/>
        <w:t xml:space="preserve">Бухгалтерский учет затрат на выполнение ремонтных работ должен обеспечивать выполнение ряда первостепенных задач, решение которых достигается путем правильной организации учета и контроля по операциям ремонтных работ, выявление и устранение недостатков, то есть с помощью совершенствования учета затрат на выполнение ремонтных работ. </w:t>
      </w:r>
    </w:p>
    <w:p w:rsidR="009D0531" w:rsidRPr="009D0531"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rPr>
        <w:t>В соответствии с пунктом 1 статьи 9 З</w:t>
      </w:r>
      <w:r>
        <w:rPr>
          <w:rFonts w:ascii="Times New Roman" w:hAnsi="Times New Roman" w:cs="Times New Roman"/>
          <w:sz w:val="28"/>
        </w:rPr>
        <w:t>акона Российской Федерации от 6 декабря 2011 года № 402</w:t>
      </w:r>
      <w:r w:rsidRPr="006676CD">
        <w:rPr>
          <w:rFonts w:ascii="Times New Roman" w:hAnsi="Times New Roman" w:cs="Times New Roman"/>
          <w:sz w:val="28"/>
        </w:rPr>
        <w:t>-ФЗ "О бухгалтерском учете" все хозяйственные операции, проводимые организацией, должны оформляться оправдательными первичными документами. От того, правильно ли оформлен первичный документ, зависит правомерность отражения хозяйственной операции на счетах бухгалтерского учета.</w:t>
      </w:r>
    </w:p>
    <w:p w:rsidR="009D0531" w:rsidRPr="009D0531" w:rsidRDefault="009D0531" w:rsidP="009D0531">
      <w:pPr>
        <w:spacing w:after="0" w:line="360" w:lineRule="auto"/>
        <w:ind w:firstLine="720"/>
        <w:jc w:val="both"/>
        <w:rPr>
          <w:rFonts w:ascii="Times New Roman" w:eastAsia="Times New Roman" w:hAnsi="Times New Roman" w:cs="Times New Roman"/>
          <w:sz w:val="28"/>
          <w:szCs w:val="24"/>
          <w:lang w:eastAsia="ru-RU"/>
        </w:rPr>
      </w:pPr>
      <w:r w:rsidRPr="009D0531">
        <w:rPr>
          <w:rFonts w:ascii="Times New Roman" w:eastAsia="Times New Roman" w:hAnsi="Times New Roman" w:cs="Times New Roman"/>
          <w:sz w:val="28"/>
          <w:szCs w:val="24"/>
          <w:lang w:eastAsia="ru-RU"/>
        </w:rPr>
        <w:t xml:space="preserve">В связи с чем мы предлагаем: </w:t>
      </w:r>
    </w:p>
    <w:p w:rsidR="009D0531" w:rsidRPr="009D0531" w:rsidRDefault="009D0531" w:rsidP="009D0531">
      <w:pPr>
        <w:spacing w:after="0" w:line="360" w:lineRule="auto"/>
        <w:ind w:firstLine="720"/>
        <w:jc w:val="both"/>
        <w:rPr>
          <w:rFonts w:ascii="Times New Roman" w:eastAsia="Times New Roman" w:hAnsi="Times New Roman" w:cs="Times New Roman"/>
          <w:sz w:val="28"/>
          <w:szCs w:val="24"/>
          <w:lang w:eastAsia="ru-RU"/>
        </w:rPr>
      </w:pPr>
      <w:r w:rsidRPr="009D0531">
        <w:rPr>
          <w:rFonts w:ascii="Times New Roman" w:eastAsia="Times New Roman" w:hAnsi="Times New Roman" w:cs="Times New Roman"/>
          <w:sz w:val="28"/>
          <w:szCs w:val="24"/>
          <w:lang w:eastAsia="ru-RU"/>
        </w:rPr>
        <w:t>- утвердить приказом руководителя формы первичных и сводных документов;</w:t>
      </w:r>
    </w:p>
    <w:p w:rsidR="009D0531" w:rsidRPr="009D0531" w:rsidRDefault="009D0531" w:rsidP="009D0531">
      <w:pPr>
        <w:spacing w:after="0" w:line="360" w:lineRule="auto"/>
        <w:ind w:firstLine="720"/>
        <w:jc w:val="both"/>
        <w:rPr>
          <w:rFonts w:ascii="Times New Roman" w:eastAsia="Times New Roman" w:hAnsi="Times New Roman" w:cs="Times New Roman"/>
          <w:sz w:val="28"/>
          <w:szCs w:val="24"/>
          <w:lang w:eastAsia="ru-RU"/>
        </w:rPr>
      </w:pPr>
      <w:r w:rsidRPr="009D0531">
        <w:rPr>
          <w:rFonts w:ascii="Times New Roman" w:eastAsia="Times New Roman" w:hAnsi="Times New Roman" w:cs="Times New Roman"/>
          <w:sz w:val="28"/>
          <w:szCs w:val="24"/>
          <w:lang w:eastAsia="ru-RU"/>
        </w:rPr>
        <w:t>- заполнить все обязательные реквизиты документов.</w:t>
      </w:r>
    </w:p>
    <w:p w:rsidR="003114ED" w:rsidRPr="002866C4"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color w:val="000000"/>
          <w:sz w:val="28"/>
          <w:szCs w:val="28"/>
        </w:rPr>
        <w:t>По нашему мнению учет затрат котельной ведется неправильно. Предлагаем затраты по содержанию котельной, собранные на счете 20 отражать на счете 23 «Вспомогательное производство» и ежемесячно списывать по производственным участкам, пропорционально площади помещений.</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rPr>
        <w:t>Документооборот в части учета затрат по процессу выполненных работ должен быть организован таким образом, чтобы в отчетный период в бухгалтерском учете была отражены все затраты ремонтной мастерской. В свою очередь, это обеспечивает достоверность бухгалте</w:t>
      </w:r>
      <w:r>
        <w:rPr>
          <w:rFonts w:ascii="Times New Roman" w:hAnsi="Times New Roman" w:cs="Times New Roman"/>
          <w:sz w:val="28"/>
        </w:rPr>
        <w:t>рской отчетности ОО</w:t>
      </w:r>
      <w:r w:rsidRPr="006676CD">
        <w:rPr>
          <w:rFonts w:ascii="Times New Roman" w:hAnsi="Times New Roman" w:cs="Times New Roman"/>
          <w:sz w:val="28"/>
        </w:rPr>
        <w:t>О «Игринско</w:t>
      </w:r>
      <w:r>
        <w:rPr>
          <w:rFonts w:ascii="Times New Roman" w:hAnsi="Times New Roman" w:cs="Times New Roman"/>
          <w:sz w:val="28"/>
        </w:rPr>
        <w:t>е</w:t>
      </w:r>
      <w:r w:rsidR="00F55BF2">
        <w:rPr>
          <w:rFonts w:ascii="Times New Roman" w:hAnsi="Times New Roman" w:cs="Times New Roman"/>
          <w:sz w:val="28"/>
        </w:rPr>
        <w:t xml:space="preserve"> </w:t>
      </w:r>
      <w:r>
        <w:rPr>
          <w:rFonts w:ascii="Times New Roman" w:hAnsi="Times New Roman" w:cs="Times New Roman"/>
          <w:sz w:val="28"/>
        </w:rPr>
        <w:t>ремпредприятие</w:t>
      </w:r>
      <w:r w:rsidRPr="006676CD">
        <w:rPr>
          <w:rFonts w:ascii="Times New Roman" w:hAnsi="Times New Roman" w:cs="Times New Roman"/>
          <w:sz w:val="28"/>
        </w:rPr>
        <w:t>»  и своевременность внесения им налоговых платежей.</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rPr>
        <w:t xml:space="preserve"> На предприятии применяется  позаказный метод учета затрат. Недостатками позаказного способа являются:</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rPr>
        <w:t>- высокая трудоемкость метода (стоимость получения точных данных по заказам может не компенсироваться рентабельно);</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rPr>
        <w:lastRenderedPageBreak/>
        <w:t>- отсутствие оперативного контроля за уровнем затрат в ходе производства;</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rPr>
        <w:t xml:space="preserve"> - при изготовлении сложных заказов трудно организовать нормирование материальных и трудовых затрат. </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rPr>
        <w:t>Предлагаем использование нормативного метода учета затрат и калькулирования себестоимости, так как он характеризуется тем, что на предприятии по каждому виду изделия составляется нормативная калькуляция себестоимости, которая разрабатывается на основе действующих на начало отчетного месяца норм расхода материальных и трудовых затрат. В свою очередь, на основании нормативной калькуляции определяется фактическая себестоимость выполнения ремонтных работ.</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rPr>
        <w:t>Учет при нормативном методе организуется таким образом, чтобы все текущие затраты подразделить на расходы по нормам, отклонения от норм и изменение норм расходов.</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szCs w:val="28"/>
        </w:rPr>
        <w:t>Прежде чем начать ремонтные работы, необходимо разработать нормы расхода материалов, нормы трудоемкости, ценовые нормативы, нормы накладных расходов и т.д. На основе этих норм составляется нормативная калькуляция на каждую деталь. В итоге получается нормативная калькуляция всего изделия. В расчет не включаются общехозяйственные расходы. Поэтому калькуляция составляется в пределах производственной себестоимости.</w:t>
      </w:r>
    </w:p>
    <w:p w:rsidR="003114ED" w:rsidRPr="006676CD" w:rsidRDefault="003114ED" w:rsidP="003114ED">
      <w:pPr>
        <w:spacing w:after="0" w:line="360" w:lineRule="auto"/>
        <w:ind w:firstLine="709"/>
        <w:jc w:val="both"/>
        <w:rPr>
          <w:rFonts w:ascii="Times New Roman" w:hAnsi="Times New Roman" w:cs="Times New Roman"/>
          <w:sz w:val="28"/>
        </w:rPr>
      </w:pPr>
      <w:r w:rsidRPr="006676CD">
        <w:rPr>
          <w:rFonts w:ascii="Times New Roman" w:hAnsi="Times New Roman" w:cs="Times New Roman"/>
          <w:sz w:val="28"/>
          <w:szCs w:val="28"/>
        </w:rPr>
        <w:t xml:space="preserve"> Преимуществом нормативного метода учета затрат и калькулирования себестоимости является то, что данный метод позволяет, не дожидаясь конца месяца, иметь фактическую себестоимость выполненных работ, а также регулярно анализировать причины отклонений и выявлять их виновников.</w:t>
      </w:r>
    </w:p>
    <w:p w:rsidR="0070239A" w:rsidRDefault="003114ED" w:rsidP="0070239A">
      <w:pPr>
        <w:spacing w:after="0" w:line="360" w:lineRule="auto"/>
        <w:jc w:val="both"/>
        <w:rPr>
          <w:rFonts w:ascii="Times New Roman" w:hAnsi="Times New Roman" w:cs="Times New Roman"/>
          <w:color w:val="000000"/>
          <w:spacing w:val="1"/>
          <w:sz w:val="28"/>
          <w:szCs w:val="29"/>
        </w:rPr>
      </w:pPr>
      <w:r w:rsidRPr="006676CD">
        <w:rPr>
          <w:rFonts w:ascii="Times New Roman" w:hAnsi="Times New Roman" w:cs="Times New Roman"/>
          <w:color w:val="000000"/>
          <w:spacing w:val="-6"/>
          <w:sz w:val="28"/>
          <w:szCs w:val="29"/>
        </w:rPr>
        <w:t>Соблюдение данных рекомендаций позволит избежать необоснованног</w:t>
      </w:r>
      <w:r>
        <w:rPr>
          <w:rFonts w:ascii="Times New Roman" w:hAnsi="Times New Roman" w:cs="Times New Roman"/>
          <w:color w:val="000000"/>
          <w:spacing w:val="-6"/>
          <w:sz w:val="28"/>
          <w:szCs w:val="29"/>
        </w:rPr>
        <w:t xml:space="preserve">о </w:t>
      </w:r>
      <w:r w:rsidRPr="006676CD">
        <w:rPr>
          <w:rFonts w:ascii="Times New Roman" w:hAnsi="Times New Roman" w:cs="Times New Roman"/>
          <w:color w:val="000000"/>
          <w:spacing w:val="-3"/>
          <w:sz w:val="28"/>
          <w:szCs w:val="29"/>
        </w:rPr>
        <w:t xml:space="preserve">распределения расходов мастерской и более точно и правильно относить </w:t>
      </w:r>
      <w:r>
        <w:rPr>
          <w:rFonts w:ascii="Times New Roman" w:hAnsi="Times New Roman" w:cs="Times New Roman"/>
          <w:color w:val="000000"/>
          <w:spacing w:val="1"/>
          <w:sz w:val="28"/>
          <w:szCs w:val="29"/>
        </w:rPr>
        <w:t>затраты на тот или иной счет.</w:t>
      </w:r>
    </w:p>
    <w:p w:rsidR="009D0531" w:rsidRPr="0070239A" w:rsidRDefault="009D0531" w:rsidP="0070239A">
      <w:pPr>
        <w:spacing w:after="0" w:line="360" w:lineRule="auto"/>
        <w:jc w:val="both"/>
        <w:rPr>
          <w:rFonts w:ascii="Times New Roman" w:hAnsi="Times New Roman" w:cs="Times New Roman"/>
          <w:color w:val="000000"/>
          <w:spacing w:val="1"/>
          <w:sz w:val="28"/>
          <w:szCs w:val="29"/>
        </w:rPr>
      </w:pPr>
    </w:p>
    <w:p w:rsidR="00666629" w:rsidRDefault="00666629" w:rsidP="00733752">
      <w:pPr>
        <w:spacing w:after="0" w:line="360" w:lineRule="auto"/>
        <w:jc w:val="both"/>
        <w:rPr>
          <w:rFonts w:ascii="Times New Roman" w:hAnsi="Times New Roman" w:cs="Times New Roman"/>
          <w:sz w:val="28"/>
          <w:szCs w:val="28"/>
        </w:rPr>
      </w:pPr>
    </w:p>
    <w:p w:rsidR="00F766FC" w:rsidRPr="008F73DD" w:rsidRDefault="0020102D" w:rsidP="00CE281D">
      <w:pPr>
        <w:spacing w:after="0" w:line="360" w:lineRule="auto"/>
        <w:jc w:val="center"/>
        <w:rPr>
          <w:rFonts w:ascii="Times New Roman" w:hAnsi="Times New Roman" w:cs="Times New Roman"/>
          <w:b/>
          <w:sz w:val="28"/>
          <w:szCs w:val="28"/>
        </w:rPr>
      </w:pPr>
      <w:r w:rsidRPr="008F73DD">
        <w:rPr>
          <w:rFonts w:ascii="Times New Roman" w:hAnsi="Times New Roman" w:cs="Times New Roman"/>
          <w:b/>
          <w:sz w:val="28"/>
          <w:szCs w:val="28"/>
        </w:rPr>
        <w:lastRenderedPageBreak/>
        <w:t>4.</w:t>
      </w:r>
      <w:r w:rsidR="008929F5">
        <w:rPr>
          <w:rFonts w:ascii="Times New Roman" w:hAnsi="Times New Roman" w:cs="Times New Roman"/>
          <w:b/>
          <w:sz w:val="28"/>
          <w:szCs w:val="28"/>
        </w:rPr>
        <w:t xml:space="preserve"> </w:t>
      </w:r>
      <w:r w:rsidRPr="008F73DD">
        <w:rPr>
          <w:rFonts w:ascii="Times New Roman" w:hAnsi="Times New Roman" w:cs="Times New Roman"/>
          <w:b/>
          <w:sz w:val="28"/>
          <w:szCs w:val="28"/>
        </w:rPr>
        <w:t xml:space="preserve">Контроль затрат на </w:t>
      </w:r>
      <w:r w:rsidR="006A7966" w:rsidRPr="008F73DD">
        <w:rPr>
          <w:rFonts w:ascii="Times New Roman" w:hAnsi="Times New Roman" w:cs="Times New Roman"/>
          <w:b/>
          <w:sz w:val="28"/>
          <w:szCs w:val="28"/>
        </w:rPr>
        <w:t xml:space="preserve">ремонт </w:t>
      </w:r>
      <w:r w:rsidR="008F73DD" w:rsidRPr="008F73DD">
        <w:rPr>
          <w:rFonts w:ascii="Times New Roman" w:hAnsi="Times New Roman" w:cs="Times New Roman"/>
          <w:b/>
          <w:sz w:val="28"/>
          <w:szCs w:val="28"/>
        </w:rPr>
        <w:t>сельскохозяйственной</w:t>
      </w:r>
      <w:r w:rsidR="006A7966" w:rsidRPr="008F73DD">
        <w:rPr>
          <w:rFonts w:ascii="Times New Roman" w:hAnsi="Times New Roman" w:cs="Times New Roman"/>
          <w:b/>
          <w:sz w:val="28"/>
          <w:szCs w:val="28"/>
        </w:rPr>
        <w:t xml:space="preserve"> техники </w:t>
      </w:r>
      <w:r w:rsidRPr="008F73DD">
        <w:rPr>
          <w:rFonts w:ascii="Times New Roman" w:hAnsi="Times New Roman" w:cs="Times New Roman"/>
          <w:b/>
          <w:sz w:val="28"/>
          <w:szCs w:val="28"/>
        </w:rPr>
        <w:t>в ООО «Игринское</w:t>
      </w:r>
      <w:r w:rsidR="00F55BF2">
        <w:rPr>
          <w:rFonts w:ascii="Times New Roman" w:hAnsi="Times New Roman" w:cs="Times New Roman"/>
          <w:b/>
          <w:sz w:val="28"/>
          <w:szCs w:val="28"/>
        </w:rPr>
        <w:t xml:space="preserve"> </w:t>
      </w:r>
      <w:r w:rsidRPr="008F73DD">
        <w:rPr>
          <w:rFonts w:ascii="Times New Roman" w:hAnsi="Times New Roman" w:cs="Times New Roman"/>
          <w:b/>
          <w:sz w:val="28"/>
          <w:szCs w:val="28"/>
        </w:rPr>
        <w:t>ремпредприятие»</w:t>
      </w:r>
    </w:p>
    <w:p w:rsidR="00731A57" w:rsidRPr="00D82B0E" w:rsidRDefault="00731A57" w:rsidP="008F73DD">
      <w:pPr>
        <w:spacing w:after="0" w:line="360" w:lineRule="auto"/>
        <w:jc w:val="both"/>
        <w:rPr>
          <w:rFonts w:ascii="Times New Roman" w:hAnsi="Times New Roman" w:cs="Times New Roman"/>
          <w:b/>
          <w:sz w:val="28"/>
          <w:szCs w:val="28"/>
        </w:rPr>
      </w:pPr>
      <w:r w:rsidRPr="00D82B0E">
        <w:rPr>
          <w:rFonts w:ascii="Times New Roman" w:hAnsi="Times New Roman" w:cs="Times New Roman"/>
          <w:b/>
          <w:sz w:val="28"/>
          <w:szCs w:val="28"/>
        </w:rPr>
        <w:t xml:space="preserve">4.1 </w:t>
      </w:r>
      <w:r w:rsidR="00D82B0E" w:rsidRPr="00D82B0E">
        <w:rPr>
          <w:rFonts w:ascii="Times New Roman" w:hAnsi="Times New Roman" w:cs="Times New Roman"/>
          <w:b/>
          <w:sz w:val="28"/>
          <w:szCs w:val="28"/>
        </w:rPr>
        <w:t>Цели и задачи контроля затрат на ремонт</w:t>
      </w:r>
      <w:r w:rsidR="003B7379">
        <w:rPr>
          <w:rFonts w:ascii="Times New Roman" w:hAnsi="Times New Roman" w:cs="Times New Roman"/>
          <w:b/>
          <w:sz w:val="28"/>
          <w:szCs w:val="28"/>
        </w:rPr>
        <w:t xml:space="preserve"> сельскохозяйственной техники </w:t>
      </w:r>
    </w:p>
    <w:p w:rsidR="00D82B0E" w:rsidRPr="00CA3D69" w:rsidRDefault="00D82B0E" w:rsidP="00D82B0E">
      <w:pPr>
        <w:spacing w:after="0" w:line="360" w:lineRule="auto"/>
        <w:ind w:firstLine="709"/>
        <w:jc w:val="both"/>
        <w:rPr>
          <w:rFonts w:ascii="Times New Roman" w:hAnsi="Times New Roman" w:cs="Times New Roman"/>
          <w:sz w:val="28"/>
          <w:szCs w:val="28"/>
        </w:rPr>
      </w:pPr>
      <w:r w:rsidRPr="00CA3D69">
        <w:rPr>
          <w:rFonts w:ascii="Times New Roman" w:hAnsi="Times New Roman" w:cs="Times New Roman"/>
          <w:sz w:val="28"/>
          <w:szCs w:val="28"/>
        </w:rPr>
        <w:t>Организация контроля затрат на ремонт сельскохозяйственной техники предполагает разработку основных направлений, выбор способов и методов ее проведения на предприятии с учетом специфики его деятельности, а так же особенностей исследуемого вопроса.</w:t>
      </w:r>
    </w:p>
    <w:p w:rsidR="00D82B0E" w:rsidRPr="00CA3D69" w:rsidRDefault="00D82B0E" w:rsidP="00D82B0E">
      <w:pPr>
        <w:spacing w:after="0" w:line="360" w:lineRule="auto"/>
        <w:ind w:firstLine="709"/>
        <w:jc w:val="both"/>
        <w:rPr>
          <w:rFonts w:ascii="Times New Roman" w:hAnsi="Times New Roman" w:cs="Times New Roman"/>
          <w:sz w:val="28"/>
          <w:szCs w:val="28"/>
        </w:rPr>
      </w:pPr>
      <w:r w:rsidRPr="00CA3D69">
        <w:rPr>
          <w:rFonts w:ascii="Times New Roman" w:hAnsi="Times New Roman" w:cs="Times New Roman"/>
          <w:sz w:val="28"/>
          <w:szCs w:val="28"/>
        </w:rPr>
        <w:t>Цель проверки учета затрат на ремонт сельскохозяйственной техники</w:t>
      </w:r>
      <w:r w:rsidR="003821B5">
        <w:rPr>
          <w:rFonts w:ascii="Times New Roman" w:hAnsi="Times New Roman" w:cs="Times New Roman"/>
          <w:sz w:val="28"/>
          <w:szCs w:val="28"/>
        </w:rPr>
        <w:t xml:space="preserve"> в ООО «Игринское</w:t>
      </w:r>
      <w:r w:rsidR="00F55BF2">
        <w:rPr>
          <w:rFonts w:ascii="Times New Roman" w:hAnsi="Times New Roman" w:cs="Times New Roman"/>
          <w:sz w:val="28"/>
          <w:szCs w:val="28"/>
        </w:rPr>
        <w:t xml:space="preserve"> </w:t>
      </w:r>
      <w:r w:rsidR="003821B5">
        <w:rPr>
          <w:rFonts w:ascii="Times New Roman" w:hAnsi="Times New Roman" w:cs="Times New Roman"/>
          <w:sz w:val="28"/>
          <w:szCs w:val="28"/>
        </w:rPr>
        <w:t>ремпредприятие»</w:t>
      </w:r>
      <w:r w:rsidRPr="00CA3D69">
        <w:rPr>
          <w:rFonts w:ascii="Times New Roman" w:hAnsi="Times New Roman" w:cs="Times New Roman"/>
          <w:sz w:val="28"/>
          <w:szCs w:val="28"/>
        </w:rPr>
        <w:t xml:space="preserve"> – установление достоверности и законности отражения указанных операций в учете и отчетности организации.</w:t>
      </w:r>
    </w:p>
    <w:p w:rsidR="00D82B0E" w:rsidRPr="00CA3D69" w:rsidRDefault="00D82B0E" w:rsidP="00D82B0E">
      <w:pPr>
        <w:spacing w:after="0" w:line="360" w:lineRule="auto"/>
        <w:ind w:firstLine="709"/>
        <w:jc w:val="both"/>
        <w:rPr>
          <w:rFonts w:ascii="Times New Roman" w:hAnsi="Times New Roman" w:cs="Times New Roman"/>
          <w:sz w:val="28"/>
          <w:szCs w:val="28"/>
        </w:rPr>
      </w:pPr>
      <w:r w:rsidRPr="00CA3D69">
        <w:rPr>
          <w:rFonts w:ascii="Times New Roman" w:hAnsi="Times New Roman" w:cs="Times New Roman"/>
          <w:sz w:val="28"/>
          <w:szCs w:val="28"/>
        </w:rPr>
        <w:t>Задачами проверки учета затрат на ремонт сельскохозяйственной техники являются:</w:t>
      </w:r>
    </w:p>
    <w:p w:rsidR="00D82B0E" w:rsidRPr="00CA3D69" w:rsidRDefault="00D82B0E" w:rsidP="00D82B0E">
      <w:pPr>
        <w:spacing w:after="0" w:line="360" w:lineRule="auto"/>
        <w:ind w:firstLine="567"/>
        <w:jc w:val="both"/>
        <w:rPr>
          <w:rFonts w:ascii="Times New Roman" w:hAnsi="Times New Roman" w:cs="Times New Roman"/>
          <w:sz w:val="28"/>
          <w:szCs w:val="28"/>
        </w:rPr>
      </w:pPr>
      <w:r w:rsidRPr="00CA3D69">
        <w:t xml:space="preserve">– </w:t>
      </w:r>
      <w:r w:rsidRPr="00CA3D69">
        <w:rPr>
          <w:rFonts w:ascii="Times New Roman" w:hAnsi="Times New Roman" w:cs="Times New Roman"/>
          <w:sz w:val="28"/>
          <w:szCs w:val="28"/>
        </w:rPr>
        <w:t>проверка документальной обоснованности, правомерности и своевременности включения в состав затрат на производство расходов, произведенных организацией;</w:t>
      </w:r>
    </w:p>
    <w:p w:rsidR="00D82B0E" w:rsidRPr="00CA3D69" w:rsidRDefault="00D82B0E" w:rsidP="00D82B0E">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 проверка правильности группировки затрат по экономическим элементам, по местам возникновения и организации аналитического учета;</w:t>
      </w:r>
    </w:p>
    <w:p w:rsidR="00D82B0E" w:rsidRPr="00CA3D69" w:rsidRDefault="00D82B0E" w:rsidP="00D82B0E">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 арифметический контроль показателей себестоимости по данным сводного учета;</w:t>
      </w:r>
    </w:p>
    <w:p w:rsidR="00D82B0E" w:rsidRPr="00CA3D69" w:rsidRDefault="00D82B0E" w:rsidP="00D82B0E">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CA3D69">
        <w:rPr>
          <w:rFonts w:ascii="Times New Roman" w:eastAsia="Times New Roman" w:hAnsi="Times New Roman" w:cs="Times New Roman"/>
          <w:bCs/>
          <w:color w:val="000000"/>
          <w:sz w:val="28"/>
          <w:szCs w:val="28"/>
          <w:lang w:eastAsia="ru-RU"/>
        </w:rPr>
        <w:t>Учет затрат на ремонт сельскохозяйственной техники в ООО «Игринское</w:t>
      </w:r>
      <w:r w:rsidR="00F55BF2">
        <w:rPr>
          <w:rFonts w:ascii="Times New Roman" w:eastAsia="Times New Roman" w:hAnsi="Times New Roman" w:cs="Times New Roman"/>
          <w:bCs/>
          <w:color w:val="000000"/>
          <w:sz w:val="28"/>
          <w:szCs w:val="28"/>
          <w:lang w:eastAsia="ru-RU"/>
        </w:rPr>
        <w:t xml:space="preserve"> </w:t>
      </w:r>
      <w:r w:rsidRPr="00CA3D69">
        <w:rPr>
          <w:rFonts w:ascii="Times New Roman" w:eastAsia="Times New Roman" w:hAnsi="Times New Roman" w:cs="Times New Roman"/>
          <w:bCs/>
          <w:color w:val="000000"/>
          <w:sz w:val="28"/>
          <w:szCs w:val="28"/>
          <w:lang w:eastAsia="ru-RU"/>
        </w:rPr>
        <w:t>ремпредприятие» ведут на счете 20 «Основное производство», субсчет  3 «Ремонтная мастерская». Необходимо сверить соответствуют ли данные синте</w:t>
      </w:r>
      <w:r w:rsidRPr="00CA3D69">
        <w:rPr>
          <w:rFonts w:ascii="Times New Roman" w:eastAsia="Times New Roman" w:hAnsi="Times New Roman" w:cs="Times New Roman"/>
          <w:bCs/>
          <w:color w:val="000000"/>
          <w:sz w:val="28"/>
          <w:szCs w:val="28"/>
          <w:lang w:eastAsia="ru-RU"/>
        </w:rPr>
        <w:softHyphen/>
        <w:t>тического учета по счету 20-3 данным аналитического учета и правильно ли определены корреспондирующие счета по хозяйст</w:t>
      </w:r>
      <w:r w:rsidRPr="00CA3D69">
        <w:rPr>
          <w:rFonts w:ascii="Times New Roman" w:eastAsia="Times New Roman" w:hAnsi="Times New Roman" w:cs="Times New Roman"/>
          <w:bCs/>
          <w:color w:val="000000"/>
          <w:sz w:val="28"/>
          <w:szCs w:val="28"/>
          <w:lang w:eastAsia="ru-RU"/>
        </w:rPr>
        <w:softHyphen/>
        <w:t>венным операциям, связанным с ремонтными работами.</w:t>
      </w:r>
    </w:p>
    <w:p w:rsidR="00D82B0E" w:rsidRPr="00CA3D69" w:rsidRDefault="00D82B0E" w:rsidP="00D82B0E">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CA3D69">
        <w:rPr>
          <w:rFonts w:ascii="Times New Roman" w:eastAsia="Times New Roman" w:hAnsi="Times New Roman" w:cs="Times New Roman"/>
          <w:bCs/>
          <w:color w:val="000000"/>
          <w:sz w:val="28"/>
          <w:szCs w:val="28"/>
          <w:lang w:eastAsia="ru-RU"/>
        </w:rPr>
        <w:t xml:space="preserve">В качестве источников информации для проведения проверки учета </w:t>
      </w:r>
      <w:r w:rsidRPr="00CA3D69">
        <w:rPr>
          <w:rFonts w:ascii="Times New Roman" w:eastAsia="Times New Roman" w:hAnsi="Times New Roman" w:cs="Times New Roman"/>
          <w:bCs/>
          <w:sz w:val="28"/>
          <w:szCs w:val="28"/>
          <w:lang w:eastAsia="ru-RU"/>
        </w:rPr>
        <w:t>затрат на ремонт сельскохозяйственной техники в ООО «Игринское</w:t>
      </w:r>
      <w:r w:rsidR="00F55BF2">
        <w:rPr>
          <w:rFonts w:ascii="Times New Roman" w:eastAsia="Times New Roman" w:hAnsi="Times New Roman" w:cs="Times New Roman"/>
          <w:bCs/>
          <w:sz w:val="28"/>
          <w:szCs w:val="28"/>
          <w:lang w:eastAsia="ru-RU"/>
        </w:rPr>
        <w:t xml:space="preserve"> </w:t>
      </w:r>
      <w:r w:rsidRPr="00CA3D69">
        <w:rPr>
          <w:rFonts w:ascii="Times New Roman" w:eastAsia="Times New Roman" w:hAnsi="Times New Roman" w:cs="Times New Roman"/>
          <w:bCs/>
          <w:sz w:val="28"/>
          <w:szCs w:val="28"/>
          <w:lang w:eastAsia="ru-RU"/>
        </w:rPr>
        <w:t>ремпредприятие» являются:</w:t>
      </w:r>
    </w:p>
    <w:p w:rsidR="00D82B0E" w:rsidRPr="00CA3D69" w:rsidRDefault="00D82B0E" w:rsidP="00D82B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A3D69">
        <w:rPr>
          <w:rFonts w:ascii="Times New Roman" w:eastAsia="Times New Roman" w:hAnsi="Times New Roman" w:cs="Times New Roman"/>
          <w:bCs/>
          <w:sz w:val="28"/>
          <w:szCs w:val="28"/>
          <w:lang w:eastAsia="ru-RU"/>
        </w:rPr>
        <w:lastRenderedPageBreak/>
        <w:t xml:space="preserve">- </w:t>
      </w:r>
      <w:r w:rsidRPr="00CA3D69">
        <w:rPr>
          <w:rFonts w:ascii="Times New Roman" w:eastAsia="Times New Roman" w:hAnsi="Times New Roman" w:cs="Times New Roman"/>
          <w:sz w:val="28"/>
          <w:szCs w:val="28"/>
          <w:lang w:eastAsia="ru-RU"/>
        </w:rPr>
        <w:t>Учредительные документы, приказ об учетной политике;</w:t>
      </w:r>
    </w:p>
    <w:p w:rsidR="00D82B0E" w:rsidRPr="00CA3D69" w:rsidRDefault="00D82B0E" w:rsidP="00D82B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A3D69">
        <w:rPr>
          <w:rFonts w:ascii="Times New Roman" w:eastAsia="Times New Roman" w:hAnsi="Times New Roman" w:cs="Times New Roman"/>
          <w:sz w:val="28"/>
          <w:szCs w:val="28"/>
          <w:lang w:eastAsia="ru-RU"/>
        </w:rPr>
        <w:t>-главная книга, бухгалтерская отчетность, налоговая, статистическая и внутренняя отчетность;</w:t>
      </w:r>
    </w:p>
    <w:p w:rsidR="00D82B0E" w:rsidRPr="00CA3D69" w:rsidRDefault="00D82B0E" w:rsidP="00D82B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A3D69">
        <w:rPr>
          <w:rFonts w:ascii="Times New Roman" w:eastAsia="Times New Roman" w:hAnsi="Times New Roman" w:cs="Times New Roman"/>
          <w:sz w:val="28"/>
          <w:szCs w:val="28"/>
          <w:lang w:eastAsia="ru-RU"/>
        </w:rPr>
        <w:t>- первичные документы по учету затрат;</w:t>
      </w:r>
    </w:p>
    <w:p w:rsidR="00D82B0E" w:rsidRPr="00CA3D69" w:rsidRDefault="00D82B0E" w:rsidP="00D82B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A3D69">
        <w:rPr>
          <w:rFonts w:ascii="Times New Roman" w:eastAsia="Times New Roman" w:hAnsi="Times New Roman" w:cs="Times New Roman"/>
          <w:sz w:val="28"/>
          <w:szCs w:val="28"/>
          <w:lang w:eastAsia="ru-RU"/>
        </w:rPr>
        <w:t>- регистры синтетического и аналитического учета по счетам 20, 21, 23, 25, 26, 29, 43, 44, 96, 97;</w:t>
      </w:r>
    </w:p>
    <w:p w:rsidR="00D82B0E" w:rsidRPr="00CA3D69" w:rsidRDefault="00D82B0E" w:rsidP="00D82B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A3D69">
        <w:rPr>
          <w:rFonts w:ascii="Times New Roman" w:eastAsia="Times New Roman" w:hAnsi="Times New Roman" w:cs="Times New Roman"/>
          <w:sz w:val="28"/>
          <w:szCs w:val="28"/>
          <w:lang w:eastAsia="ru-RU"/>
        </w:rPr>
        <w:t>- ведомости сводного учета затрат на производство, справки-расчеты о распределении расходов будущих периодов, ведомости распределения общепроизводственных, общехозяйственных расходов, карточки (ведомости) по заказам, разработочные таблицы по распределению заработной платы, отчисле</w:t>
      </w:r>
      <w:r w:rsidRPr="00CA3D69">
        <w:rPr>
          <w:rFonts w:ascii="Times New Roman" w:eastAsia="Times New Roman" w:hAnsi="Times New Roman" w:cs="Times New Roman"/>
          <w:sz w:val="28"/>
          <w:szCs w:val="28"/>
          <w:lang w:eastAsia="ru-RU"/>
        </w:rPr>
        <w:softHyphen/>
        <w:t>ний на социальные нужды, услуг вспомогательных производств;</w:t>
      </w:r>
    </w:p>
    <w:p w:rsidR="00D82B0E" w:rsidRPr="00CA3D69" w:rsidRDefault="00D82B0E" w:rsidP="00D82B0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A3D69">
        <w:rPr>
          <w:rFonts w:ascii="Times New Roman" w:eastAsia="Times New Roman" w:hAnsi="Times New Roman" w:cs="Times New Roman"/>
          <w:sz w:val="28"/>
          <w:szCs w:val="28"/>
          <w:lang w:eastAsia="ru-RU"/>
        </w:rPr>
        <w:t>- акты инвентаризации незавершенного производства</w:t>
      </w:r>
      <w:r w:rsidRPr="00CA3D69">
        <w:rPr>
          <w:rFonts w:ascii="Tahoma" w:eastAsia="Times New Roman" w:hAnsi="Tahoma" w:cs="Tahoma"/>
          <w:sz w:val="21"/>
          <w:szCs w:val="21"/>
          <w:lang w:eastAsia="ru-RU"/>
        </w:rPr>
        <w:t>.</w:t>
      </w:r>
    </w:p>
    <w:p w:rsidR="00D82B0E" w:rsidRPr="00CA3D69" w:rsidRDefault="00D82B0E" w:rsidP="00D82B0E">
      <w:pPr>
        <w:spacing w:after="0" w:line="360" w:lineRule="auto"/>
        <w:ind w:firstLine="709"/>
        <w:jc w:val="both"/>
        <w:rPr>
          <w:rFonts w:ascii="Times New Roman" w:hAnsi="Times New Roman" w:cs="Times New Roman"/>
          <w:sz w:val="28"/>
          <w:szCs w:val="28"/>
        </w:rPr>
      </w:pPr>
      <w:r w:rsidRPr="00CA3D69">
        <w:rPr>
          <w:rFonts w:ascii="Times New Roman" w:hAnsi="Times New Roman" w:cs="Times New Roman"/>
          <w:sz w:val="28"/>
          <w:szCs w:val="28"/>
        </w:rPr>
        <w:t>При проверке контроля учета затрат на ремонт сельскохозяйственной техники в ООО «Игринское</w:t>
      </w:r>
      <w:r w:rsidR="00F55BF2">
        <w:rPr>
          <w:rFonts w:ascii="Times New Roman" w:hAnsi="Times New Roman" w:cs="Times New Roman"/>
          <w:sz w:val="28"/>
          <w:szCs w:val="28"/>
        </w:rPr>
        <w:t xml:space="preserve"> </w:t>
      </w:r>
      <w:r w:rsidRPr="00CA3D69">
        <w:rPr>
          <w:rFonts w:ascii="Times New Roman" w:hAnsi="Times New Roman" w:cs="Times New Roman"/>
          <w:sz w:val="28"/>
          <w:szCs w:val="28"/>
        </w:rPr>
        <w:t>ремпредприятие» применялись приемы документального контроля, такие как: проверка по форме; арифметическая; логическая; нормативно-правовая; экономическая; встречная проверка документов; контрольное сличение; оценка документов по данным корреспондирующих счетов; аналитическая проверка отчетности.</w:t>
      </w:r>
    </w:p>
    <w:p w:rsidR="00891BE8" w:rsidRPr="00891BE8" w:rsidRDefault="00891BE8" w:rsidP="008F73DD">
      <w:pPr>
        <w:spacing w:after="0" w:line="360" w:lineRule="auto"/>
        <w:jc w:val="both"/>
        <w:rPr>
          <w:rFonts w:ascii="Times New Roman" w:hAnsi="Times New Roman" w:cs="Times New Roman"/>
          <w:b/>
          <w:sz w:val="28"/>
          <w:szCs w:val="28"/>
          <w:shd w:val="clear" w:color="auto" w:fill="FFFFFF"/>
        </w:rPr>
      </w:pPr>
      <w:r w:rsidRPr="00891BE8">
        <w:rPr>
          <w:rFonts w:ascii="Times New Roman" w:hAnsi="Times New Roman" w:cs="Times New Roman"/>
          <w:b/>
          <w:sz w:val="28"/>
          <w:szCs w:val="28"/>
          <w:shd w:val="clear" w:color="auto" w:fill="FFFFFF"/>
        </w:rPr>
        <w:t>4.</w:t>
      </w:r>
      <w:r>
        <w:rPr>
          <w:rFonts w:ascii="Times New Roman" w:hAnsi="Times New Roman" w:cs="Times New Roman"/>
          <w:b/>
          <w:sz w:val="28"/>
          <w:szCs w:val="28"/>
          <w:shd w:val="clear" w:color="auto" w:fill="FFFFFF"/>
        </w:rPr>
        <w:t xml:space="preserve">2 </w:t>
      </w:r>
      <w:r w:rsidRPr="00891BE8">
        <w:rPr>
          <w:rFonts w:ascii="Times New Roman" w:hAnsi="Times New Roman" w:cs="Times New Roman"/>
          <w:b/>
          <w:sz w:val="28"/>
          <w:szCs w:val="28"/>
          <w:shd w:val="clear" w:color="auto" w:fill="FFFFFF"/>
        </w:rPr>
        <w:t>Планирование</w:t>
      </w:r>
      <w:r w:rsidR="00D82B0E" w:rsidRPr="00891BE8">
        <w:rPr>
          <w:rFonts w:ascii="Times New Roman" w:hAnsi="Times New Roman" w:cs="Times New Roman"/>
          <w:b/>
          <w:sz w:val="28"/>
          <w:szCs w:val="28"/>
          <w:shd w:val="clear" w:color="auto" w:fill="FFFFFF"/>
        </w:rPr>
        <w:t xml:space="preserve"> контроля </w:t>
      </w:r>
      <w:r w:rsidRPr="00891BE8">
        <w:rPr>
          <w:rFonts w:ascii="Times New Roman" w:hAnsi="Times New Roman" w:cs="Times New Roman"/>
          <w:b/>
          <w:sz w:val="28"/>
          <w:szCs w:val="28"/>
          <w:shd w:val="clear" w:color="auto" w:fill="FFFFFF"/>
        </w:rPr>
        <w:t>затрат на ремонт сельскохозяйственной техники.</w:t>
      </w:r>
    </w:p>
    <w:p w:rsidR="00891BE8" w:rsidRPr="00CA3D69" w:rsidRDefault="00891BE8" w:rsidP="00891BE8">
      <w:pPr>
        <w:spacing w:after="0" w:line="360" w:lineRule="auto"/>
        <w:ind w:firstLine="709"/>
        <w:jc w:val="both"/>
        <w:rPr>
          <w:rFonts w:ascii="Times New Roman" w:hAnsi="Times New Roman" w:cs="Times New Roman"/>
          <w:sz w:val="28"/>
          <w:szCs w:val="28"/>
          <w:shd w:val="clear" w:color="auto" w:fill="FFFFFF"/>
        </w:rPr>
      </w:pPr>
      <w:r w:rsidRPr="00CA3D69">
        <w:rPr>
          <w:rFonts w:ascii="Times New Roman" w:hAnsi="Times New Roman" w:cs="Times New Roman"/>
          <w:sz w:val="28"/>
          <w:szCs w:val="28"/>
          <w:shd w:val="clear" w:color="auto" w:fill="FFFFFF"/>
        </w:rPr>
        <w:t>Контроль учета затрат на производство и себестоимости работ в ООО «Игринское</w:t>
      </w:r>
      <w:r w:rsidR="00F55BF2">
        <w:rPr>
          <w:rFonts w:ascii="Times New Roman" w:hAnsi="Times New Roman" w:cs="Times New Roman"/>
          <w:sz w:val="28"/>
          <w:szCs w:val="28"/>
          <w:shd w:val="clear" w:color="auto" w:fill="FFFFFF"/>
        </w:rPr>
        <w:t xml:space="preserve"> </w:t>
      </w:r>
      <w:r w:rsidRPr="00CA3D69">
        <w:rPr>
          <w:rFonts w:ascii="Times New Roman" w:hAnsi="Times New Roman" w:cs="Times New Roman"/>
          <w:sz w:val="28"/>
          <w:szCs w:val="28"/>
          <w:shd w:val="clear" w:color="auto" w:fill="FFFFFF"/>
        </w:rPr>
        <w:t xml:space="preserve">ремпредприятие» является довольно трудоемким процессом, требующим знания множества нормативных и инструктивных материалов, а также и особенности исчисления себестоимости продукции в отдельных отраслях и видах хозяйственной деятельности. Поэтому до начала документальной проверки  необходимо изучить организационные и технологические  особенности предприятия, специализацию, масштабы и структуру каждого вида его производственной деятельности. Ему следует также проанализировать сильные и слабые стороны внутреннего контроля процесса производства и затрат. </w:t>
      </w:r>
    </w:p>
    <w:p w:rsidR="00891BE8" w:rsidRPr="00CA3D69" w:rsidRDefault="00891BE8" w:rsidP="00891BE8">
      <w:pPr>
        <w:spacing w:after="0" w:line="360" w:lineRule="auto"/>
        <w:ind w:firstLine="709"/>
        <w:jc w:val="both"/>
        <w:rPr>
          <w:rFonts w:ascii="Times New Roman" w:hAnsi="Times New Roman" w:cs="Times New Roman"/>
          <w:sz w:val="28"/>
          <w:szCs w:val="28"/>
          <w:shd w:val="clear" w:color="auto" w:fill="FFFFFF"/>
        </w:rPr>
      </w:pPr>
      <w:r w:rsidRPr="00CA3D69">
        <w:rPr>
          <w:rFonts w:ascii="Times New Roman" w:hAnsi="Times New Roman" w:cs="Times New Roman"/>
          <w:sz w:val="28"/>
          <w:szCs w:val="28"/>
        </w:rPr>
        <w:lastRenderedPageBreak/>
        <w:t>Оценку системы внутреннего контроля в ООО «Игринское</w:t>
      </w:r>
      <w:r w:rsidR="006B7431">
        <w:rPr>
          <w:rFonts w:ascii="Times New Roman" w:hAnsi="Times New Roman" w:cs="Times New Roman"/>
          <w:sz w:val="28"/>
          <w:szCs w:val="28"/>
        </w:rPr>
        <w:t xml:space="preserve"> </w:t>
      </w:r>
      <w:r w:rsidRPr="00CA3D69">
        <w:rPr>
          <w:rFonts w:ascii="Times New Roman" w:hAnsi="Times New Roman" w:cs="Times New Roman"/>
          <w:sz w:val="28"/>
          <w:szCs w:val="28"/>
        </w:rPr>
        <w:t>ремпредприятие» осуществляют путем тестирования на заранее подготовленные перечни вопросов, ответы на которые получают путем наблюдения, опроса сотрудников, просмотра и анализа</w:t>
      </w:r>
      <w:r w:rsidR="00F90D29">
        <w:rPr>
          <w:rFonts w:ascii="Times New Roman" w:hAnsi="Times New Roman" w:cs="Times New Roman"/>
          <w:sz w:val="28"/>
          <w:szCs w:val="28"/>
        </w:rPr>
        <w:t>и</w:t>
      </w:r>
      <w:r w:rsidRPr="00CA3D69">
        <w:rPr>
          <w:rFonts w:ascii="Times New Roman" w:hAnsi="Times New Roman" w:cs="Times New Roman"/>
          <w:sz w:val="28"/>
          <w:szCs w:val="28"/>
        </w:rPr>
        <w:t>нформации, содержащейся в системной, первичной учетной и другой документации.</w:t>
      </w:r>
      <w:r w:rsidR="00F55BF2">
        <w:rPr>
          <w:rFonts w:ascii="Times New Roman" w:hAnsi="Times New Roman" w:cs="Times New Roman"/>
          <w:sz w:val="28"/>
          <w:szCs w:val="28"/>
        </w:rPr>
        <w:t xml:space="preserve"> </w:t>
      </w:r>
    </w:p>
    <w:p w:rsidR="00891BE8" w:rsidRPr="00F90D29" w:rsidRDefault="00891BE8" w:rsidP="00F90D29">
      <w:pPr>
        <w:spacing w:after="0" w:line="360" w:lineRule="auto"/>
        <w:jc w:val="both"/>
        <w:rPr>
          <w:rFonts w:ascii="Times New Roman" w:hAnsi="Times New Roman" w:cs="Times New Roman"/>
          <w:sz w:val="28"/>
          <w:szCs w:val="28"/>
        </w:rPr>
      </w:pPr>
      <w:r w:rsidRPr="00F90D29">
        <w:rPr>
          <w:rFonts w:ascii="Times New Roman" w:hAnsi="Times New Roman" w:cs="Times New Roman"/>
          <w:sz w:val="28"/>
          <w:szCs w:val="28"/>
          <w:shd w:val="clear" w:color="auto" w:fill="FFFFFF"/>
        </w:rPr>
        <w:t>Таблица 4.1</w:t>
      </w:r>
      <w:r w:rsidR="00F90D29" w:rsidRPr="00F90D29">
        <w:rPr>
          <w:rFonts w:ascii="Times New Roman" w:hAnsi="Times New Roman" w:cs="Times New Roman"/>
          <w:sz w:val="28"/>
          <w:szCs w:val="28"/>
        </w:rPr>
        <w:t xml:space="preserve"> - </w:t>
      </w:r>
      <w:r w:rsidRPr="00F90D29">
        <w:rPr>
          <w:rFonts w:ascii="Times New Roman" w:hAnsi="Times New Roman" w:cs="Times New Roman"/>
          <w:bCs/>
          <w:color w:val="000000"/>
          <w:sz w:val="28"/>
          <w:szCs w:val="28"/>
          <w:shd w:val="clear" w:color="auto" w:fill="FFFFFF"/>
        </w:rPr>
        <w:t>Проверка состояния системы внутреннего контроля и бухгалтерского учета затрат на производство.</w:t>
      </w:r>
    </w:p>
    <w:tbl>
      <w:tblPr>
        <w:tblStyle w:val="af"/>
        <w:tblW w:w="9606" w:type="dxa"/>
        <w:tblLayout w:type="fixed"/>
        <w:tblLook w:val="04A0" w:firstRow="1" w:lastRow="0" w:firstColumn="1" w:lastColumn="0" w:noHBand="0" w:noVBand="1"/>
      </w:tblPr>
      <w:tblGrid>
        <w:gridCol w:w="527"/>
        <w:gridCol w:w="4082"/>
        <w:gridCol w:w="2587"/>
        <w:gridCol w:w="2410"/>
      </w:tblGrid>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w:t>
            </w:r>
          </w:p>
        </w:tc>
        <w:tc>
          <w:tcPr>
            <w:tcW w:w="4082"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Содержание вопроса или объект исследования</w:t>
            </w:r>
          </w:p>
        </w:tc>
        <w:tc>
          <w:tcPr>
            <w:tcW w:w="258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Содержание ответа (результат проверки)</w:t>
            </w:r>
          </w:p>
        </w:tc>
        <w:tc>
          <w:tcPr>
            <w:tcW w:w="2410"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Выводы и решения</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1.</w:t>
            </w:r>
          </w:p>
        </w:tc>
        <w:tc>
          <w:tcPr>
            <w:tcW w:w="4082" w:type="dxa"/>
          </w:tcPr>
          <w:p w:rsidR="00891BE8" w:rsidRPr="00CA3D69" w:rsidRDefault="00891BE8" w:rsidP="00891BE8">
            <w:pPr>
              <w:jc w:val="both"/>
              <w:rPr>
                <w:rFonts w:ascii="Times New Roman" w:hAnsi="Times New Roman" w:cs="Times New Roman"/>
                <w:sz w:val="24"/>
                <w:szCs w:val="24"/>
              </w:rPr>
            </w:pPr>
            <w:r w:rsidRPr="00CA3D69">
              <w:rPr>
                <w:rFonts w:ascii="Times New Roman" w:hAnsi="Times New Roman" w:cs="Times New Roman"/>
                <w:sz w:val="24"/>
                <w:szCs w:val="24"/>
                <w:shd w:val="clear" w:color="auto" w:fill="FFFFFF"/>
              </w:rPr>
              <w:t>Проверяются ли требования на материалы и табели учета рабочего времени после их подготовки специалистами подразделений</w:t>
            </w:r>
          </w:p>
        </w:tc>
        <w:tc>
          <w:tcPr>
            <w:tcW w:w="2587" w:type="dxa"/>
          </w:tcPr>
          <w:p w:rsidR="00891BE8" w:rsidRPr="00CA3D69" w:rsidRDefault="00891BE8" w:rsidP="00891BE8">
            <w:pPr>
              <w:jc w:val="both"/>
              <w:rPr>
                <w:rFonts w:ascii="Times New Roman" w:hAnsi="Times New Roman" w:cs="Times New Roman"/>
                <w:sz w:val="24"/>
                <w:szCs w:val="24"/>
              </w:rPr>
            </w:pPr>
            <w:r w:rsidRPr="00CA3D69">
              <w:rPr>
                <w:rFonts w:ascii="Times New Roman" w:hAnsi="Times New Roman" w:cs="Times New Roman"/>
                <w:sz w:val="24"/>
                <w:szCs w:val="24"/>
              </w:rPr>
              <w:t>Осуществляется ежемесячный контроль по подразделениям</w:t>
            </w:r>
          </w:p>
        </w:tc>
        <w:tc>
          <w:tcPr>
            <w:tcW w:w="2410"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Контроль удовлетворительный</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3.</w:t>
            </w:r>
          </w:p>
        </w:tc>
        <w:tc>
          <w:tcPr>
            <w:tcW w:w="4082" w:type="dxa"/>
          </w:tcPr>
          <w:p w:rsidR="00891BE8" w:rsidRPr="00CA3D69" w:rsidRDefault="00891BE8" w:rsidP="00891BE8">
            <w:pPr>
              <w:jc w:val="both"/>
              <w:rPr>
                <w:rFonts w:ascii="Times New Roman" w:hAnsi="Times New Roman" w:cs="Times New Roman"/>
                <w:sz w:val="24"/>
                <w:szCs w:val="24"/>
              </w:rPr>
            </w:pPr>
            <w:r w:rsidRPr="00CA3D69">
              <w:rPr>
                <w:rFonts w:ascii="Times New Roman" w:hAnsi="Times New Roman" w:cs="Times New Roman"/>
                <w:sz w:val="24"/>
                <w:szCs w:val="24"/>
                <w:shd w:val="clear" w:color="auto" w:fill="FFFFFF"/>
              </w:rPr>
              <w:t>Проверяется ли соответствие данных первичных документов на отпуск материалов, учета труда и производственных отчетов</w:t>
            </w:r>
          </w:p>
        </w:tc>
        <w:tc>
          <w:tcPr>
            <w:tcW w:w="258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Выборочно, один раз в месяц</w:t>
            </w:r>
          </w:p>
        </w:tc>
        <w:tc>
          <w:tcPr>
            <w:tcW w:w="2410" w:type="dxa"/>
          </w:tcPr>
          <w:p w:rsidR="00891BE8" w:rsidRPr="00CA3D69" w:rsidRDefault="00891BE8" w:rsidP="00891BE8">
            <w:pPr>
              <w:jc w:val="both"/>
              <w:rPr>
                <w:rFonts w:ascii="Times New Roman" w:hAnsi="Times New Roman" w:cs="Times New Roman"/>
                <w:sz w:val="24"/>
                <w:szCs w:val="24"/>
              </w:rPr>
            </w:pPr>
            <w:r w:rsidRPr="00CA3D69">
              <w:rPr>
                <w:rFonts w:ascii="Times New Roman" w:hAnsi="Times New Roman" w:cs="Times New Roman"/>
                <w:sz w:val="24"/>
                <w:szCs w:val="24"/>
              </w:rPr>
              <w:t>Имеется вероятность ошибок и расхождений</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5.</w:t>
            </w:r>
          </w:p>
        </w:tc>
        <w:tc>
          <w:tcPr>
            <w:tcW w:w="4082"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Соблюдается ли график документооборота по учету затрат на производство</w:t>
            </w:r>
          </w:p>
        </w:tc>
        <w:tc>
          <w:tcPr>
            <w:tcW w:w="2587"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Первичные документы по учету затрат сдаются в бухгалтерию</w:t>
            </w:r>
          </w:p>
        </w:tc>
        <w:tc>
          <w:tcPr>
            <w:tcW w:w="2410"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Контроль удовлетворительный</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6.</w:t>
            </w:r>
          </w:p>
        </w:tc>
        <w:tc>
          <w:tcPr>
            <w:tcW w:w="4082"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Проводится ли инвентаризация незавершенного производства?</w:t>
            </w:r>
          </w:p>
        </w:tc>
        <w:tc>
          <w:tcPr>
            <w:tcW w:w="2587"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Проводится в конце года инвентаризационной комиссией</w:t>
            </w:r>
          </w:p>
        </w:tc>
        <w:tc>
          <w:tcPr>
            <w:tcW w:w="2410"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Низкий уровень эффективности.</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7.</w:t>
            </w:r>
          </w:p>
        </w:tc>
        <w:tc>
          <w:tcPr>
            <w:tcW w:w="4082"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Правильно ли классифицируются затраты по элементам и по статьям калькуляции?</w:t>
            </w:r>
          </w:p>
        </w:tc>
        <w:tc>
          <w:tcPr>
            <w:tcW w:w="2587"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Применяемая классификация затрат соответствует особенностям производства</w:t>
            </w:r>
          </w:p>
        </w:tc>
        <w:tc>
          <w:tcPr>
            <w:tcW w:w="2410"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Удовлетворительная база для организации учета затрат</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8.</w:t>
            </w:r>
          </w:p>
        </w:tc>
        <w:tc>
          <w:tcPr>
            <w:tcW w:w="4082"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Соответствует ли выбранный метод учета затрат особенностям производства и как соблюдается он на практике?</w:t>
            </w:r>
          </w:p>
        </w:tc>
        <w:tc>
          <w:tcPr>
            <w:tcW w:w="2587"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 xml:space="preserve">В учетной политике определен позаказный метод. </w:t>
            </w:r>
          </w:p>
        </w:tc>
        <w:tc>
          <w:tcPr>
            <w:tcW w:w="2410"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Вероятность ошибок невысока</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9.</w:t>
            </w:r>
          </w:p>
        </w:tc>
        <w:tc>
          <w:tcPr>
            <w:tcW w:w="4082"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Установлены ли методы списания общепроизвоственных расходов?</w:t>
            </w:r>
          </w:p>
        </w:tc>
        <w:tc>
          <w:tcPr>
            <w:tcW w:w="2587"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Способы выбраны и соблюдаются</w:t>
            </w:r>
          </w:p>
        </w:tc>
        <w:tc>
          <w:tcPr>
            <w:tcW w:w="2410"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Вероятность ошибок невысока</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10.</w:t>
            </w:r>
          </w:p>
        </w:tc>
        <w:tc>
          <w:tcPr>
            <w:tcW w:w="4082"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Разработана ли схема сводного учета затрат?</w:t>
            </w:r>
          </w:p>
        </w:tc>
        <w:tc>
          <w:tcPr>
            <w:tcW w:w="2587" w:type="dxa"/>
          </w:tcPr>
          <w:p w:rsidR="00891BE8" w:rsidRPr="00CA3D69" w:rsidRDefault="00891BE8" w:rsidP="00891BE8">
            <w:pPr>
              <w:jc w:val="both"/>
              <w:rPr>
                <w:rFonts w:ascii="Times New Roman" w:hAnsi="Times New Roman" w:cs="Times New Roman"/>
                <w:sz w:val="24"/>
                <w:szCs w:val="24"/>
              </w:rPr>
            </w:pPr>
            <w:r w:rsidRPr="00CA3D69">
              <w:rPr>
                <w:rFonts w:ascii="Times New Roman" w:hAnsi="Times New Roman" w:cs="Times New Roman"/>
                <w:sz w:val="24"/>
                <w:szCs w:val="24"/>
              </w:rPr>
              <w:t>Определен только рабочий план счетов, схемы сводного учета нет.</w:t>
            </w:r>
          </w:p>
        </w:tc>
        <w:tc>
          <w:tcPr>
            <w:tcW w:w="2410" w:type="dxa"/>
          </w:tcPr>
          <w:p w:rsidR="00891BE8" w:rsidRPr="00CA3D69" w:rsidRDefault="00891BE8" w:rsidP="00891BE8">
            <w:pPr>
              <w:jc w:val="both"/>
              <w:rPr>
                <w:rFonts w:ascii="Times New Roman" w:hAnsi="Times New Roman" w:cs="Times New Roman"/>
                <w:sz w:val="24"/>
                <w:szCs w:val="24"/>
              </w:rPr>
            </w:pPr>
            <w:r w:rsidRPr="00CA3D69">
              <w:rPr>
                <w:rFonts w:ascii="Times New Roman" w:hAnsi="Times New Roman" w:cs="Times New Roman"/>
                <w:sz w:val="24"/>
                <w:szCs w:val="24"/>
              </w:rPr>
              <w:t>Возможны ошибки в корреспонденции счетов и определении себестоимости.</w:t>
            </w:r>
          </w:p>
        </w:tc>
      </w:tr>
      <w:tr w:rsidR="00891BE8" w:rsidRPr="00CA3D69" w:rsidTr="00891BE8">
        <w:tc>
          <w:tcPr>
            <w:tcW w:w="527" w:type="dxa"/>
          </w:tcPr>
          <w:p w:rsidR="00891BE8" w:rsidRPr="00CA3D69" w:rsidRDefault="00891BE8" w:rsidP="00891BE8">
            <w:pPr>
              <w:jc w:val="center"/>
              <w:rPr>
                <w:rFonts w:ascii="Times New Roman" w:hAnsi="Times New Roman" w:cs="Times New Roman"/>
                <w:sz w:val="24"/>
                <w:szCs w:val="24"/>
              </w:rPr>
            </w:pPr>
            <w:r w:rsidRPr="00CA3D69">
              <w:rPr>
                <w:rFonts w:ascii="Times New Roman" w:hAnsi="Times New Roman" w:cs="Times New Roman"/>
                <w:sz w:val="24"/>
                <w:szCs w:val="24"/>
              </w:rPr>
              <w:t>11.</w:t>
            </w:r>
          </w:p>
        </w:tc>
        <w:tc>
          <w:tcPr>
            <w:tcW w:w="4082"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С какой периодичностью сверяются ли периодически данные аналитического и синтетического учета затрат?</w:t>
            </w:r>
          </w:p>
        </w:tc>
        <w:tc>
          <w:tcPr>
            <w:tcW w:w="2587" w:type="dxa"/>
          </w:tcPr>
          <w:p w:rsidR="00891BE8" w:rsidRPr="00CA3D69" w:rsidRDefault="00891BE8" w:rsidP="00891BE8">
            <w:pPr>
              <w:rPr>
                <w:rFonts w:ascii="Times New Roman" w:hAnsi="Times New Roman" w:cs="Times New Roman"/>
                <w:sz w:val="24"/>
                <w:szCs w:val="24"/>
              </w:rPr>
            </w:pPr>
            <w:r w:rsidRPr="00CA3D69">
              <w:rPr>
                <w:rFonts w:ascii="Times New Roman" w:hAnsi="Times New Roman" w:cs="Times New Roman"/>
                <w:sz w:val="24"/>
                <w:szCs w:val="24"/>
              </w:rPr>
              <w:t>Ежемесячно</w:t>
            </w:r>
          </w:p>
        </w:tc>
        <w:tc>
          <w:tcPr>
            <w:tcW w:w="2410" w:type="dxa"/>
          </w:tcPr>
          <w:p w:rsidR="00891BE8" w:rsidRPr="00CA3D69" w:rsidRDefault="00891BE8" w:rsidP="00891BE8">
            <w:pPr>
              <w:jc w:val="both"/>
              <w:rPr>
                <w:rFonts w:ascii="Times New Roman" w:hAnsi="Times New Roman" w:cs="Times New Roman"/>
                <w:sz w:val="24"/>
                <w:szCs w:val="24"/>
              </w:rPr>
            </w:pPr>
            <w:r w:rsidRPr="00CA3D69">
              <w:rPr>
                <w:rFonts w:ascii="Times New Roman" w:hAnsi="Times New Roman" w:cs="Times New Roman"/>
                <w:sz w:val="24"/>
                <w:szCs w:val="24"/>
              </w:rPr>
              <w:t>Вероятность ошибок невысока</w:t>
            </w:r>
          </w:p>
        </w:tc>
      </w:tr>
    </w:tbl>
    <w:p w:rsidR="00891BE8" w:rsidRPr="00CA3D69" w:rsidRDefault="00891BE8" w:rsidP="00891BE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A3D69">
        <w:rPr>
          <w:rFonts w:ascii="Times New Roman" w:eastAsia="Times New Roman" w:hAnsi="Times New Roman" w:cs="Times New Roman"/>
          <w:sz w:val="28"/>
          <w:szCs w:val="28"/>
          <w:lang w:eastAsia="ru-RU"/>
        </w:rPr>
        <w:lastRenderedPageBreak/>
        <w:t>Из данных таблицы можно сделать вывод о том, что состояние внутрихозяйственного контроля затрат в ООО «Игринское</w:t>
      </w:r>
      <w:r w:rsidR="00F55BF2">
        <w:rPr>
          <w:rFonts w:ascii="Times New Roman" w:eastAsia="Times New Roman" w:hAnsi="Times New Roman" w:cs="Times New Roman"/>
          <w:sz w:val="28"/>
          <w:szCs w:val="28"/>
          <w:lang w:eastAsia="ru-RU"/>
        </w:rPr>
        <w:t xml:space="preserve"> </w:t>
      </w:r>
      <w:r w:rsidRPr="00CA3D69">
        <w:rPr>
          <w:rFonts w:ascii="Times New Roman" w:eastAsia="Times New Roman" w:hAnsi="Times New Roman" w:cs="Times New Roman"/>
          <w:sz w:val="28"/>
          <w:szCs w:val="28"/>
          <w:lang w:eastAsia="ru-RU"/>
        </w:rPr>
        <w:t>ремпредприятие» находится на среднем уровне эффективности, что связано с вероятностью ошибок при исчислении себестоимости отдельных видов продукции, корреспонденции счетов.</w:t>
      </w:r>
    </w:p>
    <w:p w:rsidR="00891BE8" w:rsidRPr="00794000" w:rsidRDefault="00891BE8" w:rsidP="00891B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этапом проведения проверки затрат на ремонт сельскохозяйственной техники является составление плана и программы проверки затрат.</w:t>
      </w:r>
    </w:p>
    <w:p w:rsidR="00891BE8" w:rsidRDefault="00891BE8" w:rsidP="00891BE8">
      <w:pPr>
        <w:spacing w:after="0" w:line="360" w:lineRule="auto"/>
        <w:ind w:firstLine="720"/>
        <w:jc w:val="both"/>
        <w:rPr>
          <w:rFonts w:ascii="Times New Roman" w:eastAsia="Times New Roman" w:hAnsi="Times New Roman" w:cs="Times New Roman"/>
          <w:color w:val="000000"/>
          <w:sz w:val="28"/>
          <w:szCs w:val="28"/>
        </w:rPr>
      </w:pPr>
      <w:r w:rsidRPr="00A80E1D">
        <w:rPr>
          <w:rFonts w:ascii="Times New Roman" w:eastAsia="Times New Roman" w:hAnsi="Times New Roman" w:cs="Times New Roman"/>
          <w:sz w:val="28"/>
          <w:szCs w:val="28"/>
        </w:rPr>
        <w:t>Планирование следует рассматривать как важный и ответственный этап проверки, поскольку от качества его выполнения зависит эффективность всей последующей работы.</w:t>
      </w:r>
      <w:r w:rsidR="00F55BF2">
        <w:rPr>
          <w:rFonts w:ascii="Times New Roman" w:eastAsia="Times New Roman" w:hAnsi="Times New Roman" w:cs="Times New Roman"/>
          <w:sz w:val="28"/>
          <w:szCs w:val="28"/>
        </w:rPr>
        <w:t xml:space="preserve"> </w:t>
      </w:r>
      <w:r w:rsidRPr="00A80E1D">
        <w:rPr>
          <w:rFonts w:ascii="Times New Roman" w:eastAsia="Times New Roman" w:hAnsi="Times New Roman" w:cs="Times New Roman"/>
          <w:color w:val="000000"/>
          <w:sz w:val="28"/>
          <w:szCs w:val="28"/>
        </w:rPr>
        <w:t xml:space="preserve">Планирование предполагает разработку общей стратегии и детального подхода к ожидаемому характеру, срокам проведения и объему </w:t>
      </w:r>
      <w:r>
        <w:rPr>
          <w:rFonts w:ascii="Times New Roman" w:eastAsia="Times New Roman" w:hAnsi="Times New Roman" w:cs="Times New Roman"/>
          <w:color w:val="000000"/>
          <w:sz w:val="28"/>
          <w:szCs w:val="28"/>
        </w:rPr>
        <w:t>процедур контроля затрат выполнение ремонтных работ. План проверки затрат на ремонт сельскохозяйственной техники представлен в таблице 4.2.</w:t>
      </w:r>
    </w:p>
    <w:p w:rsidR="00891BE8" w:rsidRPr="0059025E" w:rsidRDefault="0059025E" w:rsidP="0059025E">
      <w:pPr>
        <w:spacing w:after="0" w:line="360" w:lineRule="auto"/>
        <w:jc w:val="both"/>
        <w:rPr>
          <w:rFonts w:ascii="Times New Roman" w:eastAsia="Times New Roman" w:hAnsi="Times New Roman" w:cs="Times New Roman"/>
          <w:color w:val="000000"/>
          <w:sz w:val="24"/>
          <w:szCs w:val="24"/>
        </w:rPr>
      </w:pPr>
      <w:r w:rsidRPr="0059025E">
        <w:rPr>
          <w:rFonts w:ascii="Times New Roman" w:eastAsia="Times New Roman" w:hAnsi="Times New Roman" w:cs="Times New Roman"/>
          <w:color w:val="000000"/>
          <w:sz w:val="28"/>
          <w:szCs w:val="28"/>
        </w:rPr>
        <w:t>Таблица 4.2</w:t>
      </w:r>
      <w:r>
        <w:rPr>
          <w:rFonts w:ascii="Times New Roman" w:eastAsia="Times New Roman" w:hAnsi="Times New Roman" w:cs="Times New Roman"/>
          <w:color w:val="000000"/>
          <w:sz w:val="24"/>
          <w:szCs w:val="24"/>
        </w:rPr>
        <w:t xml:space="preserve"> – </w:t>
      </w:r>
      <w:r w:rsidRPr="0059025E">
        <w:rPr>
          <w:rFonts w:ascii="Times New Roman" w:eastAsia="Times New Roman" w:hAnsi="Times New Roman" w:cs="Times New Roman"/>
          <w:color w:val="000000"/>
          <w:sz w:val="28"/>
          <w:szCs w:val="28"/>
        </w:rPr>
        <w:t>Рабочий</w:t>
      </w:r>
      <w:r w:rsidR="00DD7CDC">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п</w:t>
      </w:r>
      <w:r w:rsidR="00891BE8">
        <w:rPr>
          <w:rFonts w:ascii="Times New Roman" w:hAnsi="Times New Roman" w:cs="Times New Roman"/>
          <w:sz w:val="28"/>
          <w:szCs w:val="28"/>
        </w:rPr>
        <w:t>лан проверки учета затрат на ремонт сельскохозяйственной техники в ООО «Игринское</w:t>
      </w:r>
      <w:r w:rsidR="00F55BF2">
        <w:rPr>
          <w:rFonts w:ascii="Times New Roman" w:hAnsi="Times New Roman" w:cs="Times New Roman"/>
          <w:sz w:val="28"/>
          <w:szCs w:val="28"/>
        </w:rPr>
        <w:t xml:space="preserve"> </w:t>
      </w:r>
      <w:r w:rsidR="00891BE8">
        <w:rPr>
          <w:rFonts w:ascii="Times New Roman" w:hAnsi="Times New Roman" w:cs="Times New Roman"/>
          <w:sz w:val="28"/>
          <w:szCs w:val="28"/>
        </w:rPr>
        <w:t>ремпредприятие»</w:t>
      </w:r>
    </w:p>
    <w:tbl>
      <w:tblPr>
        <w:tblStyle w:val="af"/>
        <w:tblW w:w="0" w:type="auto"/>
        <w:tblLook w:val="04A0" w:firstRow="1" w:lastRow="0" w:firstColumn="1" w:lastColumn="0" w:noHBand="0" w:noVBand="1"/>
      </w:tblPr>
      <w:tblGrid>
        <w:gridCol w:w="534"/>
        <w:gridCol w:w="5244"/>
        <w:gridCol w:w="3544"/>
      </w:tblGrid>
      <w:tr w:rsidR="00891BE8" w:rsidTr="00891BE8">
        <w:tc>
          <w:tcPr>
            <w:tcW w:w="534" w:type="dxa"/>
          </w:tcPr>
          <w:p w:rsidR="00891BE8" w:rsidRPr="00C37E87" w:rsidRDefault="00891BE8" w:rsidP="00891BE8">
            <w:pPr>
              <w:rPr>
                <w:rFonts w:ascii="Times New Roman" w:hAnsi="Times New Roman" w:cs="Times New Roman"/>
                <w:sz w:val="24"/>
                <w:szCs w:val="24"/>
              </w:rPr>
            </w:pPr>
          </w:p>
        </w:tc>
        <w:tc>
          <w:tcPr>
            <w:tcW w:w="5244" w:type="dxa"/>
          </w:tcPr>
          <w:p w:rsidR="00891BE8" w:rsidRPr="00C37E87" w:rsidRDefault="00891BE8" w:rsidP="00891BE8">
            <w:pPr>
              <w:jc w:val="center"/>
              <w:rPr>
                <w:rFonts w:ascii="Times New Roman" w:hAnsi="Times New Roman" w:cs="Times New Roman"/>
                <w:sz w:val="24"/>
                <w:szCs w:val="24"/>
              </w:rPr>
            </w:pPr>
            <w:r>
              <w:rPr>
                <w:rFonts w:ascii="Times New Roman" w:hAnsi="Times New Roman" w:cs="Times New Roman"/>
                <w:sz w:val="24"/>
                <w:szCs w:val="24"/>
              </w:rPr>
              <w:t>Планируемые виды работ</w:t>
            </w:r>
          </w:p>
        </w:tc>
        <w:tc>
          <w:tcPr>
            <w:tcW w:w="3544" w:type="dxa"/>
          </w:tcPr>
          <w:p w:rsidR="00891BE8" w:rsidRPr="00C37E87" w:rsidRDefault="00891BE8" w:rsidP="00891BE8">
            <w:pPr>
              <w:jc w:val="center"/>
              <w:rPr>
                <w:rFonts w:ascii="Times New Roman" w:hAnsi="Times New Roman" w:cs="Times New Roman"/>
                <w:sz w:val="24"/>
                <w:szCs w:val="24"/>
              </w:rPr>
            </w:pPr>
            <w:r w:rsidRPr="00C37E87">
              <w:rPr>
                <w:rFonts w:ascii="Times New Roman" w:hAnsi="Times New Roman" w:cs="Times New Roman"/>
                <w:sz w:val="24"/>
                <w:szCs w:val="24"/>
              </w:rPr>
              <w:t>Период</w:t>
            </w:r>
            <w:r>
              <w:rPr>
                <w:rFonts w:ascii="Times New Roman" w:hAnsi="Times New Roman" w:cs="Times New Roman"/>
                <w:sz w:val="24"/>
                <w:szCs w:val="24"/>
              </w:rPr>
              <w:t xml:space="preserve"> проведения</w:t>
            </w:r>
          </w:p>
        </w:tc>
      </w:tr>
      <w:tr w:rsidR="00891BE8" w:rsidTr="00891BE8">
        <w:tc>
          <w:tcPr>
            <w:tcW w:w="53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 xml:space="preserve">Проверка обоснованности используемых методов учета затрат и калькулировании себестоимости </w:t>
            </w:r>
          </w:p>
        </w:tc>
        <w:tc>
          <w:tcPr>
            <w:tcW w:w="354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В течение отчетного года</w:t>
            </w:r>
          </w:p>
        </w:tc>
      </w:tr>
      <w:tr w:rsidR="00891BE8" w:rsidTr="00891BE8">
        <w:tc>
          <w:tcPr>
            <w:tcW w:w="53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Проверка правомерности включения расходов в состав затрат на производство.</w:t>
            </w:r>
          </w:p>
        </w:tc>
        <w:tc>
          <w:tcPr>
            <w:tcW w:w="354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В течение отчетного года</w:t>
            </w:r>
          </w:p>
        </w:tc>
      </w:tr>
      <w:tr w:rsidR="00891BE8" w:rsidTr="00891BE8">
        <w:tc>
          <w:tcPr>
            <w:tcW w:w="53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Проверка учета затрат по статьям калькуляции</w:t>
            </w:r>
          </w:p>
        </w:tc>
        <w:tc>
          <w:tcPr>
            <w:tcW w:w="354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В течение отчетного года</w:t>
            </w:r>
          </w:p>
        </w:tc>
      </w:tr>
      <w:tr w:rsidR="00891BE8" w:rsidTr="00891BE8">
        <w:tc>
          <w:tcPr>
            <w:tcW w:w="53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Проверка сводного учета затрат на производство</w:t>
            </w:r>
          </w:p>
        </w:tc>
        <w:tc>
          <w:tcPr>
            <w:tcW w:w="3544" w:type="dxa"/>
          </w:tcPr>
          <w:p w:rsidR="00891BE8" w:rsidRPr="00C37E87" w:rsidRDefault="00891BE8" w:rsidP="00891BE8">
            <w:pPr>
              <w:rPr>
                <w:rFonts w:ascii="Times New Roman" w:hAnsi="Times New Roman" w:cs="Times New Roman"/>
                <w:sz w:val="24"/>
                <w:szCs w:val="24"/>
              </w:rPr>
            </w:pPr>
            <w:r>
              <w:rPr>
                <w:rFonts w:ascii="Times New Roman" w:hAnsi="Times New Roman" w:cs="Times New Roman"/>
                <w:sz w:val="24"/>
                <w:szCs w:val="24"/>
              </w:rPr>
              <w:t>В течение отчетного года</w:t>
            </w:r>
          </w:p>
        </w:tc>
      </w:tr>
    </w:tbl>
    <w:p w:rsidR="00891BE8" w:rsidRDefault="00891BE8" w:rsidP="00F55BF2">
      <w:pPr>
        <w:shd w:val="clear" w:color="auto" w:fill="FFFFFF"/>
        <w:spacing w:after="0" w:line="360" w:lineRule="auto"/>
        <w:ind w:firstLine="709"/>
        <w:jc w:val="both"/>
        <w:rPr>
          <w:rFonts w:ascii="Times New Roman" w:hAnsi="Times New Roman" w:cs="Times New Roman"/>
          <w:sz w:val="28"/>
          <w:szCs w:val="28"/>
        </w:rPr>
      </w:pPr>
      <w:r w:rsidRPr="009A49F6">
        <w:rPr>
          <w:rFonts w:ascii="Times New Roman" w:hAnsi="Times New Roman" w:cs="Times New Roman"/>
          <w:color w:val="000000"/>
          <w:sz w:val="28"/>
          <w:szCs w:val="28"/>
          <w:shd w:val="clear" w:color="auto" w:fill="FFFFFF"/>
        </w:rPr>
        <w:t xml:space="preserve">Программа </w:t>
      </w:r>
      <w:r>
        <w:rPr>
          <w:rFonts w:ascii="Times New Roman" w:hAnsi="Times New Roman" w:cs="Times New Roman"/>
          <w:color w:val="000000"/>
          <w:sz w:val="28"/>
          <w:szCs w:val="28"/>
          <w:shd w:val="clear" w:color="auto" w:fill="FFFFFF"/>
        </w:rPr>
        <w:t>проверки затрат</w:t>
      </w:r>
      <w:r w:rsidRPr="009A49F6">
        <w:rPr>
          <w:rFonts w:ascii="Times New Roman" w:hAnsi="Times New Roman" w:cs="Times New Roman"/>
          <w:color w:val="000000"/>
          <w:sz w:val="28"/>
          <w:szCs w:val="28"/>
          <w:shd w:val="clear" w:color="auto" w:fill="FFFFFF"/>
        </w:rPr>
        <w:t xml:space="preserve"> является развитием плана и представляет собой перечень процедур контроля, которые необходимы для каждой конкретной части проверки.</w:t>
      </w:r>
      <w:r w:rsidR="00916FD3" w:rsidRPr="00916FD3">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Программа проверки учета затрат на ремонт сельскохозяйственной техники представлена в таблице 4.3.</w:t>
      </w:r>
    </w:p>
    <w:p w:rsidR="0070239A" w:rsidRDefault="0070239A" w:rsidP="00F55BF2">
      <w:pPr>
        <w:shd w:val="clear" w:color="auto" w:fill="FFFFFF"/>
        <w:spacing w:after="0" w:line="360" w:lineRule="auto"/>
        <w:ind w:firstLine="709"/>
        <w:jc w:val="both"/>
        <w:rPr>
          <w:rFonts w:ascii="Times New Roman" w:hAnsi="Times New Roman" w:cs="Times New Roman"/>
          <w:sz w:val="28"/>
          <w:szCs w:val="28"/>
        </w:rPr>
      </w:pPr>
    </w:p>
    <w:p w:rsidR="0070239A" w:rsidRDefault="0070239A" w:rsidP="00F55BF2">
      <w:pPr>
        <w:shd w:val="clear" w:color="auto" w:fill="FFFFFF"/>
        <w:spacing w:after="0" w:line="360" w:lineRule="auto"/>
        <w:ind w:firstLine="709"/>
        <w:jc w:val="both"/>
        <w:rPr>
          <w:rFonts w:ascii="Times New Roman" w:hAnsi="Times New Roman" w:cs="Times New Roman"/>
          <w:sz w:val="28"/>
          <w:szCs w:val="28"/>
        </w:rPr>
      </w:pPr>
    </w:p>
    <w:p w:rsidR="0070239A" w:rsidRDefault="0070239A" w:rsidP="00F55BF2">
      <w:pPr>
        <w:shd w:val="clear" w:color="auto" w:fill="FFFFFF"/>
        <w:spacing w:after="0" w:line="360" w:lineRule="auto"/>
        <w:ind w:firstLine="709"/>
        <w:jc w:val="both"/>
        <w:rPr>
          <w:rFonts w:ascii="Times New Roman" w:hAnsi="Times New Roman" w:cs="Times New Roman"/>
          <w:sz w:val="28"/>
          <w:szCs w:val="28"/>
        </w:rPr>
      </w:pPr>
    </w:p>
    <w:p w:rsidR="00891BE8" w:rsidRDefault="0059025E" w:rsidP="0059025E">
      <w:pPr>
        <w:shd w:val="clear" w:color="auto" w:fill="FFFFFF"/>
        <w:spacing w:after="0" w:line="360" w:lineRule="auto"/>
        <w:jc w:val="both"/>
        <w:rPr>
          <w:rFonts w:ascii="Times New Roman" w:eastAsia="Times New Roman" w:hAnsi="Times New Roman" w:cs="Times New Roman"/>
          <w:sz w:val="28"/>
          <w:szCs w:val="28"/>
        </w:rPr>
      </w:pPr>
      <w:r w:rsidRPr="0059025E">
        <w:rPr>
          <w:rFonts w:ascii="Times New Roman" w:hAnsi="Times New Roman" w:cs="Times New Roman"/>
          <w:sz w:val="28"/>
          <w:szCs w:val="28"/>
        </w:rPr>
        <w:lastRenderedPageBreak/>
        <w:t>Таблица 4.3</w:t>
      </w:r>
      <w:r>
        <w:rPr>
          <w:rFonts w:ascii="Times New Roman" w:hAnsi="Times New Roman" w:cs="Times New Roman"/>
          <w:sz w:val="24"/>
          <w:szCs w:val="24"/>
        </w:rPr>
        <w:t xml:space="preserve"> – </w:t>
      </w:r>
      <w:r w:rsidR="00891BE8" w:rsidRPr="00C37E87">
        <w:rPr>
          <w:rFonts w:ascii="Times New Roman" w:eastAsia="Times New Roman" w:hAnsi="Times New Roman" w:cs="Times New Roman"/>
          <w:sz w:val="28"/>
          <w:szCs w:val="28"/>
        </w:rPr>
        <w:t xml:space="preserve">Программа проверки учета затрат </w:t>
      </w:r>
      <w:r w:rsidR="00891BE8" w:rsidRPr="009B6B70">
        <w:rPr>
          <w:rFonts w:ascii="Times New Roman" w:eastAsia="Times New Roman" w:hAnsi="Times New Roman" w:cs="Times New Roman"/>
          <w:sz w:val="28"/>
          <w:szCs w:val="28"/>
        </w:rPr>
        <w:t>ремонт сельскохозяйственной техники в ООО «Игринское</w:t>
      </w:r>
      <w:r w:rsidR="00F55BF2">
        <w:rPr>
          <w:rFonts w:ascii="Times New Roman" w:eastAsia="Times New Roman" w:hAnsi="Times New Roman" w:cs="Times New Roman"/>
          <w:sz w:val="28"/>
          <w:szCs w:val="28"/>
        </w:rPr>
        <w:t xml:space="preserve"> </w:t>
      </w:r>
      <w:r w:rsidR="00891BE8" w:rsidRPr="009B6B70">
        <w:rPr>
          <w:rFonts w:ascii="Times New Roman" w:eastAsia="Times New Roman" w:hAnsi="Times New Roman" w:cs="Times New Roman"/>
          <w:sz w:val="28"/>
          <w:szCs w:val="28"/>
        </w:rPr>
        <w:t>ремпредприятие»</w:t>
      </w:r>
    </w:p>
    <w:tbl>
      <w:tblPr>
        <w:tblW w:w="9445" w:type="dxa"/>
        <w:tblBorders>
          <w:top w:val="single" w:sz="6" w:space="0" w:color="DFDFDF"/>
          <w:left w:val="single" w:sz="6" w:space="0" w:color="DFDFDF"/>
          <w:bottom w:val="single" w:sz="6" w:space="0" w:color="DFDFDF"/>
          <w:right w:val="single" w:sz="6" w:space="0" w:color="DFDFDF"/>
        </w:tblBorders>
        <w:shd w:val="clear" w:color="auto" w:fill="FFFFFF"/>
        <w:tblCellMar>
          <w:left w:w="0" w:type="dxa"/>
          <w:right w:w="0" w:type="dxa"/>
        </w:tblCellMar>
        <w:tblLook w:val="04A0" w:firstRow="1" w:lastRow="0" w:firstColumn="1" w:lastColumn="0" w:noHBand="0" w:noVBand="1"/>
      </w:tblPr>
      <w:tblGrid>
        <w:gridCol w:w="494"/>
        <w:gridCol w:w="5960"/>
        <w:gridCol w:w="2991"/>
      </w:tblGrid>
      <w:tr w:rsidR="00891BE8" w:rsidRPr="00E60152" w:rsidTr="00891BE8">
        <w:trPr>
          <w:trHeight w:val="553"/>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pacing w:after="0" w:line="240" w:lineRule="auto"/>
              <w:rPr>
                <w:rFonts w:ascii="Arial" w:eastAsia="Times New Roman" w:hAnsi="Arial" w:cs="Arial"/>
                <w:color w:val="555555"/>
                <w:sz w:val="18"/>
                <w:szCs w:val="18"/>
              </w:rPr>
            </w:pPr>
            <w:r w:rsidRPr="00E60152">
              <w:rPr>
                <w:rFonts w:ascii="Arial" w:eastAsia="Times New Roman" w:hAnsi="Arial" w:cs="Arial"/>
                <w:color w:val="555555"/>
                <w:sz w:val="24"/>
                <w:szCs w:val="24"/>
                <w:bdr w:val="none" w:sz="0" w:space="0" w:color="auto" w:frame="1"/>
              </w:rPr>
              <w:t xml:space="preserve">№ </w:t>
            </w:r>
          </w:p>
        </w:tc>
        <w:tc>
          <w:tcPr>
            <w:tcW w:w="5960" w:type="dxa"/>
            <w:tcBorders>
              <w:top w:val="single" w:sz="6" w:space="0" w:color="auto"/>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center"/>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Перечень аудиторских процедур</w:t>
            </w:r>
          </w:p>
        </w:tc>
        <w:tc>
          <w:tcPr>
            <w:tcW w:w="2991" w:type="dxa"/>
            <w:tcBorders>
              <w:top w:val="single" w:sz="6" w:space="0" w:color="auto"/>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center"/>
              <w:rPr>
                <w:rFonts w:ascii="Times New Roman" w:eastAsia="Times New Roman" w:hAnsi="Times New Roman" w:cs="Times New Roman"/>
                <w:sz w:val="18"/>
                <w:szCs w:val="18"/>
              </w:rPr>
            </w:pPr>
            <w:r w:rsidRPr="00E60152">
              <w:rPr>
                <w:rFonts w:ascii="Times New Roman" w:eastAsia="Times New Roman" w:hAnsi="Times New Roman" w:cs="Times New Roman"/>
                <w:sz w:val="24"/>
                <w:szCs w:val="24"/>
                <w:bdr w:val="none" w:sz="0" w:space="0" w:color="auto" w:frame="1"/>
              </w:rPr>
              <w:t>Источники информации</w:t>
            </w:r>
          </w:p>
        </w:tc>
      </w:tr>
      <w:tr w:rsidR="00891BE8" w:rsidRPr="00E60152" w:rsidTr="00891BE8">
        <w:trPr>
          <w:trHeight w:val="592"/>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pacing w:after="0" w:line="240" w:lineRule="auto"/>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1</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both"/>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 xml:space="preserve">Проверка обоснованности используемых методов учета затрат и калькулирования себестоимости </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pacing w:after="0" w:line="240" w:lineRule="auto"/>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rPr>
              <w:t> </w:t>
            </w:r>
          </w:p>
        </w:tc>
      </w:tr>
      <w:tr w:rsidR="00891BE8" w:rsidRPr="00E60152" w:rsidTr="00891BE8">
        <w:trPr>
          <w:trHeight w:val="588"/>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pacing w:after="0" w:line="240" w:lineRule="auto"/>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1.1</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both"/>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Контроль правильности выбора объектов учета</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both"/>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Устав, приказы, схема структуры предприятия</w:t>
            </w:r>
          </w:p>
        </w:tc>
      </w:tr>
      <w:tr w:rsidR="00891BE8" w:rsidRPr="00E60152" w:rsidTr="00891BE8">
        <w:trPr>
          <w:trHeight w:val="597"/>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pacing w:after="0" w:line="240" w:lineRule="auto"/>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1.2</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both"/>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Контроль правильности группировки затрат для ведения учета и калькулирования себестоимости</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both"/>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Приказы, сметы, отчеты</w:t>
            </w:r>
          </w:p>
        </w:tc>
      </w:tr>
      <w:tr w:rsidR="00891BE8" w:rsidRPr="00E60152" w:rsidTr="00891BE8">
        <w:trPr>
          <w:trHeight w:val="580"/>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pacing w:after="0" w:line="240" w:lineRule="auto"/>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1.3</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both"/>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Анализ учетной политики в части затрат на производство</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both"/>
              <w:rPr>
                <w:rFonts w:ascii="Times New Roman" w:eastAsia="Times New Roman" w:hAnsi="Times New Roman" w:cs="Times New Roman"/>
                <w:sz w:val="24"/>
                <w:szCs w:val="24"/>
              </w:rPr>
            </w:pPr>
            <w:r w:rsidRPr="00E60152">
              <w:rPr>
                <w:rFonts w:ascii="Times New Roman" w:eastAsia="Times New Roman" w:hAnsi="Times New Roman" w:cs="Times New Roman"/>
                <w:sz w:val="24"/>
                <w:szCs w:val="24"/>
                <w:bdr w:val="none" w:sz="0" w:space="0" w:color="auto" w:frame="1"/>
              </w:rPr>
              <w:t>Приказы по учетной политике</w:t>
            </w:r>
          </w:p>
        </w:tc>
      </w:tr>
      <w:tr w:rsidR="00891BE8" w:rsidRPr="00E60152" w:rsidTr="00891BE8">
        <w:trPr>
          <w:trHeight w:val="590"/>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2</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Проверка правомерности включения расходов в состав затрат на производств</w:t>
            </w:r>
            <w:r w:rsidRPr="00B5249B">
              <w:rPr>
                <w:rFonts w:ascii="Times New Roman" w:eastAsia="Times New Roman" w:hAnsi="Times New Roman" w:cs="Times New Roman"/>
                <w:sz w:val="24"/>
                <w:szCs w:val="24"/>
                <w:bdr w:val="none" w:sz="0" w:space="0" w:color="auto" w:frame="1"/>
              </w:rPr>
              <w:t>о</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p>
        </w:tc>
      </w:tr>
      <w:tr w:rsidR="00891BE8" w:rsidRPr="00E60152" w:rsidTr="00891BE8">
        <w:trPr>
          <w:trHeight w:val="600"/>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pacing w:after="0" w:line="240" w:lineRule="auto"/>
              <w:rPr>
                <w:rFonts w:ascii="Times New Roman" w:eastAsia="Times New Roman" w:hAnsi="Times New Roman" w:cs="Times New Roman"/>
                <w:sz w:val="24"/>
                <w:szCs w:val="24"/>
                <w:bdr w:val="none" w:sz="0" w:space="0" w:color="auto" w:frame="1"/>
              </w:rPr>
            </w:pPr>
            <w:r w:rsidRPr="00B5249B">
              <w:rPr>
                <w:rFonts w:ascii="Times New Roman" w:eastAsia="Times New Roman" w:hAnsi="Times New Roman" w:cs="Times New Roman"/>
                <w:sz w:val="24"/>
                <w:szCs w:val="24"/>
                <w:bdr w:val="none" w:sz="0" w:space="0" w:color="auto" w:frame="1"/>
              </w:rPr>
              <w:t>2.1</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Контроль состава расходов по элементам затрат на соответствие действующим нормативным актам</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Первичные документы, учетные регистры</w:t>
            </w:r>
          </w:p>
        </w:tc>
      </w:tr>
      <w:tr w:rsidR="00891BE8" w:rsidRPr="00E60152" w:rsidTr="00891BE8">
        <w:trPr>
          <w:trHeight w:val="439"/>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pacing w:after="0" w:line="240" w:lineRule="auto"/>
              <w:rPr>
                <w:rFonts w:ascii="Times New Roman" w:eastAsia="Times New Roman" w:hAnsi="Times New Roman" w:cs="Times New Roman"/>
                <w:sz w:val="24"/>
                <w:szCs w:val="24"/>
                <w:bdr w:val="none" w:sz="0" w:space="0" w:color="auto" w:frame="1"/>
              </w:rPr>
            </w:pPr>
            <w:r w:rsidRPr="00B5249B">
              <w:rPr>
                <w:rFonts w:ascii="Times New Roman" w:eastAsia="Times New Roman" w:hAnsi="Times New Roman" w:cs="Times New Roman"/>
                <w:sz w:val="24"/>
                <w:szCs w:val="24"/>
                <w:bdr w:val="none" w:sz="0" w:space="0" w:color="auto" w:frame="1"/>
              </w:rPr>
              <w:t>2.2</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B5249B">
              <w:rPr>
                <w:rFonts w:ascii="Times New Roman" w:hAnsi="Times New Roman" w:cs="Times New Roman"/>
                <w:shd w:val="clear" w:color="auto" w:fill="FFFFFF"/>
              </w:rPr>
              <w:t>Контроль состава расходов для целей налогообложения</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B5249B">
              <w:rPr>
                <w:rFonts w:ascii="Times New Roman" w:hAnsi="Times New Roman" w:cs="Times New Roman"/>
                <w:shd w:val="clear" w:color="auto" w:fill="FFFFFF"/>
              </w:rPr>
              <w:t>Первичные документы, регистры налогового учета</w:t>
            </w:r>
          </w:p>
        </w:tc>
      </w:tr>
      <w:tr w:rsidR="00891BE8" w:rsidRPr="00E60152" w:rsidTr="00891BE8">
        <w:trPr>
          <w:trHeight w:val="518"/>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pacing w:after="0" w:line="240" w:lineRule="auto"/>
              <w:rPr>
                <w:rFonts w:ascii="Times New Roman" w:eastAsia="Times New Roman" w:hAnsi="Times New Roman" w:cs="Times New Roman"/>
                <w:sz w:val="24"/>
                <w:szCs w:val="24"/>
                <w:bdr w:val="none" w:sz="0" w:space="0" w:color="auto" w:frame="1"/>
              </w:rPr>
            </w:pPr>
            <w:r w:rsidRPr="00B5249B">
              <w:rPr>
                <w:rFonts w:ascii="Times New Roman" w:eastAsia="Times New Roman" w:hAnsi="Times New Roman" w:cs="Times New Roman"/>
                <w:sz w:val="24"/>
                <w:szCs w:val="24"/>
                <w:bdr w:val="none" w:sz="0" w:space="0" w:color="auto" w:frame="1"/>
              </w:rPr>
              <w:t>2.3</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Проверка документальной обоснованности каждого вида и элемента затрат</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Первичные документы</w:t>
            </w:r>
          </w:p>
        </w:tc>
      </w:tr>
      <w:tr w:rsidR="00891BE8" w:rsidRPr="00E60152" w:rsidTr="00891BE8">
        <w:trPr>
          <w:trHeight w:val="288"/>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pacing w:after="0" w:line="240" w:lineRule="auto"/>
              <w:rPr>
                <w:rFonts w:ascii="Times New Roman" w:eastAsia="Times New Roman" w:hAnsi="Times New Roman" w:cs="Times New Roman"/>
                <w:sz w:val="24"/>
                <w:szCs w:val="24"/>
                <w:bdr w:val="none" w:sz="0" w:space="0" w:color="auto" w:frame="1"/>
              </w:rPr>
            </w:pPr>
            <w:r w:rsidRPr="00B5249B">
              <w:rPr>
                <w:rFonts w:ascii="Times New Roman" w:eastAsia="Times New Roman" w:hAnsi="Times New Roman" w:cs="Times New Roman"/>
                <w:sz w:val="24"/>
                <w:szCs w:val="24"/>
                <w:bdr w:val="none" w:sz="0" w:space="0" w:color="auto" w:frame="1"/>
              </w:rPr>
              <w:t>3</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Проверка учета затрат по статьям калькуляции</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p>
        </w:tc>
      </w:tr>
      <w:tr w:rsidR="00891BE8" w:rsidRPr="00E60152" w:rsidTr="00891BE8">
        <w:trPr>
          <w:trHeight w:val="571"/>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pacing w:after="0" w:line="240" w:lineRule="auto"/>
              <w:rPr>
                <w:rFonts w:ascii="Times New Roman" w:eastAsia="Times New Roman" w:hAnsi="Times New Roman" w:cs="Times New Roman"/>
                <w:sz w:val="24"/>
                <w:szCs w:val="24"/>
                <w:bdr w:val="none" w:sz="0" w:space="0" w:color="auto" w:frame="1"/>
              </w:rPr>
            </w:pPr>
            <w:r w:rsidRPr="00B5249B">
              <w:rPr>
                <w:rFonts w:ascii="Times New Roman" w:eastAsia="Times New Roman" w:hAnsi="Times New Roman" w:cs="Times New Roman"/>
                <w:sz w:val="24"/>
                <w:szCs w:val="24"/>
                <w:bdr w:val="none" w:sz="0" w:space="0" w:color="auto" w:frame="1"/>
              </w:rPr>
              <w:t>3.1</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Проверка учета основных затрат и их распределения по объектам калькулирования</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916FD3">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Разработочные таблицы, в</w:t>
            </w:r>
            <w:r w:rsidR="00916FD3">
              <w:rPr>
                <w:rFonts w:ascii="Times New Roman" w:eastAsia="Times New Roman" w:hAnsi="Times New Roman" w:cs="Times New Roman"/>
                <w:sz w:val="24"/>
                <w:szCs w:val="24"/>
                <w:bdr w:val="none" w:sz="0" w:space="0" w:color="auto" w:frame="1"/>
              </w:rPr>
              <w:t>е</w:t>
            </w:r>
            <w:r w:rsidRPr="00E60152">
              <w:rPr>
                <w:rFonts w:ascii="Times New Roman" w:eastAsia="Times New Roman" w:hAnsi="Times New Roman" w:cs="Times New Roman"/>
                <w:sz w:val="24"/>
                <w:szCs w:val="24"/>
                <w:bdr w:val="none" w:sz="0" w:space="0" w:color="auto" w:frame="1"/>
              </w:rPr>
              <w:t>домости № 12</w:t>
            </w:r>
          </w:p>
        </w:tc>
      </w:tr>
      <w:tr w:rsidR="00891BE8" w:rsidRPr="00E60152" w:rsidTr="00891BE8">
        <w:trPr>
          <w:trHeight w:val="596"/>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pacing w:after="0" w:line="240" w:lineRule="auto"/>
              <w:rPr>
                <w:rFonts w:ascii="Times New Roman" w:eastAsia="Times New Roman" w:hAnsi="Times New Roman" w:cs="Times New Roman"/>
                <w:sz w:val="24"/>
                <w:szCs w:val="24"/>
                <w:bdr w:val="none" w:sz="0" w:space="0" w:color="auto" w:frame="1"/>
              </w:rPr>
            </w:pPr>
            <w:r w:rsidRPr="00B5249B">
              <w:rPr>
                <w:rFonts w:ascii="Times New Roman" w:eastAsia="Times New Roman" w:hAnsi="Times New Roman" w:cs="Times New Roman"/>
                <w:sz w:val="24"/>
                <w:szCs w:val="24"/>
                <w:bdr w:val="none" w:sz="0" w:space="0" w:color="auto" w:frame="1"/>
              </w:rPr>
              <w:t>3.2</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Проверка учета накладных расходов и методов их списания</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Разработочные таблицы, ведомости № 15</w:t>
            </w:r>
          </w:p>
        </w:tc>
      </w:tr>
      <w:tr w:rsidR="00891BE8" w:rsidRPr="00E60152" w:rsidTr="00891BE8">
        <w:trPr>
          <w:trHeight w:val="596"/>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3.3</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A465E3" w:rsidP="001326C5">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Проверка учета затрат вспомогательных производств и распределения их по объектам калькулирования</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E60152"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Первичные документы, разработочные таблицы, ведомости № 12</w:t>
            </w:r>
          </w:p>
        </w:tc>
      </w:tr>
      <w:tr w:rsidR="00891BE8" w:rsidRPr="00E60152" w:rsidTr="00891BE8">
        <w:trPr>
          <w:trHeight w:val="596"/>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1326C5" w:rsidP="00891BE8">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3.4</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Проверка оценки и учета незавершенного производства</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Приказы, инвентаризационные описи</w:t>
            </w:r>
          </w:p>
        </w:tc>
      </w:tr>
      <w:tr w:rsidR="00891BE8" w:rsidRPr="00E60152" w:rsidTr="00891BE8">
        <w:trPr>
          <w:trHeight w:val="379"/>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hideMark/>
          </w:tcPr>
          <w:p w:rsidR="00891BE8" w:rsidRDefault="00891BE8" w:rsidP="00891BE8">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Проверка сводного учета затрат на производство</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hideMark/>
          </w:tcPr>
          <w:p w:rsidR="00891BE8" w:rsidRPr="00B5249B" w:rsidRDefault="00891BE8"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p>
        </w:tc>
      </w:tr>
      <w:tr w:rsidR="001326C5" w:rsidRPr="00E60152" w:rsidTr="00891BE8">
        <w:trPr>
          <w:trHeight w:val="379"/>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tcPr>
          <w:p w:rsidR="001326C5" w:rsidRDefault="001326C5" w:rsidP="00891BE8">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4.1</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tcPr>
          <w:p w:rsidR="001326C5" w:rsidRPr="00E60152" w:rsidRDefault="001326C5"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E60152">
              <w:rPr>
                <w:rFonts w:ascii="Times New Roman" w:eastAsia="Times New Roman" w:hAnsi="Times New Roman" w:cs="Times New Roman"/>
                <w:sz w:val="24"/>
                <w:szCs w:val="24"/>
                <w:bdr w:val="none" w:sz="0" w:space="0" w:color="auto" w:frame="1"/>
              </w:rPr>
              <w:t xml:space="preserve">Проверка </w:t>
            </w:r>
            <w:r>
              <w:rPr>
                <w:rFonts w:ascii="Times New Roman" w:eastAsia="Times New Roman" w:hAnsi="Times New Roman" w:cs="Times New Roman"/>
                <w:sz w:val="24"/>
                <w:szCs w:val="24"/>
                <w:bdr w:val="none" w:sz="0" w:space="0" w:color="auto" w:frame="1"/>
              </w:rPr>
              <w:t xml:space="preserve"> и сверка </w:t>
            </w:r>
            <w:r w:rsidRPr="00E60152">
              <w:rPr>
                <w:rFonts w:ascii="Times New Roman" w:eastAsia="Times New Roman" w:hAnsi="Times New Roman" w:cs="Times New Roman"/>
                <w:sz w:val="24"/>
                <w:szCs w:val="24"/>
                <w:bdr w:val="none" w:sz="0" w:space="0" w:color="auto" w:frame="1"/>
              </w:rPr>
              <w:t>организации аналитического</w:t>
            </w:r>
            <w:r>
              <w:rPr>
                <w:rFonts w:ascii="Times New Roman" w:eastAsia="Times New Roman" w:hAnsi="Times New Roman" w:cs="Times New Roman"/>
                <w:sz w:val="24"/>
                <w:szCs w:val="24"/>
                <w:bdr w:val="none" w:sz="0" w:space="0" w:color="auto" w:frame="1"/>
              </w:rPr>
              <w:t xml:space="preserve"> и синтетического </w:t>
            </w:r>
            <w:r w:rsidRPr="00E60152">
              <w:rPr>
                <w:rFonts w:ascii="Times New Roman" w:eastAsia="Times New Roman" w:hAnsi="Times New Roman" w:cs="Times New Roman"/>
                <w:sz w:val="24"/>
                <w:szCs w:val="24"/>
                <w:bdr w:val="none" w:sz="0" w:space="0" w:color="auto" w:frame="1"/>
              </w:rPr>
              <w:t xml:space="preserve"> учета затрат на производство</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tcPr>
          <w:p w:rsidR="001326C5" w:rsidRPr="00B5249B" w:rsidRDefault="001326C5"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Регистры аналитического учета</w:t>
            </w:r>
          </w:p>
        </w:tc>
      </w:tr>
      <w:tr w:rsidR="001326C5" w:rsidRPr="00E60152" w:rsidTr="00891BE8">
        <w:trPr>
          <w:trHeight w:val="379"/>
        </w:trPr>
        <w:tc>
          <w:tcPr>
            <w:tcW w:w="0" w:type="auto"/>
            <w:tcBorders>
              <w:top w:val="nil"/>
              <w:left w:val="single" w:sz="6" w:space="0" w:color="auto"/>
              <w:bottom w:val="single" w:sz="6" w:space="0" w:color="auto"/>
              <w:right w:val="single" w:sz="6" w:space="0" w:color="auto"/>
            </w:tcBorders>
            <w:shd w:val="clear" w:color="auto" w:fill="FFFFFF"/>
            <w:tcMar>
              <w:top w:w="60" w:type="dxa"/>
              <w:left w:w="45" w:type="dxa"/>
              <w:bottom w:w="60" w:type="dxa"/>
              <w:right w:w="45" w:type="dxa"/>
            </w:tcMar>
          </w:tcPr>
          <w:p w:rsidR="001326C5" w:rsidRDefault="00BF44D4" w:rsidP="00891BE8">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4.2</w:t>
            </w:r>
          </w:p>
        </w:tc>
        <w:tc>
          <w:tcPr>
            <w:tcW w:w="5960" w:type="dxa"/>
            <w:tcBorders>
              <w:top w:val="nil"/>
              <w:left w:val="nil"/>
              <w:bottom w:val="single" w:sz="6" w:space="0" w:color="auto"/>
              <w:right w:val="single" w:sz="6" w:space="0" w:color="auto"/>
            </w:tcBorders>
            <w:shd w:val="clear" w:color="auto" w:fill="FFFFFF"/>
            <w:tcMar>
              <w:top w:w="60" w:type="dxa"/>
              <w:left w:w="45" w:type="dxa"/>
              <w:bottom w:w="60" w:type="dxa"/>
              <w:right w:w="45" w:type="dxa"/>
            </w:tcMar>
          </w:tcPr>
          <w:p w:rsidR="001326C5" w:rsidRPr="00E60152" w:rsidRDefault="00BF44D4"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C37E87">
              <w:rPr>
                <w:rFonts w:ascii="Times New Roman" w:eastAsia="Times New Roman" w:hAnsi="Times New Roman" w:cs="Times New Roman"/>
                <w:sz w:val="24"/>
                <w:szCs w:val="24"/>
              </w:rPr>
              <w:t>Проверка правильности исчисления себестоимости продукции</w:t>
            </w:r>
          </w:p>
        </w:tc>
        <w:tc>
          <w:tcPr>
            <w:tcW w:w="2991" w:type="dxa"/>
            <w:tcBorders>
              <w:top w:val="nil"/>
              <w:left w:val="nil"/>
              <w:bottom w:val="single" w:sz="6" w:space="0" w:color="auto"/>
              <w:right w:val="single" w:sz="6" w:space="0" w:color="auto"/>
            </w:tcBorders>
            <w:shd w:val="clear" w:color="auto" w:fill="FFFFFF"/>
            <w:tcMar>
              <w:top w:w="60" w:type="dxa"/>
              <w:left w:w="45" w:type="dxa"/>
              <w:bottom w:w="60" w:type="dxa"/>
              <w:right w:w="45" w:type="dxa"/>
            </w:tcMar>
          </w:tcPr>
          <w:p w:rsidR="001326C5" w:rsidRPr="00B5249B" w:rsidRDefault="00BF44D4" w:rsidP="00891BE8">
            <w:pPr>
              <w:shd w:val="clear" w:color="auto" w:fill="FFFFFF"/>
              <w:spacing w:after="0" w:line="240" w:lineRule="auto"/>
              <w:jc w:val="both"/>
              <w:rPr>
                <w:rFonts w:ascii="Times New Roman" w:eastAsia="Times New Roman" w:hAnsi="Times New Roman" w:cs="Times New Roman"/>
                <w:sz w:val="24"/>
                <w:szCs w:val="24"/>
                <w:bdr w:val="none" w:sz="0" w:space="0" w:color="auto" w:frame="1"/>
              </w:rPr>
            </w:pPr>
            <w:r w:rsidRPr="00C37E87">
              <w:rPr>
                <w:rFonts w:ascii="Times New Roman" w:eastAsia="Times New Roman" w:hAnsi="Times New Roman" w:cs="Times New Roman"/>
                <w:sz w:val="24"/>
                <w:szCs w:val="24"/>
              </w:rPr>
              <w:t>Карточки по заказам, разработочные таблицы, ведомость сводного учета затрат на производстве</w:t>
            </w:r>
          </w:p>
        </w:tc>
      </w:tr>
    </w:tbl>
    <w:p w:rsidR="00891BE8" w:rsidRDefault="00891BE8" w:rsidP="00891BE8">
      <w:pPr>
        <w:shd w:val="clear" w:color="auto" w:fill="FFFFFF"/>
        <w:spacing w:after="0" w:line="293" w:lineRule="atLeast"/>
        <w:jc w:val="both"/>
        <w:rPr>
          <w:rFonts w:ascii="Times New Roman" w:eastAsia="Times New Roman" w:hAnsi="Times New Roman" w:cs="Times New Roman"/>
          <w:sz w:val="24"/>
          <w:szCs w:val="24"/>
        </w:rPr>
      </w:pPr>
    </w:p>
    <w:p w:rsidR="001326C5" w:rsidRPr="00B5249B" w:rsidRDefault="001326C5" w:rsidP="00891BE8">
      <w:pPr>
        <w:shd w:val="clear" w:color="auto" w:fill="FFFFFF"/>
        <w:spacing w:after="0" w:line="293" w:lineRule="atLeast"/>
        <w:jc w:val="both"/>
        <w:rPr>
          <w:rFonts w:ascii="Times New Roman" w:eastAsia="Times New Roman" w:hAnsi="Times New Roman" w:cs="Times New Roman"/>
          <w:sz w:val="24"/>
          <w:szCs w:val="24"/>
        </w:rPr>
      </w:pPr>
    </w:p>
    <w:p w:rsidR="00D82B0E" w:rsidRDefault="00D82B0E" w:rsidP="00891BE8"/>
    <w:p w:rsidR="003821B5" w:rsidRDefault="00BF44D4" w:rsidP="00891BE8">
      <w:pPr>
        <w:rPr>
          <w:rFonts w:ascii="Times New Roman" w:hAnsi="Times New Roman" w:cs="Times New Roman"/>
          <w:b/>
          <w:sz w:val="28"/>
          <w:szCs w:val="28"/>
        </w:rPr>
      </w:pPr>
      <w:r w:rsidRPr="00BF44D4">
        <w:rPr>
          <w:rFonts w:ascii="Times New Roman" w:hAnsi="Times New Roman" w:cs="Times New Roman"/>
          <w:b/>
          <w:sz w:val="28"/>
          <w:szCs w:val="28"/>
        </w:rPr>
        <w:lastRenderedPageBreak/>
        <w:t>4.3 Методика контроля затрат на ремонт сельскохозяйственной техники</w:t>
      </w:r>
    </w:p>
    <w:p w:rsidR="006034A3" w:rsidRDefault="00A465E3" w:rsidP="00E85CAE">
      <w:pPr>
        <w:spacing w:after="0" w:line="360" w:lineRule="auto"/>
        <w:ind w:firstLine="709"/>
        <w:jc w:val="both"/>
        <w:rPr>
          <w:rFonts w:ascii="Times New Roman" w:hAnsi="Times New Roman" w:cs="Times New Roman"/>
          <w:sz w:val="28"/>
          <w:szCs w:val="28"/>
          <w:shd w:val="clear" w:color="auto" w:fill="FFFFFF"/>
        </w:rPr>
      </w:pPr>
      <w:r w:rsidRPr="00A465E3">
        <w:rPr>
          <w:rFonts w:ascii="Times New Roman" w:hAnsi="Times New Roman" w:cs="Times New Roman"/>
          <w:sz w:val="28"/>
          <w:szCs w:val="28"/>
          <w:shd w:val="clear" w:color="auto" w:fill="FFFFFF"/>
        </w:rPr>
        <w:t>Качество экономического контроля зависит не только от правильности организации контрольно-ревизионного процесса, но и от выбора необходимых методов и приемов контроля за хозяйственной деятельностью. При проведении экономического контроля затрат</w:t>
      </w:r>
      <w:r w:rsidR="0060746E">
        <w:rPr>
          <w:rFonts w:ascii="Times New Roman" w:hAnsi="Times New Roman" w:cs="Times New Roman"/>
          <w:sz w:val="28"/>
          <w:szCs w:val="28"/>
          <w:shd w:val="clear" w:color="auto" w:fill="FFFFFF"/>
        </w:rPr>
        <w:t xml:space="preserve"> на ремонт сельскохозяйственной техники в ООО «Игринское</w:t>
      </w:r>
      <w:r w:rsidR="00F55BF2">
        <w:rPr>
          <w:rFonts w:ascii="Times New Roman" w:hAnsi="Times New Roman" w:cs="Times New Roman"/>
          <w:sz w:val="28"/>
          <w:szCs w:val="28"/>
          <w:shd w:val="clear" w:color="auto" w:fill="FFFFFF"/>
        </w:rPr>
        <w:t xml:space="preserve"> </w:t>
      </w:r>
      <w:r w:rsidR="0060746E">
        <w:rPr>
          <w:rFonts w:ascii="Times New Roman" w:hAnsi="Times New Roman" w:cs="Times New Roman"/>
          <w:sz w:val="28"/>
          <w:szCs w:val="28"/>
          <w:shd w:val="clear" w:color="auto" w:fill="FFFFFF"/>
        </w:rPr>
        <w:t>ремпредприятие»  использовался определенный</w:t>
      </w:r>
      <w:r w:rsidRPr="00A465E3">
        <w:rPr>
          <w:rFonts w:ascii="Times New Roman" w:hAnsi="Times New Roman" w:cs="Times New Roman"/>
          <w:sz w:val="28"/>
          <w:szCs w:val="28"/>
          <w:shd w:val="clear" w:color="auto" w:fill="FFFFFF"/>
        </w:rPr>
        <w:t xml:space="preserve"> н</w:t>
      </w:r>
      <w:r w:rsidR="0060746E">
        <w:rPr>
          <w:rFonts w:ascii="Times New Roman" w:hAnsi="Times New Roman" w:cs="Times New Roman"/>
          <w:sz w:val="28"/>
          <w:szCs w:val="28"/>
          <w:shd w:val="clear" w:color="auto" w:fill="FFFFFF"/>
        </w:rPr>
        <w:t xml:space="preserve">абор </w:t>
      </w:r>
      <w:r w:rsidRPr="00A465E3">
        <w:rPr>
          <w:rFonts w:ascii="Times New Roman" w:hAnsi="Times New Roman" w:cs="Times New Roman"/>
          <w:sz w:val="28"/>
          <w:szCs w:val="28"/>
          <w:shd w:val="clear" w:color="auto" w:fill="FFFFFF"/>
        </w:rPr>
        <w:t>приемов и способов</w:t>
      </w:r>
      <w:r w:rsidR="00E85CAE">
        <w:rPr>
          <w:rFonts w:ascii="Times New Roman" w:hAnsi="Times New Roman" w:cs="Times New Roman"/>
          <w:sz w:val="28"/>
          <w:szCs w:val="28"/>
          <w:shd w:val="clear" w:color="auto" w:fill="FFFFFF"/>
        </w:rPr>
        <w:t>:</w:t>
      </w:r>
    </w:p>
    <w:p w:rsidR="00E85CAE" w:rsidRDefault="00E85CAE" w:rsidP="00E85CA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устные опросы;</w:t>
      </w:r>
    </w:p>
    <w:p w:rsidR="00E85CAE" w:rsidRDefault="00E85CAE" w:rsidP="00E85CA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документальная проверка;</w:t>
      </w:r>
    </w:p>
    <w:p w:rsidR="00E85CAE" w:rsidRDefault="00E85CAE" w:rsidP="00E85CA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пересчет;</w:t>
      </w:r>
    </w:p>
    <w:p w:rsidR="00E85CAE" w:rsidRDefault="00E85CAE" w:rsidP="00E85CA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аналитические процедуры;</w:t>
      </w:r>
    </w:p>
    <w:p w:rsidR="00E85CAE" w:rsidRDefault="00E85CAE" w:rsidP="00E85CA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прослеживание;</w:t>
      </w:r>
    </w:p>
    <w:p w:rsidR="00E85CAE" w:rsidRDefault="00E85CAE" w:rsidP="00E85CAE">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инвентаризация.</w:t>
      </w:r>
    </w:p>
    <w:p w:rsidR="0060746E" w:rsidRPr="00E85CAE" w:rsidRDefault="0060746E" w:rsidP="00E85CAE">
      <w:pPr>
        <w:spacing w:after="0" w:line="360" w:lineRule="auto"/>
        <w:ind w:firstLine="709"/>
        <w:jc w:val="both"/>
        <w:rPr>
          <w:rFonts w:ascii="Times New Roman" w:hAnsi="Times New Roman" w:cs="Times New Roman"/>
          <w:sz w:val="28"/>
          <w:szCs w:val="28"/>
          <w:shd w:val="clear" w:color="auto" w:fill="FFFFFF"/>
        </w:rPr>
      </w:pPr>
      <w:r w:rsidRPr="00E85CAE">
        <w:rPr>
          <w:rFonts w:ascii="Times New Roman" w:eastAsia="Times New Roman" w:hAnsi="Times New Roman" w:cs="Times New Roman"/>
          <w:sz w:val="28"/>
          <w:szCs w:val="28"/>
          <w:lang w:eastAsia="ru-RU"/>
        </w:rPr>
        <w:t>Указанные приемы используются при проверке первичной учетной документации и ведения сводных учетных регистров, обоснованности аналитического учета затрат и выхода продукции, соблюдения норм расхода и правильност</w:t>
      </w:r>
      <w:r w:rsidR="00E85CAE" w:rsidRPr="00E85CAE">
        <w:rPr>
          <w:rFonts w:ascii="Times New Roman" w:eastAsia="Times New Roman" w:hAnsi="Times New Roman" w:cs="Times New Roman"/>
          <w:sz w:val="28"/>
          <w:szCs w:val="28"/>
          <w:lang w:eastAsia="ru-RU"/>
        </w:rPr>
        <w:t xml:space="preserve">и оценки материальных ресурсов, </w:t>
      </w:r>
      <w:r w:rsidRPr="00E85CAE">
        <w:rPr>
          <w:rFonts w:ascii="Times New Roman" w:eastAsia="Times New Roman" w:hAnsi="Times New Roman" w:cs="Times New Roman"/>
          <w:sz w:val="28"/>
          <w:szCs w:val="28"/>
          <w:lang w:eastAsia="ru-RU"/>
        </w:rPr>
        <w:t>правильности исчисления себестоимости продукции.</w:t>
      </w:r>
    </w:p>
    <w:p w:rsidR="0060746E" w:rsidRPr="00E85CAE" w:rsidRDefault="0060746E" w:rsidP="00E85C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CAE">
        <w:rPr>
          <w:rFonts w:ascii="Times New Roman" w:eastAsia="Times New Roman" w:hAnsi="Times New Roman" w:cs="Times New Roman"/>
          <w:sz w:val="28"/>
          <w:szCs w:val="28"/>
          <w:lang w:eastAsia="ru-RU"/>
        </w:rPr>
        <w:t>Кроме того,</w:t>
      </w:r>
      <w:r w:rsidR="00E85CAE" w:rsidRPr="00E85CAE">
        <w:rPr>
          <w:rFonts w:ascii="Times New Roman" w:eastAsia="Times New Roman" w:hAnsi="Times New Roman" w:cs="Times New Roman"/>
          <w:sz w:val="28"/>
          <w:szCs w:val="28"/>
          <w:lang w:eastAsia="ru-RU"/>
        </w:rPr>
        <w:t xml:space="preserve"> при экономическом контроле за</w:t>
      </w:r>
      <w:r w:rsidRPr="00E85CAE">
        <w:rPr>
          <w:rFonts w:ascii="Times New Roman" w:eastAsia="Times New Roman" w:hAnsi="Times New Roman" w:cs="Times New Roman"/>
          <w:sz w:val="28"/>
          <w:szCs w:val="28"/>
          <w:lang w:eastAsia="ru-RU"/>
        </w:rPr>
        <w:t xml:space="preserve"> затратами и исчислением себестоимости могут применяться такие способы и приемы п</w:t>
      </w:r>
      <w:r w:rsidR="00E85CAE" w:rsidRPr="00E85CAE">
        <w:rPr>
          <w:rFonts w:ascii="Times New Roman" w:eastAsia="Times New Roman" w:hAnsi="Times New Roman" w:cs="Times New Roman"/>
          <w:sz w:val="28"/>
          <w:szCs w:val="28"/>
          <w:lang w:eastAsia="ru-RU"/>
        </w:rPr>
        <w:t xml:space="preserve">роверки, как экспертная оценка, </w:t>
      </w:r>
      <w:r w:rsidRPr="00E85CAE">
        <w:rPr>
          <w:rFonts w:ascii="Times New Roman" w:eastAsia="Times New Roman" w:hAnsi="Times New Roman" w:cs="Times New Roman"/>
          <w:sz w:val="28"/>
          <w:szCs w:val="28"/>
          <w:lang w:eastAsia="ru-RU"/>
        </w:rPr>
        <w:t>наблюдения, арифметическая проверка, проверка соблюдения правил учета отдельных хозяйственных операций.</w:t>
      </w:r>
    </w:p>
    <w:p w:rsidR="0060746E" w:rsidRDefault="0060746E" w:rsidP="00E85CA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5CAE">
        <w:rPr>
          <w:rFonts w:ascii="Times New Roman" w:eastAsia="Times New Roman" w:hAnsi="Times New Roman" w:cs="Times New Roman"/>
          <w:sz w:val="28"/>
          <w:szCs w:val="28"/>
          <w:lang w:eastAsia="ru-RU"/>
        </w:rPr>
        <w:t>При экономическом контроле за учетом затрат и выхода продукции переработки мяса на сельскохозяйственных предприятиях проверке подвергаются первичные документы.</w:t>
      </w:r>
    </w:p>
    <w:p w:rsidR="00E85CAE" w:rsidRDefault="00E85CAE" w:rsidP="00E85CA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85CAE" w:rsidRDefault="00E85CAE" w:rsidP="00E85CA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85CAE" w:rsidRDefault="00E85CAE" w:rsidP="00E85CA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85CAE" w:rsidRDefault="00E85CAE" w:rsidP="00E85CA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85CAE" w:rsidRPr="00E85CAE" w:rsidRDefault="00E85CAE" w:rsidP="00E85CAE">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034A3" w:rsidRPr="00E85CAE" w:rsidRDefault="006034A3" w:rsidP="00E85CAE">
      <w:pPr>
        <w:spacing w:after="0" w:line="360" w:lineRule="auto"/>
        <w:rPr>
          <w:rFonts w:ascii="Times New Roman" w:hAnsi="Times New Roman" w:cs="Times New Roman"/>
          <w:sz w:val="28"/>
          <w:szCs w:val="28"/>
        </w:rPr>
      </w:pPr>
      <w:r w:rsidRPr="00E85CAE">
        <w:rPr>
          <w:rFonts w:ascii="Times New Roman" w:hAnsi="Times New Roman" w:cs="Times New Roman"/>
          <w:sz w:val="28"/>
          <w:szCs w:val="28"/>
        </w:rPr>
        <w:lastRenderedPageBreak/>
        <w:t>Таблица 4.4</w:t>
      </w:r>
      <w:r w:rsidR="00E85CAE" w:rsidRPr="00E85CAE">
        <w:rPr>
          <w:rFonts w:ascii="Times New Roman" w:hAnsi="Times New Roman" w:cs="Times New Roman"/>
          <w:sz w:val="28"/>
          <w:szCs w:val="28"/>
        </w:rPr>
        <w:t xml:space="preserve"> – </w:t>
      </w:r>
      <w:r w:rsidRPr="00E85CAE">
        <w:rPr>
          <w:rFonts w:ascii="Times New Roman" w:hAnsi="Times New Roman" w:cs="Times New Roman"/>
          <w:sz w:val="28"/>
          <w:szCs w:val="28"/>
        </w:rPr>
        <w:t>Результаты проверки первичных документов</w:t>
      </w:r>
    </w:p>
    <w:tbl>
      <w:tblPr>
        <w:tblW w:w="489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47"/>
        <w:gridCol w:w="1023"/>
        <w:gridCol w:w="1143"/>
        <w:gridCol w:w="1134"/>
        <w:gridCol w:w="3125"/>
      </w:tblGrid>
      <w:tr w:rsidR="006034A3" w:rsidRPr="00CA3D69" w:rsidTr="00E85CAE">
        <w:trPr>
          <w:cantSplit/>
          <w:jc w:val="center"/>
        </w:trPr>
        <w:tc>
          <w:tcPr>
            <w:tcW w:w="1572"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Наименование документа</w:t>
            </w:r>
          </w:p>
        </w:tc>
        <w:tc>
          <w:tcPr>
            <w:tcW w:w="546"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 документа</w:t>
            </w:r>
          </w:p>
        </w:tc>
        <w:tc>
          <w:tcPr>
            <w:tcW w:w="610"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Дата</w:t>
            </w:r>
          </w:p>
        </w:tc>
        <w:tc>
          <w:tcPr>
            <w:tcW w:w="605"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Сумма, руб.</w:t>
            </w:r>
          </w:p>
        </w:tc>
        <w:tc>
          <w:tcPr>
            <w:tcW w:w="1667"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 xml:space="preserve">Обнаруженные недостатки </w:t>
            </w:r>
          </w:p>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(краткое описание)</w:t>
            </w:r>
          </w:p>
        </w:tc>
      </w:tr>
      <w:tr w:rsidR="006034A3" w:rsidRPr="00CA3D69" w:rsidTr="00E85CAE">
        <w:trPr>
          <w:cantSplit/>
          <w:jc w:val="center"/>
        </w:trPr>
        <w:tc>
          <w:tcPr>
            <w:tcW w:w="1572"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w:t>
            </w:r>
          </w:p>
        </w:tc>
        <w:tc>
          <w:tcPr>
            <w:tcW w:w="546"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2</w:t>
            </w:r>
          </w:p>
        </w:tc>
        <w:tc>
          <w:tcPr>
            <w:tcW w:w="610"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3</w:t>
            </w:r>
          </w:p>
        </w:tc>
        <w:tc>
          <w:tcPr>
            <w:tcW w:w="605"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4</w:t>
            </w:r>
          </w:p>
        </w:tc>
        <w:tc>
          <w:tcPr>
            <w:tcW w:w="1667"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5</w:t>
            </w:r>
          </w:p>
        </w:tc>
      </w:tr>
      <w:tr w:rsidR="006034A3" w:rsidRPr="00CA3D69" w:rsidTr="00E85CAE">
        <w:trPr>
          <w:cantSplit/>
          <w:jc w:val="center"/>
        </w:trPr>
        <w:tc>
          <w:tcPr>
            <w:tcW w:w="1572"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Акт приема выполненных работ</w:t>
            </w:r>
          </w:p>
        </w:tc>
        <w:tc>
          <w:tcPr>
            <w:tcW w:w="546"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000726</w:t>
            </w:r>
          </w:p>
        </w:tc>
        <w:tc>
          <w:tcPr>
            <w:tcW w:w="610"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06.12.15</w:t>
            </w:r>
          </w:p>
        </w:tc>
        <w:tc>
          <w:tcPr>
            <w:tcW w:w="605"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 xml:space="preserve">36860 </w:t>
            </w:r>
          </w:p>
        </w:tc>
        <w:tc>
          <w:tcPr>
            <w:tcW w:w="1667"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Нет подписи заказчика</w:t>
            </w:r>
          </w:p>
        </w:tc>
      </w:tr>
      <w:tr w:rsidR="006034A3" w:rsidRPr="00CA3D69" w:rsidTr="00E85CAE">
        <w:trPr>
          <w:cantSplit/>
          <w:jc w:val="center"/>
        </w:trPr>
        <w:tc>
          <w:tcPr>
            <w:tcW w:w="1572"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 xml:space="preserve">Акт приемки работ на техническое (сервисное) обслуживание и ремонт </w:t>
            </w:r>
          </w:p>
        </w:tc>
        <w:tc>
          <w:tcPr>
            <w:tcW w:w="546"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б/н</w:t>
            </w:r>
          </w:p>
        </w:tc>
        <w:tc>
          <w:tcPr>
            <w:tcW w:w="610"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06.12.15</w:t>
            </w:r>
          </w:p>
        </w:tc>
        <w:tc>
          <w:tcPr>
            <w:tcW w:w="605"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c>
          <w:tcPr>
            <w:tcW w:w="1667"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Нарушения не выявлены</w:t>
            </w:r>
          </w:p>
        </w:tc>
      </w:tr>
      <w:tr w:rsidR="006034A3" w:rsidRPr="00CA3D69" w:rsidTr="00E85CAE">
        <w:trPr>
          <w:cantSplit/>
          <w:jc w:val="center"/>
        </w:trPr>
        <w:tc>
          <w:tcPr>
            <w:tcW w:w="1572"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Заказ на техническое обслуживание и ремонт техники</w:t>
            </w:r>
          </w:p>
        </w:tc>
        <w:tc>
          <w:tcPr>
            <w:tcW w:w="546"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000134</w:t>
            </w:r>
          </w:p>
        </w:tc>
        <w:tc>
          <w:tcPr>
            <w:tcW w:w="610"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12.12.15</w:t>
            </w:r>
          </w:p>
        </w:tc>
        <w:tc>
          <w:tcPr>
            <w:tcW w:w="605"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36210</w:t>
            </w:r>
          </w:p>
        </w:tc>
        <w:tc>
          <w:tcPr>
            <w:tcW w:w="1667"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Нарушения не выявлены</w:t>
            </w:r>
          </w:p>
        </w:tc>
      </w:tr>
      <w:tr w:rsidR="006034A3" w:rsidRPr="00CA3D69" w:rsidTr="00E85CAE">
        <w:trPr>
          <w:cantSplit/>
          <w:jc w:val="center"/>
        </w:trPr>
        <w:tc>
          <w:tcPr>
            <w:tcW w:w="1572"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Лимитно-заборная карта</w:t>
            </w:r>
          </w:p>
        </w:tc>
        <w:tc>
          <w:tcPr>
            <w:tcW w:w="546"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2</w:t>
            </w:r>
          </w:p>
        </w:tc>
        <w:tc>
          <w:tcPr>
            <w:tcW w:w="610"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02.2015</w:t>
            </w:r>
          </w:p>
        </w:tc>
        <w:tc>
          <w:tcPr>
            <w:tcW w:w="605"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c>
          <w:tcPr>
            <w:tcW w:w="1667"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Нарушения не выявлены</w:t>
            </w:r>
          </w:p>
        </w:tc>
      </w:tr>
      <w:tr w:rsidR="006034A3" w:rsidRPr="00CA3D69" w:rsidTr="00E85CAE">
        <w:trPr>
          <w:cantSplit/>
          <w:jc w:val="center"/>
        </w:trPr>
        <w:tc>
          <w:tcPr>
            <w:tcW w:w="1572"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Требование-накладная</w:t>
            </w:r>
          </w:p>
        </w:tc>
        <w:tc>
          <w:tcPr>
            <w:tcW w:w="546"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б/н</w:t>
            </w:r>
          </w:p>
        </w:tc>
        <w:tc>
          <w:tcPr>
            <w:tcW w:w="610"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06.12.15</w:t>
            </w:r>
          </w:p>
        </w:tc>
        <w:tc>
          <w:tcPr>
            <w:tcW w:w="605"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1400</w:t>
            </w:r>
          </w:p>
        </w:tc>
        <w:tc>
          <w:tcPr>
            <w:tcW w:w="1667"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Нарушения не выявлены</w:t>
            </w:r>
          </w:p>
        </w:tc>
      </w:tr>
      <w:tr w:rsidR="006034A3" w:rsidRPr="00CA3D69" w:rsidTr="00E85CAE">
        <w:trPr>
          <w:cantSplit/>
          <w:jc w:val="center"/>
        </w:trPr>
        <w:tc>
          <w:tcPr>
            <w:tcW w:w="1572"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Требование-накладная</w:t>
            </w:r>
          </w:p>
        </w:tc>
        <w:tc>
          <w:tcPr>
            <w:tcW w:w="546"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000425</w:t>
            </w:r>
          </w:p>
        </w:tc>
        <w:tc>
          <w:tcPr>
            <w:tcW w:w="610"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21.12.15</w:t>
            </w:r>
          </w:p>
        </w:tc>
        <w:tc>
          <w:tcPr>
            <w:tcW w:w="605"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1856</w:t>
            </w:r>
          </w:p>
        </w:tc>
        <w:tc>
          <w:tcPr>
            <w:tcW w:w="1667" w:type="pct"/>
            <w:vAlign w:val="center"/>
          </w:tcPr>
          <w:p w:rsidR="006034A3" w:rsidRPr="00CA3D69" w:rsidRDefault="006034A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Отсутствуют расшифровки подписей должностных лиц</w:t>
            </w:r>
          </w:p>
        </w:tc>
      </w:tr>
    </w:tbl>
    <w:p w:rsidR="00E85CAE" w:rsidRDefault="00E85CAE" w:rsidP="0060746E">
      <w:pPr>
        <w:spacing w:after="0" w:line="360" w:lineRule="auto"/>
        <w:jc w:val="both"/>
        <w:rPr>
          <w:rFonts w:ascii="Times New Roman" w:hAnsi="Times New Roman" w:cs="Times New Roman"/>
          <w:sz w:val="28"/>
          <w:szCs w:val="28"/>
        </w:rPr>
      </w:pPr>
    </w:p>
    <w:p w:rsidR="0060746E" w:rsidRPr="006034A3" w:rsidRDefault="0060746E" w:rsidP="00E85CAE">
      <w:pPr>
        <w:spacing w:after="0" w:line="360" w:lineRule="auto"/>
        <w:ind w:firstLine="709"/>
        <w:jc w:val="both"/>
        <w:rPr>
          <w:rFonts w:ascii="Times New Roman" w:hAnsi="Times New Roman" w:cs="Times New Roman"/>
          <w:sz w:val="28"/>
          <w:szCs w:val="28"/>
        </w:rPr>
      </w:pPr>
      <w:r w:rsidRPr="00CA3D69">
        <w:rPr>
          <w:rFonts w:ascii="Times New Roman" w:hAnsi="Times New Roman" w:cs="Times New Roman"/>
          <w:sz w:val="28"/>
          <w:szCs w:val="28"/>
        </w:rPr>
        <w:t>Проверка операций на выполнение ремонтных работ начинается с проверки договора на техническое обслуживание  и ремонт сельскохозяйственной техники и его соответствия законодательству. Ведомость проверки содержания договора предст</w:t>
      </w:r>
      <w:r w:rsidR="00E85CAE">
        <w:rPr>
          <w:rFonts w:ascii="Times New Roman" w:hAnsi="Times New Roman" w:cs="Times New Roman"/>
          <w:sz w:val="28"/>
          <w:szCs w:val="28"/>
        </w:rPr>
        <w:t>авлена в таблице 4.5</w:t>
      </w:r>
    </w:p>
    <w:p w:rsidR="0060746E" w:rsidRPr="006034A3" w:rsidRDefault="00E85CAE" w:rsidP="006034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4.5</w:t>
      </w:r>
      <w:r w:rsidR="006034A3" w:rsidRPr="006034A3">
        <w:rPr>
          <w:rFonts w:ascii="Times New Roman" w:hAnsi="Times New Roman" w:cs="Times New Roman"/>
          <w:sz w:val="28"/>
          <w:szCs w:val="28"/>
        </w:rPr>
        <w:t xml:space="preserve"> – </w:t>
      </w:r>
      <w:r w:rsidR="0060746E" w:rsidRPr="006034A3">
        <w:rPr>
          <w:rFonts w:ascii="Times New Roman" w:hAnsi="Times New Roman" w:cs="Times New Roman"/>
          <w:sz w:val="28"/>
          <w:szCs w:val="28"/>
        </w:rPr>
        <w:t>Ведомость проверки содержания договора</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7"/>
        <w:gridCol w:w="5288"/>
      </w:tblGrid>
      <w:tr w:rsidR="0060746E" w:rsidRPr="00CA3D69" w:rsidTr="00E85CAE">
        <w:trPr>
          <w:jc w:val="center"/>
        </w:trPr>
        <w:tc>
          <w:tcPr>
            <w:tcW w:w="3977"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Условия договора</w:t>
            </w:r>
          </w:p>
        </w:tc>
        <w:tc>
          <w:tcPr>
            <w:tcW w:w="5288"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Договор на выполнение работ по ремонту узлов и агрегатов № 007/15 от 05.01.2015 г.</w:t>
            </w:r>
          </w:p>
        </w:tc>
      </w:tr>
      <w:tr w:rsidR="0060746E" w:rsidRPr="00CA3D69" w:rsidTr="00E85CAE">
        <w:trPr>
          <w:jc w:val="center"/>
        </w:trPr>
        <w:tc>
          <w:tcPr>
            <w:tcW w:w="3977" w:type="dxa"/>
            <w:shd w:val="clear" w:color="auto" w:fill="auto"/>
            <w:vAlign w:val="center"/>
          </w:tcPr>
          <w:p w:rsidR="0060746E" w:rsidRPr="00CA3D69" w:rsidRDefault="0060746E" w:rsidP="00E85CAE">
            <w:pPr>
              <w:spacing w:after="0" w:line="240" w:lineRule="auto"/>
              <w:rPr>
                <w:rFonts w:ascii="Times New Roman" w:hAnsi="Times New Roman" w:cs="Times New Roman"/>
                <w:sz w:val="24"/>
                <w:szCs w:val="24"/>
              </w:rPr>
            </w:pPr>
            <w:r w:rsidRPr="00CA3D69">
              <w:rPr>
                <w:rFonts w:ascii="Times New Roman" w:hAnsi="Times New Roman" w:cs="Times New Roman"/>
                <w:sz w:val="24"/>
                <w:szCs w:val="24"/>
              </w:rPr>
              <w:t>Предмет договора:</w:t>
            </w:r>
          </w:p>
        </w:tc>
        <w:tc>
          <w:tcPr>
            <w:tcW w:w="5288"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Выполнение работ по перечню, оговоренному в приложении 1 к договору</w:t>
            </w:r>
          </w:p>
        </w:tc>
      </w:tr>
      <w:tr w:rsidR="0060746E" w:rsidRPr="00CA3D69" w:rsidTr="00E85CAE">
        <w:trPr>
          <w:jc w:val="center"/>
        </w:trPr>
        <w:tc>
          <w:tcPr>
            <w:tcW w:w="3977" w:type="dxa"/>
            <w:shd w:val="clear" w:color="auto" w:fill="auto"/>
            <w:vAlign w:val="center"/>
          </w:tcPr>
          <w:p w:rsidR="0060746E" w:rsidRPr="00CA3D69" w:rsidRDefault="0060746E" w:rsidP="00E85CAE">
            <w:pPr>
              <w:spacing w:after="0" w:line="240" w:lineRule="auto"/>
              <w:rPr>
                <w:rFonts w:ascii="Times New Roman" w:hAnsi="Times New Roman" w:cs="Times New Roman"/>
                <w:sz w:val="24"/>
                <w:szCs w:val="24"/>
              </w:rPr>
            </w:pPr>
            <w:r w:rsidRPr="00CA3D69">
              <w:rPr>
                <w:rFonts w:ascii="Times New Roman" w:hAnsi="Times New Roman" w:cs="Times New Roman"/>
                <w:sz w:val="24"/>
                <w:szCs w:val="24"/>
              </w:rPr>
              <w:t>Права и обязанности сторон</w:t>
            </w:r>
          </w:p>
        </w:tc>
        <w:tc>
          <w:tcPr>
            <w:tcW w:w="5288"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w:t>
            </w:r>
          </w:p>
        </w:tc>
      </w:tr>
      <w:tr w:rsidR="0060746E" w:rsidRPr="00CA3D69" w:rsidTr="00E85CAE">
        <w:trPr>
          <w:jc w:val="center"/>
        </w:trPr>
        <w:tc>
          <w:tcPr>
            <w:tcW w:w="3977" w:type="dxa"/>
            <w:shd w:val="clear" w:color="auto" w:fill="auto"/>
            <w:vAlign w:val="center"/>
          </w:tcPr>
          <w:p w:rsidR="0060746E" w:rsidRPr="00CA3D69" w:rsidRDefault="0060746E" w:rsidP="00E85CAE">
            <w:pPr>
              <w:spacing w:after="0" w:line="240" w:lineRule="auto"/>
              <w:rPr>
                <w:rFonts w:ascii="Times New Roman" w:hAnsi="Times New Roman" w:cs="Times New Roman"/>
                <w:sz w:val="24"/>
                <w:szCs w:val="24"/>
              </w:rPr>
            </w:pPr>
            <w:r w:rsidRPr="00CA3D69">
              <w:rPr>
                <w:rFonts w:ascii="Times New Roman" w:hAnsi="Times New Roman" w:cs="Times New Roman"/>
                <w:sz w:val="24"/>
                <w:szCs w:val="24"/>
              </w:rPr>
              <w:t>Порядок расчетов</w:t>
            </w:r>
          </w:p>
        </w:tc>
        <w:tc>
          <w:tcPr>
            <w:tcW w:w="5288"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Оплата 100% стоимости выполненных работ в течение 5 рабочих дней со дня подписания акта выполненных работ</w:t>
            </w:r>
          </w:p>
        </w:tc>
      </w:tr>
      <w:tr w:rsidR="0060746E" w:rsidRPr="00CA3D69" w:rsidTr="00E85CAE">
        <w:trPr>
          <w:jc w:val="center"/>
        </w:trPr>
        <w:tc>
          <w:tcPr>
            <w:tcW w:w="3977" w:type="dxa"/>
            <w:shd w:val="clear" w:color="auto" w:fill="auto"/>
            <w:vAlign w:val="center"/>
          </w:tcPr>
          <w:p w:rsidR="0060746E" w:rsidRPr="00CA3D69" w:rsidRDefault="0060746E" w:rsidP="00E85CAE">
            <w:pPr>
              <w:spacing w:after="0" w:line="240" w:lineRule="auto"/>
              <w:rPr>
                <w:rFonts w:ascii="Times New Roman" w:hAnsi="Times New Roman" w:cs="Times New Roman"/>
                <w:sz w:val="24"/>
                <w:szCs w:val="24"/>
              </w:rPr>
            </w:pPr>
            <w:r w:rsidRPr="00CA3D69">
              <w:rPr>
                <w:rFonts w:ascii="Times New Roman" w:hAnsi="Times New Roman" w:cs="Times New Roman"/>
                <w:sz w:val="24"/>
                <w:szCs w:val="24"/>
              </w:rPr>
              <w:t>Ответственность сторон</w:t>
            </w:r>
          </w:p>
        </w:tc>
        <w:tc>
          <w:tcPr>
            <w:tcW w:w="5288"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w:t>
            </w:r>
          </w:p>
        </w:tc>
      </w:tr>
      <w:tr w:rsidR="0060746E" w:rsidRPr="00CA3D69" w:rsidTr="00E85CAE">
        <w:trPr>
          <w:jc w:val="center"/>
        </w:trPr>
        <w:tc>
          <w:tcPr>
            <w:tcW w:w="3977" w:type="dxa"/>
            <w:shd w:val="clear" w:color="auto" w:fill="auto"/>
            <w:vAlign w:val="center"/>
          </w:tcPr>
          <w:p w:rsidR="0060746E" w:rsidRPr="00CA3D69" w:rsidRDefault="0060746E" w:rsidP="00E85CAE">
            <w:pPr>
              <w:spacing w:after="0" w:line="240" w:lineRule="auto"/>
              <w:rPr>
                <w:rFonts w:ascii="Times New Roman" w:hAnsi="Times New Roman" w:cs="Times New Roman"/>
                <w:sz w:val="24"/>
                <w:szCs w:val="24"/>
              </w:rPr>
            </w:pPr>
            <w:r w:rsidRPr="00CA3D69">
              <w:rPr>
                <w:rFonts w:ascii="Times New Roman" w:hAnsi="Times New Roman" w:cs="Times New Roman"/>
                <w:sz w:val="24"/>
                <w:szCs w:val="24"/>
              </w:rPr>
              <w:t>Форс-мажор</w:t>
            </w:r>
          </w:p>
        </w:tc>
        <w:tc>
          <w:tcPr>
            <w:tcW w:w="5288"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w:t>
            </w:r>
          </w:p>
        </w:tc>
      </w:tr>
      <w:tr w:rsidR="0060746E" w:rsidRPr="00CA3D69" w:rsidTr="00E85CAE">
        <w:trPr>
          <w:jc w:val="center"/>
        </w:trPr>
        <w:tc>
          <w:tcPr>
            <w:tcW w:w="3977" w:type="dxa"/>
            <w:shd w:val="clear" w:color="auto" w:fill="auto"/>
            <w:vAlign w:val="center"/>
          </w:tcPr>
          <w:p w:rsidR="0060746E" w:rsidRPr="00CA3D69" w:rsidRDefault="0060746E" w:rsidP="00E85CAE">
            <w:pPr>
              <w:spacing w:after="0" w:line="240" w:lineRule="auto"/>
              <w:rPr>
                <w:rFonts w:ascii="Times New Roman" w:hAnsi="Times New Roman" w:cs="Times New Roman"/>
                <w:sz w:val="24"/>
                <w:szCs w:val="24"/>
              </w:rPr>
            </w:pPr>
            <w:r w:rsidRPr="00CA3D69">
              <w:rPr>
                <w:rFonts w:ascii="Times New Roman" w:hAnsi="Times New Roman" w:cs="Times New Roman"/>
                <w:sz w:val="24"/>
                <w:szCs w:val="24"/>
              </w:rPr>
              <w:t>Дополнительные условия</w:t>
            </w:r>
          </w:p>
        </w:tc>
        <w:tc>
          <w:tcPr>
            <w:tcW w:w="5288"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Срок действия договора, особенности продления, изменения и расторжения договора, порядок разрешения споров</w:t>
            </w:r>
          </w:p>
        </w:tc>
      </w:tr>
      <w:tr w:rsidR="0060746E" w:rsidRPr="00CA3D69" w:rsidTr="00E85CAE">
        <w:trPr>
          <w:jc w:val="center"/>
        </w:trPr>
        <w:tc>
          <w:tcPr>
            <w:tcW w:w="3977" w:type="dxa"/>
            <w:shd w:val="clear" w:color="auto" w:fill="auto"/>
            <w:vAlign w:val="center"/>
          </w:tcPr>
          <w:p w:rsidR="0060746E" w:rsidRPr="00CA3D69" w:rsidRDefault="0060746E" w:rsidP="00E85CAE">
            <w:pPr>
              <w:spacing w:after="0" w:line="240" w:lineRule="auto"/>
              <w:rPr>
                <w:rFonts w:ascii="Times New Roman" w:hAnsi="Times New Roman" w:cs="Times New Roman"/>
                <w:sz w:val="24"/>
                <w:szCs w:val="24"/>
              </w:rPr>
            </w:pPr>
            <w:r w:rsidRPr="00CA3D69">
              <w:rPr>
                <w:rFonts w:ascii="Times New Roman" w:hAnsi="Times New Roman" w:cs="Times New Roman"/>
                <w:sz w:val="24"/>
                <w:szCs w:val="24"/>
              </w:rPr>
              <w:t>Юридические адреса сторон</w:t>
            </w:r>
          </w:p>
        </w:tc>
        <w:tc>
          <w:tcPr>
            <w:tcW w:w="5288" w:type="dxa"/>
            <w:shd w:val="clear" w:color="auto" w:fill="auto"/>
            <w:vAlign w:val="center"/>
          </w:tcPr>
          <w:p w:rsidR="0060746E" w:rsidRPr="00CA3D69" w:rsidRDefault="0060746E" w:rsidP="00E85CAE">
            <w:pPr>
              <w:spacing w:after="0" w:line="240" w:lineRule="auto"/>
              <w:jc w:val="center"/>
              <w:rPr>
                <w:rFonts w:ascii="Times New Roman" w:hAnsi="Times New Roman" w:cs="Times New Roman"/>
                <w:sz w:val="24"/>
                <w:szCs w:val="24"/>
              </w:rPr>
            </w:pPr>
            <w:r w:rsidRPr="00CA3D69">
              <w:rPr>
                <w:rFonts w:ascii="Times New Roman" w:hAnsi="Times New Roman" w:cs="Times New Roman"/>
                <w:sz w:val="24"/>
                <w:szCs w:val="24"/>
              </w:rPr>
              <w:t>+</w:t>
            </w:r>
          </w:p>
        </w:tc>
      </w:tr>
    </w:tbl>
    <w:p w:rsidR="00E85CAE" w:rsidRDefault="00E85CAE" w:rsidP="00E85CAE">
      <w:pPr>
        <w:spacing w:after="0" w:line="360" w:lineRule="auto"/>
        <w:ind w:firstLine="567"/>
        <w:jc w:val="both"/>
        <w:rPr>
          <w:rFonts w:ascii="Times New Roman" w:hAnsi="Times New Roman" w:cs="Times New Roman"/>
          <w:sz w:val="28"/>
          <w:szCs w:val="28"/>
        </w:rPr>
      </w:pPr>
    </w:p>
    <w:p w:rsidR="00E85CAE" w:rsidRPr="00CA3D69" w:rsidRDefault="00E85CAE" w:rsidP="00E85CAE">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В результате проверки установлено, что заключенный договор в целом соответствует требованиям законодательства РФ и содержит все необходимые данные.</w:t>
      </w:r>
    </w:p>
    <w:p w:rsidR="00E85CAE" w:rsidRDefault="00E85CAE" w:rsidP="0060746E">
      <w:pPr>
        <w:spacing w:after="0" w:line="360" w:lineRule="auto"/>
        <w:ind w:firstLine="567"/>
        <w:jc w:val="both"/>
        <w:rPr>
          <w:rFonts w:ascii="Times New Roman" w:hAnsi="Times New Roman" w:cs="Times New Roman"/>
          <w:sz w:val="28"/>
          <w:szCs w:val="28"/>
        </w:rPr>
      </w:pPr>
    </w:p>
    <w:p w:rsidR="0060746E" w:rsidRDefault="0060746E" w:rsidP="0060746E">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lastRenderedPageBreak/>
        <w:t xml:space="preserve">Кроме того, в хозяйстве имеются все подтверждающие выполнение договоров документы – акт приема выполненных работ, акт приемки работ на техническое обслуживание и ремонт техники. </w:t>
      </w:r>
    </w:p>
    <w:p w:rsidR="003F7317" w:rsidRDefault="003F7317" w:rsidP="003F7317">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Таким образом, проверка документов показала, что в ООО «Игринское</w:t>
      </w:r>
      <w:r w:rsidR="00F55BF2">
        <w:rPr>
          <w:rFonts w:ascii="Times New Roman" w:hAnsi="Times New Roman" w:cs="Times New Roman"/>
          <w:sz w:val="28"/>
          <w:szCs w:val="28"/>
        </w:rPr>
        <w:t xml:space="preserve"> </w:t>
      </w:r>
      <w:r w:rsidRPr="00CA3D69">
        <w:rPr>
          <w:rFonts w:ascii="Times New Roman" w:hAnsi="Times New Roman" w:cs="Times New Roman"/>
          <w:sz w:val="28"/>
          <w:szCs w:val="28"/>
        </w:rPr>
        <w:t xml:space="preserve">ремпредприятие» нет нарушений в порядке ведения первичных документов.  В первичных документах заполняются все графы, присутствуют  общие суммы, подписи должностных лиц, данные об обработке документов бухгалтером.  </w:t>
      </w:r>
    </w:p>
    <w:p w:rsidR="00A465E3" w:rsidRPr="00E85CAE" w:rsidRDefault="0060746E" w:rsidP="00E85CAE">
      <w:pPr>
        <w:spacing w:after="0" w:line="360" w:lineRule="auto"/>
        <w:ind w:firstLine="567"/>
        <w:jc w:val="both"/>
        <w:rPr>
          <w:rFonts w:ascii="Times New Roman" w:hAnsi="Times New Roman" w:cs="Times New Roman"/>
          <w:sz w:val="28"/>
          <w:szCs w:val="28"/>
        </w:rPr>
      </w:pPr>
      <w:r w:rsidRPr="00E85CAE">
        <w:rPr>
          <w:rFonts w:ascii="Times New Roman" w:eastAsia="Times New Roman" w:hAnsi="Times New Roman" w:cs="Times New Roman"/>
          <w:sz w:val="28"/>
          <w:szCs w:val="28"/>
          <w:lang w:eastAsia="ru-RU"/>
        </w:rPr>
        <w:t xml:space="preserve">Ежемесячно все </w:t>
      </w:r>
      <w:r w:rsidR="00E85CAE">
        <w:rPr>
          <w:rFonts w:ascii="Times New Roman" w:eastAsia="Times New Roman" w:hAnsi="Times New Roman" w:cs="Times New Roman"/>
          <w:sz w:val="28"/>
          <w:szCs w:val="28"/>
          <w:lang w:eastAsia="ru-RU"/>
        </w:rPr>
        <w:t xml:space="preserve">данные из первичных документов </w:t>
      </w:r>
      <w:r w:rsidRPr="00E85CAE">
        <w:rPr>
          <w:rFonts w:ascii="Times New Roman" w:eastAsia="Times New Roman" w:hAnsi="Times New Roman" w:cs="Times New Roman"/>
          <w:sz w:val="28"/>
          <w:szCs w:val="28"/>
          <w:lang w:eastAsia="ru-RU"/>
        </w:rPr>
        <w:t xml:space="preserve">по учету затрат </w:t>
      </w:r>
      <w:r w:rsidR="00E85CAE">
        <w:rPr>
          <w:rFonts w:ascii="Times New Roman" w:eastAsia="Times New Roman" w:hAnsi="Times New Roman" w:cs="Times New Roman"/>
          <w:sz w:val="28"/>
          <w:szCs w:val="28"/>
          <w:lang w:eastAsia="ru-RU"/>
        </w:rPr>
        <w:t>заносят</w:t>
      </w:r>
      <w:r w:rsidRPr="00E85CAE">
        <w:rPr>
          <w:rFonts w:ascii="Times New Roman" w:eastAsia="Times New Roman" w:hAnsi="Times New Roman" w:cs="Times New Roman"/>
          <w:sz w:val="28"/>
          <w:szCs w:val="28"/>
          <w:lang w:eastAsia="ru-RU"/>
        </w:rPr>
        <w:t xml:space="preserve"> в сальдовую ведомость. В ней по строкам фиксируют все произведенные затраты по статьям затрат с указанием корреспондирующих счетов, фиксируют выход продукции по видам (количеству и сумме) за отчетный месяц и с начала года.</w:t>
      </w:r>
    </w:p>
    <w:p w:rsidR="003F7317" w:rsidRPr="00CA3D69" w:rsidRDefault="003F7317" w:rsidP="003F7317">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Проведем проверку соответствия затрат на ремонт сельскохозяйственной техники с данными выставленного акта выполненных работ. Данные проверки представлены в таблице 4.3</w:t>
      </w:r>
    </w:p>
    <w:p w:rsidR="003F7317" w:rsidRPr="00E85CAE" w:rsidRDefault="00E85CAE" w:rsidP="00F55BF2">
      <w:pPr>
        <w:spacing w:after="0" w:line="360" w:lineRule="auto"/>
        <w:ind w:firstLine="709"/>
        <w:jc w:val="both"/>
        <w:rPr>
          <w:rFonts w:ascii="Times New Roman" w:hAnsi="Times New Roman" w:cs="Times New Roman"/>
          <w:sz w:val="24"/>
          <w:szCs w:val="24"/>
        </w:rPr>
      </w:pPr>
      <w:r w:rsidRPr="00E85CAE">
        <w:rPr>
          <w:rFonts w:ascii="Times New Roman" w:hAnsi="Times New Roman" w:cs="Times New Roman"/>
          <w:sz w:val="28"/>
          <w:szCs w:val="28"/>
        </w:rPr>
        <w:t>Таблица 4.6 –</w:t>
      </w:r>
      <w:r w:rsidR="00F55BF2">
        <w:rPr>
          <w:rFonts w:ascii="Times New Roman" w:hAnsi="Times New Roman" w:cs="Times New Roman"/>
          <w:sz w:val="28"/>
          <w:szCs w:val="28"/>
        </w:rPr>
        <w:t xml:space="preserve"> </w:t>
      </w:r>
      <w:r w:rsidR="003F7317" w:rsidRPr="00CA3D69">
        <w:rPr>
          <w:rFonts w:ascii="Times New Roman" w:hAnsi="Times New Roman" w:cs="Times New Roman"/>
          <w:sz w:val="28"/>
          <w:szCs w:val="28"/>
        </w:rPr>
        <w:t>Ведомость сравнения фактических расходов организации с данными расчетов за декабрь 2015 г.</w:t>
      </w:r>
    </w:p>
    <w:tbl>
      <w:tblPr>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0"/>
        <w:gridCol w:w="1980"/>
        <w:gridCol w:w="2115"/>
        <w:gridCol w:w="1540"/>
      </w:tblGrid>
      <w:tr w:rsidR="003F7317" w:rsidRPr="00CA3D69" w:rsidTr="00E85CAE">
        <w:trPr>
          <w:jc w:val="cent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Виды расчетов</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Сумма расходов по заказу</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Сумма расходов по акту</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Отклонения (+/-)</w:t>
            </w:r>
          </w:p>
        </w:tc>
      </w:tr>
      <w:tr w:rsidR="003F7317" w:rsidRPr="00CA3D69" w:rsidTr="00E85CAE">
        <w:trPr>
          <w:jc w:val="cent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rPr>
                <w:rFonts w:ascii="Times New Roman" w:hAnsi="Times New Roman" w:cs="Times New Roman"/>
                <w:color w:val="000000"/>
                <w:sz w:val="24"/>
              </w:rPr>
            </w:pPr>
            <w:r w:rsidRPr="00CA3D69">
              <w:rPr>
                <w:rFonts w:ascii="Times New Roman" w:hAnsi="Times New Roman" w:cs="Times New Roman"/>
                <w:color w:val="000000"/>
                <w:sz w:val="24"/>
              </w:rPr>
              <w:t>Ремонт тракторов</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543330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543330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w:t>
            </w:r>
          </w:p>
        </w:tc>
      </w:tr>
      <w:tr w:rsidR="003F7317" w:rsidRPr="00CA3D69" w:rsidTr="00E85CAE">
        <w:trPr>
          <w:jc w:val="cent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rPr>
                <w:rFonts w:ascii="Times New Roman" w:hAnsi="Times New Roman" w:cs="Times New Roman"/>
                <w:color w:val="000000"/>
                <w:sz w:val="24"/>
              </w:rPr>
            </w:pPr>
            <w:r w:rsidRPr="00CA3D69">
              <w:rPr>
                <w:rFonts w:ascii="Times New Roman" w:hAnsi="Times New Roman" w:cs="Times New Roman"/>
                <w:color w:val="000000"/>
                <w:sz w:val="24"/>
              </w:rPr>
              <w:t>Ремонт двигателей</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428700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428700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w:t>
            </w:r>
          </w:p>
        </w:tc>
      </w:tr>
      <w:tr w:rsidR="003F7317" w:rsidRPr="00CA3D69" w:rsidTr="00E85CAE">
        <w:trPr>
          <w:jc w:val="cent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rPr>
                <w:rFonts w:ascii="Times New Roman" w:hAnsi="Times New Roman" w:cs="Times New Roman"/>
                <w:color w:val="000000"/>
                <w:sz w:val="24"/>
              </w:rPr>
            </w:pPr>
            <w:r w:rsidRPr="00CA3D69">
              <w:rPr>
                <w:rFonts w:ascii="Times New Roman" w:hAnsi="Times New Roman" w:cs="Times New Roman"/>
                <w:color w:val="000000"/>
                <w:sz w:val="24"/>
              </w:rPr>
              <w:t>Ремонт ТНВД</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428700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428700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w:t>
            </w:r>
          </w:p>
        </w:tc>
      </w:tr>
      <w:tr w:rsidR="003F7317" w:rsidRPr="00CA3D69" w:rsidTr="00E85CAE">
        <w:trPr>
          <w:jc w:val="center"/>
        </w:trPr>
        <w:tc>
          <w:tcPr>
            <w:tcW w:w="366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rPr>
                <w:rFonts w:ascii="Times New Roman" w:hAnsi="Times New Roman" w:cs="Times New Roman"/>
                <w:color w:val="000000"/>
                <w:sz w:val="24"/>
              </w:rPr>
            </w:pPr>
            <w:r w:rsidRPr="00CA3D69">
              <w:rPr>
                <w:rFonts w:ascii="Times New Roman" w:hAnsi="Times New Roman" w:cs="Times New Roman"/>
                <w:color w:val="000000"/>
                <w:sz w:val="24"/>
              </w:rPr>
              <w:t>Итого</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1400730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3F7317" w:rsidRPr="00CA3D69" w:rsidRDefault="003F7317" w:rsidP="00E85CAE">
            <w:pPr>
              <w:shd w:val="clear" w:color="000000" w:fill="auto"/>
              <w:suppressAutoHyphens/>
              <w:spacing w:after="0" w:line="240" w:lineRule="auto"/>
              <w:jc w:val="center"/>
              <w:rPr>
                <w:rFonts w:ascii="Times New Roman" w:hAnsi="Times New Roman" w:cs="Times New Roman"/>
                <w:color w:val="000000"/>
                <w:sz w:val="24"/>
              </w:rPr>
            </w:pPr>
            <w:r w:rsidRPr="00CA3D69">
              <w:rPr>
                <w:rFonts w:ascii="Times New Roman" w:hAnsi="Times New Roman" w:cs="Times New Roman"/>
                <w:color w:val="000000"/>
                <w:sz w:val="24"/>
              </w:rPr>
              <w:t>--</w:t>
            </w:r>
          </w:p>
        </w:tc>
      </w:tr>
    </w:tbl>
    <w:p w:rsidR="003F7317" w:rsidRPr="00CA3D69" w:rsidRDefault="003F7317" w:rsidP="006034A3">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На основании таблицы, можно сказать, что фактические затраты соответствуют сметной стоимости ремонта техники и отражают уровень понесенных затрат ООО «Игринское</w:t>
      </w:r>
      <w:r w:rsidR="00F55BF2">
        <w:rPr>
          <w:rFonts w:ascii="Times New Roman" w:hAnsi="Times New Roman" w:cs="Times New Roman"/>
          <w:sz w:val="28"/>
          <w:szCs w:val="28"/>
        </w:rPr>
        <w:t xml:space="preserve"> </w:t>
      </w:r>
      <w:r w:rsidRPr="00CA3D69">
        <w:rPr>
          <w:rFonts w:ascii="Times New Roman" w:hAnsi="Times New Roman" w:cs="Times New Roman"/>
          <w:sz w:val="28"/>
          <w:szCs w:val="28"/>
        </w:rPr>
        <w:t>ремпредприятие» на ремонт оборудования. При этом конкретный перечень затрат, их состав и методы распределения по видам работ, а также порядок оценки остатков незавершенного производства определяются отраслевыми методическими рекомендациями по вопросам планирования, учета и калькулирования себестоимости работ.</w:t>
      </w:r>
    </w:p>
    <w:p w:rsidR="00A465E3" w:rsidRPr="00CA3D69" w:rsidRDefault="00A465E3" w:rsidP="00A465E3">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lastRenderedPageBreak/>
        <w:t>Проведем также арифметическую проверку правильности подсчета данных о движении материалов. Резул</w:t>
      </w:r>
      <w:r w:rsidR="00E85CAE">
        <w:rPr>
          <w:rFonts w:ascii="Times New Roman" w:hAnsi="Times New Roman" w:cs="Times New Roman"/>
          <w:sz w:val="28"/>
          <w:szCs w:val="28"/>
        </w:rPr>
        <w:t>ьтаты представлены в таблице 4.6</w:t>
      </w:r>
    </w:p>
    <w:p w:rsidR="00A465E3" w:rsidRPr="00E85CAE" w:rsidRDefault="00E85CAE" w:rsidP="00E85CAE">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4.6</w:t>
      </w:r>
      <w:r w:rsidRPr="00E85CAE">
        <w:rPr>
          <w:rFonts w:ascii="Times New Roman" w:hAnsi="Times New Roman" w:cs="Times New Roman"/>
          <w:sz w:val="28"/>
          <w:szCs w:val="28"/>
        </w:rPr>
        <w:t xml:space="preserve"> – </w:t>
      </w:r>
      <w:r w:rsidR="00A465E3" w:rsidRPr="00E85CAE">
        <w:rPr>
          <w:rFonts w:ascii="Times New Roman" w:hAnsi="Times New Roman" w:cs="Times New Roman"/>
          <w:sz w:val="28"/>
          <w:szCs w:val="28"/>
        </w:rPr>
        <w:t>Результаты арифметической проверки первичных документов</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221"/>
        <w:gridCol w:w="721"/>
        <w:gridCol w:w="1741"/>
        <w:gridCol w:w="1423"/>
        <w:gridCol w:w="1701"/>
        <w:gridCol w:w="1078"/>
      </w:tblGrid>
      <w:tr w:rsidR="00A465E3" w:rsidRPr="00CA3D69" w:rsidTr="00E85CAE">
        <w:trPr>
          <w:jc w:val="center"/>
        </w:trPr>
        <w:tc>
          <w:tcPr>
            <w:tcW w:w="1842" w:type="pct"/>
            <w:gridSpan w:val="3"/>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Документ</w:t>
            </w:r>
          </w:p>
        </w:tc>
        <w:tc>
          <w:tcPr>
            <w:tcW w:w="925"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1660" w:type="pct"/>
            <w:gridSpan w:val="2"/>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Сумма, руб.</w:t>
            </w:r>
          </w:p>
        </w:tc>
        <w:tc>
          <w:tcPr>
            <w:tcW w:w="573" w:type="pct"/>
            <w:vMerge w:val="restar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Откло-нения</w:t>
            </w:r>
          </w:p>
        </w:tc>
      </w:tr>
      <w:tr w:rsidR="00A465E3" w:rsidRPr="00CA3D69" w:rsidTr="00E85CAE">
        <w:trPr>
          <w:jc w:val="center"/>
        </w:trPr>
        <w:tc>
          <w:tcPr>
            <w:tcW w:w="810" w:type="pct"/>
            <w:vAlign w:val="center"/>
          </w:tcPr>
          <w:p w:rsidR="00A465E3" w:rsidRPr="00CA3D69" w:rsidRDefault="00E85CAE" w:rsidP="00E85CA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A465E3" w:rsidRPr="00CA3D69">
              <w:rPr>
                <w:rFonts w:ascii="Times New Roman" w:eastAsia="Times New Roman" w:hAnsi="Times New Roman" w:cs="Times New Roman"/>
                <w:sz w:val="24"/>
                <w:szCs w:val="24"/>
                <w:lang w:eastAsia="ru-RU"/>
              </w:rPr>
              <w:t>аимено-вание</w:t>
            </w:r>
          </w:p>
        </w:tc>
        <w:tc>
          <w:tcPr>
            <w:tcW w:w="649"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дата</w:t>
            </w:r>
          </w:p>
        </w:tc>
        <w:tc>
          <w:tcPr>
            <w:tcW w:w="383"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c>
          <w:tcPr>
            <w:tcW w:w="925"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показатели</w:t>
            </w:r>
          </w:p>
        </w:tc>
        <w:tc>
          <w:tcPr>
            <w:tcW w:w="756"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указанная в документе</w:t>
            </w:r>
          </w:p>
        </w:tc>
        <w:tc>
          <w:tcPr>
            <w:tcW w:w="904" w:type="pct"/>
            <w:vAlign w:val="center"/>
          </w:tcPr>
          <w:p w:rsidR="00A465E3" w:rsidRPr="00CA3D69" w:rsidRDefault="00A465E3" w:rsidP="00E85CAE">
            <w:pPr>
              <w:widowControl w:val="0"/>
              <w:spacing w:after="0" w:line="240" w:lineRule="auto"/>
              <w:jc w:val="both"/>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определенная после арифметической проверки</w:t>
            </w:r>
          </w:p>
        </w:tc>
        <w:tc>
          <w:tcPr>
            <w:tcW w:w="573"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r>
      <w:tr w:rsidR="00A465E3" w:rsidRPr="00CA3D69" w:rsidTr="00E85CAE">
        <w:trPr>
          <w:jc w:val="center"/>
        </w:trPr>
        <w:tc>
          <w:tcPr>
            <w:tcW w:w="810" w:type="pct"/>
            <w:vMerge w:val="restar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Отчет о движении материалов</w:t>
            </w:r>
          </w:p>
        </w:tc>
        <w:tc>
          <w:tcPr>
            <w:tcW w:w="649" w:type="pct"/>
            <w:vMerge w:val="restar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Декабрь 2015</w:t>
            </w:r>
          </w:p>
        </w:tc>
        <w:tc>
          <w:tcPr>
            <w:tcW w:w="383" w:type="pct"/>
            <w:vMerge w:val="restar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б/н</w:t>
            </w:r>
          </w:p>
        </w:tc>
        <w:tc>
          <w:tcPr>
            <w:tcW w:w="925" w:type="pct"/>
            <w:vMerge w:val="restar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Общая стоимость запчастей</w:t>
            </w:r>
          </w:p>
        </w:tc>
        <w:tc>
          <w:tcPr>
            <w:tcW w:w="756"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139540</w:t>
            </w:r>
          </w:p>
        </w:tc>
        <w:tc>
          <w:tcPr>
            <w:tcW w:w="904"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139540</w:t>
            </w:r>
          </w:p>
        </w:tc>
        <w:tc>
          <w:tcPr>
            <w:tcW w:w="573"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r>
      <w:tr w:rsidR="00A465E3" w:rsidRPr="00CA3D69" w:rsidTr="00E85CAE">
        <w:trPr>
          <w:jc w:val="center"/>
        </w:trPr>
        <w:tc>
          <w:tcPr>
            <w:tcW w:w="810"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649"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383"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925"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756"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139930</w:t>
            </w:r>
          </w:p>
        </w:tc>
        <w:tc>
          <w:tcPr>
            <w:tcW w:w="904"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139930</w:t>
            </w:r>
          </w:p>
        </w:tc>
        <w:tc>
          <w:tcPr>
            <w:tcW w:w="573"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r>
      <w:tr w:rsidR="00A465E3" w:rsidRPr="00CA3D69" w:rsidTr="00E85CAE">
        <w:trPr>
          <w:jc w:val="center"/>
        </w:trPr>
        <w:tc>
          <w:tcPr>
            <w:tcW w:w="810"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649"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383"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925"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756"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134000</w:t>
            </w:r>
          </w:p>
        </w:tc>
        <w:tc>
          <w:tcPr>
            <w:tcW w:w="904"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134000</w:t>
            </w:r>
          </w:p>
        </w:tc>
        <w:tc>
          <w:tcPr>
            <w:tcW w:w="573"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r>
      <w:tr w:rsidR="00A465E3" w:rsidRPr="00CA3D69" w:rsidTr="00E85CAE">
        <w:trPr>
          <w:jc w:val="center"/>
        </w:trPr>
        <w:tc>
          <w:tcPr>
            <w:tcW w:w="810"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649"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383"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925"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756"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37420</w:t>
            </w:r>
          </w:p>
        </w:tc>
        <w:tc>
          <w:tcPr>
            <w:tcW w:w="904"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37420</w:t>
            </w:r>
          </w:p>
        </w:tc>
        <w:tc>
          <w:tcPr>
            <w:tcW w:w="573"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r>
      <w:tr w:rsidR="00A465E3" w:rsidRPr="00CA3D69" w:rsidTr="00E85CAE">
        <w:trPr>
          <w:jc w:val="center"/>
        </w:trPr>
        <w:tc>
          <w:tcPr>
            <w:tcW w:w="810"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649"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383"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925"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756"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138780</w:t>
            </w:r>
          </w:p>
        </w:tc>
        <w:tc>
          <w:tcPr>
            <w:tcW w:w="904"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138780</w:t>
            </w:r>
          </w:p>
        </w:tc>
        <w:tc>
          <w:tcPr>
            <w:tcW w:w="573"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r>
      <w:tr w:rsidR="00A465E3" w:rsidRPr="00CA3D69" w:rsidTr="00E85CAE">
        <w:trPr>
          <w:jc w:val="center"/>
        </w:trPr>
        <w:tc>
          <w:tcPr>
            <w:tcW w:w="810"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649"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383"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925" w:type="pct"/>
            <w:vMerge/>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p>
        </w:tc>
        <w:tc>
          <w:tcPr>
            <w:tcW w:w="756"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12090</w:t>
            </w:r>
          </w:p>
        </w:tc>
        <w:tc>
          <w:tcPr>
            <w:tcW w:w="904"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12090</w:t>
            </w:r>
          </w:p>
        </w:tc>
        <w:tc>
          <w:tcPr>
            <w:tcW w:w="573" w:type="pct"/>
            <w:vAlign w:val="center"/>
          </w:tcPr>
          <w:p w:rsidR="00A465E3" w:rsidRPr="00CA3D69" w:rsidRDefault="00A465E3" w:rsidP="00E85CAE">
            <w:pPr>
              <w:widowControl w:val="0"/>
              <w:spacing w:after="0" w:line="240" w:lineRule="auto"/>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r>
    </w:tbl>
    <w:p w:rsidR="00A465E3" w:rsidRPr="00CA3D69" w:rsidRDefault="00A465E3" w:rsidP="00A465E3">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Итак, арифметическая проверка правильности подсчета данных в отчете о движении материалов расхождений в определении суммы остатка на конец февраля 2015 г. запасных частей к сельскохозяйственным машинам установлено не было, итоговая сумма определена правильно.</w:t>
      </w:r>
    </w:p>
    <w:p w:rsidR="00A465E3" w:rsidRPr="00CA3D69" w:rsidRDefault="00A465E3" w:rsidP="00A465E3">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Таким образом, данные первичного учета отражаются в аналитическом учете в полном объеме.</w:t>
      </w:r>
    </w:p>
    <w:p w:rsidR="00A465E3" w:rsidRPr="00CA3D69" w:rsidRDefault="00A465E3" w:rsidP="00A465E3">
      <w:pPr>
        <w:spacing w:after="0" w:line="360" w:lineRule="auto"/>
        <w:jc w:val="both"/>
        <w:rPr>
          <w:rFonts w:ascii="Times New Roman" w:hAnsi="Times New Roman" w:cs="Times New Roman"/>
          <w:sz w:val="28"/>
          <w:szCs w:val="28"/>
        </w:rPr>
      </w:pPr>
      <w:r w:rsidRPr="00CA3D69">
        <w:rPr>
          <w:rFonts w:ascii="Times New Roman" w:hAnsi="Times New Roman" w:cs="Times New Roman"/>
          <w:sz w:val="28"/>
          <w:szCs w:val="28"/>
        </w:rPr>
        <w:t>Проведем также проверку правильности отражения затрат в ремонтной мастерской ООО «Игринское</w:t>
      </w:r>
      <w:r w:rsidR="00F55BF2">
        <w:rPr>
          <w:rFonts w:ascii="Times New Roman" w:hAnsi="Times New Roman" w:cs="Times New Roman"/>
          <w:sz w:val="28"/>
          <w:szCs w:val="28"/>
        </w:rPr>
        <w:t xml:space="preserve"> </w:t>
      </w:r>
      <w:r w:rsidRPr="00CA3D69">
        <w:rPr>
          <w:rFonts w:ascii="Times New Roman" w:hAnsi="Times New Roman" w:cs="Times New Roman"/>
          <w:sz w:val="28"/>
          <w:szCs w:val="28"/>
        </w:rPr>
        <w:t>ремпредприятие» н</w:t>
      </w:r>
      <w:r w:rsidR="00E85CAE">
        <w:rPr>
          <w:rFonts w:ascii="Times New Roman" w:hAnsi="Times New Roman" w:cs="Times New Roman"/>
          <w:sz w:val="28"/>
          <w:szCs w:val="28"/>
        </w:rPr>
        <w:t xml:space="preserve">а счетах бухгалтерского учета </w:t>
      </w:r>
    </w:p>
    <w:p w:rsidR="00A465E3" w:rsidRPr="00E85CAE" w:rsidRDefault="00E85CAE" w:rsidP="00F55BF2">
      <w:pPr>
        <w:spacing w:after="0" w:line="360" w:lineRule="auto"/>
        <w:ind w:firstLine="709"/>
        <w:jc w:val="both"/>
        <w:rPr>
          <w:rFonts w:ascii="Times New Roman" w:hAnsi="Times New Roman" w:cs="Times New Roman"/>
          <w:sz w:val="24"/>
          <w:szCs w:val="24"/>
        </w:rPr>
      </w:pPr>
      <w:r w:rsidRPr="00E85CAE">
        <w:rPr>
          <w:rFonts w:ascii="Times New Roman" w:hAnsi="Times New Roman" w:cs="Times New Roman"/>
          <w:sz w:val="28"/>
          <w:szCs w:val="28"/>
        </w:rPr>
        <w:t>Таблица 4.7</w:t>
      </w:r>
      <w:r>
        <w:rPr>
          <w:rFonts w:ascii="Times New Roman" w:hAnsi="Times New Roman" w:cs="Times New Roman"/>
          <w:sz w:val="24"/>
          <w:szCs w:val="24"/>
        </w:rPr>
        <w:t xml:space="preserve"> - </w:t>
      </w:r>
      <w:r w:rsidR="00A465E3" w:rsidRPr="00CA3D69">
        <w:rPr>
          <w:rFonts w:ascii="Times New Roman" w:hAnsi="Times New Roman" w:cs="Times New Roman"/>
          <w:sz w:val="28"/>
          <w:szCs w:val="28"/>
        </w:rPr>
        <w:t>Проверка правильности отражения затрат в ремонтной мастерской ООО «Игринское</w:t>
      </w:r>
      <w:r w:rsidR="00F55BF2">
        <w:rPr>
          <w:rFonts w:ascii="Times New Roman" w:hAnsi="Times New Roman" w:cs="Times New Roman"/>
          <w:sz w:val="28"/>
          <w:szCs w:val="28"/>
        </w:rPr>
        <w:t xml:space="preserve"> </w:t>
      </w:r>
      <w:r w:rsidR="00A465E3" w:rsidRPr="00CA3D69">
        <w:rPr>
          <w:rFonts w:ascii="Times New Roman" w:hAnsi="Times New Roman" w:cs="Times New Roman"/>
          <w:sz w:val="28"/>
          <w:szCs w:val="28"/>
        </w:rPr>
        <w:t>ремпредприятие»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2"/>
        <w:gridCol w:w="901"/>
        <w:gridCol w:w="763"/>
        <w:gridCol w:w="988"/>
        <w:gridCol w:w="992"/>
        <w:gridCol w:w="1658"/>
      </w:tblGrid>
      <w:tr w:rsidR="00A465E3" w:rsidRPr="00CA3D69" w:rsidTr="00E85CAE">
        <w:trPr>
          <w:jc w:val="center"/>
        </w:trPr>
        <w:tc>
          <w:tcPr>
            <w:tcW w:w="4002" w:type="dxa"/>
            <w:vMerge w:val="restart"/>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Содержание хозяйственных операций</w:t>
            </w:r>
          </w:p>
        </w:tc>
        <w:tc>
          <w:tcPr>
            <w:tcW w:w="1664" w:type="dxa"/>
            <w:gridSpan w:val="2"/>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 xml:space="preserve">По данным </w:t>
            </w:r>
          </w:p>
        </w:tc>
        <w:tc>
          <w:tcPr>
            <w:tcW w:w="1980" w:type="dxa"/>
            <w:gridSpan w:val="2"/>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 xml:space="preserve">По требованиям </w:t>
            </w:r>
          </w:p>
        </w:tc>
        <w:tc>
          <w:tcPr>
            <w:tcW w:w="1658" w:type="dxa"/>
            <w:vMerge w:val="restart"/>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Сумма, руб.</w:t>
            </w:r>
          </w:p>
        </w:tc>
      </w:tr>
      <w:tr w:rsidR="00A465E3" w:rsidRPr="00CA3D69" w:rsidTr="00E85CAE">
        <w:trPr>
          <w:jc w:val="center"/>
        </w:trPr>
        <w:tc>
          <w:tcPr>
            <w:tcW w:w="4002" w:type="dxa"/>
            <w:vMerge/>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p>
        </w:tc>
        <w:tc>
          <w:tcPr>
            <w:tcW w:w="901"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Дт</w:t>
            </w:r>
          </w:p>
        </w:tc>
        <w:tc>
          <w:tcPr>
            <w:tcW w:w="763"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Кт</w:t>
            </w:r>
          </w:p>
        </w:tc>
        <w:tc>
          <w:tcPr>
            <w:tcW w:w="988"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Дт</w:t>
            </w:r>
          </w:p>
        </w:tc>
        <w:tc>
          <w:tcPr>
            <w:tcW w:w="992"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Кт</w:t>
            </w:r>
          </w:p>
        </w:tc>
        <w:tc>
          <w:tcPr>
            <w:tcW w:w="1658" w:type="dxa"/>
            <w:vMerge/>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p>
        </w:tc>
      </w:tr>
      <w:tr w:rsidR="00A465E3" w:rsidRPr="00CA3D69" w:rsidTr="00E85CAE">
        <w:trPr>
          <w:jc w:val="center"/>
        </w:trPr>
        <w:tc>
          <w:tcPr>
            <w:tcW w:w="4002" w:type="dxa"/>
            <w:shd w:val="clear" w:color="auto" w:fill="auto"/>
            <w:vAlign w:val="center"/>
          </w:tcPr>
          <w:p w:rsidR="00A465E3" w:rsidRPr="00CA3D69" w:rsidRDefault="00A465E3" w:rsidP="00E85CAE">
            <w:pPr>
              <w:spacing w:after="0" w:line="240" w:lineRule="auto"/>
              <w:rPr>
                <w:rFonts w:ascii="Times New Roman" w:hAnsi="Times New Roman" w:cs="Times New Roman"/>
                <w:sz w:val="24"/>
              </w:rPr>
            </w:pPr>
            <w:r w:rsidRPr="00CA3D69">
              <w:rPr>
                <w:rFonts w:ascii="Times New Roman" w:hAnsi="Times New Roman" w:cs="Times New Roman"/>
                <w:sz w:val="24"/>
              </w:rPr>
              <w:t>Начислена заработная плата работникам ремонтной мастерской</w:t>
            </w:r>
          </w:p>
        </w:tc>
        <w:tc>
          <w:tcPr>
            <w:tcW w:w="901"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20/3</w:t>
            </w:r>
          </w:p>
        </w:tc>
        <w:tc>
          <w:tcPr>
            <w:tcW w:w="763"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70</w:t>
            </w:r>
          </w:p>
        </w:tc>
        <w:tc>
          <w:tcPr>
            <w:tcW w:w="988"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20/3</w:t>
            </w:r>
          </w:p>
        </w:tc>
        <w:tc>
          <w:tcPr>
            <w:tcW w:w="992"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70</w:t>
            </w:r>
          </w:p>
        </w:tc>
        <w:tc>
          <w:tcPr>
            <w:tcW w:w="1658" w:type="dxa"/>
            <w:shd w:val="clear" w:color="auto" w:fill="auto"/>
            <w:vAlign w:val="center"/>
          </w:tcPr>
          <w:p w:rsidR="00A465E3" w:rsidRPr="00CA3D69" w:rsidRDefault="00E85CAE" w:rsidP="00E85CAE">
            <w:pPr>
              <w:spacing w:after="0" w:line="240" w:lineRule="auto"/>
              <w:jc w:val="right"/>
              <w:rPr>
                <w:rFonts w:ascii="Times New Roman" w:hAnsi="Times New Roman" w:cs="Times New Roman"/>
                <w:sz w:val="24"/>
              </w:rPr>
            </w:pPr>
            <w:r>
              <w:rPr>
                <w:rFonts w:ascii="Times New Roman" w:hAnsi="Times New Roman" w:cs="Times New Roman"/>
                <w:sz w:val="24"/>
              </w:rPr>
              <w:t>329120</w:t>
            </w:r>
          </w:p>
        </w:tc>
      </w:tr>
      <w:tr w:rsidR="00A465E3" w:rsidRPr="00CA3D69" w:rsidTr="00E85CAE">
        <w:trPr>
          <w:jc w:val="center"/>
        </w:trPr>
        <w:tc>
          <w:tcPr>
            <w:tcW w:w="4002" w:type="dxa"/>
            <w:shd w:val="clear" w:color="auto" w:fill="auto"/>
            <w:vAlign w:val="center"/>
          </w:tcPr>
          <w:p w:rsidR="00A465E3" w:rsidRPr="00CA3D69" w:rsidRDefault="00A465E3" w:rsidP="00E85CAE">
            <w:pPr>
              <w:spacing w:after="0" w:line="240" w:lineRule="auto"/>
              <w:rPr>
                <w:rFonts w:ascii="Times New Roman" w:hAnsi="Times New Roman" w:cs="Times New Roman"/>
                <w:sz w:val="24"/>
              </w:rPr>
            </w:pPr>
            <w:r w:rsidRPr="00CA3D69">
              <w:rPr>
                <w:rFonts w:ascii="Times New Roman" w:hAnsi="Times New Roman" w:cs="Times New Roman"/>
                <w:sz w:val="24"/>
              </w:rPr>
              <w:t>Страховые отчисления от заработной платы работников ремонтной мастерской</w:t>
            </w:r>
          </w:p>
        </w:tc>
        <w:tc>
          <w:tcPr>
            <w:tcW w:w="901"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20/3</w:t>
            </w:r>
          </w:p>
        </w:tc>
        <w:tc>
          <w:tcPr>
            <w:tcW w:w="763"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69</w:t>
            </w:r>
          </w:p>
        </w:tc>
        <w:tc>
          <w:tcPr>
            <w:tcW w:w="988"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20/3</w:t>
            </w:r>
          </w:p>
        </w:tc>
        <w:tc>
          <w:tcPr>
            <w:tcW w:w="992"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69</w:t>
            </w:r>
          </w:p>
        </w:tc>
        <w:tc>
          <w:tcPr>
            <w:tcW w:w="1658" w:type="dxa"/>
            <w:shd w:val="clear" w:color="auto" w:fill="auto"/>
            <w:vAlign w:val="center"/>
          </w:tcPr>
          <w:p w:rsidR="00A465E3" w:rsidRPr="00CA3D69" w:rsidRDefault="00CE0D23" w:rsidP="00E85CAE">
            <w:pPr>
              <w:spacing w:after="0" w:line="240" w:lineRule="auto"/>
              <w:jc w:val="right"/>
              <w:rPr>
                <w:rFonts w:ascii="Times New Roman" w:hAnsi="Times New Roman" w:cs="Times New Roman"/>
                <w:sz w:val="24"/>
              </w:rPr>
            </w:pPr>
            <w:r>
              <w:rPr>
                <w:rFonts w:ascii="Times New Roman" w:hAnsi="Times New Roman" w:cs="Times New Roman"/>
                <w:sz w:val="24"/>
              </w:rPr>
              <w:t>98736</w:t>
            </w:r>
          </w:p>
        </w:tc>
      </w:tr>
      <w:tr w:rsidR="00A465E3" w:rsidRPr="00CA3D69" w:rsidTr="00E85CAE">
        <w:trPr>
          <w:jc w:val="center"/>
        </w:trPr>
        <w:tc>
          <w:tcPr>
            <w:tcW w:w="4002" w:type="dxa"/>
            <w:shd w:val="clear" w:color="auto" w:fill="auto"/>
            <w:vAlign w:val="center"/>
          </w:tcPr>
          <w:p w:rsidR="00A465E3" w:rsidRPr="00CA3D69" w:rsidRDefault="00A465E3" w:rsidP="00E85CAE">
            <w:pPr>
              <w:spacing w:after="0" w:line="240" w:lineRule="auto"/>
              <w:rPr>
                <w:rFonts w:ascii="Times New Roman" w:hAnsi="Times New Roman" w:cs="Times New Roman"/>
                <w:sz w:val="24"/>
              </w:rPr>
            </w:pPr>
            <w:r w:rsidRPr="00CA3D69">
              <w:rPr>
                <w:rFonts w:ascii="Times New Roman" w:hAnsi="Times New Roman" w:cs="Times New Roman"/>
                <w:sz w:val="24"/>
              </w:rPr>
              <w:t>Списана стоимость запасных частей</w:t>
            </w:r>
          </w:p>
        </w:tc>
        <w:tc>
          <w:tcPr>
            <w:tcW w:w="901"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20/3</w:t>
            </w:r>
          </w:p>
        </w:tc>
        <w:tc>
          <w:tcPr>
            <w:tcW w:w="763"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10</w:t>
            </w:r>
          </w:p>
        </w:tc>
        <w:tc>
          <w:tcPr>
            <w:tcW w:w="988"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20</w:t>
            </w:r>
          </w:p>
        </w:tc>
        <w:tc>
          <w:tcPr>
            <w:tcW w:w="992"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10</w:t>
            </w:r>
          </w:p>
        </w:tc>
        <w:tc>
          <w:tcPr>
            <w:tcW w:w="1658" w:type="dxa"/>
            <w:shd w:val="clear" w:color="auto" w:fill="auto"/>
            <w:vAlign w:val="center"/>
          </w:tcPr>
          <w:p w:rsidR="00A465E3" w:rsidRPr="00CA3D69" w:rsidRDefault="00A465E3" w:rsidP="00E85CAE">
            <w:pPr>
              <w:spacing w:after="0" w:line="240" w:lineRule="auto"/>
              <w:jc w:val="right"/>
              <w:rPr>
                <w:rFonts w:ascii="Times New Roman" w:hAnsi="Times New Roman" w:cs="Times New Roman"/>
                <w:sz w:val="24"/>
              </w:rPr>
            </w:pPr>
            <w:r w:rsidRPr="00CA3D69">
              <w:rPr>
                <w:rFonts w:ascii="Times New Roman" w:hAnsi="Times New Roman" w:cs="Times New Roman"/>
                <w:sz w:val="24"/>
              </w:rPr>
              <w:t>143890</w:t>
            </w:r>
          </w:p>
        </w:tc>
      </w:tr>
      <w:tr w:rsidR="00A465E3" w:rsidRPr="00CA3D69" w:rsidTr="00E85CAE">
        <w:trPr>
          <w:jc w:val="center"/>
        </w:trPr>
        <w:tc>
          <w:tcPr>
            <w:tcW w:w="4002" w:type="dxa"/>
            <w:shd w:val="clear" w:color="auto" w:fill="auto"/>
            <w:vAlign w:val="center"/>
          </w:tcPr>
          <w:p w:rsidR="00A465E3" w:rsidRPr="00CA3D69" w:rsidRDefault="00A465E3" w:rsidP="00E85CAE">
            <w:pPr>
              <w:spacing w:after="0" w:line="240" w:lineRule="auto"/>
              <w:rPr>
                <w:rFonts w:ascii="Times New Roman" w:hAnsi="Times New Roman" w:cs="Times New Roman"/>
                <w:sz w:val="24"/>
              </w:rPr>
            </w:pPr>
            <w:r w:rsidRPr="00CA3D69">
              <w:rPr>
                <w:rFonts w:ascii="Times New Roman" w:hAnsi="Times New Roman" w:cs="Times New Roman"/>
                <w:sz w:val="24"/>
              </w:rPr>
              <w:t>Отражена стоимость услуг сторонних организаций</w:t>
            </w:r>
          </w:p>
        </w:tc>
        <w:tc>
          <w:tcPr>
            <w:tcW w:w="901"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20/3</w:t>
            </w:r>
          </w:p>
        </w:tc>
        <w:tc>
          <w:tcPr>
            <w:tcW w:w="763"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60</w:t>
            </w:r>
          </w:p>
        </w:tc>
        <w:tc>
          <w:tcPr>
            <w:tcW w:w="988"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20/3</w:t>
            </w:r>
          </w:p>
        </w:tc>
        <w:tc>
          <w:tcPr>
            <w:tcW w:w="992" w:type="dxa"/>
            <w:shd w:val="clear" w:color="auto" w:fill="auto"/>
            <w:vAlign w:val="center"/>
          </w:tcPr>
          <w:p w:rsidR="00A465E3" w:rsidRPr="00CA3D69" w:rsidRDefault="00A465E3" w:rsidP="00E85CAE">
            <w:pPr>
              <w:spacing w:after="0" w:line="240" w:lineRule="auto"/>
              <w:jc w:val="center"/>
              <w:rPr>
                <w:rFonts w:ascii="Times New Roman" w:hAnsi="Times New Roman" w:cs="Times New Roman"/>
                <w:sz w:val="24"/>
              </w:rPr>
            </w:pPr>
            <w:r w:rsidRPr="00CA3D69">
              <w:rPr>
                <w:rFonts w:ascii="Times New Roman" w:hAnsi="Times New Roman" w:cs="Times New Roman"/>
                <w:sz w:val="24"/>
              </w:rPr>
              <w:t>60</w:t>
            </w:r>
          </w:p>
        </w:tc>
        <w:tc>
          <w:tcPr>
            <w:tcW w:w="1658" w:type="dxa"/>
            <w:shd w:val="clear" w:color="auto" w:fill="auto"/>
            <w:vAlign w:val="center"/>
          </w:tcPr>
          <w:p w:rsidR="00A465E3" w:rsidRPr="00CA3D69" w:rsidRDefault="00A465E3" w:rsidP="00E85CAE">
            <w:pPr>
              <w:spacing w:after="0" w:line="240" w:lineRule="auto"/>
              <w:jc w:val="right"/>
              <w:rPr>
                <w:rFonts w:ascii="Times New Roman" w:hAnsi="Times New Roman" w:cs="Times New Roman"/>
                <w:sz w:val="24"/>
              </w:rPr>
            </w:pPr>
            <w:r w:rsidRPr="00CA3D69">
              <w:rPr>
                <w:rFonts w:ascii="Times New Roman" w:hAnsi="Times New Roman" w:cs="Times New Roman"/>
                <w:sz w:val="24"/>
              </w:rPr>
              <w:t>781752</w:t>
            </w:r>
          </w:p>
        </w:tc>
      </w:tr>
    </w:tbl>
    <w:p w:rsidR="00A465E3" w:rsidRPr="00CA3D69" w:rsidRDefault="00A465E3" w:rsidP="00A465E3">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Таким образом, проводки при оформлении затрат ремонтной мастерской были оформлены верно, нарушений не установлено.</w:t>
      </w:r>
    </w:p>
    <w:p w:rsidR="00A465E3" w:rsidRPr="00CA3D69" w:rsidRDefault="00A465E3" w:rsidP="00A465E3">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lastRenderedPageBreak/>
        <w:t xml:space="preserve">Проверим также правильность определения оборотов по счету учета затрат на ремонт </w:t>
      </w:r>
      <w:r w:rsidR="00F55BF2" w:rsidRPr="00CA3D69">
        <w:rPr>
          <w:rFonts w:ascii="Times New Roman" w:hAnsi="Times New Roman" w:cs="Times New Roman"/>
          <w:sz w:val="28"/>
          <w:szCs w:val="28"/>
        </w:rPr>
        <w:t>сельскохозяйственной</w:t>
      </w:r>
      <w:r w:rsidRPr="00CA3D69">
        <w:rPr>
          <w:rFonts w:ascii="Times New Roman" w:hAnsi="Times New Roman" w:cs="Times New Roman"/>
          <w:sz w:val="28"/>
          <w:szCs w:val="28"/>
        </w:rPr>
        <w:t xml:space="preserve"> техники в </w:t>
      </w:r>
      <w:r w:rsidR="00CE0D23">
        <w:rPr>
          <w:rFonts w:ascii="Times New Roman" w:hAnsi="Times New Roman" w:cs="Times New Roman"/>
          <w:sz w:val="28"/>
          <w:szCs w:val="28"/>
        </w:rPr>
        <w:t>ООО «Игринское</w:t>
      </w:r>
      <w:r w:rsidR="00F55BF2">
        <w:rPr>
          <w:rFonts w:ascii="Times New Roman" w:hAnsi="Times New Roman" w:cs="Times New Roman"/>
          <w:sz w:val="28"/>
          <w:szCs w:val="28"/>
        </w:rPr>
        <w:t xml:space="preserve"> </w:t>
      </w:r>
      <w:r w:rsidR="00CE0D23">
        <w:rPr>
          <w:rFonts w:ascii="Times New Roman" w:hAnsi="Times New Roman" w:cs="Times New Roman"/>
          <w:sz w:val="28"/>
          <w:szCs w:val="28"/>
        </w:rPr>
        <w:t>ремпредприятие».</w:t>
      </w:r>
    </w:p>
    <w:p w:rsidR="00A465E3" w:rsidRPr="00CE0D23" w:rsidRDefault="00CE0D23" w:rsidP="00F55B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4.8</w:t>
      </w:r>
      <w:r w:rsidRPr="00CE0D23">
        <w:rPr>
          <w:rFonts w:ascii="Times New Roman" w:hAnsi="Times New Roman" w:cs="Times New Roman"/>
          <w:sz w:val="28"/>
          <w:szCs w:val="28"/>
        </w:rPr>
        <w:t xml:space="preserve"> – </w:t>
      </w:r>
      <w:r w:rsidR="00A465E3" w:rsidRPr="00CE0D23">
        <w:rPr>
          <w:rFonts w:ascii="Times New Roman" w:hAnsi="Times New Roman" w:cs="Times New Roman"/>
          <w:sz w:val="28"/>
          <w:szCs w:val="28"/>
        </w:rPr>
        <w:t>Результаты проверки правильности определения оборотов по счетам бухгалтерского учета за декабрь 2015 г.</w:t>
      </w: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798"/>
        <w:gridCol w:w="1418"/>
        <w:gridCol w:w="1524"/>
        <w:gridCol w:w="1532"/>
        <w:gridCol w:w="973"/>
        <w:gridCol w:w="1084"/>
      </w:tblGrid>
      <w:tr w:rsidR="00A465E3" w:rsidRPr="00CA3D69" w:rsidTr="00E85CAE">
        <w:trPr>
          <w:jc w:val="center"/>
        </w:trPr>
        <w:tc>
          <w:tcPr>
            <w:tcW w:w="530" w:type="pct"/>
            <w:vMerge w:val="restart"/>
            <w:tcBorders>
              <w:bottom w:val="single" w:sz="4" w:space="0" w:color="auto"/>
            </w:tcBorders>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Счет бухгал-терского учета</w:t>
            </w:r>
          </w:p>
        </w:tc>
        <w:tc>
          <w:tcPr>
            <w:tcW w:w="3366" w:type="pct"/>
            <w:gridSpan w:val="4"/>
            <w:tcBorders>
              <w:bottom w:val="single" w:sz="4" w:space="0" w:color="auto"/>
            </w:tcBorders>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Оборот по данным</w:t>
            </w:r>
          </w:p>
        </w:tc>
        <w:tc>
          <w:tcPr>
            <w:tcW w:w="1104" w:type="pct"/>
            <w:gridSpan w:val="2"/>
            <w:vMerge w:val="restar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 xml:space="preserve">Отклонение </w:t>
            </w:r>
          </w:p>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p>
        </w:tc>
      </w:tr>
      <w:tr w:rsidR="00A465E3" w:rsidRPr="00CA3D69" w:rsidTr="00E85CAE">
        <w:trPr>
          <w:jc w:val="center"/>
        </w:trPr>
        <w:tc>
          <w:tcPr>
            <w:tcW w:w="530" w:type="pct"/>
            <w:vMerge/>
            <w:tcBorders>
              <w:bottom w:val="single" w:sz="4" w:space="0" w:color="auto"/>
            </w:tcBorders>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p>
        </w:tc>
        <w:tc>
          <w:tcPr>
            <w:tcW w:w="1726" w:type="pct"/>
            <w:gridSpan w:val="2"/>
            <w:tcBorders>
              <w:bottom w:val="single" w:sz="4" w:space="0" w:color="auto"/>
            </w:tcBorders>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предприятия</w:t>
            </w:r>
          </w:p>
        </w:tc>
        <w:tc>
          <w:tcPr>
            <w:tcW w:w="1640" w:type="pct"/>
            <w:gridSpan w:val="2"/>
            <w:tcBorders>
              <w:bottom w:val="single" w:sz="4" w:space="0" w:color="auto"/>
            </w:tcBorders>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проверки</w:t>
            </w:r>
          </w:p>
        </w:tc>
        <w:tc>
          <w:tcPr>
            <w:tcW w:w="1104" w:type="pct"/>
            <w:gridSpan w:val="2"/>
            <w:vMerge/>
            <w:tcBorders>
              <w:bottom w:val="single" w:sz="4" w:space="0" w:color="auto"/>
            </w:tcBorders>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p>
        </w:tc>
      </w:tr>
      <w:tr w:rsidR="00A465E3" w:rsidRPr="00CA3D69" w:rsidTr="00E85CAE">
        <w:trPr>
          <w:jc w:val="center"/>
        </w:trPr>
        <w:tc>
          <w:tcPr>
            <w:tcW w:w="530" w:type="pct"/>
            <w:vMerge/>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p>
        </w:tc>
        <w:tc>
          <w:tcPr>
            <w:tcW w:w="965"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Дт</w:t>
            </w:r>
          </w:p>
        </w:tc>
        <w:tc>
          <w:tcPr>
            <w:tcW w:w="761"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Кт</w:t>
            </w:r>
          </w:p>
        </w:tc>
        <w:tc>
          <w:tcPr>
            <w:tcW w:w="818"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Дт</w:t>
            </w:r>
          </w:p>
        </w:tc>
        <w:tc>
          <w:tcPr>
            <w:tcW w:w="822"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Кт</w:t>
            </w:r>
          </w:p>
        </w:tc>
        <w:tc>
          <w:tcPr>
            <w:tcW w:w="522"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По дебету счета</w:t>
            </w:r>
          </w:p>
        </w:tc>
        <w:tc>
          <w:tcPr>
            <w:tcW w:w="582"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По кредиту счета</w:t>
            </w:r>
          </w:p>
        </w:tc>
      </w:tr>
      <w:tr w:rsidR="00A465E3" w:rsidRPr="00CA3D69" w:rsidTr="00E85CAE">
        <w:trPr>
          <w:jc w:val="center"/>
        </w:trPr>
        <w:tc>
          <w:tcPr>
            <w:tcW w:w="530"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20</w:t>
            </w:r>
          </w:p>
        </w:tc>
        <w:tc>
          <w:tcPr>
            <w:tcW w:w="965"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1504335</w:t>
            </w:r>
          </w:p>
        </w:tc>
        <w:tc>
          <w:tcPr>
            <w:tcW w:w="761"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c>
          <w:tcPr>
            <w:tcW w:w="818"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1540335</w:t>
            </w:r>
          </w:p>
        </w:tc>
        <w:tc>
          <w:tcPr>
            <w:tcW w:w="822"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c>
          <w:tcPr>
            <w:tcW w:w="522"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c>
          <w:tcPr>
            <w:tcW w:w="582" w:type="pct"/>
            <w:vAlign w:val="center"/>
          </w:tcPr>
          <w:p w:rsidR="00A465E3" w:rsidRPr="00CA3D69" w:rsidRDefault="00A465E3" w:rsidP="00E85CAE">
            <w:pPr>
              <w:widowControl w:val="0"/>
              <w:spacing w:after="0" w:line="240" w:lineRule="auto"/>
              <w:ind w:left="51" w:hanging="51"/>
              <w:jc w:val="center"/>
              <w:rPr>
                <w:rFonts w:ascii="Times New Roman" w:eastAsia="Times New Roman" w:hAnsi="Times New Roman" w:cs="Times New Roman"/>
                <w:sz w:val="24"/>
                <w:szCs w:val="24"/>
                <w:lang w:eastAsia="ru-RU"/>
              </w:rPr>
            </w:pPr>
            <w:r w:rsidRPr="00CA3D69">
              <w:rPr>
                <w:rFonts w:ascii="Times New Roman" w:eastAsia="Times New Roman" w:hAnsi="Times New Roman" w:cs="Times New Roman"/>
                <w:sz w:val="24"/>
                <w:szCs w:val="24"/>
                <w:lang w:eastAsia="ru-RU"/>
              </w:rPr>
              <w:t>-</w:t>
            </w:r>
          </w:p>
        </w:tc>
      </w:tr>
    </w:tbl>
    <w:p w:rsidR="00A465E3" w:rsidRDefault="00A465E3" w:rsidP="00A465E3">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Проверка не показала ошибок в определении оборотов по счету учета затрат на ремонт сельскохозяйственной техники в ООО «Игринское</w:t>
      </w:r>
      <w:r w:rsidR="00F55BF2">
        <w:rPr>
          <w:rFonts w:ascii="Times New Roman" w:hAnsi="Times New Roman" w:cs="Times New Roman"/>
          <w:sz w:val="28"/>
          <w:szCs w:val="28"/>
        </w:rPr>
        <w:t xml:space="preserve"> </w:t>
      </w:r>
      <w:r w:rsidRPr="00CA3D69">
        <w:rPr>
          <w:rFonts w:ascii="Times New Roman" w:hAnsi="Times New Roman" w:cs="Times New Roman"/>
          <w:sz w:val="28"/>
          <w:szCs w:val="28"/>
        </w:rPr>
        <w:t>ремпредприятие». Главная книга по счету 20 «Основное производство» не содержит ошибок или нарушений.</w:t>
      </w:r>
    </w:p>
    <w:p w:rsidR="00CE0D23" w:rsidRPr="00CA3D69" w:rsidRDefault="00CE0D23" w:rsidP="00CE0D23">
      <w:pPr>
        <w:spacing w:after="0" w:line="360" w:lineRule="auto"/>
        <w:ind w:firstLine="567"/>
        <w:jc w:val="both"/>
        <w:rPr>
          <w:rFonts w:ascii="Times New Roman" w:hAnsi="Times New Roman" w:cs="Times New Roman"/>
          <w:sz w:val="28"/>
          <w:szCs w:val="28"/>
        </w:rPr>
      </w:pPr>
      <w:r w:rsidRPr="00CA3D69">
        <w:rPr>
          <w:rFonts w:ascii="Times New Roman" w:hAnsi="Times New Roman" w:cs="Times New Roman"/>
          <w:sz w:val="28"/>
          <w:szCs w:val="28"/>
        </w:rPr>
        <w:t>В результате проверки затрат на ремонт сельскохозяйственной техники в ООО «Игринское</w:t>
      </w:r>
      <w:r w:rsidR="00F55BF2">
        <w:rPr>
          <w:rFonts w:ascii="Times New Roman" w:hAnsi="Times New Roman" w:cs="Times New Roman"/>
          <w:sz w:val="28"/>
          <w:szCs w:val="28"/>
        </w:rPr>
        <w:t xml:space="preserve"> </w:t>
      </w:r>
      <w:r w:rsidRPr="00CA3D69">
        <w:rPr>
          <w:rFonts w:ascii="Times New Roman" w:hAnsi="Times New Roman" w:cs="Times New Roman"/>
          <w:sz w:val="28"/>
          <w:szCs w:val="28"/>
        </w:rPr>
        <w:t xml:space="preserve">ремпредприятие» было выявлено, что контроль за формированием затрат на ремонт сельскохозяйственной техники состоит в проверке работниками бухгалтерии правильности оформления документов, выполнения всех договорных обязательств, своевременное представление всех документов в бухгалтерию предприятия. Контроль за правильностью и своевременностью оформления первичных документов по учету затрат в ремонтной мастерской возложен на </w:t>
      </w:r>
      <w:r w:rsidR="00F55BF2" w:rsidRPr="00CA3D69">
        <w:rPr>
          <w:rFonts w:ascii="Times New Roman" w:hAnsi="Times New Roman" w:cs="Times New Roman"/>
          <w:sz w:val="28"/>
          <w:szCs w:val="28"/>
        </w:rPr>
        <w:t>заведующего</w:t>
      </w:r>
      <w:r w:rsidRPr="00CA3D69">
        <w:rPr>
          <w:rFonts w:ascii="Times New Roman" w:hAnsi="Times New Roman" w:cs="Times New Roman"/>
          <w:sz w:val="28"/>
          <w:szCs w:val="28"/>
        </w:rPr>
        <w:t xml:space="preserve"> ремонтной мастерской ООО «Игринское</w:t>
      </w:r>
      <w:r w:rsidR="00F55BF2">
        <w:rPr>
          <w:rFonts w:ascii="Times New Roman" w:hAnsi="Times New Roman" w:cs="Times New Roman"/>
          <w:sz w:val="28"/>
          <w:szCs w:val="28"/>
        </w:rPr>
        <w:t xml:space="preserve"> </w:t>
      </w:r>
      <w:r w:rsidRPr="00CA3D69">
        <w:rPr>
          <w:rFonts w:ascii="Times New Roman" w:hAnsi="Times New Roman" w:cs="Times New Roman"/>
          <w:sz w:val="28"/>
          <w:szCs w:val="28"/>
        </w:rPr>
        <w:t xml:space="preserve">ремпредприятие» </w:t>
      </w:r>
    </w:p>
    <w:p w:rsidR="00F54848" w:rsidRPr="00CE0D23" w:rsidRDefault="00EB3B57" w:rsidP="00F55BF2">
      <w:pPr>
        <w:pStyle w:val="ae"/>
        <w:shd w:val="clear" w:color="auto" w:fill="FFFFFF"/>
        <w:spacing w:before="0" w:beforeAutospacing="0" w:after="0" w:afterAutospacing="0" w:line="360" w:lineRule="auto"/>
        <w:jc w:val="both"/>
        <w:rPr>
          <w:b/>
          <w:color w:val="000000"/>
          <w:sz w:val="28"/>
          <w:szCs w:val="28"/>
        </w:rPr>
      </w:pPr>
      <w:r w:rsidRPr="00CE0D23">
        <w:rPr>
          <w:b/>
          <w:sz w:val="28"/>
          <w:szCs w:val="28"/>
        </w:rPr>
        <w:t>4.4</w:t>
      </w:r>
      <w:r w:rsidR="00F55BF2">
        <w:rPr>
          <w:b/>
          <w:sz w:val="28"/>
          <w:szCs w:val="28"/>
        </w:rPr>
        <w:t xml:space="preserve"> </w:t>
      </w:r>
      <w:r w:rsidR="00CE0D23" w:rsidRPr="00CE0D23">
        <w:rPr>
          <w:b/>
          <w:sz w:val="28"/>
          <w:szCs w:val="28"/>
        </w:rPr>
        <w:t>Обобщение результатов контроля затрат на ремонт сельскохозяйственной техники.</w:t>
      </w:r>
    </w:p>
    <w:p w:rsidR="00D07301" w:rsidRPr="00D07301" w:rsidRDefault="00D07301" w:rsidP="00D07301">
      <w:pPr>
        <w:spacing w:after="0" w:line="360" w:lineRule="auto"/>
        <w:ind w:firstLine="709"/>
        <w:jc w:val="both"/>
        <w:rPr>
          <w:rFonts w:ascii="Times New Roman" w:hAnsi="Times New Roman" w:cs="Times New Roman"/>
          <w:sz w:val="28"/>
          <w:szCs w:val="28"/>
        </w:rPr>
      </w:pPr>
      <w:r w:rsidRPr="00D07301">
        <w:rPr>
          <w:rFonts w:ascii="Times New Roman" w:hAnsi="Times New Roman" w:cs="Times New Roman"/>
          <w:sz w:val="28"/>
          <w:szCs w:val="28"/>
        </w:rPr>
        <w:t>По результатам контроля, в ходе которого выявлены факты нарушения актов законодательства, регулирующих экономические отношения, руководителем ревизионной группы (ревизором) на основании вспомогательных ведомостей составляется ос</w:t>
      </w:r>
      <w:r w:rsidR="00F86AA0">
        <w:rPr>
          <w:rFonts w:ascii="Times New Roman" w:hAnsi="Times New Roman" w:cs="Times New Roman"/>
          <w:sz w:val="28"/>
          <w:szCs w:val="28"/>
        </w:rPr>
        <w:t>новной акт комплексной ревизии.</w:t>
      </w:r>
    </w:p>
    <w:p w:rsidR="00D07301" w:rsidRDefault="00D07301" w:rsidP="00EE6023">
      <w:pPr>
        <w:spacing w:after="0" w:line="360" w:lineRule="auto"/>
        <w:ind w:firstLine="709"/>
        <w:jc w:val="both"/>
        <w:rPr>
          <w:rFonts w:ascii="Times New Roman" w:hAnsi="Times New Roman" w:cs="Times New Roman"/>
          <w:sz w:val="28"/>
          <w:szCs w:val="28"/>
        </w:rPr>
      </w:pPr>
    </w:p>
    <w:p w:rsidR="00EE6023" w:rsidRPr="00EE6023" w:rsidRDefault="00281844" w:rsidP="00EE6023">
      <w:pPr>
        <w:pStyle w:val="ae"/>
        <w:shd w:val="clear" w:color="auto" w:fill="FFFFFF"/>
        <w:spacing w:before="0" w:beforeAutospacing="0" w:after="0" w:afterAutospacing="0" w:line="360" w:lineRule="auto"/>
        <w:ind w:firstLine="709"/>
        <w:jc w:val="both"/>
        <w:textAlignment w:val="top"/>
        <w:rPr>
          <w:color w:val="333333"/>
          <w:sz w:val="28"/>
          <w:szCs w:val="28"/>
        </w:rPr>
      </w:pPr>
      <w:r>
        <w:rPr>
          <w:color w:val="000000"/>
          <w:sz w:val="28"/>
          <w:szCs w:val="28"/>
          <w:bdr w:val="none" w:sz="0" w:space="0" w:color="auto" w:frame="1"/>
        </w:rPr>
        <w:lastRenderedPageBreak/>
        <w:t>Результаты контроля</w:t>
      </w:r>
      <w:r w:rsidR="00EE6023" w:rsidRPr="00EE6023">
        <w:rPr>
          <w:color w:val="000000"/>
          <w:sz w:val="28"/>
          <w:szCs w:val="28"/>
          <w:bdr w:val="none" w:sz="0" w:space="0" w:color="auto" w:frame="1"/>
        </w:rPr>
        <w:t xml:space="preserve"> оформляются</w:t>
      </w:r>
      <w:r w:rsidR="00EE6023" w:rsidRPr="00EE6023">
        <w:rPr>
          <w:rStyle w:val="apple-converted-space"/>
          <w:color w:val="000000"/>
          <w:sz w:val="28"/>
          <w:szCs w:val="28"/>
          <w:bdr w:val="none" w:sz="0" w:space="0" w:color="auto" w:frame="1"/>
        </w:rPr>
        <w:t> </w:t>
      </w:r>
      <w:r w:rsidR="00EE6023" w:rsidRPr="00EE6023">
        <w:rPr>
          <w:rStyle w:val="ac"/>
          <w:i w:val="0"/>
          <w:color w:val="000000"/>
          <w:sz w:val="28"/>
          <w:szCs w:val="28"/>
          <w:bdr w:val="none" w:sz="0" w:space="0" w:color="auto" w:frame="1"/>
        </w:rPr>
        <w:t>актом</w:t>
      </w:r>
      <w:r w:rsidR="00EE6023" w:rsidRPr="00EE6023">
        <w:rPr>
          <w:rStyle w:val="ac"/>
          <w:color w:val="000000"/>
          <w:sz w:val="28"/>
          <w:szCs w:val="28"/>
          <w:bdr w:val="none" w:sz="0" w:space="0" w:color="auto" w:frame="1"/>
        </w:rPr>
        <w:t>,</w:t>
      </w:r>
      <w:r w:rsidR="00EE6023" w:rsidRPr="00EE6023">
        <w:rPr>
          <w:rStyle w:val="apple-converted-space"/>
          <w:i/>
          <w:iCs/>
          <w:color w:val="000000"/>
          <w:sz w:val="28"/>
          <w:szCs w:val="28"/>
          <w:bdr w:val="none" w:sz="0" w:space="0" w:color="auto" w:frame="1"/>
        </w:rPr>
        <w:t> </w:t>
      </w:r>
      <w:r w:rsidR="00EE6023" w:rsidRPr="00EE6023">
        <w:rPr>
          <w:color w:val="000000"/>
          <w:sz w:val="28"/>
          <w:szCs w:val="28"/>
          <w:bdr w:val="none" w:sz="0" w:space="0" w:color="auto" w:frame="1"/>
        </w:rPr>
        <w:t>который подписывается руководителем ревизионной группы, членами ревизионной группы, руководителем и главным бухгалтером ревизуемой организации.</w:t>
      </w:r>
    </w:p>
    <w:p w:rsidR="00EE6023" w:rsidRPr="00EE6023" w:rsidRDefault="00281844" w:rsidP="00EE6023">
      <w:pPr>
        <w:pStyle w:val="ae"/>
        <w:shd w:val="clear" w:color="auto" w:fill="FFFFFF"/>
        <w:spacing w:before="0" w:beforeAutospacing="0" w:after="0" w:afterAutospacing="0" w:line="360" w:lineRule="auto"/>
        <w:ind w:firstLine="709"/>
        <w:jc w:val="both"/>
        <w:textAlignment w:val="top"/>
        <w:rPr>
          <w:color w:val="333333"/>
          <w:sz w:val="28"/>
          <w:szCs w:val="28"/>
        </w:rPr>
      </w:pPr>
      <w:r>
        <w:rPr>
          <w:color w:val="000000"/>
          <w:sz w:val="28"/>
          <w:szCs w:val="28"/>
          <w:bdr w:val="none" w:sz="0" w:space="0" w:color="auto" w:frame="1"/>
        </w:rPr>
        <w:t>Акт ревизии</w:t>
      </w:r>
      <w:r w:rsidR="00EE6023" w:rsidRPr="00EE6023">
        <w:rPr>
          <w:color w:val="000000"/>
          <w:sz w:val="28"/>
          <w:szCs w:val="28"/>
          <w:bdr w:val="none" w:sz="0" w:space="0" w:color="auto" w:frame="1"/>
        </w:rPr>
        <w:t xml:space="preserve"> считается документом, обобщающим результаты ее проведения и имеющим юридическую силу, т.е. принимаемые в качестве источников доказательства. </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i/>
          <w:color w:val="333333"/>
          <w:sz w:val="28"/>
          <w:szCs w:val="28"/>
        </w:rPr>
      </w:pPr>
      <w:r w:rsidRPr="00EE6023">
        <w:rPr>
          <w:rStyle w:val="ac"/>
          <w:i w:val="0"/>
          <w:color w:val="000000"/>
          <w:sz w:val="28"/>
          <w:szCs w:val="28"/>
          <w:bdr w:val="none" w:sz="0" w:space="0" w:color="auto" w:frame="1"/>
        </w:rPr>
        <w:t xml:space="preserve">Акт составляется, как правило, в трех экземплярах. </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Для ознакомления с актом ревизии отводится 5 рабочих дней. При наличии возражений или замечаний по акту подписывающие его должностные лица ревизуемой организации делают об этом оговорку перед своей подписью и одновременно представляют руководителю ревизионной группы письменные возражения или замечания, которые приобщаются к материалам ревизии.</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Руководитель ревизионной группы в срок до 5 рабочих дней обязан проверить обоснованность изложенных возражений или замечаний, и дать по ним письменные замечания.</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В случае отказа должностных лиц ревизуемой организации подписать или получить акт ревизии руководитель ревизуемой группы в конце акта проводит запись об их ознакомлении с актом и отказе от подписи или получения акта.</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В этом случае акт ревизии может быть направлен ревизуемой организации по почте (заказным письмом) или иным способом, свидетельствующим о дате его получения. При этом к экземпляру акта, остающемуся на хранении в контрольно-ревизионном органе, прилагаются документы, подтверждающие факт отправления акта.</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Акт ревизии состоит из вводной (общей) и описательной (основной) частей.</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000000"/>
          <w:sz w:val="28"/>
          <w:szCs w:val="28"/>
          <w:bdr w:val="none" w:sz="0" w:space="0" w:color="auto" w:frame="1"/>
        </w:rPr>
      </w:pPr>
      <w:r w:rsidRPr="00EE6023">
        <w:rPr>
          <w:rStyle w:val="ac"/>
          <w:i w:val="0"/>
          <w:color w:val="000000"/>
          <w:sz w:val="28"/>
          <w:szCs w:val="28"/>
          <w:bdr w:val="none" w:sz="0" w:space="0" w:color="auto" w:frame="1"/>
        </w:rPr>
        <w:t>Вводная часть акта</w:t>
      </w:r>
      <w:r w:rsidRPr="00EE6023">
        <w:rPr>
          <w:rStyle w:val="apple-converted-space"/>
          <w:i/>
          <w:iCs/>
          <w:color w:val="000000"/>
          <w:sz w:val="28"/>
          <w:szCs w:val="28"/>
          <w:bdr w:val="none" w:sz="0" w:space="0" w:color="auto" w:frame="1"/>
        </w:rPr>
        <w:t> </w:t>
      </w:r>
      <w:r w:rsidRPr="00EE6023">
        <w:rPr>
          <w:color w:val="000000"/>
          <w:sz w:val="28"/>
          <w:szCs w:val="28"/>
          <w:bdr w:val="none" w:sz="0" w:space="0" w:color="auto" w:frame="1"/>
        </w:rPr>
        <w:t>ревизии должна содержать следующую информацию:</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rStyle w:val="apple-converted-space"/>
          <w:color w:val="000000"/>
          <w:sz w:val="28"/>
          <w:szCs w:val="28"/>
          <w:bdr w:val="none" w:sz="0" w:space="0" w:color="auto" w:frame="1"/>
        </w:rPr>
        <w:t> –</w:t>
      </w:r>
      <w:r>
        <w:rPr>
          <w:rStyle w:val="apple-converted-space"/>
          <w:color w:val="000000"/>
          <w:sz w:val="28"/>
          <w:szCs w:val="28"/>
          <w:bdr w:val="none" w:sz="0" w:space="0" w:color="auto" w:frame="1"/>
        </w:rPr>
        <w:t xml:space="preserve"> </w:t>
      </w:r>
      <w:r w:rsidRPr="00EE6023">
        <w:rPr>
          <w:color w:val="000000"/>
          <w:sz w:val="28"/>
          <w:szCs w:val="28"/>
          <w:bdr w:val="none" w:sz="0" w:space="0" w:color="auto" w:frame="1"/>
        </w:rPr>
        <w:t>наименование темы ревизии;</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lastRenderedPageBreak/>
        <w:t>− дату и место составления акта ревизии;</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кем и на каком основании проведена ревизия (номер и дату удостоверения, а также указание на плановый характер ревизии или ссылку на задание);</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проверяемый период и сроки проведения ревизии;</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полное наименование и реквизиты организации, идентификационный номер налогоплательщика (ИНН);</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ведомственная принадлежность и наименование вышестоящей организации;</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сведения об учредителях;</w:t>
      </w:r>
    </w:p>
    <w:p w:rsidR="00EE6023" w:rsidRPr="00EE6023" w:rsidRDefault="00EE6023" w:rsidP="00F86AA0">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основные цели и виды деятельности организации;</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перечень и реквизиты всех счетов в кредитных учрежде</w:t>
      </w:r>
      <w:r w:rsidRPr="00EE6023">
        <w:rPr>
          <w:color w:val="000000"/>
          <w:sz w:val="28"/>
          <w:szCs w:val="28"/>
          <w:bdr w:val="none" w:sz="0" w:space="0" w:color="auto" w:frame="1"/>
        </w:rPr>
        <w:softHyphen/>
        <w:t>ниях;</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кто в проверяемый период имел право первой подписи в организации и кто является главным бухгалтером;</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кем и когда проводилась предыдущая ревизия, что сделано в организации за прошедший период по устранению выявленных недостатков и нарушений.</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rStyle w:val="ac"/>
          <w:i w:val="0"/>
          <w:color w:val="000000"/>
          <w:sz w:val="28"/>
          <w:szCs w:val="28"/>
          <w:bdr w:val="none" w:sz="0" w:space="0" w:color="auto" w:frame="1"/>
        </w:rPr>
        <w:t>Описательная часть акта</w:t>
      </w:r>
      <w:r w:rsidRPr="00EE6023">
        <w:rPr>
          <w:rStyle w:val="apple-converted-space"/>
          <w:i/>
          <w:iCs/>
          <w:color w:val="000000"/>
          <w:sz w:val="28"/>
          <w:szCs w:val="28"/>
          <w:bdr w:val="none" w:sz="0" w:space="0" w:color="auto" w:frame="1"/>
        </w:rPr>
        <w:t> </w:t>
      </w:r>
      <w:r w:rsidRPr="00EE6023">
        <w:rPr>
          <w:color w:val="000000"/>
          <w:sz w:val="28"/>
          <w:szCs w:val="28"/>
          <w:bdr w:val="none" w:sz="0" w:space="0" w:color="auto" w:frame="1"/>
        </w:rPr>
        <w:t>ревизии должна состоять из разделов в соответствии с вопросами, указанными в программе ревизии (построение этой части строго не регламентируется):</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затраты производства и себестоимость;</w:t>
      </w:r>
    </w:p>
    <w:p w:rsidR="00EE6023" w:rsidRPr="00EE6023" w:rsidRDefault="00EE6023" w:rsidP="00EE6023">
      <w:pPr>
        <w:pStyle w:val="ae"/>
        <w:shd w:val="clear" w:color="auto" w:fill="FFFFFF"/>
        <w:spacing w:before="0" w:beforeAutospacing="0" w:after="0" w:afterAutospacing="0" w:line="360" w:lineRule="auto"/>
        <w:jc w:val="both"/>
        <w:textAlignment w:val="top"/>
        <w:rPr>
          <w:color w:val="333333"/>
          <w:sz w:val="28"/>
          <w:szCs w:val="28"/>
        </w:rPr>
      </w:pPr>
      <w:r>
        <w:rPr>
          <w:color w:val="333333"/>
          <w:sz w:val="28"/>
          <w:szCs w:val="28"/>
        </w:rPr>
        <w:t xml:space="preserve">         </w:t>
      </w:r>
      <w:r w:rsidRPr="00EE6023">
        <w:rPr>
          <w:color w:val="000000"/>
          <w:sz w:val="28"/>
          <w:szCs w:val="28"/>
          <w:bdr w:val="none" w:sz="0" w:space="0" w:color="auto" w:frame="1"/>
        </w:rPr>
        <w:t>− бухгалтерский учет, отчетность и внутрихозяйственный контроль;</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выполнение решений по результатам предыдущей ревизии;</w:t>
      </w:r>
    </w:p>
    <w:p w:rsidR="00EE6023" w:rsidRPr="00EE6023" w:rsidRDefault="00EE6023" w:rsidP="00EE6023">
      <w:pPr>
        <w:pStyle w:val="ae"/>
        <w:shd w:val="clear" w:color="auto" w:fill="FFFFFF"/>
        <w:spacing w:before="0" w:beforeAutospacing="0" w:after="0" w:afterAutospacing="0" w:line="360" w:lineRule="auto"/>
        <w:ind w:firstLine="709"/>
        <w:jc w:val="both"/>
        <w:textAlignment w:val="top"/>
        <w:rPr>
          <w:color w:val="333333"/>
          <w:sz w:val="28"/>
          <w:szCs w:val="28"/>
        </w:rPr>
      </w:pPr>
      <w:r w:rsidRPr="00EE6023">
        <w:rPr>
          <w:color w:val="000000"/>
          <w:sz w:val="28"/>
          <w:szCs w:val="28"/>
          <w:bdr w:val="none" w:sz="0" w:space="0" w:color="auto" w:frame="1"/>
        </w:rPr>
        <w:t>− приложения к акту.</w:t>
      </w:r>
    </w:p>
    <w:p w:rsidR="00EE6023" w:rsidRDefault="00EE6023" w:rsidP="00EE6023">
      <w:pPr>
        <w:pStyle w:val="ae"/>
        <w:shd w:val="clear" w:color="auto" w:fill="FFFFFF"/>
        <w:spacing w:before="0" w:beforeAutospacing="0" w:after="0" w:afterAutospacing="0" w:line="360" w:lineRule="auto"/>
        <w:ind w:firstLine="709"/>
        <w:jc w:val="both"/>
        <w:textAlignment w:val="top"/>
        <w:rPr>
          <w:color w:val="000000"/>
          <w:sz w:val="28"/>
          <w:szCs w:val="28"/>
          <w:bdr w:val="none" w:sz="0" w:space="0" w:color="auto" w:frame="1"/>
        </w:rPr>
      </w:pPr>
      <w:r w:rsidRPr="00EE6023">
        <w:rPr>
          <w:color w:val="000000"/>
          <w:sz w:val="28"/>
          <w:szCs w:val="28"/>
          <w:bdr w:val="none" w:sz="0" w:space="0" w:color="auto" w:frame="1"/>
        </w:rPr>
        <w:t>В акт ревизии должны включаться всесторонне проверенные и документально обоснованные факты нарушений, злоупотреблений, бесхозяйственности, порчи и недостач, излишнего списания материальных ценностей и т.д. Все записи в акте должны быть бесспорными, точными и неопровержимыми.</w:t>
      </w:r>
    </w:p>
    <w:p w:rsidR="00F86AA0" w:rsidRPr="00EE6023" w:rsidRDefault="00F86AA0" w:rsidP="00EE6023">
      <w:pPr>
        <w:pStyle w:val="ae"/>
        <w:shd w:val="clear" w:color="auto" w:fill="FFFFFF"/>
        <w:spacing w:before="0" w:beforeAutospacing="0" w:after="0" w:afterAutospacing="0" w:line="360" w:lineRule="auto"/>
        <w:ind w:firstLine="709"/>
        <w:jc w:val="both"/>
        <w:textAlignment w:val="top"/>
        <w:rPr>
          <w:color w:val="333333"/>
          <w:sz w:val="28"/>
          <w:szCs w:val="28"/>
        </w:rPr>
      </w:pPr>
    </w:p>
    <w:p w:rsidR="00281844" w:rsidRPr="00281844" w:rsidRDefault="00F86AA0" w:rsidP="00974120">
      <w:pPr>
        <w:spacing w:after="0" w:line="360" w:lineRule="auto"/>
        <w:jc w:val="center"/>
        <w:rPr>
          <w:rFonts w:ascii="Times New Roman" w:eastAsia="Times New Roman" w:hAnsi="Times New Roman" w:cs="Times New Roman"/>
          <w:color w:val="000000"/>
          <w:sz w:val="28"/>
          <w:szCs w:val="28"/>
          <w:lang w:eastAsia="ru-RU"/>
        </w:rPr>
      </w:pPr>
      <w:r w:rsidRPr="00974120">
        <w:rPr>
          <w:rFonts w:ascii="Times New Roman" w:eastAsia="Times New Roman" w:hAnsi="Times New Roman" w:cs="Times New Roman"/>
          <w:color w:val="000000"/>
          <w:sz w:val="28"/>
          <w:szCs w:val="28"/>
          <w:lang w:eastAsia="ru-RU"/>
        </w:rPr>
        <w:lastRenderedPageBreak/>
        <w:t>Акт ревизии</w:t>
      </w:r>
      <w:r w:rsidR="00F31788">
        <w:rPr>
          <w:rFonts w:ascii="Times New Roman" w:eastAsia="Times New Roman" w:hAnsi="Times New Roman" w:cs="Times New Roman"/>
          <w:color w:val="000000"/>
          <w:sz w:val="28"/>
          <w:szCs w:val="28"/>
          <w:lang w:eastAsia="ru-RU"/>
        </w:rPr>
        <w:t xml:space="preserve"> ООО «Игринское ремпредприятие»</w:t>
      </w:r>
    </w:p>
    <w:p w:rsidR="00281844" w:rsidRPr="00281844" w:rsidRDefault="00F86AA0" w:rsidP="00F31788">
      <w:pPr>
        <w:spacing w:after="0" w:line="360" w:lineRule="auto"/>
        <w:ind w:firstLine="709"/>
        <w:jc w:val="both"/>
        <w:rPr>
          <w:rFonts w:ascii="Times New Roman" w:eastAsia="Times New Roman" w:hAnsi="Times New Roman" w:cs="Times New Roman"/>
          <w:color w:val="000000"/>
          <w:sz w:val="28"/>
          <w:szCs w:val="28"/>
          <w:lang w:eastAsia="ru-RU"/>
        </w:rPr>
      </w:pPr>
      <w:r w:rsidRPr="00974120">
        <w:rPr>
          <w:rFonts w:ascii="Times New Roman" w:eastAsia="Times New Roman" w:hAnsi="Times New Roman" w:cs="Times New Roman"/>
          <w:color w:val="000000"/>
          <w:sz w:val="28"/>
          <w:szCs w:val="28"/>
          <w:lang w:eastAsia="ru-RU"/>
        </w:rPr>
        <w:t xml:space="preserve">Наименование: </w:t>
      </w:r>
      <w:r w:rsidR="00ED6EC4" w:rsidRPr="00974120">
        <w:rPr>
          <w:rFonts w:ascii="Times New Roman" w:eastAsia="Times New Roman" w:hAnsi="Times New Roman" w:cs="Times New Roman"/>
          <w:color w:val="000000"/>
          <w:sz w:val="28"/>
          <w:szCs w:val="28"/>
          <w:lang w:eastAsia="ru-RU"/>
        </w:rPr>
        <w:t>Общество с ограниченной ответственностью «Иг</w:t>
      </w:r>
      <w:r w:rsidR="00974120" w:rsidRPr="00974120">
        <w:rPr>
          <w:rFonts w:ascii="Times New Roman" w:eastAsia="Times New Roman" w:hAnsi="Times New Roman" w:cs="Times New Roman"/>
          <w:color w:val="000000"/>
          <w:sz w:val="28"/>
          <w:szCs w:val="28"/>
          <w:lang w:eastAsia="ru-RU"/>
        </w:rPr>
        <w:t>ри</w:t>
      </w:r>
      <w:r w:rsidR="00ED6EC4" w:rsidRPr="00974120">
        <w:rPr>
          <w:rFonts w:ascii="Times New Roman" w:eastAsia="Times New Roman" w:hAnsi="Times New Roman" w:cs="Times New Roman"/>
          <w:color w:val="000000"/>
          <w:sz w:val="28"/>
          <w:szCs w:val="28"/>
          <w:lang w:eastAsia="ru-RU"/>
        </w:rPr>
        <w:t>нское ремпредприятие»</w:t>
      </w:r>
      <w:r w:rsidR="00974120">
        <w:rPr>
          <w:rFonts w:ascii="Times New Roman" w:eastAsia="Times New Roman" w:hAnsi="Times New Roman" w:cs="Times New Roman"/>
          <w:color w:val="000000"/>
          <w:sz w:val="28"/>
          <w:szCs w:val="28"/>
          <w:lang w:eastAsia="ru-RU"/>
        </w:rPr>
        <w:t>, (с</w:t>
      </w:r>
      <w:r w:rsidR="00974120" w:rsidRPr="00974120">
        <w:rPr>
          <w:rFonts w:ascii="Times New Roman" w:eastAsia="Times New Roman" w:hAnsi="Times New Roman" w:cs="Times New Roman"/>
          <w:color w:val="000000"/>
          <w:sz w:val="28"/>
          <w:szCs w:val="28"/>
          <w:lang w:eastAsia="ru-RU"/>
        </w:rPr>
        <w:t xml:space="preserve">окращено </w:t>
      </w:r>
      <w:r w:rsidRPr="00974120">
        <w:rPr>
          <w:rFonts w:ascii="Times New Roman" w:eastAsia="Times New Roman" w:hAnsi="Times New Roman" w:cs="Times New Roman"/>
          <w:color w:val="000000"/>
          <w:sz w:val="28"/>
          <w:szCs w:val="28"/>
          <w:lang w:eastAsia="ru-RU"/>
        </w:rPr>
        <w:t>ООО «Игринское ремпредприятие</w:t>
      </w:r>
      <w:r w:rsidR="00281844" w:rsidRPr="00281844">
        <w:rPr>
          <w:rFonts w:ascii="Times New Roman" w:eastAsia="Times New Roman" w:hAnsi="Times New Roman" w:cs="Times New Roman"/>
          <w:color w:val="000000"/>
          <w:sz w:val="28"/>
          <w:szCs w:val="28"/>
          <w:lang w:eastAsia="ru-RU"/>
        </w:rPr>
        <w:t>»</w:t>
      </w:r>
      <w:r w:rsidR="00974120" w:rsidRPr="00974120">
        <w:rPr>
          <w:rFonts w:ascii="Times New Roman" w:eastAsia="Times New Roman" w:hAnsi="Times New Roman" w:cs="Times New Roman"/>
          <w:color w:val="000000"/>
          <w:sz w:val="28"/>
          <w:szCs w:val="28"/>
          <w:lang w:eastAsia="ru-RU"/>
        </w:rPr>
        <w:t>)</w:t>
      </w:r>
      <w:r w:rsidR="00281844" w:rsidRPr="00281844">
        <w:rPr>
          <w:rFonts w:ascii="Times New Roman" w:eastAsia="Times New Roman" w:hAnsi="Times New Roman" w:cs="Times New Roman"/>
          <w:color w:val="000000"/>
          <w:sz w:val="28"/>
          <w:szCs w:val="28"/>
          <w:lang w:eastAsia="ru-RU"/>
        </w:rPr>
        <w:t xml:space="preserve"> </w:t>
      </w:r>
    </w:p>
    <w:p w:rsidR="00281844" w:rsidRPr="00281844" w:rsidRDefault="00974120" w:rsidP="00F3178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281844" w:rsidRPr="00281844">
        <w:rPr>
          <w:rFonts w:ascii="Times New Roman" w:eastAsia="Times New Roman" w:hAnsi="Times New Roman" w:cs="Times New Roman"/>
          <w:color w:val="000000"/>
          <w:sz w:val="28"/>
          <w:szCs w:val="28"/>
          <w:lang w:eastAsia="ru-RU"/>
        </w:rPr>
        <w:t xml:space="preserve">есто нахождения: </w:t>
      </w:r>
      <w:r w:rsidRPr="00974120">
        <w:rPr>
          <w:rFonts w:ascii="Times New Roman" w:eastAsia="Times New Roman" w:hAnsi="Times New Roman" w:cs="Times New Roman"/>
          <w:color w:val="000000"/>
          <w:sz w:val="28"/>
          <w:szCs w:val="28"/>
          <w:lang w:eastAsia="ru-RU"/>
        </w:rPr>
        <w:t xml:space="preserve"> </w:t>
      </w:r>
      <w:r w:rsidRPr="00974120">
        <w:rPr>
          <w:rFonts w:ascii="Times New Roman" w:hAnsi="Times New Roman" w:cs="Times New Roman"/>
          <w:color w:val="000000"/>
          <w:sz w:val="28"/>
          <w:szCs w:val="28"/>
          <w:shd w:val="clear" w:color="auto" w:fill="FFFFFF"/>
        </w:rPr>
        <w:t>427145, Удмуртская Республика, п. Игра, ул. Советская, 107.</w:t>
      </w:r>
    </w:p>
    <w:p w:rsidR="00974120" w:rsidRPr="00ED6EC4" w:rsidRDefault="00974120" w:rsidP="00F31788">
      <w:pPr>
        <w:spacing w:after="0" w:line="360" w:lineRule="auto"/>
        <w:ind w:firstLine="709"/>
        <w:jc w:val="both"/>
        <w:rPr>
          <w:rFonts w:ascii="Times New Roman" w:eastAsia="Times New Roman" w:hAnsi="Times New Roman" w:cs="Times New Roman"/>
          <w:bCs/>
          <w:sz w:val="28"/>
          <w:szCs w:val="28"/>
          <w:lang w:eastAsia="ru-RU"/>
        </w:rPr>
      </w:pPr>
      <w:r w:rsidRPr="00ED6EC4">
        <w:rPr>
          <w:rFonts w:ascii="Times New Roman" w:eastAsia="Times New Roman" w:hAnsi="Times New Roman" w:cs="Times New Roman"/>
          <w:bCs/>
          <w:sz w:val="28"/>
          <w:szCs w:val="28"/>
          <w:lang w:eastAsia="ru-RU"/>
        </w:rPr>
        <w:t>Государственная регистрация: №</w:t>
      </w:r>
      <w:r w:rsidRPr="00974120">
        <w:rPr>
          <w:rFonts w:ascii="Times New Roman" w:hAnsi="Times New Roman" w:cs="Times New Roman"/>
          <w:color w:val="333333"/>
          <w:sz w:val="28"/>
          <w:szCs w:val="28"/>
          <w:shd w:val="clear" w:color="auto" w:fill="FFFFFF"/>
        </w:rPr>
        <w:t>1111809000753</w:t>
      </w:r>
    </w:p>
    <w:p w:rsidR="00974120" w:rsidRPr="00974120" w:rsidRDefault="00974120" w:rsidP="00F31788">
      <w:pPr>
        <w:spacing w:after="0" w:line="360" w:lineRule="auto"/>
        <w:ind w:firstLine="709"/>
        <w:jc w:val="both"/>
        <w:rPr>
          <w:rFonts w:ascii="Times New Roman" w:eastAsia="Times New Roman" w:hAnsi="Times New Roman" w:cs="Times New Roman"/>
          <w:color w:val="000000"/>
          <w:sz w:val="28"/>
          <w:szCs w:val="28"/>
          <w:lang w:eastAsia="ru-RU"/>
        </w:rPr>
      </w:pPr>
      <w:r w:rsidRPr="00974120">
        <w:rPr>
          <w:rFonts w:ascii="Times New Roman" w:eastAsia="Times New Roman" w:hAnsi="Times New Roman" w:cs="Times New Roman"/>
          <w:color w:val="000000"/>
          <w:sz w:val="28"/>
          <w:szCs w:val="28"/>
          <w:lang w:eastAsia="ru-RU"/>
        </w:rPr>
        <w:t>Руководитель предприятия: Обухов Александ Александрович</w:t>
      </w:r>
    </w:p>
    <w:p w:rsidR="00974120" w:rsidRDefault="00974120" w:rsidP="00F31788">
      <w:pPr>
        <w:spacing w:after="0" w:line="360" w:lineRule="auto"/>
        <w:ind w:firstLine="709"/>
        <w:jc w:val="both"/>
        <w:rPr>
          <w:rFonts w:ascii="Times New Roman" w:eastAsia="Times New Roman" w:hAnsi="Times New Roman" w:cs="Times New Roman"/>
          <w:color w:val="000000"/>
          <w:sz w:val="28"/>
          <w:szCs w:val="28"/>
          <w:lang w:eastAsia="ru-RU"/>
        </w:rPr>
      </w:pPr>
      <w:r w:rsidRPr="00974120">
        <w:rPr>
          <w:rFonts w:ascii="Times New Roman" w:eastAsia="Times New Roman" w:hAnsi="Times New Roman" w:cs="Times New Roman"/>
          <w:color w:val="000000"/>
          <w:sz w:val="28"/>
          <w:szCs w:val="28"/>
          <w:lang w:eastAsia="ru-RU"/>
        </w:rPr>
        <w:t>Главные бухгалтер: Сигова Лариса Владимировна</w:t>
      </w:r>
    </w:p>
    <w:p w:rsidR="00F86AA0" w:rsidRPr="00974120" w:rsidRDefault="00ED6EC4" w:rsidP="00F3178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соответствии с планом контрольно – ревизионной работы ревизионной комиссии ООО «Игринское ремпредприятие» на 2015 год председателем ревизионной комиссии Петров С. А., членами ревизионной комиссии Тетерина А.Э, Иванова И.Н. проведена ревизия финансово-хозяйственной деятельности организации ООО «Игринское репредприятие» за период 1.01.2015 по 31.12.2015</w:t>
      </w:r>
    </w:p>
    <w:p w:rsidR="00ED6EC4" w:rsidRDefault="00ED6EC4" w:rsidP="00F31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проводилась методом анализа предъявленных документов и методом визуального контроля на месте</w:t>
      </w:r>
      <w:r w:rsidR="00974120">
        <w:rPr>
          <w:rFonts w:ascii="Times New Roman" w:hAnsi="Times New Roman" w:cs="Times New Roman"/>
          <w:sz w:val="28"/>
          <w:szCs w:val="28"/>
        </w:rPr>
        <w:t>.</w:t>
      </w:r>
    </w:p>
    <w:p w:rsidR="00974120" w:rsidRDefault="00974120" w:rsidP="00F31788">
      <w:pPr>
        <w:spacing w:after="0" w:line="360" w:lineRule="auto"/>
        <w:ind w:firstLine="709"/>
        <w:jc w:val="both"/>
        <w:rPr>
          <w:rFonts w:ascii="Times New Roman" w:hAnsi="Times New Roman" w:cs="Times New Roman"/>
          <w:sz w:val="28"/>
          <w:szCs w:val="28"/>
        </w:rPr>
      </w:pPr>
      <w:r w:rsidRPr="00225B23">
        <w:rPr>
          <w:rFonts w:ascii="Times New Roman" w:eastAsia="Times New Roman" w:hAnsi="Times New Roman" w:cs="Times New Roman"/>
          <w:sz w:val="28"/>
          <w:szCs w:val="24"/>
          <w:lang w:eastAsia="ru-RU"/>
        </w:rPr>
        <w:t>При проверке были использованы первичные документы, журналы – ордера, ведомости анал</w:t>
      </w:r>
      <w:r>
        <w:rPr>
          <w:rFonts w:ascii="Times New Roman" w:eastAsia="Times New Roman" w:hAnsi="Times New Roman" w:cs="Times New Roman"/>
          <w:sz w:val="28"/>
          <w:szCs w:val="24"/>
          <w:lang w:eastAsia="ru-RU"/>
        </w:rPr>
        <w:t>итического учета, главная книга</w:t>
      </w:r>
      <w:r w:rsidRPr="00225B23">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225B23">
        <w:rPr>
          <w:rFonts w:ascii="Times New Roman" w:eastAsia="Times New Roman" w:hAnsi="Times New Roman" w:cs="Times New Roman"/>
          <w:sz w:val="28"/>
          <w:szCs w:val="24"/>
          <w:lang w:eastAsia="ru-RU"/>
        </w:rPr>
        <w:t xml:space="preserve">бухгалтерский баланс, отчет о </w:t>
      </w:r>
      <w:r>
        <w:rPr>
          <w:rFonts w:ascii="Times New Roman" w:eastAsia="Times New Roman" w:hAnsi="Times New Roman" w:cs="Times New Roman"/>
          <w:sz w:val="28"/>
          <w:szCs w:val="24"/>
          <w:lang w:eastAsia="ru-RU"/>
        </w:rPr>
        <w:t>финансовых результатах.</w:t>
      </w:r>
    </w:p>
    <w:p w:rsidR="00974120" w:rsidRDefault="00974120" w:rsidP="00F31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проверки было выявлено, что в учетной политике не оговорены и </w:t>
      </w:r>
      <w:r w:rsidR="00D143D7">
        <w:rPr>
          <w:rFonts w:ascii="Times New Roman" w:hAnsi="Times New Roman" w:cs="Times New Roman"/>
          <w:sz w:val="28"/>
          <w:szCs w:val="28"/>
        </w:rPr>
        <w:t>не содержат всех данных необходимых данных разработочные таблицы, в которых ведется учет затрат в ремонтной мастерской</w:t>
      </w:r>
    </w:p>
    <w:p w:rsidR="00D143D7" w:rsidRDefault="00974120" w:rsidP="00F31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предприятии  </w:t>
      </w:r>
      <w:r w:rsidRPr="00CA3D69">
        <w:rPr>
          <w:rFonts w:ascii="Times New Roman" w:hAnsi="Times New Roman" w:cs="Times New Roman"/>
          <w:sz w:val="28"/>
          <w:szCs w:val="28"/>
        </w:rPr>
        <w:t>не проводится сверка данных регистров бухгалтерского учета и отчетности</w:t>
      </w:r>
      <w:r w:rsidR="00D143D7">
        <w:rPr>
          <w:rFonts w:ascii="Times New Roman" w:hAnsi="Times New Roman" w:cs="Times New Roman"/>
          <w:sz w:val="28"/>
          <w:szCs w:val="28"/>
        </w:rPr>
        <w:t>.</w:t>
      </w:r>
    </w:p>
    <w:p w:rsidR="00D143D7" w:rsidRDefault="00D143D7" w:rsidP="00F31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предприятии также отсутствует график инвентаризации</w:t>
      </w:r>
    </w:p>
    <w:p w:rsidR="00974120" w:rsidRDefault="00D143D7" w:rsidP="00F31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74120" w:rsidRPr="00CA3D69">
        <w:rPr>
          <w:rFonts w:ascii="Times New Roman" w:hAnsi="Times New Roman" w:cs="Times New Roman"/>
          <w:sz w:val="28"/>
          <w:szCs w:val="28"/>
        </w:rPr>
        <w:t>е осуществляется контроль за соблю</w:t>
      </w:r>
      <w:r w:rsidR="00974120">
        <w:rPr>
          <w:rFonts w:ascii="Times New Roman" w:hAnsi="Times New Roman" w:cs="Times New Roman"/>
          <w:sz w:val="28"/>
          <w:szCs w:val="28"/>
        </w:rPr>
        <w:t>дением графика документооборота.</w:t>
      </w:r>
    </w:p>
    <w:p w:rsidR="00DD7CDC" w:rsidRPr="00F31788" w:rsidRDefault="00D143D7" w:rsidP="00F317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нашему мнению, в результате проверки существенных нарушений</w:t>
      </w:r>
      <w:r w:rsidR="00F31788">
        <w:rPr>
          <w:rFonts w:ascii="Times New Roman" w:hAnsi="Times New Roman" w:cs="Times New Roman"/>
          <w:sz w:val="28"/>
          <w:szCs w:val="28"/>
        </w:rPr>
        <w:t xml:space="preserve"> введения</w:t>
      </w:r>
      <w:r>
        <w:rPr>
          <w:rFonts w:ascii="Times New Roman" w:hAnsi="Times New Roman" w:cs="Times New Roman"/>
          <w:sz w:val="28"/>
          <w:szCs w:val="28"/>
        </w:rPr>
        <w:t xml:space="preserve"> бухгалтерского учета</w:t>
      </w:r>
      <w:r w:rsidR="00F31788">
        <w:rPr>
          <w:rFonts w:ascii="Times New Roman" w:hAnsi="Times New Roman" w:cs="Times New Roman"/>
          <w:sz w:val="28"/>
          <w:szCs w:val="28"/>
        </w:rPr>
        <w:t xml:space="preserve"> не выявлено.</w:t>
      </w:r>
    </w:p>
    <w:p w:rsidR="008929F5" w:rsidRDefault="008929F5" w:rsidP="008929F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ВЫВОДЫ И ПРЕДЛОЖЕНИЯ</w:t>
      </w:r>
    </w:p>
    <w:p w:rsidR="00664720" w:rsidRPr="00664720" w:rsidRDefault="00664720" w:rsidP="00664720">
      <w:pPr>
        <w:spacing w:after="0" w:line="360" w:lineRule="auto"/>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 xml:space="preserve">          Рассмотренная в дипломной работе проблема позволяет сделать вывод, что фактор издержек не только немаловажен, но и во многом является определяющим в стратегии предприятия, ее гибкости в условиях рыночной экономики. Грамотная политика в отношении издержек, их верная калькуляция, своевременная отчетность и правильное распределение средств как по временным периодам, так </w:t>
      </w:r>
      <w:r w:rsidR="00F55BF2">
        <w:rPr>
          <w:rFonts w:ascii="Times New Roman" w:eastAsia="Times New Roman" w:hAnsi="Times New Roman" w:cs="Times New Roman"/>
          <w:color w:val="000000"/>
          <w:sz w:val="28"/>
          <w:szCs w:val="28"/>
          <w:lang w:eastAsia="ru-RU"/>
        </w:rPr>
        <w:t xml:space="preserve">и по сферам деятельности может </w:t>
      </w:r>
      <w:r w:rsidRPr="00664720">
        <w:rPr>
          <w:rFonts w:ascii="Times New Roman" w:eastAsia="Times New Roman" w:hAnsi="Times New Roman" w:cs="Times New Roman"/>
          <w:color w:val="000000"/>
          <w:sz w:val="28"/>
          <w:szCs w:val="28"/>
          <w:lang w:eastAsia="ru-RU"/>
        </w:rPr>
        <w:t>изменить картину производственной сферы России к лучшему.</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Объектом исследования данной дипломной работы я</w:t>
      </w:r>
      <w:r w:rsidR="00F55BF2">
        <w:rPr>
          <w:rFonts w:ascii="Times New Roman" w:eastAsia="Times New Roman" w:hAnsi="Times New Roman" w:cs="Times New Roman"/>
          <w:color w:val="000000"/>
          <w:sz w:val="28"/>
          <w:szCs w:val="28"/>
          <w:lang w:eastAsia="ru-RU"/>
        </w:rPr>
        <w:t>вляется деятельность ООО «Игринское ремпредприятие</w:t>
      </w:r>
      <w:r w:rsidRPr="00664720">
        <w:rPr>
          <w:rFonts w:ascii="Times New Roman" w:eastAsia="Times New Roman" w:hAnsi="Times New Roman" w:cs="Times New Roman"/>
          <w:color w:val="000000"/>
          <w:sz w:val="28"/>
          <w:szCs w:val="28"/>
          <w:lang w:eastAsia="ru-RU"/>
        </w:rPr>
        <w:t>» –  это юридическое лицо, действующее на основании Устава и законодательства Российской Федерации, основными видами деятельности которого является ремонт автотракторной техники всех марок, ремонт топливной аппаратуры, шлифовка и балансировка коленчатых валов, монтаж поилок по методу Беркутова, вывоз и размещение твердых бытовых отходов, автотранспорт</w:t>
      </w:r>
      <w:r w:rsidR="00F55BF2">
        <w:rPr>
          <w:rFonts w:ascii="Times New Roman" w:eastAsia="Times New Roman" w:hAnsi="Times New Roman" w:cs="Times New Roman"/>
          <w:color w:val="000000"/>
          <w:sz w:val="28"/>
          <w:szCs w:val="28"/>
          <w:lang w:eastAsia="ru-RU"/>
        </w:rPr>
        <w:t>ные услуги по перевозке грузов.</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В процессе исследования  были рассмотрены:</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 xml:space="preserve">-  теоретические основы учета и </w:t>
      </w:r>
      <w:r w:rsidR="00F55BF2">
        <w:rPr>
          <w:rFonts w:ascii="Times New Roman" w:eastAsia="Times New Roman" w:hAnsi="Times New Roman" w:cs="Times New Roman"/>
          <w:color w:val="000000"/>
          <w:sz w:val="28"/>
          <w:szCs w:val="28"/>
          <w:lang w:eastAsia="ru-RU"/>
        </w:rPr>
        <w:t xml:space="preserve">контроля </w:t>
      </w:r>
      <w:r w:rsidRPr="00664720">
        <w:rPr>
          <w:rFonts w:ascii="Times New Roman" w:eastAsia="Times New Roman" w:hAnsi="Times New Roman" w:cs="Times New Roman"/>
          <w:color w:val="000000"/>
          <w:sz w:val="28"/>
          <w:szCs w:val="28"/>
          <w:lang w:eastAsia="ru-RU"/>
        </w:rPr>
        <w:t>затрат на выполнение ремонтных работ;</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 организационно – экономическая и правовая характеристика предприятия;</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  оценка первичного, синтетического и аналитического учета затрат на выполнение ремонтных работ и определение путей его совершенствования;</w:t>
      </w:r>
    </w:p>
    <w:p w:rsidR="00664720" w:rsidRPr="00664720" w:rsidRDefault="00F55BF2" w:rsidP="0066472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контроль</w:t>
      </w:r>
      <w:r w:rsidR="00664720" w:rsidRPr="00664720">
        <w:rPr>
          <w:rFonts w:ascii="Times New Roman" w:eastAsia="Times New Roman" w:hAnsi="Times New Roman" w:cs="Times New Roman"/>
          <w:color w:val="000000"/>
          <w:sz w:val="28"/>
          <w:szCs w:val="28"/>
          <w:lang w:eastAsia="ru-RU"/>
        </w:rPr>
        <w:t xml:space="preserve"> затрат на выполнение ремонтных работ.</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На основании выше проведенного теоретического исследования и практического анализа, в соответствии с поставленными задачами были сделаны следующие выводы.</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 xml:space="preserve"> По данным бухгалтерской отчет</w:t>
      </w:r>
      <w:r w:rsidR="00F55BF2">
        <w:rPr>
          <w:rFonts w:ascii="Times New Roman" w:eastAsia="Times New Roman" w:hAnsi="Times New Roman" w:cs="Times New Roman"/>
          <w:color w:val="000000"/>
          <w:sz w:val="28"/>
          <w:szCs w:val="28"/>
          <w:lang w:eastAsia="ru-RU"/>
        </w:rPr>
        <w:t>ности организации за 2015 год ООО «Игринское ремпредприятие</w:t>
      </w:r>
      <w:r w:rsidRPr="00664720">
        <w:rPr>
          <w:rFonts w:ascii="Times New Roman" w:eastAsia="Times New Roman" w:hAnsi="Times New Roman" w:cs="Times New Roman"/>
          <w:color w:val="000000"/>
          <w:sz w:val="28"/>
          <w:szCs w:val="28"/>
          <w:lang w:eastAsia="ru-RU"/>
        </w:rPr>
        <w:t xml:space="preserve">» является убыточным предприятием, чистая прибыль, остающаяся в </w:t>
      </w:r>
      <w:r w:rsidR="00F55BF2">
        <w:rPr>
          <w:rFonts w:ascii="Times New Roman" w:eastAsia="Times New Roman" w:hAnsi="Times New Roman" w:cs="Times New Roman"/>
          <w:color w:val="000000"/>
          <w:sz w:val="28"/>
          <w:szCs w:val="28"/>
          <w:lang w:eastAsia="ru-RU"/>
        </w:rPr>
        <w:t>распоряжения  предприятия в 2015</w:t>
      </w:r>
      <w:r w:rsidRPr="00664720">
        <w:rPr>
          <w:rFonts w:ascii="Times New Roman" w:eastAsia="Times New Roman" w:hAnsi="Times New Roman" w:cs="Times New Roman"/>
          <w:color w:val="000000"/>
          <w:sz w:val="28"/>
          <w:szCs w:val="28"/>
          <w:lang w:eastAsia="ru-RU"/>
        </w:rPr>
        <w:t xml:space="preserve"> году сократилось  </w:t>
      </w:r>
      <w:r w:rsidR="00F516DD">
        <w:rPr>
          <w:rFonts w:ascii="Times New Roman" w:eastAsia="Times New Roman" w:hAnsi="Times New Roman" w:cs="Times New Roman"/>
          <w:color w:val="000000"/>
          <w:sz w:val="28"/>
          <w:szCs w:val="28"/>
          <w:lang w:eastAsia="ru-RU"/>
        </w:rPr>
        <w:lastRenderedPageBreak/>
        <w:t>на  51,3</w:t>
      </w:r>
      <w:r w:rsidR="00F55BF2">
        <w:rPr>
          <w:rFonts w:ascii="Times New Roman" w:eastAsia="Times New Roman" w:hAnsi="Times New Roman" w:cs="Times New Roman"/>
          <w:color w:val="000000"/>
          <w:sz w:val="28"/>
          <w:szCs w:val="28"/>
          <w:lang w:eastAsia="ru-RU"/>
        </w:rPr>
        <w:t>%   по сравнению с 2013</w:t>
      </w:r>
      <w:r w:rsidR="00F516DD">
        <w:rPr>
          <w:rFonts w:ascii="Times New Roman" w:eastAsia="Times New Roman" w:hAnsi="Times New Roman" w:cs="Times New Roman"/>
          <w:color w:val="000000"/>
          <w:sz w:val="28"/>
          <w:szCs w:val="28"/>
          <w:lang w:eastAsia="ru-RU"/>
        </w:rPr>
        <w:t xml:space="preserve"> годом и составила 405</w:t>
      </w:r>
      <w:r w:rsidRPr="00664720">
        <w:rPr>
          <w:rFonts w:ascii="Times New Roman" w:eastAsia="Times New Roman" w:hAnsi="Times New Roman" w:cs="Times New Roman"/>
          <w:color w:val="000000"/>
          <w:sz w:val="28"/>
          <w:szCs w:val="28"/>
          <w:lang w:eastAsia="ru-RU"/>
        </w:rPr>
        <w:t xml:space="preserve"> тыс.рублей  против  778  тыс.рублей.</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 xml:space="preserve"> Снижение всех показателей рентабельности говорит о негативной тенденции снижении прибыльности в деятельности предприятия.</w:t>
      </w:r>
    </w:p>
    <w:p w:rsidR="00664720" w:rsidRPr="00664720" w:rsidRDefault="00F516DD" w:rsidP="0066472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ООО «Игринское ремпредприятие</w:t>
      </w:r>
      <w:r w:rsidR="00664720" w:rsidRPr="00664720">
        <w:rPr>
          <w:rFonts w:ascii="Times New Roman" w:eastAsia="Times New Roman" w:hAnsi="Times New Roman" w:cs="Times New Roman"/>
          <w:color w:val="000000"/>
          <w:sz w:val="28"/>
          <w:szCs w:val="28"/>
          <w:lang w:eastAsia="ru-RU"/>
        </w:rPr>
        <w:t xml:space="preserve">» имеет низкий уровень финансовой устойчивости, так как значения основных коэффициентов, </w:t>
      </w:r>
      <w:r>
        <w:rPr>
          <w:rFonts w:ascii="Times New Roman" w:eastAsia="Times New Roman" w:hAnsi="Times New Roman" w:cs="Times New Roman"/>
          <w:color w:val="000000"/>
          <w:sz w:val="28"/>
          <w:szCs w:val="28"/>
          <w:lang w:eastAsia="ru-RU"/>
        </w:rPr>
        <w:t xml:space="preserve"> </w:t>
      </w:r>
      <w:r w:rsidR="00664720" w:rsidRPr="00664720">
        <w:rPr>
          <w:rFonts w:ascii="Times New Roman" w:eastAsia="Times New Roman" w:hAnsi="Times New Roman" w:cs="Times New Roman"/>
          <w:color w:val="000000"/>
          <w:sz w:val="28"/>
          <w:szCs w:val="28"/>
          <w:lang w:eastAsia="ru-RU"/>
        </w:rPr>
        <w:t xml:space="preserve">характеризующих финансовое состояние является сомнительным. </w:t>
      </w:r>
    </w:p>
    <w:p w:rsidR="00664720" w:rsidRPr="00664720" w:rsidRDefault="00F516DD" w:rsidP="0066472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Бухгалтерский учет в ООО «Игринское ремпредприятие</w:t>
      </w:r>
      <w:r w:rsidR="00664720" w:rsidRPr="00664720">
        <w:rPr>
          <w:rFonts w:ascii="Times New Roman" w:eastAsia="Times New Roman" w:hAnsi="Times New Roman" w:cs="Times New Roman"/>
          <w:color w:val="000000"/>
          <w:sz w:val="28"/>
          <w:szCs w:val="28"/>
          <w:lang w:eastAsia="ru-RU"/>
        </w:rPr>
        <w:t>» ведется согласно Закону "О бухгалтерс</w:t>
      </w:r>
      <w:r>
        <w:rPr>
          <w:rFonts w:ascii="Times New Roman" w:eastAsia="Times New Roman" w:hAnsi="Times New Roman" w:cs="Times New Roman"/>
          <w:color w:val="000000"/>
          <w:sz w:val="28"/>
          <w:szCs w:val="28"/>
          <w:lang w:eastAsia="ru-RU"/>
        </w:rPr>
        <w:t>ком учете" от 6.12.2011 г. № 402</w:t>
      </w:r>
      <w:r w:rsidR="00664720" w:rsidRPr="00664720">
        <w:rPr>
          <w:rFonts w:ascii="Times New Roman" w:eastAsia="Times New Roman" w:hAnsi="Times New Roman" w:cs="Times New Roman"/>
          <w:color w:val="000000"/>
          <w:sz w:val="28"/>
          <w:szCs w:val="28"/>
          <w:lang w:eastAsia="ru-RU"/>
        </w:rPr>
        <w:t>-ФЗ, Положению по ведению бухгалтерского учета и бухгалтерской отчетности в Российской Федерации от 29.07.1998г. № 34н  и другим нормативным, инструктивным документам с учетом последующих изменений и дополнений.</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В данной организации разработана и утверждена приказом руководителя учетная политика и рабочий план счетов бухгалтерского учета. Учет осуществляется с применением вычислительной техники с использованием современных программ, что во многом облегчает работу бухгалтера.</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Учет затрат на</w:t>
      </w:r>
      <w:r w:rsidR="00F516DD">
        <w:rPr>
          <w:rFonts w:ascii="Times New Roman" w:eastAsia="Times New Roman" w:hAnsi="Times New Roman" w:cs="Times New Roman"/>
          <w:color w:val="000000"/>
          <w:sz w:val="28"/>
          <w:szCs w:val="28"/>
          <w:lang w:eastAsia="ru-RU"/>
        </w:rPr>
        <w:t xml:space="preserve"> выполнение ремонтных работ в ООО «Игринское ремпредприятие</w:t>
      </w:r>
      <w:r w:rsidRPr="00664720">
        <w:rPr>
          <w:rFonts w:ascii="Times New Roman" w:eastAsia="Times New Roman" w:hAnsi="Times New Roman" w:cs="Times New Roman"/>
          <w:color w:val="000000"/>
          <w:sz w:val="28"/>
          <w:szCs w:val="28"/>
          <w:lang w:eastAsia="ru-RU"/>
        </w:rPr>
        <w:t>» имеет</w:t>
      </w:r>
      <w:r w:rsidR="00F516DD">
        <w:rPr>
          <w:rFonts w:ascii="Times New Roman" w:eastAsia="Times New Roman" w:hAnsi="Times New Roman" w:cs="Times New Roman"/>
          <w:color w:val="000000"/>
          <w:sz w:val="28"/>
          <w:szCs w:val="28"/>
          <w:lang w:eastAsia="ru-RU"/>
        </w:rPr>
        <w:t xml:space="preserve"> </w:t>
      </w:r>
      <w:r w:rsidRPr="00664720">
        <w:rPr>
          <w:rFonts w:ascii="Times New Roman" w:eastAsia="Times New Roman" w:hAnsi="Times New Roman" w:cs="Times New Roman"/>
          <w:color w:val="000000"/>
          <w:sz w:val="28"/>
          <w:szCs w:val="28"/>
          <w:lang w:eastAsia="ru-RU"/>
        </w:rPr>
        <w:t>недостатки в том, что учет затрат котельной ведется на субсчете «Котельная» счета 20 «Основное производство», что по нашему мнению неправильно.</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 xml:space="preserve"> Предлагаем затраты по содержанию котельной, собранные на счете 20 отражать на счете 23 «Вспомогательное производство» и ежемесячно списывать по производственным участкам, пропорционально площади помещений.</w:t>
      </w:r>
    </w:p>
    <w:p w:rsidR="00664720" w:rsidRPr="00664720" w:rsidRDefault="00664720" w:rsidP="00664720">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Кроме этого нами предложен нормативный метод учета затрат ремонтной мастерской вместо используемого позаказного.</w:t>
      </w:r>
    </w:p>
    <w:p w:rsidR="00DD7CDC" w:rsidRDefault="00664720" w:rsidP="007E0801">
      <w:pPr>
        <w:spacing w:after="0" w:line="360" w:lineRule="auto"/>
        <w:ind w:firstLine="709"/>
        <w:jc w:val="both"/>
        <w:rPr>
          <w:rFonts w:ascii="Times New Roman" w:eastAsia="Times New Roman" w:hAnsi="Times New Roman" w:cs="Times New Roman"/>
          <w:color w:val="000000"/>
          <w:sz w:val="28"/>
          <w:szCs w:val="28"/>
          <w:lang w:eastAsia="ru-RU"/>
        </w:rPr>
      </w:pPr>
      <w:r w:rsidRPr="00664720">
        <w:rPr>
          <w:rFonts w:ascii="Times New Roman" w:eastAsia="Times New Roman" w:hAnsi="Times New Roman" w:cs="Times New Roman"/>
          <w:color w:val="000000"/>
          <w:sz w:val="28"/>
          <w:szCs w:val="28"/>
          <w:lang w:eastAsia="ru-RU"/>
        </w:rPr>
        <w:t xml:space="preserve">Документооборот в части учета затрат по процессу выполненных работ должен быть организован таким образом, чтобы в отчетный период в </w:t>
      </w:r>
      <w:r w:rsidRPr="00664720">
        <w:rPr>
          <w:rFonts w:ascii="Times New Roman" w:eastAsia="Times New Roman" w:hAnsi="Times New Roman" w:cs="Times New Roman"/>
          <w:color w:val="000000"/>
          <w:sz w:val="28"/>
          <w:szCs w:val="28"/>
          <w:lang w:eastAsia="ru-RU"/>
        </w:rPr>
        <w:lastRenderedPageBreak/>
        <w:t>бухгалтерском учете была отражены все затраты ремонтной мастерской. В свою очередь, это обеспечивает достоверн</w:t>
      </w:r>
      <w:r w:rsidR="00F516DD">
        <w:rPr>
          <w:rFonts w:ascii="Times New Roman" w:eastAsia="Times New Roman" w:hAnsi="Times New Roman" w:cs="Times New Roman"/>
          <w:color w:val="000000"/>
          <w:sz w:val="28"/>
          <w:szCs w:val="28"/>
          <w:lang w:eastAsia="ru-RU"/>
        </w:rPr>
        <w:t>ость бухгалтерской отчетности ООО «Игринское ремпредприятие</w:t>
      </w:r>
      <w:r w:rsidRPr="00664720">
        <w:rPr>
          <w:rFonts w:ascii="Times New Roman" w:eastAsia="Times New Roman" w:hAnsi="Times New Roman" w:cs="Times New Roman"/>
          <w:color w:val="000000"/>
          <w:sz w:val="28"/>
          <w:szCs w:val="28"/>
          <w:lang w:eastAsia="ru-RU"/>
        </w:rPr>
        <w:t>»  и своевременность внесения им налоговых платежей.</w:t>
      </w:r>
    </w:p>
    <w:p w:rsidR="00F31788" w:rsidRDefault="00F31788" w:rsidP="007E080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Проведение контроля затрат на ремонт сельскохозяйственной техники включает разделы:</w:t>
      </w:r>
    </w:p>
    <w:p w:rsidR="00F31788" w:rsidRDefault="00F31788" w:rsidP="007E080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57B35">
        <w:rPr>
          <w:rFonts w:ascii="Times New Roman" w:eastAsia="Times New Roman" w:hAnsi="Times New Roman" w:cs="Times New Roman"/>
          <w:color w:val="000000"/>
          <w:sz w:val="28"/>
          <w:szCs w:val="28"/>
          <w:lang w:eastAsia="ru-RU"/>
        </w:rPr>
        <w:t>проверка состояния системы внутреннего контроля и бухгалтерского учета затрат на производство</w:t>
      </w:r>
    </w:p>
    <w:p w:rsidR="00057B35" w:rsidRDefault="00057B35" w:rsidP="007E080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составление плана и программы проведения контроля затрат</w:t>
      </w:r>
    </w:p>
    <w:p w:rsidR="00057B35" w:rsidRDefault="00057B35" w:rsidP="00057B3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составление акта по результатам проверки</w:t>
      </w:r>
    </w:p>
    <w:p w:rsidR="00F31788" w:rsidRDefault="00057B35" w:rsidP="00057B3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результатам контроля можно, выделить следующие направления совершенствования системы контроля затрат на производство:</w:t>
      </w:r>
    </w:p>
    <w:p w:rsidR="00F31788" w:rsidRPr="00CA3D69" w:rsidRDefault="00F31788" w:rsidP="00F31788">
      <w:pPr>
        <w:numPr>
          <w:ilvl w:val="0"/>
          <w:numId w:val="10"/>
        </w:numPr>
        <w:spacing w:after="0" w:line="360" w:lineRule="auto"/>
        <w:contextualSpacing/>
        <w:jc w:val="both"/>
        <w:rPr>
          <w:rFonts w:ascii="Times New Roman" w:hAnsi="Times New Roman" w:cs="Times New Roman"/>
          <w:sz w:val="28"/>
          <w:szCs w:val="28"/>
        </w:rPr>
      </w:pPr>
      <w:r w:rsidRPr="00CA3D69">
        <w:rPr>
          <w:rFonts w:ascii="Times New Roman" w:eastAsia="Calibri" w:hAnsi="Times New Roman" w:cs="Times New Roman"/>
          <w:sz w:val="28"/>
        </w:rPr>
        <w:t xml:space="preserve">улучшить планирование работы и повысить уровень контроля за выполнением запланированных мероприятий </w:t>
      </w:r>
    </w:p>
    <w:p w:rsidR="00F31788" w:rsidRPr="00CA3D69" w:rsidRDefault="00F31788" w:rsidP="00F31788">
      <w:pPr>
        <w:numPr>
          <w:ilvl w:val="0"/>
          <w:numId w:val="10"/>
        </w:numPr>
        <w:spacing w:after="0" w:line="360" w:lineRule="auto"/>
        <w:contextualSpacing/>
        <w:jc w:val="both"/>
        <w:rPr>
          <w:rFonts w:ascii="Times New Roman" w:eastAsia="Calibri" w:hAnsi="Times New Roman" w:cs="Times New Roman"/>
          <w:sz w:val="28"/>
        </w:rPr>
      </w:pPr>
      <w:r w:rsidRPr="00CA3D69">
        <w:rPr>
          <w:rFonts w:ascii="Times New Roman" w:eastAsia="Calibri" w:hAnsi="Times New Roman" w:cs="Times New Roman"/>
          <w:sz w:val="28"/>
        </w:rPr>
        <w:t>периодически проводить на предприятии тестирования системы внутрихозяйственного контроля, применяя тест-опросник;</w:t>
      </w:r>
    </w:p>
    <w:p w:rsidR="00F31788" w:rsidRPr="00CA3D69" w:rsidRDefault="00F31788" w:rsidP="00F31788">
      <w:pPr>
        <w:numPr>
          <w:ilvl w:val="0"/>
          <w:numId w:val="10"/>
        </w:numPr>
        <w:spacing w:after="0" w:line="360" w:lineRule="auto"/>
        <w:contextualSpacing/>
        <w:jc w:val="both"/>
        <w:rPr>
          <w:rFonts w:ascii="Times New Roman" w:eastAsia="Calibri" w:hAnsi="Times New Roman" w:cs="Times New Roman"/>
          <w:sz w:val="28"/>
        </w:rPr>
      </w:pPr>
      <w:r w:rsidRPr="00CA3D69">
        <w:rPr>
          <w:rFonts w:ascii="Times New Roman" w:eastAsia="Calibri" w:hAnsi="Times New Roman" w:cs="Times New Roman"/>
          <w:sz w:val="28"/>
        </w:rPr>
        <w:t>разработать график проведения инвентаризации;</w:t>
      </w:r>
    </w:p>
    <w:p w:rsidR="00F31788" w:rsidRPr="00CA3D69" w:rsidRDefault="00F31788" w:rsidP="00F31788">
      <w:pPr>
        <w:numPr>
          <w:ilvl w:val="0"/>
          <w:numId w:val="10"/>
        </w:numPr>
        <w:spacing w:after="0" w:line="360" w:lineRule="auto"/>
        <w:contextualSpacing/>
        <w:jc w:val="both"/>
        <w:rPr>
          <w:rFonts w:ascii="Times New Roman" w:eastAsia="Calibri" w:hAnsi="Times New Roman" w:cs="Times New Roman"/>
          <w:sz w:val="28"/>
        </w:rPr>
      </w:pPr>
      <w:r w:rsidRPr="00CA3D69">
        <w:rPr>
          <w:rFonts w:ascii="Times New Roman" w:eastAsia="Calibri" w:hAnsi="Times New Roman" w:cs="Times New Roman"/>
          <w:sz w:val="28"/>
        </w:rPr>
        <w:t xml:space="preserve">осуществлять контроль за соблюдением графика документооборота </w:t>
      </w:r>
    </w:p>
    <w:p w:rsidR="00F31788" w:rsidRDefault="00F31788" w:rsidP="00057B35">
      <w:pPr>
        <w:numPr>
          <w:ilvl w:val="0"/>
          <w:numId w:val="10"/>
        </w:numPr>
        <w:spacing w:after="0" w:line="360" w:lineRule="auto"/>
        <w:contextualSpacing/>
        <w:jc w:val="both"/>
        <w:rPr>
          <w:rFonts w:ascii="Times New Roman" w:eastAsia="Calibri" w:hAnsi="Times New Roman" w:cs="Times New Roman"/>
          <w:sz w:val="28"/>
        </w:rPr>
      </w:pPr>
      <w:r w:rsidRPr="00CA3D69">
        <w:rPr>
          <w:rFonts w:ascii="Times New Roman" w:eastAsia="Calibri" w:hAnsi="Times New Roman" w:cs="Times New Roman"/>
          <w:sz w:val="28"/>
        </w:rPr>
        <w:t>обеспечивать строгий контроль за устранением вскрытых при  проверках недостатков и нарушений, за разработкой и осуществлением мер по их предупреждению и другие мероприятия.</w:t>
      </w:r>
    </w:p>
    <w:p w:rsidR="00057B35" w:rsidRPr="00057B35" w:rsidRDefault="00057B35" w:rsidP="00057B35">
      <w:pPr>
        <w:spacing w:after="0" w:line="360" w:lineRule="auto"/>
        <w:ind w:firstLine="709"/>
        <w:jc w:val="both"/>
        <w:rPr>
          <w:rFonts w:ascii="Times New Roman" w:hAnsi="Times New Roman" w:cs="Times New Roman"/>
          <w:sz w:val="28"/>
          <w:szCs w:val="28"/>
        </w:rPr>
      </w:pPr>
      <w:r w:rsidRPr="00057B35">
        <w:rPr>
          <w:rFonts w:ascii="Times New Roman" w:hAnsi="Times New Roman" w:cs="Times New Roman"/>
          <w:sz w:val="28"/>
          <w:szCs w:val="28"/>
        </w:rPr>
        <w:t xml:space="preserve">Перечисленные меры помогут </w:t>
      </w:r>
      <w:r>
        <w:rPr>
          <w:rFonts w:ascii="Times New Roman" w:hAnsi="Times New Roman" w:cs="Times New Roman"/>
          <w:sz w:val="28"/>
          <w:szCs w:val="28"/>
        </w:rPr>
        <w:t>ООО</w:t>
      </w:r>
      <w:r w:rsidRPr="00057B35">
        <w:rPr>
          <w:rFonts w:ascii="Times New Roman" w:hAnsi="Times New Roman" w:cs="Times New Roman"/>
          <w:sz w:val="28"/>
          <w:szCs w:val="28"/>
        </w:rPr>
        <w:t xml:space="preserve"> «</w:t>
      </w:r>
      <w:r>
        <w:rPr>
          <w:rFonts w:ascii="Times New Roman" w:hAnsi="Times New Roman" w:cs="Times New Roman"/>
          <w:sz w:val="28"/>
          <w:szCs w:val="28"/>
        </w:rPr>
        <w:t>Игинское ремпредприятие</w:t>
      </w:r>
      <w:r w:rsidRPr="00057B35">
        <w:rPr>
          <w:rFonts w:ascii="Times New Roman" w:hAnsi="Times New Roman" w:cs="Times New Roman"/>
          <w:sz w:val="28"/>
          <w:szCs w:val="28"/>
        </w:rPr>
        <w:t>» повысить качество бухгалтерского учета затрат на ремонт</w:t>
      </w:r>
      <w:r>
        <w:rPr>
          <w:rFonts w:ascii="Times New Roman" w:hAnsi="Times New Roman" w:cs="Times New Roman"/>
          <w:sz w:val="28"/>
          <w:szCs w:val="28"/>
        </w:rPr>
        <w:t xml:space="preserve"> сельскохозяйственной техники и </w:t>
      </w:r>
      <w:r w:rsidRPr="00057B35">
        <w:rPr>
          <w:rFonts w:ascii="Times New Roman" w:hAnsi="Times New Roman" w:cs="Times New Roman"/>
          <w:sz w:val="28"/>
          <w:szCs w:val="28"/>
        </w:rPr>
        <w:t>усовершенствовать контроль за его правильностью.</w:t>
      </w:r>
    </w:p>
    <w:p w:rsidR="00664720" w:rsidRPr="00057B35" w:rsidRDefault="00664720" w:rsidP="00057B35">
      <w:pPr>
        <w:spacing w:after="0" w:line="360" w:lineRule="auto"/>
        <w:ind w:firstLine="709"/>
        <w:jc w:val="both"/>
        <w:rPr>
          <w:rFonts w:ascii="Times New Roman" w:eastAsia="Times New Roman" w:hAnsi="Times New Roman" w:cs="Times New Roman"/>
          <w:color w:val="000000"/>
          <w:sz w:val="28"/>
          <w:szCs w:val="28"/>
          <w:lang w:eastAsia="ru-RU"/>
        </w:rPr>
      </w:pPr>
      <w:r w:rsidRPr="00057B35">
        <w:rPr>
          <w:rFonts w:ascii="Times New Roman" w:eastAsia="Times New Roman" w:hAnsi="Times New Roman" w:cs="Times New Roman"/>
          <w:color w:val="000000"/>
          <w:sz w:val="28"/>
          <w:szCs w:val="28"/>
          <w:lang w:eastAsia="ru-RU"/>
        </w:rPr>
        <w:t>Однако весь комплекс мер будет эффективен только при глубоких переменах во всей экономической политике, направленной на оживление хозяйственной деятельности и экономики в целом.</w:t>
      </w:r>
    </w:p>
    <w:p w:rsidR="00664720" w:rsidRDefault="00664720" w:rsidP="00057B35">
      <w:pPr>
        <w:rPr>
          <w:rFonts w:ascii="Times New Roman" w:eastAsia="Times New Roman" w:hAnsi="Times New Roman" w:cs="Times New Roman"/>
          <w:color w:val="000000"/>
          <w:sz w:val="28"/>
          <w:szCs w:val="28"/>
          <w:lang w:eastAsia="ru-RU"/>
        </w:rPr>
      </w:pPr>
    </w:p>
    <w:p w:rsidR="00057B35" w:rsidRDefault="00057B35" w:rsidP="00057B35">
      <w:pPr>
        <w:rPr>
          <w:rFonts w:ascii="Times New Roman" w:hAnsi="Times New Roman" w:cs="Times New Roman"/>
          <w:sz w:val="28"/>
          <w:szCs w:val="28"/>
        </w:rPr>
      </w:pPr>
    </w:p>
    <w:p w:rsidR="001838DB" w:rsidRPr="00ED04A8" w:rsidRDefault="008929F5" w:rsidP="00ED04A8">
      <w:pPr>
        <w:jc w:val="center"/>
      </w:pPr>
      <w:r>
        <w:rPr>
          <w:rFonts w:ascii="Times New Roman" w:hAnsi="Times New Roman" w:cs="Times New Roman"/>
          <w:sz w:val="28"/>
          <w:szCs w:val="28"/>
        </w:rPr>
        <w:lastRenderedPageBreak/>
        <w:t xml:space="preserve">СПИСОК </w:t>
      </w:r>
      <w:r w:rsidR="00136D53">
        <w:rPr>
          <w:rFonts w:ascii="Times New Roman" w:hAnsi="Times New Roman" w:cs="Times New Roman"/>
          <w:sz w:val="28"/>
          <w:szCs w:val="28"/>
        </w:rPr>
        <w:t xml:space="preserve">ИСПОЛЬЗОВАННОЙ </w:t>
      </w:r>
      <w:r>
        <w:rPr>
          <w:rFonts w:ascii="Times New Roman" w:hAnsi="Times New Roman" w:cs="Times New Roman"/>
          <w:sz w:val="28"/>
          <w:szCs w:val="28"/>
        </w:rPr>
        <w:t>ЛИТЕРАТУРЫ</w:t>
      </w:r>
    </w:p>
    <w:p w:rsidR="00DA4445" w:rsidRPr="009B4E95" w:rsidRDefault="00DA4445" w:rsidP="009C19BF">
      <w:pPr>
        <w:pStyle w:val="a"/>
      </w:pPr>
      <w:r w:rsidRPr="009B4E95">
        <w:t>Гражданский кодекс Российской Федерации</w:t>
      </w:r>
      <w:r>
        <w:t xml:space="preserve"> (</w:t>
      </w:r>
      <w:r w:rsidRPr="009B4E95">
        <w:t>часть первая) от 30</w:t>
      </w:r>
      <w:r>
        <w:t>.11.19</w:t>
      </w:r>
      <w:r w:rsidRPr="009B4E95">
        <w:t>94 N 51-ФЗ</w:t>
      </w:r>
      <w:r>
        <w:t xml:space="preserve"> (ред. </w:t>
      </w:r>
      <w:r w:rsidRPr="009B4E95">
        <w:t>от 27</w:t>
      </w:r>
      <w:r>
        <w:t>.12.20</w:t>
      </w:r>
      <w:r w:rsidRPr="009B4E95">
        <w:t>09, с изм. от 08</w:t>
      </w:r>
      <w:r>
        <w:t>.06.20</w:t>
      </w:r>
      <w:r w:rsidRPr="009B4E95">
        <w:t>10)</w:t>
      </w:r>
    </w:p>
    <w:p w:rsidR="00DA4445" w:rsidRPr="009B4E95" w:rsidRDefault="00DA4445" w:rsidP="009C19BF">
      <w:pPr>
        <w:pStyle w:val="a"/>
      </w:pPr>
      <w:r w:rsidRPr="009B4E95">
        <w:t>Налоговый кодекс Российской Федерации. Части 1 и 2</w:t>
      </w:r>
      <w:r>
        <w:t xml:space="preserve">. </w:t>
      </w:r>
    </w:p>
    <w:p w:rsidR="00DA4445" w:rsidRPr="009B4E95" w:rsidRDefault="00DA4445" w:rsidP="009C19BF">
      <w:pPr>
        <w:pStyle w:val="a"/>
      </w:pPr>
      <w:r w:rsidRPr="009B4E95">
        <w:t>Федеральный закон от</w:t>
      </w:r>
      <w:r w:rsidR="00F919B0">
        <w:t xml:space="preserve"> 6.12</w:t>
      </w:r>
      <w:r w:rsidRPr="009B4E95">
        <w:t>.</w:t>
      </w:r>
      <w:r w:rsidR="00F919B0">
        <w:t>2011 N 402</w:t>
      </w:r>
      <w:r w:rsidRPr="009B4E95">
        <w:t>-ФЗ</w:t>
      </w:r>
      <w:r>
        <w:t xml:space="preserve"> "</w:t>
      </w:r>
      <w:r w:rsidRPr="009B4E95">
        <w:t>О бухгалтерском учете</w:t>
      </w:r>
      <w:r>
        <w:t>"</w:t>
      </w:r>
      <w:r w:rsidR="00F919B0">
        <w:t xml:space="preserve"> (ред. от 4.11.2014)</w:t>
      </w:r>
    </w:p>
    <w:p w:rsidR="00DA4445" w:rsidRPr="009B4E95" w:rsidRDefault="00DA4445" w:rsidP="009C19BF">
      <w:pPr>
        <w:pStyle w:val="a"/>
      </w:pPr>
      <w:r w:rsidRPr="009B4E95">
        <w:t>Положение по бухгалтерскому учету</w:t>
      </w:r>
      <w:r>
        <w:t xml:space="preserve"> "</w:t>
      </w:r>
      <w:r w:rsidRPr="009B4E95">
        <w:t>Учетная политика организации</w:t>
      </w:r>
      <w:r>
        <w:t xml:space="preserve">" </w:t>
      </w:r>
      <w:r w:rsidRPr="009B4E95">
        <w:t>ПБУ 1/2008</w:t>
      </w:r>
      <w:r>
        <w:t xml:space="preserve"> (</w:t>
      </w:r>
      <w:r w:rsidRPr="009B4E95">
        <w:t>утверждено приказом Минфина России от 06</w:t>
      </w:r>
      <w:r>
        <w:t>.10.20</w:t>
      </w:r>
      <w:r w:rsidRPr="009B4E95">
        <w:t>08 № 106н).</w:t>
      </w:r>
    </w:p>
    <w:p w:rsidR="00DA4445" w:rsidRPr="009B4E95" w:rsidRDefault="00DA4445" w:rsidP="009C19BF">
      <w:pPr>
        <w:pStyle w:val="a"/>
      </w:pPr>
      <w:r w:rsidRPr="009B4E95">
        <w:t>Положение по бухгалтерскому учету</w:t>
      </w:r>
      <w:r>
        <w:t xml:space="preserve"> "</w:t>
      </w:r>
      <w:r w:rsidRPr="009B4E95">
        <w:t>Расходы организации</w:t>
      </w:r>
      <w:r>
        <w:t xml:space="preserve">" </w:t>
      </w:r>
      <w:r w:rsidRPr="009B4E95">
        <w:t>ПБУ 10/99</w:t>
      </w:r>
      <w:r>
        <w:t xml:space="preserve"> (</w:t>
      </w:r>
      <w:r w:rsidRPr="009B4E95">
        <w:t xml:space="preserve">утв. приказом Минфина РФ от 6 мая </w:t>
      </w:r>
      <w:smartTag w:uri="urn:schemas-microsoft-com:office:smarttags" w:element="metricconverter">
        <w:smartTagPr>
          <w:attr w:name="ProductID" w:val="1999 г"/>
        </w:smartTagPr>
        <w:r w:rsidRPr="009B4E95">
          <w:t>1999 г</w:t>
        </w:r>
      </w:smartTag>
      <w:r w:rsidRPr="009B4E95">
        <w:t>. N 33н)</w:t>
      </w:r>
      <w:r w:rsidR="00F919B0">
        <w:t>(ред. от 6.04.2015)</w:t>
      </w:r>
    </w:p>
    <w:p w:rsidR="00DA4445" w:rsidRPr="009B4E95" w:rsidRDefault="00DA4445" w:rsidP="009C19BF">
      <w:pPr>
        <w:pStyle w:val="a"/>
      </w:pPr>
      <w:r w:rsidRPr="009B4E95">
        <w:t>Положение по бухгалтерскому учету</w:t>
      </w:r>
      <w:r>
        <w:t xml:space="preserve"> "</w:t>
      </w:r>
      <w:r w:rsidRPr="009B4E95">
        <w:t>Учет материально-производственных запасов</w:t>
      </w:r>
      <w:r>
        <w:t>" (</w:t>
      </w:r>
      <w:r w:rsidRPr="009B4E95">
        <w:t>ПБУ 5/01). Утверждено приказом Минфина РФ от 09</w:t>
      </w:r>
      <w:r>
        <w:t>.06.20</w:t>
      </w:r>
      <w:r w:rsidRPr="009B4E95">
        <w:t>01 г. №44н</w:t>
      </w:r>
      <w:r>
        <w:t xml:space="preserve"> (</w:t>
      </w:r>
      <w:r w:rsidRPr="009B4E95">
        <w:t xml:space="preserve">в </w:t>
      </w:r>
      <w:r>
        <w:t xml:space="preserve">ред. </w:t>
      </w:r>
      <w:r w:rsidRPr="009B4E95">
        <w:t>Приказа Минфина РФ от 27</w:t>
      </w:r>
      <w:r>
        <w:t>.11.20</w:t>
      </w:r>
      <w:r w:rsidRPr="009B4E95">
        <w:t>06 N 156н)</w:t>
      </w:r>
      <w:r>
        <w:t xml:space="preserve"> (</w:t>
      </w:r>
      <w:r w:rsidRPr="009B4E95">
        <w:t>с изм., внес.Приказом Минфина РФ от 26</w:t>
      </w:r>
      <w:r>
        <w:t>.03.20</w:t>
      </w:r>
      <w:r w:rsidRPr="009B4E95">
        <w:t>07 N 26н, вступ. в силу с 1</w:t>
      </w:r>
      <w:r>
        <w:t>.01.20</w:t>
      </w:r>
      <w:r w:rsidRPr="009B4E95">
        <w:t>08 года).</w:t>
      </w:r>
    </w:p>
    <w:p w:rsidR="00DA4445" w:rsidRPr="009B4E95" w:rsidRDefault="00DA4445" w:rsidP="009C19BF">
      <w:pPr>
        <w:pStyle w:val="a"/>
      </w:pPr>
      <w:r w:rsidRPr="009B4E95">
        <w:t>Положение по ведению бухгалтерского учета и бухгалтерской отчетности в Российской Федерации</w:t>
      </w:r>
      <w:r>
        <w:t xml:space="preserve"> (</w:t>
      </w:r>
      <w:r w:rsidRPr="009B4E95">
        <w:t xml:space="preserve">утв. приказом Минфина РФ от 29 июля </w:t>
      </w:r>
      <w:smartTag w:uri="urn:schemas-microsoft-com:office:smarttags" w:element="metricconverter">
        <w:smartTagPr>
          <w:attr w:name="ProductID" w:val="1998 г"/>
        </w:smartTagPr>
        <w:r w:rsidRPr="009B4E95">
          <w:t>1998 г</w:t>
        </w:r>
      </w:smartTag>
      <w:r w:rsidRPr="009B4E95">
        <w:t>. N 34н)</w:t>
      </w:r>
    </w:p>
    <w:p w:rsidR="00DA4445" w:rsidRDefault="00DA4445" w:rsidP="009C19BF">
      <w:pPr>
        <w:pStyle w:val="a"/>
      </w:pPr>
      <w:r w:rsidRPr="009B4E95">
        <w:t>План счетов бухгалтерского учета финансово-хозяйственной деятельности организаций</w:t>
      </w:r>
      <w:r>
        <w:t xml:space="preserve"> (</w:t>
      </w:r>
      <w:r w:rsidRPr="009B4E95">
        <w:t xml:space="preserve">утв. приказом Минфина РФ от 31 октября </w:t>
      </w:r>
      <w:smartTag w:uri="urn:schemas-microsoft-com:office:smarttags" w:element="metricconverter">
        <w:smartTagPr>
          <w:attr w:name="ProductID" w:val="2000 г"/>
        </w:smartTagPr>
        <w:r w:rsidRPr="009B4E95">
          <w:t>2000 г</w:t>
        </w:r>
      </w:smartTag>
      <w:r w:rsidRPr="009B4E95">
        <w:t>. N 94н)</w:t>
      </w:r>
      <w:r>
        <w:t xml:space="preserve"> (</w:t>
      </w:r>
      <w:r w:rsidR="00F919B0">
        <w:t>с изм. от 08.11.2010).</w:t>
      </w:r>
    </w:p>
    <w:p w:rsidR="002C7B4B" w:rsidRDefault="002C7B4B" w:rsidP="009C19BF">
      <w:pPr>
        <w:pStyle w:val="a"/>
      </w:pPr>
      <w:r>
        <w:t>Алборов Р.А. Контроль и ревизия деятельности сельскохозяйственных кооперативов</w:t>
      </w:r>
      <w:r w:rsidR="00B95917">
        <w:t xml:space="preserve">: учебное пособие / Р.А. Алборов, С.М. Концевая, С.Р. Концевая. – Ижевск : ФГБОУ ВО Ижевская ГСХА, 2016 – 250 с. </w:t>
      </w:r>
    </w:p>
    <w:p w:rsidR="002C7B4B" w:rsidRDefault="002C7B4B" w:rsidP="009C19BF">
      <w:pPr>
        <w:pStyle w:val="a"/>
      </w:pPr>
      <w:r w:rsidRPr="002C7B4B">
        <w:t>Алборов Р.А., Концевая С.М. Практический аудит (курс лекций): Учебное пособие.- М.: Издательство «Дело и Сервис», 2010.- 279с.</w:t>
      </w:r>
    </w:p>
    <w:p w:rsidR="002068D9" w:rsidRDefault="002068D9" w:rsidP="002068D9">
      <w:pPr>
        <w:pStyle w:val="a"/>
      </w:pPr>
      <w:r w:rsidRPr="00D76397">
        <w:t xml:space="preserve">Аудит: учеб.для вузов / [В. </w:t>
      </w:r>
      <w:r>
        <w:t xml:space="preserve">В. Скобара, Г. И. Пашиго-А93  </w:t>
      </w:r>
      <w:r w:rsidRPr="00D76397">
        <w:t>рева,  О. Л. Островская и др.]; под</w:t>
      </w:r>
      <w:r>
        <w:t xml:space="preserve"> ред.  В. В. Скобара. — М.: Про</w:t>
      </w:r>
      <w:r w:rsidRPr="00D76397">
        <w:t>свещение, 2005</w:t>
      </w:r>
      <w:r>
        <w:t xml:space="preserve">. - 479 с. </w:t>
      </w:r>
    </w:p>
    <w:p w:rsidR="002068D9" w:rsidRDefault="00126E8D" w:rsidP="002068D9">
      <w:pPr>
        <w:pStyle w:val="a"/>
      </w:pPr>
      <w:r w:rsidRPr="00126E8D">
        <w:t xml:space="preserve">Аудит: Учебник для экон. спец. вузов /Под ред. В.И. Подольского. </w:t>
      </w:r>
      <w:r w:rsidRPr="00126E8D">
        <w:rPr>
          <w:shd w:val="clear" w:color="auto" w:fill="FFFFFF"/>
        </w:rPr>
        <w:t>5-е изд., перераб. и доп. - М. : ЮНИТИ-ДАНА, 2011 – 607 с.</w:t>
      </w:r>
    </w:p>
    <w:p w:rsidR="002C7B4B" w:rsidRPr="002C7B4B" w:rsidRDefault="00B95917" w:rsidP="009C19BF">
      <w:pPr>
        <w:pStyle w:val="a"/>
      </w:pPr>
      <w:r w:rsidRPr="0044312F">
        <w:lastRenderedPageBreak/>
        <w:t>Аудит и ревизия. Справ.пособие / А.Л. Бавдей, И.Н. Белый, Н.П. Дробышевский и др.; Под общ. Ред. И.Н. Белого. – Мн.: Мисанта, 1994г. 354с.</w:t>
      </w:r>
    </w:p>
    <w:p w:rsidR="00DA4445" w:rsidRDefault="00DA4445" w:rsidP="009C19BF">
      <w:pPr>
        <w:pStyle w:val="a"/>
      </w:pPr>
      <w:r w:rsidRPr="00106F7A">
        <w:t>БычковаС.М., Бадмаева Д. Г. Бухгалтерский финансовый учет. М.: Эксмо, Высшее экономическое образование, 2008-338 с.</w:t>
      </w:r>
    </w:p>
    <w:p w:rsidR="00DA4445" w:rsidRDefault="00DA4445" w:rsidP="009C19BF">
      <w:pPr>
        <w:pStyle w:val="a"/>
      </w:pPr>
      <w:r>
        <w:t xml:space="preserve">Бухгалтерский учет: учеб. / Ю. А. Бабаев </w:t>
      </w:r>
      <w:r w:rsidRPr="00026CA9">
        <w:t>[</w:t>
      </w:r>
      <w:r>
        <w:t>и др.</w:t>
      </w:r>
      <w:r w:rsidRPr="00026CA9">
        <w:t>]</w:t>
      </w:r>
      <w:r>
        <w:t xml:space="preserve"> ; под ред. Ю. А. Бабаева. – М.: ТК Велби, Изд – во Проспект, 2006. – 392 с.</w:t>
      </w:r>
    </w:p>
    <w:p w:rsidR="00DA4445" w:rsidRDefault="00DA4445" w:rsidP="009C19BF">
      <w:pPr>
        <w:pStyle w:val="a"/>
      </w:pPr>
      <w:r w:rsidRPr="00E45D61">
        <w:t>Вещунова Н.Л., Фомина Л.Ф. Бухгалтерский учет: учеб. - 2-е изд., перераб. и доп. - М: ТК Велби, изд-во Проспект, 2009. - С. 254.</w:t>
      </w:r>
    </w:p>
    <w:p w:rsidR="00B95917" w:rsidRPr="00E45D61" w:rsidRDefault="00B95917" w:rsidP="009C19BF">
      <w:pPr>
        <w:pStyle w:val="a"/>
      </w:pPr>
      <w:r w:rsidRPr="00BE3BCB">
        <w:t>Волков А.Г. Контроль и ревизия Учебное пособие</w:t>
      </w:r>
      <w:r>
        <w:t xml:space="preserve"> / А.Г. Волков, Е.Н. Чернышева -</w:t>
      </w:r>
      <w:r w:rsidRPr="00BE3BCB">
        <w:t xml:space="preserve"> М.,: </w:t>
      </w:r>
      <w:r>
        <w:t>Изд. центр ЕАОИ, 2011 – 224 с.</w:t>
      </w:r>
    </w:p>
    <w:p w:rsidR="00DA4445" w:rsidRDefault="00DA4445" w:rsidP="009C19BF">
      <w:pPr>
        <w:pStyle w:val="a"/>
      </w:pPr>
      <w:r w:rsidRPr="00E45D61">
        <w:t>Гусева Т.М., Шеина Т.Н. Основы бухгалтерского учета: теория, практика, тесты: Учеб.пособие. - 6-е изд., перераб. и д</w:t>
      </w:r>
      <w:r>
        <w:t>оп. - М.: Финансы и статистика,2009.-255с</w:t>
      </w:r>
      <w:r w:rsidRPr="00E45D61">
        <w:t>.</w:t>
      </w:r>
    </w:p>
    <w:p w:rsidR="00B95917" w:rsidRDefault="00B95917" w:rsidP="009C19BF">
      <w:pPr>
        <w:pStyle w:val="a"/>
      </w:pPr>
      <w:r>
        <w:t>Дробышевский Н. П. Ревизия и аудит: Учеб.пособие / Н. П. Дробышевский. – Мн.: ООО « Мисанта», 2004. – 265 с.</w:t>
      </w:r>
    </w:p>
    <w:p w:rsidR="009C19BF" w:rsidRPr="007B28F5" w:rsidRDefault="009C19BF" w:rsidP="009C19BF">
      <w:pPr>
        <w:pStyle w:val="a"/>
        <w:rPr>
          <w:color w:val="auto"/>
        </w:rPr>
      </w:pPr>
      <w:r w:rsidRPr="009C19BF">
        <w:t xml:space="preserve">Евдокимова A.B., Пашкина И.Н. Внутренний аудит и контроль финансово-хозяйственной деятельности организации </w:t>
      </w:r>
      <w:r w:rsidRPr="009C19BF">
        <w:rPr>
          <w:shd w:val="clear" w:color="auto" w:fill="FFFFFF"/>
        </w:rPr>
        <w:t>Практическое пособие. — М.: Дашков и Ко, 2009. — 325 с.</w:t>
      </w:r>
    </w:p>
    <w:p w:rsidR="007B28F5" w:rsidRPr="009C19BF" w:rsidRDefault="007B28F5" w:rsidP="009C19BF">
      <w:pPr>
        <w:pStyle w:val="a"/>
        <w:rPr>
          <w:color w:val="auto"/>
        </w:rPr>
      </w:pPr>
      <w:r>
        <w:rPr>
          <w:color w:val="auto"/>
        </w:rPr>
        <w:t xml:space="preserve">Иванова И.Л Контроль и ревизия Конспект лекций </w:t>
      </w:r>
      <w:r>
        <w:rPr>
          <w:color w:val="auto"/>
        </w:rPr>
        <w:softHyphen/>
        <w:t>– М.: 2007 – 160 с.</w:t>
      </w:r>
    </w:p>
    <w:p w:rsidR="00DA4445" w:rsidRDefault="00DA4445" w:rsidP="009C19BF">
      <w:pPr>
        <w:pStyle w:val="a"/>
      </w:pPr>
      <w:r>
        <w:t>Канке А. А., Кошевая И. П. Анализ финансово – хозяйственной деятельности предприятия: Учебное пособие. – 2-е изд., испр.и доп. – М.: ИД « ФОРУМ»: ИНФРА – М, 2007. – 288 с.</w:t>
      </w:r>
    </w:p>
    <w:p w:rsidR="00DA4445" w:rsidRDefault="00DA4445" w:rsidP="009C19BF">
      <w:pPr>
        <w:pStyle w:val="a"/>
      </w:pPr>
      <w:r w:rsidRPr="006F2A99">
        <w:t xml:space="preserve">Козлова Е.П., Парашутин Т.Н., Бабченко Н.В. Бухгалтерский учет. - М.: АСТ, 2009. </w:t>
      </w:r>
      <w:r>
        <w:t>–415 с</w:t>
      </w:r>
      <w:r w:rsidRPr="006F2A99">
        <w:t>.</w:t>
      </w:r>
    </w:p>
    <w:p w:rsidR="00DA4445" w:rsidRDefault="00DA4445" w:rsidP="009C19BF">
      <w:pPr>
        <w:pStyle w:val="a"/>
      </w:pPr>
      <w:r w:rsidRPr="00026CA9">
        <w:t>Комплексный экономический анализ хозяйственной деятельности: Учебное пособие / А.И.Алексеева, Ю.В.Васильев, А.В., Малеева, Л.И.Ушвицкий. - М.: Финансы и статистика, 2006. -  672с.</w:t>
      </w:r>
    </w:p>
    <w:p w:rsidR="00DA4445" w:rsidRDefault="00DA4445" w:rsidP="009C19BF">
      <w:pPr>
        <w:pStyle w:val="a"/>
      </w:pPr>
      <w:r>
        <w:t>Кондраков Н. П. Бухгалтерский учет: Учебник. – М.: ИНФРА – М, 2007. – 592 с.</w:t>
      </w:r>
    </w:p>
    <w:p w:rsidR="00B95917" w:rsidRDefault="00B95917" w:rsidP="009C19BF">
      <w:pPr>
        <w:pStyle w:val="a"/>
      </w:pPr>
      <w:r>
        <w:lastRenderedPageBreak/>
        <w:t>Контроль и ревизия: учеб.пособие для студентов вузов, обучающихся по специальности «Бухгалтерский учет, ана</w:t>
      </w:r>
      <w:r>
        <w:softHyphen/>
        <w:t>лиз и аудит» / [Е.А. Федорова и др.]; под ред. Е.А. Федо</w:t>
      </w:r>
      <w:r>
        <w:softHyphen/>
        <w:t>ровой. - М.: ЮНИТИ-ДАНА, 2010. - 239 с.</w:t>
      </w:r>
    </w:p>
    <w:p w:rsidR="00DA4445" w:rsidRDefault="00DA4445" w:rsidP="009C19BF">
      <w:pPr>
        <w:pStyle w:val="a"/>
      </w:pPr>
      <w:r w:rsidRPr="00E45D61">
        <w:t>Котляров С.А. Управление затратами. - Спб.: Питер, 2008. - С. 241.</w:t>
      </w:r>
    </w:p>
    <w:p w:rsidR="00DA4445" w:rsidRDefault="00DA4445" w:rsidP="009C19BF">
      <w:pPr>
        <w:pStyle w:val="a"/>
      </w:pPr>
      <w:r w:rsidRPr="006F2A99">
        <w:t>Либерман И.А. Управление затратами: Учебно-практическое пособие / И.А. Либерман. – Ростов на Дону: Март, 2006. – 263 с.</w:t>
      </w:r>
    </w:p>
    <w:p w:rsidR="00DA4445" w:rsidRDefault="00DA4445" w:rsidP="009C19BF">
      <w:pPr>
        <w:pStyle w:val="a"/>
      </w:pPr>
      <w:r w:rsidRPr="007C7E44">
        <w:t xml:space="preserve">Лытнева Н. А., Малявкина Л. И., Федорова Т. В.  Бухгалтерский учет: Учебник. — М.: ФОРУМ: ИНФРА-М, 2006.—496 с. </w:t>
      </w:r>
    </w:p>
    <w:p w:rsidR="00B95917" w:rsidRDefault="00B95917" w:rsidP="009C19BF">
      <w:pPr>
        <w:pStyle w:val="a"/>
      </w:pPr>
      <w:r w:rsidRPr="009B6058">
        <w:t>Маренков Н.Л. Ревизия и к</w:t>
      </w:r>
      <w:r>
        <w:t>онтроль в коммерческих организа</w:t>
      </w:r>
      <w:r w:rsidRPr="009B6058">
        <w:t>циях. Издание 2-е. Серия «Высшее образование».Москва: Финанс</w:t>
      </w:r>
      <w:r>
        <w:t>ово-экономический институт. Рос</w:t>
      </w:r>
      <w:r w:rsidRPr="009B6058">
        <w:t>тов-на-Дону: Изд-во «Феникс», 2004. — 416 с.</w:t>
      </w:r>
    </w:p>
    <w:p w:rsidR="00DA4445" w:rsidRDefault="00DA4445" w:rsidP="009C19BF">
      <w:pPr>
        <w:pStyle w:val="a"/>
      </w:pPr>
      <w:r>
        <w:t xml:space="preserve">Мельник М. В., Герасимова Е. Б. Анализ финансово – хозяйственной деятельности предприятия. Учебное пособие. – М.: ФОРУМ: ИНФРА – М, 2008. – 192 с. </w:t>
      </w:r>
    </w:p>
    <w:p w:rsidR="00DA4445" w:rsidRDefault="00DA4445" w:rsidP="009C19BF">
      <w:pPr>
        <w:pStyle w:val="a"/>
      </w:pPr>
      <w:r>
        <w:t xml:space="preserve">Мельников И. Бухгалтерский учет. – М.: Инфра – М, </w:t>
      </w:r>
      <w:smartTag w:uri="urn:schemas-microsoft-com:office:smarttags" w:element="metricconverter">
        <w:smartTagPr>
          <w:attr w:name="ProductID" w:val="2009 г"/>
        </w:smartTagPr>
        <w:r>
          <w:t>2009 г</w:t>
        </w:r>
      </w:smartTag>
      <w:r>
        <w:t>. – 304 с.</w:t>
      </w:r>
    </w:p>
    <w:p w:rsidR="00DA4445" w:rsidRPr="009B4E95" w:rsidRDefault="00DA4445" w:rsidP="009C19BF">
      <w:pPr>
        <w:pStyle w:val="a"/>
      </w:pPr>
      <w:r w:rsidRPr="009B4E95">
        <w:t>Нечитайло А</w:t>
      </w:r>
      <w:r>
        <w:t xml:space="preserve">.И., </w:t>
      </w:r>
      <w:r w:rsidRPr="009B4E95">
        <w:t>Петрова И</w:t>
      </w:r>
      <w:r>
        <w:t xml:space="preserve">.И. </w:t>
      </w:r>
      <w:r w:rsidRPr="009B4E95">
        <w:t>Теория бухгалтерского учета: Учебное пособие</w:t>
      </w:r>
      <w:r>
        <w:t xml:space="preserve">. - </w:t>
      </w:r>
      <w:r w:rsidRPr="009B4E95">
        <w:t>СПб.: Питер, 2010.</w:t>
      </w:r>
    </w:p>
    <w:p w:rsidR="00DA4445" w:rsidRPr="009B4E95" w:rsidRDefault="00DA4445" w:rsidP="009C19BF">
      <w:pPr>
        <w:pStyle w:val="a"/>
      </w:pPr>
      <w:r w:rsidRPr="009B4E95">
        <w:t>Пипко В</w:t>
      </w:r>
      <w:r>
        <w:t xml:space="preserve">.А. </w:t>
      </w:r>
      <w:r w:rsidRPr="009B4E95">
        <w:t>Учет производства и калькулирование себестоимости продукции</w:t>
      </w:r>
      <w:r>
        <w:t xml:space="preserve">. - </w:t>
      </w:r>
      <w:r w:rsidRPr="009B4E95">
        <w:t>М.: Инфра-М, 2010</w:t>
      </w:r>
      <w:r>
        <w:t xml:space="preserve">. - </w:t>
      </w:r>
      <w:r w:rsidRPr="009B4E95">
        <w:t>208 с.</w:t>
      </w:r>
    </w:p>
    <w:p w:rsidR="00DA4445" w:rsidRDefault="00DA4445" w:rsidP="009C19BF">
      <w:pPr>
        <w:pStyle w:val="a"/>
      </w:pPr>
      <w:r>
        <w:t>Пошерстник Н. В. Бухгалтерский учет на современном предприятии: учеб.- практ. пособие. – М.: ТК Велби, Изд–во Проспект, 2007. – 552 с.</w:t>
      </w:r>
    </w:p>
    <w:p w:rsidR="00DA4445" w:rsidRDefault="00DA4445" w:rsidP="009C19BF">
      <w:pPr>
        <w:pStyle w:val="a"/>
      </w:pPr>
      <w:r w:rsidRPr="009B4E95">
        <w:t>Савицкая Г</w:t>
      </w:r>
      <w:r>
        <w:t xml:space="preserve">.В. </w:t>
      </w:r>
      <w:r w:rsidRPr="009B4E95">
        <w:t>Анализ хозяйственной деятельности</w:t>
      </w:r>
      <w:r>
        <w:t xml:space="preserve">. - </w:t>
      </w:r>
      <w:r w:rsidRPr="009B4E95">
        <w:t>Минск: Новое знание, 2009</w:t>
      </w:r>
      <w:r>
        <w:t xml:space="preserve">. - </w:t>
      </w:r>
      <w:r w:rsidRPr="009B4E95">
        <w:t>688 с.</w:t>
      </w:r>
    </w:p>
    <w:p w:rsidR="00DA4445" w:rsidRDefault="00DA4445" w:rsidP="009C19BF">
      <w:pPr>
        <w:pStyle w:val="a"/>
      </w:pPr>
      <w:r w:rsidRPr="006F2A99">
        <w:t>Сафронова Ю.В. Бухгалтерский учет. Учебник. – М.: МИЭМП, 2010. – 338с.</w:t>
      </w:r>
    </w:p>
    <w:p w:rsidR="001838DB" w:rsidRPr="00ED04A8" w:rsidRDefault="00DA4445" w:rsidP="00ED04A8">
      <w:pPr>
        <w:pStyle w:val="a"/>
      </w:pPr>
      <w:r>
        <w:t>Швецкая В. М.,</w:t>
      </w:r>
      <w:r w:rsidRPr="001F08DE">
        <w:t>Головко Н. А. Бухгалтерский учет:Учебник для студентов средних специальных учебныхзаведений. — М.: Издательско-торговая корпорация«Дашков и К°», 2008. — 416 с</w:t>
      </w:r>
      <w:r w:rsidR="00ED04A8">
        <w:t>.</w:t>
      </w:r>
    </w:p>
    <w:sectPr w:rsidR="001838DB" w:rsidRPr="00ED04A8" w:rsidSect="00281844">
      <w:footerReference w:type="default" r:id="rId2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BC3" w:rsidRDefault="00513BC3" w:rsidP="00B5249B">
      <w:pPr>
        <w:spacing w:after="0" w:line="240" w:lineRule="auto"/>
      </w:pPr>
      <w:r>
        <w:separator/>
      </w:r>
    </w:p>
  </w:endnote>
  <w:endnote w:type="continuationSeparator" w:id="0">
    <w:p w:rsidR="00513BC3" w:rsidRDefault="00513BC3" w:rsidP="00B5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867155"/>
      <w:docPartObj>
        <w:docPartGallery w:val="Page Numbers (Bottom of Page)"/>
        <w:docPartUnique/>
      </w:docPartObj>
    </w:sdtPr>
    <w:sdtEndPr/>
    <w:sdtContent>
      <w:p w:rsidR="00916FD3" w:rsidRDefault="00916FD3">
        <w:pPr>
          <w:pStyle w:val="af2"/>
          <w:jc w:val="center"/>
        </w:pPr>
        <w:r>
          <w:fldChar w:fldCharType="begin"/>
        </w:r>
        <w:r>
          <w:instrText>PAGE   \* MERGEFORMAT</w:instrText>
        </w:r>
        <w:r>
          <w:fldChar w:fldCharType="separate"/>
        </w:r>
        <w:r w:rsidR="00D42DDB">
          <w:rPr>
            <w:noProof/>
          </w:rPr>
          <w:t>4</w:t>
        </w:r>
        <w:r>
          <w:rPr>
            <w:noProof/>
          </w:rPr>
          <w:fldChar w:fldCharType="end"/>
        </w:r>
      </w:p>
    </w:sdtContent>
  </w:sdt>
  <w:p w:rsidR="00916FD3" w:rsidRDefault="00916FD3">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BC3" w:rsidRDefault="00513BC3" w:rsidP="00B5249B">
      <w:pPr>
        <w:spacing w:after="0" w:line="240" w:lineRule="auto"/>
      </w:pPr>
      <w:r>
        <w:separator/>
      </w:r>
    </w:p>
  </w:footnote>
  <w:footnote w:type="continuationSeparator" w:id="0">
    <w:p w:rsidR="00513BC3" w:rsidRDefault="00513BC3" w:rsidP="00B52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48BA"/>
    <w:multiLevelType w:val="multilevel"/>
    <w:tmpl w:val="EB662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E1A8C"/>
    <w:multiLevelType w:val="hybridMultilevel"/>
    <w:tmpl w:val="955ED742"/>
    <w:lvl w:ilvl="0" w:tplc="982AF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AC7B4A"/>
    <w:multiLevelType w:val="multilevel"/>
    <w:tmpl w:val="1200F0B6"/>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 w15:restartNumberingAfterBreak="0">
    <w:nsid w:val="240F1F01"/>
    <w:multiLevelType w:val="hybridMultilevel"/>
    <w:tmpl w:val="0902DAD2"/>
    <w:lvl w:ilvl="0" w:tplc="5F4A3896">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85B6A0A"/>
    <w:multiLevelType w:val="hybridMultilevel"/>
    <w:tmpl w:val="B3BA8CDE"/>
    <w:lvl w:ilvl="0" w:tplc="E2DC8D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BFA43D1"/>
    <w:multiLevelType w:val="hybridMultilevel"/>
    <w:tmpl w:val="02F6E7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FCE4181"/>
    <w:multiLevelType w:val="multilevel"/>
    <w:tmpl w:val="4B5C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1F04A0"/>
    <w:multiLevelType w:val="hybridMultilevel"/>
    <w:tmpl w:val="D6E6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2372AC"/>
    <w:multiLevelType w:val="hybridMultilevel"/>
    <w:tmpl w:val="F52AD4F6"/>
    <w:lvl w:ilvl="0" w:tplc="F438D15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522767F"/>
    <w:multiLevelType w:val="hybridMultilevel"/>
    <w:tmpl w:val="615E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92641E"/>
    <w:multiLevelType w:val="multilevel"/>
    <w:tmpl w:val="2524378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6333394"/>
    <w:multiLevelType w:val="multilevel"/>
    <w:tmpl w:val="7C5C4D3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A8D19FC"/>
    <w:multiLevelType w:val="multilevel"/>
    <w:tmpl w:val="3698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7A70E6"/>
    <w:multiLevelType w:val="hybridMultilevel"/>
    <w:tmpl w:val="7CB0EDB0"/>
    <w:lvl w:ilvl="0" w:tplc="61380804">
      <w:start w:val="1"/>
      <w:numFmt w:val="decimal"/>
      <w:lvlText w:val="%1."/>
      <w:lvlJc w:val="left"/>
      <w:pPr>
        <w:ind w:left="360" w:hanging="360"/>
      </w:pPr>
      <w:rPr>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93E01E8"/>
    <w:multiLevelType w:val="singleLevel"/>
    <w:tmpl w:val="8878C67A"/>
    <w:lvl w:ilvl="0">
      <w:start w:val="1"/>
      <w:numFmt w:val="decimal"/>
      <w:lvlText w:val="%1."/>
      <w:lvlJc w:val="left"/>
      <w:pPr>
        <w:tabs>
          <w:tab w:val="num" w:pos="397"/>
        </w:tabs>
        <w:ind w:left="397" w:hanging="397"/>
      </w:pPr>
    </w:lvl>
  </w:abstractNum>
  <w:num w:numId="1">
    <w:abstractNumId w:val="10"/>
  </w:num>
  <w:num w:numId="2">
    <w:abstractNumId w:val="9"/>
  </w:num>
  <w:num w:numId="3">
    <w:abstractNumId w:val="14"/>
  </w:num>
  <w:num w:numId="4">
    <w:abstractNumId w:val="2"/>
  </w:num>
  <w:num w:numId="5">
    <w:abstractNumId w:val="11"/>
  </w:num>
  <w:num w:numId="6">
    <w:abstractNumId w:val="0"/>
  </w:num>
  <w:num w:numId="7">
    <w:abstractNumId w:val="12"/>
  </w:num>
  <w:num w:numId="8">
    <w:abstractNumId w:val="4"/>
  </w:num>
  <w:num w:numId="9">
    <w:abstractNumId w:val="6"/>
  </w:num>
  <w:num w:numId="10">
    <w:abstractNumId w:val="7"/>
  </w:num>
  <w:num w:numId="11">
    <w:abstractNumId w:val="13"/>
  </w:num>
  <w:num w:numId="12">
    <w:abstractNumId w:val="8"/>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4F0D"/>
    <w:rsid w:val="000036D5"/>
    <w:rsid w:val="000038AC"/>
    <w:rsid w:val="0001330B"/>
    <w:rsid w:val="00031E33"/>
    <w:rsid w:val="00037C2A"/>
    <w:rsid w:val="0004235D"/>
    <w:rsid w:val="00055DA2"/>
    <w:rsid w:val="00057655"/>
    <w:rsid w:val="00057B35"/>
    <w:rsid w:val="000627F4"/>
    <w:rsid w:val="0006364B"/>
    <w:rsid w:val="00071F38"/>
    <w:rsid w:val="000923A8"/>
    <w:rsid w:val="00095079"/>
    <w:rsid w:val="000A6A7A"/>
    <w:rsid w:val="000B47CB"/>
    <w:rsid w:val="000B5692"/>
    <w:rsid w:val="000B56D6"/>
    <w:rsid w:val="000B7AE2"/>
    <w:rsid w:val="000C7978"/>
    <w:rsid w:val="000E0BAD"/>
    <w:rsid w:val="00105EE1"/>
    <w:rsid w:val="00106A0C"/>
    <w:rsid w:val="0011237E"/>
    <w:rsid w:val="00126E8D"/>
    <w:rsid w:val="001326C5"/>
    <w:rsid w:val="00136D53"/>
    <w:rsid w:val="00153355"/>
    <w:rsid w:val="00154F42"/>
    <w:rsid w:val="00177B33"/>
    <w:rsid w:val="001838DB"/>
    <w:rsid w:val="00183E12"/>
    <w:rsid w:val="001857D1"/>
    <w:rsid w:val="0018597A"/>
    <w:rsid w:val="001A7930"/>
    <w:rsid w:val="001B36CA"/>
    <w:rsid w:val="001B694D"/>
    <w:rsid w:val="001C02BE"/>
    <w:rsid w:val="001C4050"/>
    <w:rsid w:val="001C5281"/>
    <w:rsid w:val="001D0DD9"/>
    <w:rsid w:val="001E7C1A"/>
    <w:rsid w:val="0020102D"/>
    <w:rsid w:val="002068D9"/>
    <w:rsid w:val="00215834"/>
    <w:rsid w:val="00224D6F"/>
    <w:rsid w:val="00233875"/>
    <w:rsid w:val="002476C4"/>
    <w:rsid w:val="00251F76"/>
    <w:rsid w:val="00257A97"/>
    <w:rsid w:val="002611CD"/>
    <w:rsid w:val="00281844"/>
    <w:rsid w:val="002866C4"/>
    <w:rsid w:val="002B3984"/>
    <w:rsid w:val="002B3B3A"/>
    <w:rsid w:val="002C48A2"/>
    <w:rsid w:val="002C4CA3"/>
    <w:rsid w:val="002C7B4B"/>
    <w:rsid w:val="002D4AC0"/>
    <w:rsid w:val="002E27E6"/>
    <w:rsid w:val="002F37BB"/>
    <w:rsid w:val="002F4483"/>
    <w:rsid w:val="002F4695"/>
    <w:rsid w:val="002F54A2"/>
    <w:rsid w:val="003114ED"/>
    <w:rsid w:val="003119F5"/>
    <w:rsid w:val="003220FC"/>
    <w:rsid w:val="003348CF"/>
    <w:rsid w:val="003514EA"/>
    <w:rsid w:val="003549B7"/>
    <w:rsid w:val="003650C8"/>
    <w:rsid w:val="003821B5"/>
    <w:rsid w:val="003861E9"/>
    <w:rsid w:val="0039348C"/>
    <w:rsid w:val="003B391B"/>
    <w:rsid w:val="003B7379"/>
    <w:rsid w:val="003E0580"/>
    <w:rsid w:val="003E7077"/>
    <w:rsid w:val="003F7317"/>
    <w:rsid w:val="00404902"/>
    <w:rsid w:val="00423F55"/>
    <w:rsid w:val="004322E6"/>
    <w:rsid w:val="00445985"/>
    <w:rsid w:val="00472365"/>
    <w:rsid w:val="004759F0"/>
    <w:rsid w:val="00496E81"/>
    <w:rsid w:val="004A499B"/>
    <w:rsid w:val="004A65F7"/>
    <w:rsid w:val="004A678C"/>
    <w:rsid w:val="004C393B"/>
    <w:rsid w:val="004C3DD6"/>
    <w:rsid w:val="004D0E47"/>
    <w:rsid w:val="004D2686"/>
    <w:rsid w:val="004D2BAF"/>
    <w:rsid w:val="004D4D92"/>
    <w:rsid w:val="00502B59"/>
    <w:rsid w:val="00510F34"/>
    <w:rsid w:val="00513BC3"/>
    <w:rsid w:val="00522947"/>
    <w:rsid w:val="005249F3"/>
    <w:rsid w:val="00540595"/>
    <w:rsid w:val="0055672B"/>
    <w:rsid w:val="00562AC7"/>
    <w:rsid w:val="00572592"/>
    <w:rsid w:val="0059025E"/>
    <w:rsid w:val="00592143"/>
    <w:rsid w:val="005A7693"/>
    <w:rsid w:val="005C71DE"/>
    <w:rsid w:val="005D4D28"/>
    <w:rsid w:val="005E310E"/>
    <w:rsid w:val="005F09FF"/>
    <w:rsid w:val="006034A3"/>
    <w:rsid w:val="00606443"/>
    <w:rsid w:val="0060746E"/>
    <w:rsid w:val="006122D3"/>
    <w:rsid w:val="00615338"/>
    <w:rsid w:val="006200D6"/>
    <w:rsid w:val="0062054C"/>
    <w:rsid w:val="00621466"/>
    <w:rsid w:val="00626CFB"/>
    <w:rsid w:val="00637AA6"/>
    <w:rsid w:val="00653196"/>
    <w:rsid w:val="00662C46"/>
    <w:rsid w:val="00664720"/>
    <w:rsid w:val="00666629"/>
    <w:rsid w:val="00666BAF"/>
    <w:rsid w:val="006676CD"/>
    <w:rsid w:val="00695780"/>
    <w:rsid w:val="006A7966"/>
    <w:rsid w:val="006B63FE"/>
    <w:rsid w:val="006B7431"/>
    <w:rsid w:val="006D09D3"/>
    <w:rsid w:val="006E1730"/>
    <w:rsid w:val="006E444F"/>
    <w:rsid w:val="006F2C38"/>
    <w:rsid w:val="0070239A"/>
    <w:rsid w:val="00703579"/>
    <w:rsid w:val="00726082"/>
    <w:rsid w:val="00730975"/>
    <w:rsid w:val="00731A57"/>
    <w:rsid w:val="00733752"/>
    <w:rsid w:val="00737EFF"/>
    <w:rsid w:val="00765B30"/>
    <w:rsid w:val="007679B0"/>
    <w:rsid w:val="00775739"/>
    <w:rsid w:val="00781117"/>
    <w:rsid w:val="00781A2B"/>
    <w:rsid w:val="00794000"/>
    <w:rsid w:val="00794112"/>
    <w:rsid w:val="007A5A60"/>
    <w:rsid w:val="007B28F5"/>
    <w:rsid w:val="007B5745"/>
    <w:rsid w:val="007B7DFB"/>
    <w:rsid w:val="007C11E0"/>
    <w:rsid w:val="007C425E"/>
    <w:rsid w:val="007D148A"/>
    <w:rsid w:val="007E0801"/>
    <w:rsid w:val="007F1F75"/>
    <w:rsid w:val="00835560"/>
    <w:rsid w:val="00843C18"/>
    <w:rsid w:val="00844B57"/>
    <w:rsid w:val="00866698"/>
    <w:rsid w:val="008857F0"/>
    <w:rsid w:val="00891BE8"/>
    <w:rsid w:val="008929F5"/>
    <w:rsid w:val="008B0EE5"/>
    <w:rsid w:val="008B4339"/>
    <w:rsid w:val="008B62B4"/>
    <w:rsid w:val="008C04BB"/>
    <w:rsid w:val="008D2025"/>
    <w:rsid w:val="008D39EE"/>
    <w:rsid w:val="008E4602"/>
    <w:rsid w:val="008F73DD"/>
    <w:rsid w:val="00913856"/>
    <w:rsid w:val="00913FC4"/>
    <w:rsid w:val="00916FD3"/>
    <w:rsid w:val="009265BD"/>
    <w:rsid w:val="009277FE"/>
    <w:rsid w:val="009651EF"/>
    <w:rsid w:val="00974120"/>
    <w:rsid w:val="00987C48"/>
    <w:rsid w:val="009A49F6"/>
    <w:rsid w:val="009A527F"/>
    <w:rsid w:val="009B6B70"/>
    <w:rsid w:val="009B76F6"/>
    <w:rsid w:val="009C1694"/>
    <w:rsid w:val="009C19BF"/>
    <w:rsid w:val="009C4713"/>
    <w:rsid w:val="009C78D9"/>
    <w:rsid w:val="009D0531"/>
    <w:rsid w:val="009D3449"/>
    <w:rsid w:val="00A22318"/>
    <w:rsid w:val="00A22D92"/>
    <w:rsid w:val="00A25B76"/>
    <w:rsid w:val="00A3570F"/>
    <w:rsid w:val="00A41793"/>
    <w:rsid w:val="00A4308C"/>
    <w:rsid w:val="00A465E3"/>
    <w:rsid w:val="00A63C72"/>
    <w:rsid w:val="00A72A1E"/>
    <w:rsid w:val="00A90617"/>
    <w:rsid w:val="00AB199D"/>
    <w:rsid w:val="00AB4F2C"/>
    <w:rsid w:val="00AB5687"/>
    <w:rsid w:val="00AC57DD"/>
    <w:rsid w:val="00AD278E"/>
    <w:rsid w:val="00AD6462"/>
    <w:rsid w:val="00AF267A"/>
    <w:rsid w:val="00B17667"/>
    <w:rsid w:val="00B26AC8"/>
    <w:rsid w:val="00B5249B"/>
    <w:rsid w:val="00B82A36"/>
    <w:rsid w:val="00B864C0"/>
    <w:rsid w:val="00B900FF"/>
    <w:rsid w:val="00B904BA"/>
    <w:rsid w:val="00B95917"/>
    <w:rsid w:val="00BA3B3A"/>
    <w:rsid w:val="00BC69D0"/>
    <w:rsid w:val="00BD1F4C"/>
    <w:rsid w:val="00BD7F0E"/>
    <w:rsid w:val="00BE036B"/>
    <w:rsid w:val="00BE6062"/>
    <w:rsid w:val="00BF0EB1"/>
    <w:rsid w:val="00BF44D4"/>
    <w:rsid w:val="00BF5F4E"/>
    <w:rsid w:val="00C231AC"/>
    <w:rsid w:val="00C37E87"/>
    <w:rsid w:val="00C45738"/>
    <w:rsid w:val="00C56985"/>
    <w:rsid w:val="00C8078F"/>
    <w:rsid w:val="00C818C6"/>
    <w:rsid w:val="00C81C2A"/>
    <w:rsid w:val="00C922F8"/>
    <w:rsid w:val="00CA1F6B"/>
    <w:rsid w:val="00CE0D23"/>
    <w:rsid w:val="00CE281D"/>
    <w:rsid w:val="00CE7FAB"/>
    <w:rsid w:val="00CF005C"/>
    <w:rsid w:val="00D07301"/>
    <w:rsid w:val="00D143D7"/>
    <w:rsid w:val="00D14BEA"/>
    <w:rsid w:val="00D31F8C"/>
    <w:rsid w:val="00D42DDB"/>
    <w:rsid w:val="00D54C63"/>
    <w:rsid w:val="00D5674D"/>
    <w:rsid w:val="00D60D7A"/>
    <w:rsid w:val="00D63DAB"/>
    <w:rsid w:val="00D65E99"/>
    <w:rsid w:val="00D70774"/>
    <w:rsid w:val="00D72A31"/>
    <w:rsid w:val="00D81689"/>
    <w:rsid w:val="00D82B0E"/>
    <w:rsid w:val="00D861E7"/>
    <w:rsid w:val="00D87C6A"/>
    <w:rsid w:val="00DA20B7"/>
    <w:rsid w:val="00DA4445"/>
    <w:rsid w:val="00DA68D4"/>
    <w:rsid w:val="00DB46B6"/>
    <w:rsid w:val="00DC72B8"/>
    <w:rsid w:val="00DD4F0D"/>
    <w:rsid w:val="00DD7CDC"/>
    <w:rsid w:val="00DF1F5C"/>
    <w:rsid w:val="00E0015A"/>
    <w:rsid w:val="00E0101A"/>
    <w:rsid w:val="00E0428C"/>
    <w:rsid w:val="00E14DE9"/>
    <w:rsid w:val="00E157D3"/>
    <w:rsid w:val="00E209F8"/>
    <w:rsid w:val="00E308C0"/>
    <w:rsid w:val="00E328A9"/>
    <w:rsid w:val="00E3612D"/>
    <w:rsid w:val="00E460F3"/>
    <w:rsid w:val="00E536D9"/>
    <w:rsid w:val="00E60152"/>
    <w:rsid w:val="00E62C7A"/>
    <w:rsid w:val="00E85CAE"/>
    <w:rsid w:val="00E91D35"/>
    <w:rsid w:val="00EA0CC2"/>
    <w:rsid w:val="00EB3B57"/>
    <w:rsid w:val="00EB5F40"/>
    <w:rsid w:val="00EC36CC"/>
    <w:rsid w:val="00EC6570"/>
    <w:rsid w:val="00ED04A8"/>
    <w:rsid w:val="00ED6EC4"/>
    <w:rsid w:val="00EE32A1"/>
    <w:rsid w:val="00EE6023"/>
    <w:rsid w:val="00EF66CA"/>
    <w:rsid w:val="00F06C5E"/>
    <w:rsid w:val="00F16F2A"/>
    <w:rsid w:val="00F27177"/>
    <w:rsid w:val="00F31788"/>
    <w:rsid w:val="00F34529"/>
    <w:rsid w:val="00F516DD"/>
    <w:rsid w:val="00F52E87"/>
    <w:rsid w:val="00F54848"/>
    <w:rsid w:val="00F55BF2"/>
    <w:rsid w:val="00F6321F"/>
    <w:rsid w:val="00F766FC"/>
    <w:rsid w:val="00F77601"/>
    <w:rsid w:val="00F829BD"/>
    <w:rsid w:val="00F86AA0"/>
    <w:rsid w:val="00F90D29"/>
    <w:rsid w:val="00F919B0"/>
    <w:rsid w:val="00F971B5"/>
    <w:rsid w:val="00FB233F"/>
    <w:rsid w:val="00FB3B84"/>
    <w:rsid w:val="00FB662C"/>
    <w:rsid w:val="00FC7D6F"/>
    <w:rsid w:val="00FE2EB1"/>
    <w:rsid w:val="00FF2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4"/>
    <o:shapelayout v:ext="edit">
      <o:idmap v:ext="edit" data="1"/>
    </o:shapelayout>
  </w:shapeDefaults>
  <w:decimalSymbol w:val=","/>
  <w:listSeparator w:val=";"/>
  <w14:docId w14:val="59F38952"/>
  <w15:docId w15:val="{84C08D0E-247D-401C-B29C-ECF91C7F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7AA6"/>
  </w:style>
  <w:style w:type="paragraph" w:styleId="1">
    <w:name w:val="heading 1"/>
    <w:basedOn w:val="a0"/>
    <w:next w:val="a0"/>
    <w:link w:val="10"/>
    <w:uiPriority w:val="9"/>
    <w:qFormat/>
    <w:rsid w:val="001C52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E536D9"/>
    <w:pPr>
      <w:keepNext/>
      <w:keepLines/>
      <w:spacing w:before="200" w:after="0" w:line="360" w:lineRule="exact"/>
      <w:jc w:val="both"/>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semiHidden/>
    <w:unhideWhenUsed/>
    <w:qFormat/>
    <w:rsid w:val="001C52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904BA"/>
    <w:pPr>
      <w:ind w:left="720"/>
      <w:contextualSpacing/>
    </w:pPr>
  </w:style>
  <w:style w:type="paragraph" w:customStyle="1" w:styleId="a5">
    <w:name w:val="Основной текст курсовой"/>
    <w:basedOn w:val="a0"/>
    <w:autoRedefine/>
    <w:rsid w:val="0055672B"/>
    <w:pPr>
      <w:widowControl w:val="0"/>
      <w:tabs>
        <w:tab w:val="left" w:pos="7395"/>
      </w:tabs>
      <w:suppressAutoHyphens/>
      <w:spacing w:after="0" w:line="360" w:lineRule="auto"/>
      <w:ind w:firstLine="709"/>
      <w:jc w:val="both"/>
    </w:pPr>
    <w:rPr>
      <w:rFonts w:ascii="Times New Roman" w:eastAsia="Times New Roman" w:hAnsi="Times New Roman" w:cs="Times New Roman"/>
      <w:sz w:val="28"/>
      <w:szCs w:val="28"/>
      <w:lang w:eastAsia="ru-RU"/>
    </w:rPr>
  </w:style>
  <w:style w:type="paragraph" w:styleId="a6">
    <w:name w:val="Balloon Text"/>
    <w:basedOn w:val="a0"/>
    <w:link w:val="a7"/>
    <w:uiPriority w:val="99"/>
    <w:semiHidden/>
    <w:unhideWhenUsed/>
    <w:rsid w:val="006200D6"/>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6200D6"/>
    <w:rPr>
      <w:rFonts w:ascii="Tahoma" w:hAnsi="Tahoma" w:cs="Tahoma"/>
      <w:sz w:val="16"/>
      <w:szCs w:val="16"/>
    </w:rPr>
  </w:style>
  <w:style w:type="paragraph" w:customStyle="1" w:styleId="a8">
    <w:name w:val="№ Таблицы"/>
    <w:basedOn w:val="a0"/>
    <w:next w:val="a0"/>
    <w:autoRedefine/>
    <w:rsid w:val="006200D6"/>
    <w:pPr>
      <w:keepNext/>
      <w:keepLines/>
      <w:tabs>
        <w:tab w:val="left" w:pos="-5529"/>
        <w:tab w:val="left" w:pos="1843"/>
        <w:tab w:val="left" w:pos="7200"/>
        <w:tab w:val="left" w:pos="7655"/>
      </w:tabs>
      <w:suppressAutoHyphens/>
      <w:spacing w:after="0" w:line="360" w:lineRule="auto"/>
      <w:ind w:left="149" w:right="-1"/>
    </w:pPr>
    <w:rPr>
      <w:rFonts w:ascii="Times New Roman" w:eastAsia="Times New Roman" w:hAnsi="Times New Roman" w:cs="Times New Roman"/>
      <w:snapToGrid w:val="0"/>
      <w:sz w:val="28"/>
      <w:szCs w:val="20"/>
      <w:lang w:eastAsia="ru-RU"/>
    </w:rPr>
  </w:style>
  <w:style w:type="paragraph" w:customStyle="1" w:styleId="214">
    <w:name w:val="С2.14 б ОТ"/>
    <w:basedOn w:val="a0"/>
    <w:rsid w:val="006200D6"/>
    <w:pPr>
      <w:widowControl w:val="0"/>
      <w:spacing w:after="0" w:line="240" w:lineRule="auto"/>
    </w:pPr>
    <w:rPr>
      <w:rFonts w:ascii="Times New Roman" w:eastAsia="Times New Roman" w:hAnsi="Times New Roman" w:cs="Times New Roman"/>
      <w:sz w:val="28"/>
      <w:szCs w:val="20"/>
      <w:lang w:eastAsia="ru-RU"/>
    </w:rPr>
  </w:style>
  <w:style w:type="paragraph" w:styleId="a9">
    <w:name w:val="Body Text Indent"/>
    <w:basedOn w:val="a0"/>
    <w:link w:val="aa"/>
    <w:rsid w:val="00215834"/>
    <w:pPr>
      <w:spacing w:after="0" w:line="360" w:lineRule="auto"/>
      <w:ind w:firstLine="426"/>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1"/>
    <w:link w:val="a9"/>
    <w:rsid w:val="00215834"/>
    <w:rPr>
      <w:rFonts w:ascii="Times New Roman" w:eastAsia="Times New Roman" w:hAnsi="Times New Roman" w:cs="Times New Roman"/>
      <w:sz w:val="28"/>
      <w:szCs w:val="20"/>
      <w:lang w:eastAsia="ru-RU"/>
    </w:rPr>
  </w:style>
  <w:style w:type="character" w:styleId="ab">
    <w:name w:val="Strong"/>
    <w:basedOn w:val="a1"/>
    <w:uiPriority w:val="22"/>
    <w:qFormat/>
    <w:rsid w:val="00695780"/>
    <w:rPr>
      <w:b/>
      <w:bCs/>
    </w:rPr>
  </w:style>
  <w:style w:type="character" w:styleId="ac">
    <w:name w:val="Emphasis"/>
    <w:basedOn w:val="a1"/>
    <w:uiPriority w:val="20"/>
    <w:qFormat/>
    <w:rsid w:val="00695780"/>
    <w:rPr>
      <w:i/>
      <w:iCs/>
    </w:rPr>
  </w:style>
  <w:style w:type="paragraph" w:customStyle="1" w:styleId="book">
    <w:name w:val="book"/>
    <w:basedOn w:val="a0"/>
    <w:rsid w:val="006676CD"/>
    <w:pPr>
      <w:spacing w:after="0" w:line="240" w:lineRule="auto"/>
      <w:ind w:firstLine="450"/>
      <w:jc w:val="both"/>
    </w:pPr>
    <w:rPr>
      <w:rFonts w:ascii="Times New Roman" w:eastAsia="Times New Roman" w:hAnsi="Times New Roman" w:cs="Times New Roman"/>
      <w:sz w:val="24"/>
      <w:szCs w:val="24"/>
      <w:lang w:eastAsia="ru-RU"/>
    </w:rPr>
  </w:style>
  <w:style w:type="character" w:styleId="ad">
    <w:name w:val="Hyperlink"/>
    <w:basedOn w:val="a1"/>
    <w:rsid w:val="006676CD"/>
    <w:rPr>
      <w:rFonts w:ascii="Verdana" w:hAnsi="Verdana" w:hint="default"/>
      <w:color w:val="0000FF"/>
      <w:u w:val="single"/>
    </w:rPr>
  </w:style>
  <w:style w:type="paragraph" w:customStyle="1" w:styleId="5">
    <w:name w:val="Стиль5"/>
    <w:basedOn w:val="a0"/>
    <w:rsid w:val="002866C4"/>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e">
    <w:name w:val="Normal (Web)"/>
    <w:basedOn w:val="a0"/>
    <w:uiPriority w:val="99"/>
    <w:unhideWhenUsed/>
    <w:rsid w:val="002F37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rsid w:val="00E30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basedOn w:val="a0"/>
    <w:link w:val="af1"/>
    <w:uiPriority w:val="99"/>
    <w:unhideWhenUsed/>
    <w:rsid w:val="00B5249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B5249B"/>
  </w:style>
  <w:style w:type="paragraph" w:styleId="af2">
    <w:name w:val="footer"/>
    <w:basedOn w:val="a0"/>
    <w:link w:val="af3"/>
    <w:uiPriority w:val="99"/>
    <w:unhideWhenUsed/>
    <w:rsid w:val="00B5249B"/>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B5249B"/>
  </w:style>
  <w:style w:type="character" w:customStyle="1" w:styleId="20">
    <w:name w:val="Заголовок 2 Знак"/>
    <w:basedOn w:val="a1"/>
    <w:link w:val="2"/>
    <w:uiPriority w:val="9"/>
    <w:semiHidden/>
    <w:rsid w:val="00E536D9"/>
    <w:rPr>
      <w:rFonts w:ascii="Cambria" w:eastAsia="Times New Roman" w:hAnsi="Cambria" w:cs="Times New Roman"/>
      <w:b/>
      <w:bCs/>
      <w:color w:val="4F81BD"/>
      <w:sz w:val="26"/>
      <w:szCs w:val="26"/>
    </w:rPr>
  </w:style>
  <w:style w:type="paragraph" w:customStyle="1" w:styleId="af4">
    <w:name w:val="Мой"/>
    <w:basedOn w:val="a0"/>
    <w:rsid w:val="00E536D9"/>
    <w:pPr>
      <w:spacing w:after="0" w:line="240" w:lineRule="auto"/>
      <w:jc w:val="both"/>
    </w:pPr>
    <w:rPr>
      <w:rFonts w:ascii="Times New Roman" w:eastAsia="Times New Roman" w:hAnsi="Times New Roman" w:cs="Times New Roman"/>
      <w:sz w:val="28"/>
      <w:szCs w:val="24"/>
      <w:u w:val="single"/>
      <w:lang w:val="en-US" w:eastAsia="ru-RU"/>
    </w:rPr>
  </w:style>
  <w:style w:type="character" w:customStyle="1" w:styleId="10">
    <w:name w:val="Заголовок 1 Знак"/>
    <w:basedOn w:val="a1"/>
    <w:link w:val="1"/>
    <w:uiPriority w:val="9"/>
    <w:rsid w:val="001C528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1C5281"/>
    <w:rPr>
      <w:rFonts w:asciiTheme="majorHAnsi" w:eastAsiaTheme="majorEastAsia" w:hAnsiTheme="majorHAnsi" w:cstheme="majorBidi"/>
      <w:b/>
      <w:bCs/>
      <w:color w:val="4F81BD" w:themeColor="accent1"/>
    </w:rPr>
  </w:style>
  <w:style w:type="character" w:customStyle="1" w:styleId="apple-converted-space">
    <w:name w:val="apple-converted-space"/>
    <w:basedOn w:val="a1"/>
    <w:rsid w:val="00D70774"/>
  </w:style>
  <w:style w:type="paragraph" w:customStyle="1" w:styleId="a">
    <w:name w:val="лит"/>
    <w:autoRedefine/>
    <w:rsid w:val="009C19BF"/>
    <w:pPr>
      <w:numPr>
        <w:numId w:val="13"/>
      </w:numPr>
      <w:spacing w:after="0" w:line="360" w:lineRule="auto"/>
      <w:jc w:val="both"/>
    </w:pPr>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9373">
      <w:bodyDiv w:val="1"/>
      <w:marLeft w:val="0"/>
      <w:marRight w:val="0"/>
      <w:marTop w:val="0"/>
      <w:marBottom w:val="0"/>
      <w:divBdr>
        <w:top w:val="none" w:sz="0" w:space="0" w:color="auto"/>
        <w:left w:val="none" w:sz="0" w:space="0" w:color="auto"/>
        <w:bottom w:val="none" w:sz="0" w:space="0" w:color="auto"/>
        <w:right w:val="none" w:sz="0" w:space="0" w:color="auto"/>
      </w:divBdr>
    </w:div>
    <w:div w:id="137497010">
      <w:bodyDiv w:val="1"/>
      <w:marLeft w:val="0"/>
      <w:marRight w:val="0"/>
      <w:marTop w:val="0"/>
      <w:marBottom w:val="0"/>
      <w:divBdr>
        <w:top w:val="none" w:sz="0" w:space="0" w:color="auto"/>
        <w:left w:val="none" w:sz="0" w:space="0" w:color="auto"/>
        <w:bottom w:val="none" w:sz="0" w:space="0" w:color="auto"/>
        <w:right w:val="none" w:sz="0" w:space="0" w:color="auto"/>
      </w:divBdr>
    </w:div>
    <w:div w:id="171385386">
      <w:bodyDiv w:val="1"/>
      <w:marLeft w:val="0"/>
      <w:marRight w:val="0"/>
      <w:marTop w:val="0"/>
      <w:marBottom w:val="0"/>
      <w:divBdr>
        <w:top w:val="none" w:sz="0" w:space="0" w:color="auto"/>
        <w:left w:val="none" w:sz="0" w:space="0" w:color="auto"/>
        <w:bottom w:val="none" w:sz="0" w:space="0" w:color="auto"/>
        <w:right w:val="none" w:sz="0" w:space="0" w:color="auto"/>
      </w:divBdr>
      <w:divsChild>
        <w:div w:id="109787514">
          <w:marLeft w:val="0"/>
          <w:marRight w:val="0"/>
          <w:marTop w:val="0"/>
          <w:marBottom w:val="0"/>
          <w:divBdr>
            <w:top w:val="none" w:sz="0" w:space="0" w:color="auto"/>
            <w:left w:val="none" w:sz="0" w:space="0" w:color="auto"/>
            <w:bottom w:val="none" w:sz="0" w:space="0" w:color="auto"/>
            <w:right w:val="none" w:sz="0" w:space="0" w:color="auto"/>
          </w:divBdr>
        </w:div>
        <w:div w:id="298656690">
          <w:marLeft w:val="0"/>
          <w:marRight w:val="0"/>
          <w:marTop w:val="0"/>
          <w:marBottom w:val="0"/>
          <w:divBdr>
            <w:top w:val="none" w:sz="0" w:space="0" w:color="auto"/>
            <w:left w:val="none" w:sz="0" w:space="0" w:color="auto"/>
            <w:bottom w:val="none" w:sz="0" w:space="0" w:color="auto"/>
            <w:right w:val="none" w:sz="0" w:space="0" w:color="auto"/>
          </w:divBdr>
        </w:div>
        <w:div w:id="77942063">
          <w:marLeft w:val="0"/>
          <w:marRight w:val="0"/>
          <w:marTop w:val="0"/>
          <w:marBottom w:val="0"/>
          <w:divBdr>
            <w:top w:val="none" w:sz="0" w:space="0" w:color="auto"/>
            <w:left w:val="none" w:sz="0" w:space="0" w:color="auto"/>
            <w:bottom w:val="none" w:sz="0" w:space="0" w:color="auto"/>
            <w:right w:val="none" w:sz="0" w:space="0" w:color="auto"/>
          </w:divBdr>
        </w:div>
        <w:div w:id="595137195">
          <w:marLeft w:val="0"/>
          <w:marRight w:val="0"/>
          <w:marTop w:val="0"/>
          <w:marBottom w:val="0"/>
          <w:divBdr>
            <w:top w:val="none" w:sz="0" w:space="0" w:color="auto"/>
            <w:left w:val="none" w:sz="0" w:space="0" w:color="auto"/>
            <w:bottom w:val="none" w:sz="0" w:space="0" w:color="auto"/>
            <w:right w:val="none" w:sz="0" w:space="0" w:color="auto"/>
          </w:divBdr>
        </w:div>
        <w:div w:id="967856941">
          <w:marLeft w:val="0"/>
          <w:marRight w:val="0"/>
          <w:marTop w:val="0"/>
          <w:marBottom w:val="0"/>
          <w:divBdr>
            <w:top w:val="none" w:sz="0" w:space="0" w:color="auto"/>
            <w:left w:val="none" w:sz="0" w:space="0" w:color="auto"/>
            <w:bottom w:val="none" w:sz="0" w:space="0" w:color="auto"/>
            <w:right w:val="none" w:sz="0" w:space="0" w:color="auto"/>
          </w:divBdr>
        </w:div>
        <w:div w:id="1964919325">
          <w:marLeft w:val="0"/>
          <w:marRight w:val="0"/>
          <w:marTop w:val="0"/>
          <w:marBottom w:val="0"/>
          <w:divBdr>
            <w:top w:val="none" w:sz="0" w:space="0" w:color="auto"/>
            <w:left w:val="none" w:sz="0" w:space="0" w:color="auto"/>
            <w:bottom w:val="none" w:sz="0" w:space="0" w:color="auto"/>
            <w:right w:val="none" w:sz="0" w:space="0" w:color="auto"/>
          </w:divBdr>
        </w:div>
        <w:div w:id="1542283127">
          <w:marLeft w:val="0"/>
          <w:marRight w:val="0"/>
          <w:marTop w:val="0"/>
          <w:marBottom w:val="0"/>
          <w:divBdr>
            <w:top w:val="none" w:sz="0" w:space="0" w:color="auto"/>
            <w:left w:val="none" w:sz="0" w:space="0" w:color="auto"/>
            <w:bottom w:val="none" w:sz="0" w:space="0" w:color="auto"/>
            <w:right w:val="none" w:sz="0" w:space="0" w:color="auto"/>
          </w:divBdr>
        </w:div>
        <w:div w:id="175048177">
          <w:marLeft w:val="0"/>
          <w:marRight w:val="0"/>
          <w:marTop w:val="0"/>
          <w:marBottom w:val="0"/>
          <w:divBdr>
            <w:top w:val="none" w:sz="0" w:space="0" w:color="auto"/>
            <w:left w:val="none" w:sz="0" w:space="0" w:color="auto"/>
            <w:bottom w:val="none" w:sz="0" w:space="0" w:color="auto"/>
            <w:right w:val="none" w:sz="0" w:space="0" w:color="auto"/>
          </w:divBdr>
        </w:div>
        <w:div w:id="1763794932">
          <w:marLeft w:val="0"/>
          <w:marRight w:val="0"/>
          <w:marTop w:val="0"/>
          <w:marBottom w:val="0"/>
          <w:divBdr>
            <w:top w:val="none" w:sz="0" w:space="0" w:color="auto"/>
            <w:left w:val="none" w:sz="0" w:space="0" w:color="auto"/>
            <w:bottom w:val="none" w:sz="0" w:space="0" w:color="auto"/>
            <w:right w:val="none" w:sz="0" w:space="0" w:color="auto"/>
          </w:divBdr>
        </w:div>
        <w:div w:id="1263562285">
          <w:marLeft w:val="0"/>
          <w:marRight w:val="0"/>
          <w:marTop w:val="0"/>
          <w:marBottom w:val="0"/>
          <w:divBdr>
            <w:top w:val="none" w:sz="0" w:space="0" w:color="auto"/>
            <w:left w:val="none" w:sz="0" w:space="0" w:color="auto"/>
            <w:bottom w:val="none" w:sz="0" w:space="0" w:color="auto"/>
            <w:right w:val="none" w:sz="0" w:space="0" w:color="auto"/>
          </w:divBdr>
        </w:div>
        <w:div w:id="1304770489">
          <w:marLeft w:val="0"/>
          <w:marRight w:val="0"/>
          <w:marTop w:val="0"/>
          <w:marBottom w:val="0"/>
          <w:divBdr>
            <w:top w:val="none" w:sz="0" w:space="0" w:color="auto"/>
            <w:left w:val="none" w:sz="0" w:space="0" w:color="auto"/>
            <w:bottom w:val="none" w:sz="0" w:space="0" w:color="auto"/>
            <w:right w:val="none" w:sz="0" w:space="0" w:color="auto"/>
          </w:divBdr>
        </w:div>
        <w:div w:id="1007100635">
          <w:marLeft w:val="0"/>
          <w:marRight w:val="0"/>
          <w:marTop w:val="0"/>
          <w:marBottom w:val="0"/>
          <w:divBdr>
            <w:top w:val="none" w:sz="0" w:space="0" w:color="auto"/>
            <w:left w:val="none" w:sz="0" w:space="0" w:color="auto"/>
            <w:bottom w:val="none" w:sz="0" w:space="0" w:color="auto"/>
            <w:right w:val="none" w:sz="0" w:space="0" w:color="auto"/>
          </w:divBdr>
        </w:div>
        <w:div w:id="1304581497">
          <w:marLeft w:val="0"/>
          <w:marRight w:val="0"/>
          <w:marTop w:val="0"/>
          <w:marBottom w:val="0"/>
          <w:divBdr>
            <w:top w:val="none" w:sz="0" w:space="0" w:color="auto"/>
            <w:left w:val="none" w:sz="0" w:space="0" w:color="auto"/>
            <w:bottom w:val="none" w:sz="0" w:space="0" w:color="auto"/>
            <w:right w:val="none" w:sz="0" w:space="0" w:color="auto"/>
          </w:divBdr>
        </w:div>
        <w:div w:id="699279708">
          <w:marLeft w:val="0"/>
          <w:marRight w:val="0"/>
          <w:marTop w:val="0"/>
          <w:marBottom w:val="0"/>
          <w:divBdr>
            <w:top w:val="none" w:sz="0" w:space="0" w:color="auto"/>
            <w:left w:val="none" w:sz="0" w:space="0" w:color="auto"/>
            <w:bottom w:val="none" w:sz="0" w:space="0" w:color="auto"/>
            <w:right w:val="none" w:sz="0" w:space="0" w:color="auto"/>
          </w:divBdr>
        </w:div>
        <w:div w:id="891383192">
          <w:marLeft w:val="0"/>
          <w:marRight w:val="0"/>
          <w:marTop w:val="0"/>
          <w:marBottom w:val="0"/>
          <w:divBdr>
            <w:top w:val="none" w:sz="0" w:space="0" w:color="auto"/>
            <w:left w:val="none" w:sz="0" w:space="0" w:color="auto"/>
            <w:bottom w:val="none" w:sz="0" w:space="0" w:color="auto"/>
            <w:right w:val="none" w:sz="0" w:space="0" w:color="auto"/>
          </w:divBdr>
        </w:div>
        <w:div w:id="2101372280">
          <w:marLeft w:val="0"/>
          <w:marRight w:val="0"/>
          <w:marTop w:val="0"/>
          <w:marBottom w:val="0"/>
          <w:divBdr>
            <w:top w:val="none" w:sz="0" w:space="0" w:color="auto"/>
            <w:left w:val="none" w:sz="0" w:space="0" w:color="auto"/>
            <w:bottom w:val="none" w:sz="0" w:space="0" w:color="auto"/>
            <w:right w:val="none" w:sz="0" w:space="0" w:color="auto"/>
          </w:divBdr>
        </w:div>
        <w:div w:id="1087384309">
          <w:marLeft w:val="0"/>
          <w:marRight w:val="0"/>
          <w:marTop w:val="0"/>
          <w:marBottom w:val="0"/>
          <w:divBdr>
            <w:top w:val="none" w:sz="0" w:space="0" w:color="auto"/>
            <w:left w:val="none" w:sz="0" w:space="0" w:color="auto"/>
            <w:bottom w:val="none" w:sz="0" w:space="0" w:color="auto"/>
            <w:right w:val="none" w:sz="0" w:space="0" w:color="auto"/>
          </w:divBdr>
        </w:div>
      </w:divsChild>
    </w:div>
    <w:div w:id="231159729">
      <w:bodyDiv w:val="1"/>
      <w:marLeft w:val="0"/>
      <w:marRight w:val="0"/>
      <w:marTop w:val="0"/>
      <w:marBottom w:val="0"/>
      <w:divBdr>
        <w:top w:val="none" w:sz="0" w:space="0" w:color="auto"/>
        <w:left w:val="none" w:sz="0" w:space="0" w:color="auto"/>
        <w:bottom w:val="none" w:sz="0" w:space="0" w:color="auto"/>
        <w:right w:val="none" w:sz="0" w:space="0" w:color="auto"/>
      </w:divBdr>
    </w:div>
    <w:div w:id="533735534">
      <w:bodyDiv w:val="1"/>
      <w:marLeft w:val="0"/>
      <w:marRight w:val="0"/>
      <w:marTop w:val="0"/>
      <w:marBottom w:val="0"/>
      <w:divBdr>
        <w:top w:val="none" w:sz="0" w:space="0" w:color="auto"/>
        <w:left w:val="none" w:sz="0" w:space="0" w:color="auto"/>
        <w:bottom w:val="none" w:sz="0" w:space="0" w:color="auto"/>
        <w:right w:val="none" w:sz="0" w:space="0" w:color="auto"/>
      </w:divBdr>
    </w:div>
    <w:div w:id="682632107">
      <w:bodyDiv w:val="1"/>
      <w:marLeft w:val="0"/>
      <w:marRight w:val="0"/>
      <w:marTop w:val="0"/>
      <w:marBottom w:val="0"/>
      <w:divBdr>
        <w:top w:val="none" w:sz="0" w:space="0" w:color="auto"/>
        <w:left w:val="none" w:sz="0" w:space="0" w:color="auto"/>
        <w:bottom w:val="none" w:sz="0" w:space="0" w:color="auto"/>
        <w:right w:val="none" w:sz="0" w:space="0" w:color="auto"/>
      </w:divBdr>
    </w:div>
    <w:div w:id="804586454">
      <w:bodyDiv w:val="1"/>
      <w:marLeft w:val="0"/>
      <w:marRight w:val="0"/>
      <w:marTop w:val="0"/>
      <w:marBottom w:val="0"/>
      <w:divBdr>
        <w:top w:val="none" w:sz="0" w:space="0" w:color="auto"/>
        <w:left w:val="none" w:sz="0" w:space="0" w:color="auto"/>
        <w:bottom w:val="none" w:sz="0" w:space="0" w:color="auto"/>
        <w:right w:val="none" w:sz="0" w:space="0" w:color="auto"/>
      </w:divBdr>
    </w:div>
    <w:div w:id="844395608">
      <w:bodyDiv w:val="1"/>
      <w:marLeft w:val="0"/>
      <w:marRight w:val="0"/>
      <w:marTop w:val="0"/>
      <w:marBottom w:val="0"/>
      <w:divBdr>
        <w:top w:val="none" w:sz="0" w:space="0" w:color="auto"/>
        <w:left w:val="none" w:sz="0" w:space="0" w:color="auto"/>
        <w:bottom w:val="none" w:sz="0" w:space="0" w:color="auto"/>
        <w:right w:val="none" w:sz="0" w:space="0" w:color="auto"/>
      </w:divBdr>
    </w:div>
    <w:div w:id="917325444">
      <w:bodyDiv w:val="1"/>
      <w:marLeft w:val="0"/>
      <w:marRight w:val="0"/>
      <w:marTop w:val="0"/>
      <w:marBottom w:val="0"/>
      <w:divBdr>
        <w:top w:val="none" w:sz="0" w:space="0" w:color="auto"/>
        <w:left w:val="none" w:sz="0" w:space="0" w:color="auto"/>
        <w:bottom w:val="none" w:sz="0" w:space="0" w:color="auto"/>
        <w:right w:val="none" w:sz="0" w:space="0" w:color="auto"/>
      </w:divBdr>
    </w:div>
    <w:div w:id="943001649">
      <w:bodyDiv w:val="1"/>
      <w:marLeft w:val="0"/>
      <w:marRight w:val="0"/>
      <w:marTop w:val="0"/>
      <w:marBottom w:val="0"/>
      <w:divBdr>
        <w:top w:val="none" w:sz="0" w:space="0" w:color="auto"/>
        <w:left w:val="none" w:sz="0" w:space="0" w:color="auto"/>
        <w:bottom w:val="none" w:sz="0" w:space="0" w:color="auto"/>
        <w:right w:val="none" w:sz="0" w:space="0" w:color="auto"/>
      </w:divBdr>
      <w:divsChild>
        <w:div w:id="1492259772">
          <w:marLeft w:val="40"/>
          <w:marRight w:val="0"/>
          <w:marTop w:val="0"/>
          <w:marBottom w:val="0"/>
          <w:divBdr>
            <w:top w:val="none" w:sz="0" w:space="0" w:color="auto"/>
            <w:left w:val="none" w:sz="0" w:space="0" w:color="auto"/>
            <w:bottom w:val="none" w:sz="0" w:space="0" w:color="auto"/>
            <w:right w:val="none" w:sz="0" w:space="0" w:color="auto"/>
          </w:divBdr>
        </w:div>
        <w:div w:id="656421729">
          <w:marLeft w:val="40"/>
          <w:marRight w:val="0"/>
          <w:marTop w:val="0"/>
          <w:marBottom w:val="0"/>
          <w:divBdr>
            <w:top w:val="none" w:sz="0" w:space="0" w:color="auto"/>
            <w:left w:val="none" w:sz="0" w:space="0" w:color="auto"/>
            <w:bottom w:val="none" w:sz="0" w:space="0" w:color="auto"/>
            <w:right w:val="none" w:sz="0" w:space="0" w:color="auto"/>
          </w:divBdr>
        </w:div>
      </w:divsChild>
    </w:div>
    <w:div w:id="1205020529">
      <w:bodyDiv w:val="1"/>
      <w:marLeft w:val="0"/>
      <w:marRight w:val="0"/>
      <w:marTop w:val="0"/>
      <w:marBottom w:val="0"/>
      <w:divBdr>
        <w:top w:val="none" w:sz="0" w:space="0" w:color="auto"/>
        <w:left w:val="none" w:sz="0" w:space="0" w:color="auto"/>
        <w:bottom w:val="none" w:sz="0" w:space="0" w:color="auto"/>
        <w:right w:val="none" w:sz="0" w:space="0" w:color="auto"/>
      </w:divBdr>
    </w:div>
    <w:div w:id="1309170440">
      <w:bodyDiv w:val="1"/>
      <w:marLeft w:val="0"/>
      <w:marRight w:val="0"/>
      <w:marTop w:val="0"/>
      <w:marBottom w:val="0"/>
      <w:divBdr>
        <w:top w:val="none" w:sz="0" w:space="0" w:color="auto"/>
        <w:left w:val="none" w:sz="0" w:space="0" w:color="auto"/>
        <w:bottom w:val="none" w:sz="0" w:space="0" w:color="auto"/>
        <w:right w:val="none" w:sz="0" w:space="0" w:color="auto"/>
      </w:divBdr>
    </w:div>
    <w:div w:id="1332027604">
      <w:bodyDiv w:val="1"/>
      <w:marLeft w:val="0"/>
      <w:marRight w:val="0"/>
      <w:marTop w:val="0"/>
      <w:marBottom w:val="0"/>
      <w:divBdr>
        <w:top w:val="none" w:sz="0" w:space="0" w:color="auto"/>
        <w:left w:val="none" w:sz="0" w:space="0" w:color="auto"/>
        <w:bottom w:val="none" w:sz="0" w:space="0" w:color="auto"/>
        <w:right w:val="none" w:sz="0" w:space="0" w:color="auto"/>
      </w:divBdr>
    </w:div>
    <w:div w:id="1382482146">
      <w:bodyDiv w:val="1"/>
      <w:marLeft w:val="0"/>
      <w:marRight w:val="0"/>
      <w:marTop w:val="0"/>
      <w:marBottom w:val="0"/>
      <w:divBdr>
        <w:top w:val="none" w:sz="0" w:space="0" w:color="auto"/>
        <w:left w:val="none" w:sz="0" w:space="0" w:color="auto"/>
        <w:bottom w:val="none" w:sz="0" w:space="0" w:color="auto"/>
        <w:right w:val="none" w:sz="0" w:space="0" w:color="auto"/>
      </w:divBdr>
    </w:div>
    <w:div w:id="1592853535">
      <w:bodyDiv w:val="1"/>
      <w:marLeft w:val="0"/>
      <w:marRight w:val="0"/>
      <w:marTop w:val="0"/>
      <w:marBottom w:val="0"/>
      <w:divBdr>
        <w:top w:val="none" w:sz="0" w:space="0" w:color="auto"/>
        <w:left w:val="none" w:sz="0" w:space="0" w:color="auto"/>
        <w:bottom w:val="none" w:sz="0" w:space="0" w:color="auto"/>
        <w:right w:val="none" w:sz="0" w:space="0" w:color="auto"/>
      </w:divBdr>
    </w:div>
    <w:div w:id="1642231834">
      <w:bodyDiv w:val="1"/>
      <w:marLeft w:val="0"/>
      <w:marRight w:val="0"/>
      <w:marTop w:val="0"/>
      <w:marBottom w:val="0"/>
      <w:divBdr>
        <w:top w:val="none" w:sz="0" w:space="0" w:color="auto"/>
        <w:left w:val="none" w:sz="0" w:space="0" w:color="auto"/>
        <w:bottom w:val="none" w:sz="0" w:space="0" w:color="auto"/>
        <w:right w:val="none" w:sz="0" w:space="0" w:color="auto"/>
      </w:divBdr>
    </w:div>
    <w:div w:id="1643465557">
      <w:bodyDiv w:val="1"/>
      <w:marLeft w:val="0"/>
      <w:marRight w:val="0"/>
      <w:marTop w:val="0"/>
      <w:marBottom w:val="0"/>
      <w:divBdr>
        <w:top w:val="none" w:sz="0" w:space="0" w:color="auto"/>
        <w:left w:val="none" w:sz="0" w:space="0" w:color="auto"/>
        <w:bottom w:val="none" w:sz="0" w:space="0" w:color="auto"/>
        <w:right w:val="none" w:sz="0" w:space="0" w:color="auto"/>
      </w:divBdr>
    </w:div>
    <w:div w:id="1660309414">
      <w:bodyDiv w:val="1"/>
      <w:marLeft w:val="0"/>
      <w:marRight w:val="0"/>
      <w:marTop w:val="0"/>
      <w:marBottom w:val="0"/>
      <w:divBdr>
        <w:top w:val="none" w:sz="0" w:space="0" w:color="auto"/>
        <w:left w:val="none" w:sz="0" w:space="0" w:color="auto"/>
        <w:bottom w:val="none" w:sz="0" w:space="0" w:color="auto"/>
        <w:right w:val="none" w:sz="0" w:space="0" w:color="auto"/>
      </w:divBdr>
    </w:div>
    <w:div w:id="1681158140">
      <w:bodyDiv w:val="1"/>
      <w:marLeft w:val="0"/>
      <w:marRight w:val="0"/>
      <w:marTop w:val="0"/>
      <w:marBottom w:val="0"/>
      <w:divBdr>
        <w:top w:val="none" w:sz="0" w:space="0" w:color="auto"/>
        <w:left w:val="none" w:sz="0" w:space="0" w:color="auto"/>
        <w:bottom w:val="none" w:sz="0" w:space="0" w:color="auto"/>
        <w:right w:val="none" w:sz="0" w:space="0" w:color="auto"/>
      </w:divBdr>
    </w:div>
    <w:div w:id="1778788136">
      <w:bodyDiv w:val="1"/>
      <w:marLeft w:val="0"/>
      <w:marRight w:val="0"/>
      <w:marTop w:val="0"/>
      <w:marBottom w:val="0"/>
      <w:divBdr>
        <w:top w:val="none" w:sz="0" w:space="0" w:color="auto"/>
        <w:left w:val="none" w:sz="0" w:space="0" w:color="auto"/>
        <w:bottom w:val="none" w:sz="0" w:space="0" w:color="auto"/>
        <w:right w:val="none" w:sz="0" w:space="0" w:color="auto"/>
      </w:divBdr>
    </w:div>
    <w:div w:id="1810974672">
      <w:bodyDiv w:val="1"/>
      <w:marLeft w:val="0"/>
      <w:marRight w:val="0"/>
      <w:marTop w:val="0"/>
      <w:marBottom w:val="0"/>
      <w:divBdr>
        <w:top w:val="none" w:sz="0" w:space="0" w:color="auto"/>
        <w:left w:val="none" w:sz="0" w:space="0" w:color="auto"/>
        <w:bottom w:val="none" w:sz="0" w:space="0" w:color="auto"/>
        <w:right w:val="none" w:sz="0" w:space="0" w:color="auto"/>
      </w:divBdr>
    </w:div>
    <w:div w:id="1826315636">
      <w:bodyDiv w:val="1"/>
      <w:marLeft w:val="0"/>
      <w:marRight w:val="0"/>
      <w:marTop w:val="0"/>
      <w:marBottom w:val="0"/>
      <w:divBdr>
        <w:top w:val="none" w:sz="0" w:space="0" w:color="auto"/>
        <w:left w:val="none" w:sz="0" w:space="0" w:color="auto"/>
        <w:bottom w:val="none" w:sz="0" w:space="0" w:color="auto"/>
        <w:right w:val="none" w:sz="0" w:space="0" w:color="auto"/>
      </w:divBdr>
    </w:div>
    <w:div w:id="1885946677">
      <w:bodyDiv w:val="1"/>
      <w:marLeft w:val="0"/>
      <w:marRight w:val="0"/>
      <w:marTop w:val="0"/>
      <w:marBottom w:val="0"/>
      <w:divBdr>
        <w:top w:val="none" w:sz="0" w:space="0" w:color="auto"/>
        <w:left w:val="none" w:sz="0" w:space="0" w:color="auto"/>
        <w:bottom w:val="none" w:sz="0" w:space="0" w:color="auto"/>
        <w:right w:val="none" w:sz="0" w:space="0" w:color="auto"/>
      </w:divBdr>
    </w:div>
    <w:div w:id="2013528961">
      <w:bodyDiv w:val="1"/>
      <w:marLeft w:val="0"/>
      <w:marRight w:val="0"/>
      <w:marTop w:val="0"/>
      <w:marBottom w:val="0"/>
      <w:divBdr>
        <w:top w:val="none" w:sz="0" w:space="0" w:color="auto"/>
        <w:left w:val="none" w:sz="0" w:space="0" w:color="auto"/>
        <w:bottom w:val="none" w:sz="0" w:space="0" w:color="auto"/>
        <w:right w:val="none" w:sz="0" w:space="0" w:color="auto"/>
      </w:divBdr>
      <w:divsChild>
        <w:div w:id="1476750869">
          <w:marLeft w:val="0"/>
          <w:marRight w:val="0"/>
          <w:marTop w:val="0"/>
          <w:marBottom w:val="0"/>
          <w:divBdr>
            <w:top w:val="none" w:sz="0" w:space="0" w:color="auto"/>
            <w:left w:val="none" w:sz="0" w:space="0" w:color="auto"/>
            <w:bottom w:val="none" w:sz="0" w:space="0" w:color="auto"/>
            <w:right w:val="none" w:sz="0" w:space="0" w:color="auto"/>
          </w:divBdr>
        </w:div>
        <w:div w:id="987369102">
          <w:marLeft w:val="0"/>
          <w:marRight w:val="0"/>
          <w:marTop w:val="0"/>
          <w:marBottom w:val="0"/>
          <w:divBdr>
            <w:top w:val="none" w:sz="0" w:space="0" w:color="auto"/>
            <w:left w:val="none" w:sz="0" w:space="0" w:color="auto"/>
            <w:bottom w:val="none" w:sz="0" w:space="0" w:color="auto"/>
            <w:right w:val="none" w:sz="0" w:space="0" w:color="auto"/>
          </w:divBdr>
        </w:div>
        <w:div w:id="1658418815">
          <w:marLeft w:val="0"/>
          <w:marRight w:val="0"/>
          <w:marTop w:val="0"/>
          <w:marBottom w:val="0"/>
          <w:divBdr>
            <w:top w:val="none" w:sz="0" w:space="0" w:color="auto"/>
            <w:left w:val="none" w:sz="0" w:space="0" w:color="auto"/>
            <w:bottom w:val="none" w:sz="0" w:space="0" w:color="auto"/>
            <w:right w:val="none" w:sz="0" w:space="0" w:color="auto"/>
          </w:divBdr>
        </w:div>
        <w:div w:id="414205839">
          <w:marLeft w:val="0"/>
          <w:marRight w:val="0"/>
          <w:marTop w:val="0"/>
          <w:marBottom w:val="0"/>
          <w:divBdr>
            <w:top w:val="none" w:sz="0" w:space="0" w:color="auto"/>
            <w:left w:val="none" w:sz="0" w:space="0" w:color="auto"/>
            <w:bottom w:val="none" w:sz="0" w:space="0" w:color="auto"/>
            <w:right w:val="none" w:sz="0" w:space="0" w:color="auto"/>
          </w:divBdr>
        </w:div>
        <w:div w:id="1392852460">
          <w:marLeft w:val="0"/>
          <w:marRight w:val="0"/>
          <w:marTop w:val="0"/>
          <w:marBottom w:val="0"/>
          <w:divBdr>
            <w:top w:val="none" w:sz="0" w:space="0" w:color="auto"/>
            <w:left w:val="none" w:sz="0" w:space="0" w:color="auto"/>
            <w:bottom w:val="none" w:sz="0" w:space="0" w:color="auto"/>
            <w:right w:val="none" w:sz="0" w:space="0" w:color="auto"/>
          </w:divBdr>
        </w:div>
        <w:div w:id="412893220">
          <w:marLeft w:val="0"/>
          <w:marRight w:val="0"/>
          <w:marTop w:val="0"/>
          <w:marBottom w:val="0"/>
          <w:divBdr>
            <w:top w:val="none" w:sz="0" w:space="0" w:color="auto"/>
            <w:left w:val="none" w:sz="0" w:space="0" w:color="auto"/>
            <w:bottom w:val="none" w:sz="0" w:space="0" w:color="auto"/>
            <w:right w:val="none" w:sz="0" w:space="0" w:color="auto"/>
          </w:divBdr>
        </w:div>
        <w:div w:id="942147074">
          <w:marLeft w:val="0"/>
          <w:marRight w:val="0"/>
          <w:marTop w:val="0"/>
          <w:marBottom w:val="0"/>
          <w:divBdr>
            <w:top w:val="none" w:sz="0" w:space="0" w:color="auto"/>
            <w:left w:val="none" w:sz="0" w:space="0" w:color="auto"/>
            <w:bottom w:val="none" w:sz="0" w:space="0" w:color="auto"/>
            <w:right w:val="none" w:sz="0" w:space="0" w:color="auto"/>
          </w:divBdr>
        </w:div>
        <w:div w:id="92091778">
          <w:marLeft w:val="0"/>
          <w:marRight w:val="0"/>
          <w:marTop w:val="0"/>
          <w:marBottom w:val="0"/>
          <w:divBdr>
            <w:top w:val="none" w:sz="0" w:space="0" w:color="auto"/>
            <w:left w:val="none" w:sz="0" w:space="0" w:color="auto"/>
            <w:bottom w:val="none" w:sz="0" w:space="0" w:color="auto"/>
            <w:right w:val="none" w:sz="0" w:space="0" w:color="auto"/>
          </w:divBdr>
        </w:div>
        <w:div w:id="1629166866">
          <w:marLeft w:val="0"/>
          <w:marRight w:val="0"/>
          <w:marTop w:val="0"/>
          <w:marBottom w:val="0"/>
          <w:divBdr>
            <w:top w:val="none" w:sz="0" w:space="0" w:color="auto"/>
            <w:left w:val="none" w:sz="0" w:space="0" w:color="auto"/>
            <w:bottom w:val="none" w:sz="0" w:space="0" w:color="auto"/>
            <w:right w:val="none" w:sz="0" w:space="0" w:color="auto"/>
          </w:divBdr>
        </w:div>
        <w:div w:id="1491097483">
          <w:marLeft w:val="0"/>
          <w:marRight w:val="0"/>
          <w:marTop w:val="0"/>
          <w:marBottom w:val="0"/>
          <w:divBdr>
            <w:top w:val="none" w:sz="0" w:space="0" w:color="auto"/>
            <w:left w:val="none" w:sz="0" w:space="0" w:color="auto"/>
            <w:bottom w:val="none" w:sz="0" w:space="0" w:color="auto"/>
            <w:right w:val="none" w:sz="0" w:space="0" w:color="auto"/>
          </w:divBdr>
        </w:div>
        <w:div w:id="164561623">
          <w:marLeft w:val="0"/>
          <w:marRight w:val="0"/>
          <w:marTop w:val="0"/>
          <w:marBottom w:val="0"/>
          <w:divBdr>
            <w:top w:val="none" w:sz="0" w:space="0" w:color="auto"/>
            <w:left w:val="none" w:sz="0" w:space="0" w:color="auto"/>
            <w:bottom w:val="none" w:sz="0" w:space="0" w:color="auto"/>
            <w:right w:val="none" w:sz="0" w:space="0" w:color="auto"/>
          </w:divBdr>
        </w:div>
        <w:div w:id="2123449882">
          <w:marLeft w:val="0"/>
          <w:marRight w:val="0"/>
          <w:marTop w:val="0"/>
          <w:marBottom w:val="0"/>
          <w:divBdr>
            <w:top w:val="none" w:sz="0" w:space="0" w:color="auto"/>
            <w:left w:val="none" w:sz="0" w:space="0" w:color="auto"/>
            <w:bottom w:val="none" w:sz="0" w:space="0" w:color="auto"/>
            <w:right w:val="none" w:sz="0" w:space="0" w:color="auto"/>
          </w:divBdr>
        </w:div>
        <w:div w:id="1965622838">
          <w:marLeft w:val="0"/>
          <w:marRight w:val="0"/>
          <w:marTop w:val="0"/>
          <w:marBottom w:val="0"/>
          <w:divBdr>
            <w:top w:val="none" w:sz="0" w:space="0" w:color="auto"/>
            <w:left w:val="none" w:sz="0" w:space="0" w:color="auto"/>
            <w:bottom w:val="none" w:sz="0" w:space="0" w:color="auto"/>
            <w:right w:val="none" w:sz="0" w:space="0" w:color="auto"/>
          </w:divBdr>
        </w:div>
        <w:div w:id="1106071596">
          <w:marLeft w:val="0"/>
          <w:marRight w:val="0"/>
          <w:marTop w:val="0"/>
          <w:marBottom w:val="0"/>
          <w:divBdr>
            <w:top w:val="none" w:sz="0" w:space="0" w:color="auto"/>
            <w:left w:val="none" w:sz="0" w:space="0" w:color="auto"/>
            <w:bottom w:val="none" w:sz="0" w:space="0" w:color="auto"/>
            <w:right w:val="none" w:sz="0" w:space="0" w:color="auto"/>
          </w:divBdr>
        </w:div>
        <w:div w:id="1314528952">
          <w:marLeft w:val="0"/>
          <w:marRight w:val="0"/>
          <w:marTop w:val="0"/>
          <w:marBottom w:val="0"/>
          <w:divBdr>
            <w:top w:val="none" w:sz="0" w:space="0" w:color="auto"/>
            <w:left w:val="none" w:sz="0" w:space="0" w:color="auto"/>
            <w:bottom w:val="none" w:sz="0" w:space="0" w:color="auto"/>
            <w:right w:val="none" w:sz="0" w:space="0" w:color="auto"/>
          </w:divBdr>
        </w:div>
        <w:div w:id="302346031">
          <w:marLeft w:val="0"/>
          <w:marRight w:val="0"/>
          <w:marTop w:val="0"/>
          <w:marBottom w:val="0"/>
          <w:divBdr>
            <w:top w:val="none" w:sz="0" w:space="0" w:color="auto"/>
            <w:left w:val="none" w:sz="0" w:space="0" w:color="auto"/>
            <w:bottom w:val="none" w:sz="0" w:space="0" w:color="auto"/>
            <w:right w:val="none" w:sz="0" w:space="0" w:color="auto"/>
          </w:divBdr>
        </w:div>
        <w:div w:id="2113470781">
          <w:marLeft w:val="0"/>
          <w:marRight w:val="0"/>
          <w:marTop w:val="0"/>
          <w:marBottom w:val="0"/>
          <w:divBdr>
            <w:top w:val="none" w:sz="0" w:space="0" w:color="auto"/>
            <w:left w:val="none" w:sz="0" w:space="0" w:color="auto"/>
            <w:bottom w:val="none" w:sz="0" w:space="0" w:color="auto"/>
            <w:right w:val="none" w:sz="0" w:space="0" w:color="auto"/>
          </w:divBdr>
        </w:div>
        <w:div w:id="402803977">
          <w:marLeft w:val="0"/>
          <w:marRight w:val="0"/>
          <w:marTop w:val="0"/>
          <w:marBottom w:val="0"/>
          <w:divBdr>
            <w:top w:val="none" w:sz="0" w:space="0" w:color="auto"/>
            <w:left w:val="none" w:sz="0" w:space="0" w:color="auto"/>
            <w:bottom w:val="none" w:sz="0" w:space="0" w:color="auto"/>
            <w:right w:val="none" w:sz="0" w:space="0" w:color="auto"/>
          </w:divBdr>
        </w:div>
        <w:div w:id="183252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61533974919801"/>
          <c:y val="6.1424728547935736E-2"/>
          <c:w val="0.59138815981335546"/>
          <c:h val="0.75887476721011671"/>
        </c:manualLayout>
      </c:layout>
      <c:barChart>
        <c:barDir val="col"/>
        <c:grouping val="clustered"/>
        <c:varyColors val="0"/>
        <c:ser>
          <c:idx val="0"/>
          <c:order val="0"/>
          <c:tx>
            <c:strRef>
              <c:f>Лист1!$B$1</c:f>
              <c:strCache>
                <c:ptCount val="1"/>
                <c:pt idx="0">
                  <c:v>Выручка от реализции </c:v>
                </c:pt>
              </c:strCache>
            </c:strRef>
          </c:tx>
          <c:invertIfNegative val="0"/>
          <c:cat>
            <c:numRef>
              <c:f>Лист1!$A$2:$A$5</c:f>
              <c:numCache>
                <c:formatCode>General</c:formatCode>
                <c:ptCount val="4"/>
                <c:pt idx="0">
                  <c:v>2013</c:v>
                </c:pt>
                <c:pt idx="1">
                  <c:v>2014</c:v>
                </c:pt>
                <c:pt idx="2">
                  <c:v>2015</c:v>
                </c:pt>
              </c:numCache>
            </c:numRef>
          </c:cat>
          <c:val>
            <c:numRef>
              <c:f>Лист1!$B$2:$B$5</c:f>
              <c:numCache>
                <c:formatCode>General</c:formatCode>
                <c:ptCount val="4"/>
                <c:pt idx="0">
                  <c:v>19590</c:v>
                </c:pt>
                <c:pt idx="1">
                  <c:v>21243</c:v>
                </c:pt>
                <c:pt idx="2">
                  <c:v>20608</c:v>
                </c:pt>
              </c:numCache>
            </c:numRef>
          </c:val>
          <c:extLst>
            <c:ext xmlns:c16="http://schemas.microsoft.com/office/drawing/2014/chart" uri="{C3380CC4-5D6E-409C-BE32-E72D297353CC}">
              <c16:uniqueId val="{00000000-4FC5-4AA6-BD5C-EA9DC895257E}"/>
            </c:ext>
          </c:extLst>
        </c:ser>
        <c:ser>
          <c:idx val="1"/>
          <c:order val="1"/>
          <c:tx>
            <c:strRef>
              <c:f>Лист1!$C$1</c:f>
              <c:strCache>
                <c:ptCount val="1"/>
                <c:pt idx="0">
                  <c:v>Чистая прибыль </c:v>
                </c:pt>
              </c:strCache>
            </c:strRef>
          </c:tx>
          <c:invertIfNegative val="0"/>
          <c:cat>
            <c:numRef>
              <c:f>Лист1!$A$2:$A$5</c:f>
              <c:numCache>
                <c:formatCode>General</c:formatCode>
                <c:ptCount val="4"/>
                <c:pt idx="0">
                  <c:v>2013</c:v>
                </c:pt>
                <c:pt idx="1">
                  <c:v>2014</c:v>
                </c:pt>
                <c:pt idx="2">
                  <c:v>2015</c:v>
                </c:pt>
              </c:numCache>
            </c:numRef>
          </c:cat>
          <c:val>
            <c:numRef>
              <c:f>Лист1!$C$2:$C$5</c:f>
              <c:numCache>
                <c:formatCode>General</c:formatCode>
                <c:ptCount val="4"/>
                <c:pt idx="0">
                  <c:v>778</c:v>
                </c:pt>
                <c:pt idx="1">
                  <c:v>837</c:v>
                </c:pt>
                <c:pt idx="2">
                  <c:v>405</c:v>
                </c:pt>
              </c:numCache>
            </c:numRef>
          </c:val>
          <c:extLst>
            <c:ext xmlns:c16="http://schemas.microsoft.com/office/drawing/2014/chart" uri="{C3380CC4-5D6E-409C-BE32-E72D297353CC}">
              <c16:uniqueId val="{00000001-4FC5-4AA6-BD5C-EA9DC895257E}"/>
            </c:ext>
          </c:extLst>
        </c:ser>
        <c:ser>
          <c:idx val="2"/>
          <c:order val="2"/>
          <c:tx>
            <c:strRef>
              <c:f>Лист1!$D$1</c:f>
              <c:strCache>
                <c:ptCount val="1"/>
                <c:pt idx="0">
                  <c:v>Столбец1</c:v>
                </c:pt>
              </c:strCache>
            </c:strRef>
          </c:tx>
          <c:invertIfNegative val="0"/>
          <c:cat>
            <c:numRef>
              <c:f>Лист1!$A$2:$A$5</c:f>
              <c:numCache>
                <c:formatCode>General</c:formatCode>
                <c:ptCount val="4"/>
                <c:pt idx="0">
                  <c:v>2013</c:v>
                </c:pt>
                <c:pt idx="1">
                  <c:v>2014</c:v>
                </c:pt>
                <c:pt idx="2">
                  <c:v>2015</c:v>
                </c:pt>
              </c:numCache>
            </c:numRef>
          </c:cat>
          <c:val>
            <c:numRef>
              <c:f>Лист1!$D$2:$D$5</c:f>
              <c:numCache>
                <c:formatCode>General</c:formatCode>
                <c:ptCount val="4"/>
              </c:numCache>
            </c:numRef>
          </c:val>
          <c:extLst>
            <c:ext xmlns:c16="http://schemas.microsoft.com/office/drawing/2014/chart" uri="{C3380CC4-5D6E-409C-BE32-E72D297353CC}">
              <c16:uniqueId val="{00000002-4FC5-4AA6-BD5C-EA9DC895257E}"/>
            </c:ext>
          </c:extLst>
        </c:ser>
        <c:dLbls>
          <c:showLegendKey val="0"/>
          <c:showVal val="0"/>
          <c:showCatName val="0"/>
          <c:showSerName val="0"/>
          <c:showPercent val="0"/>
          <c:showBubbleSize val="0"/>
        </c:dLbls>
        <c:gapWidth val="150"/>
        <c:axId val="65108608"/>
        <c:axId val="65397120"/>
      </c:barChart>
      <c:catAx>
        <c:axId val="65108608"/>
        <c:scaling>
          <c:orientation val="minMax"/>
        </c:scaling>
        <c:delete val="0"/>
        <c:axPos val="b"/>
        <c:numFmt formatCode="General" sourceLinked="1"/>
        <c:majorTickMark val="out"/>
        <c:minorTickMark val="none"/>
        <c:tickLblPos val="nextTo"/>
        <c:crossAx val="65397120"/>
        <c:crosses val="autoZero"/>
        <c:auto val="1"/>
        <c:lblAlgn val="ctr"/>
        <c:lblOffset val="100"/>
        <c:noMultiLvlLbl val="0"/>
      </c:catAx>
      <c:valAx>
        <c:axId val="65397120"/>
        <c:scaling>
          <c:orientation val="minMax"/>
        </c:scaling>
        <c:delete val="0"/>
        <c:axPos val="l"/>
        <c:majorGridlines/>
        <c:numFmt formatCode="General" sourceLinked="1"/>
        <c:majorTickMark val="out"/>
        <c:minorTickMark val="none"/>
        <c:tickLblPos val="nextTo"/>
        <c:crossAx val="6510860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Материалоотдача</c:v>
                </c:pt>
              </c:strCache>
            </c:strRef>
          </c:tx>
          <c:invertIfNegative val="0"/>
          <c:cat>
            <c:numRef>
              <c:f>Лист1!$A$2:$A$4</c:f>
              <c:numCache>
                <c:formatCode>General</c:formatCode>
                <c:ptCount val="3"/>
                <c:pt idx="0">
                  <c:v>2013</c:v>
                </c:pt>
                <c:pt idx="1">
                  <c:v>2014</c:v>
                </c:pt>
                <c:pt idx="2">
                  <c:v>2015</c:v>
                </c:pt>
              </c:numCache>
            </c:numRef>
          </c:cat>
          <c:val>
            <c:numRef>
              <c:f>Лист1!$B$2:$B$4</c:f>
              <c:numCache>
                <c:formatCode>General</c:formatCode>
                <c:ptCount val="3"/>
                <c:pt idx="0">
                  <c:v>3.4</c:v>
                </c:pt>
                <c:pt idx="1">
                  <c:v>3.3</c:v>
                </c:pt>
                <c:pt idx="2">
                  <c:v>3.2</c:v>
                </c:pt>
              </c:numCache>
            </c:numRef>
          </c:val>
          <c:extLst>
            <c:ext xmlns:c16="http://schemas.microsoft.com/office/drawing/2014/chart" uri="{C3380CC4-5D6E-409C-BE32-E72D297353CC}">
              <c16:uniqueId val="{00000000-241B-42F9-B17D-49EE2F94DB68}"/>
            </c:ext>
          </c:extLst>
        </c:ser>
        <c:ser>
          <c:idx val="1"/>
          <c:order val="1"/>
          <c:tx>
            <c:strRef>
              <c:f>Лист1!$C$1</c:f>
              <c:strCache>
                <c:ptCount val="1"/>
                <c:pt idx="0">
                  <c:v>Материалоемкость</c:v>
                </c:pt>
              </c:strCache>
            </c:strRef>
          </c:tx>
          <c:invertIfNegative val="0"/>
          <c:cat>
            <c:numRef>
              <c:f>Лист1!$A$2:$A$4</c:f>
              <c:numCache>
                <c:formatCode>General</c:formatCode>
                <c:ptCount val="3"/>
                <c:pt idx="0">
                  <c:v>2013</c:v>
                </c:pt>
                <c:pt idx="1">
                  <c:v>2014</c:v>
                </c:pt>
                <c:pt idx="2">
                  <c:v>2015</c:v>
                </c:pt>
              </c:numCache>
            </c:numRef>
          </c:cat>
          <c:val>
            <c:numRef>
              <c:f>Лист1!$C$2:$C$4</c:f>
              <c:numCache>
                <c:formatCode>General</c:formatCode>
                <c:ptCount val="3"/>
                <c:pt idx="0">
                  <c:v>0.30000000000000032</c:v>
                </c:pt>
                <c:pt idx="1">
                  <c:v>0.30000000000000032</c:v>
                </c:pt>
                <c:pt idx="2">
                  <c:v>0.30000000000000032</c:v>
                </c:pt>
              </c:numCache>
            </c:numRef>
          </c:val>
          <c:extLst>
            <c:ext xmlns:c16="http://schemas.microsoft.com/office/drawing/2014/chart" uri="{C3380CC4-5D6E-409C-BE32-E72D297353CC}">
              <c16:uniqueId val="{00000001-241B-42F9-B17D-49EE2F94DB68}"/>
            </c:ext>
          </c:extLst>
        </c:ser>
        <c:dLbls>
          <c:showLegendKey val="0"/>
          <c:showVal val="0"/>
          <c:showCatName val="0"/>
          <c:showSerName val="0"/>
          <c:showPercent val="0"/>
          <c:showBubbleSize val="0"/>
        </c:dLbls>
        <c:gapWidth val="150"/>
        <c:axId val="65434368"/>
        <c:axId val="65435904"/>
      </c:barChart>
      <c:catAx>
        <c:axId val="65434368"/>
        <c:scaling>
          <c:orientation val="minMax"/>
        </c:scaling>
        <c:delete val="0"/>
        <c:axPos val="b"/>
        <c:numFmt formatCode="General" sourceLinked="1"/>
        <c:majorTickMark val="out"/>
        <c:minorTickMark val="none"/>
        <c:tickLblPos val="nextTo"/>
        <c:crossAx val="65435904"/>
        <c:crosses val="autoZero"/>
        <c:auto val="1"/>
        <c:lblAlgn val="ctr"/>
        <c:lblOffset val="100"/>
        <c:noMultiLvlLbl val="0"/>
      </c:catAx>
      <c:valAx>
        <c:axId val="65435904"/>
        <c:scaling>
          <c:orientation val="minMax"/>
        </c:scaling>
        <c:delete val="0"/>
        <c:axPos val="l"/>
        <c:majorGridlines/>
        <c:numFmt formatCode="General" sourceLinked="1"/>
        <c:majorTickMark val="out"/>
        <c:minorTickMark val="none"/>
        <c:tickLblPos val="nextTo"/>
        <c:crossAx val="654343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096821230679591E-2"/>
          <c:y val="6.3898887639045124E-2"/>
          <c:w val="0.59112860892388464"/>
          <c:h val="0.78736751656042991"/>
        </c:manualLayout>
      </c:layout>
      <c:barChart>
        <c:barDir val="col"/>
        <c:grouping val="clustered"/>
        <c:varyColors val="0"/>
        <c:ser>
          <c:idx val="0"/>
          <c:order val="0"/>
          <c:tx>
            <c:strRef>
              <c:f>Лист1!$B$1</c:f>
              <c:strCache>
                <c:ptCount val="1"/>
                <c:pt idx="0">
                  <c:v>Текущая ликвидность</c:v>
                </c:pt>
              </c:strCache>
            </c:strRef>
          </c:tx>
          <c:invertIfNegative val="0"/>
          <c:cat>
            <c:numRef>
              <c:f>Лист1!$A$2:$A$4</c:f>
              <c:numCache>
                <c:formatCode>General</c:formatCode>
                <c:ptCount val="3"/>
                <c:pt idx="0">
                  <c:v>2013</c:v>
                </c:pt>
                <c:pt idx="1">
                  <c:v>2014</c:v>
                </c:pt>
                <c:pt idx="2">
                  <c:v>2015</c:v>
                </c:pt>
              </c:numCache>
            </c:numRef>
          </c:cat>
          <c:val>
            <c:numRef>
              <c:f>Лист1!$B$2:$B$4</c:f>
              <c:numCache>
                <c:formatCode>General</c:formatCode>
                <c:ptCount val="3"/>
                <c:pt idx="0">
                  <c:v>1.9800000000000022</c:v>
                </c:pt>
                <c:pt idx="1">
                  <c:v>1.9400000000000019</c:v>
                </c:pt>
                <c:pt idx="2">
                  <c:v>4.91</c:v>
                </c:pt>
              </c:numCache>
            </c:numRef>
          </c:val>
          <c:extLst>
            <c:ext xmlns:c16="http://schemas.microsoft.com/office/drawing/2014/chart" uri="{C3380CC4-5D6E-409C-BE32-E72D297353CC}">
              <c16:uniqueId val="{00000000-E5F2-410E-BE3D-4A17EF5C3349}"/>
            </c:ext>
          </c:extLst>
        </c:ser>
        <c:ser>
          <c:idx val="1"/>
          <c:order val="1"/>
          <c:tx>
            <c:strRef>
              <c:f>Лист1!$C$1</c:f>
              <c:strCache>
                <c:ptCount val="1"/>
                <c:pt idx="0">
                  <c:v>Абсолютная ликвидность</c:v>
                </c:pt>
              </c:strCache>
            </c:strRef>
          </c:tx>
          <c:invertIfNegative val="0"/>
          <c:cat>
            <c:numRef>
              <c:f>Лист1!$A$2:$A$4</c:f>
              <c:numCache>
                <c:formatCode>General</c:formatCode>
                <c:ptCount val="3"/>
                <c:pt idx="0">
                  <c:v>2013</c:v>
                </c:pt>
                <c:pt idx="1">
                  <c:v>2014</c:v>
                </c:pt>
                <c:pt idx="2">
                  <c:v>2015</c:v>
                </c:pt>
              </c:numCache>
            </c:numRef>
          </c:cat>
          <c:val>
            <c:numRef>
              <c:f>Лист1!$C$2:$C$4</c:f>
              <c:numCache>
                <c:formatCode>General</c:formatCode>
                <c:ptCount val="3"/>
                <c:pt idx="0">
                  <c:v>9.0000000000000024E-2</c:v>
                </c:pt>
                <c:pt idx="1">
                  <c:v>0.2</c:v>
                </c:pt>
                <c:pt idx="2">
                  <c:v>0.4</c:v>
                </c:pt>
              </c:numCache>
            </c:numRef>
          </c:val>
          <c:extLst>
            <c:ext xmlns:c16="http://schemas.microsoft.com/office/drawing/2014/chart" uri="{C3380CC4-5D6E-409C-BE32-E72D297353CC}">
              <c16:uniqueId val="{00000001-E5F2-410E-BE3D-4A17EF5C3349}"/>
            </c:ext>
          </c:extLst>
        </c:ser>
        <c:ser>
          <c:idx val="2"/>
          <c:order val="2"/>
          <c:tx>
            <c:strRef>
              <c:f>Лист1!$D$1</c:f>
              <c:strCache>
                <c:ptCount val="1"/>
                <c:pt idx="0">
                  <c:v>Быстрая ликвидность</c:v>
                </c:pt>
              </c:strCache>
            </c:strRef>
          </c:tx>
          <c:invertIfNegative val="0"/>
          <c:cat>
            <c:numRef>
              <c:f>Лист1!$A$2:$A$4</c:f>
              <c:numCache>
                <c:formatCode>General</c:formatCode>
                <c:ptCount val="3"/>
                <c:pt idx="0">
                  <c:v>2013</c:v>
                </c:pt>
                <c:pt idx="1">
                  <c:v>2014</c:v>
                </c:pt>
                <c:pt idx="2">
                  <c:v>2015</c:v>
                </c:pt>
              </c:numCache>
            </c:numRef>
          </c:cat>
          <c:val>
            <c:numRef>
              <c:f>Лист1!$D$2:$D$4</c:f>
              <c:numCache>
                <c:formatCode>General</c:formatCode>
                <c:ptCount val="3"/>
                <c:pt idx="0">
                  <c:v>1.5</c:v>
                </c:pt>
                <c:pt idx="1">
                  <c:v>1.7</c:v>
                </c:pt>
                <c:pt idx="2">
                  <c:v>4.4000000000000004</c:v>
                </c:pt>
              </c:numCache>
            </c:numRef>
          </c:val>
          <c:extLst>
            <c:ext xmlns:c16="http://schemas.microsoft.com/office/drawing/2014/chart" uri="{C3380CC4-5D6E-409C-BE32-E72D297353CC}">
              <c16:uniqueId val="{00000002-E5F2-410E-BE3D-4A17EF5C3349}"/>
            </c:ext>
          </c:extLst>
        </c:ser>
        <c:dLbls>
          <c:showLegendKey val="0"/>
          <c:showVal val="0"/>
          <c:showCatName val="0"/>
          <c:showSerName val="0"/>
          <c:showPercent val="0"/>
          <c:showBubbleSize val="0"/>
        </c:dLbls>
        <c:gapWidth val="150"/>
        <c:axId val="65457536"/>
        <c:axId val="65463424"/>
      </c:barChart>
      <c:catAx>
        <c:axId val="65457536"/>
        <c:scaling>
          <c:orientation val="minMax"/>
        </c:scaling>
        <c:delete val="0"/>
        <c:axPos val="b"/>
        <c:numFmt formatCode="General" sourceLinked="1"/>
        <c:majorTickMark val="out"/>
        <c:minorTickMark val="none"/>
        <c:tickLblPos val="nextTo"/>
        <c:crossAx val="65463424"/>
        <c:crosses val="autoZero"/>
        <c:auto val="1"/>
        <c:lblAlgn val="ctr"/>
        <c:lblOffset val="100"/>
        <c:noMultiLvlLbl val="0"/>
      </c:catAx>
      <c:valAx>
        <c:axId val="65463424"/>
        <c:scaling>
          <c:orientation val="minMax"/>
        </c:scaling>
        <c:delete val="0"/>
        <c:axPos val="l"/>
        <c:majorGridlines/>
        <c:numFmt formatCode="General" sourceLinked="1"/>
        <c:majorTickMark val="out"/>
        <c:minorTickMark val="none"/>
        <c:tickLblPos val="nextTo"/>
        <c:crossAx val="65457536"/>
        <c:crosses val="autoZero"/>
        <c:crossBetween val="between"/>
      </c:valAx>
    </c:plotArea>
    <c:legend>
      <c:legendPos val="r"/>
      <c:layout>
        <c:manualLayout>
          <c:xMode val="edge"/>
          <c:yMode val="edge"/>
          <c:x val="0.65198291065352021"/>
          <c:y val="5.9030121234845835E-2"/>
          <c:w val="0.28996409303003845"/>
          <c:h val="0.33828865141857323"/>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441B5B-4CC0-4BF4-9ABE-779EE1EAEDD5}" type="doc">
      <dgm:prSet loTypeId="urn:microsoft.com/office/officeart/2005/8/layout/orgChart1" loCatId="hierarchy" qsTypeId="urn:microsoft.com/office/officeart/2005/8/quickstyle/simple1" qsCatId="simple" csTypeId="urn:microsoft.com/office/officeart/2005/8/colors/accent1_2" csCatId="accent1" phldr="1"/>
      <dgm:spPr/>
    </dgm:pt>
    <dgm:pt modelId="{5583ECF2-D48E-4B8D-8AB5-66F1E243E4C2}">
      <dgm:prSet/>
      <dgm:spPr/>
      <dgm:t>
        <a:bodyPr/>
        <a:lstStyle/>
        <a:p>
          <a:pPr marR="0" algn="ctr" rtl="0"/>
          <a:r>
            <a:rPr lang="ru-RU" baseline="0" smtClean="0">
              <a:latin typeface="Calibri"/>
            </a:rPr>
            <a:t>Управление </a:t>
          </a:r>
          <a:r>
            <a:rPr lang="ru-RU" baseline="0" smtClean="0">
              <a:latin typeface="Times New Roman" pitchFamily="18" charset="0"/>
              <a:cs typeface="Times New Roman" pitchFamily="18" charset="0"/>
            </a:rPr>
            <a:t>предприятия</a:t>
          </a:r>
        </a:p>
      </dgm:t>
    </dgm:pt>
    <dgm:pt modelId="{423CC64C-7443-416C-826A-C7CA7EF9A2EF}" type="parTrans" cxnId="{00CEDCF3-1704-4C16-9B7A-DAE6CFD42159}">
      <dgm:prSet/>
      <dgm:spPr/>
      <dgm:t>
        <a:bodyPr/>
        <a:lstStyle/>
        <a:p>
          <a:endParaRPr lang="ru-RU"/>
        </a:p>
      </dgm:t>
    </dgm:pt>
    <dgm:pt modelId="{7ABCB9A9-EF16-43F7-8EBB-17F0DF80B9E9}" type="sibTrans" cxnId="{00CEDCF3-1704-4C16-9B7A-DAE6CFD42159}">
      <dgm:prSet/>
      <dgm:spPr/>
      <dgm:t>
        <a:bodyPr/>
        <a:lstStyle/>
        <a:p>
          <a:endParaRPr lang="ru-RU"/>
        </a:p>
      </dgm:t>
    </dgm:pt>
    <dgm:pt modelId="{8BB1827A-9328-440F-9275-D0DBFC805047}">
      <dgm:prSet/>
      <dgm:spPr/>
      <dgm:t>
        <a:bodyPr/>
        <a:lstStyle/>
        <a:p>
          <a:pPr marR="0" algn="ctr" rtl="0"/>
          <a:r>
            <a:rPr lang="ru-RU" baseline="0" smtClean="0">
              <a:latin typeface="Calibri"/>
            </a:rPr>
            <a:t>Ремонтная </a:t>
          </a:r>
          <a:r>
            <a:rPr lang="ru-RU" baseline="0" smtClean="0">
              <a:latin typeface="Times New Roman" pitchFamily="18" charset="0"/>
              <a:cs typeface="Times New Roman" pitchFamily="18" charset="0"/>
            </a:rPr>
            <a:t>мастерская</a:t>
          </a:r>
          <a:r>
            <a:rPr lang="ru-RU" baseline="0" smtClean="0">
              <a:latin typeface="Calibri"/>
            </a:rPr>
            <a:t> </a:t>
          </a:r>
          <a:endParaRPr lang="ru-RU" smtClean="0"/>
        </a:p>
      </dgm:t>
    </dgm:pt>
    <dgm:pt modelId="{F215F768-ECD3-4D7C-AFA2-0354A87EC637}" type="parTrans" cxnId="{A0B5D39D-860F-4870-A5AC-72F9040132B1}">
      <dgm:prSet/>
      <dgm:spPr/>
      <dgm:t>
        <a:bodyPr/>
        <a:lstStyle/>
        <a:p>
          <a:endParaRPr lang="ru-RU"/>
        </a:p>
      </dgm:t>
    </dgm:pt>
    <dgm:pt modelId="{777EB891-D4FF-47A3-9778-511D164C74F6}" type="sibTrans" cxnId="{A0B5D39D-860F-4870-A5AC-72F9040132B1}">
      <dgm:prSet/>
      <dgm:spPr/>
      <dgm:t>
        <a:bodyPr/>
        <a:lstStyle/>
        <a:p>
          <a:endParaRPr lang="ru-RU"/>
        </a:p>
      </dgm:t>
    </dgm:pt>
    <dgm:pt modelId="{49A7BB27-A519-4D6E-8B8E-AFFA2CD86D28}">
      <dgm:prSet/>
      <dgm:spPr/>
      <dgm:t>
        <a:bodyPr/>
        <a:lstStyle/>
        <a:p>
          <a:pPr marR="0" algn="ctr" rtl="0"/>
          <a:r>
            <a:rPr lang="ru-RU" baseline="0" smtClean="0">
              <a:latin typeface="Times New Roman" pitchFamily="18" charset="0"/>
              <a:cs typeface="Times New Roman" pitchFamily="18" charset="0"/>
            </a:rPr>
            <a:t>Участок ремонта ДВС</a:t>
          </a:r>
          <a:endParaRPr lang="ru-RU" smtClean="0">
            <a:latin typeface="Times New Roman" pitchFamily="18" charset="0"/>
            <a:cs typeface="Times New Roman" pitchFamily="18" charset="0"/>
          </a:endParaRPr>
        </a:p>
      </dgm:t>
    </dgm:pt>
    <dgm:pt modelId="{37C4DF24-66C5-4CE7-92AE-D2E3AFDBC5F6}" type="parTrans" cxnId="{A3A1F821-DB49-463A-B216-D6D337B21A32}">
      <dgm:prSet/>
      <dgm:spPr/>
      <dgm:t>
        <a:bodyPr/>
        <a:lstStyle/>
        <a:p>
          <a:endParaRPr lang="ru-RU"/>
        </a:p>
      </dgm:t>
    </dgm:pt>
    <dgm:pt modelId="{E38DDF3E-05C2-4B88-BF5E-C1F213A00F5E}" type="sibTrans" cxnId="{A3A1F821-DB49-463A-B216-D6D337B21A32}">
      <dgm:prSet/>
      <dgm:spPr/>
      <dgm:t>
        <a:bodyPr/>
        <a:lstStyle/>
        <a:p>
          <a:endParaRPr lang="ru-RU"/>
        </a:p>
      </dgm:t>
    </dgm:pt>
    <dgm:pt modelId="{C6458FFA-9B6D-45C2-8470-AFF6FB5C024B}">
      <dgm:prSet/>
      <dgm:spPr/>
      <dgm:t>
        <a:bodyPr/>
        <a:lstStyle/>
        <a:p>
          <a:pPr marR="0" algn="ctr" rtl="0"/>
          <a:r>
            <a:rPr lang="ru-RU" baseline="0" smtClean="0">
              <a:latin typeface="Times New Roman" pitchFamily="18" charset="0"/>
              <a:cs typeface="Times New Roman" pitchFamily="18" charset="0"/>
            </a:rPr>
            <a:t>Участок ремонта гидравлики</a:t>
          </a:r>
          <a:endParaRPr lang="ru-RU" smtClean="0">
            <a:latin typeface="Times New Roman" pitchFamily="18" charset="0"/>
            <a:cs typeface="Times New Roman" pitchFamily="18" charset="0"/>
          </a:endParaRPr>
        </a:p>
      </dgm:t>
    </dgm:pt>
    <dgm:pt modelId="{9BD9C9BD-C4C8-4A6F-8929-2C29BD4A8B16}" type="parTrans" cxnId="{7DD3DE65-3745-451C-9221-120A53C41D7C}">
      <dgm:prSet/>
      <dgm:spPr/>
      <dgm:t>
        <a:bodyPr/>
        <a:lstStyle/>
        <a:p>
          <a:endParaRPr lang="ru-RU"/>
        </a:p>
      </dgm:t>
    </dgm:pt>
    <dgm:pt modelId="{37BD5DBF-5BAE-4431-9839-8F0FFEF0950A}" type="sibTrans" cxnId="{7DD3DE65-3745-451C-9221-120A53C41D7C}">
      <dgm:prSet/>
      <dgm:spPr/>
      <dgm:t>
        <a:bodyPr/>
        <a:lstStyle/>
        <a:p>
          <a:endParaRPr lang="ru-RU"/>
        </a:p>
      </dgm:t>
    </dgm:pt>
    <dgm:pt modelId="{86CC4797-1CB6-453B-BA89-A9F7CD591DFD}">
      <dgm:prSet/>
      <dgm:spPr/>
      <dgm:t>
        <a:bodyPr/>
        <a:lstStyle/>
        <a:p>
          <a:pPr marR="0" algn="ctr" rtl="0"/>
          <a:r>
            <a:rPr lang="ru-RU" baseline="0" smtClean="0">
              <a:latin typeface="Times New Roman" pitchFamily="18" charset="0"/>
              <a:cs typeface="Times New Roman" pitchFamily="18" charset="0"/>
            </a:rPr>
            <a:t>Транспортный участок</a:t>
          </a:r>
          <a:endParaRPr lang="ru-RU" smtClean="0">
            <a:latin typeface="Times New Roman" pitchFamily="18" charset="0"/>
            <a:cs typeface="Times New Roman" pitchFamily="18" charset="0"/>
          </a:endParaRPr>
        </a:p>
      </dgm:t>
    </dgm:pt>
    <dgm:pt modelId="{84797DAA-5C0A-4CD5-AD86-CBD0B5995AAA}" type="parTrans" cxnId="{375025AD-1012-4A9B-A234-9620585E57FA}">
      <dgm:prSet/>
      <dgm:spPr/>
      <dgm:t>
        <a:bodyPr/>
        <a:lstStyle/>
        <a:p>
          <a:endParaRPr lang="ru-RU"/>
        </a:p>
      </dgm:t>
    </dgm:pt>
    <dgm:pt modelId="{71F66393-19AA-4D2B-8A9C-BFB3D35B32B2}" type="sibTrans" cxnId="{375025AD-1012-4A9B-A234-9620585E57FA}">
      <dgm:prSet/>
      <dgm:spPr/>
      <dgm:t>
        <a:bodyPr/>
        <a:lstStyle/>
        <a:p>
          <a:endParaRPr lang="ru-RU"/>
        </a:p>
      </dgm:t>
    </dgm:pt>
    <dgm:pt modelId="{CFCE78AA-3ED7-4BBA-A8AF-EA6D8AAE382E}">
      <dgm:prSet/>
      <dgm:spPr/>
      <dgm:t>
        <a:bodyPr/>
        <a:lstStyle/>
        <a:p>
          <a:pPr marR="0" algn="ctr" rtl="0"/>
          <a:r>
            <a:rPr lang="ru-RU" baseline="0" smtClean="0">
              <a:latin typeface="Calibri"/>
            </a:rPr>
            <a:t>Бригада мусороуб. </a:t>
          </a:r>
          <a:r>
            <a:rPr lang="ru-RU" baseline="0" smtClean="0">
              <a:latin typeface="Times New Roman" pitchFamily="18" charset="0"/>
              <a:cs typeface="Times New Roman" pitchFamily="18" charset="0"/>
            </a:rPr>
            <a:t>техники</a:t>
          </a:r>
          <a:endParaRPr lang="ru-RU" smtClean="0">
            <a:latin typeface="Times New Roman" pitchFamily="18" charset="0"/>
            <a:cs typeface="Times New Roman" pitchFamily="18" charset="0"/>
          </a:endParaRPr>
        </a:p>
      </dgm:t>
    </dgm:pt>
    <dgm:pt modelId="{C1B1E09C-627F-4905-83D3-B80B50D5896B}" type="parTrans" cxnId="{29F1A690-1E9E-40CF-8673-A5F5995D07CF}">
      <dgm:prSet/>
      <dgm:spPr/>
      <dgm:t>
        <a:bodyPr/>
        <a:lstStyle/>
        <a:p>
          <a:endParaRPr lang="ru-RU"/>
        </a:p>
      </dgm:t>
    </dgm:pt>
    <dgm:pt modelId="{83A95CA4-27AB-492E-A511-36C468907D37}" type="sibTrans" cxnId="{29F1A690-1E9E-40CF-8673-A5F5995D07CF}">
      <dgm:prSet/>
      <dgm:spPr/>
      <dgm:t>
        <a:bodyPr/>
        <a:lstStyle/>
        <a:p>
          <a:endParaRPr lang="ru-RU"/>
        </a:p>
      </dgm:t>
    </dgm:pt>
    <dgm:pt modelId="{62DCF596-D230-4611-B892-30593867FBE7}">
      <dgm:prSet/>
      <dgm:spPr/>
      <dgm:t>
        <a:bodyPr/>
        <a:lstStyle/>
        <a:p>
          <a:pPr marR="0" algn="ctr" rtl="0"/>
          <a:r>
            <a:rPr lang="ru-RU" baseline="0" smtClean="0">
              <a:latin typeface="Calibri"/>
            </a:rPr>
            <a:t>Бригада грузовой и легкой техники</a:t>
          </a:r>
          <a:endParaRPr lang="ru-RU" smtClean="0"/>
        </a:p>
      </dgm:t>
    </dgm:pt>
    <dgm:pt modelId="{07B774BC-F95D-4252-9162-519298A94E40}" type="parTrans" cxnId="{2048C829-DA61-4D69-9615-968D5B6CB605}">
      <dgm:prSet/>
      <dgm:spPr/>
      <dgm:t>
        <a:bodyPr/>
        <a:lstStyle/>
        <a:p>
          <a:endParaRPr lang="ru-RU"/>
        </a:p>
      </dgm:t>
    </dgm:pt>
    <dgm:pt modelId="{78C86FA2-BAB3-40C6-8941-6DC9E62ECF8A}" type="sibTrans" cxnId="{2048C829-DA61-4D69-9615-968D5B6CB605}">
      <dgm:prSet/>
      <dgm:spPr/>
      <dgm:t>
        <a:bodyPr/>
        <a:lstStyle/>
        <a:p>
          <a:endParaRPr lang="ru-RU"/>
        </a:p>
      </dgm:t>
    </dgm:pt>
    <dgm:pt modelId="{42B92FEE-ED12-4FFB-8EA7-9BDC6745F6D4}">
      <dgm:prSet/>
      <dgm:spPr/>
      <dgm:t>
        <a:bodyPr/>
        <a:lstStyle/>
        <a:p>
          <a:pPr marR="0" algn="ctr" rtl="0"/>
          <a:r>
            <a:rPr lang="ru-RU" baseline="0" smtClean="0">
              <a:latin typeface="Calibri"/>
            </a:rPr>
            <a:t>Бригада ТО и ремонта техники</a:t>
          </a:r>
          <a:endParaRPr lang="ru-RU" smtClean="0"/>
        </a:p>
      </dgm:t>
    </dgm:pt>
    <dgm:pt modelId="{E619EA50-2824-428E-9C00-5AE4E70E4933}" type="parTrans" cxnId="{6A2CE93A-AEBA-4C54-8EC1-B6A7D0B025BF}">
      <dgm:prSet/>
      <dgm:spPr/>
      <dgm:t>
        <a:bodyPr/>
        <a:lstStyle/>
        <a:p>
          <a:endParaRPr lang="ru-RU"/>
        </a:p>
      </dgm:t>
    </dgm:pt>
    <dgm:pt modelId="{49184433-9DB0-4054-A8E4-82294B0BB6D7}" type="sibTrans" cxnId="{6A2CE93A-AEBA-4C54-8EC1-B6A7D0B025BF}">
      <dgm:prSet/>
      <dgm:spPr/>
      <dgm:t>
        <a:bodyPr/>
        <a:lstStyle/>
        <a:p>
          <a:endParaRPr lang="ru-RU"/>
        </a:p>
      </dgm:t>
    </dgm:pt>
    <dgm:pt modelId="{F396D254-9B3F-44FE-9136-25BF0F4F546D}">
      <dgm:prSet/>
      <dgm:spPr/>
      <dgm:t>
        <a:bodyPr/>
        <a:lstStyle/>
        <a:p>
          <a:pPr marR="0" algn="ctr" rtl="0"/>
          <a:r>
            <a:rPr lang="ru-RU" baseline="0" smtClean="0">
              <a:latin typeface="Calibri"/>
            </a:rPr>
            <a:t>Сварочно-монтажный участок</a:t>
          </a:r>
          <a:endParaRPr lang="ru-RU" smtClean="0"/>
        </a:p>
      </dgm:t>
    </dgm:pt>
    <dgm:pt modelId="{5043CB36-06A7-48D6-B2B3-93CD5A118EBC}" type="parTrans" cxnId="{B4665EAB-95B6-4D80-836A-E5EC3B7D7F0E}">
      <dgm:prSet/>
      <dgm:spPr/>
      <dgm:t>
        <a:bodyPr/>
        <a:lstStyle/>
        <a:p>
          <a:endParaRPr lang="ru-RU"/>
        </a:p>
      </dgm:t>
    </dgm:pt>
    <dgm:pt modelId="{5121A5F1-FC5C-4D3D-ABEA-3BF6CAF6E799}" type="sibTrans" cxnId="{B4665EAB-95B6-4D80-836A-E5EC3B7D7F0E}">
      <dgm:prSet/>
      <dgm:spPr/>
      <dgm:t>
        <a:bodyPr/>
        <a:lstStyle/>
        <a:p>
          <a:endParaRPr lang="ru-RU"/>
        </a:p>
      </dgm:t>
    </dgm:pt>
    <dgm:pt modelId="{99521A32-DB30-4DC5-9FA1-955D505E6133}">
      <dgm:prSet/>
      <dgm:spPr/>
      <dgm:t>
        <a:bodyPr/>
        <a:lstStyle/>
        <a:p>
          <a:pPr marR="0" algn="ctr" rtl="0"/>
          <a:r>
            <a:rPr lang="ru-RU" baseline="0" smtClean="0">
              <a:latin typeface="Calibri"/>
            </a:rPr>
            <a:t>Бригада сварщиков</a:t>
          </a:r>
          <a:endParaRPr lang="ru-RU" smtClean="0"/>
        </a:p>
      </dgm:t>
    </dgm:pt>
    <dgm:pt modelId="{B0226016-C4A5-4B27-B030-41988D11BC6B}" type="parTrans" cxnId="{EC0A71F0-12CB-4C8A-BD99-1E01A97ED8D7}">
      <dgm:prSet/>
      <dgm:spPr/>
      <dgm:t>
        <a:bodyPr/>
        <a:lstStyle/>
        <a:p>
          <a:endParaRPr lang="ru-RU"/>
        </a:p>
      </dgm:t>
    </dgm:pt>
    <dgm:pt modelId="{9D26FC4E-ABC9-4874-AD66-CEEE403136DC}" type="sibTrans" cxnId="{EC0A71F0-12CB-4C8A-BD99-1E01A97ED8D7}">
      <dgm:prSet/>
      <dgm:spPr/>
      <dgm:t>
        <a:bodyPr/>
        <a:lstStyle/>
        <a:p>
          <a:endParaRPr lang="ru-RU"/>
        </a:p>
      </dgm:t>
    </dgm:pt>
    <dgm:pt modelId="{5F0D7F0F-F336-4670-A853-CAF48E547362}">
      <dgm:prSet/>
      <dgm:spPr/>
      <dgm:t>
        <a:bodyPr/>
        <a:lstStyle/>
        <a:p>
          <a:pPr marR="0" algn="ctr" rtl="0"/>
          <a:r>
            <a:rPr lang="ru-RU" baseline="0" smtClean="0">
              <a:latin typeface="Calibri"/>
            </a:rPr>
            <a:t>Вспомогательный участок</a:t>
          </a:r>
          <a:endParaRPr lang="ru-RU" smtClean="0"/>
        </a:p>
      </dgm:t>
    </dgm:pt>
    <dgm:pt modelId="{65FB0EC6-71A4-448B-B096-ADC2609D4015}" type="parTrans" cxnId="{BA8ECC99-8E92-4380-AB20-A4096ED2542C}">
      <dgm:prSet/>
      <dgm:spPr/>
      <dgm:t>
        <a:bodyPr/>
        <a:lstStyle/>
        <a:p>
          <a:endParaRPr lang="ru-RU"/>
        </a:p>
      </dgm:t>
    </dgm:pt>
    <dgm:pt modelId="{1F3B554E-56F1-4F00-BAE6-813ED504B648}" type="sibTrans" cxnId="{BA8ECC99-8E92-4380-AB20-A4096ED2542C}">
      <dgm:prSet/>
      <dgm:spPr/>
      <dgm:t>
        <a:bodyPr/>
        <a:lstStyle/>
        <a:p>
          <a:endParaRPr lang="ru-RU"/>
        </a:p>
      </dgm:t>
    </dgm:pt>
    <dgm:pt modelId="{82E9589B-B957-4611-879D-0CADAEC29487}">
      <dgm:prSet/>
      <dgm:spPr/>
      <dgm:t>
        <a:bodyPr/>
        <a:lstStyle/>
        <a:p>
          <a:pPr marR="0" algn="ctr" rtl="0"/>
          <a:r>
            <a:rPr lang="ru-RU" baseline="0" smtClean="0">
              <a:latin typeface="Calibri"/>
            </a:rPr>
            <a:t>Бригада уборщиков мусора</a:t>
          </a:r>
          <a:endParaRPr lang="ru-RU" smtClean="0"/>
        </a:p>
      </dgm:t>
    </dgm:pt>
    <dgm:pt modelId="{5C8FD205-9ABC-40C1-98F5-1596CE0C525A}" type="parTrans" cxnId="{8B04BECB-5F86-42D5-AF4B-93A67E89B096}">
      <dgm:prSet/>
      <dgm:spPr/>
      <dgm:t>
        <a:bodyPr/>
        <a:lstStyle/>
        <a:p>
          <a:endParaRPr lang="ru-RU"/>
        </a:p>
      </dgm:t>
    </dgm:pt>
    <dgm:pt modelId="{4E86060D-A641-4098-829E-A5E29BE09EE6}" type="sibTrans" cxnId="{8B04BECB-5F86-42D5-AF4B-93A67E89B096}">
      <dgm:prSet/>
      <dgm:spPr/>
      <dgm:t>
        <a:bodyPr/>
        <a:lstStyle/>
        <a:p>
          <a:endParaRPr lang="ru-RU"/>
        </a:p>
      </dgm:t>
    </dgm:pt>
    <dgm:pt modelId="{0BAB6563-DC9A-4F98-A541-632298184831}">
      <dgm:prSet/>
      <dgm:spPr/>
      <dgm:t>
        <a:bodyPr/>
        <a:lstStyle/>
        <a:p>
          <a:pPr marR="0" algn="ctr" rtl="0"/>
          <a:r>
            <a:rPr lang="ru-RU" baseline="0" smtClean="0">
              <a:latin typeface="Calibri"/>
            </a:rPr>
            <a:t>уборщица</a:t>
          </a:r>
          <a:endParaRPr lang="ru-RU" smtClean="0"/>
        </a:p>
      </dgm:t>
    </dgm:pt>
    <dgm:pt modelId="{43445416-A2B0-4BFE-AC99-EA28CAEA2359}" type="parTrans" cxnId="{09C85BA8-D27D-4816-B91E-B1737DBB67A8}">
      <dgm:prSet/>
      <dgm:spPr/>
      <dgm:t>
        <a:bodyPr/>
        <a:lstStyle/>
        <a:p>
          <a:endParaRPr lang="ru-RU"/>
        </a:p>
      </dgm:t>
    </dgm:pt>
    <dgm:pt modelId="{FDE57D39-997B-4E18-A91B-3D1FB9CA4D6A}" type="sibTrans" cxnId="{09C85BA8-D27D-4816-B91E-B1737DBB67A8}">
      <dgm:prSet/>
      <dgm:spPr/>
      <dgm:t>
        <a:bodyPr/>
        <a:lstStyle/>
        <a:p>
          <a:endParaRPr lang="ru-RU"/>
        </a:p>
      </dgm:t>
    </dgm:pt>
    <dgm:pt modelId="{2754D218-A4A1-4C5C-87A3-395B4CCCE1B3}">
      <dgm:prSet/>
      <dgm:spPr/>
      <dgm:t>
        <a:bodyPr/>
        <a:lstStyle/>
        <a:p>
          <a:pPr marR="0" algn="ctr" rtl="0"/>
          <a:r>
            <a:rPr lang="ru-RU" baseline="0" smtClean="0">
              <a:latin typeface="Calibri"/>
            </a:rPr>
            <a:t>Охрана базы</a:t>
          </a:r>
          <a:endParaRPr lang="ru-RU" smtClean="0"/>
        </a:p>
      </dgm:t>
    </dgm:pt>
    <dgm:pt modelId="{483ADE24-7977-49DD-815E-66D14E22DCAE}" type="parTrans" cxnId="{6CC14947-7260-4834-AA8A-29A1BDE32898}">
      <dgm:prSet/>
      <dgm:spPr/>
      <dgm:t>
        <a:bodyPr/>
        <a:lstStyle/>
        <a:p>
          <a:endParaRPr lang="ru-RU"/>
        </a:p>
      </dgm:t>
    </dgm:pt>
    <dgm:pt modelId="{CDE2278B-1D8F-4044-A7B6-C5C7B7826433}" type="sibTrans" cxnId="{6CC14947-7260-4834-AA8A-29A1BDE32898}">
      <dgm:prSet/>
      <dgm:spPr/>
      <dgm:t>
        <a:bodyPr/>
        <a:lstStyle/>
        <a:p>
          <a:endParaRPr lang="ru-RU"/>
        </a:p>
      </dgm:t>
    </dgm:pt>
    <dgm:pt modelId="{7319871D-98D1-4E64-B600-359EC5428C56}">
      <dgm:prSet/>
      <dgm:spPr/>
      <dgm:t>
        <a:bodyPr/>
        <a:lstStyle/>
        <a:p>
          <a:pPr marR="0" algn="ctr" rtl="0"/>
          <a:r>
            <a:rPr lang="ru-RU" baseline="0" smtClean="0">
              <a:latin typeface="Calibri"/>
            </a:rPr>
            <a:t>бухгалтерия</a:t>
          </a:r>
          <a:endParaRPr lang="ru-RU" smtClean="0"/>
        </a:p>
      </dgm:t>
    </dgm:pt>
    <dgm:pt modelId="{080DD81C-8399-467A-8794-F18DE80CCD07}" type="parTrans" cxnId="{2F8D7C1D-A667-4577-93D2-EC134CE0560A}">
      <dgm:prSet/>
      <dgm:spPr/>
      <dgm:t>
        <a:bodyPr/>
        <a:lstStyle/>
        <a:p>
          <a:endParaRPr lang="ru-RU"/>
        </a:p>
      </dgm:t>
    </dgm:pt>
    <dgm:pt modelId="{A8814523-14DD-4279-A262-D5C8076C3889}" type="sibTrans" cxnId="{2F8D7C1D-A667-4577-93D2-EC134CE0560A}">
      <dgm:prSet/>
      <dgm:spPr/>
      <dgm:t>
        <a:bodyPr/>
        <a:lstStyle/>
        <a:p>
          <a:endParaRPr lang="ru-RU"/>
        </a:p>
      </dgm:t>
    </dgm:pt>
    <dgm:pt modelId="{568B93F8-D50B-43E5-A751-AC9984F55321}">
      <dgm:prSet/>
      <dgm:spPr/>
      <dgm:t>
        <a:bodyPr/>
        <a:lstStyle/>
        <a:p>
          <a:pPr marR="0" algn="ctr" rtl="0"/>
          <a:r>
            <a:rPr lang="ru-RU" baseline="0" smtClean="0">
              <a:latin typeface="Calibri"/>
            </a:rPr>
            <a:t>склад</a:t>
          </a:r>
          <a:endParaRPr lang="ru-RU" smtClean="0"/>
        </a:p>
      </dgm:t>
    </dgm:pt>
    <dgm:pt modelId="{B2C78D63-E8EE-4A6E-91E9-3A7C7E56EF96}" type="parTrans" cxnId="{6BE227B8-D8E4-4E15-B5CB-EA9BC1BDB4B3}">
      <dgm:prSet/>
      <dgm:spPr/>
      <dgm:t>
        <a:bodyPr/>
        <a:lstStyle/>
        <a:p>
          <a:endParaRPr lang="ru-RU"/>
        </a:p>
      </dgm:t>
    </dgm:pt>
    <dgm:pt modelId="{3E875649-D588-45AD-9ECB-BBB61FF19E0C}" type="sibTrans" cxnId="{6BE227B8-D8E4-4E15-B5CB-EA9BC1BDB4B3}">
      <dgm:prSet/>
      <dgm:spPr/>
      <dgm:t>
        <a:bodyPr/>
        <a:lstStyle/>
        <a:p>
          <a:endParaRPr lang="ru-RU"/>
        </a:p>
      </dgm:t>
    </dgm:pt>
    <dgm:pt modelId="{C5615101-845A-4D15-B558-8471D133FB00}" type="pres">
      <dgm:prSet presAssocID="{74441B5B-4CC0-4BF4-9ABE-779EE1EAEDD5}" presName="hierChild1" presStyleCnt="0">
        <dgm:presLayoutVars>
          <dgm:orgChart val="1"/>
          <dgm:chPref val="1"/>
          <dgm:dir/>
          <dgm:animOne val="branch"/>
          <dgm:animLvl val="lvl"/>
          <dgm:resizeHandles/>
        </dgm:presLayoutVars>
      </dgm:prSet>
      <dgm:spPr/>
    </dgm:pt>
    <dgm:pt modelId="{F0AA5525-BE10-4674-864F-C7A51CC738B0}" type="pres">
      <dgm:prSet presAssocID="{5583ECF2-D48E-4B8D-8AB5-66F1E243E4C2}" presName="hierRoot1" presStyleCnt="0">
        <dgm:presLayoutVars>
          <dgm:hierBranch val="r"/>
        </dgm:presLayoutVars>
      </dgm:prSet>
      <dgm:spPr/>
    </dgm:pt>
    <dgm:pt modelId="{C35596AC-2D1E-4230-851A-C2B308ED5CA0}" type="pres">
      <dgm:prSet presAssocID="{5583ECF2-D48E-4B8D-8AB5-66F1E243E4C2}" presName="rootComposite1" presStyleCnt="0"/>
      <dgm:spPr/>
    </dgm:pt>
    <dgm:pt modelId="{45960857-DA3A-4EEB-A294-2AAF48ABF771}" type="pres">
      <dgm:prSet presAssocID="{5583ECF2-D48E-4B8D-8AB5-66F1E243E4C2}" presName="rootText1" presStyleLbl="node0" presStyleIdx="0" presStyleCnt="1">
        <dgm:presLayoutVars>
          <dgm:chPref val="3"/>
        </dgm:presLayoutVars>
      </dgm:prSet>
      <dgm:spPr/>
      <dgm:t>
        <a:bodyPr/>
        <a:lstStyle/>
        <a:p>
          <a:endParaRPr lang="ru-RU"/>
        </a:p>
      </dgm:t>
    </dgm:pt>
    <dgm:pt modelId="{8E2D6859-762C-434F-9755-6632D0248BD1}" type="pres">
      <dgm:prSet presAssocID="{5583ECF2-D48E-4B8D-8AB5-66F1E243E4C2}" presName="rootConnector1" presStyleLbl="node1" presStyleIdx="0" presStyleCnt="0"/>
      <dgm:spPr/>
      <dgm:t>
        <a:bodyPr/>
        <a:lstStyle/>
        <a:p>
          <a:endParaRPr lang="ru-RU"/>
        </a:p>
      </dgm:t>
    </dgm:pt>
    <dgm:pt modelId="{73E32F3F-CC48-4586-981A-5E35810D6069}" type="pres">
      <dgm:prSet presAssocID="{5583ECF2-D48E-4B8D-8AB5-66F1E243E4C2}" presName="hierChild2" presStyleCnt="0"/>
      <dgm:spPr/>
    </dgm:pt>
    <dgm:pt modelId="{E1E95F10-7591-4E3F-A375-D043AE45CC1D}" type="pres">
      <dgm:prSet presAssocID="{F215F768-ECD3-4D7C-AFA2-0354A87EC637}" presName="Name50" presStyleLbl="parChTrans1D2" presStyleIdx="0" presStyleCnt="5"/>
      <dgm:spPr/>
      <dgm:t>
        <a:bodyPr/>
        <a:lstStyle/>
        <a:p>
          <a:endParaRPr lang="ru-RU"/>
        </a:p>
      </dgm:t>
    </dgm:pt>
    <dgm:pt modelId="{A005A6C6-B6DB-4FDB-A0FB-7E4FDCBE048F}" type="pres">
      <dgm:prSet presAssocID="{8BB1827A-9328-440F-9275-D0DBFC805047}" presName="hierRoot2" presStyleCnt="0">
        <dgm:presLayoutVars>
          <dgm:hierBranch/>
        </dgm:presLayoutVars>
      </dgm:prSet>
      <dgm:spPr/>
    </dgm:pt>
    <dgm:pt modelId="{1126A07A-AB86-46D4-A275-3002F54C7DCA}" type="pres">
      <dgm:prSet presAssocID="{8BB1827A-9328-440F-9275-D0DBFC805047}" presName="rootComposite" presStyleCnt="0"/>
      <dgm:spPr/>
    </dgm:pt>
    <dgm:pt modelId="{7159C1E1-E333-4121-9AC3-0EFCEE21ED99}" type="pres">
      <dgm:prSet presAssocID="{8BB1827A-9328-440F-9275-D0DBFC805047}" presName="rootText" presStyleLbl="node2" presStyleIdx="0" presStyleCnt="5">
        <dgm:presLayoutVars>
          <dgm:chPref val="3"/>
        </dgm:presLayoutVars>
      </dgm:prSet>
      <dgm:spPr/>
      <dgm:t>
        <a:bodyPr/>
        <a:lstStyle/>
        <a:p>
          <a:endParaRPr lang="ru-RU"/>
        </a:p>
      </dgm:t>
    </dgm:pt>
    <dgm:pt modelId="{04C7951C-1668-48EF-BEA2-51B687DC3E8A}" type="pres">
      <dgm:prSet presAssocID="{8BB1827A-9328-440F-9275-D0DBFC805047}" presName="rootConnector" presStyleLbl="node2" presStyleIdx="0" presStyleCnt="5"/>
      <dgm:spPr/>
      <dgm:t>
        <a:bodyPr/>
        <a:lstStyle/>
        <a:p>
          <a:endParaRPr lang="ru-RU"/>
        </a:p>
      </dgm:t>
    </dgm:pt>
    <dgm:pt modelId="{36D88794-E845-44F5-B30B-45F8F9063AEC}" type="pres">
      <dgm:prSet presAssocID="{8BB1827A-9328-440F-9275-D0DBFC805047}" presName="hierChild4" presStyleCnt="0"/>
      <dgm:spPr/>
    </dgm:pt>
    <dgm:pt modelId="{280EF7E2-DDA9-4443-94D1-96FBB3A4DDC5}" type="pres">
      <dgm:prSet presAssocID="{37C4DF24-66C5-4CE7-92AE-D2E3AFDBC5F6}" presName="Name35" presStyleLbl="parChTrans1D3" presStyleIdx="0" presStyleCnt="10"/>
      <dgm:spPr/>
      <dgm:t>
        <a:bodyPr/>
        <a:lstStyle/>
        <a:p>
          <a:endParaRPr lang="ru-RU"/>
        </a:p>
      </dgm:t>
    </dgm:pt>
    <dgm:pt modelId="{9DB86466-9D9D-4340-BB58-0B6AFD59D214}" type="pres">
      <dgm:prSet presAssocID="{49A7BB27-A519-4D6E-8B8E-AFFA2CD86D28}" presName="hierRoot2" presStyleCnt="0">
        <dgm:presLayoutVars>
          <dgm:hierBranch val="r"/>
        </dgm:presLayoutVars>
      </dgm:prSet>
      <dgm:spPr/>
    </dgm:pt>
    <dgm:pt modelId="{E8F1EBE9-5F34-4476-82D9-50470D3B3F9A}" type="pres">
      <dgm:prSet presAssocID="{49A7BB27-A519-4D6E-8B8E-AFFA2CD86D28}" presName="rootComposite" presStyleCnt="0"/>
      <dgm:spPr/>
    </dgm:pt>
    <dgm:pt modelId="{190B8AAF-28A2-4B8D-A614-CB9C7699A58D}" type="pres">
      <dgm:prSet presAssocID="{49A7BB27-A519-4D6E-8B8E-AFFA2CD86D28}" presName="rootText" presStyleLbl="node3" presStyleIdx="0" presStyleCnt="10">
        <dgm:presLayoutVars>
          <dgm:chPref val="3"/>
        </dgm:presLayoutVars>
      </dgm:prSet>
      <dgm:spPr/>
      <dgm:t>
        <a:bodyPr/>
        <a:lstStyle/>
        <a:p>
          <a:endParaRPr lang="ru-RU"/>
        </a:p>
      </dgm:t>
    </dgm:pt>
    <dgm:pt modelId="{BE73C3EB-FA97-4EFA-96C8-021B407E4FBA}" type="pres">
      <dgm:prSet presAssocID="{49A7BB27-A519-4D6E-8B8E-AFFA2CD86D28}" presName="rootConnector" presStyleLbl="node3" presStyleIdx="0" presStyleCnt="10"/>
      <dgm:spPr/>
      <dgm:t>
        <a:bodyPr/>
        <a:lstStyle/>
        <a:p>
          <a:endParaRPr lang="ru-RU"/>
        </a:p>
      </dgm:t>
    </dgm:pt>
    <dgm:pt modelId="{488A816E-2EF2-4775-82E4-EE5D84DF6111}" type="pres">
      <dgm:prSet presAssocID="{49A7BB27-A519-4D6E-8B8E-AFFA2CD86D28}" presName="hierChild4" presStyleCnt="0"/>
      <dgm:spPr/>
    </dgm:pt>
    <dgm:pt modelId="{C1E68851-A862-4398-850A-6C40F8072511}" type="pres">
      <dgm:prSet presAssocID="{49A7BB27-A519-4D6E-8B8E-AFFA2CD86D28}" presName="hierChild5" presStyleCnt="0"/>
      <dgm:spPr/>
    </dgm:pt>
    <dgm:pt modelId="{BD2BEE7A-E412-4407-B6E3-CF3FD01B4D60}" type="pres">
      <dgm:prSet presAssocID="{9BD9C9BD-C4C8-4A6F-8929-2C29BD4A8B16}" presName="Name35" presStyleLbl="parChTrans1D3" presStyleIdx="1" presStyleCnt="10"/>
      <dgm:spPr/>
      <dgm:t>
        <a:bodyPr/>
        <a:lstStyle/>
        <a:p>
          <a:endParaRPr lang="ru-RU"/>
        </a:p>
      </dgm:t>
    </dgm:pt>
    <dgm:pt modelId="{9BB80B04-BAF3-477D-9F8B-A89399849FB0}" type="pres">
      <dgm:prSet presAssocID="{C6458FFA-9B6D-45C2-8470-AFF6FB5C024B}" presName="hierRoot2" presStyleCnt="0">
        <dgm:presLayoutVars>
          <dgm:hierBranch val="r"/>
        </dgm:presLayoutVars>
      </dgm:prSet>
      <dgm:spPr/>
    </dgm:pt>
    <dgm:pt modelId="{FEE9E520-1598-4485-96A5-9778F61ECFE0}" type="pres">
      <dgm:prSet presAssocID="{C6458FFA-9B6D-45C2-8470-AFF6FB5C024B}" presName="rootComposite" presStyleCnt="0"/>
      <dgm:spPr/>
    </dgm:pt>
    <dgm:pt modelId="{D10B5489-D500-4B9F-856E-4298002FB864}" type="pres">
      <dgm:prSet presAssocID="{C6458FFA-9B6D-45C2-8470-AFF6FB5C024B}" presName="rootText" presStyleLbl="node3" presStyleIdx="1" presStyleCnt="10">
        <dgm:presLayoutVars>
          <dgm:chPref val="3"/>
        </dgm:presLayoutVars>
      </dgm:prSet>
      <dgm:spPr/>
      <dgm:t>
        <a:bodyPr/>
        <a:lstStyle/>
        <a:p>
          <a:endParaRPr lang="ru-RU"/>
        </a:p>
      </dgm:t>
    </dgm:pt>
    <dgm:pt modelId="{D1035CE1-FC17-49F8-B4DB-8AE548299BAC}" type="pres">
      <dgm:prSet presAssocID="{C6458FFA-9B6D-45C2-8470-AFF6FB5C024B}" presName="rootConnector" presStyleLbl="node3" presStyleIdx="1" presStyleCnt="10"/>
      <dgm:spPr/>
      <dgm:t>
        <a:bodyPr/>
        <a:lstStyle/>
        <a:p>
          <a:endParaRPr lang="ru-RU"/>
        </a:p>
      </dgm:t>
    </dgm:pt>
    <dgm:pt modelId="{175D8761-ED2B-453F-B79B-5FF91404783F}" type="pres">
      <dgm:prSet presAssocID="{C6458FFA-9B6D-45C2-8470-AFF6FB5C024B}" presName="hierChild4" presStyleCnt="0"/>
      <dgm:spPr/>
    </dgm:pt>
    <dgm:pt modelId="{268164AA-6C25-4BA9-B6F8-ABB8058B38B9}" type="pres">
      <dgm:prSet presAssocID="{C6458FFA-9B6D-45C2-8470-AFF6FB5C024B}" presName="hierChild5" presStyleCnt="0"/>
      <dgm:spPr/>
    </dgm:pt>
    <dgm:pt modelId="{80FD71A6-FE7F-4306-8EF4-DE84E7249500}" type="pres">
      <dgm:prSet presAssocID="{8BB1827A-9328-440F-9275-D0DBFC805047}" presName="hierChild5" presStyleCnt="0"/>
      <dgm:spPr/>
    </dgm:pt>
    <dgm:pt modelId="{0CB2EF71-7FB5-4079-B849-C26852468EA0}" type="pres">
      <dgm:prSet presAssocID="{84797DAA-5C0A-4CD5-AD86-CBD0B5995AAA}" presName="Name50" presStyleLbl="parChTrans1D2" presStyleIdx="1" presStyleCnt="5"/>
      <dgm:spPr/>
      <dgm:t>
        <a:bodyPr/>
        <a:lstStyle/>
        <a:p>
          <a:endParaRPr lang="ru-RU"/>
        </a:p>
      </dgm:t>
    </dgm:pt>
    <dgm:pt modelId="{C9A42013-728C-49A1-A5B2-8875CE46121D}" type="pres">
      <dgm:prSet presAssocID="{86CC4797-1CB6-453B-BA89-A9F7CD591DFD}" presName="hierRoot2" presStyleCnt="0">
        <dgm:presLayoutVars>
          <dgm:hierBranch/>
        </dgm:presLayoutVars>
      </dgm:prSet>
      <dgm:spPr/>
    </dgm:pt>
    <dgm:pt modelId="{C0BBC24A-1263-482E-93DA-1C1996754BF5}" type="pres">
      <dgm:prSet presAssocID="{86CC4797-1CB6-453B-BA89-A9F7CD591DFD}" presName="rootComposite" presStyleCnt="0"/>
      <dgm:spPr/>
    </dgm:pt>
    <dgm:pt modelId="{5A58A56D-3141-431E-8C8B-844CEAA22D97}" type="pres">
      <dgm:prSet presAssocID="{86CC4797-1CB6-453B-BA89-A9F7CD591DFD}" presName="rootText" presStyleLbl="node2" presStyleIdx="1" presStyleCnt="5">
        <dgm:presLayoutVars>
          <dgm:chPref val="3"/>
        </dgm:presLayoutVars>
      </dgm:prSet>
      <dgm:spPr/>
      <dgm:t>
        <a:bodyPr/>
        <a:lstStyle/>
        <a:p>
          <a:endParaRPr lang="ru-RU"/>
        </a:p>
      </dgm:t>
    </dgm:pt>
    <dgm:pt modelId="{B546813B-901C-4232-9823-FF922D5EB259}" type="pres">
      <dgm:prSet presAssocID="{86CC4797-1CB6-453B-BA89-A9F7CD591DFD}" presName="rootConnector" presStyleLbl="node2" presStyleIdx="1" presStyleCnt="5"/>
      <dgm:spPr/>
      <dgm:t>
        <a:bodyPr/>
        <a:lstStyle/>
        <a:p>
          <a:endParaRPr lang="ru-RU"/>
        </a:p>
      </dgm:t>
    </dgm:pt>
    <dgm:pt modelId="{FE75A89F-4624-4684-B018-8E203DEC7303}" type="pres">
      <dgm:prSet presAssocID="{86CC4797-1CB6-453B-BA89-A9F7CD591DFD}" presName="hierChild4" presStyleCnt="0"/>
      <dgm:spPr/>
    </dgm:pt>
    <dgm:pt modelId="{A331AAEC-06B2-40D4-AB36-F56DA9F2AD0C}" type="pres">
      <dgm:prSet presAssocID="{C1B1E09C-627F-4905-83D3-B80B50D5896B}" presName="Name35" presStyleLbl="parChTrans1D3" presStyleIdx="2" presStyleCnt="10"/>
      <dgm:spPr/>
      <dgm:t>
        <a:bodyPr/>
        <a:lstStyle/>
        <a:p>
          <a:endParaRPr lang="ru-RU"/>
        </a:p>
      </dgm:t>
    </dgm:pt>
    <dgm:pt modelId="{3404945C-1350-45ED-81DF-33E89D3434DC}" type="pres">
      <dgm:prSet presAssocID="{CFCE78AA-3ED7-4BBA-A8AF-EA6D8AAE382E}" presName="hierRoot2" presStyleCnt="0">
        <dgm:presLayoutVars>
          <dgm:hierBranch val="r"/>
        </dgm:presLayoutVars>
      </dgm:prSet>
      <dgm:spPr/>
    </dgm:pt>
    <dgm:pt modelId="{FF3FD5E2-0988-4DD1-80AB-B0A4079919A4}" type="pres">
      <dgm:prSet presAssocID="{CFCE78AA-3ED7-4BBA-A8AF-EA6D8AAE382E}" presName="rootComposite" presStyleCnt="0"/>
      <dgm:spPr/>
    </dgm:pt>
    <dgm:pt modelId="{EA9832D1-F812-48B0-B71D-8D7F80560C0A}" type="pres">
      <dgm:prSet presAssocID="{CFCE78AA-3ED7-4BBA-A8AF-EA6D8AAE382E}" presName="rootText" presStyleLbl="node3" presStyleIdx="2" presStyleCnt="10">
        <dgm:presLayoutVars>
          <dgm:chPref val="3"/>
        </dgm:presLayoutVars>
      </dgm:prSet>
      <dgm:spPr/>
      <dgm:t>
        <a:bodyPr/>
        <a:lstStyle/>
        <a:p>
          <a:endParaRPr lang="ru-RU"/>
        </a:p>
      </dgm:t>
    </dgm:pt>
    <dgm:pt modelId="{1D334F77-B982-4CE8-AFFA-F14F6F3EE9C9}" type="pres">
      <dgm:prSet presAssocID="{CFCE78AA-3ED7-4BBA-A8AF-EA6D8AAE382E}" presName="rootConnector" presStyleLbl="node3" presStyleIdx="2" presStyleCnt="10"/>
      <dgm:spPr/>
      <dgm:t>
        <a:bodyPr/>
        <a:lstStyle/>
        <a:p>
          <a:endParaRPr lang="ru-RU"/>
        </a:p>
      </dgm:t>
    </dgm:pt>
    <dgm:pt modelId="{8064F1B5-0CE8-487C-B11A-B894CB2E8404}" type="pres">
      <dgm:prSet presAssocID="{CFCE78AA-3ED7-4BBA-A8AF-EA6D8AAE382E}" presName="hierChild4" presStyleCnt="0"/>
      <dgm:spPr/>
    </dgm:pt>
    <dgm:pt modelId="{0D3E8C64-E940-416D-A957-39BEA769B4A9}" type="pres">
      <dgm:prSet presAssocID="{CFCE78AA-3ED7-4BBA-A8AF-EA6D8AAE382E}" presName="hierChild5" presStyleCnt="0"/>
      <dgm:spPr/>
    </dgm:pt>
    <dgm:pt modelId="{40F61011-A8CA-40AE-8271-3D23570E162B}" type="pres">
      <dgm:prSet presAssocID="{07B774BC-F95D-4252-9162-519298A94E40}" presName="Name35" presStyleLbl="parChTrans1D3" presStyleIdx="3" presStyleCnt="10"/>
      <dgm:spPr/>
      <dgm:t>
        <a:bodyPr/>
        <a:lstStyle/>
        <a:p>
          <a:endParaRPr lang="ru-RU"/>
        </a:p>
      </dgm:t>
    </dgm:pt>
    <dgm:pt modelId="{DF2AEB8F-3334-48BD-AD79-FA3B25AC232A}" type="pres">
      <dgm:prSet presAssocID="{62DCF596-D230-4611-B892-30593867FBE7}" presName="hierRoot2" presStyleCnt="0">
        <dgm:presLayoutVars>
          <dgm:hierBranch val="r"/>
        </dgm:presLayoutVars>
      </dgm:prSet>
      <dgm:spPr/>
    </dgm:pt>
    <dgm:pt modelId="{2524711E-EDB9-4547-A430-D7B6D9803F66}" type="pres">
      <dgm:prSet presAssocID="{62DCF596-D230-4611-B892-30593867FBE7}" presName="rootComposite" presStyleCnt="0"/>
      <dgm:spPr/>
    </dgm:pt>
    <dgm:pt modelId="{7A839D98-F51E-45BB-9ABB-254E050E06E8}" type="pres">
      <dgm:prSet presAssocID="{62DCF596-D230-4611-B892-30593867FBE7}" presName="rootText" presStyleLbl="node3" presStyleIdx="3" presStyleCnt="10" custScaleX="125316">
        <dgm:presLayoutVars>
          <dgm:chPref val="3"/>
        </dgm:presLayoutVars>
      </dgm:prSet>
      <dgm:spPr/>
      <dgm:t>
        <a:bodyPr/>
        <a:lstStyle/>
        <a:p>
          <a:endParaRPr lang="ru-RU"/>
        </a:p>
      </dgm:t>
    </dgm:pt>
    <dgm:pt modelId="{9D344E3C-91C3-4BF1-9461-A8DDA5BACD1B}" type="pres">
      <dgm:prSet presAssocID="{62DCF596-D230-4611-B892-30593867FBE7}" presName="rootConnector" presStyleLbl="node3" presStyleIdx="3" presStyleCnt="10"/>
      <dgm:spPr/>
      <dgm:t>
        <a:bodyPr/>
        <a:lstStyle/>
        <a:p>
          <a:endParaRPr lang="ru-RU"/>
        </a:p>
      </dgm:t>
    </dgm:pt>
    <dgm:pt modelId="{5AB464F3-63D8-4CFC-9982-DBE654B152C6}" type="pres">
      <dgm:prSet presAssocID="{62DCF596-D230-4611-B892-30593867FBE7}" presName="hierChild4" presStyleCnt="0"/>
      <dgm:spPr/>
    </dgm:pt>
    <dgm:pt modelId="{78DCC53C-5084-4338-9AFA-B90C163EBB97}" type="pres">
      <dgm:prSet presAssocID="{62DCF596-D230-4611-B892-30593867FBE7}" presName="hierChild5" presStyleCnt="0"/>
      <dgm:spPr/>
    </dgm:pt>
    <dgm:pt modelId="{1BCA4629-5006-4765-A9F6-9F5BEAE0638F}" type="pres">
      <dgm:prSet presAssocID="{E619EA50-2824-428E-9C00-5AE4E70E4933}" presName="Name35" presStyleLbl="parChTrans1D3" presStyleIdx="4" presStyleCnt="10"/>
      <dgm:spPr/>
      <dgm:t>
        <a:bodyPr/>
        <a:lstStyle/>
        <a:p>
          <a:endParaRPr lang="ru-RU"/>
        </a:p>
      </dgm:t>
    </dgm:pt>
    <dgm:pt modelId="{32FFA4C7-F7DE-4681-B2B7-44B2052DF0DE}" type="pres">
      <dgm:prSet presAssocID="{42B92FEE-ED12-4FFB-8EA7-9BDC6745F6D4}" presName="hierRoot2" presStyleCnt="0">
        <dgm:presLayoutVars>
          <dgm:hierBranch val="r"/>
        </dgm:presLayoutVars>
      </dgm:prSet>
      <dgm:spPr/>
    </dgm:pt>
    <dgm:pt modelId="{AC462662-C82A-4FFA-9750-753AFECBDFBD}" type="pres">
      <dgm:prSet presAssocID="{42B92FEE-ED12-4FFB-8EA7-9BDC6745F6D4}" presName="rootComposite" presStyleCnt="0"/>
      <dgm:spPr/>
    </dgm:pt>
    <dgm:pt modelId="{C6AADF53-2E72-49F9-B901-DC5A01940103}" type="pres">
      <dgm:prSet presAssocID="{42B92FEE-ED12-4FFB-8EA7-9BDC6745F6D4}" presName="rootText" presStyleLbl="node3" presStyleIdx="4" presStyleCnt="10">
        <dgm:presLayoutVars>
          <dgm:chPref val="3"/>
        </dgm:presLayoutVars>
      </dgm:prSet>
      <dgm:spPr/>
      <dgm:t>
        <a:bodyPr/>
        <a:lstStyle/>
        <a:p>
          <a:endParaRPr lang="ru-RU"/>
        </a:p>
      </dgm:t>
    </dgm:pt>
    <dgm:pt modelId="{FA723BF6-1DFA-4F2D-98AF-96382965F5D7}" type="pres">
      <dgm:prSet presAssocID="{42B92FEE-ED12-4FFB-8EA7-9BDC6745F6D4}" presName="rootConnector" presStyleLbl="node3" presStyleIdx="4" presStyleCnt="10"/>
      <dgm:spPr/>
      <dgm:t>
        <a:bodyPr/>
        <a:lstStyle/>
        <a:p>
          <a:endParaRPr lang="ru-RU"/>
        </a:p>
      </dgm:t>
    </dgm:pt>
    <dgm:pt modelId="{462A859C-D672-4C65-A93C-D950DAF86E3D}" type="pres">
      <dgm:prSet presAssocID="{42B92FEE-ED12-4FFB-8EA7-9BDC6745F6D4}" presName="hierChild4" presStyleCnt="0"/>
      <dgm:spPr/>
    </dgm:pt>
    <dgm:pt modelId="{EFA583EB-9892-46BA-8976-064751235B85}" type="pres">
      <dgm:prSet presAssocID="{42B92FEE-ED12-4FFB-8EA7-9BDC6745F6D4}" presName="hierChild5" presStyleCnt="0"/>
      <dgm:spPr/>
    </dgm:pt>
    <dgm:pt modelId="{6EDF093D-18A1-4BE7-ADA4-78349A6A08EE}" type="pres">
      <dgm:prSet presAssocID="{86CC4797-1CB6-453B-BA89-A9F7CD591DFD}" presName="hierChild5" presStyleCnt="0"/>
      <dgm:spPr/>
    </dgm:pt>
    <dgm:pt modelId="{4D847C05-29FA-4545-9B89-68FAF5228FD1}" type="pres">
      <dgm:prSet presAssocID="{5043CB36-06A7-48D6-B2B3-93CD5A118EBC}" presName="Name50" presStyleLbl="parChTrans1D2" presStyleIdx="2" presStyleCnt="5"/>
      <dgm:spPr/>
      <dgm:t>
        <a:bodyPr/>
        <a:lstStyle/>
        <a:p>
          <a:endParaRPr lang="ru-RU"/>
        </a:p>
      </dgm:t>
    </dgm:pt>
    <dgm:pt modelId="{3C7EE7B6-1E5B-45CA-88F5-C7439CC4060B}" type="pres">
      <dgm:prSet presAssocID="{F396D254-9B3F-44FE-9136-25BF0F4F546D}" presName="hierRoot2" presStyleCnt="0">
        <dgm:presLayoutVars>
          <dgm:hierBranch/>
        </dgm:presLayoutVars>
      </dgm:prSet>
      <dgm:spPr/>
    </dgm:pt>
    <dgm:pt modelId="{87C72D1D-BF1D-4CA4-A580-CEBC5E0BCB31}" type="pres">
      <dgm:prSet presAssocID="{F396D254-9B3F-44FE-9136-25BF0F4F546D}" presName="rootComposite" presStyleCnt="0"/>
      <dgm:spPr/>
    </dgm:pt>
    <dgm:pt modelId="{C060EB43-7F9C-44CB-8EF4-7B122C8166FF}" type="pres">
      <dgm:prSet presAssocID="{F396D254-9B3F-44FE-9136-25BF0F4F546D}" presName="rootText" presStyleLbl="node2" presStyleIdx="2" presStyleCnt="5">
        <dgm:presLayoutVars>
          <dgm:chPref val="3"/>
        </dgm:presLayoutVars>
      </dgm:prSet>
      <dgm:spPr/>
      <dgm:t>
        <a:bodyPr/>
        <a:lstStyle/>
        <a:p>
          <a:endParaRPr lang="ru-RU"/>
        </a:p>
      </dgm:t>
    </dgm:pt>
    <dgm:pt modelId="{7A3200F5-6F9F-40C7-B58E-EB65681DF4C3}" type="pres">
      <dgm:prSet presAssocID="{F396D254-9B3F-44FE-9136-25BF0F4F546D}" presName="rootConnector" presStyleLbl="node2" presStyleIdx="2" presStyleCnt="5"/>
      <dgm:spPr/>
      <dgm:t>
        <a:bodyPr/>
        <a:lstStyle/>
        <a:p>
          <a:endParaRPr lang="ru-RU"/>
        </a:p>
      </dgm:t>
    </dgm:pt>
    <dgm:pt modelId="{76B04BFD-7AD3-45BF-ADF0-7D74469DBE2E}" type="pres">
      <dgm:prSet presAssocID="{F396D254-9B3F-44FE-9136-25BF0F4F546D}" presName="hierChild4" presStyleCnt="0"/>
      <dgm:spPr/>
    </dgm:pt>
    <dgm:pt modelId="{6EABA0EF-FA46-4AC8-8AE6-D123AA6DE1FC}" type="pres">
      <dgm:prSet presAssocID="{B0226016-C4A5-4B27-B030-41988D11BC6B}" presName="Name35" presStyleLbl="parChTrans1D3" presStyleIdx="5" presStyleCnt="10"/>
      <dgm:spPr/>
      <dgm:t>
        <a:bodyPr/>
        <a:lstStyle/>
        <a:p>
          <a:endParaRPr lang="ru-RU"/>
        </a:p>
      </dgm:t>
    </dgm:pt>
    <dgm:pt modelId="{C2F89853-B0AC-4A7B-AFFF-0C205E8A340C}" type="pres">
      <dgm:prSet presAssocID="{99521A32-DB30-4DC5-9FA1-955D505E6133}" presName="hierRoot2" presStyleCnt="0">
        <dgm:presLayoutVars>
          <dgm:hierBranch val="r"/>
        </dgm:presLayoutVars>
      </dgm:prSet>
      <dgm:spPr/>
    </dgm:pt>
    <dgm:pt modelId="{7AE7FFB7-024F-45AB-88AA-87A59C8F4A7A}" type="pres">
      <dgm:prSet presAssocID="{99521A32-DB30-4DC5-9FA1-955D505E6133}" presName="rootComposite" presStyleCnt="0"/>
      <dgm:spPr/>
    </dgm:pt>
    <dgm:pt modelId="{E09352DE-F271-4E7F-8AF9-7FB47F3410F4}" type="pres">
      <dgm:prSet presAssocID="{99521A32-DB30-4DC5-9FA1-955D505E6133}" presName="rootText" presStyleLbl="node3" presStyleIdx="5" presStyleCnt="10">
        <dgm:presLayoutVars>
          <dgm:chPref val="3"/>
        </dgm:presLayoutVars>
      </dgm:prSet>
      <dgm:spPr/>
      <dgm:t>
        <a:bodyPr/>
        <a:lstStyle/>
        <a:p>
          <a:endParaRPr lang="ru-RU"/>
        </a:p>
      </dgm:t>
    </dgm:pt>
    <dgm:pt modelId="{8D081661-212F-4DF6-913B-1BBF9F34BBE0}" type="pres">
      <dgm:prSet presAssocID="{99521A32-DB30-4DC5-9FA1-955D505E6133}" presName="rootConnector" presStyleLbl="node3" presStyleIdx="5" presStyleCnt="10"/>
      <dgm:spPr/>
      <dgm:t>
        <a:bodyPr/>
        <a:lstStyle/>
        <a:p>
          <a:endParaRPr lang="ru-RU"/>
        </a:p>
      </dgm:t>
    </dgm:pt>
    <dgm:pt modelId="{57DDC27B-BD76-4697-9CEC-46F323F7A801}" type="pres">
      <dgm:prSet presAssocID="{99521A32-DB30-4DC5-9FA1-955D505E6133}" presName="hierChild4" presStyleCnt="0"/>
      <dgm:spPr/>
    </dgm:pt>
    <dgm:pt modelId="{303E00D5-16D6-4AC9-8F8B-F3BDDEB3F5E2}" type="pres">
      <dgm:prSet presAssocID="{99521A32-DB30-4DC5-9FA1-955D505E6133}" presName="hierChild5" presStyleCnt="0"/>
      <dgm:spPr/>
    </dgm:pt>
    <dgm:pt modelId="{935C4392-8A8A-42F7-80EC-7D03F9B7E0CC}" type="pres">
      <dgm:prSet presAssocID="{F396D254-9B3F-44FE-9136-25BF0F4F546D}" presName="hierChild5" presStyleCnt="0"/>
      <dgm:spPr/>
    </dgm:pt>
    <dgm:pt modelId="{4997E79C-74FA-40B7-A17B-31F8C6A70FB1}" type="pres">
      <dgm:prSet presAssocID="{65FB0EC6-71A4-448B-B096-ADC2609D4015}" presName="Name50" presStyleLbl="parChTrans1D2" presStyleIdx="3" presStyleCnt="5"/>
      <dgm:spPr/>
      <dgm:t>
        <a:bodyPr/>
        <a:lstStyle/>
        <a:p>
          <a:endParaRPr lang="ru-RU"/>
        </a:p>
      </dgm:t>
    </dgm:pt>
    <dgm:pt modelId="{A9D5619A-9591-4770-A81E-D32B21FA96EB}" type="pres">
      <dgm:prSet presAssocID="{5F0D7F0F-F336-4670-A853-CAF48E547362}" presName="hierRoot2" presStyleCnt="0">
        <dgm:presLayoutVars>
          <dgm:hierBranch/>
        </dgm:presLayoutVars>
      </dgm:prSet>
      <dgm:spPr/>
    </dgm:pt>
    <dgm:pt modelId="{D080059B-FD28-4EE6-89DA-DE5B75D97916}" type="pres">
      <dgm:prSet presAssocID="{5F0D7F0F-F336-4670-A853-CAF48E547362}" presName="rootComposite" presStyleCnt="0"/>
      <dgm:spPr/>
    </dgm:pt>
    <dgm:pt modelId="{88B4AB7C-C92A-4239-A708-60E8088D2B89}" type="pres">
      <dgm:prSet presAssocID="{5F0D7F0F-F336-4670-A853-CAF48E547362}" presName="rootText" presStyleLbl="node2" presStyleIdx="3" presStyleCnt="5">
        <dgm:presLayoutVars>
          <dgm:chPref val="3"/>
        </dgm:presLayoutVars>
      </dgm:prSet>
      <dgm:spPr/>
      <dgm:t>
        <a:bodyPr/>
        <a:lstStyle/>
        <a:p>
          <a:endParaRPr lang="ru-RU"/>
        </a:p>
      </dgm:t>
    </dgm:pt>
    <dgm:pt modelId="{4FC62C36-6C20-40AE-B8F3-C6F7C3C6C9DA}" type="pres">
      <dgm:prSet presAssocID="{5F0D7F0F-F336-4670-A853-CAF48E547362}" presName="rootConnector" presStyleLbl="node2" presStyleIdx="3" presStyleCnt="5"/>
      <dgm:spPr/>
      <dgm:t>
        <a:bodyPr/>
        <a:lstStyle/>
        <a:p>
          <a:endParaRPr lang="ru-RU"/>
        </a:p>
      </dgm:t>
    </dgm:pt>
    <dgm:pt modelId="{54F97A0E-0A95-4DEE-8F08-DA91EC5C3943}" type="pres">
      <dgm:prSet presAssocID="{5F0D7F0F-F336-4670-A853-CAF48E547362}" presName="hierChild4" presStyleCnt="0"/>
      <dgm:spPr/>
    </dgm:pt>
    <dgm:pt modelId="{51274595-431C-4F20-B57E-A77726D8F5FC}" type="pres">
      <dgm:prSet presAssocID="{5C8FD205-9ABC-40C1-98F5-1596CE0C525A}" presName="Name35" presStyleLbl="parChTrans1D3" presStyleIdx="6" presStyleCnt="10"/>
      <dgm:spPr/>
      <dgm:t>
        <a:bodyPr/>
        <a:lstStyle/>
        <a:p>
          <a:endParaRPr lang="ru-RU"/>
        </a:p>
      </dgm:t>
    </dgm:pt>
    <dgm:pt modelId="{A5B0D378-C814-4740-825D-B57D4808372E}" type="pres">
      <dgm:prSet presAssocID="{82E9589B-B957-4611-879D-0CADAEC29487}" presName="hierRoot2" presStyleCnt="0">
        <dgm:presLayoutVars>
          <dgm:hierBranch val="r"/>
        </dgm:presLayoutVars>
      </dgm:prSet>
      <dgm:spPr/>
    </dgm:pt>
    <dgm:pt modelId="{1FCB6F93-685C-46B3-B519-CEC1768156A1}" type="pres">
      <dgm:prSet presAssocID="{82E9589B-B957-4611-879D-0CADAEC29487}" presName="rootComposite" presStyleCnt="0"/>
      <dgm:spPr/>
    </dgm:pt>
    <dgm:pt modelId="{8BA9BF45-3DBF-49CD-A4F2-92E78B98F628}" type="pres">
      <dgm:prSet presAssocID="{82E9589B-B957-4611-879D-0CADAEC29487}" presName="rootText" presStyleLbl="node3" presStyleIdx="6" presStyleCnt="10">
        <dgm:presLayoutVars>
          <dgm:chPref val="3"/>
        </dgm:presLayoutVars>
      </dgm:prSet>
      <dgm:spPr/>
      <dgm:t>
        <a:bodyPr/>
        <a:lstStyle/>
        <a:p>
          <a:endParaRPr lang="ru-RU"/>
        </a:p>
      </dgm:t>
    </dgm:pt>
    <dgm:pt modelId="{B95DC6CD-28B9-48F5-A206-00DA70A3C658}" type="pres">
      <dgm:prSet presAssocID="{82E9589B-B957-4611-879D-0CADAEC29487}" presName="rootConnector" presStyleLbl="node3" presStyleIdx="6" presStyleCnt="10"/>
      <dgm:spPr/>
      <dgm:t>
        <a:bodyPr/>
        <a:lstStyle/>
        <a:p>
          <a:endParaRPr lang="ru-RU"/>
        </a:p>
      </dgm:t>
    </dgm:pt>
    <dgm:pt modelId="{EC96631A-0C32-4B5A-A1C7-BCE73354C6DA}" type="pres">
      <dgm:prSet presAssocID="{82E9589B-B957-4611-879D-0CADAEC29487}" presName="hierChild4" presStyleCnt="0"/>
      <dgm:spPr/>
    </dgm:pt>
    <dgm:pt modelId="{D8698B8D-77E2-47F0-9F56-B7E99E522ADB}" type="pres">
      <dgm:prSet presAssocID="{82E9589B-B957-4611-879D-0CADAEC29487}" presName="hierChild5" presStyleCnt="0"/>
      <dgm:spPr/>
    </dgm:pt>
    <dgm:pt modelId="{48253F8E-142A-42CF-BB66-F5AD685C129B}" type="pres">
      <dgm:prSet presAssocID="{43445416-A2B0-4BFE-AC99-EA28CAEA2359}" presName="Name35" presStyleLbl="parChTrans1D3" presStyleIdx="7" presStyleCnt="10"/>
      <dgm:spPr/>
      <dgm:t>
        <a:bodyPr/>
        <a:lstStyle/>
        <a:p>
          <a:endParaRPr lang="ru-RU"/>
        </a:p>
      </dgm:t>
    </dgm:pt>
    <dgm:pt modelId="{92AB9CC8-2DB3-4702-9116-8A7E6DD5A323}" type="pres">
      <dgm:prSet presAssocID="{0BAB6563-DC9A-4F98-A541-632298184831}" presName="hierRoot2" presStyleCnt="0">
        <dgm:presLayoutVars>
          <dgm:hierBranch val="r"/>
        </dgm:presLayoutVars>
      </dgm:prSet>
      <dgm:spPr/>
    </dgm:pt>
    <dgm:pt modelId="{522A76FB-256F-4BCC-968E-4F1514234A38}" type="pres">
      <dgm:prSet presAssocID="{0BAB6563-DC9A-4F98-A541-632298184831}" presName="rootComposite" presStyleCnt="0"/>
      <dgm:spPr/>
    </dgm:pt>
    <dgm:pt modelId="{2EE83190-1C01-4EF3-B452-39FB21CCE1F3}" type="pres">
      <dgm:prSet presAssocID="{0BAB6563-DC9A-4F98-A541-632298184831}" presName="rootText" presStyleLbl="node3" presStyleIdx="7" presStyleCnt="10">
        <dgm:presLayoutVars>
          <dgm:chPref val="3"/>
        </dgm:presLayoutVars>
      </dgm:prSet>
      <dgm:spPr/>
      <dgm:t>
        <a:bodyPr/>
        <a:lstStyle/>
        <a:p>
          <a:endParaRPr lang="ru-RU"/>
        </a:p>
      </dgm:t>
    </dgm:pt>
    <dgm:pt modelId="{371334A1-1A00-418A-B649-26007251A6F6}" type="pres">
      <dgm:prSet presAssocID="{0BAB6563-DC9A-4F98-A541-632298184831}" presName="rootConnector" presStyleLbl="node3" presStyleIdx="7" presStyleCnt="10"/>
      <dgm:spPr/>
      <dgm:t>
        <a:bodyPr/>
        <a:lstStyle/>
        <a:p>
          <a:endParaRPr lang="ru-RU"/>
        </a:p>
      </dgm:t>
    </dgm:pt>
    <dgm:pt modelId="{C54D3042-78B7-4AD9-81EB-26BD0892C037}" type="pres">
      <dgm:prSet presAssocID="{0BAB6563-DC9A-4F98-A541-632298184831}" presName="hierChild4" presStyleCnt="0"/>
      <dgm:spPr/>
    </dgm:pt>
    <dgm:pt modelId="{0B6544D4-8216-4359-ABCA-9CF99BF1216F}" type="pres">
      <dgm:prSet presAssocID="{0BAB6563-DC9A-4F98-A541-632298184831}" presName="hierChild5" presStyleCnt="0"/>
      <dgm:spPr/>
    </dgm:pt>
    <dgm:pt modelId="{D36B7EAE-4055-4319-B160-228262256CB0}" type="pres">
      <dgm:prSet presAssocID="{483ADE24-7977-49DD-815E-66D14E22DCAE}" presName="Name35" presStyleLbl="parChTrans1D3" presStyleIdx="8" presStyleCnt="10"/>
      <dgm:spPr/>
      <dgm:t>
        <a:bodyPr/>
        <a:lstStyle/>
        <a:p>
          <a:endParaRPr lang="ru-RU"/>
        </a:p>
      </dgm:t>
    </dgm:pt>
    <dgm:pt modelId="{FFABB752-AD78-405C-B908-5A9992EEED89}" type="pres">
      <dgm:prSet presAssocID="{2754D218-A4A1-4C5C-87A3-395B4CCCE1B3}" presName="hierRoot2" presStyleCnt="0">
        <dgm:presLayoutVars>
          <dgm:hierBranch val="r"/>
        </dgm:presLayoutVars>
      </dgm:prSet>
      <dgm:spPr/>
    </dgm:pt>
    <dgm:pt modelId="{575534DC-B764-4265-9FDD-6B193BC0C1D8}" type="pres">
      <dgm:prSet presAssocID="{2754D218-A4A1-4C5C-87A3-395B4CCCE1B3}" presName="rootComposite" presStyleCnt="0"/>
      <dgm:spPr/>
    </dgm:pt>
    <dgm:pt modelId="{37091028-F885-4224-BAB9-C2C423465E6B}" type="pres">
      <dgm:prSet presAssocID="{2754D218-A4A1-4C5C-87A3-395B4CCCE1B3}" presName="rootText" presStyleLbl="node3" presStyleIdx="8" presStyleCnt="10">
        <dgm:presLayoutVars>
          <dgm:chPref val="3"/>
        </dgm:presLayoutVars>
      </dgm:prSet>
      <dgm:spPr/>
      <dgm:t>
        <a:bodyPr/>
        <a:lstStyle/>
        <a:p>
          <a:endParaRPr lang="ru-RU"/>
        </a:p>
      </dgm:t>
    </dgm:pt>
    <dgm:pt modelId="{D83747F7-2FEB-45C1-9EB6-18115CA09FC8}" type="pres">
      <dgm:prSet presAssocID="{2754D218-A4A1-4C5C-87A3-395B4CCCE1B3}" presName="rootConnector" presStyleLbl="node3" presStyleIdx="8" presStyleCnt="10"/>
      <dgm:spPr/>
      <dgm:t>
        <a:bodyPr/>
        <a:lstStyle/>
        <a:p>
          <a:endParaRPr lang="ru-RU"/>
        </a:p>
      </dgm:t>
    </dgm:pt>
    <dgm:pt modelId="{F028E831-9BEE-413D-B7CF-9645E9CA188B}" type="pres">
      <dgm:prSet presAssocID="{2754D218-A4A1-4C5C-87A3-395B4CCCE1B3}" presName="hierChild4" presStyleCnt="0"/>
      <dgm:spPr/>
    </dgm:pt>
    <dgm:pt modelId="{CA6AD0A8-55E8-484E-9715-7D19C1B5A0AF}" type="pres">
      <dgm:prSet presAssocID="{2754D218-A4A1-4C5C-87A3-395B4CCCE1B3}" presName="hierChild5" presStyleCnt="0"/>
      <dgm:spPr/>
    </dgm:pt>
    <dgm:pt modelId="{6C062E3C-E5FB-478F-87FA-682A72333C90}" type="pres">
      <dgm:prSet presAssocID="{5F0D7F0F-F336-4670-A853-CAF48E547362}" presName="hierChild5" presStyleCnt="0"/>
      <dgm:spPr/>
    </dgm:pt>
    <dgm:pt modelId="{88A44336-400C-4EE4-94DB-4E6A2669D4AE}" type="pres">
      <dgm:prSet presAssocID="{080DD81C-8399-467A-8794-F18DE80CCD07}" presName="Name50" presStyleLbl="parChTrans1D2" presStyleIdx="4" presStyleCnt="5"/>
      <dgm:spPr/>
      <dgm:t>
        <a:bodyPr/>
        <a:lstStyle/>
        <a:p>
          <a:endParaRPr lang="ru-RU"/>
        </a:p>
      </dgm:t>
    </dgm:pt>
    <dgm:pt modelId="{AA98749C-DCE1-4EB1-A395-8AD2386D36FE}" type="pres">
      <dgm:prSet presAssocID="{7319871D-98D1-4E64-B600-359EC5428C56}" presName="hierRoot2" presStyleCnt="0">
        <dgm:presLayoutVars>
          <dgm:hierBranch/>
        </dgm:presLayoutVars>
      </dgm:prSet>
      <dgm:spPr/>
    </dgm:pt>
    <dgm:pt modelId="{B3737559-EB03-4F70-936C-BA969A085438}" type="pres">
      <dgm:prSet presAssocID="{7319871D-98D1-4E64-B600-359EC5428C56}" presName="rootComposite" presStyleCnt="0"/>
      <dgm:spPr/>
    </dgm:pt>
    <dgm:pt modelId="{B4606FC9-8B01-49E1-B294-855332857D70}" type="pres">
      <dgm:prSet presAssocID="{7319871D-98D1-4E64-B600-359EC5428C56}" presName="rootText" presStyleLbl="node2" presStyleIdx="4" presStyleCnt="5">
        <dgm:presLayoutVars>
          <dgm:chPref val="3"/>
        </dgm:presLayoutVars>
      </dgm:prSet>
      <dgm:spPr/>
      <dgm:t>
        <a:bodyPr/>
        <a:lstStyle/>
        <a:p>
          <a:endParaRPr lang="ru-RU"/>
        </a:p>
      </dgm:t>
    </dgm:pt>
    <dgm:pt modelId="{D6FCED64-FE8E-4252-9D35-E57EC5C2F9D0}" type="pres">
      <dgm:prSet presAssocID="{7319871D-98D1-4E64-B600-359EC5428C56}" presName="rootConnector" presStyleLbl="node2" presStyleIdx="4" presStyleCnt="5"/>
      <dgm:spPr/>
      <dgm:t>
        <a:bodyPr/>
        <a:lstStyle/>
        <a:p>
          <a:endParaRPr lang="ru-RU"/>
        </a:p>
      </dgm:t>
    </dgm:pt>
    <dgm:pt modelId="{FA2D3219-AB0D-4629-8A72-F6EA181720AE}" type="pres">
      <dgm:prSet presAssocID="{7319871D-98D1-4E64-B600-359EC5428C56}" presName="hierChild4" presStyleCnt="0"/>
      <dgm:spPr/>
    </dgm:pt>
    <dgm:pt modelId="{ADA58EC6-92C5-4E2E-ADCC-909470CF571F}" type="pres">
      <dgm:prSet presAssocID="{B2C78D63-E8EE-4A6E-91E9-3A7C7E56EF96}" presName="Name35" presStyleLbl="parChTrans1D3" presStyleIdx="9" presStyleCnt="10"/>
      <dgm:spPr/>
      <dgm:t>
        <a:bodyPr/>
        <a:lstStyle/>
        <a:p>
          <a:endParaRPr lang="ru-RU"/>
        </a:p>
      </dgm:t>
    </dgm:pt>
    <dgm:pt modelId="{8D0467B2-1789-4B48-B323-91682E61D0E4}" type="pres">
      <dgm:prSet presAssocID="{568B93F8-D50B-43E5-A751-AC9984F55321}" presName="hierRoot2" presStyleCnt="0">
        <dgm:presLayoutVars>
          <dgm:hierBranch val="r"/>
        </dgm:presLayoutVars>
      </dgm:prSet>
      <dgm:spPr/>
    </dgm:pt>
    <dgm:pt modelId="{3018983C-63C1-4EFB-8CAD-2F441CEA6649}" type="pres">
      <dgm:prSet presAssocID="{568B93F8-D50B-43E5-A751-AC9984F55321}" presName="rootComposite" presStyleCnt="0"/>
      <dgm:spPr/>
    </dgm:pt>
    <dgm:pt modelId="{F9DED196-5C98-4988-BC2C-F03FFE84C70D}" type="pres">
      <dgm:prSet presAssocID="{568B93F8-D50B-43E5-A751-AC9984F55321}" presName="rootText" presStyleLbl="node3" presStyleIdx="9" presStyleCnt="10">
        <dgm:presLayoutVars>
          <dgm:chPref val="3"/>
        </dgm:presLayoutVars>
      </dgm:prSet>
      <dgm:spPr/>
      <dgm:t>
        <a:bodyPr/>
        <a:lstStyle/>
        <a:p>
          <a:endParaRPr lang="ru-RU"/>
        </a:p>
      </dgm:t>
    </dgm:pt>
    <dgm:pt modelId="{7604A1E6-D24D-4F76-98AD-4388BCB02458}" type="pres">
      <dgm:prSet presAssocID="{568B93F8-D50B-43E5-A751-AC9984F55321}" presName="rootConnector" presStyleLbl="node3" presStyleIdx="9" presStyleCnt="10"/>
      <dgm:spPr/>
      <dgm:t>
        <a:bodyPr/>
        <a:lstStyle/>
        <a:p>
          <a:endParaRPr lang="ru-RU"/>
        </a:p>
      </dgm:t>
    </dgm:pt>
    <dgm:pt modelId="{B30887C1-7B67-41FC-A3A8-893839B6567B}" type="pres">
      <dgm:prSet presAssocID="{568B93F8-D50B-43E5-A751-AC9984F55321}" presName="hierChild4" presStyleCnt="0"/>
      <dgm:spPr/>
    </dgm:pt>
    <dgm:pt modelId="{02F65F14-7297-41F8-8D0F-9C5B8520C8AF}" type="pres">
      <dgm:prSet presAssocID="{568B93F8-D50B-43E5-A751-AC9984F55321}" presName="hierChild5" presStyleCnt="0"/>
      <dgm:spPr/>
    </dgm:pt>
    <dgm:pt modelId="{34A6C449-81A9-4E51-B2CE-6402A5A0061F}" type="pres">
      <dgm:prSet presAssocID="{7319871D-98D1-4E64-B600-359EC5428C56}" presName="hierChild5" presStyleCnt="0"/>
      <dgm:spPr/>
    </dgm:pt>
    <dgm:pt modelId="{95A0009D-B228-4F32-AE09-3EA69E01B54E}" type="pres">
      <dgm:prSet presAssocID="{5583ECF2-D48E-4B8D-8AB5-66F1E243E4C2}" presName="hierChild3" presStyleCnt="0"/>
      <dgm:spPr/>
    </dgm:pt>
  </dgm:ptLst>
  <dgm:cxnLst>
    <dgm:cxn modelId="{9EE91181-47E8-42E3-8992-B01B2F8C5471}" type="presOf" srcId="{F396D254-9B3F-44FE-9136-25BF0F4F546D}" destId="{C060EB43-7F9C-44CB-8EF4-7B122C8166FF}" srcOrd="0" destOrd="0" presId="urn:microsoft.com/office/officeart/2005/8/layout/orgChart1"/>
    <dgm:cxn modelId="{38BF2ED5-4A2D-4546-B8EA-D86F02DC60CD}" type="presOf" srcId="{65FB0EC6-71A4-448B-B096-ADC2609D4015}" destId="{4997E79C-74FA-40B7-A17B-31F8C6A70FB1}" srcOrd="0" destOrd="0" presId="urn:microsoft.com/office/officeart/2005/8/layout/orgChart1"/>
    <dgm:cxn modelId="{79EC7D8D-591C-48A2-9DD7-F4712AF3AE1E}" type="presOf" srcId="{F215F768-ECD3-4D7C-AFA2-0354A87EC637}" destId="{E1E95F10-7591-4E3F-A375-D043AE45CC1D}" srcOrd="0" destOrd="0" presId="urn:microsoft.com/office/officeart/2005/8/layout/orgChart1"/>
    <dgm:cxn modelId="{B5A44712-BB6F-4066-A25B-4FA6ED2A0583}" type="presOf" srcId="{C1B1E09C-627F-4905-83D3-B80B50D5896B}" destId="{A331AAEC-06B2-40D4-AB36-F56DA9F2AD0C}" srcOrd="0" destOrd="0" presId="urn:microsoft.com/office/officeart/2005/8/layout/orgChart1"/>
    <dgm:cxn modelId="{6CC14947-7260-4834-AA8A-29A1BDE32898}" srcId="{5F0D7F0F-F336-4670-A853-CAF48E547362}" destId="{2754D218-A4A1-4C5C-87A3-395B4CCCE1B3}" srcOrd="2" destOrd="0" parTransId="{483ADE24-7977-49DD-815E-66D14E22DCAE}" sibTransId="{CDE2278B-1D8F-4044-A7B6-C5C7B7826433}"/>
    <dgm:cxn modelId="{A87575B7-E8B2-4D5E-B8A4-9EF03484FBC9}" type="presOf" srcId="{7319871D-98D1-4E64-B600-359EC5428C56}" destId="{D6FCED64-FE8E-4252-9D35-E57EC5C2F9D0}" srcOrd="1" destOrd="0" presId="urn:microsoft.com/office/officeart/2005/8/layout/orgChart1"/>
    <dgm:cxn modelId="{A3735890-EBA0-4409-96F7-41749471BE43}" type="presOf" srcId="{82E9589B-B957-4611-879D-0CADAEC29487}" destId="{B95DC6CD-28B9-48F5-A206-00DA70A3C658}" srcOrd="1" destOrd="0" presId="urn:microsoft.com/office/officeart/2005/8/layout/orgChart1"/>
    <dgm:cxn modelId="{905E17B3-F23A-480D-9D29-AE9B98978A0E}" type="presOf" srcId="{49A7BB27-A519-4D6E-8B8E-AFFA2CD86D28}" destId="{190B8AAF-28A2-4B8D-A614-CB9C7699A58D}" srcOrd="0" destOrd="0" presId="urn:microsoft.com/office/officeart/2005/8/layout/orgChart1"/>
    <dgm:cxn modelId="{2F8D7C1D-A667-4577-93D2-EC134CE0560A}" srcId="{5583ECF2-D48E-4B8D-8AB5-66F1E243E4C2}" destId="{7319871D-98D1-4E64-B600-359EC5428C56}" srcOrd="4" destOrd="0" parTransId="{080DD81C-8399-467A-8794-F18DE80CCD07}" sibTransId="{A8814523-14DD-4279-A262-D5C8076C3889}"/>
    <dgm:cxn modelId="{3D27FA69-F4CC-4605-8DD9-63B614EA4489}" type="presOf" srcId="{82E9589B-B957-4611-879D-0CADAEC29487}" destId="{8BA9BF45-3DBF-49CD-A4F2-92E78B98F628}" srcOrd="0" destOrd="0" presId="urn:microsoft.com/office/officeart/2005/8/layout/orgChart1"/>
    <dgm:cxn modelId="{A0B5D39D-860F-4870-A5AC-72F9040132B1}" srcId="{5583ECF2-D48E-4B8D-8AB5-66F1E243E4C2}" destId="{8BB1827A-9328-440F-9275-D0DBFC805047}" srcOrd="0" destOrd="0" parTransId="{F215F768-ECD3-4D7C-AFA2-0354A87EC637}" sibTransId="{777EB891-D4FF-47A3-9778-511D164C74F6}"/>
    <dgm:cxn modelId="{B4665EAB-95B6-4D80-836A-E5EC3B7D7F0E}" srcId="{5583ECF2-D48E-4B8D-8AB5-66F1E243E4C2}" destId="{F396D254-9B3F-44FE-9136-25BF0F4F546D}" srcOrd="2" destOrd="0" parTransId="{5043CB36-06A7-48D6-B2B3-93CD5A118EBC}" sibTransId="{5121A5F1-FC5C-4D3D-ABEA-3BF6CAF6E799}"/>
    <dgm:cxn modelId="{E29971C8-B6A1-4271-A25E-7786FA3AD549}" type="presOf" srcId="{9BD9C9BD-C4C8-4A6F-8929-2C29BD4A8B16}" destId="{BD2BEE7A-E412-4407-B6E3-CF3FD01B4D60}" srcOrd="0" destOrd="0" presId="urn:microsoft.com/office/officeart/2005/8/layout/orgChart1"/>
    <dgm:cxn modelId="{2048C829-DA61-4D69-9615-968D5B6CB605}" srcId="{86CC4797-1CB6-453B-BA89-A9F7CD591DFD}" destId="{62DCF596-D230-4611-B892-30593867FBE7}" srcOrd="1" destOrd="0" parTransId="{07B774BC-F95D-4252-9162-519298A94E40}" sibTransId="{78C86FA2-BAB3-40C6-8941-6DC9E62ECF8A}"/>
    <dgm:cxn modelId="{7FBA0AF8-4121-457B-8FED-72181EF4EB85}" type="presOf" srcId="{080DD81C-8399-467A-8794-F18DE80CCD07}" destId="{88A44336-400C-4EE4-94DB-4E6A2669D4AE}" srcOrd="0" destOrd="0" presId="urn:microsoft.com/office/officeart/2005/8/layout/orgChart1"/>
    <dgm:cxn modelId="{09C85BA8-D27D-4816-B91E-B1737DBB67A8}" srcId="{5F0D7F0F-F336-4670-A853-CAF48E547362}" destId="{0BAB6563-DC9A-4F98-A541-632298184831}" srcOrd="1" destOrd="0" parTransId="{43445416-A2B0-4BFE-AC99-EA28CAEA2359}" sibTransId="{FDE57D39-997B-4E18-A91B-3D1FB9CA4D6A}"/>
    <dgm:cxn modelId="{32E8543E-340E-434A-8B73-C26F77EB7CE5}" type="presOf" srcId="{8BB1827A-9328-440F-9275-D0DBFC805047}" destId="{04C7951C-1668-48EF-BEA2-51B687DC3E8A}" srcOrd="1" destOrd="0" presId="urn:microsoft.com/office/officeart/2005/8/layout/orgChart1"/>
    <dgm:cxn modelId="{375025AD-1012-4A9B-A234-9620585E57FA}" srcId="{5583ECF2-D48E-4B8D-8AB5-66F1E243E4C2}" destId="{86CC4797-1CB6-453B-BA89-A9F7CD591DFD}" srcOrd="1" destOrd="0" parTransId="{84797DAA-5C0A-4CD5-AD86-CBD0B5995AAA}" sibTransId="{71F66393-19AA-4D2B-8A9C-BFB3D35B32B2}"/>
    <dgm:cxn modelId="{B75B791A-0D0D-497D-A2C2-33AF85DFB051}" type="presOf" srcId="{62DCF596-D230-4611-B892-30593867FBE7}" destId="{9D344E3C-91C3-4BF1-9461-A8DDA5BACD1B}" srcOrd="1" destOrd="0" presId="urn:microsoft.com/office/officeart/2005/8/layout/orgChart1"/>
    <dgm:cxn modelId="{A6BAB171-DE8E-41E7-AFA4-51C37C5C955B}" type="presOf" srcId="{B0226016-C4A5-4B27-B030-41988D11BC6B}" destId="{6EABA0EF-FA46-4AC8-8AE6-D123AA6DE1FC}" srcOrd="0" destOrd="0" presId="urn:microsoft.com/office/officeart/2005/8/layout/orgChart1"/>
    <dgm:cxn modelId="{58A6B3B2-DF26-45DF-977B-76B6C8EF56E3}" type="presOf" srcId="{E619EA50-2824-428E-9C00-5AE4E70E4933}" destId="{1BCA4629-5006-4765-A9F6-9F5BEAE0638F}" srcOrd="0" destOrd="0" presId="urn:microsoft.com/office/officeart/2005/8/layout/orgChart1"/>
    <dgm:cxn modelId="{29F1A690-1E9E-40CF-8673-A5F5995D07CF}" srcId="{86CC4797-1CB6-453B-BA89-A9F7CD591DFD}" destId="{CFCE78AA-3ED7-4BBA-A8AF-EA6D8AAE382E}" srcOrd="0" destOrd="0" parTransId="{C1B1E09C-627F-4905-83D3-B80B50D5896B}" sibTransId="{83A95CA4-27AB-492E-A511-36C468907D37}"/>
    <dgm:cxn modelId="{C7C919AB-E777-4802-A7B3-877A8FEC02EC}" type="presOf" srcId="{84797DAA-5C0A-4CD5-AD86-CBD0B5995AAA}" destId="{0CB2EF71-7FB5-4079-B849-C26852468EA0}" srcOrd="0" destOrd="0" presId="urn:microsoft.com/office/officeart/2005/8/layout/orgChart1"/>
    <dgm:cxn modelId="{E66718AC-B250-41A6-B598-F78E0DC0B3A1}" type="presOf" srcId="{99521A32-DB30-4DC5-9FA1-955D505E6133}" destId="{E09352DE-F271-4E7F-8AF9-7FB47F3410F4}" srcOrd="0" destOrd="0" presId="urn:microsoft.com/office/officeart/2005/8/layout/orgChart1"/>
    <dgm:cxn modelId="{14BA88C8-C35A-4A71-90BB-A2C19F930F42}" type="presOf" srcId="{7319871D-98D1-4E64-B600-359EC5428C56}" destId="{B4606FC9-8B01-49E1-B294-855332857D70}" srcOrd="0" destOrd="0" presId="urn:microsoft.com/office/officeart/2005/8/layout/orgChart1"/>
    <dgm:cxn modelId="{7E50E82A-6AB7-4642-B847-6B01B3C0C670}" type="presOf" srcId="{483ADE24-7977-49DD-815E-66D14E22DCAE}" destId="{D36B7EAE-4055-4319-B160-228262256CB0}" srcOrd="0" destOrd="0" presId="urn:microsoft.com/office/officeart/2005/8/layout/orgChart1"/>
    <dgm:cxn modelId="{F4C7DE7B-6B46-45DF-B478-D96F07A60FFA}" type="presOf" srcId="{CFCE78AA-3ED7-4BBA-A8AF-EA6D8AAE382E}" destId="{EA9832D1-F812-48B0-B71D-8D7F80560C0A}" srcOrd="0" destOrd="0" presId="urn:microsoft.com/office/officeart/2005/8/layout/orgChart1"/>
    <dgm:cxn modelId="{09B1252D-654E-4AA4-B97F-C0EC29957447}" type="presOf" srcId="{07B774BC-F95D-4252-9162-519298A94E40}" destId="{40F61011-A8CA-40AE-8271-3D23570E162B}" srcOrd="0" destOrd="0" presId="urn:microsoft.com/office/officeart/2005/8/layout/orgChart1"/>
    <dgm:cxn modelId="{1B86A03B-C36E-4AA3-ABFC-27F1C745135B}" type="presOf" srcId="{99521A32-DB30-4DC5-9FA1-955D505E6133}" destId="{8D081661-212F-4DF6-913B-1BBF9F34BBE0}" srcOrd="1" destOrd="0" presId="urn:microsoft.com/office/officeart/2005/8/layout/orgChart1"/>
    <dgm:cxn modelId="{2BF2A06A-A23F-49B8-85F8-058D761EB9F3}" type="presOf" srcId="{74441B5B-4CC0-4BF4-9ABE-779EE1EAEDD5}" destId="{C5615101-845A-4D15-B558-8471D133FB00}" srcOrd="0" destOrd="0" presId="urn:microsoft.com/office/officeart/2005/8/layout/orgChart1"/>
    <dgm:cxn modelId="{C50AADEA-E79B-485B-A210-AB11BB19818A}" type="presOf" srcId="{49A7BB27-A519-4D6E-8B8E-AFFA2CD86D28}" destId="{BE73C3EB-FA97-4EFA-96C8-021B407E4FBA}" srcOrd="1" destOrd="0" presId="urn:microsoft.com/office/officeart/2005/8/layout/orgChart1"/>
    <dgm:cxn modelId="{6BE227B8-D8E4-4E15-B5CB-EA9BC1BDB4B3}" srcId="{7319871D-98D1-4E64-B600-359EC5428C56}" destId="{568B93F8-D50B-43E5-A751-AC9984F55321}" srcOrd="0" destOrd="0" parTransId="{B2C78D63-E8EE-4A6E-91E9-3A7C7E56EF96}" sibTransId="{3E875649-D588-45AD-9ECB-BBB61FF19E0C}"/>
    <dgm:cxn modelId="{55E34783-4DB4-4FFA-86C1-DAF4C5D43799}" type="presOf" srcId="{62DCF596-D230-4611-B892-30593867FBE7}" destId="{7A839D98-F51E-45BB-9ABB-254E050E06E8}" srcOrd="0" destOrd="0" presId="urn:microsoft.com/office/officeart/2005/8/layout/orgChart1"/>
    <dgm:cxn modelId="{FB45145B-B9DC-4BD3-B1CE-705C273EF162}" type="presOf" srcId="{86CC4797-1CB6-453B-BA89-A9F7CD591DFD}" destId="{5A58A56D-3141-431E-8C8B-844CEAA22D97}" srcOrd="0" destOrd="0" presId="urn:microsoft.com/office/officeart/2005/8/layout/orgChart1"/>
    <dgm:cxn modelId="{EC0A71F0-12CB-4C8A-BD99-1E01A97ED8D7}" srcId="{F396D254-9B3F-44FE-9136-25BF0F4F546D}" destId="{99521A32-DB30-4DC5-9FA1-955D505E6133}" srcOrd="0" destOrd="0" parTransId="{B0226016-C4A5-4B27-B030-41988D11BC6B}" sibTransId="{9D26FC4E-ABC9-4874-AD66-CEEE403136DC}"/>
    <dgm:cxn modelId="{44F5A479-20EB-4EC5-BCE6-A1FD8A2B9219}" type="presOf" srcId="{5043CB36-06A7-48D6-B2B3-93CD5A118EBC}" destId="{4D847C05-29FA-4545-9B89-68FAF5228FD1}" srcOrd="0" destOrd="0" presId="urn:microsoft.com/office/officeart/2005/8/layout/orgChart1"/>
    <dgm:cxn modelId="{00CEDCF3-1704-4C16-9B7A-DAE6CFD42159}" srcId="{74441B5B-4CC0-4BF4-9ABE-779EE1EAEDD5}" destId="{5583ECF2-D48E-4B8D-8AB5-66F1E243E4C2}" srcOrd="0" destOrd="0" parTransId="{423CC64C-7443-416C-826A-C7CA7EF9A2EF}" sibTransId="{7ABCB9A9-EF16-43F7-8EBB-17F0DF80B9E9}"/>
    <dgm:cxn modelId="{02CCA2FD-1413-478F-AD9C-C69CB0934490}" type="presOf" srcId="{2754D218-A4A1-4C5C-87A3-395B4CCCE1B3}" destId="{D83747F7-2FEB-45C1-9EB6-18115CA09FC8}" srcOrd="1" destOrd="0" presId="urn:microsoft.com/office/officeart/2005/8/layout/orgChart1"/>
    <dgm:cxn modelId="{6B7D2A96-B96E-44E3-8953-308754CCCE99}" type="presOf" srcId="{86CC4797-1CB6-453B-BA89-A9F7CD591DFD}" destId="{B546813B-901C-4232-9823-FF922D5EB259}" srcOrd="1" destOrd="0" presId="urn:microsoft.com/office/officeart/2005/8/layout/orgChart1"/>
    <dgm:cxn modelId="{F8F76912-0A4B-43BD-9860-085F982C01CC}" type="presOf" srcId="{2754D218-A4A1-4C5C-87A3-395B4CCCE1B3}" destId="{37091028-F885-4224-BAB9-C2C423465E6B}" srcOrd="0" destOrd="0" presId="urn:microsoft.com/office/officeart/2005/8/layout/orgChart1"/>
    <dgm:cxn modelId="{F4AA4F81-DB8E-4242-9180-AFD1F3A5A046}" type="presOf" srcId="{5C8FD205-9ABC-40C1-98F5-1596CE0C525A}" destId="{51274595-431C-4F20-B57E-A77726D8F5FC}" srcOrd="0" destOrd="0" presId="urn:microsoft.com/office/officeart/2005/8/layout/orgChart1"/>
    <dgm:cxn modelId="{613F0D43-7254-4C13-84EC-3DE45D14D36C}" type="presOf" srcId="{8BB1827A-9328-440F-9275-D0DBFC805047}" destId="{7159C1E1-E333-4121-9AC3-0EFCEE21ED99}" srcOrd="0" destOrd="0" presId="urn:microsoft.com/office/officeart/2005/8/layout/orgChart1"/>
    <dgm:cxn modelId="{BA8ECC99-8E92-4380-AB20-A4096ED2542C}" srcId="{5583ECF2-D48E-4B8D-8AB5-66F1E243E4C2}" destId="{5F0D7F0F-F336-4670-A853-CAF48E547362}" srcOrd="3" destOrd="0" parTransId="{65FB0EC6-71A4-448B-B096-ADC2609D4015}" sibTransId="{1F3B554E-56F1-4F00-BAE6-813ED504B648}"/>
    <dgm:cxn modelId="{8C948090-B508-4EB4-B7D7-E70E69382155}" type="presOf" srcId="{0BAB6563-DC9A-4F98-A541-632298184831}" destId="{2EE83190-1C01-4EF3-B452-39FB21CCE1F3}" srcOrd="0" destOrd="0" presId="urn:microsoft.com/office/officeart/2005/8/layout/orgChart1"/>
    <dgm:cxn modelId="{A06CBC11-1C8A-4293-82D9-E784F4875881}" type="presOf" srcId="{568B93F8-D50B-43E5-A751-AC9984F55321}" destId="{F9DED196-5C98-4988-BC2C-F03FFE84C70D}" srcOrd="0" destOrd="0" presId="urn:microsoft.com/office/officeart/2005/8/layout/orgChart1"/>
    <dgm:cxn modelId="{A557EBD1-9BD1-43F4-A9E3-6AA80E03E484}" type="presOf" srcId="{5F0D7F0F-F336-4670-A853-CAF48E547362}" destId="{4FC62C36-6C20-40AE-B8F3-C6F7C3C6C9DA}" srcOrd="1" destOrd="0" presId="urn:microsoft.com/office/officeart/2005/8/layout/orgChart1"/>
    <dgm:cxn modelId="{8EBE849C-7A68-4CA8-A9CF-C604CF81B734}" type="presOf" srcId="{C6458FFA-9B6D-45C2-8470-AFF6FB5C024B}" destId="{D1035CE1-FC17-49F8-B4DB-8AE548299BAC}" srcOrd="1" destOrd="0" presId="urn:microsoft.com/office/officeart/2005/8/layout/orgChart1"/>
    <dgm:cxn modelId="{49B12CA3-AD25-4786-B54A-61C043E99B02}" type="presOf" srcId="{5583ECF2-D48E-4B8D-8AB5-66F1E243E4C2}" destId="{45960857-DA3A-4EEB-A294-2AAF48ABF771}" srcOrd="0" destOrd="0" presId="urn:microsoft.com/office/officeart/2005/8/layout/orgChart1"/>
    <dgm:cxn modelId="{1A085A57-5297-426C-B647-7C50A753085F}" type="presOf" srcId="{5F0D7F0F-F336-4670-A853-CAF48E547362}" destId="{88B4AB7C-C92A-4239-A708-60E8088D2B89}" srcOrd="0" destOrd="0" presId="urn:microsoft.com/office/officeart/2005/8/layout/orgChart1"/>
    <dgm:cxn modelId="{FC44A938-87C7-43C5-A002-A9F2EE6025C0}" type="presOf" srcId="{CFCE78AA-3ED7-4BBA-A8AF-EA6D8AAE382E}" destId="{1D334F77-B982-4CE8-AFFA-F14F6F3EE9C9}" srcOrd="1" destOrd="0" presId="urn:microsoft.com/office/officeart/2005/8/layout/orgChart1"/>
    <dgm:cxn modelId="{8B04BECB-5F86-42D5-AF4B-93A67E89B096}" srcId="{5F0D7F0F-F336-4670-A853-CAF48E547362}" destId="{82E9589B-B957-4611-879D-0CADAEC29487}" srcOrd="0" destOrd="0" parTransId="{5C8FD205-9ABC-40C1-98F5-1596CE0C525A}" sibTransId="{4E86060D-A641-4098-829E-A5E29BE09EE6}"/>
    <dgm:cxn modelId="{04C8358B-8AA9-4B95-9825-AFFE005E6D77}" type="presOf" srcId="{568B93F8-D50B-43E5-A751-AC9984F55321}" destId="{7604A1E6-D24D-4F76-98AD-4388BCB02458}" srcOrd="1" destOrd="0" presId="urn:microsoft.com/office/officeart/2005/8/layout/orgChart1"/>
    <dgm:cxn modelId="{7DD3DE65-3745-451C-9221-120A53C41D7C}" srcId="{8BB1827A-9328-440F-9275-D0DBFC805047}" destId="{C6458FFA-9B6D-45C2-8470-AFF6FB5C024B}" srcOrd="1" destOrd="0" parTransId="{9BD9C9BD-C4C8-4A6F-8929-2C29BD4A8B16}" sibTransId="{37BD5DBF-5BAE-4431-9839-8F0FFEF0950A}"/>
    <dgm:cxn modelId="{7E867BDB-78C4-4EC7-AC05-1CEB85D80BAF}" type="presOf" srcId="{F396D254-9B3F-44FE-9136-25BF0F4F546D}" destId="{7A3200F5-6F9F-40C7-B58E-EB65681DF4C3}" srcOrd="1" destOrd="0" presId="urn:microsoft.com/office/officeart/2005/8/layout/orgChart1"/>
    <dgm:cxn modelId="{6A2CE93A-AEBA-4C54-8EC1-B6A7D0B025BF}" srcId="{86CC4797-1CB6-453B-BA89-A9F7CD591DFD}" destId="{42B92FEE-ED12-4FFB-8EA7-9BDC6745F6D4}" srcOrd="2" destOrd="0" parTransId="{E619EA50-2824-428E-9C00-5AE4E70E4933}" sibTransId="{49184433-9DB0-4054-A8E4-82294B0BB6D7}"/>
    <dgm:cxn modelId="{4751C1BA-C6D9-485D-96A7-01F9D5D59EEA}" type="presOf" srcId="{5583ECF2-D48E-4B8D-8AB5-66F1E243E4C2}" destId="{8E2D6859-762C-434F-9755-6632D0248BD1}" srcOrd="1" destOrd="0" presId="urn:microsoft.com/office/officeart/2005/8/layout/orgChart1"/>
    <dgm:cxn modelId="{02DB2C71-587C-40F3-9347-BDD8C78C2DD5}" type="presOf" srcId="{0BAB6563-DC9A-4F98-A541-632298184831}" destId="{371334A1-1A00-418A-B649-26007251A6F6}" srcOrd="1" destOrd="0" presId="urn:microsoft.com/office/officeart/2005/8/layout/orgChart1"/>
    <dgm:cxn modelId="{1A450F97-3EB9-476F-9CED-E40963DA5913}" type="presOf" srcId="{B2C78D63-E8EE-4A6E-91E9-3A7C7E56EF96}" destId="{ADA58EC6-92C5-4E2E-ADCC-909470CF571F}" srcOrd="0" destOrd="0" presId="urn:microsoft.com/office/officeart/2005/8/layout/orgChart1"/>
    <dgm:cxn modelId="{673FDB0E-B35F-48D2-A28B-F36682B3316F}" type="presOf" srcId="{42B92FEE-ED12-4FFB-8EA7-9BDC6745F6D4}" destId="{C6AADF53-2E72-49F9-B901-DC5A01940103}" srcOrd="0" destOrd="0" presId="urn:microsoft.com/office/officeart/2005/8/layout/orgChart1"/>
    <dgm:cxn modelId="{7410109E-E4F0-45A9-9348-8CEFAB157982}" type="presOf" srcId="{43445416-A2B0-4BFE-AC99-EA28CAEA2359}" destId="{48253F8E-142A-42CF-BB66-F5AD685C129B}" srcOrd="0" destOrd="0" presId="urn:microsoft.com/office/officeart/2005/8/layout/orgChart1"/>
    <dgm:cxn modelId="{C36B6303-8C97-403D-B9A8-975B3FBDF410}" type="presOf" srcId="{C6458FFA-9B6D-45C2-8470-AFF6FB5C024B}" destId="{D10B5489-D500-4B9F-856E-4298002FB864}" srcOrd="0" destOrd="0" presId="urn:microsoft.com/office/officeart/2005/8/layout/orgChart1"/>
    <dgm:cxn modelId="{A3A1F821-DB49-463A-B216-D6D337B21A32}" srcId="{8BB1827A-9328-440F-9275-D0DBFC805047}" destId="{49A7BB27-A519-4D6E-8B8E-AFFA2CD86D28}" srcOrd="0" destOrd="0" parTransId="{37C4DF24-66C5-4CE7-92AE-D2E3AFDBC5F6}" sibTransId="{E38DDF3E-05C2-4B88-BF5E-C1F213A00F5E}"/>
    <dgm:cxn modelId="{317CE50B-1C83-4409-8752-4D3FA28EF655}" type="presOf" srcId="{42B92FEE-ED12-4FFB-8EA7-9BDC6745F6D4}" destId="{FA723BF6-1DFA-4F2D-98AF-96382965F5D7}" srcOrd="1" destOrd="0" presId="urn:microsoft.com/office/officeart/2005/8/layout/orgChart1"/>
    <dgm:cxn modelId="{40F87CB0-7C73-4DE5-AB85-65F73813DCCF}" type="presOf" srcId="{37C4DF24-66C5-4CE7-92AE-D2E3AFDBC5F6}" destId="{280EF7E2-DDA9-4443-94D1-96FBB3A4DDC5}" srcOrd="0" destOrd="0" presId="urn:microsoft.com/office/officeart/2005/8/layout/orgChart1"/>
    <dgm:cxn modelId="{BCCC138F-0A61-4FBD-A620-FE0B0C800E03}" type="presParOf" srcId="{C5615101-845A-4D15-B558-8471D133FB00}" destId="{F0AA5525-BE10-4674-864F-C7A51CC738B0}" srcOrd="0" destOrd="0" presId="urn:microsoft.com/office/officeart/2005/8/layout/orgChart1"/>
    <dgm:cxn modelId="{28F54E15-753F-48BB-9F60-2A7579CA054B}" type="presParOf" srcId="{F0AA5525-BE10-4674-864F-C7A51CC738B0}" destId="{C35596AC-2D1E-4230-851A-C2B308ED5CA0}" srcOrd="0" destOrd="0" presId="urn:microsoft.com/office/officeart/2005/8/layout/orgChart1"/>
    <dgm:cxn modelId="{A6C533DF-68D5-4BEB-ACD6-AB1D384DFD99}" type="presParOf" srcId="{C35596AC-2D1E-4230-851A-C2B308ED5CA0}" destId="{45960857-DA3A-4EEB-A294-2AAF48ABF771}" srcOrd="0" destOrd="0" presId="urn:microsoft.com/office/officeart/2005/8/layout/orgChart1"/>
    <dgm:cxn modelId="{0FF7920B-4A17-47C0-8AC8-87AD147A65D8}" type="presParOf" srcId="{C35596AC-2D1E-4230-851A-C2B308ED5CA0}" destId="{8E2D6859-762C-434F-9755-6632D0248BD1}" srcOrd="1" destOrd="0" presId="urn:microsoft.com/office/officeart/2005/8/layout/orgChart1"/>
    <dgm:cxn modelId="{D7061EBF-1EC4-4F70-9578-FC6DBCE63036}" type="presParOf" srcId="{F0AA5525-BE10-4674-864F-C7A51CC738B0}" destId="{73E32F3F-CC48-4586-981A-5E35810D6069}" srcOrd="1" destOrd="0" presId="urn:microsoft.com/office/officeart/2005/8/layout/orgChart1"/>
    <dgm:cxn modelId="{56129D49-90ED-41A1-A6CF-A04AA7550E67}" type="presParOf" srcId="{73E32F3F-CC48-4586-981A-5E35810D6069}" destId="{E1E95F10-7591-4E3F-A375-D043AE45CC1D}" srcOrd="0" destOrd="0" presId="urn:microsoft.com/office/officeart/2005/8/layout/orgChart1"/>
    <dgm:cxn modelId="{7012C545-3F89-415F-8581-55CB2305943E}" type="presParOf" srcId="{73E32F3F-CC48-4586-981A-5E35810D6069}" destId="{A005A6C6-B6DB-4FDB-A0FB-7E4FDCBE048F}" srcOrd="1" destOrd="0" presId="urn:microsoft.com/office/officeart/2005/8/layout/orgChart1"/>
    <dgm:cxn modelId="{5903453F-1209-4F66-9E39-68DE9166B881}" type="presParOf" srcId="{A005A6C6-B6DB-4FDB-A0FB-7E4FDCBE048F}" destId="{1126A07A-AB86-46D4-A275-3002F54C7DCA}" srcOrd="0" destOrd="0" presId="urn:microsoft.com/office/officeart/2005/8/layout/orgChart1"/>
    <dgm:cxn modelId="{EF17237C-9EAB-411C-A72D-A09F609CE87F}" type="presParOf" srcId="{1126A07A-AB86-46D4-A275-3002F54C7DCA}" destId="{7159C1E1-E333-4121-9AC3-0EFCEE21ED99}" srcOrd="0" destOrd="0" presId="urn:microsoft.com/office/officeart/2005/8/layout/orgChart1"/>
    <dgm:cxn modelId="{A3319B54-FA65-4630-BF29-809DE2E22F9F}" type="presParOf" srcId="{1126A07A-AB86-46D4-A275-3002F54C7DCA}" destId="{04C7951C-1668-48EF-BEA2-51B687DC3E8A}" srcOrd="1" destOrd="0" presId="urn:microsoft.com/office/officeart/2005/8/layout/orgChart1"/>
    <dgm:cxn modelId="{EC3209F7-C38F-4917-BD87-E46FCF3FB695}" type="presParOf" srcId="{A005A6C6-B6DB-4FDB-A0FB-7E4FDCBE048F}" destId="{36D88794-E845-44F5-B30B-45F8F9063AEC}" srcOrd="1" destOrd="0" presId="urn:microsoft.com/office/officeart/2005/8/layout/orgChart1"/>
    <dgm:cxn modelId="{E5E9D958-4901-40E0-BFB6-19ED5075FFCA}" type="presParOf" srcId="{36D88794-E845-44F5-B30B-45F8F9063AEC}" destId="{280EF7E2-DDA9-4443-94D1-96FBB3A4DDC5}" srcOrd="0" destOrd="0" presId="urn:microsoft.com/office/officeart/2005/8/layout/orgChart1"/>
    <dgm:cxn modelId="{A17982D8-A726-4CD4-BD87-5BD12A1A896D}" type="presParOf" srcId="{36D88794-E845-44F5-B30B-45F8F9063AEC}" destId="{9DB86466-9D9D-4340-BB58-0B6AFD59D214}" srcOrd="1" destOrd="0" presId="urn:microsoft.com/office/officeart/2005/8/layout/orgChart1"/>
    <dgm:cxn modelId="{643505F0-83B8-48EA-9215-7CD98A0A4E62}" type="presParOf" srcId="{9DB86466-9D9D-4340-BB58-0B6AFD59D214}" destId="{E8F1EBE9-5F34-4476-82D9-50470D3B3F9A}" srcOrd="0" destOrd="0" presId="urn:microsoft.com/office/officeart/2005/8/layout/orgChart1"/>
    <dgm:cxn modelId="{8523C121-99FB-4F25-A848-4B1FF7FB2067}" type="presParOf" srcId="{E8F1EBE9-5F34-4476-82D9-50470D3B3F9A}" destId="{190B8AAF-28A2-4B8D-A614-CB9C7699A58D}" srcOrd="0" destOrd="0" presId="urn:microsoft.com/office/officeart/2005/8/layout/orgChart1"/>
    <dgm:cxn modelId="{242B1470-3C8A-4ECE-BADA-36E2807745C1}" type="presParOf" srcId="{E8F1EBE9-5F34-4476-82D9-50470D3B3F9A}" destId="{BE73C3EB-FA97-4EFA-96C8-021B407E4FBA}" srcOrd="1" destOrd="0" presId="urn:microsoft.com/office/officeart/2005/8/layout/orgChart1"/>
    <dgm:cxn modelId="{E1D95A64-6CDE-4751-B645-031E2D0A176B}" type="presParOf" srcId="{9DB86466-9D9D-4340-BB58-0B6AFD59D214}" destId="{488A816E-2EF2-4775-82E4-EE5D84DF6111}" srcOrd="1" destOrd="0" presId="urn:microsoft.com/office/officeart/2005/8/layout/orgChart1"/>
    <dgm:cxn modelId="{5412828B-8243-43E2-9550-CAE810653538}" type="presParOf" srcId="{9DB86466-9D9D-4340-BB58-0B6AFD59D214}" destId="{C1E68851-A862-4398-850A-6C40F8072511}" srcOrd="2" destOrd="0" presId="urn:microsoft.com/office/officeart/2005/8/layout/orgChart1"/>
    <dgm:cxn modelId="{7ABAF205-96BE-432A-8055-DD27C1560D1D}" type="presParOf" srcId="{36D88794-E845-44F5-B30B-45F8F9063AEC}" destId="{BD2BEE7A-E412-4407-B6E3-CF3FD01B4D60}" srcOrd="2" destOrd="0" presId="urn:microsoft.com/office/officeart/2005/8/layout/orgChart1"/>
    <dgm:cxn modelId="{B7C77126-0D5B-484F-9D49-98025DBEB171}" type="presParOf" srcId="{36D88794-E845-44F5-B30B-45F8F9063AEC}" destId="{9BB80B04-BAF3-477D-9F8B-A89399849FB0}" srcOrd="3" destOrd="0" presId="urn:microsoft.com/office/officeart/2005/8/layout/orgChart1"/>
    <dgm:cxn modelId="{81C76E20-B019-40C3-AF45-158525B53144}" type="presParOf" srcId="{9BB80B04-BAF3-477D-9F8B-A89399849FB0}" destId="{FEE9E520-1598-4485-96A5-9778F61ECFE0}" srcOrd="0" destOrd="0" presId="urn:microsoft.com/office/officeart/2005/8/layout/orgChart1"/>
    <dgm:cxn modelId="{2BDE1426-B878-481F-8B5E-B5206CAC5160}" type="presParOf" srcId="{FEE9E520-1598-4485-96A5-9778F61ECFE0}" destId="{D10B5489-D500-4B9F-856E-4298002FB864}" srcOrd="0" destOrd="0" presId="urn:microsoft.com/office/officeart/2005/8/layout/orgChart1"/>
    <dgm:cxn modelId="{1DE091DB-4D70-408C-9EEF-F0EF31CDE05F}" type="presParOf" srcId="{FEE9E520-1598-4485-96A5-9778F61ECFE0}" destId="{D1035CE1-FC17-49F8-B4DB-8AE548299BAC}" srcOrd="1" destOrd="0" presId="urn:microsoft.com/office/officeart/2005/8/layout/orgChart1"/>
    <dgm:cxn modelId="{AE37E0A0-8344-48B1-B803-22F6A4D993FE}" type="presParOf" srcId="{9BB80B04-BAF3-477D-9F8B-A89399849FB0}" destId="{175D8761-ED2B-453F-B79B-5FF91404783F}" srcOrd="1" destOrd="0" presId="urn:microsoft.com/office/officeart/2005/8/layout/orgChart1"/>
    <dgm:cxn modelId="{9FF5F4C1-D706-4B52-AD9C-B8E5CFBBBBE6}" type="presParOf" srcId="{9BB80B04-BAF3-477D-9F8B-A89399849FB0}" destId="{268164AA-6C25-4BA9-B6F8-ABB8058B38B9}" srcOrd="2" destOrd="0" presId="urn:microsoft.com/office/officeart/2005/8/layout/orgChart1"/>
    <dgm:cxn modelId="{C6BCC785-C095-46B4-BE1F-E97509518A0D}" type="presParOf" srcId="{A005A6C6-B6DB-4FDB-A0FB-7E4FDCBE048F}" destId="{80FD71A6-FE7F-4306-8EF4-DE84E7249500}" srcOrd="2" destOrd="0" presId="urn:microsoft.com/office/officeart/2005/8/layout/orgChart1"/>
    <dgm:cxn modelId="{36960A95-4EC3-43D3-A888-C836AE1490D7}" type="presParOf" srcId="{73E32F3F-CC48-4586-981A-5E35810D6069}" destId="{0CB2EF71-7FB5-4079-B849-C26852468EA0}" srcOrd="2" destOrd="0" presId="urn:microsoft.com/office/officeart/2005/8/layout/orgChart1"/>
    <dgm:cxn modelId="{1AA55E6E-FF30-4F5C-976D-92C0CEBF30B9}" type="presParOf" srcId="{73E32F3F-CC48-4586-981A-5E35810D6069}" destId="{C9A42013-728C-49A1-A5B2-8875CE46121D}" srcOrd="3" destOrd="0" presId="urn:microsoft.com/office/officeart/2005/8/layout/orgChart1"/>
    <dgm:cxn modelId="{6FFE858C-E602-4856-86E6-16C428BDA0F2}" type="presParOf" srcId="{C9A42013-728C-49A1-A5B2-8875CE46121D}" destId="{C0BBC24A-1263-482E-93DA-1C1996754BF5}" srcOrd="0" destOrd="0" presId="urn:microsoft.com/office/officeart/2005/8/layout/orgChart1"/>
    <dgm:cxn modelId="{5E63936B-7914-4AF7-B841-92E2D27AECDE}" type="presParOf" srcId="{C0BBC24A-1263-482E-93DA-1C1996754BF5}" destId="{5A58A56D-3141-431E-8C8B-844CEAA22D97}" srcOrd="0" destOrd="0" presId="urn:microsoft.com/office/officeart/2005/8/layout/orgChart1"/>
    <dgm:cxn modelId="{45D87280-1D3C-461D-8482-2CBDC0FDBA81}" type="presParOf" srcId="{C0BBC24A-1263-482E-93DA-1C1996754BF5}" destId="{B546813B-901C-4232-9823-FF922D5EB259}" srcOrd="1" destOrd="0" presId="urn:microsoft.com/office/officeart/2005/8/layout/orgChart1"/>
    <dgm:cxn modelId="{9355ADA1-2BA5-44AA-823C-056826513880}" type="presParOf" srcId="{C9A42013-728C-49A1-A5B2-8875CE46121D}" destId="{FE75A89F-4624-4684-B018-8E203DEC7303}" srcOrd="1" destOrd="0" presId="urn:microsoft.com/office/officeart/2005/8/layout/orgChart1"/>
    <dgm:cxn modelId="{9DDD4C19-2C27-4F89-B26A-625556D096D4}" type="presParOf" srcId="{FE75A89F-4624-4684-B018-8E203DEC7303}" destId="{A331AAEC-06B2-40D4-AB36-F56DA9F2AD0C}" srcOrd="0" destOrd="0" presId="urn:microsoft.com/office/officeart/2005/8/layout/orgChart1"/>
    <dgm:cxn modelId="{4B8BEB0D-915B-44C3-9ADB-023E91247C43}" type="presParOf" srcId="{FE75A89F-4624-4684-B018-8E203DEC7303}" destId="{3404945C-1350-45ED-81DF-33E89D3434DC}" srcOrd="1" destOrd="0" presId="urn:microsoft.com/office/officeart/2005/8/layout/orgChart1"/>
    <dgm:cxn modelId="{CD47007A-2C7E-402A-93FD-E785A665429B}" type="presParOf" srcId="{3404945C-1350-45ED-81DF-33E89D3434DC}" destId="{FF3FD5E2-0988-4DD1-80AB-B0A4079919A4}" srcOrd="0" destOrd="0" presId="urn:microsoft.com/office/officeart/2005/8/layout/orgChart1"/>
    <dgm:cxn modelId="{F0EF10D5-69AE-4FF7-B44B-DD5126188F13}" type="presParOf" srcId="{FF3FD5E2-0988-4DD1-80AB-B0A4079919A4}" destId="{EA9832D1-F812-48B0-B71D-8D7F80560C0A}" srcOrd="0" destOrd="0" presId="urn:microsoft.com/office/officeart/2005/8/layout/orgChart1"/>
    <dgm:cxn modelId="{95AE8894-9342-42B6-807A-623B2F601D81}" type="presParOf" srcId="{FF3FD5E2-0988-4DD1-80AB-B0A4079919A4}" destId="{1D334F77-B982-4CE8-AFFA-F14F6F3EE9C9}" srcOrd="1" destOrd="0" presId="urn:microsoft.com/office/officeart/2005/8/layout/orgChart1"/>
    <dgm:cxn modelId="{748331F5-358B-412C-90D9-3ABBCD3B0927}" type="presParOf" srcId="{3404945C-1350-45ED-81DF-33E89D3434DC}" destId="{8064F1B5-0CE8-487C-B11A-B894CB2E8404}" srcOrd="1" destOrd="0" presId="urn:microsoft.com/office/officeart/2005/8/layout/orgChart1"/>
    <dgm:cxn modelId="{7B28BC55-D63E-4446-86EA-070E4AA8AC72}" type="presParOf" srcId="{3404945C-1350-45ED-81DF-33E89D3434DC}" destId="{0D3E8C64-E940-416D-A957-39BEA769B4A9}" srcOrd="2" destOrd="0" presId="urn:microsoft.com/office/officeart/2005/8/layout/orgChart1"/>
    <dgm:cxn modelId="{1A214C1A-D1A3-4047-97A9-24F988875370}" type="presParOf" srcId="{FE75A89F-4624-4684-B018-8E203DEC7303}" destId="{40F61011-A8CA-40AE-8271-3D23570E162B}" srcOrd="2" destOrd="0" presId="urn:microsoft.com/office/officeart/2005/8/layout/orgChart1"/>
    <dgm:cxn modelId="{3713FD1C-BA6D-4ADB-9964-49CA24327203}" type="presParOf" srcId="{FE75A89F-4624-4684-B018-8E203DEC7303}" destId="{DF2AEB8F-3334-48BD-AD79-FA3B25AC232A}" srcOrd="3" destOrd="0" presId="urn:microsoft.com/office/officeart/2005/8/layout/orgChart1"/>
    <dgm:cxn modelId="{07D68BFC-C112-4967-98CD-A0F448EF920C}" type="presParOf" srcId="{DF2AEB8F-3334-48BD-AD79-FA3B25AC232A}" destId="{2524711E-EDB9-4547-A430-D7B6D9803F66}" srcOrd="0" destOrd="0" presId="urn:microsoft.com/office/officeart/2005/8/layout/orgChart1"/>
    <dgm:cxn modelId="{8AF8559D-EFA2-4661-BC60-1D83F0B2A3B9}" type="presParOf" srcId="{2524711E-EDB9-4547-A430-D7B6D9803F66}" destId="{7A839D98-F51E-45BB-9ABB-254E050E06E8}" srcOrd="0" destOrd="0" presId="urn:microsoft.com/office/officeart/2005/8/layout/orgChart1"/>
    <dgm:cxn modelId="{009D3463-0732-4810-94A3-289D671AFC85}" type="presParOf" srcId="{2524711E-EDB9-4547-A430-D7B6D9803F66}" destId="{9D344E3C-91C3-4BF1-9461-A8DDA5BACD1B}" srcOrd="1" destOrd="0" presId="urn:microsoft.com/office/officeart/2005/8/layout/orgChart1"/>
    <dgm:cxn modelId="{F2CF818C-56E3-4E9A-9A32-86DA49F4D1B8}" type="presParOf" srcId="{DF2AEB8F-3334-48BD-AD79-FA3B25AC232A}" destId="{5AB464F3-63D8-4CFC-9982-DBE654B152C6}" srcOrd="1" destOrd="0" presId="urn:microsoft.com/office/officeart/2005/8/layout/orgChart1"/>
    <dgm:cxn modelId="{73402622-51D9-436E-9567-4C51671FCAFA}" type="presParOf" srcId="{DF2AEB8F-3334-48BD-AD79-FA3B25AC232A}" destId="{78DCC53C-5084-4338-9AFA-B90C163EBB97}" srcOrd="2" destOrd="0" presId="urn:microsoft.com/office/officeart/2005/8/layout/orgChart1"/>
    <dgm:cxn modelId="{22897C9A-C215-4CBC-A10B-377404EE7AC3}" type="presParOf" srcId="{FE75A89F-4624-4684-B018-8E203DEC7303}" destId="{1BCA4629-5006-4765-A9F6-9F5BEAE0638F}" srcOrd="4" destOrd="0" presId="urn:microsoft.com/office/officeart/2005/8/layout/orgChart1"/>
    <dgm:cxn modelId="{A860A1C7-B0A8-40B4-985F-F49599276692}" type="presParOf" srcId="{FE75A89F-4624-4684-B018-8E203DEC7303}" destId="{32FFA4C7-F7DE-4681-B2B7-44B2052DF0DE}" srcOrd="5" destOrd="0" presId="urn:microsoft.com/office/officeart/2005/8/layout/orgChart1"/>
    <dgm:cxn modelId="{089343E6-6673-44E9-8BBD-293730EA945D}" type="presParOf" srcId="{32FFA4C7-F7DE-4681-B2B7-44B2052DF0DE}" destId="{AC462662-C82A-4FFA-9750-753AFECBDFBD}" srcOrd="0" destOrd="0" presId="urn:microsoft.com/office/officeart/2005/8/layout/orgChart1"/>
    <dgm:cxn modelId="{07010F1C-D282-41A2-AB9D-593482196DE2}" type="presParOf" srcId="{AC462662-C82A-4FFA-9750-753AFECBDFBD}" destId="{C6AADF53-2E72-49F9-B901-DC5A01940103}" srcOrd="0" destOrd="0" presId="urn:microsoft.com/office/officeart/2005/8/layout/orgChart1"/>
    <dgm:cxn modelId="{1C911585-EA98-4EF8-80A1-15A7F37E4E92}" type="presParOf" srcId="{AC462662-C82A-4FFA-9750-753AFECBDFBD}" destId="{FA723BF6-1DFA-4F2D-98AF-96382965F5D7}" srcOrd="1" destOrd="0" presId="urn:microsoft.com/office/officeart/2005/8/layout/orgChart1"/>
    <dgm:cxn modelId="{28CE509F-E969-40AC-8A07-F0D72FD36836}" type="presParOf" srcId="{32FFA4C7-F7DE-4681-B2B7-44B2052DF0DE}" destId="{462A859C-D672-4C65-A93C-D950DAF86E3D}" srcOrd="1" destOrd="0" presId="urn:microsoft.com/office/officeart/2005/8/layout/orgChart1"/>
    <dgm:cxn modelId="{93C43256-E581-43B5-A73B-3F6DD1862C8E}" type="presParOf" srcId="{32FFA4C7-F7DE-4681-B2B7-44B2052DF0DE}" destId="{EFA583EB-9892-46BA-8976-064751235B85}" srcOrd="2" destOrd="0" presId="urn:microsoft.com/office/officeart/2005/8/layout/orgChart1"/>
    <dgm:cxn modelId="{07A25C6D-CDA1-47D2-BCEE-F4097BC28373}" type="presParOf" srcId="{C9A42013-728C-49A1-A5B2-8875CE46121D}" destId="{6EDF093D-18A1-4BE7-ADA4-78349A6A08EE}" srcOrd="2" destOrd="0" presId="urn:microsoft.com/office/officeart/2005/8/layout/orgChart1"/>
    <dgm:cxn modelId="{F6075A33-9595-42C8-A90F-9FB5DBF54C77}" type="presParOf" srcId="{73E32F3F-CC48-4586-981A-5E35810D6069}" destId="{4D847C05-29FA-4545-9B89-68FAF5228FD1}" srcOrd="4" destOrd="0" presId="urn:microsoft.com/office/officeart/2005/8/layout/orgChart1"/>
    <dgm:cxn modelId="{A45F03C0-C71D-4168-99B9-3A25C1844189}" type="presParOf" srcId="{73E32F3F-CC48-4586-981A-5E35810D6069}" destId="{3C7EE7B6-1E5B-45CA-88F5-C7439CC4060B}" srcOrd="5" destOrd="0" presId="urn:microsoft.com/office/officeart/2005/8/layout/orgChart1"/>
    <dgm:cxn modelId="{DB52D665-856A-4239-A155-4D491888FC61}" type="presParOf" srcId="{3C7EE7B6-1E5B-45CA-88F5-C7439CC4060B}" destId="{87C72D1D-BF1D-4CA4-A580-CEBC5E0BCB31}" srcOrd="0" destOrd="0" presId="urn:microsoft.com/office/officeart/2005/8/layout/orgChart1"/>
    <dgm:cxn modelId="{E8EB8E5D-346A-4A14-A02B-9D0CE4309237}" type="presParOf" srcId="{87C72D1D-BF1D-4CA4-A580-CEBC5E0BCB31}" destId="{C060EB43-7F9C-44CB-8EF4-7B122C8166FF}" srcOrd="0" destOrd="0" presId="urn:microsoft.com/office/officeart/2005/8/layout/orgChart1"/>
    <dgm:cxn modelId="{3101DA32-9F65-4F9B-A5BC-7C16535B8375}" type="presParOf" srcId="{87C72D1D-BF1D-4CA4-A580-CEBC5E0BCB31}" destId="{7A3200F5-6F9F-40C7-B58E-EB65681DF4C3}" srcOrd="1" destOrd="0" presId="urn:microsoft.com/office/officeart/2005/8/layout/orgChart1"/>
    <dgm:cxn modelId="{F7C768A6-8E73-460F-874B-3EC1D8501ED6}" type="presParOf" srcId="{3C7EE7B6-1E5B-45CA-88F5-C7439CC4060B}" destId="{76B04BFD-7AD3-45BF-ADF0-7D74469DBE2E}" srcOrd="1" destOrd="0" presId="urn:microsoft.com/office/officeart/2005/8/layout/orgChart1"/>
    <dgm:cxn modelId="{C385FAFE-2C4D-40C6-A4C3-9A133448F1C6}" type="presParOf" srcId="{76B04BFD-7AD3-45BF-ADF0-7D74469DBE2E}" destId="{6EABA0EF-FA46-4AC8-8AE6-D123AA6DE1FC}" srcOrd="0" destOrd="0" presId="urn:microsoft.com/office/officeart/2005/8/layout/orgChart1"/>
    <dgm:cxn modelId="{F4665E63-1F1B-40CE-BB79-2CBAF399B027}" type="presParOf" srcId="{76B04BFD-7AD3-45BF-ADF0-7D74469DBE2E}" destId="{C2F89853-B0AC-4A7B-AFFF-0C205E8A340C}" srcOrd="1" destOrd="0" presId="urn:microsoft.com/office/officeart/2005/8/layout/orgChart1"/>
    <dgm:cxn modelId="{F317700E-332A-47D1-95ED-8F4FA1D9A4C4}" type="presParOf" srcId="{C2F89853-B0AC-4A7B-AFFF-0C205E8A340C}" destId="{7AE7FFB7-024F-45AB-88AA-87A59C8F4A7A}" srcOrd="0" destOrd="0" presId="urn:microsoft.com/office/officeart/2005/8/layout/orgChart1"/>
    <dgm:cxn modelId="{2641C792-632C-497A-91E7-B358B3F078EA}" type="presParOf" srcId="{7AE7FFB7-024F-45AB-88AA-87A59C8F4A7A}" destId="{E09352DE-F271-4E7F-8AF9-7FB47F3410F4}" srcOrd="0" destOrd="0" presId="urn:microsoft.com/office/officeart/2005/8/layout/orgChart1"/>
    <dgm:cxn modelId="{7F9512FB-E045-4184-93C4-04FF3A0A782E}" type="presParOf" srcId="{7AE7FFB7-024F-45AB-88AA-87A59C8F4A7A}" destId="{8D081661-212F-4DF6-913B-1BBF9F34BBE0}" srcOrd="1" destOrd="0" presId="urn:microsoft.com/office/officeart/2005/8/layout/orgChart1"/>
    <dgm:cxn modelId="{9BFA14C9-9937-46F3-9503-406A4C165FA5}" type="presParOf" srcId="{C2F89853-B0AC-4A7B-AFFF-0C205E8A340C}" destId="{57DDC27B-BD76-4697-9CEC-46F323F7A801}" srcOrd="1" destOrd="0" presId="urn:microsoft.com/office/officeart/2005/8/layout/orgChart1"/>
    <dgm:cxn modelId="{7B3934AE-A9F2-40E4-B197-1C87DC55EE14}" type="presParOf" srcId="{C2F89853-B0AC-4A7B-AFFF-0C205E8A340C}" destId="{303E00D5-16D6-4AC9-8F8B-F3BDDEB3F5E2}" srcOrd="2" destOrd="0" presId="urn:microsoft.com/office/officeart/2005/8/layout/orgChart1"/>
    <dgm:cxn modelId="{1382D619-FAAB-4235-A496-0626007E59A5}" type="presParOf" srcId="{3C7EE7B6-1E5B-45CA-88F5-C7439CC4060B}" destId="{935C4392-8A8A-42F7-80EC-7D03F9B7E0CC}" srcOrd="2" destOrd="0" presId="urn:microsoft.com/office/officeart/2005/8/layout/orgChart1"/>
    <dgm:cxn modelId="{1492AC3B-1F98-4ED4-8A3F-30FB7D3C3240}" type="presParOf" srcId="{73E32F3F-CC48-4586-981A-5E35810D6069}" destId="{4997E79C-74FA-40B7-A17B-31F8C6A70FB1}" srcOrd="6" destOrd="0" presId="urn:microsoft.com/office/officeart/2005/8/layout/orgChart1"/>
    <dgm:cxn modelId="{C47163E9-476E-4DE6-BF40-564E7CB50B52}" type="presParOf" srcId="{73E32F3F-CC48-4586-981A-5E35810D6069}" destId="{A9D5619A-9591-4770-A81E-D32B21FA96EB}" srcOrd="7" destOrd="0" presId="urn:microsoft.com/office/officeart/2005/8/layout/orgChart1"/>
    <dgm:cxn modelId="{8B2B6731-BFBA-4171-B33C-B6F7B059361B}" type="presParOf" srcId="{A9D5619A-9591-4770-A81E-D32B21FA96EB}" destId="{D080059B-FD28-4EE6-89DA-DE5B75D97916}" srcOrd="0" destOrd="0" presId="urn:microsoft.com/office/officeart/2005/8/layout/orgChart1"/>
    <dgm:cxn modelId="{B6B13160-8480-4D9A-837C-7E64B831764E}" type="presParOf" srcId="{D080059B-FD28-4EE6-89DA-DE5B75D97916}" destId="{88B4AB7C-C92A-4239-A708-60E8088D2B89}" srcOrd="0" destOrd="0" presId="urn:microsoft.com/office/officeart/2005/8/layout/orgChart1"/>
    <dgm:cxn modelId="{46847F11-CB67-4FA2-85EB-22440127354F}" type="presParOf" srcId="{D080059B-FD28-4EE6-89DA-DE5B75D97916}" destId="{4FC62C36-6C20-40AE-B8F3-C6F7C3C6C9DA}" srcOrd="1" destOrd="0" presId="urn:microsoft.com/office/officeart/2005/8/layout/orgChart1"/>
    <dgm:cxn modelId="{B5AD1479-F343-48BF-9854-F044BE9CDEFE}" type="presParOf" srcId="{A9D5619A-9591-4770-A81E-D32B21FA96EB}" destId="{54F97A0E-0A95-4DEE-8F08-DA91EC5C3943}" srcOrd="1" destOrd="0" presId="urn:microsoft.com/office/officeart/2005/8/layout/orgChart1"/>
    <dgm:cxn modelId="{76F4AC4D-43D9-4CFE-97F9-8AB29F3F3E4A}" type="presParOf" srcId="{54F97A0E-0A95-4DEE-8F08-DA91EC5C3943}" destId="{51274595-431C-4F20-B57E-A77726D8F5FC}" srcOrd="0" destOrd="0" presId="urn:microsoft.com/office/officeart/2005/8/layout/orgChart1"/>
    <dgm:cxn modelId="{8C095E26-6AC2-4A84-9D8E-301867AFFEF0}" type="presParOf" srcId="{54F97A0E-0A95-4DEE-8F08-DA91EC5C3943}" destId="{A5B0D378-C814-4740-825D-B57D4808372E}" srcOrd="1" destOrd="0" presId="urn:microsoft.com/office/officeart/2005/8/layout/orgChart1"/>
    <dgm:cxn modelId="{9B8B0FDD-0258-4078-8704-C235D84F5F6D}" type="presParOf" srcId="{A5B0D378-C814-4740-825D-B57D4808372E}" destId="{1FCB6F93-685C-46B3-B519-CEC1768156A1}" srcOrd="0" destOrd="0" presId="urn:microsoft.com/office/officeart/2005/8/layout/orgChart1"/>
    <dgm:cxn modelId="{8853041A-F12D-4841-B461-42F9DDAAE176}" type="presParOf" srcId="{1FCB6F93-685C-46B3-B519-CEC1768156A1}" destId="{8BA9BF45-3DBF-49CD-A4F2-92E78B98F628}" srcOrd="0" destOrd="0" presId="urn:microsoft.com/office/officeart/2005/8/layout/orgChart1"/>
    <dgm:cxn modelId="{5CE9F086-4B15-4EF9-911F-F6512C33C9BA}" type="presParOf" srcId="{1FCB6F93-685C-46B3-B519-CEC1768156A1}" destId="{B95DC6CD-28B9-48F5-A206-00DA70A3C658}" srcOrd="1" destOrd="0" presId="urn:microsoft.com/office/officeart/2005/8/layout/orgChart1"/>
    <dgm:cxn modelId="{0CC54380-4AF2-407E-A01F-71063FB9891D}" type="presParOf" srcId="{A5B0D378-C814-4740-825D-B57D4808372E}" destId="{EC96631A-0C32-4B5A-A1C7-BCE73354C6DA}" srcOrd="1" destOrd="0" presId="urn:microsoft.com/office/officeart/2005/8/layout/orgChart1"/>
    <dgm:cxn modelId="{5C115181-6112-418B-941E-84646437E3AA}" type="presParOf" srcId="{A5B0D378-C814-4740-825D-B57D4808372E}" destId="{D8698B8D-77E2-47F0-9F56-B7E99E522ADB}" srcOrd="2" destOrd="0" presId="urn:microsoft.com/office/officeart/2005/8/layout/orgChart1"/>
    <dgm:cxn modelId="{59A0D6FA-AC8F-4A0A-B812-935127921DFF}" type="presParOf" srcId="{54F97A0E-0A95-4DEE-8F08-DA91EC5C3943}" destId="{48253F8E-142A-42CF-BB66-F5AD685C129B}" srcOrd="2" destOrd="0" presId="urn:microsoft.com/office/officeart/2005/8/layout/orgChart1"/>
    <dgm:cxn modelId="{2F6C03E1-A215-40B3-8FA9-6F8EC19DE089}" type="presParOf" srcId="{54F97A0E-0A95-4DEE-8F08-DA91EC5C3943}" destId="{92AB9CC8-2DB3-4702-9116-8A7E6DD5A323}" srcOrd="3" destOrd="0" presId="urn:microsoft.com/office/officeart/2005/8/layout/orgChart1"/>
    <dgm:cxn modelId="{7BAFE82C-4D2B-4856-A574-1F3393F83337}" type="presParOf" srcId="{92AB9CC8-2DB3-4702-9116-8A7E6DD5A323}" destId="{522A76FB-256F-4BCC-968E-4F1514234A38}" srcOrd="0" destOrd="0" presId="urn:microsoft.com/office/officeart/2005/8/layout/orgChart1"/>
    <dgm:cxn modelId="{C978F276-230E-4C6E-8247-CE2151740A22}" type="presParOf" srcId="{522A76FB-256F-4BCC-968E-4F1514234A38}" destId="{2EE83190-1C01-4EF3-B452-39FB21CCE1F3}" srcOrd="0" destOrd="0" presId="urn:microsoft.com/office/officeart/2005/8/layout/orgChart1"/>
    <dgm:cxn modelId="{FAE56763-6B86-4981-831F-8332CB600BBA}" type="presParOf" srcId="{522A76FB-256F-4BCC-968E-4F1514234A38}" destId="{371334A1-1A00-418A-B649-26007251A6F6}" srcOrd="1" destOrd="0" presId="urn:microsoft.com/office/officeart/2005/8/layout/orgChart1"/>
    <dgm:cxn modelId="{A7A17D65-5E8B-4311-B12D-22E0C4866631}" type="presParOf" srcId="{92AB9CC8-2DB3-4702-9116-8A7E6DD5A323}" destId="{C54D3042-78B7-4AD9-81EB-26BD0892C037}" srcOrd="1" destOrd="0" presId="urn:microsoft.com/office/officeart/2005/8/layout/orgChart1"/>
    <dgm:cxn modelId="{EE004D22-D447-4BFF-B157-76DD40F18EFD}" type="presParOf" srcId="{92AB9CC8-2DB3-4702-9116-8A7E6DD5A323}" destId="{0B6544D4-8216-4359-ABCA-9CF99BF1216F}" srcOrd="2" destOrd="0" presId="urn:microsoft.com/office/officeart/2005/8/layout/orgChart1"/>
    <dgm:cxn modelId="{9FD8FFDF-ABAB-4BF8-A0E6-85307E644B3C}" type="presParOf" srcId="{54F97A0E-0A95-4DEE-8F08-DA91EC5C3943}" destId="{D36B7EAE-4055-4319-B160-228262256CB0}" srcOrd="4" destOrd="0" presId="urn:microsoft.com/office/officeart/2005/8/layout/orgChart1"/>
    <dgm:cxn modelId="{CF9EB360-C783-4E43-B422-858D4754E27E}" type="presParOf" srcId="{54F97A0E-0A95-4DEE-8F08-DA91EC5C3943}" destId="{FFABB752-AD78-405C-B908-5A9992EEED89}" srcOrd="5" destOrd="0" presId="urn:microsoft.com/office/officeart/2005/8/layout/orgChart1"/>
    <dgm:cxn modelId="{0DECDCAF-1D21-47AC-8050-969825927C04}" type="presParOf" srcId="{FFABB752-AD78-405C-B908-5A9992EEED89}" destId="{575534DC-B764-4265-9FDD-6B193BC0C1D8}" srcOrd="0" destOrd="0" presId="urn:microsoft.com/office/officeart/2005/8/layout/orgChart1"/>
    <dgm:cxn modelId="{26BD2DF8-189E-4689-83C0-034667E5F793}" type="presParOf" srcId="{575534DC-B764-4265-9FDD-6B193BC0C1D8}" destId="{37091028-F885-4224-BAB9-C2C423465E6B}" srcOrd="0" destOrd="0" presId="urn:microsoft.com/office/officeart/2005/8/layout/orgChart1"/>
    <dgm:cxn modelId="{DDC672E5-AA7F-4275-A87A-F57D4394B816}" type="presParOf" srcId="{575534DC-B764-4265-9FDD-6B193BC0C1D8}" destId="{D83747F7-2FEB-45C1-9EB6-18115CA09FC8}" srcOrd="1" destOrd="0" presId="urn:microsoft.com/office/officeart/2005/8/layout/orgChart1"/>
    <dgm:cxn modelId="{5BFF2C10-DEF8-4522-87AB-AFDCAE934BD8}" type="presParOf" srcId="{FFABB752-AD78-405C-B908-5A9992EEED89}" destId="{F028E831-9BEE-413D-B7CF-9645E9CA188B}" srcOrd="1" destOrd="0" presId="urn:microsoft.com/office/officeart/2005/8/layout/orgChart1"/>
    <dgm:cxn modelId="{79763F86-5F25-4D23-8277-DD3BE6CB8D3B}" type="presParOf" srcId="{FFABB752-AD78-405C-B908-5A9992EEED89}" destId="{CA6AD0A8-55E8-484E-9715-7D19C1B5A0AF}" srcOrd="2" destOrd="0" presId="urn:microsoft.com/office/officeart/2005/8/layout/orgChart1"/>
    <dgm:cxn modelId="{835104B1-44EA-4835-A941-C6094D6CAE69}" type="presParOf" srcId="{A9D5619A-9591-4770-A81E-D32B21FA96EB}" destId="{6C062E3C-E5FB-478F-87FA-682A72333C90}" srcOrd="2" destOrd="0" presId="urn:microsoft.com/office/officeart/2005/8/layout/orgChart1"/>
    <dgm:cxn modelId="{AADBD100-A2C4-46C7-9B14-D1197BD15610}" type="presParOf" srcId="{73E32F3F-CC48-4586-981A-5E35810D6069}" destId="{88A44336-400C-4EE4-94DB-4E6A2669D4AE}" srcOrd="8" destOrd="0" presId="urn:microsoft.com/office/officeart/2005/8/layout/orgChart1"/>
    <dgm:cxn modelId="{49CAAD67-5B94-4F14-AF06-E7CB4DDCA34F}" type="presParOf" srcId="{73E32F3F-CC48-4586-981A-5E35810D6069}" destId="{AA98749C-DCE1-4EB1-A395-8AD2386D36FE}" srcOrd="9" destOrd="0" presId="urn:microsoft.com/office/officeart/2005/8/layout/orgChart1"/>
    <dgm:cxn modelId="{0DDCF1D2-0CF5-41B1-A0B6-7AA68A32B2F2}" type="presParOf" srcId="{AA98749C-DCE1-4EB1-A395-8AD2386D36FE}" destId="{B3737559-EB03-4F70-936C-BA969A085438}" srcOrd="0" destOrd="0" presId="urn:microsoft.com/office/officeart/2005/8/layout/orgChart1"/>
    <dgm:cxn modelId="{19E65E9C-2F15-4BC5-BD67-26FC5782958E}" type="presParOf" srcId="{B3737559-EB03-4F70-936C-BA969A085438}" destId="{B4606FC9-8B01-49E1-B294-855332857D70}" srcOrd="0" destOrd="0" presId="urn:microsoft.com/office/officeart/2005/8/layout/orgChart1"/>
    <dgm:cxn modelId="{827D4954-A6FD-4E28-B7BF-3F0AC40D8B7F}" type="presParOf" srcId="{B3737559-EB03-4F70-936C-BA969A085438}" destId="{D6FCED64-FE8E-4252-9D35-E57EC5C2F9D0}" srcOrd="1" destOrd="0" presId="urn:microsoft.com/office/officeart/2005/8/layout/orgChart1"/>
    <dgm:cxn modelId="{C9F278FC-3545-4614-BF11-465D29E9540C}" type="presParOf" srcId="{AA98749C-DCE1-4EB1-A395-8AD2386D36FE}" destId="{FA2D3219-AB0D-4629-8A72-F6EA181720AE}" srcOrd="1" destOrd="0" presId="urn:microsoft.com/office/officeart/2005/8/layout/orgChart1"/>
    <dgm:cxn modelId="{EC1ED5CD-994F-4BFD-8ADC-5CE43138299D}" type="presParOf" srcId="{FA2D3219-AB0D-4629-8A72-F6EA181720AE}" destId="{ADA58EC6-92C5-4E2E-ADCC-909470CF571F}" srcOrd="0" destOrd="0" presId="urn:microsoft.com/office/officeart/2005/8/layout/orgChart1"/>
    <dgm:cxn modelId="{A5A0C12D-5F42-4202-98F4-0F3BD0D3354E}" type="presParOf" srcId="{FA2D3219-AB0D-4629-8A72-F6EA181720AE}" destId="{8D0467B2-1789-4B48-B323-91682E61D0E4}" srcOrd="1" destOrd="0" presId="urn:microsoft.com/office/officeart/2005/8/layout/orgChart1"/>
    <dgm:cxn modelId="{8903C46D-28F4-4112-949E-CC3BC6D57940}" type="presParOf" srcId="{8D0467B2-1789-4B48-B323-91682E61D0E4}" destId="{3018983C-63C1-4EFB-8CAD-2F441CEA6649}" srcOrd="0" destOrd="0" presId="urn:microsoft.com/office/officeart/2005/8/layout/orgChart1"/>
    <dgm:cxn modelId="{653419A3-205A-4523-884D-8D06023F64A4}" type="presParOf" srcId="{3018983C-63C1-4EFB-8CAD-2F441CEA6649}" destId="{F9DED196-5C98-4988-BC2C-F03FFE84C70D}" srcOrd="0" destOrd="0" presId="urn:microsoft.com/office/officeart/2005/8/layout/orgChart1"/>
    <dgm:cxn modelId="{2900423F-7D72-49B4-A638-CE72207FA25C}" type="presParOf" srcId="{3018983C-63C1-4EFB-8CAD-2F441CEA6649}" destId="{7604A1E6-D24D-4F76-98AD-4388BCB02458}" srcOrd="1" destOrd="0" presId="urn:microsoft.com/office/officeart/2005/8/layout/orgChart1"/>
    <dgm:cxn modelId="{43F12DA8-C3F7-4C5E-A176-E524CC05DCCE}" type="presParOf" srcId="{8D0467B2-1789-4B48-B323-91682E61D0E4}" destId="{B30887C1-7B67-41FC-A3A8-893839B6567B}" srcOrd="1" destOrd="0" presId="urn:microsoft.com/office/officeart/2005/8/layout/orgChart1"/>
    <dgm:cxn modelId="{7B6E2F45-61C9-430B-B579-8D35E1D76ED6}" type="presParOf" srcId="{8D0467B2-1789-4B48-B323-91682E61D0E4}" destId="{02F65F14-7297-41F8-8D0F-9C5B8520C8AF}" srcOrd="2" destOrd="0" presId="urn:microsoft.com/office/officeart/2005/8/layout/orgChart1"/>
    <dgm:cxn modelId="{AF0ABD6F-EC5E-4816-B34B-D62071F2F152}" type="presParOf" srcId="{AA98749C-DCE1-4EB1-A395-8AD2386D36FE}" destId="{34A6C449-81A9-4E51-B2CE-6402A5A0061F}" srcOrd="2" destOrd="0" presId="urn:microsoft.com/office/officeart/2005/8/layout/orgChart1"/>
    <dgm:cxn modelId="{36D5D79C-D522-4C72-BBBD-D31424432B55}" type="presParOf" srcId="{F0AA5525-BE10-4674-864F-C7A51CC738B0}" destId="{95A0009D-B228-4F32-AE09-3EA69E01B54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A58EC6-92C5-4E2E-ADCC-909470CF571F}">
      <dsp:nvSpPr>
        <dsp:cNvPr id="0" name=""/>
        <dsp:cNvSpPr/>
      </dsp:nvSpPr>
      <dsp:spPr>
        <a:xfrm>
          <a:off x="1742806" y="6726523"/>
          <a:ext cx="91440" cy="204818"/>
        </a:xfrm>
        <a:custGeom>
          <a:avLst/>
          <a:gdLst/>
          <a:ahLst/>
          <a:cxnLst/>
          <a:rect l="0" t="0" r="0" b="0"/>
          <a:pathLst>
            <a:path>
              <a:moveTo>
                <a:pt x="45720" y="0"/>
              </a:moveTo>
              <a:lnTo>
                <a:pt x="45720"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A44336-400C-4EE4-94DB-4E6A2669D4AE}">
      <dsp:nvSpPr>
        <dsp:cNvPr id="0" name=""/>
        <dsp:cNvSpPr/>
      </dsp:nvSpPr>
      <dsp:spPr>
        <a:xfrm>
          <a:off x="1154564" y="494189"/>
          <a:ext cx="146298" cy="5988502"/>
        </a:xfrm>
        <a:custGeom>
          <a:avLst/>
          <a:gdLst/>
          <a:ahLst/>
          <a:cxnLst/>
          <a:rect l="0" t="0" r="0" b="0"/>
          <a:pathLst>
            <a:path>
              <a:moveTo>
                <a:pt x="0" y="0"/>
              </a:moveTo>
              <a:lnTo>
                <a:pt x="0" y="5988502"/>
              </a:lnTo>
              <a:lnTo>
                <a:pt x="146298" y="5988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6B7EAE-4055-4319-B160-228262256CB0}">
      <dsp:nvSpPr>
        <dsp:cNvPr id="0" name=""/>
        <dsp:cNvSpPr/>
      </dsp:nvSpPr>
      <dsp:spPr>
        <a:xfrm>
          <a:off x="2968671" y="5341560"/>
          <a:ext cx="1180144" cy="204818"/>
        </a:xfrm>
        <a:custGeom>
          <a:avLst/>
          <a:gdLst/>
          <a:ahLst/>
          <a:cxnLst/>
          <a:rect l="0" t="0" r="0" b="0"/>
          <a:pathLst>
            <a:path>
              <a:moveTo>
                <a:pt x="0" y="0"/>
              </a:moveTo>
              <a:lnTo>
                <a:pt x="0" y="102409"/>
              </a:lnTo>
              <a:lnTo>
                <a:pt x="1180144" y="102409"/>
              </a:lnTo>
              <a:lnTo>
                <a:pt x="1180144"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253F8E-142A-42CF-BB66-F5AD685C129B}">
      <dsp:nvSpPr>
        <dsp:cNvPr id="0" name=""/>
        <dsp:cNvSpPr/>
      </dsp:nvSpPr>
      <dsp:spPr>
        <a:xfrm>
          <a:off x="2922951" y="5341560"/>
          <a:ext cx="91440" cy="204818"/>
        </a:xfrm>
        <a:custGeom>
          <a:avLst/>
          <a:gdLst/>
          <a:ahLst/>
          <a:cxnLst/>
          <a:rect l="0" t="0" r="0" b="0"/>
          <a:pathLst>
            <a:path>
              <a:moveTo>
                <a:pt x="45720" y="0"/>
              </a:moveTo>
              <a:lnTo>
                <a:pt x="45720"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274595-431C-4F20-B57E-A77726D8F5FC}">
      <dsp:nvSpPr>
        <dsp:cNvPr id="0" name=""/>
        <dsp:cNvSpPr/>
      </dsp:nvSpPr>
      <dsp:spPr>
        <a:xfrm>
          <a:off x="1788526" y="5341560"/>
          <a:ext cx="1180144" cy="204818"/>
        </a:xfrm>
        <a:custGeom>
          <a:avLst/>
          <a:gdLst/>
          <a:ahLst/>
          <a:cxnLst/>
          <a:rect l="0" t="0" r="0" b="0"/>
          <a:pathLst>
            <a:path>
              <a:moveTo>
                <a:pt x="1180144" y="0"/>
              </a:moveTo>
              <a:lnTo>
                <a:pt x="1180144" y="102409"/>
              </a:lnTo>
              <a:lnTo>
                <a:pt x="0" y="102409"/>
              </a:lnTo>
              <a:lnTo>
                <a:pt x="0"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97E79C-74FA-40B7-A17B-31F8C6A70FB1}">
      <dsp:nvSpPr>
        <dsp:cNvPr id="0" name=""/>
        <dsp:cNvSpPr/>
      </dsp:nvSpPr>
      <dsp:spPr>
        <a:xfrm>
          <a:off x="1154564" y="494189"/>
          <a:ext cx="1326443" cy="4603539"/>
        </a:xfrm>
        <a:custGeom>
          <a:avLst/>
          <a:gdLst/>
          <a:ahLst/>
          <a:cxnLst/>
          <a:rect l="0" t="0" r="0" b="0"/>
          <a:pathLst>
            <a:path>
              <a:moveTo>
                <a:pt x="0" y="0"/>
              </a:moveTo>
              <a:lnTo>
                <a:pt x="0" y="4603539"/>
              </a:lnTo>
              <a:lnTo>
                <a:pt x="1326443" y="46035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ABA0EF-FA46-4AC8-8AE6-D123AA6DE1FC}">
      <dsp:nvSpPr>
        <dsp:cNvPr id="0" name=""/>
        <dsp:cNvSpPr/>
      </dsp:nvSpPr>
      <dsp:spPr>
        <a:xfrm>
          <a:off x="1742806" y="3956597"/>
          <a:ext cx="91440" cy="204818"/>
        </a:xfrm>
        <a:custGeom>
          <a:avLst/>
          <a:gdLst/>
          <a:ahLst/>
          <a:cxnLst/>
          <a:rect l="0" t="0" r="0" b="0"/>
          <a:pathLst>
            <a:path>
              <a:moveTo>
                <a:pt x="45720" y="0"/>
              </a:moveTo>
              <a:lnTo>
                <a:pt x="45720"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847C05-29FA-4545-9B89-68FAF5228FD1}">
      <dsp:nvSpPr>
        <dsp:cNvPr id="0" name=""/>
        <dsp:cNvSpPr/>
      </dsp:nvSpPr>
      <dsp:spPr>
        <a:xfrm>
          <a:off x="1154564" y="494189"/>
          <a:ext cx="146298" cy="3218576"/>
        </a:xfrm>
        <a:custGeom>
          <a:avLst/>
          <a:gdLst/>
          <a:ahLst/>
          <a:cxnLst/>
          <a:rect l="0" t="0" r="0" b="0"/>
          <a:pathLst>
            <a:path>
              <a:moveTo>
                <a:pt x="0" y="0"/>
              </a:moveTo>
              <a:lnTo>
                <a:pt x="0" y="3218576"/>
              </a:lnTo>
              <a:lnTo>
                <a:pt x="146298" y="3218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CA4629-5006-4765-A9F6-9F5BEAE0638F}">
      <dsp:nvSpPr>
        <dsp:cNvPr id="0" name=""/>
        <dsp:cNvSpPr/>
      </dsp:nvSpPr>
      <dsp:spPr>
        <a:xfrm>
          <a:off x="3092128" y="2571633"/>
          <a:ext cx="1303601" cy="204818"/>
        </a:xfrm>
        <a:custGeom>
          <a:avLst/>
          <a:gdLst/>
          <a:ahLst/>
          <a:cxnLst/>
          <a:rect l="0" t="0" r="0" b="0"/>
          <a:pathLst>
            <a:path>
              <a:moveTo>
                <a:pt x="0" y="0"/>
              </a:moveTo>
              <a:lnTo>
                <a:pt x="0" y="102409"/>
              </a:lnTo>
              <a:lnTo>
                <a:pt x="1303601" y="102409"/>
              </a:lnTo>
              <a:lnTo>
                <a:pt x="1303601"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F61011-A8CA-40AE-8271-3D23570E162B}">
      <dsp:nvSpPr>
        <dsp:cNvPr id="0" name=""/>
        <dsp:cNvSpPr/>
      </dsp:nvSpPr>
      <dsp:spPr>
        <a:xfrm>
          <a:off x="3046408" y="2571633"/>
          <a:ext cx="91440" cy="204818"/>
        </a:xfrm>
        <a:custGeom>
          <a:avLst/>
          <a:gdLst/>
          <a:ahLst/>
          <a:cxnLst/>
          <a:rect l="0" t="0" r="0" b="0"/>
          <a:pathLst>
            <a:path>
              <a:moveTo>
                <a:pt x="45720" y="0"/>
              </a:moveTo>
              <a:lnTo>
                <a:pt x="45720"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31AAEC-06B2-40D4-AB36-F56DA9F2AD0C}">
      <dsp:nvSpPr>
        <dsp:cNvPr id="0" name=""/>
        <dsp:cNvSpPr/>
      </dsp:nvSpPr>
      <dsp:spPr>
        <a:xfrm>
          <a:off x="1788526" y="2571633"/>
          <a:ext cx="1303601" cy="204818"/>
        </a:xfrm>
        <a:custGeom>
          <a:avLst/>
          <a:gdLst/>
          <a:ahLst/>
          <a:cxnLst/>
          <a:rect l="0" t="0" r="0" b="0"/>
          <a:pathLst>
            <a:path>
              <a:moveTo>
                <a:pt x="1303601" y="0"/>
              </a:moveTo>
              <a:lnTo>
                <a:pt x="1303601" y="102409"/>
              </a:lnTo>
              <a:lnTo>
                <a:pt x="0" y="102409"/>
              </a:lnTo>
              <a:lnTo>
                <a:pt x="0"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2EF71-7FB5-4079-B849-C26852468EA0}">
      <dsp:nvSpPr>
        <dsp:cNvPr id="0" name=""/>
        <dsp:cNvSpPr/>
      </dsp:nvSpPr>
      <dsp:spPr>
        <a:xfrm>
          <a:off x="1154564" y="494189"/>
          <a:ext cx="1449900" cy="1833613"/>
        </a:xfrm>
        <a:custGeom>
          <a:avLst/>
          <a:gdLst/>
          <a:ahLst/>
          <a:cxnLst/>
          <a:rect l="0" t="0" r="0" b="0"/>
          <a:pathLst>
            <a:path>
              <a:moveTo>
                <a:pt x="0" y="0"/>
              </a:moveTo>
              <a:lnTo>
                <a:pt x="0" y="1833613"/>
              </a:lnTo>
              <a:lnTo>
                <a:pt x="1449900" y="183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2BEE7A-E412-4407-B6E3-CF3FD01B4D60}">
      <dsp:nvSpPr>
        <dsp:cNvPr id="0" name=""/>
        <dsp:cNvSpPr/>
      </dsp:nvSpPr>
      <dsp:spPr>
        <a:xfrm>
          <a:off x="2378599" y="1186670"/>
          <a:ext cx="590072" cy="204818"/>
        </a:xfrm>
        <a:custGeom>
          <a:avLst/>
          <a:gdLst/>
          <a:ahLst/>
          <a:cxnLst/>
          <a:rect l="0" t="0" r="0" b="0"/>
          <a:pathLst>
            <a:path>
              <a:moveTo>
                <a:pt x="0" y="0"/>
              </a:moveTo>
              <a:lnTo>
                <a:pt x="0" y="102409"/>
              </a:lnTo>
              <a:lnTo>
                <a:pt x="590072" y="102409"/>
              </a:lnTo>
              <a:lnTo>
                <a:pt x="590072"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0EF7E2-DDA9-4443-94D1-96FBB3A4DDC5}">
      <dsp:nvSpPr>
        <dsp:cNvPr id="0" name=""/>
        <dsp:cNvSpPr/>
      </dsp:nvSpPr>
      <dsp:spPr>
        <a:xfrm>
          <a:off x="1788526" y="1186670"/>
          <a:ext cx="590072" cy="204818"/>
        </a:xfrm>
        <a:custGeom>
          <a:avLst/>
          <a:gdLst/>
          <a:ahLst/>
          <a:cxnLst/>
          <a:rect l="0" t="0" r="0" b="0"/>
          <a:pathLst>
            <a:path>
              <a:moveTo>
                <a:pt x="590072" y="0"/>
              </a:moveTo>
              <a:lnTo>
                <a:pt x="590072" y="102409"/>
              </a:lnTo>
              <a:lnTo>
                <a:pt x="0" y="102409"/>
              </a:lnTo>
              <a:lnTo>
                <a:pt x="0" y="204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95F10-7591-4E3F-A375-D043AE45CC1D}">
      <dsp:nvSpPr>
        <dsp:cNvPr id="0" name=""/>
        <dsp:cNvSpPr/>
      </dsp:nvSpPr>
      <dsp:spPr>
        <a:xfrm>
          <a:off x="1154564" y="494189"/>
          <a:ext cx="736371" cy="448650"/>
        </a:xfrm>
        <a:custGeom>
          <a:avLst/>
          <a:gdLst/>
          <a:ahLst/>
          <a:cxnLst/>
          <a:rect l="0" t="0" r="0" b="0"/>
          <a:pathLst>
            <a:path>
              <a:moveTo>
                <a:pt x="0" y="0"/>
              </a:moveTo>
              <a:lnTo>
                <a:pt x="0" y="448650"/>
              </a:lnTo>
              <a:lnTo>
                <a:pt x="736371" y="448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960857-DA3A-4EEB-A294-2AAF48ABF771}">
      <dsp:nvSpPr>
        <dsp:cNvPr id="0" name=""/>
        <dsp:cNvSpPr/>
      </dsp:nvSpPr>
      <dsp:spPr>
        <a:xfrm>
          <a:off x="1057032" y="6526"/>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Управление </a:t>
          </a:r>
          <a:r>
            <a:rPr lang="ru-RU" sz="900" kern="1200" baseline="0" smtClean="0">
              <a:latin typeface="Times New Roman" pitchFamily="18" charset="0"/>
              <a:cs typeface="Times New Roman" pitchFamily="18" charset="0"/>
            </a:rPr>
            <a:t>предприятия</a:t>
          </a:r>
        </a:p>
      </dsp:txBody>
      <dsp:txXfrm>
        <a:off x="1057032" y="6526"/>
        <a:ext cx="975326" cy="487663"/>
      </dsp:txXfrm>
    </dsp:sp>
    <dsp:sp modelId="{7159C1E1-E333-4121-9AC3-0EFCEE21ED99}">
      <dsp:nvSpPr>
        <dsp:cNvPr id="0" name=""/>
        <dsp:cNvSpPr/>
      </dsp:nvSpPr>
      <dsp:spPr>
        <a:xfrm>
          <a:off x="1890936" y="699007"/>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Ремонтная </a:t>
          </a:r>
          <a:r>
            <a:rPr lang="ru-RU" sz="900" kern="1200" baseline="0" smtClean="0">
              <a:latin typeface="Times New Roman" pitchFamily="18" charset="0"/>
              <a:cs typeface="Times New Roman" pitchFamily="18" charset="0"/>
            </a:rPr>
            <a:t>мастерская</a:t>
          </a:r>
          <a:r>
            <a:rPr lang="ru-RU" sz="900" kern="1200" baseline="0" smtClean="0">
              <a:latin typeface="Calibri"/>
            </a:rPr>
            <a:t> </a:t>
          </a:r>
          <a:endParaRPr lang="ru-RU" sz="900" kern="1200" smtClean="0"/>
        </a:p>
      </dsp:txBody>
      <dsp:txXfrm>
        <a:off x="1890936" y="699007"/>
        <a:ext cx="975326" cy="487663"/>
      </dsp:txXfrm>
    </dsp:sp>
    <dsp:sp modelId="{190B8AAF-28A2-4B8D-A614-CB9C7699A58D}">
      <dsp:nvSpPr>
        <dsp:cNvPr id="0" name=""/>
        <dsp:cNvSpPr/>
      </dsp:nvSpPr>
      <dsp:spPr>
        <a:xfrm>
          <a:off x="1300863" y="1391489"/>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Times New Roman" pitchFamily="18" charset="0"/>
              <a:cs typeface="Times New Roman" pitchFamily="18" charset="0"/>
            </a:rPr>
            <a:t>Участок ремонта ДВС</a:t>
          </a:r>
          <a:endParaRPr lang="ru-RU" sz="900" kern="1200" smtClean="0">
            <a:latin typeface="Times New Roman" pitchFamily="18" charset="0"/>
            <a:cs typeface="Times New Roman" pitchFamily="18" charset="0"/>
          </a:endParaRPr>
        </a:p>
      </dsp:txBody>
      <dsp:txXfrm>
        <a:off x="1300863" y="1391489"/>
        <a:ext cx="975326" cy="487663"/>
      </dsp:txXfrm>
    </dsp:sp>
    <dsp:sp modelId="{D10B5489-D500-4B9F-856E-4298002FB864}">
      <dsp:nvSpPr>
        <dsp:cNvPr id="0" name=""/>
        <dsp:cNvSpPr/>
      </dsp:nvSpPr>
      <dsp:spPr>
        <a:xfrm>
          <a:off x="2481008" y="1391489"/>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Times New Roman" pitchFamily="18" charset="0"/>
              <a:cs typeface="Times New Roman" pitchFamily="18" charset="0"/>
            </a:rPr>
            <a:t>Участок ремонта гидравлики</a:t>
          </a:r>
          <a:endParaRPr lang="ru-RU" sz="900" kern="1200" smtClean="0">
            <a:latin typeface="Times New Roman" pitchFamily="18" charset="0"/>
            <a:cs typeface="Times New Roman" pitchFamily="18" charset="0"/>
          </a:endParaRPr>
        </a:p>
      </dsp:txBody>
      <dsp:txXfrm>
        <a:off x="2481008" y="1391489"/>
        <a:ext cx="975326" cy="487663"/>
      </dsp:txXfrm>
    </dsp:sp>
    <dsp:sp modelId="{5A58A56D-3141-431E-8C8B-844CEAA22D97}">
      <dsp:nvSpPr>
        <dsp:cNvPr id="0" name=""/>
        <dsp:cNvSpPr/>
      </dsp:nvSpPr>
      <dsp:spPr>
        <a:xfrm>
          <a:off x="2604465" y="2083970"/>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Times New Roman" pitchFamily="18" charset="0"/>
              <a:cs typeface="Times New Roman" pitchFamily="18" charset="0"/>
            </a:rPr>
            <a:t>Транспортный участок</a:t>
          </a:r>
          <a:endParaRPr lang="ru-RU" sz="900" kern="1200" smtClean="0">
            <a:latin typeface="Times New Roman" pitchFamily="18" charset="0"/>
            <a:cs typeface="Times New Roman" pitchFamily="18" charset="0"/>
          </a:endParaRPr>
        </a:p>
      </dsp:txBody>
      <dsp:txXfrm>
        <a:off x="2604465" y="2083970"/>
        <a:ext cx="975326" cy="487663"/>
      </dsp:txXfrm>
    </dsp:sp>
    <dsp:sp modelId="{EA9832D1-F812-48B0-B71D-8D7F80560C0A}">
      <dsp:nvSpPr>
        <dsp:cNvPr id="0" name=""/>
        <dsp:cNvSpPr/>
      </dsp:nvSpPr>
      <dsp:spPr>
        <a:xfrm>
          <a:off x="1300863" y="2776452"/>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Бригада мусороуб. </a:t>
          </a:r>
          <a:r>
            <a:rPr lang="ru-RU" sz="900" kern="1200" baseline="0" smtClean="0">
              <a:latin typeface="Times New Roman" pitchFamily="18" charset="0"/>
              <a:cs typeface="Times New Roman" pitchFamily="18" charset="0"/>
            </a:rPr>
            <a:t>техники</a:t>
          </a:r>
          <a:endParaRPr lang="ru-RU" sz="900" kern="1200" smtClean="0">
            <a:latin typeface="Times New Roman" pitchFamily="18" charset="0"/>
            <a:cs typeface="Times New Roman" pitchFamily="18" charset="0"/>
          </a:endParaRPr>
        </a:p>
      </dsp:txBody>
      <dsp:txXfrm>
        <a:off x="1300863" y="2776452"/>
        <a:ext cx="975326" cy="487663"/>
      </dsp:txXfrm>
    </dsp:sp>
    <dsp:sp modelId="{7A839D98-F51E-45BB-9ABB-254E050E06E8}">
      <dsp:nvSpPr>
        <dsp:cNvPr id="0" name=""/>
        <dsp:cNvSpPr/>
      </dsp:nvSpPr>
      <dsp:spPr>
        <a:xfrm>
          <a:off x="2481008" y="2776452"/>
          <a:ext cx="1222239"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Бригада грузовой и легкой техники</a:t>
          </a:r>
          <a:endParaRPr lang="ru-RU" sz="900" kern="1200" smtClean="0"/>
        </a:p>
      </dsp:txBody>
      <dsp:txXfrm>
        <a:off x="2481008" y="2776452"/>
        <a:ext cx="1222239" cy="487663"/>
      </dsp:txXfrm>
    </dsp:sp>
    <dsp:sp modelId="{C6AADF53-2E72-49F9-B901-DC5A01940103}">
      <dsp:nvSpPr>
        <dsp:cNvPr id="0" name=""/>
        <dsp:cNvSpPr/>
      </dsp:nvSpPr>
      <dsp:spPr>
        <a:xfrm>
          <a:off x="3908066" y="2776452"/>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Бригада ТО и ремонта техники</a:t>
          </a:r>
          <a:endParaRPr lang="ru-RU" sz="900" kern="1200" smtClean="0"/>
        </a:p>
      </dsp:txBody>
      <dsp:txXfrm>
        <a:off x="3908066" y="2776452"/>
        <a:ext cx="975326" cy="487663"/>
      </dsp:txXfrm>
    </dsp:sp>
    <dsp:sp modelId="{C060EB43-7F9C-44CB-8EF4-7B122C8166FF}">
      <dsp:nvSpPr>
        <dsp:cNvPr id="0" name=""/>
        <dsp:cNvSpPr/>
      </dsp:nvSpPr>
      <dsp:spPr>
        <a:xfrm>
          <a:off x="1300863" y="3468933"/>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Сварочно-монтажный участок</a:t>
          </a:r>
          <a:endParaRPr lang="ru-RU" sz="900" kern="1200" smtClean="0"/>
        </a:p>
      </dsp:txBody>
      <dsp:txXfrm>
        <a:off x="1300863" y="3468933"/>
        <a:ext cx="975326" cy="487663"/>
      </dsp:txXfrm>
    </dsp:sp>
    <dsp:sp modelId="{E09352DE-F271-4E7F-8AF9-7FB47F3410F4}">
      <dsp:nvSpPr>
        <dsp:cNvPr id="0" name=""/>
        <dsp:cNvSpPr/>
      </dsp:nvSpPr>
      <dsp:spPr>
        <a:xfrm>
          <a:off x="1300863" y="4161415"/>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Бригада сварщиков</a:t>
          </a:r>
          <a:endParaRPr lang="ru-RU" sz="900" kern="1200" smtClean="0"/>
        </a:p>
      </dsp:txBody>
      <dsp:txXfrm>
        <a:off x="1300863" y="4161415"/>
        <a:ext cx="975326" cy="487663"/>
      </dsp:txXfrm>
    </dsp:sp>
    <dsp:sp modelId="{88B4AB7C-C92A-4239-A708-60E8088D2B89}">
      <dsp:nvSpPr>
        <dsp:cNvPr id="0" name=""/>
        <dsp:cNvSpPr/>
      </dsp:nvSpPr>
      <dsp:spPr>
        <a:xfrm>
          <a:off x="2481008" y="4853897"/>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Вспомогательный участок</a:t>
          </a:r>
          <a:endParaRPr lang="ru-RU" sz="900" kern="1200" smtClean="0"/>
        </a:p>
      </dsp:txBody>
      <dsp:txXfrm>
        <a:off x="2481008" y="4853897"/>
        <a:ext cx="975326" cy="487663"/>
      </dsp:txXfrm>
    </dsp:sp>
    <dsp:sp modelId="{8BA9BF45-3DBF-49CD-A4F2-92E78B98F628}">
      <dsp:nvSpPr>
        <dsp:cNvPr id="0" name=""/>
        <dsp:cNvSpPr/>
      </dsp:nvSpPr>
      <dsp:spPr>
        <a:xfrm>
          <a:off x="1300863" y="5546378"/>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Бригада уборщиков мусора</a:t>
          </a:r>
          <a:endParaRPr lang="ru-RU" sz="900" kern="1200" smtClean="0"/>
        </a:p>
      </dsp:txBody>
      <dsp:txXfrm>
        <a:off x="1300863" y="5546378"/>
        <a:ext cx="975326" cy="487663"/>
      </dsp:txXfrm>
    </dsp:sp>
    <dsp:sp modelId="{2EE83190-1C01-4EF3-B452-39FB21CCE1F3}">
      <dsp:nvSpPr>
        <dsp:cNvPr id="0" name=""/>
        <dsp:cNvSpPr/>
      </dsp:nvSpPr>
      <dsp:spPr>
        <a:xfrm>
          <a:off x="2481008" y="5546378"/>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уборщица</a:t>
          </a:r>
          <a:endParaRPr lang="ru-RU" sz="900" kern="1200" smtClean="0"/>
        </a:p>
      </dsp:txBody>
      <dsp:txXfrm>
        <a:off x="2481008" y="5546378"/>
        <a:ext cx="975326" cy="487663"/>
      </dsp:txXfrm>
    </dsp:sp>
    <dsp:sp modelId="{37091028-F885-4224-BAB9-C2C423465E6B}">
      <dsp:nvSpPr>
        <dsp:cNvPr id="0" name=""/>
        <dsp:cNvSpPr/>
      </dsp:nvSpPr>
      <dsp:spPr>
        <a:xfrm>
          <a:off x="3661153" y="5546378"/>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Охрана базы</a:t>
          </a:r>
          <a:endParaRPr lang="ru-RU" sz="900" kern="1200" smtClean="0"/>
        </a:p>
      </dsp:txBody>
      <dsp:txXfrm>
        <a:off x="3661153" y="5546378"/>
        <a:ext cx="975326" cy="487663"/>
      </dsp:txXfrm>
    </dsp:sp>
    <dsp:sp modelId="{B4606FC9-8B01-49E1-B294-855332857D70}">
      <dsp:nvSpPr>
        <dsp:cNvPr id="0" name=""/>
        <dsp:cNvSpPr/>
      </dsp:nvSpPr>
      <dsp:spPr>
        <a:xfrm>
          <a:off x="1300863" y="6238860"/>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бухгалтерия</a:t>
          </a:r>
          <a:endParaRPr lang="ru-RU" sz="900" kern="1200" smtClean="0"/>
        </a:p>
      </dsp:txBody>
      <dsp:txXfrm>
        <a:off x="1300863" y="6238860"/>
        <a:ext cx="975326" cy="487663"/>
      </dsp:txXfrm>
    </dsp:sp>
    <dsp:sp modelId="{F9DED196-5C98-4988-BC2C-F03FFE84C70D}">
      <dsp:nvSpPr>
        <dsp:cNvPr id="0" name=""/>
        <dsp:cNvSpPr/>
      </dsp:nvSpPr>
      <dsp:spPr>
        <a:xfrm>
          <a:off x="1300863" y="6931341"/>
          <a:ext cx="975326" cy="4876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склад</a:t>
          </a:r>
          <a:endParaRPr lang="ru-RU" sz="900" kern="1200" smtClean="0"/>
        </a:p>
      </dsp:txBody>
      <dsp:txXfrm>
        <a:off x="1300863" y="6931341"/>
        <a:ext cx="975326" cy="487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D7B4-D624-41B1-9819-11F84717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5994</TotalTime>
  <Pages>84</Pages>
  <Words>20157</Words>
  <Characters>114896</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67</cp:revision>
  <cp:lastPrinted>2016-05-17T05:52:00Z</cp:lastPrinted>
  <dcterms:created xsi:type="dcterms:W3CDTF">2016-04-04T12:55:00Z</dcterms:created>
  <dcterms:modified xsi:type="dcterms:W3CDTF">2018-03-29T16:43:00Z</dcterms:modified>
</cp:coreProperties>
</file>