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204" w:rsidRDefault="006C5204" w:rsidP="00D07824">
      <w:pPr>
        <w:pBdr>
          <w:top w:val="single" w:sz="4" w:space="1" w:color="auto"/>
          <w:left w:val="single" w:sz="4" w:space="4" w:color="auto"/>
          <w:bottom w:val="single" w:sz="4" w:space="1" w:color="auto"/>
          <w:right w:val="single" w:sz="4" w:space="4" w:color="auto"/>
        </w:pBdr>
        <w:tabs>
          <w:tab w:val="left" w:pos="1920"/>
        </w:tabs>
        <w:spacing w:line="240" w:lineRule="auto"/>
        <w:contextualSpacing/>
        <w:jc w:val="center"/>
        <w:rPr>
          <w:rFonts w:ascii="Times New Roman" w:hAnsi="Times New Roman" w:cs="Times New Roman"/>
          <w:sz w:val="28"/>
          <w:szCs w:val="28"/>
        </w:rPr>
      </w:pPr>
    </w:p>
    <w:p w:rsidR="00264036" w:rsidRPr="00D07824" w:rsidRDefault="00264036"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32"/>
        </w:rPr>
      </w:pPr>
    </w:p>
    <w:p w:rsidR="00D07824" w:rsidRP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b/>
          <w:sz w:val="36"/>
          <w:szCs w:val="36"/>
        </w:rPr>
      </w:pPr>
      <w:r w:rsidRPr="00D07824">
        <w:rPr>
          <w:rFonts w:ascii="Times New Roman" w:hAnsi="Times New Roman" w:cs="Times New Roman"/>
          <w:b/>
          <w:sz w:val="36"/>
          <w:szCs w:val="36"/>
        </w:rPr>
        <w:t>Зеленина Юлия Сергеевна</w:t>
      </w:r>
    </w:p>
    <w:p w:rsid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b/>
          <w:sz w:val="32"/>
        </w:rPr>
      </w:pPr>
    </w:p>
    <w:p w:rsidR="00264036" w:rsidRPr="00D07824" w:rsidRDefault="00264036"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b/>
          <w:sz w:val="32"/>
        </w:rPr>
      </w:pPr>
    </w:p>
    <w:p w:rsid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b/>
          <w:sz w:val="56"/>
          <w:szCs w:val="56"/>
        </w:rPr>
      </w:pPr>
      <w:r w:rsidRPr="00D07824">
        <w:rPr>
          <w:rFonts w:ascii="Times New Roman" w:hAnsi="Times New Roman" w:cs="Times New Roman"/>
          <w:b/>
          <w:sz w:val="56"/>
          <w:szCs w:val="56"/>
        </w:rPr>
        <w:t xml:space="preserve">ВЫПУСКНАЯ </w:t>
      </w:r>
    </w:p>
    <w:p w:rsidR="00D07824" w:rsidRP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56"/>
          <w:szCs w:val="56"/>
        </w:rPr>
      </w:pPr>
      <w:r w:rsidRPr="00D07824">
        <w:rPr>
          <w:rFonts w:ascii="Times New Roman" w:hAnsi="Times New Roman" w:cs="Times New Roman"/>
          <w:b/>
          <w:sz w:val="56"/>
          <w:szCs w:val="56"/>
        </w:rPr>
        <w:t>КВАЛИФИКАЦИОННАЯ РАБОТА</w:t>
      </w:r>
    </w:p>
    <w:p w:rsid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28"/>
          <w:szCs w:val="28"/>
        </w:rPr>
      </w:pPr>
    </w:p>
    <w:p w:rsid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28"/>
          <w:szCs w:val="28"/>
        </w:rPr>
      </w:pPr>
    </w:p>
    <w:p w:rsidR="00D07824" w:rsidRP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28"/>
          <w:szCs w:val="28"/>
        </w:rPr>
      </w:pPr>
    </w:p>
    <w:p w:rsidR="00D07824" w:rsidRP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b/>
          <w:sz w:val="40"/>
          <w:szCs w:val="40"/>
        </w:rPr>
      </w:pPr>
      <w:r w:rsidRPr="00D07824">
        <w:rPr>
          <w:rFonts w:ascii="Times New Roman" w:hAnsi="Times New Roman" w:cs="Times New Roman"/>
          <w:b/>
          <w:sz w:val="40"/>
          <w:szCs w:val="40"/>
        </w:rPr>
        <w:t>Экономическая эффективность производства моркови столовой в ЗАО Агрокомбинат племзавод «Красногорский» г.Киров</w:t>
      </w:r>
    </w:p>
    <w:p w:rsidR="00D07824" w:rsidRP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28"/>
          <w:szCs w:val="28"/>
        </w:rPr>
      </w:pPr>
    </w:p>
    <w:p w:rsid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28"/>
          <w:szCs w:val="28"/>
        </w:rPr>
      </w:pPr>
    </w:p>
    <w:p w:rsidR="00D07824" w:rsidRPr="00D07824" w:rsidRDefault="00D07824" w:rsidP="00D07824">
      <w:pPr>
        <w:pBdr>
          <w:top w:val="single" w:sz="4" w:space="1" w:color="auto"/>
          <w:left w:val="single" w:sz="4" w:space="4" w:color="auto"/>
          <w:bottom w:val="single" w:sz="4" w:space="1" w:color="auto"/>
          <w:right w:val="single" w:sz="4" w:space="4" w:color="auto"/>
        </w:pBdr>
        <w:tabs>
          <w:tab w:val="left" w:pos="1920"/>
        </w:tabs>
        <w:contextualSpacing/>
        <w:jc w:val="center"/>
        <w:rPr>
          <w:rFonts w:ascii="Times New Roman" w:hAnsi="Times New Roman" w:cs="Times New Roman"/>
          <w:sz w:val="28"/>
          <w:szCs w:val="28"/>
        </w:rPr>
      </w:pPr>
    </w:p>
    <w:p w:rsidR="00176B8E" w:rsidRDefault="007F20D6" w:rsidP="00A260BB">
      <w:pPr>
        <w:pBdr>
          <w:top w:val="single" w:sz="4" w:space="1" w:color="auto"/>
          <w:left w:val="single" w:sz="4" w:space="4" w:color="auto"/>
          <w:bottom w:val="single" w:sz="4" w:space="1" w:color="auto"/>
          <w:right w:val="single" w:sz="4" w:space="4" w:color="auto"/>
        </w:pBdr>
        <w:tabs>
          <w:tab w:val="left" w:pos="1920"/>
        </w:tabs>
        <w:contextualSpacing/>
        <w:rPr>
          <w:rFonts w:ascii="Times New Roman" w:hAnsi="Times New Roman" w:cs="Times New Roman"/>
          <w:sz w:val="32"/>
        </w:rPr>
      </w:pPr>
      <w:r>
        <w:rPr>
          <w:rFonts w:ascii="Times New Roman" w:hAnsi="Times New Roman" w:cs="Times New Roman"/>
          <w:b/>
          <w:sz w:val="32"/>
        </w:rPr>
        <w:t xml:space="preserve">     </w:t>
      </w:r>
    </w:p>
    <w:p w:rsidR="00A260BB" w:rsidRPr="003E5AFD" w:rsidRDefault="00176B8E" w:rsidP="00A260BB">
      <w:pPr>
        <w:jc w:val="center"/>
        <w:rPr>
          <w:rFonts w:ascii="Times New Roman" w:hAnsi="Times New Roman" w:cs="Times New Roman"/>
          <w:sz w:val="28"/>
          <w:szCs w:val="28"/>
        </w:rPr>
      </w:pPr>
      <w:r>
        <w:rPr>
          <w:rFonts w:ascii="Bookman Old Style" w:hAnsi="Bookman Old Style"/>
          <w:sz w:val="32"/>
        </w:rPr>
        <w:br w:type="page"/>
      </w:r>
      <w:bookmarkStart w:id="0" w:name="_GoBack"/>
      <w:bookmarkEnd w:id="0"/>
    </w:p>
    <w:p w:rsidR="000923E8" w:rsidRDefault="000923E8" w:rsidP="00444E9D">
      <w:pPr>
        <w:spacing w:before="240"/>
        <w:contextualSpacing/>
        <w:jc w:val="center"/>
        <w:rPr>
          <w:rFonts w:ascii="Times New Roman" w:hAnsi="Times New Roman" w:cs="Times New Roman"/>
          <w:sz w:val="28"/>
          <w:szCs w:val="28"/>
        </w:rPr>
      </w:pPr>
      <w:r w:rsidRPr="003E5AFD">
        <w:rPr>
          <w:rFonts w:ascii="Times New Roman" w:hAnsi="Times New Roman" w:cs="Times New Roman"/>
          <w:sz w:val="28"/>
          <w:szCs w:val="28"/>
        </w:rPr>
        <w:lastRenderedPageBreak/>
        <w:t>Содержание</w:t>
      </w:r>
    </w:p>
    <w:p w:rsidR="000C5103" w:rsidRDefault="000C5103" w:rsidP="000C5103">
      <w:pPr>
        <w:spacing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C3530D">
        <w:rPr>
          <w:rFonts w:ascii="Times New Roman" w:hAnsi="Times New Roman" w:cs="Times New Roman"/>
          <w:sz w:val="28"/>
          <w:szCs w:val="28"/>
        </w:rPr>
        <w:t>….</w:t>
      </w:r>
      <w:r>
        <w:rPr>
          <w:rFonts w:ascii="Times New Roman" w:hAnsi="Times New Roman" w:cs="Times New Roman"/>
          <w:sz w:val="28"/>
          <w:szCs w:val="28"/>
        </w:rPr>
        <w:t>………………………………..……</w:t>
      </w:r>
      <w:r w:rsidR="00A67DE3">
        <w:rPr>
          <w:rFonts w:ascii="Times New Roman" w:hAnsi="Times New Roman" w:cs="Times New Roman"/>
          <w:sz w:val="28"/>
          <w:szCs w:val="28"/>
        </w:rPr>
        <w:t>4</w:t>
      </w:r>
    </w:p>
    <w:p w:rsidR="000923E8" w:rsidRDefault="00E35C9B" w:rsidP="000923E8">
      <w:pPr>
        <w:spacing w:line="360" w:lineRule="auto"/>
        <w:ind w:left="426" w:right="-1" w:hanging="426"/>
        <w:contextualSpacing/>
        <w:rPr>
          <w:rFonts w:ascii="Times New Roman" w:hAnsi="Times New Roman" w:cs="Times New Roman"/>
          <w:sz w:val="28"/>
          <w:szCs w:val="28"/>
        </w:rPr>
      </w:pPr>
      <w:r>
        <w:rPr>
          <w:rFonts w:ascii="Times New Roman" w:hAnsi="Times New Roman" w:cs="Times New Roman"/>
          <w:color w:val="000000" w:themeColor="text1"/>
          <w:sz w:val="28"/>
          <w:szCs w:val="28"/>
        </w:rPr>
        <w:t>1</w:t>
      </w:r>
      <w:r w:rsidR="0055127E" w:rsidRPr="00BF6469">
        <w:rPr>
          <w:rFonts w:ascii="Times New Roman" w:hAnsi="Times New Roman" w:cs="Times New Roman"/>
          <w:color w:val="000000" w:themeColor="text1"/>
          <w:sz w:val="28"/>
          <w:szCs w:val="28"/>
        </w:rPr>
        <w:t xml:space="preserve">Теоретические основы эффективного </w:t>
      </w:r>
      <w:r w:rsidR="0055127E">
        <w:rPr>
          <w:rFonts w:ascii="Times New Roman" w:hAnsi="Times New Roman" w:cs="Times New Roman"/>
          <w:color w:val="000000" w:themeColor="text1"/>
          <w:sz w:val="28"/>
          <w:szCs w:val="28"/>
        </w:rPr>
        <w:t>возделывания моркови</w:t>
      </w:r>
      <w:r w:rsidR="00470D0B">
        <w:rPr>
          <w:rFonts w:ascii="Times New Roman" w:hAnsi="Times New Roman" w:cs="Times New Roman"/>
          <w:sz w:val="28"/>
          <w:szCs w:val="28"/>
        </w:rPr>
        <w:t>…</w:t>
      </w:r>
      <w:r w:rsidR="004E6F5F">
        <w:rPr>
          <w:rFonts w:ascii="Times New Roman" w:hAnsi="Times New Roman" w:cs="Times New Roman"/>
          <w:sz w:val="28"/>
          <w:szCs w:val="28"/>
        </w:rPr>
        <w:t>.</w:t>
      </w:r>
      <w:r w:rsidR="00470D0B">
        <w:rPr>
          <w:rFonts w:ascii="Times New Roman" w:hAnsi="Times New Roman" w:cs="Times New Roman"/>
          <w:sz w:val="28"/>
          <w:szCs w:val="28"/>
        </w:rPr>
        <w:t>………</w:t>
      </w:r>
      <w:r w:rsidR="00C3530D">
        <w:rPr>
          <w:rFonts w:ascii="Times New Roman" w:hAnsi="Times New Roman" w:cs="Times New Roman"/>
          <w:sz w:val="28"/>
          <w:szCs w:val="28"/>
        </w:rPr>
        <w:t>….</w:t>
      </w:r>
      <w:r w:rsidR="00470D0B">
        <w:rPr>
          <w:rFonts w:ascii="Times New Roman" w:hAnsi="Times New Roman" w:cs="Times New Roman"/>
          <w:sz w:val="28"/>
          <w:szCs w:val="28"/>
        </w:rPr>
        <w:t>…</w:t>
      </w:r>
      <w:r w:rsidR="000C5103">
        <w:rPr>
          <w:rFonts w:ascii="Times New Roman" w:hAnsi="Times New Roman" w:cs="Times New Roman"/>
          <w:sz w:val="28"/>
          <w:szCs w:val="28"/>
        </w:rPr>
        <w:t>...</w:t>
      </w:r>
      <w:r w:rsidR="00A67DE3">
        <w:rPr>
          <w:rFonts w:ascii="Times New Roman" w:hAnsi="Times New Roman" w:cs="Times New Roman"/>
          <w:sz w:val="28"/>
          <w:szCs w:val="28"/>
        </w:rPr>
        <w:t>6</w:t>
      </w:r>
    </w:p>
    <w:p w:rsidR="00470D0B" w:rsidRPr="004E6F5F" w:rsidRDefault="0055127E" w:rsidP="00C3530D">
      <w:pPr>
        <w:pStyle w:val="a8"/>
        <w:numPr>
          <w:ilvl w:val="1"/>
          <w:numId w:val="23"/>
        </w:numPr>
        <w:spacing w:line="360" w:lineRule="auto"/>
        <w:ind w:left="1134" w:right="-1" w:hanging="567"/>
        <w:rPr>
          <w:rFonts w:ascii="Times New Roman" w:hAnsi="Times New Roman" w:cs="Times New Roman"/>
          <w:sz w:val="28"/>
          <w:szCs w:val="28"/>
        </w:rPr>
      </w:pPr>
      <w:r w:rsidRPr="00E51FB4">
        <w:rPr>
          <w:rFonts w:ascii="Times New Roman" w:hAnsi="Times New Roman" w:cs="Times New Roman"/>
          <w:color w:val="000000" w:themeColor="text1"/>
          <w:sz w:val="28"/>
          <w:szCs w:val="28"/>
        </w:rPr>
        <w:t>Организационно-экономические факторы повышения эффекти</w:t>
      </w:r>
      <w:r>
        <w:rPr>
          <w:rFonts w:ascii="Times New Roman" w:hAnsi="Times New Roman" w:cs="Times New Roman"/>
          <w:color w:val="000000" w:themeColor="text1"/>
          <w:sz w:val="28"/>
          <w:szCs w:val="28"/>
        </w:rPr>
        <w:t>в</w:t>
      </w:r>
      <w:r w:rsidRPr="00E51FB4">
        <w:rPr>
          <w:rFonts w:ascii="Times New Roman" w:hAnsi="Times New Roman" w:cs="Times New Roman"/>
          <w:color w:val="000000" w:themeColor="text1"/>
          <w:sz w:val="28"/>
          <w:szCs w:val="28"/>
        </w:rPr>
        <w:t>ности производства овощей открытого грунта</w:t>
      </w:r>
      <w:r>
        <w:rPr>
          <w:rFonts w:ascii="Times New Roman" w:hAnsi="Times New Roman" w:cs="Times New Roman"/>
          <w:color w:val="000000" w:themeColor="text1"/>
          <w:sz w:val="28"/>
          <w:szCs w:val="28"/>
        </w:rPr>
        <w:t>………………</w:t>
      </w:r>
      <w:r w:rsidR="00C3530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0C510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A67DE3">
        <w:rPr>
          <w:rFonts w:ascii="Times New Roman" w:hAnsi="Times New Roman" w:cs="Times New Roman"/>
          <w:color w:val="000000" w:themeColor="text1"/>
          <w:sz w:val="28"/>
          <w:szCs w:val="28"/>
        </w:rPr>
        <w:t>6</w:t>
      </w:r>
    </w:p>
    <w:p w:rsidR="004E6F5F" w:rsidRDefault="004E6F5F" w:rsidP="00C3530D">
      <w:pPr>
        <w:pStyle w:val="a8"/>
        <w:numPr>
          <w:ilvl w:val="1"/>
          <w:numId w:val="23"/>
        </w:numPr>
        <w:spacing w:line="360" w:lineRule="auto"/>
        <w:ind w:left="1134" w:right="-1" w:hanging="567"/>
        <w:jc w:val="both"/>
        <w:rPr>
          <w:rFonts w:ascii="Times New Roman" w:hAnsi="Times New Roman" w:cs="Times New Roman"/>
          <w:sz w:val="28"/>
          <w:szCs w:val="28"/>
        </w:rPr>
      </w:pPr>
      <w:r>
        <w:rPr>
          <w:rFonts w:ascii="Times New Roman" w:hAnsi="Times New Roman" w:cs="Times New Roman"/>
          <w:sz w:val="28"/>
          <w:szCs w:val="28"/>
        </w:rPr>
        <w:t>Краткая характеристика моркови, как культуры………………</w:t>
      </w:r>
      <w:r w:rsidR="00C3530D">
        <w:rPr>
          <w:rFonts w:ascii="Times New Roman" w:hAnsi="Times New Roman" w:cs="Times New Roman"/>
          <w:sz w:val="28"/>
          <w:szCs w:val="28"/>
        </w:rPr>
        <w:t>…..</w:t>
      </w:r>
      <w:r>
        <w:rPr>
          <w:rFonts w:ascii="Times New Roman" w:hAnsi="Times New Roman" w:cs="Times New Roman"/>
          <w:sz w:val="28"/>
          <w:szCs w:val="28"/>
        </w:rPr>
        <w:t>….</w:t>
      </w:r>
      <w:r w:rsidR="000C5103">
        <w:rPr>
          <w:rFonts w:ascii="Times New Roman" w:hAnsi="Times New Roman" w:cs="Times New Roman"/>
          <w:sz w:val="28"/>
          <w:szCs w:val="28"/>
        </w:rPr>
        <w:t>1</w:t>
      </w:r>
      <w:r w:rsidR="00A67DE3">
        <w:rPr>
          <w:rFonts w:ascii="Times New Roman" w:hAnsi="Times New Roman" w:cs="Times New Roman"/>
          <w:sz w:val="28"/>
          <w:szCs w:val="28"/>
        </w:rPr>
        <w:t>2</w:t>
      </w:r>
    </w:p>
    <w:p w:rsidR="004E6F5F" w:rsidRPr="0055127E" w:rsidRDefault="004E6F5F" w:rsidP="00C3530D">
      <w:pPr>
        <w:pStyle w:val="a8"/>
        <w:numPr>
          <w:ilvl w:val="1"/>
          <w:numId w:val="23"/>
        </w:numPr>
        <w:spacing w:line="360" w:lineRule="auto"/>
        <w:ind w:left="1134" w:right="-1" w:hanging="567"/>
        <w:rPr>
          <w:rFonts w:ascii="Times New Roman" w:hAnsi="Times New Roman" w:cs="Times New Roman"/>
          <w:sz w:val="28"/>
          <w:szCs w:val="28"/>
        </w:rPr>
      </w:pPr>
      <w:r w:rsidRPr="00BF6469">
        <w:rPr>
          <w:rFonts w:ascii="Times New Roman" w:hAnsi="Times New Roman" w:cs="Times New Roman"/>
          <w:color w:val="000000" w:themeColor="text1"/>
          <w:sz w:val="28"/>
          <w:szCs w:val="28"/>
        </w:rPr>
        <w:t>Интенсивные технологии производства моркови</w:t>
      </w:r>
      <w:r>
        <w:rPr>
          <w:rFonts w:ascii="Times New Roman" w:hAnsi="Times New Roman" w:cs="Times New Roman"/>
          <w:color w:val="000000" w:themeColor="text1"/>
          <w:sz w:val="28"/>
          <w:szCs w:val="28"/>
        </w:rPr>
        <w:t>………………</w:t>
      </w:r>
      <w:r w:rsidR="00C3530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0C5103">
        <w:rPr>
          <w:rFonts w:ascii="Times New Roman" w:hAnsi="Times New Roman" w:cs="Times New Roman"/>
          <w:color w:val="000000" w:themeColor="text1"/>
          <w:sz w:val="28"/>
          <w:szCs w:val="28"/>
        </w:rPr>
        <w:t>1</w:t>
      </w:r>
      <w:r w:rsidR="00A67DE3">
        <w:rPr>
          <w:rFonts w:ascii="Times New Roman" w:hAnsi="Times New Roman" w:cs="Times New Roman"/>
          <w:color w:val="000000" w:themeColor="text1"/>
          <w:sz w:val="28"/>
          <w:szCs w:val="28"/>
        </w:rPr>
        <w:t>4</w:t>
      </w:r>
    </w:p>
    <w:p w:rsidR="00E35C9B" w:rsidRDefault="00E35C9B" w:rsidP="00194BD7">
      <w:pPr>
        <w:spacing w:line="360" w:lineRule="auto"/>
        <w:ind w:left="426" w:hanging="426"/>
        <w:contextualSpacing/>
        <w:jc w:val="both"/>
        <w:rPr>
          <w:rFonts w:ascii="Times New Roman" w:hAnsi="Times New Roman" w:cs="Times New Roman"/>
          <w:sz w:val="28"/>
          <w:szCs w:val="28"/>
        </w:rPr>
      </w:pPr>
      <w:r>
        <w:rPr>
          <w:rFonts w:ascii="Times New Roman" w:hAnsi="Times New Roman" w:cs="Times New Roman"/>
          <w:sz w:val="28"/>
          <w:szCs w:val="28"/>
        </w:rPr>
        <w:t>2</w:t>
      </w:r>
      <w:r w:rsidRPr="000931E7">
        <w:rPr>
          <w:rFonts w:ascii="Times New Roman" w:hAnsi="Times New Roman" w:cs="Times New Roman"/>
          <w:sz w:val="28"/>
          <w:szCs w:val="28"/>
        </w:rPr>
        <w:t>Организационно-экономическая характеристика ЗАО Агрокомбинат племзавод</w:t>
      </w:r>
      <w:r w:rsidR="00933721">
        <w:rPr>
          <w:rFonts w:ascii="Times New Roman" w:hAnsi="Times New Roman" w:cs="Times New Roman"/>
          <w:sz w:val="28"/>
          <w:szCs w:val="28"/>
        </w:rPr>
        <w:t xml:space="preserve"> </w:t>
      </w:r>
      <w:r w:rsidRPr="000931E7">
        <w:rPr>
          <w:rFonts w:ascii="Times New Roman" w:hAnsi="Times New Roman" w:cs="Times New Roman"/>
          <w:sz w:val="28"/>
          <w:szCs w:val="28"/>
        </w:rPr>
        <w:t>«Красногорский»</w:t>
      </w:r>
      <w:r>
        <w:rPr>
          <w:rFonts w:ascii="Times New Roman" w:hAnsi="Times New Roman" w:cs="Times New Roman"/>
          <w:sz w:val="28"/>
          <w:szCs w:val="28"/>
        </w:rPr>
        <w:t>…</w:t>
      </w:r>
      <w:r w:rsidR="00194BD7">
        <w:rPr>
          <w:rFonts w:ascii="Times New Roman" w:hAnsi="Times New Roman" w:cs="Times New Roman"/>
          <w:sz w:val="28"/>
          <w:szCs w:val="28"/>
        </w:rPr>
        <w:t>..</w:t>
      </w:r>
      <w:r w:rsidR="00C3530D">
        <w:rPr>
          <w:rFonts w:ascii="Times New Roman" w:hAnsi="Times New Roman" w:cs="Times New Roman"/>
          <w:sz w:val="28"/>
          <w:szCs w:val="28"/>
        </w:rPr>
        <w:t>………</w:t>
      </w:r>
      <w:r w:rsidR="002B14C7">
        <w:rPr>
          <w:rFonts w:ascii="Times New Roman" w:hAnsi="Times New Roman" w:cs="Times New Roman"/>
          <w:sz w:val="28"/>
          <w:szCs w:val="28"/>
        </w:rPr>
        <w:t>……………………………………</w:t>
      </w:r>
      <w:r w:rsidR="00F53CFB">
        <w:rPr>
          <w:rFonts w:ascii="Times New Roman" w:hAnsi="Times New Roman" w:cs="Times New Roman"/>
          <w:sz w:val="28"/>
          <w:szCs w:val="28"/>
        </w:rPr>
        <w:t>………</w:t>
      </w:r>
      <w:r w:rsidR="002B14C7">
        <w:rPr>
          <w:rFonts w:ascii="Times New Roman" w:hAnsi="Times New Roman" w:cs="Times New Roman"/>
          <w:sz w:val="28"/>
          <w:szCs w:val="28"/>
        </w:rPr>
        <w:t>…</w:t>
      </w:r>
      <w:r>
        <w:rPr>
          <w:rFonts w:ascii="Times New Roman" w:hAnsi="Times New Roman" w:cs="Times New Roman"/>
          <w:sz w:val="28"/>
          <w:szCs w:val="28"/>
        </w:rPr>
        <w:t>1</w:t>
      </w:r>
      <w:r w:rsidR="00A67DE3">
        <w:rPr>
          <w:rFonts w:ascii="Times New Roman" w:hAnsi="Times New Roman" w:cs="Times New Roman"/>
          <w:sz w:val="28"/>
          <w:szCs w:val="28"/>
        </w:rPr>
        <w:t>8</w:t>
      </w:r>
    </w:p>
    <w:p w:rsidR="00E35C9B" w:rsidRPr="00C3530D" w:rsidRDefault="00C3530D" w:rsidP="00721BBB">
      <w:pPr>
        <w:pStyle w:val="a8"/>
        <w:tabs>
          <w:tab w:val="left" w:pos="1843"/>
        </w:tabs>
        <w:spacing w:line="360" w:lineRule="auto"/>
        <w:ind w:left="1134" w:hanging="567"/>
        <w:rPr>
          <w:rFonts w:ascii="Times New Roman" w:hAnsi="Times New Roman" w:cs="Times New Roman"/>
          <w:sz w:val="28"/>
          <w:szCs w:val="28"/>
        </w:rPr>
      </w:pPr>
      <w:r>
        <w:rPr>
          <w:rFonts w:ascii="Times New Roman" w:hAnsi="Times New Roman" w:cs="Times New Roman"/>
          <w:sz w:val="28"/>
          <w:szCs w:val="28"/>
        </w:rPr>
        <w:t>2.1</w:t>
      </w:r>
      <w:r w:rsidR="005559BC">
        <w:rPr>
          <w:rFonts w:ascii="Times New Roman" w:hAnsi="Times New Roman" w:cs="Times New Roman"/>
          <w:sz w:val="28"/>
          <w:szCs w:val="28"/>
        </w:rPr>
        <w:t xml:space="preserve">  Организационно-правовая характеристика предприятия……………...1</w:t>
      </w:r>
      <w:r w:rsidR="00A67DE3">
        <w:rPr>
          <w:rFonts w:ascii="Times New Roman" w:hAnsi="Times New Roman" w:cs="Times New Roman"/>
          <w:sz w:val="28"/>
          <w:szCs w:val="28"/>
        </w:rPr>
        <w:t>8</w:t>
      </w:r>
    </w:p>
    <w:p w:rsidR="004E6F5F" w:rsidRPr="00C3530D" w:rsidRDefault="00C3530D" w:rsidP="00721BBB">
      <w:pPr>
        <w:pStyle w:val="a8"/>
        <w:tabs>
          <w:tab w:val="left" w:pos="1134"/>
        </w:tabs>
        <w:spacing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2.2</w:t>
      </w:r>
      <w:r w:rsidR="004E6F5F" w:rsidRPr="00C3530D">
        <w:rPr>
          <w:rFonts w:ascii="Times New Roman" w:hAnsi="Times New Roman" w:cs="Times New Roman"/>
          <w:sz w:val="28"/>
          <w:szCs w:val="28"/>
        </w:rPr>
        <w:t xml:space="preserve">Экономическая характеристика </w:t>
      </w:r>
      <w:r w:rsidR="00B23F15">
        <w:rPr>
          <w:rFonts w:ascii="Times New Roman" w:hAnsi="Times New Roman" w:cs="Times New Roman"/>
          <w:sz w:val="28"/>
          <w:szCs w:val="28"/>
        </w:rPr>
        <w:t>предприятия…</w:t>
      </w:r>
      <w:r w:rsidR="004237AC" w:rsidRPr="00C3530D">
        <w:rPr>
          <w:rFonts w:ascii="Times New Roman" w:hAnsi="Times New Roman" w:cs="Times New Roman"/>
          <w:sz w:val="28"/>
          <w:szCs w:val="28"/>
        </w:rPr>
        <w:t>…</w:t>
      </w:r>
      <w:r>
        <w:rPr>
          <w:rFonts w:ascii="Times New Roman" w:hAnsi="Times New Roman" w:cs="Times New Roman"/>
          <w:sz w:val="28"/>
          <w:szCs w:val="28"/>
        </w:rPr>
        <w:t>…………</w:t>
      </w:r>
      <w:r w:rsidR="00652AA4">
        <w:rPr>
          <w:rFonts w:ascii="Times New Roman" w:hAnsi="Times New Roman" w:cs="Times New Roman"/>
          <w:sz w:val="28"/>
          <w:szCs w:val="28"/>
        </w:rPr>
        <w:t>…</w:t>
      </w:r>
      <w:r w:rsidR="00933721">
        <w:rPr>
          <w:rFonts w:ascii="Times New Roman" w:hAnsi="Times New Roman" w:cs="Times New Roman"/>
          <w:sz w:val="28"/>
          <w:szCs w:val="28"/>
        </w:rPr>
        <w:t>..</w:t>
      </w:r>
      <w:r w:rsidR="00652AA4">
        <w:rPr>
          <w:rFonts w:ascii="Times New Roman" w:hAnsi="Times New Roman" w:cs="Times New Roman"/>
          <w:sz w:val="28"/>
          <w:szCs w:val="28"/>
        </w:rPr>
        <w:t>…</w:t>
      </w:r>
      <w:r w:rsidR="007D158A" w:rsidRPr="00C3530D">
        <w:rPr>
          <w:rFonts w:ascii="Times New Roman" w:hAnsi="Times New Roman" w:cs="Times New Roman"/>
          <w:sz w:val="28"/>
          <w:szCs w:val="28"/>
        </w:rPr>
        <w:t>…….</w:t>
      </w:r>
      <w:r w:rsidR="00113B13" w:rsidRPr="00C3530D">
        <w:rPr>
          <w:rFonts w:ascii="Times New Roman" w:hAnsi="Times New Roman" w:cs="Times New Roman"/>
          <w:sz w:val="28"/>
          <w:szCs w:val="28"/>
        </w:rPr>
        <w:t>2</w:t>
      </w:r>
      <w:r w:rsidR="00C14AE5">
        <w:rPr>
          <w:rFonts w:ascii="Times New Roman" w:hAnsi="Times New Roman" w:cs="Times New Roman"/>
          <w:sz w:val="28"/>
          <w:szCs w:val="28"/>
        </w:rPr>
        <w:t>5</w:t>
      </w:r>
    </w:p>
    <w:p w:rsidR="004E6F5F" w:rsidRDefault="00016C96" w:rsidP="00721BBB">
      <w:pPr>
        <w:pStyle w:val="a8"/>
        <w:numPr>
          <w:ilvl w:val="1"/>
          <w:numId w:val="40"/>
        </w:numPr>
        <w:tabs>
          <w:tab w:val="left" w:pos="1134"/>
        </w:tabs>
        <w:spacing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 xml:space="preserve">Анализ финансового состояния </w:t>
      </w:r>
      <w:r w:rsidR="00721BBB">
        <w:rPr>
          <w:rFonts w:ascii="Times New Roman" w:hAnsi="Times New Roman" w:cs="Times New Roman"/>
          <w:sz w:val="28"/>
          <w:szCs w:val="28"/>
        </w:rPr>
        <w:t>предприятия….</w:t>
      </w:r>
      <w:r w:rsidR="004237AC">
        <w:rPr>
          <w:rFonts w:ascii="Times New Roman" w:hAnsi="Times New Roman" w:cs="Times New Roman"/>
          <w:sz w:val="28"/>
          <w:szCs w:val="28"/>
        </w:rPr>
        <w:t>…</w:t>
      </w:r>
      <w:r w:rsidR="00C3530D">
        <w:rPr>
          <w:rFonts w:ascii="Times New Roman" w:hAnsi="Times New Roman" w:cs="Times New Roman"/>
          <w:sz w:val="28"/>
          <w:szCs w:val="28"/>
        </w:rPr>
        <w:t>…...</w:t>
      </w:r>
      <w:r w:rsidR="004237AC">
        <w:rPr>
          <w:rFonts w:ascii="Times New Roman" w:hAnsi="Times New Roman" w:cs="Times New Roman"/>
          <w:sz w:val="28"/>
          <w:szCs w:val="28"/>
        </w:rPr>
        <w:t>……..</w:t>
      </w:r>
      <w:r w:rsidR="007D158A">
        <w:rPr>
          <w:rFonts w:ascii="Times New Roman" w:hAnsi="Times New Roman" w:cs="Times New Roman"/>
          <w:sz w:val="28"/>
          <w:szCs w:val="28"/>
        </w:rPr>
        <w:t>…</w:t>
      </w:r>
      <w:r w:rsidR="00E35C9B">
        <w:rPr>
          <w:rFonts w:ascii="Times New Roman" w:hAnsi="Times New Roman" w:cs="Times New Roman"/>
          <w:sz w:val="28"/>
          <w:szCs w:val="28"/>
        </w:rPr>
        <w:t>….</w:t>
      </w:r>
      <w:r w:rsidR="007D158A">
        <w:rPr>
          <w:rFonts w:ascii="Times New Roman" w:hAnsi="Times New Roman" w:cs="Times New Roman"/>
          <w:sz w:val="28"/>
          <w:szCs w:val="28"/>
        </w:rPr>
        <w:t>….</w:t>
      </w:r>
      <w:r w:rsidR="00D52D68">
        <w:rPr>
          <w:rFonts w:ascii="Times New Roman" w:hAnsi="Times New Roman" w:cs="Times New Roman"/>
          <w:sz w:val="28"/>
          <w:szCs w:val="28"/>
        </w:rPr>
        <w:t>3</w:t>
      </w:r>
      <w:r w:rsidR="00E35C9B">
        <w:rPr>
          <w:rFonts w:ascii="Times New Roman" w:hAnsi="Times New Roman" w:cs="Times New Roman"/>
          <w:sz w:val="28"/>
          <w:szCs w:val="28"/>
        </w:rPr>
        <w:t>3</w:t>
      </w:r>
    </w:p>
    <w:p w:rsidR="00E35C9B" w:rsidRDefault="00E35C9B" w:rsidP="00194BD7">
      <w:pPr>
        <w:spacing w:line="360" w:lineRule="auto"/>
        <w:ind w:left="284" w:hanging="284"/>
        <w:contextualSpacing/>
        <w:jc w:val="both"/>
        <w:rPr>
          <w:rFonts w:ascii="Times New Roman" w:hAnsi="Times New Roman" w:cs="Times New Roman"/>
          <w:sz w:val="28"/>
          <w:szCs w:val="28"/>
        </w:rPr>
      </w:pPr>
      <w:r w:rsidRPr="00E35C9B">
        <w:rPr>
          <w:rFonts w:ascii="Times New Roman" w:hAnsi="Times New Roman" w:cs="Times New Roman"/>
          <w:sz w:val="28"/>
          <w:szCs w:val="28"/>
        </w:rPr>
        <w:t>3 Экономическая эффективность производства моркови столовой в ЗАО Агрокомбинат племзавод «Красногорский»  г. Киров</w:t>
      </w:r>
      <w:r>
        <w:rPr>
          <w:rFonts w:ascii="Times New Roman" w:hAnsi="Times New Roman" w:cs="Times New Roman"/>
          <w:sz w:val="28"/>
          <w:szCs w:val="28"/>
        </w:rPr>
        <w:t>……</w:t>
      </w:r>
      <w:r w:rsidR="006753B4">
        <w:rPr>
          <w:rFonts w:ascii="Times New Roman" w:hAnsi="Times New Roman" w:cs="Times New Roman"/>
          <w:sz w:val="28"/>
          <w:szCs w:val="28"/>
        </w:rPr>
        <w:t>..</w:t>
      </w:r>
      <w:r w:rsidR="00194BD7">
        <w:rPr>
          <w:rFonts w:ascii="Times New Roman" w:hAnsi="Times New Roman" w:cs="Times New Roman"/>
          <w:sz w:val="28"/>
          <w:szCs w:val="28"/>
        </w:rPr>
        <w:t>…</w:t>
      </w:r>
      <w:r w:rsidR="002B14C7">
        <w:rPr>
          <w:rFonts w:ascii="Times New Roman" w:hAnsi="Times New Roman" w:cs="Times New Roman"/>
          <w:sz w:val="28"/>
          <w:szCs w:val="28"/>
        </w:rPr>
        <w:t>……………</w:t>
      </w:r>
      <w:r w:rsidR="00F53CFB">
        <w:rPr>
          <w:rFonts w:ascii="Times New Roman" w:hAnsi="Times New Roman" w:cs="Times New Roman"/>
          <w:sz w:val="28"/>
          <w:szCs w:val="28"/>
        </w:rPr>
        <w:t>…….</w:t>
      </w:r>
      <w:r w:rsidR="002B14C7">
        <w:rPr>
          <w:rFonts w:ascii="Times New Roman" w:hAnsi="Times New Roman" w:cs="Times New Roman"/>
          <w:sz w:val="28"/>
          <w:szCs w:val="28"/>
        </w:rPr>
        <w:t>…</w:t>
      </w:r>
      <w:r>
        <w:rPr>
          <w:rFonts w:ascii="Times New Roman" w:hAnsi="Times New Roman" w:cs="Times New Roman"/>
          <w:sz w:val="28"/>
          <w:szCs w:val="28"/>
        </w:rPr>
        <w:t>4</w:t>
      </w:r>
      <w:r w:rsidR="00A67DE3">
        <w:rPr>
          <w:rFonts w:ascii="Times New Roman" w:hAnsi="Times New Roman" w:cs="Times New Roman"/>
          <w:sz w:val="28"/>
          <w:szCs w:val="28"/>
        </w:rPr>
        <w:t>1</w:t>
      </w:r>
    </w:p>
    <w:p w:rsidR="00E35C9B" w:rsidRDefault="00E35C9B" w:rsidP="00194BD7">
      <w:pPr>
        <w:pStyle w:val="a8"/>
        <w:shd w:val="clear" w:color="auto" w:fill="FFFFFF"/>
        <w:spacing w:line="360" w:lineRule="auto"/>
        <w:ind w:left="1134" w:hanging="567"/>
        <w:jc w:val="both"/>
        <w:rPr>
          <w:rFonts w:ascii="Times New Roman" w:hAnsi="Times New Roman" w:cs="Times New Roman"/>
          <w:sz w:val="28"/>
          <w:szCs w:val="28"/>
        </w:rPr>
      </w:pPr>
      <w:r w:rsidRPr="00A54AF7">
        <w:rPr>
          <w:rFonts w:ascii="Times New Roman" w:hAnsi="Times New Roman" w:cs="Times New Roman"/>
          <w:sz w:val="28"/>
          <w:szCs w:val="28"/>
        </w:rPr>
        <w:t>3.1</w:t>
      </w:r>
      <w:r w:rsidR="00B00FB7" w:rsidRPr="00B00FB7">
        <w:rPr>
          <w:rFonts w:ascii="Times New Roman" w:hAnsi="Times New Roman" w:cs="Times New Roman"/>
          <w:sz w:val="28"/>
          <w:szCs w:val="28"/>
        </w:rPr>
        <w:t>Производство и реализация морк</w:t>
      </w:r>
      <w:r w:rsidR="00194BD7">
        <w:rPr>
          <w:rFonts w:ascii="Times New Roman" w:hAnsi="Times New Roman" w:cs="Times New Roman"/>
          <w:sz w:val="28"/>
          <w:szCs w:val="28"/>
        </w:rPr>
        <w:t xml:space="preserve">ови столовой </w:t>
      </w:r>
      <w:r w:rsidR="00721BBB">
        <w:rPr>
          <w:rFonts w:ascii="Times New Roman" w:hAnsi="Times New Roman" w:cs="Times New Roman"/>
          <w:sz w:val="28"/>
          <w:szCs w:val="28"/>
        </w:rPr>
        <w:t>на предприятии…………………………………….</w:t>
      </w:r>
      <w:r w:rsidR="00B00FB7">
        <w:rPr>
          <w:rFonts w:ascii="Times New Roman" w:hAnsi="Times New Roman" w:cs="Times New Roman"/>
          <w:sz w:val="28"/>
          <w:szCs w:val="28"/>
        </w:rPr>
        <w:t>……</w:t>
      </w:r>
      <w:r w:rsidR="00194BD7">
        <w:rPr>
          <w:rFonts w:ascii="Times New Roman" w:hAnsi="Times New Roman" w:cs="Times New Roman"/>
          <w:sz w:val="28"/>
          <w:szCs w:val="28"/>
        </w:rPr>
        <w:t>…</w:t>
      </w:r>
      <w:r w:rsidR="00B00FB7">
        <w:rPr>
          <w:rFonts w:ascii="Times New Roman" w:hAnsi="Times New Roman" w:cs="Times New Roman"/>
          <w:sz w:val="28"/>
          <w:szCs w:val="28"/>
        </w:rPr>
        <w:t>…………………………</w:t>
      </w:r>
      <w:r>
        <w:rPr>
          <w:rFonts w:ascii="Times New Roman" w:hAnsi="Times New Roman" w:cs="Times New Roman"/>
          <w:sz w:val="28"/>
          <w:szCs w:val="28"/>
        </w:rPr>
        <w:t>4</w:t>
      </w:r>
      <w:r w:rsidR="00A67DE3">
        <w:rPr>
          <w:rFonts w:ascii="Times New Roman" w:hAnsi="Times New Roman" w:cs="Times New Roman"/>
          <w:sz w:val="28"/>
          <w:szCs w:val="28"/>
        </w:rPr>
        <w:t>1</w:t>
      </w:r>
    </w:p>
    <w:p w:rsidR="00870CCC" w:rsidRDefault="00870CCC" w:rsidP="00194BD7">
      <w:pPr>
        <w:pStyle w:val="a8"/>
        <w:shd w:val="clear" w:color="auto" w:fill="FFFFFF"/>
        <w:spacing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3.2  Прогноз урожайности моркови на 201</w:t>
      </w:r>
      <w:r w:rsidR="00B00FB7">
        <w:rPr>
          <w:rFonts w:ascii="Times New Roman" w:hAnsi="Times New Roman" w:cs="Times New Roman"/>
          <w:sz w:val="28"/>
          <w:szCs w:val="28"/>
        </w:rPr>
        <w:t>7</w:t>
      </w:r>
      <w:r>
        <w:rPr>
          <w:rFonts w:ascii="Times New Roman" w:hAnsi="Times New Roman" w:cs="Times New Roman"/>
          <w:sz w:val="28"/>
          <w:szCs w:val="28"/>
        </w:rPr>
        <w:t xml:space="preserve"> г……...</w:t>
      </w:r>
      <w:r w:rsidR="00194BD7">
        <w:rPr>
          <w:rFonts w:ascii="Times New Roman" w:hAnsi="Times New Roman" w:cs="Times New Roman"/>
          <w:sz w:val="28"/>
          <w:szCs w:val="28"/>
        </w:rPr>
        <w:t>......</w:t>
      </w:r>
      <w:r>
        <w:rPr>
          <w:rFonts w:ascii="Times New Roman" w:hAnsi="Times New Roman" w:cs="Times New Roman"/>
          <w:sz w:val="28"/>
          <w:szCs w:val="28"/>
        </w:rPr>
        <w:t>…………………...5</w:t>
      </w:r>
      <w:r w:rsidR="00A67DE3">
        <w:rPr>
          <w:rFonts w:ascii="Times New Roman" w:hAnsi="Times New Roman" w:cs="Times New Roman"/>
          <w:sz w:val="28"/>
          <w:szCs w:val="28"/>
        </w:rPr>
        <w:t>1</w:t>
      </w:r>
    </w:p>
    <w:p w:rsidR="00870CCC" w:rsidRDefault="00870CCC" w:rsidP="00194BD7">
      <w:pPr>
        <w:pStyle w:val="a8"/>
        <w:shd w:val="clear" w:color="auto" w:fill="FFFFFF"/>
        <w:spacing w:line="360" w:lineRule="auto"/>
        <w:ind w:left="1134" w:hanging="567"/>
        <w:jc w:val="both"/>
        <w:rPr>
          <w:rFonts w:ascii="Times New Roman" w:hAnsi="Times New Roman" w:cs="Times New Roman"/>
          <w:sz w:val="28"/>
          <w:szCs w:val="28"/>
        </w:rPr>
      </w:pPr>
      <w:r w:rsidRPr="00870CCC">
        <w:rPr>
          <w:rFonts w:ascii="Times New Roman" w:hAnsi="Times New Roman" w:cs="Times New Roman"/>
          <w:sz w:val="28"/>
          <w:szCs w:val="28"/>
        </w:rPr>
        <w:t xml:space="preserve">3.3 Резервы увеличения объема производства моркови столовой </w:t>
      </w:r>
      <w:r w:rsidR="00721BBB">
        <w:rPr>
          <w:rFonts w:ascii="Times New Roman" w:hAnsi="Times New Roman" w:cs="Times New Roman"/>
          <w:sz w:val="28"/>
          <w:szCs w:val="28"/>
        </w:rPr>
        <w:t>на предприятии…………………………………....</w:t>
      </w:r>
      <w:r>
        <w:rPr>
          <w:rFonts w:ascii="Times New Roman" w:hAnsi="Times New Roman" w:cs="Times New Roman"/>
          <w:sz w:val="28"/>
          <w:szCs w:val="28"/>
        </w:rPr>
        <w:t>…………</w:t>
      </w:r>
      <w:r w:rsidR="00194BD7">
        <w:rPr>
          <w:rFonts w:ascii="Times New Roman" w:hAnsi="Times New Roman" w:cs="Times New Roman"/>
          <w:sz w:val="28"/>
          <w:szCs w:val="28"/>
        </w:rPr>
        <w:t>…….</w:t>
      </w:r>
      <w:r w:rsidR="002B14C7">
        <w:rPr>
          <w:rFonts w:ascii="Times New Roman" w:hAnsi="Times New Roman" w:cs="Times New Roman"/>
          <w:sz w:val="28"/>
          <w:szCs w:val="28"/>
        </w:rPr>
        <w:t>…</w:t>
      </w:r>
      <w:r w:rsidR="00F53CFB">
        <w:rPr>
          <w:rFonts w:ascii="Times New Roman" w:hAnsi="Times New Roman" w:cs="Times New Roman"/>
          <w:sz w:val="28"/>
          <w:szCs w:val="28"/>
        </w:rPr>
        <w:t>……</w:t>
      </w:r>
      <w:r w:rsidR="002B14C7">
        <w:rPr>
          <w:rFonts w:ascii="Times New Roman" w:hAnsi="Times New Roman" w:cs="Times New Roman"/>
          <w:sz w:val="28"/>
          <w:szCs w:val="28"/>
        </w:rPr>
        <w:t>…….</w:t>
      </w:r>
      <w:r>
        <w:rPr>
          <w:rFonts w:ascii="Times New Roman" w:hAnsi="Times New Roman" w:cs="Times New Roman"/>
          <w:sz w:val="28"/>
          <w:szCs w:val="28"/>
        </w:rPr>
        <w:t>.5</w:t>
      </w:r>
      <w:r w:rsidR="00D0458B">
        <w:rPr>
          <w:rFonts w:ascii="Times New Roman" w:hAnsi="Times New Roman" w:cs="Times New Roman"/>
          <w:sz w:val="28"/>
          <w:szCs w:val="28"/>
        </w:rPr>
        <w:t>4</w:t>
      </w:r>
    </w:p>
    <w:p w:rsidR="00345EC6" w:rsidRDefault="00345EC6" w:rsidP="00194BD7">
      <w:pPr>
        <w:pStyle w:val="a8"/>
        <w:tabs>
          <w:tab w:val="left" w:pos="567"/>
        </w:tabs>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Заключение………………………………………………</w:t>
      </w:r>
      <w:r w:rsidR="00194BD7">
        <w:rPr>
          <w:rFonts w:ascii="Times New Roman" w:hAnsi="Times New Roman" w:cs="Times New Roman"/>
          <w:sz w:val="28"/>
          <w:szCs w:val="28"/>
        </w:rPr>
        <w:t>………...</w:t>
      </w:r>
      <w:r>
        <w:rPr>
          <w:rFonts w:ascii="Times New Roman" w:hAnsi="Times New Roman" w:cs="Times New Roman"/>
          <w:sz w:val="28"/>
          <w:szCs w:val="28"/>
        </w:rPr>
        <w:t>………………..</w:t>
      </w:r>
      <w:r w:rsidR="00070A3B">
        <w:rPr>
          <w:rFonts w:ascii="Times New Roman" w:hAnsi="Times New Roman" w:cs="Times New Roman"/>
          <w:sz w:val="28"/>
          <w:szCs w:val="28"/>
        </w:rPr>
        <w:t>6</w:t>
      </w:r>
      <w:r w:rsidR="00A67DE3">
        <w:rPr>
          <w:rFonts w:ascii="Times New Roman" w:hAnsi="Times New Roman" w:cs="Times New Roman"/>
          <w:sz w:val="28"/>
          <w:szCs w:val="28"/>
        </w:rPr>
        <w:t>7</w:t>
      </w:r>
    </w:p>
    <w:p w:rsidR="00016C96" w:rsidRDefault="00016C96" w:rsidP="00194BD7">
      <w:pPr>
        <w:pStyle w:val="a8"/>
        <w:tabs>
          <w:tab w:val="left" w:pos="567"/>
        </w:tabs>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Библиографический список</w:t>
      </w:r>
      <w:r w:rsidR="007D158A">
        <w:rPr>
          <w:rFonts w:ascii="Times New Roman" w:hAnsi="Times New Roman" w:cs="Times New Roman"/>
          <w:sz w:val="28"/>
          <w:szCs w:val="28"/>
        </w:rPr>
        <w:t>……………………………………………</w:t>
      </w:r>
      <w:r w:rsidR="00194BD7">
        <w:rPr>
          <w:rFonts w:ascii="Times New Roman" w:hAnsi="Times New Roman" w:cs="Times New Roman"/>
          <w:sz w:val="28"/>
          <w:szCs w:val="28"/>
        </w:rPr>
        <w:t>………..</w:t>
      </w:r>
      <w:r w:rsidR="007D158A">
        <w:rPr>
          <w:rFonts w:ascii="Times New Roman" w:hAnsi="Times New Roman" w:cs="Times New Roman"/>
          <w:sz w:val="28"/>
          <w:szCs w:val="28"/>
        </w:rPr>
        <w:t>…</w:t>
      </w:r>
      <w:r w:rsidR="00070A3B">
        <w:rPr>
          <w:rFonts w:ascii="Times New Roman" w:hAnsi="Times New Roman" w:cs="Times New Roman"/>
          <w:sz w:val="28"/>
          <w:szCs w:val="28"/>
        </w:rPr>
        <w:t>7</w:t>
      </w:r>
      <w:r w:rsidR="00A67DE3">
        <w:rPr>
          <w:rFonts w:ascii="Times New Roman" w:hAnsi="Times New Roman" w:cs="Times New Roman"/>
          <w:sz w:val="28"/>
          <w:szCs w:val="28"/>
        </w:rPr>
        <w:t>2</w:t>
      </w:r>
    </w:p>
    <w:p w:rsidR="00E63B14" w:rsidRDefault="00E63B14" w:rsidP="00194BD7">
      <w:pPr>
        <w:pStyle w:val="a8"/>
        <w:tabs>
          <w:tab w:val="left" w:pos="567"/>
        </w:tabs>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Приложения</w:t>
      </w:r>
      <w:r w:rsidR="007D158A">
        <w:rPr>
          <w:rFonts w:ascii="Times New Roman" w:hAnsi="Times New Roman" w:cs="Times New Roman"/>
          <w:sz w:val="28"/>
          <w:szCs w:val="28"/>
        </w:rPr>
        <w:t>……………………………………………………………</w:t>
      </w:r>
      <w:r w:rsidR="00194BD7">
        <w:rPr>
          <w:rFonts w:ascii="Times New Roman" w:hAnsi="Times New Roman" w:cs="Times New Roman"/>
          <w:sz w:val="28"/>
          <w:szCs w:val="28"/>
        </w:rPr>
        <w:t>………...</w:t>
      </w:r>
      <w:r w:rsidR="007D158A">
        <w:rPr>
          <w:rFonts w:ascii="Times New Roman" w:hAnsi="Times New Roman" w:cs="Times New Roman"/>
          <w:sz w:val="28"/>
          <w:szCs w:val="28"/>
        </w:rPr>
        <w:t>….</w:t>
      </w:r>
      <w:r w:rsidR="00870CCC">
        <w:rPr>
          <w:rFonts w:ascii="Times New Roman" w:hAnsi="Times New Roman" w:cs="Times New Roman"/>
          <w:sz w:val="28"/>
          <w:szCs w:val="28"/>
        </w:rPr>
        <w:t>7</w:t>
      </w:r>
      <w:r w:rsidR="00A67DE3">
        <w:rPr>
          <w:rFonts w:ascii="Times New Roman" w:hAnsi="Times New Roman" w:cs="Times New Roman"/>
          <w:sz w:val="28"/>
          <w:szCs w:val="28"/>
        </w:rPr>
        <w:t>6</w:t>
      </w:r>
    </w:p>
    <w:p w:rsidR="00016C96" w:rsidRPr="004E6F5F" w:rsidRDefault="00016C96" w:rsidP="004E6F5F">
      <w:pPr>
        <w:pStyle w:val="a8"/>
        <w:spacing w:line="360" w:lineRule="auto"/>
        <w:ind w:left="1276" w:hanging="567"/>
        <w:jc w:val="both"/>
        <w:rPr>
          <w:rFonts w:ascii="Times New Roman" w:hAnsi="Times New Roman" w:cs="Times New Roman"/>
          <w:sz w:val="28"/>
          <w:szCs w:val="28"/>
        </w:rPr>
      </w:pPr>
    </w:p>
    <w:p w:rsidR="00721BBB" w:rsidRDefault="00721BB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2E12B6" w:rsidRPr="00CC1357" w:rsidRDefault="002E12B6" w:rsidP="0066192C">
      <w:pPr>
        <w:spacing w:line="360" w:lineRule="auto"/>
        <w:ind w:firstLine="709"/>
        <w:contextualSpacing/>
        <w:jc w:val="center"/>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lastRenderedPageBreak/>
        <w:t>Введение</w:t>
      </w:r>
    </w:p>
    <w:p w:rsidR="007C005D" w:rsidRPr="00CC1357" w:rsidRDefault="00D6408C"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В России и в мире в целом сельское хозяйство – это отрасль, сопряженная с рядом особенностей и множеством задач и проблем, возникающих в процессе осуществления деятельности, но при этом имеющее огромное значение в первую очередь для социальной сферы.  В развитых странах мира сельское хозяйство имеет существенную </w:t>
      </w:r>
      <w:r w:rsidR="007C005D" w:rsidRPr="00CC1357">
        <w:rPr>
          <w:rFonts w:ascii="Times New Roman" w:hAnsi="Times New Roman" w:cs="Times New Roman"/>
          <w:color w:val="000000" w:themeColor="text1"/>
          <w:sz w:val="28"/>
          <w:szCs w:val="28"/>
        </w:rPr>
        <w:t xml:space="preserve">государственную </w:t>
      </w:r>
      <w:r w:rsidRPr="00CC1357">
        <w:rPr>
          <w:rFonts w:ascii="Times New Roman" w:hAnsi="Times New Roman" w:cs="Times New Roman"/>
          <w:color w:val="000000" w:themeColor="text1"/>
          <w:sz w:val="28"/>
          <w:szCs w:val="28"/>
        </w:rPr>
        <w:t>поддержку в виде дотаций, льгот, компенсаций</w:t>
      </w:r>
      <w:r w:rsidR="007C005D" w:rsidRPr="00CC1357">
        <w:rPr>
          <w:rFonts w:ascii="Times New Roman" w:hAnsi="Times New Roman" w:cs="Times New Roman"/>
          <w:color w:val="000000" w:themeColor="text1"/>
          <w:sz w:val="28"/>
          <w:szCs w:val="28"/>
        </w:rPr>
        <w:t xml:space="preserve"> и другой помощи. Основными производственными направлениями сельского хозяйства являются животноводческое и растениеводческое и соответствующая продукция. </w:t>
      </w:r>
    </w:p>
    <w:p w:rsidR="002E12B6" w:rsidRPr="00CC1357" w:rsidRDefault="007C005D"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Производство овощей – это не просто производство продуктов питания, это еще и производство </w:t>
      </w:r>
      <w:r w:rsidR="00AA241C" w:rsidRPr="00CC1357">
        <w:rPr>
          <w:rFonts w:ascii="Times New Roman" w:hAnsi="Times New Roman" w:cs="Times New Roman"/>
          <w:color w:val="000000" w:themeColor="text1"/>
          <w:sz w:val="28"/>
          <w:szCs w:val="28"/>
        </w:rPr>
        <w:t>«</w:t>
      </w:r>
      <w:r w:rsidRPr="00CC1357">
        <w:rPr>
          <w:rFonts w:ascii="Times New Roman" w:hAnsi="Times New Roman" w:cs="Times New Roman"/>
          <w:color w:val="000000" w:themeColor="text1"/>
          <w:sz w:val="28"/>
          <w:szCs w:val="28"/>
        </w:rPr>
        <w:t>витаминной</w:t>
      </w:r>
      <w:r w:rsidR="00AA241C" w:rsidRPr="00CC1357">
        <w:rPr>
          <w:rFonts w:ascii="Times New Roman" w:hAnsi="Times New Roman" w:cs="Times New Roman"/>
          <w:color w:val="000000" w:themeColor="text1"/>
          <w:sz w:val="28"/>
          <w:szCs w:val="28"/>
        </w:rPr>
        <w:t>»</w:t>
      </w:r>
      <w:r w:rsidRPr="00CC1357">
        <w:rPr>
          <w:rFonts w:ascii="Times New Roman" w:hAnsi="Times New Roman" w:cs="Times New Roman"/>
          <w:color w:val="000000" w:themeColor="text1"/>
          <w:sz w:val="28"/>
          <w:szCs w:val="28"/>
        </w:rPr>
        <w:t xml:space="preserve"> продукции. Самые распространенные культуры открытого овощеводства в России, а в особенности в северных регионах – это морковь, свекла, капуста различных сортов, а так же салатные культуры. По данным статистики в России наблюдается рост производства овощей. Но </w:t>
      </w:r>
      <w:r w:rsidR="009F332B" w:rsidRPr="00CC1357">
        <w:rPr>
          <w:rFonts w:ascii="Times New Roman" w:hAnsi="Times New Roman" w:cs="Times New Roman"/>
          <w:color w:val="000000" w:themeColor="text1"/>
          <w:sz w:val="28"/>
          <w:szCs w:val="28"/>
        </w:rPr>
        <w:t>собственное производство еще не может полностью обеспечить потребности населения, и поэтому часть продукции импортируется.</w:t>
      </w:r>
    </w:p>
    <w:p w:rsidR="007C005D" w:rsidRPr="00CC1357" w:rsidRDefault="009F332B" w:rsidP="00CC1357">
      <w:pPr>
        <w:spacing w:line="360" w:lineRule="auto"/>
        <w:ind w:firstLine="709"/>
        <w:contextualSpacing/>
        <w:jc w:val="both"/>
        <w:rPr>
          <w:rFonts w:ascii="Times New Roman" w:hAnsi="Times New Roman" w:cs="Times New Roman"/>
          <w:color w:val="FF0000"/>
          <w:sz w:val="28"/>
          <w:szCs w:val="28"/>
        </w:rPr>
      </w:pPr>
      <w:r w:rsidRPr="00CC1357">
        <w:rPr>
          <w:rFonts w:ascii="Times New Roman" w:hAnsi="Times New Roman" w:cs="Times New Roman"/>
          <w:color w:val="000000" w:themeColor="text1"/>
          <w:sz w:val="28"/>
          <w:szCs w:val="28"/>
        </w:rPr>
        <w:t xml:space="preserve">Валовой сбор овощей открытого и закрытого грунта в сельхозпредприятиях в 2015 году, по данным Росстата, составил </w:t>
      </w:r>
      <w:r w:rsidR="004A59E3" w:rsidRPr="00CC1357">
        <w:rPr>
          <w:rFonts w:ascii="Times New Roman" w:hAnsi="Times New Roman" w:cs="Times New Roman"/>
          <w:color w:val="000000" w:themeColor="text1"/>
          <w:sz w:val="28"/>
          <w:szCs w:val="28"/>
        </w:rPr>
        <w:t>более 5000 тыс. тонн.</w:t>
      </w:r>
      <w:r w:rsidRPr="00CC1357">
        <w:rPr>
          <w:rFonts w:ascii="Times New Roman" w:hAnsi="Times New Roman" w:cs="Times New Roman"/>
          <w:color w:val="000000" w:themeColor="text1"/>
          <w:sz w:val="28"/>
          <w:szCs w:val="28"/>
        </w:rPr>
        <w:t xml:space="preserve"> Это </w:t>
      </w:r>
      <w:r w:rsidR="004A59E3" w:rsidRPr="00CC1357">
        <w:rPr>
          <w:rFonts w:ascii="Times New Roman" w:hAnsi="Times New Roman" w:cs="Times New Roman"/>
          <w:color w:val="000000" w:themeColor="text1"/>
          <w:sz w:val="28"/>
          <w:szCs w:val="28"/>
        </w:rPr>
        <w:t>больше на 13,3%</w:t>
      </w:r>
      <w:r w:rsidRPr="00CC1357">
        <w:rPr>
          <w:rFonts w:ascii="Times New Roman" w:hAnsi="Times New Roman" w:cs="Times New Roman"/>
          <w:color w:val="000000" w:themeColor="text1"/>
          <w:sz w:val="28"/>
          <w:szCs w:val="28"/>
        </w:rPr>
        <w:t xml:space="preserve">, чем в 2014-м. </w:t>
      </w:r>
      <w:r w:rsidR="004A59E3" w:rsidRPr="00CC1357">
        <w:rPr>
          <w:rFonts w:ascii="Times New Roman" w:hAnsi="Times New Roman" w:cs="Times New Roman"/>
          <w:color w:val="000000" w:themeColor="text1"/>
          <w:sz w:val="28"/>
          <w:szCs w:val="28"/>
        </w:rPr>
        <w:t xml:space="preserve">Более того, по данным Аналитического портала агробизнеса увеличивается сбор овощей открытого грунта и уменьшается сбор овощей закрытого грунта. </w:t>
      </w:r>
      <w:r w:rsidR="00F176FA" w:rsidRPr="00CC1357">
        <w:rPr>
          <w:rFonts w:ascii="Times New Roman" w:hAnsi="Times New Roman" w:cs="Times New Roman"/>
          <w:color w:val="000000" w:themeColor="text1"/>
          <w:sz w:val="28"/>
          <w:szCs w:val="28"/>
        </w:rPr>
        <w:t xml:space="preserve">Валовой сбор овощей открытого грунта за последние несколько лет имеет прирост в 3-4% </w:t>
      </w:r>
      <w:r w:rsidR="00F176FA" w:rsidRPr="00CC1357">
        <w:rPr>
          <w:rFonts w:ascii="Times New Roman" w:hAnsi="Times New Roman" w:cs="Times New Roman"/>
          <w:sz w:val="28"/>
          <w:szCs w:val="28"/>
        </w:rPr>
        <w:t>[</w:t>
      </w:r>
      <w:r w:rsidR="0074122A" w:rsidRPr="00CC1357">
        <w:rPr>
          <w:rFonts w:ascii="Times New Roman" w:hAnsi="Times New Roman" w:cs="Times New Roman"/>
          <w:sz w:val="28"/>
          <w:szCs w:val="28"/>
        </w:rPr>
        <w:t>27</w:t>
      </w:r>
      <w:r w:rsidR="00C4404B" w:rsidRPr="00CC1357">
        <w:rPr>
          <w:rFonts w:ascii="Times New Roman" w:hAnsi="Times New Roman" w:cs="Times New Roman"/>
          <w:sz w:val="28"/>
          <w:szCs w:val="28"/>
        </w:rPr>
        <w:t>, 3</w:t>
      </w:r>
      <w:r w:rsidR="0074122A" w:rsidRPr="00CC1357">
        <w:rPr>
          <w:rFonts w:ascii="Times New Roman" w:hAnsi="Times New Roman" w:cs="Times New Roman"/>
          <w:sz w:val="28"/>
          <w:szCs w:val="28"/>
        </w:rPr>
        <w:t>3</w:t>
      </w:r>
      <w:r w:rsidR="00C4404B" w:rsidRPr="00CC1357">
        <w:rPr>
          <w:rFonts w:ascii="Times New Roman" w:hAnsi="Times New Roman" w:cs="Times New Roman"/>
          <w:sz w:val="28"/>
          <w:szCs w:val="28"/>
        </w:rPr>
        <w:t>]</w:t>
      </w:r>
      <w:r w:rsidR="00F176FA" w:rsidRPr="00CC1357">
        <w:rPr>
          <w:rFonts w:ascii="Times New Roman" w:hAnsi="Times New Roman" w:cs="Times New Roman"/>
          <w:sz w:val="28"/>
          <w:szCs w:val="28"/>
        </w:rPr>
        <w:t>.</w:t>
      </w:r>
    </w:p>
    <w:p w:rsidR="0033538F" w:rsidRPr="00CC1357" w:rsidRDefault="00F176FA"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Данная работа посвящена эффективности производства моркови столовой, одной из самых востребованных культур овощеводства открытого грунта. В работе рассматриваются проблемы, связанные с производством овощей открытого грунта, вопросы повышения эффективности производства, а так же проведен анализ </w:t>
      </w:r>
      <w:r w:rsidR="0033538F" w:rsidRPr="00CC1357">
        <w:rPr>
          <w:rFonts w:ascii="Times New Roman" w:hAnsi="Times New Roman" w:cs="Times New Roman"/>
          <w:sz w:val="28"/>
          <w:szCs w:val="28"/>
        </w:rPr>
        <w:t>производства моркови на конкретном предприятии.</w:t>
      </w:r>
      <w:r w:rsidR="007D282C" w:rsidRPr="00CC1357">
        <w:rPr>
          <w:rFonts w:ascii="Times New Roman" w:hAnsi="Times New Roman" w:cs="Times New Roman"/>
          <w:sz w:val="28"/>
          <w:szCs w:val="28"/>
        </w:rPr>
        <w:t>Вопросами исследования в России занимается несколько крупных центров: ВНИИО, ВНИИССОК, ВИР, селекционная станция имени Н. Н. Тимофеева во главе с Г. Ф. Монахосом (РГАУ-МСХА имени К. А. Тимирязева), ряд вузов, частные се</w:t>
      </w:r>
      <w:r w:rsidR="007D282C" w:rsidRPr="00CC1357">
        <w:rPr>
          <w:rFonts w:ascii="Times New Roman" w:hAnsi="Times New Roman" w:cs="Times New Roman"/>
          <w:sz w:val="28"/>
          <w:szCs w:val="28"/>
        </w:rPr>
        <w:lastRenderedPageBreak/>
        <w:t xml:space="preserve">лекционно-семеноводческие компании, такие, как </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Поиск</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 xml:space="preserve">, </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Гавриш</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 xml:space="preserve">, </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Семко</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 xml:space="preserve">, </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Седек</w:t>
      </w:r>
      <w:r w:rsidR="00AA241C" w:rsidRPr="00CC1357">
        <w:rPr>
          <w:rFonts w:ascii="Times New Roman" w:hAnsi="Times New Roman" w:cs="Times New Roman"/>
          <w:sz w:val="28"/>
          <w:szCs w:val="28"/>
        </w:rPr>
        <w:t>»</w:t>
      </w:r>
      <w:r w:rsidR="007D282C" w:rsidRPr="00CC1357">
        <w:rPr>
          <w:rFonts w:ascii="Times New Roman" w:hAnsi="Times New Roman" w:cs="Times New Roman"/>
          <w:sz w:val="28"/>
          <w:szCs w:val="28"/>
        </w:rPr>
        <w:t xml:space="preserve"> и т. д. </w:t>
      </w:r>
    </w:p>
    <w:p w:rsidR="007D282C" w:rsidRPr="00CC1357" w:rsidRDefault="007D282C"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Целью </w:t>
      </w:r>
      <w:r w:rsidR="00504ED6" w:rsidRPr="00CC1357">
        <w:rPr>
          <w:rFonts w:ascii="Times New Roman" w:hAnsi="Times New Roman" w:cs="Times New Roman"/>
          <w:sz w:val="28"/>
          <w:szCs w:val="28"/>
        </w:rPr>
        <w:t>выпускной квалификационной</w:t>
      </w:r>
      <w:r w:rsidRPr="00CC1357">
        <w:rPr>
          <w:rFonts w:ascii="Times New Roman" w:hAnsi="Times New Roman" w:cs="Times New Roman"/>
          <w:sz w:val="28"/>
          <w:szCs w:val="28"/>
        </w:rPr>
        <w:t xml:space="preserve"> работы является изучение экономической эффективности  производства моркови столовой, а так же выявление путей ее повышения. В связи с </w:t>
      </w:r>
      <w:r w:rsidR="00806F56" w:rsidRPr="00CC1357">
        <w:rPr>
          <w:rFonts w:ascii="Times New Roman" w:hAnsi="Times New Roman" w:cs="Times New Roman"/>
          <w:sz w:val="28"/>
          <w:szCs w:val="28"/>
        </w:rPr>
        <w:t xml:space="preserve">поставленной </w:t>
      </w:r>
      <w:r w:rsidRPr="00CC1357">
        <w:rPr>
          <w:rFonts w:ascii="Times New Roman" w:hAnsi="Times New Roman" w:cs="Times New Roman"/>
          <w:sz w:val="28"/>
          <w:szCs w:val="28"/>
        </w:rPr>
        <w:t xml:space="preserve">целью </w:t>
      </w:r>
      <w:r w:rsidR="00806F56" w:rsidRPr="00CC1357">
        <w:rPr>
          <w:rFonts w:ascii="Times New Roman" w:hAnsi="Times New Roman" w:cs="Times New Roman"/>
          <w:sz w:val="28"/>
          <w:szCs w:val="28"/>
        </w:rPr>
        <w:t>стоит ряд задач:</w:t>
      </w:r>
    </w:p>
    <w:p w:rsidR="00EC16E0" w:rsidRPr="00CC1357" w:rsidRDefault="00806F56" w:rsidP="00CC1357">
      <w:pPr>
        <w:pStyle w:val="a8"/>
        <w:numPr>
          <w:ilvl w:val="0"/>
          <w:numId w:val="28"/>
        </w:numPr>
        <w:spacing w:line="360" w:lineRule="auto"/>
        <w:jc w:val="both"/>
        <w:rPr>
          <w:rFonts w:ascii="Times New Roman" w:hAnsi="Times New Roman" w:cs="Times New Roman"/>
          <w:sz w:val="28"/>
          <w:szCs w:val="28"/>
        </w:rPr>
      </w:pPr>
      <w:r w:rsidRPr="00CC1357">
        <w:rPr>
          <w:rFonts w:ascii="Times New Roman" w:hAnsi="Times New Roman" w:cs="Times New Roman"/>
          <w:sz w:val="28"/>
          <w:szCs w:val="28"/>
        </w:rPr>
        <w:t>теоретическое изучение производства моркови, технологий, оборудования;</w:t>
      </w:r>
    </w:p>
    <w:p w:rsidR="00504ED6" w:rsidRPr="00CC1357" w:rsidRDefault="00504ED6" w:rsidP="00CC1357">
      <w:pPr>
        <w:pStyle w:val="a8"/>
        <w:numPr>
          <w:ilvl w:val="0"/>
          <w:numId w:val="28"/>
        </w:numPr>
        <w:spacing w:line="360" w:lineRule="auto"/>
        <w:jc w:val="both"/>
        <w:rPr>
          <w:rFonts w:ascii="Times New Roman" w:hAnsi="Times New Roman" w:cs="Times New Roman"/>
          <w:sz w:val="28"/>
          <w:szCs w:val="28"/>
        </w:rPr>
      </w:pPr>
      <w:r w:rsidRPr="00CC1357">
        <w:rPr>
          <w:rFonts w:ascii="Times New Roman" w:hAnsi="Times New Roman" w:cs="Times New Roman"/>
          <w:sz w:val="28"/>
          <w:szCs w:val="28"/>
        </w:rPr>
        <w:t>рассмотрение организационно-экономической характеристики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г. Киров</w:t>
      </w:r>
      <w:r w:rsidR="00596E39" w:rsidRPr="00CC1357">
        <w:rPr>
          <w:rFonts w:ascii="Times New Roman" w:hAnsi="Times New Roman" w:cs="Times New Roman"/>
          <w:sz w:val="28"/>
          <w:szCs w:val="28"/>
        </w:rPr>
        <w:t>;</w:t>
      </w:r>
    </w:p>
    <w:p w:rsidR="00806F56" w:rsidRPr="00CC1357" w:rsidRDefault="00806F56" w:rsidP="00CC1357">
      <w:pPr>
        <w:pStyle w:val="a8"/>
        <w:numPr>
          <w:ilvl w:val="0"/>
          <w:numId w:val="28"/>
        </w:numPr>
        <w:spacing w:line="360" w:lineRule="auto"/>
        <w:jc w:val="both"/>
        <w:rPr>
          <w:rFonts w:ascii="Times New Roman" w:hAnsi="Times New Roman" w:cs="Times New Roman"/>
          <w:sz w:val="28"/>
          <w:szCs w:val="28"/>
        </w:rPr>
      </w:pPr>
      <w:r w:rsidRPr="00CC1357">
        <w:rPr>
          <w:rFonts w:ascii="Times New Roman" w:hAnsi="Times New Roman" w:cs="Times New Roman"/>
          <w:sz w:val="28"/>
          <w:szCs w:val="28"/>
        </w:rPr>
        <w:t xml:space="preserve">изучение </w:t>
      </w:r>
      <w:r w:rsidR="00504ED6" w:rsidRPr="00CC1357">
        <w:rPr>
          <w:rFonts w:ascii="Times New Roman" w:hAnsi="Times New Roman" w:cs="Times New Roman"/>
          <w:sz w:val="28"/>
          <w:szCs w:val="28"/>
        </w:rPr>
        <w:t>эффективности</w:t>
      </w:r>
      <w:r w:rsidRPr="00CC1357">
        <w:rPr>
          <w:rFonts w:ascii="Times New Roman" w:hAnsi="Times New Roman" w:cs="Times New Roman"/>
          <w:sz w:val="28"/>
          <w:szCs w:val="28"/>
        </w:rPr>
        <w:t>производства моркови столовой на конкретном предприятии – в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г. Киров</w:t>
      </w:r>
      <w:r w:rsidR="00504ED6" w:rsidRPr="00CC1357">
        <w:rPr>
          <w:rFonts w:ascii="Times New Roman" w:hAnsi="Times New Roman" w:cs="Times New Roman"/>
          <w:sz w:val="28"/>
          <w:szCs w:val="28"/>
        </w:rPr>
        <w:t>и выявление путей повышения эффективного возделывания культуры</w:t>
      </w:r>
      <w:r w:rsidRPr="00CC1357">
        <w:rPr>
          <w:rFonts w:ascii="Times New Roman" w:hAnsi="Times New Roman" w:cs="Times New Roman"/>
          <w:sz w:val="28"/>
          <w:szCs w:val="28"/>
        </w:rPr>
        <w:t>;</w:t>
      </w:r>
    </w:p>
    <w:p w:rsidR="00806F56" w:rsidRPr="00CC1357" w:rsidRDefault="00504ED6" w:rsidP="00CC1357">
      <w:pPr>
        <w:pStyle w:val="a8"/>
        <w:spacing w:line="360" w:lineRule="auto"/>
        <w:ind w:left="0" w:firstLine="720"/>
        <w:jc w:val="both"/>
        <w:rPr>
          <w:rFonts w:ascii="Times New Roman" w:hAnsi="Times New Roman" w:cs="Times New Roman"/>
          <w:sz w:val="28"/>
          <w:szCs w:val="28"/>
        </w:rPr>
      </w:pPr>
      <w:r w:rsidRPr="00CC1357">
        <w:rPr>
          <w:rFonts w:ascii="Times New Roman" w:hAnsi="Times New Roman" w:cs="Times New Roman"/>
          <w:sz w:val="28"/>
          <w:szCs w:val="28"/>
        </w:rPr>
        <w:t>Объект исследования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г. Киров.</w:t>
      </w:r>
      <w:r w:rsidR="00806F56" w:rsidRPr="00CC1357">
        <w:rPr>
          <w:rFonts w:ascii="Times New Roman" w:hAnsi="Times New Roman" w:cs="Times New Roman"/>
          <w:sz w:val="28"/>
          <w:szCs w:val="28"/>
        </w:rPr>
        <w:t xml:space="preserve">Предмет исследования – производство моркови столовой. </w:t>
      </w:r>
      <w:r w:rsidRPr="00CC1357">
        <w:rPr>
          <w:rFonts w:ascii="Times New Roman" w:hAnsi="Times New Roman" w:cs="Times New Roman"/>
          <w:sz w:val="28"/>
          <w:szCs w:val="28"/>
        </w:rPr>
        <w:t>И</w:t>
      </w:r>
      <w:r w:rsidR="00806F56" w:rsidRPr="00CC1357">
        <w:rPr>
          <w:rFonts w:ascii="Times New Roman" w:hAnsi="Times New Roman" w:cs="Times New Roman"/>
          <w:sz w:val="28"/>
          <w:szCs w:val="28"/>
        </w:rPr>
        <w:t>сследования проведены за период с 2011 г. по 2015 гг.</w:t>
      </w:r>
    </w:p>
    <w:p w:rsidR="00AA241C" w:rsidRPr="00CC1357" w:rsidRDefault="00AA241C" w:rsidP="00CC1357">
      <w:pPr>
        <w:pStyle w:val="a8"/>
        <w:spacing w:line="360" w:lineRule="auto"/>
        <w:ind w:left="0" w:firstLine="720"/>
        <w:jc w:val="both"/>
        <w:rPr>
          <w:rFonts w:ascii="Times New Roman" w:hAnsi="Times New Roman" w:cs="Times New Roman"/>
          <w:sz w:val="28"/>
          <w:szCs w:val="28"/>
        </w:rPr>
      </w:pPr>
      <w:r w:rsidRPr="00CC1357">
        <w:rPr>
          <w:rFonts w:ascii="Times New Roman" w:hAnsi="Times New Roman" w:cs="Times New Roman"/>
          <w:sz w:val="28"/>
          <w:szCs w:val="28"/>
        </w:rPr>
        <w:t>При выполнении работы применялись следующие методы: монографический, статистические методы и приемы, расчетно-конструктивный и др.</w:t>
      </w:r>
    </w:p>
    <w:p w:rsidR="0003491B" w:rsidRPr="00CC1357" w:rsidRDefault="00806F56" w:rsidP="00CC1357">
      <w:pPr>
        <w:pStyle w:val="a8"/>
        <w:spacing w:line="360" w:lineRule="auto"/>
        <w:ind w:left="0" w:firstLine="720"/>
        <w:jc w:val="both"/>
        <w:rPr>
          <w:rFonts w:ascii="Times New Roman" w:hAnsi="Times New Roman" w:cs="Times New Roman"/>
          <w:sz w:val="28"/>
          <w:szCs w:val="28"/>
        </w:rPr>
      </w:pPr>
      <w:r w:rsidRPr="00CC1357">
        <w:rPr>
          <w:rFonts w:ascii="Times New Roman" w:hAnsi="Times New Roman" w:cs="Times New Roman"/>
          <w:sz w:val="28"/>
          <w:szCs w:val="28"/>
        </w:rPr>
        <w:t>Источниками информации для написания</w:t>
      </w:r>
      <w:r w:rsidR="00504ED6" w:rsidRPr="00CC1357">
        <w:rPr>
          <w:rFonts w:ascii="Times New Roman" w:hAnsi="Times New Roman" w:cs="Times New Roman"/>
          <w:sz w:val="28"/>
          <w:szCs w:val="28"/>
        </w:rPr>
        <w:t>выпускной квалификационной</w:t>
      </w:r>
      <w:r w:rsidRPr="00CC1357">
        <w:rPr>
          <w:rFonts w:ascii="Times New Roman" w:hAnsi="Times New Roman" w:cs="Times New Roman"/>
          <w:sz w:val="28"/>
          <w:szCs w:val="28"/>
        </w:rPr>
        <w:t>работы являются материалы Федеральной службы государственной статистики, статьи периодических изданий, в том числе в виде электронных ресурсов, учебн</w:t>
      </w:r>
      <w:r w:rsidR="0074122A" w:rsidRPr="00CC1357">
        <w:rPr>
          <w:rFonts w:ascii="Times New Roman" w:hAnsi="Times New Roman" w:cs="Times New Roman"/>
          <w:sz w:val="28"/>
          <w:szCs w:val="28"/>
        </w:rPr>
        <w:t>ой</w:t>
      </w:r>
      <w:r w:rsidRPr="00CC1357">
        <w:rPr>
          <w:rFonts w:ascii="Times New Roman" w:hAnsi="Times New Roman" w:cs="Times New Roman"/>
          <w:sz w:val="28"/>
          <w:szCs w:val="28"/>
        </w:rPr>
        <w:t xml:space="preserve"> литературы по данному направлению, данные бухгалтерской отчетности, финансовые отчеты предприятия.</w:t>
      </w:r>
    </w:p>
    <w:p w:rsidR="00F176FA" w:rsidRPr="00CC1357" w:rsidRDefault="0003491B" w:rsidP="00CC1357">
      <w:pPr>
        <w:contextualSpacing/>
        <w:jc w:val="both"/>
        <w:rPr>
          <w:rFonts w:ascii="Times New Roman" w:hAnsi="Times New Roman" w:cs="Times New Roman"/>
          <w:sz w:val="28"/>
          <w:szCs w:val="28"/>
        </w:rPr>
      </w:pPr>
      <w:r w:rsidRPr="00CC1357">
        <w:rPr>
          <w:rFonts w:ascii="Times New Roman" w:hAnsi="Times New Roman" w:cs="Times New Roman"/>
          <w:sz w:val="28"/>
          <w:szCs w:val="28"/>
        </w:rPr>
        <w:br w:type="page"/>
      </w:r>
    </w:p>
    <w:p w:rsidR="004D04E6" w:rsidRPr="00D5175D" w:rsidRDefault="004D04E6" w:rsidP="00D5175D">
      <w:pPr>
        <w:pStyle w:val="a8"/>
        <w:numPr>
          <w:ilvl w:val="0"/>
          <w:numId w:val="41"/>
        </w:numPr>
        <w:spacing w:line="360" w:lineRule="auto"/>
        <w:jc w:val="both"/>
        <w:rPr>
          <w:rFonts w:ascii="Times New Roman" w:hAnsi="Times New Roman" w:cs="Times New Roman"/>
          <w:color w:val="000000" w:themeColor="text1"/>
          <w:sz w:val="28"/>
          <w:szCs w:val="28"/>
        </w:rPr>
      </w:pPr>
      <w:r w:rsidRPr="00D5175D">
        <w:rPr>
          <w:rFonts w:ascii="Times New Roman" w:hAnsi="Times New Roman" w:cs="Times New Roman"/>
          <w:color w:val="000000" w:themeColor="text1"/>
          <w:sz w:val="28"/>
          <w:szCs w:val="28"/>
        </w:rPr>
        <w:lastRenderedPageBreak/>
        <w:t xml:space="preserve">Теоретические основы эффективного </w:t>
      </w:r>
      <w:r w:rsidR="001E4859" w:rsidRPr="00D5175D">
        <w:rPr>
          <w:rFonts w:ascii="Times New Roman" w:hAnsi="Times New Roman" w:cs="Times New Roman"/>
          <w:color w:val="000000" w:themeColor="text1"/>
          <w:sz w:val="28"/>
          <w:szCs w:val="28"/>
        </w:rPr>
        <w:t>возделывания м</w:t>
      </w:r>
      <w:r w:rsidR="00880641" w:rsidRPr="00D5175D">
        <w:rPr>
          <w:rFonts w:ascii="Times New Roman" w:hAnsi="Times New Roman" w:cs="Times New Roman"/>
          <w:color w:val="000000" w:themeColor="text1"/>
          <w:sz w:val="28"/>
          <w:szCs w:val="28"/>
        </w:rPr>
        <w:t>оркови</w:t>
      </w:r>
    </w:p>
    <w:p w:rsidR="004D04E6" w:rsidRPr="00CC1357" w:rsidRDefault="004D04E6" w:rsidP="00CC1357">
      <w:pPr>
        <w:spacing w:line="360" w:lineRule="auto"/>
        <w:ind w:firstLine="709"/>
        <w:contextualSpacing/>
        <w:jc w:val="both"/>
        <w:rPr>
          <w:rFonts w:ascii="Times New Roman" w:hAnsi="Times New Roman" w:cs="Times New Roman"/>
          <w:color w:val="000000" w:themeColor="text1"/>
          <w:sz w:val="28"/>
          <w:szCs w:val="28"/>
        </w:rPr>
      </w:pPr>
    </w:p>
    <w:p w:rsidR="00461E46" w:rsidRPr="00CC1357" w:rsidRDefault="00D5175D" w:rsidP="00D5175D">
      <w:pPr>
        <w:pStyle w:val="a8"/>
        <w:spacing w:line="360" w:lineRule="auto"/>
        <w:ind w:left="1276" w:hanging="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004D04E6" w:rsidRPr="00CC1357">
        <w:rPr>
          <w:rFonts w:ascii="Times New Roman" w:hAnsi="Times New Roman" w:cs="Times New Roman"/>
          <w:color w:val="000000" w:themeColor="text1"/>
          <w:sz w:val="28"/>
          <w:szCs w:val="28"/>
        </w:rPr>
        <w:t xml:space="preserve"> Организационно-экономические факторы повышения эффективности производства овощей открытого грунта</w:t>
      </w:r>
    </w:p>
    <w:p w:rsidR="00F74009" w:rsidRPr="00CC1357" w:rsidRDefault="00F74009" w:rsidP="00CC1357">
      <w:pPr>
        <w:pStyle w:val="a8"/>
        <w:spacing w:line="360" w:lineRule="auto"/>
        <w:ind w:left="1429"/>
        <w:jc w:val="both"/>
        <w:rPr>
          <w:rFonts w:ascii="Times New Roman" w:hAnsi="Times New Roman" w:cs="Times New Roman"/>
          <w:color w:val="000000" w:themeColor="text1"/>
          <w:sz w:val="28"/>
          <w:szCs w:val="28"/>
        </w:rPr>
      </w:pPr>
    </w:p>
    <w:p w:rsidR="00F74009" w:rsidRPr="00CC1357" w:rsidRDefault="00DA225C"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По данным статистки в России наблюдается рост валового производства овощей</w:t>
      </w:r>
      <w:r w:rsidR="006C731E" w:rsidRPr="00CC1357">
        <w:rPr>
          <w:rFonts w:ascii="Times New Roman" w:hAnsi="Times New Roman" w:cs="Times New Roman"/>
          <w:color w:val="000000" w:themeColor="text1"/>
          <w:sz w:val="28"/>
          <w:szCs w:val="28"/>
        </w:rPr>
        <w:t>открытого грунта</w:t>
      </w:r>
      <w:r w:rsidRPr="00CC1357">
        <w:rPr>
          <w:rFonts w:ascii="Times New Roman" w:hAnsi="Times New Roman" w:cs="Times New Roman"/>
          <w:color w:val="000000" w:themeColor="text1"/>
          <w:sz w:val="28"/>
          <w:szCs w:val="28"/>
        </w:rPr>
        <w:t>, в число которых входит</w:t>
      </w:r>
      <w:r w:rsidR="00F74009" w:rsidRPr="00CC1357">
        <w:rPr>
          <w:rFonts w:ascii="Times New Roman" w:hAnsi="Times New Roman" w:cs="Times New Roman"/>
          <w:color w:val="000000" w:themeColor="text1"/>
          <w:sz w:val="28"/>
          <w:szCs w:val="28"/>
        </w:rPr>
        <w:t>,</w:t>
      </w:r>
      <w:r w:rsidRPr="00CC1357">
        <w:rPr>
          <w:rFonts w:ascii="Times New Roman" w:hAnsi="Times New Roman" w:cs="Times New Roman"/>
          <w:color w:val="000000" w:themeColor="text1"/>
          <w:sz w:val="28"/>
          <w:szCs w:val="28"/>
        </w:rPr>
        <w:t xml:space="preserve"> в том числе</w:t>
      </w:r>
      <w:r w:rsidR="00F74009" w:rsidRPr="00CC1357">
        <w:rPr>
          <w:rFonts w:ascii="Times New Roman" w:hAnsi="Times New Roman" w:cs="Times New Roman"/>
          <w:color w:val="000000" w:themeColor="text1"/>
          <w:sz w:val="28"/>
          <w:szCs w:val="28"/>
        </w:rPr>
        <w:t>,</w:t>
      </w:r>
      <w:r w:rsidRPr="00CC1357">
        <w:rPr>
          <w:rFonts w:ascii="Times New Roman" w:hAnsi="Times New Roman" w:cs="Times New Roman"/>
          <w:color w:val="000000" w:themeColor="text1"/>
          <w:sz w:val="28"/>
          <w:szCs w:val="28"/>
        </w:rPr>
        <w:t xml:space="preserve"> и морковь.</w:t>
      </w:r>
      <w:r w:rsidR="00F74009" w:rsidRPr="00CC1357">
        <w:rPr>
          <w:rFonts w:ascii="Times New Roman" w:hAnsi="Times New Roman" w:cs="Times New Roman"/>
          <w:color w:val="000000" w:themeColor="text1"/>
          <w:sz w:val="28"/>
          <w:szCs w:val="28"/>
        </w:rPr>
        <w:t xml:space="preserve"> Рост производства овощей тесно связывают с введением эмбарго на импорт, а так же </w:t>
      </w:r>
      <w:r w:rsidR="00B217AB" w:rsidRPr="00CC1357">
        <w:rPr>
          <w:rFonts w:ascii="Times New Roman" w:hAnsi="Times New Roman" w:cs="Times New Roman"/>
          <w:color w:val="000000" w:themeColor="text1"/>
          <w:sz w:val="28"/>
          <w:szCs w:val="28"/>
        </w:rPr>
        <w:t>ослаблением курса рубля</w:t>
      </w:r>
      <w:r w:rsidR="00F74009" w:rsidRPr="00CC1357">
        <w:rPr>
          <w:rFonts w:ascii="Times New Roman" w:hAnsi="Times New Roman" w:cs="Times New Roman"/>
          <w:color w:val="000000" w:themeColor="text1"/>
          <w:sz w:val="28"/>
          <w:szCs w:val="28"/>
        </w:rPr>
        <w:t xml:space="preserve">, в связи с этим существенным ростом цен на </w:t>
      </w:r>
      <w:r w:rsidR="00B217AB" w:rsidRPr="00CC1357">
        <w:rPr>
          <w:rFonts w:ascii="Times New Roman" w:hAnsi="Times New Roman" w:cs="Times New Roman"/>
          <w:color w:val="000000" w:themeColor="text1"/>
          <w:sz w:val="28"/>
          <w:szCs w:val="28"/>
        </w:rPr>
        <w:t xml:space="preserve">импортную </w:t>
      </w:r>
      <w:r w:rsidR="00F74009" w:rsidRPr="00CC1357">
        <w:rPr>
          <w:rFonts w:ascii="Times New Roman" w:hAnsi="Times New Roman" w:cs="Times New Roman"/>
          <w:color w:val="000000" w:themeColor="text1"/>
          <w:sz w:val="28"/>
          <w:szCs w:val="28"/>
        </w:rPr>
        <w:t xml:space="preserve">продукцию.Так, с момента введения санкций в 2014 г. по сравнению с 2013 г. импорт на некоторые продукты уменьшился на 50%. </w:t>
      </w:r>
    </w:p>
    <w:p w:rsidR="00B217AB" w:rsidRPr="00CC1357" w:rsidRDefault="00B217AB" w:rsidP="00CC1357">
      <w:pPr>
        <w:pStyle w:val="a8"/>
        <w:spacing w:line="360" w:lineRule="auto"/>
        <w:ind w:left="0" w:firstLine="709"/>
        <w:jc w:val="both"/>
        <w:rPr>
          <w:rFonts w:ascii="Times New Roman" w:hAnsi="Times New Roman" w:cs="Times New Roman"/>
          <w:color w:val="000000" w:themeColor="text1"/>
          <w:sz w:val="28"/>
          <w:szCs w:val="28"/>
        </w:rPr>
      </w:pPr>
    </w:p>
    <w:p w:rsidR="001742F5" w:rsidRPr="005F5EE4" w:rsidRDefault="00EF3EFF" w:rsidP="00CC1357">
      <w:pPr>
        <w:pStyle w:val="a8"/>
        <w:spacing w:line="360" w:lineRule="auto"/>
        <w:ind w:left="0"/>
        <w:jc w:val="both"/>
        <w:rPr>
          <w:rFonts w:ascii="Times New Roman" w:hAnsi="Times New Roman" w:cs="Times New Roman"/>
          <w:color w:val="000000" w:themeColor="text1"/>
          <w:sz w:val="18"/>
          <w:szCs w:val="20"/>
          <w:lang w:val="en-US"/>
        </w:rPr>
      </w:pPr>
      <w:r w:rsidRPr="005F5EE4">
        <w:rPr>
          <w:rFonts w:ascii="Times New Roman" w:hAnsi="Times New Roman" w:cs="Times New Roman"/>
          <w:noProof/>
          <w:color w:val="000000" w:themeColor="text1"/>
          <w:sz w:val="18"/>
          <w:szCs w:val="20"/>
          <w:lang w:eastAsia="ru-RU"/>
        </w:rPr>
        <w:drawing>
          <wp:inline distT="0" distB="0" distL="0" distR="0">
            <wp:extent cx="5676900" cy="4257675"/>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5676900" cy="4257675"/>
                    </a:xfrm>
                    <a:prstGeom prst="rect">
                      <a:avLst/>
                    </a:prstGeom>
                    <a:noFill/>
                    <a:ln w="9525">
                      <a:noFill/>
                      <a:miter lim="800000"/>
                      <a:headEnd/>
                      <a:tailEnd/>
                    </a:ln>
                  </pic:spPr>
                </pic:pic>
              </a:graphicData>
            </a:graphic>
          </wp:inline>
        </w:drawing>
      </w:r>
    </w:p>
    <w:p w:rsidR="0052112B" w:rsidRPr="00CC1357" w:rsidRDefault="0052112B" w:rsidP="004357CD">
      <w:pPr>
        <w:pStyle w:val="a8"/>
        <w:spacing w:line="360" w:lineRule="auto"/>
        <w:ind w:left="0" w:firstLine="709"/>
        <w:jc w:val="center"/>
        <w:rPr>
          <w:rFonts w:ascii="Times New Roman" w:hAnsi="Times New Roman" w:cs="Times New Roman"/>
          <w:color w:val="000000" w:themeColor="text1"/>
          <w:sz w:val="24"/>
          <w:szCs w:val="24"/>
        </w:rPr>
      </w:pPr>
      <w:r w:rsidRPr="00CC1357">
        <w:rPr>
          <w:rFonts w:ascii="Times New Roman" w:hAnsi="Times New Roman" w:cs="Times New Roman"/>
          <w:color w:val="000000" w:themeColor="text1"/>
          <w:sz w:val="24"/>
          <w:szCs w:val="24"/>
        </w:rPr>
        <w:t>Рисунок 1</w:t>
      </w:r>
      <w:r w:rsidR="001D6A17">
        <w:rPr>
          <w:rFonts w:ascii="Times New Roman" w:hAnsi="Times New Roman" w:cs="Times New Roman"/>
          <w:color w:val="000000" w:themeColor="text1"/>
          <w:sz w:val="24"/>
          <w:szCs w:val="24"/>
        </w:rPr>
        <w:t xml:space="preserve"> - </w:t>
      </w:r>
      <w:r w:rsidRPr="00CC1357">
        <w:rPr>
          <w:rFonts w:ascii="Times New Roman" w:hAnsi="Times New Roman" w:cs="Times New Roman"/>
          <w:color w:val="000000" w:themeColor="text1"/>
          <w:sz w:val="24"/>
          <w:szCs w:val="24"/>
        </w:rPr>
        <w:t>Валовой сбор овощей в России, тыс. тонн</w:t>
      </w:r>
      <w:r w:rsidRPr="00CC1357">
        <w:rPr>
          <w:rFonts w:ascii="Times New Roman" w:hAnsi="Times New Roman" w:cs="Times New Roman"/>
          <w:sz w:val="24"/>
          <w:szCs w:val="24"/>
        </w:rPr>
        <w:t>[</w:t>
      </w:r>
      <w:r w:rsidR="006C396D" w:rsidRPr="00CC1357">
        <w:rPr>
          <w:rFonts w:ascii="Times New Roman" w:hAnsi="Times New Roman" w:cs="Times New Roman"/>
          <w:sz w:val="24"/>
          <w:szCs w:val="24"/>
        </w:rPr>
        <w:t>33</w:t>
      </w:r>
      <w:r w:rsidRPr="00CC1357">
        <w:rPr>
          <w:rFonts w:ascii="Times New Roman" w:hAnsi="Times New Roman" w:cs="Times New Roman"/>
          <w:sz w:val="24"/>
          <w:szCs w:val="24"/>
        </w:rPr>
        <w:t>]</w:t>
      </w:r>
    </w:p>
    <w:p w:rsidR="0052112B" w:rsidRPr="00CC1357" w:rsidRDefault="0052112B" w:rsidP="00CC1357">
      <w:pPr>
        <w:pStyle w:val="a8"/>
        <w:spacing w:line="360" w:lineRule="auto"/>
        <w:ind w:left="0"/>
        <w:jc w:val="both"/>
        <w:rPr>
          <w:rFonts w:ascii="Times New Roman" w:hAnsi="Times New Roman" w:cs="Times New Roman"/>
          <w:color w:val="000000" w:themeColor="text1"/>
          <w:sz w:val="20"/>
          <w:szCs w:val="20"/>
        </w:rPr>
      </w:pPr>
    </w:p>
    <w:p w:rsidR="00DA225C" w:rsidRPr="00CC1357" w:rsidRDefault="00DA225C"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lastRenderedPageBreak/>
        <w:t>Лидер мирового производства овощей – Китай, сосредоточивший у себя 42% этой продукции. Впереди России по производству овощей восемь стран: Китай, Индия, США, Турция, Италия, Иран, Япония, Египет. Россия, занявшая девятое место в первой десятке государств мира, увеличила валовые сборы овощей до 13,3 млн.т.</w:t>
      </w:r>
    </w:p>
    <w:p w:rsidR="00292C35" w:rsidRPr="00CC1357" w:rsidRDefault="001742F5"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В условиях снижения импорта овощей возникла задача увеличения производства собственной продукции. Помимо увеличения посевных площадей р</w:t>
      </w:r>
      <w:r w:rsidR="00B217AB" w:rsidRPr="00CC1357">
        <w:rPr>
          <w:rFonts w:ascii="Times New Roman" w:hAnsi="Times New Roman" w:cs="Times New Roman"/>
          <w:color w:val="000000" w:themeColor="text1"/>
          <w:sz w:val="28"/>
          <w:szCs w:val="28"/>
        </w:rPr>
        <w:t xml:space="preserve">ост валового сбора моркови объясняется большей частью тем, что хозяйствующие объекты стали использовать более качественный семенной материал, удобрения, средства защиты; интеграцией систем полива и питания удобрениями растений. </w:t>
      </w:r>
    </w:p>
    <w:p w:rsidR="00061BC4" w:rsidRPr="00CC1357" w:rsidRDefault="00DA225C"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Все аспекты, проблемы, связанные с </w:t>
      </w:r>
      <w:r w:rsidR="00B217AB" w:rsidRPr="00CC1357">
        <w:rPr>
          <w:rFonts w:ascii="Times New Roman" w:hAnsi="Times New Roman" w:cs="Times New Roman"/>
          <w:color w:val="000000" w:themeColor="text1"/>
          <w:sz w:val="28"/>
          <w:szCs w:val="28"/>
        </w:rPr>
        <w:t xml:space="preserve">возделыванием моркови столовой </w:t>
      </w:r>
      <w:r w:rsidRPr="00CC1357">
        <w:rPr>
          <w:rFonts w:ascii="Times New Roman" w:hAnsi="Times New Roman" w:cs="Times New Roman"/>
          <w:color w:val="000000" w:themeColor="text1"/>
          <w:sz w:val="28"/>
          <w:szCs w:val="28"/>
        </w:rPr>
        <w:t>рассмотрим в разрезе общей темы производства овощей открытого грунта.</w:t>
      </w:r>
    </w:p>
    <w:p w:rsidR="00061BC4" w:rsidRPr="00CC1357" w:rsidRDefault="004D04E6"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Повышение экономической эффективности производства – это всегда актуальная проблема</w:t>
      </w:r>
      <w:r w:rsidR="001742F5" w:rsidRPr="00CC1357">
        <w:rPr>
          <w:rFonts w:ascii="Times New Roman" w:hAnsi="Times New Roman" w:cs="Times New Roman"/>
          <w:color w:val="000000" w:themeColor="text1"/>
          <w:sz w:val="28"/>
          <w:szCs w:val="28"/>
        </w:rPr>
        <w:t>на любом</w:t>
      </w:r>
      <w:r w:rsidRPr="00CC1357">
        <w:rPr>
          <w:rFonts w:ascii="Times New Roman" w:hAnsi="Times New Roman" w:cs="Times New Roman"/>
          <w:color w:val="000000" w:themeColor="text1"/>
          <w:sz w:val="28"/>
          <w:szCs w:val="28"/>
        </w:rPr>
        <w:t xml:space="preserve"> сельскохозяйственн</w:t>
      </w:r>
      <w:r w:rsidR="001742F5" w:rsidRPr="00CC1357">
        <w:rPr>
          <w:rFonts w:ascii="Times New Roman" w:hAnsi="Times New Roman" w:cs="Times New Roman"/>
          <w:color w:val="000000" w:themeColor="text1"/>
          <w:sz w:val="28"/>
          <w:szCs w:val="28"/>
        </w:rPr>
        <w:t>ом</w:t>
      </w:r>
      <w:r w:rsidRPr="00CC1357">
        <w:rPr>
          <w:rFonts w:ascii="Times New Roman" w:hAnsi="Times New Roman" w:cs="Times New Roman"/>
          <w:color w:val="000000" w:themeColor="text1"/>
          <w:sz w:val="28"/>
          <w:szCs w:val="28"/>
        </w:rPr>
        <w:t xml:space="preserve"> предприяти</w:t>
      </w:r>
      <w:r w:rsidR="001742F5" w:rsidRPr="00CC1357">
        <w:rPr>
          <w:rFonts w:ascii="Times New Roman" w:hAnsi="Times New Roman" w:cs="Times New Roman"/>
          <w:color w:val="000000" w:themeColor="text1"/>
          <w:sz w:val="28"/>
          <w:szCs w:val="28"/>
        </w:rPr>
        <w:t>и</w:t>
      </w:r>
      <w:r w:rsidRPr="00CC1357">
        <w:rPr>
          <w:rFonts w:ascii="Times New Roman" w:hAnsi="Times New Roman" w:cs="Times New Roman"/>
          <w:color w:val="000000" w:themeColor="text1"/>
          <w:sz w:val="28"/>
          <w:szCs w:val="28"/>
        </w:rPr>
        <w:t xml:space="preserve">. Сельскохозяйственное предприятие, не испытывающее проблем с рентабельностью производства в России, да и в мировой практике, это скорее исключение, чем норма.Независимо от специализации и размеров, особое значение эта проблема приобретает в хозяйствах, занимающихся выращиванием овощей в открытом грунте, в защищенном грунте, поскольку процесс производства является очень капитало- и трудоемким, а готовая продукция достаточно тоннажная и скоропортящаяся. Решение этой проблемы должно носить комплексный характер, так как ее многогранность не позволяет простым путем находить выход их положения.Различают два типа факторов влияющих на качественное улучшение эффективности – это внутренние и внешние. Как правило, анализ результатов производства начинается с проблем в самом хозяйстве. Это и организация непосредственно самого процесса производства, состояние материально-технической базы предприятия, наличие достаточного количества природных ресурсов, организация и оплата труда, уровень контроля и своевременности выполнения операций и т.д.Внешние факторы - это наличие и особенности </w:t>
      </w:r>
      <w:r w:rsidRPr="00CC1357">
        <w:rPr>
          <w:rFonts w:ascii="Times New Roman" w:hAnsi="Times New Roman" w:cs="Times New Roman"/>
          <w:color w:val="000000" w:themeColor="text1"/>
          <w:sz w:val="28"/>
          <w:szCs w:val="28"/>
        </w:rPr>
        <w:lastRenderedPageBreak/>
        <w:t>рынков сбыта продукции, внешняя инфраструктура, наличиерегиональной аграрной политики, заключающейся в поддержке и помощи органов местной власти и т.д.</w:t>
      </w:r>
    </w:p>
    <w:p w:rsidR="004D04E6" w:rsidRPr="00CC1357" w:rsidRDefault="004D04E6"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Основными направлениями повышения эффективности производства овощей открытого грунта, традиционно являются: применение рациональных специализированных севооборотов; подбор высококачественного семенного и посадочного материала; использование новых сортов, гибридов; внедрение систем орошения; рациональное внесение органических и минеральных удобрений, защита посевов от вредителей и болезней; комплексная механизация, развитая логистика.</w:t>
      </w:r>
    </w:p>
    <w:p w:rsidR="004D04E6"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В зависимости от уровня специализации хозяйств, наличия земель, пригодных для выращивания овощных культур, структуры посевных площадей овощные культуры размещают в специальных овощекормовых и овощных севооборотах</w:t>
      </w:r>
      <w:r w:rsidR="006C6BBB" w:rsidRPr="00CC1357">
        <w:rPr>
          <w:rFonts w:ascii="Times New Roman" w:hAnsi="Times New Roman" w:cs="Times New Roman"/>
          <w:color w:val="000000" w:themeColor="text1"/>
          <w:sz w:val="28"/>
          <w:szCs w:val="28"/>
        </w:rPr>
        <w:t xml:space="preserve">, которые необходимо применять в специализированных хозяйствах. </w:t>
      </w:r>
      <w:r w:rsidRPr="00CC1357">
        <w:rPr>
          <w:rFonts w:ascii="Times New Roman" w:hAnsi="Times New Roman" w:cs="Times New Roman"/>
          <w:color w:val="000000" w:themeColor="text1"/>
          <w:sz w:val="28"/>
          <w:szCs w:val="28"/>
        </w:rPr>
        <w:t>Особое внимание отводится правильному подбору и использованию предшественников, рациональному чередованию культур, выбору схем специализированных севооборотов с учетом почвенно-климатических условий.</w:t>
      </w:r>
    </w:p>
    <w:p w:rsidR="006C396D"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В настоящее время осваиваются экологически безопасные системы земледелия, биологизация и экологизация интенсивных процессов в отрасли. Внесение на 1 га 1 т минеральных удобрений, 400 кг пестицидов, применение широкозахватной техники и фрезерных орудий в отрасли овощеводства ОГ привели к ряду отрицательных последствий: загрязнение земли, снижение полезных свойств продукции, выветривание верхнего слоя почвы.</w:t>
      </w:r>
    </w:p>
    <w:p w:rsidR="004D04E6" w:rsidRPr="00CC1357" w:rsidRDefault="004D04E6"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Научные разработки показали, что внедрение в отрасли биологических севооборотов, минимальной обработки почвы, органо-биологических систем удобрений позволяет перейти на адаптивное овощеводство и получить более качественную продукцию.</w:t>
      </w:r>
    </w:p>
    <w:p w:rsidR="004D04E6"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Повышение урожайности – главное условие увеличения производства овощей открытого грунта. Решающая роль принадлежит подбору посадочного и семенного материала. Выбор его определяется природно-</w:t>
      </w:r>
      <w:r w:rsidRPr="00CC1357">
        <w:rPr>
          <w:rFonts w:ascii="Times New Roman" w:hAnsi="Times New Roman" w:cs="Times New Roman"/>
          <w:color w:val="000000" w:themeColor="text1"/>
          <w:sz w:val="28"/>
          <w:szCs w:val="28"/>
        </w:rPr>
        <w:lastRenderedPageBreak/>
        <w:t>климатическими условиями, наличием агротехники и спросом на тот или иной сорт, вид овощей.</w:t>
      </w:r>
    </w:p>
    <w:p w:rsidR="004D04E6"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Сейчас большое внимание уделяется созданию высоко устойчивых к биологическим и биотическим стрессам сортов и гибридов овощных культур. Генофонд овощных культур насчитывается 1200 сортообразцов, из них только 25-30% занимают гибриды. Кризис овощного семеноводства, резкое снижение производства семян с 125 тыс. до 9 тыс. тонн (в 14 раз)</w:t>
      </w:r>
      <w:r w:rsidR="009F22B8" w:rsidRPr="00CC1357">
        <w:rPr>
          <w:rFonts w:ascii="Times New Roman" w:hAnsi="Times New Roman" w:cs="Times New Roman"/>
          <w:color w:val="000000" w:themeColor="text1"/>
          <w:sz w:val="28"/>
          <w:szCs w:val="28"/>
        </w:rPr>
        <w:t xml:space="preserve">.Согласно информации Минсельхоза РФ, доля посевов импортными семенами овощей на наших полях составляет 46% </w:t>
      </w:r>
      <w:r w:rsidR="009F22B8" w:rsidRPr="00CC1357">
        <w:rPr>
          <w:rFonts w:ascii="Times New Roman" w:hAnsi="Times New Roman" w:cs="Times New Roman"/>
          <w:sz w:val="28"/>
          <w:szCs w:val="28"/>
        </w:rPr>
        <w:t>[</w:t>
      </w:r>
      <w:r w:rsidR="006C396D" w:rsidRPr="00CC1357">
        <w:rPr>
          <w:rFonts w:ascii="Times New Roman" w:hAnsi="Times New Roman" w:cs="Times New Roman"/>
          <w:sz w:val="28"/>
          <w:szCs w:val="28"/>
        </w:rPr>
        <w:t>24</w:t>
      </w:r>
      <w:r w:rsidR="009F22B8" w:rsidRPr="00CC1357">
        <w:rPr>
          <w:rFonts w:ascii="Times New Roman" w:hAnsi="Times New Roman" w:cs="Times New Roman"/>
          <w:sz w:val="28"/>
          <w:szCs w:val="28"/>
        </w:rPr>
        <w:t>]</w:t>
      </w:r>
      <w:r w:rsidRPr="00CC1357">
        <w:rPr>
          <w:rFonts w:ascii="Times New Roman" w:hAnsi="Times New Roman" w:cs="Times New Roman"/>
          <w:sz w:val="28"/>
          <w:szCs w:val="28"/>
        </w:rPr>
        <w:t>.</w:t>
      </w:r>
      <w:r w:rsidR="009F22B8" w:rsidRPr="00CC1357">
        <w:rPr>
          <w:rFonts w:ascii="Times New Roman" w:hAnsi="Times New Roman" w:cs="Times New Roman"/>
          <w:color w:val="000000" w:themeColor="text1"/>
          <w:sz w:val="28"/>
          <w:szCs w:val="28"/>
        </w:rPr>
        <w:t xml:space="preserve"> Одно из направлений увеличения эффективности производства овощей и моркови в частности является разработка и увеличение отечественного производства семян</w:t>
      </w:r>
      <w:r w:rsidR="00292C35" w:rsidRPr="00CC1357">
        <w:rPr>
          <w:rFonts w:ascii="Times New Roman" w:hAnsi="Times New Roman" w:cs="Times New Roman"/>
          <w:color w:val="000000" w:themeColor="text1"/>
          <w:sz w:val="28"/>
          <w:szCs w:val="28"/>
        </w:rPr>
        <w:t>, а так же их качества.</w:t>
      </w:r>
      <w:r w:rsidR="009F22B8" w:rsidRPr="00CC1357">
        <w:rPr>
          <w:rFonts w:ascii="Times New Roman" w:hAnsi="Times New Roman" w:cs="Times New Roman"/>
          <w:color w:val="000000" w:themeColor="text1"/>
          <w:sz w:val="28"/>
          <w:szCs w:val="28"/>
        </w:rPr>
        <w:t xml:space="preserve"> Поэтому, б</w:t>
      </w:r>
      <w:r w:rsidRPr="00CC1357">
        <w:rPr>
          <w:rFonts w:ascii="Times New Roman" w:hAnsi="Times New Roman" w:cs="Times New Roman"/>
          <w:color w:val="000000" w:themeColor="text1"/>
          <w:sz w:val="28"/>
          <w:szCs w:val="28"/>
        </w:rPr>
        <w:t>ольшое значение для развития овощеводства имеют научно-производственные объединения. В его состав входят опытное хозяйство, лучшие специализированные овощеводческие предприятия, конструкторские и другие подразделения. В единый комплекс увязываются разработка и внедрение в производство достижений науки и передового опыта.</w:t>
      </w:r>
    </w:p>
    <w:p w:rsidR="00292C35" w:rsidRPr="00CC1357" w:rsidRDefault="009F22B8"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В современных условиях хозяйствам уже </w:t>
      </w:r>
      <w:r w:rsidR="00292C35" w:rsidRPr="00CC1357">
        <w:rPr>
          <w:rFonts w:ascii="Times New Roman" w:hAnsi="Times New Roman" w:cs="Times New Roman"/>
          <w:color w:val="000000" w:themeColor="text1"/>
          <w:sz w:val="28"/>
          <w:szCs w:val="28"/>
        </w:rPr>
        <w:t xml:space="preserve">не </w:t>
      </w:r>
      <w:r w:rsidRPr="00CC1357">
        <w:rPr>
          <w:rFonts w:ascii="Times New Roman" w:hAnsi="Times New Roman" w:cs="Times New Roman"/>
          <w:color w:val="000000" w:themeColor="text1"/>
          <w:sz w:val="28"/>
          <w:szCs w:val="28"/>
        </w:rPr>
        <w:t>позволительно рассчитывать на достаточное выпадение осадков для увлажнения почв. Это большая зона риска. Следующим направлением повышение эффективности является внедрение техно</w:t>
      </w:r>
      <w:r w:rsidR="006E71E8" w:rsidRPr="00CC1357">
        <w:rPr>
          <w:rFonts w:ascii="Times New Roman" w:hAnsi="Times New Roman" w:cs="Times New Roman"/>
          <w:color w:val="000000" w:themeColor="text1"/>
          <w:sz w:val="28"/>
          <w:szCs w:val="28"/>
        </w:rPr>
        <w:t>логий по увлажнению почв.</w:t>
      </w:r>
      <w:r w:rsidR="00292C35" w:rsidRPr="00CC1357">
        <w:rPr>
          <w:rFonts w:ascii="Times New Roman" w:hAnsi="Times New Roman" w:cs="Times New Roman"/>
          <w:color w:val="000000" w:themeColor="text1"/>
          <w:sz w:val="28"/>
          <w:szCs w:val="28"/>
        </w:rPr>
        <w:t>Так, м</w:t>
      </w:r>
      <w:r w:rsidR="004D04E6" w:rsidRPr="00CC1357">
        <w:rPr>
          <w:rFonts w:ascii="Times New Roman" w:hAnsi="Times New Roman" w:cs="Times New Roman"/>
          <w:color w:val="000000" w:themeColor="text1"/>
          <w:sz w:val="28"/>
          <w:szCs w:val="28"/>
        </w:rPr>
        <w:t xml:space="preserve">елиорация </w:t>
      </w:r>
      <w:r w:rsidR="00292C35" w:rsidRPr="00CC1357">
        <w:rPr>
          <w:rFonts w:ascii="Times New Roman" w:hAnsi="Times New Roman" w:cs="Times New Roman"/>
          <w:color w:val="000000" w:themeColor="text1"/>
          <w:sz w:val="28"/>
          <w:szCs w:val="28"/>
        </w:rPr>
        <w:t>является эффективным решением проблемы увлажнения почв. Недостатком является</w:t>
      </w:r>
      <w:r w:rsidR="004D04E6" w:rsidRPr="00CC1357">
        <w:rPr>
          <w:rFonts w:ascii="Times New Roman" w:hAnsi="Times New Roman" w:cs="Times New Roman"/>
          <w:color w:val="000000" w:themeColor="text1"/>
          <w:sz w:val="28"/>
          <w:szCs w:val="28"/>
        </w:rPr>
        <w:t xml:space="preserve"> весьма дорогостоящее мероприятие: дороговизна оборудования, его установка, обслуживание, ремонт в процессе эксплуатации, обучение персонала. Немаловажное значение имеет проведение поливов в оптимальные сроки в соответствии с планами водопользования, режимами орошения и биологическими особенностями растений, а также организация первых и круглосуточных поливов</w:t>
      </w:r>
      <w:r w:rsidR="00152215" w:rsidRPr="00CC1357">
        <w:rPr>
          <w:rFonts w:ascii="Times New Roman" w:hAnsi="Times New Roman" w:cs="Times New Roman"/>
          <w:sz w:val="28"/>
          <w:szCs w:val="28"/>
        </w:rPr>
        <w:t>[</w:t>
      </w:r>
      <w:r w:rsidR="006C396D" w:rsidRPr="00CC1357">
        <w:rPr>
          <w:rFonts w:ascii="Times New Roman" w:hAnsi="Times New Roman" w:cs="Times New Roman"/>
          <w:sz w:val="28"/>
          <w:szCs w:val="28"/>
        </w:rPr>
        <w:t>16</w:t>
      </w:r>
      <w:r w:rsidR="00152215" w:rsidRPr="00CC1357">
        <w:rPr>
          <w:rFonts w:ascii="Times New Roman" w:hAnsi="Times New Roman" w:cs="Times New Roman"/>
          <w:sz w:val="28"/>
          <w:szCs w:val="28"/>
        </w:rPr>
        <w:t>]</w:t>
      </w:r>
      <w:r w:rsidR="004D04E6" w:rsidRPr="00CC1357">
        <w:rPr>
          <w:rFonts w:ascii="Times New Roman" w:hAnsi="Times New Roman" w:cs="Times New Roman"/>
          <w:sz w:val="28"/>
          <w:szCs w:val="28"/>
        </w:rPr>
        <w:t>.</w:t>
      </w:r>
      <w:r w:rsidR="00152215" w:rsidRPr="00CC1357">
        <w:rPr>
          <w:rFonts w:ascii="Times New Roman" w:hAnsi="Times New Roman" w:cs="Times New Roman"/>
          <w:sz w:val="28"/>
          <w:szCs w:val="28"/>
        </w:rPr>
        <w:t>Для моркови в момент высевания очень важным является увлажнение почвы, полив, если земля сухая. Это определяющий фактор всхожести семян.</w:t>
      </w:r>
    </w:p>
    <w:p w:rsidR="00FF1945"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Большое влияние на повышение урожайности овощей открытого грунта имеет рациональное применение средств химизации. 85% урожая фор</w:t>
      </w:r>
      <w:r w:rsidRPr="00CC1357">
        <w:rPr>
          <w:rFonts w:ascii="Times New Roman" w:hAnsi="Times New Roman" w:cs="Times New Roman"/>
          <w:color w:val="000000" w:themeColor="text1"/>
          <w:sz w:val="28"/>
          <w:szCs w:val="28"/>
        </w:rPr>
        <w:lastRenderedPageBreak/>
        <w:t xml:space="preserve">мируется за счет запасов питательных веществ в почве, её физических и биологических свойств. Опыт показывает, что внесение 585 кг д.в. на 1га минеральных удобрений, 35 тонн органических удобрений позволяет повысить урожайность овощных культур в 1,5 раза, а это значит, что затраты на удобрения быстрее окупятся, а рентабельность производства возрастет на 10-15% </w:t>
      </w:r>
      <w:r w:rsidRPr="00CC1357">
        <w:rPr>
          <w:rFonts w:ascii="Times New Roman" w:hAnsi="Times New Roman" w:cs="Times New Roman"/>
          <w:sz w:val="28"/>
          <w:szCs w:val="28"/>
        </w:rPr>
        <w:t>[5, стр. 265].</w:t>
      </w:r>
      <w:r w:rsidRPr="00CC1357">
        <w:rPr>
          <w:rFonts w:ascii="Times New Roman" w:hAnsi="Times New Roman" w:cs="Times New Roman"/>
          <w:color w:val="000000" w:themeColor="text1"/>
          <w:sz w:val="28"/>
          <w:szCs w:val="28"/>
        </w:rPr>
        <w:t xml:space="preserve"> Система применения удобрений должна быть разработана с учетом основного внесения и подкормки растений в период вегетации. Высокоэффективным является использование торфонавозных компостов. </w:t>
      </w:r>
    </w:p>
    <w:p w:rsidR="00FF1945"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Важной составной частью агротехнических мероприятий является известкование почв (4-5т извести на 1га). Первостепенное значение для повышения эффективности минеральных удобрений имеет правильное определение их доз, внесение в оптимальные сроки.</w:t>
      </w:r>
    </w:p>
    <w:p w:rsidR="004D04E6"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Важную роль в борьбе с засоренностью овощных угодий играет применение гербицидов и проведение мероприятий по защите растений от вредителей и болезней. В комплекс защитных мер входят оздоровление семенного материала, химическая защита от болезней, вредителей и сорняков с использованием новых высокопроизводительных машин и эффективности пестицидов.</w:t>
      </w:r>
    </w:p>
    <w:p w:rsidR="006C396D"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Производство широкого ассортимента овощей связано с введением разнообразных технологических процессов, сложной организацией их выполнения и большим объёмом ручных работ. Поэтому одним из факторов повышения эффективности производства овощей в открытом грунте является комплексная механизация работ по обработке почвы, внесению удобрений, посевов, защите растений от сельскохозяйственных болезней и вредителей, уборке, сортировке, хранению и реализации овощей.</w:t>
      </w:r>
    </w:p>
    <w:p w:rsidR="004D04E6" w:rsidRPr="00CC1357" w:rsidRDefault="004D04E6" w:rsidP="00CC1357">
      <w:pPr>
        <w:pStyle w:val="a8"/>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Основу системы по механизированным процессам должны составлять единые базовые параметры при возделывании овощей в открытом грунте; технологический комплекс, состоящий из универсальных машин, обеспечивающи</w:t>
      </w:r>
      <w:r w:rsidR="00152215" w:rsidRPr="00CC1357">
        <w:rPr>
          <w:rFonts w:ascii="Times New Roman" w:hAnsi="Times New Roman" w:cs="Times New Roman"/>
          <w:color w:val="000000" w:themeColor="text1"/>
          <w:sz w:val="28"/>
          <w:szCs w:val="28"/>
        </w:rPr>
        <w:t>й</w:t>
      </w:r>
      <w:r w:rsidRPr="00CC1357">
        <w:rPr>
          <w:rFonts w:ascii="Times New Roman" w:hAnsi="Times New Roman" w:cs="Times New Roman"/>
          <w:color w:val="000000" w:themeColor="text1"/>
          <w:sz w:val="28"/>
          <w:szCs w:val="28"/>
        </w:rPr>
        <w:t xml:space="preserve"> совмещенное и раздельное выполнение операций по обработке почвы, посеву семян и уходу за растениями; единые схемы уборки и послеуборочной обработки урожая, предусматривающие сбор всей продукции машинами и после</w:t>
      </w:r>
      <w:r w:rsidRPr="00CC1357">
        <w:rPr>
          <w:rFonts w:ascii="Times New Roman" w:hAnsi="Times New Roman" w:cs="Times New Roman"/>
          <w:color w:val="000000" w:themeColor="text1"/>
          <w:sz w:val="28"/>
          <w:szCs w:val="28"/>
        </w:rPr>
        <w:lastRenderedPageBreak/>
        <w:t>дующую товарную обработку на стационарных линиях; технологические комплексы для уборки и послеуборочной обработки овощей, состоящие из многорядных уборочных машин, специализированных транспортных средств и высокопроизводительных сортировальных линий, взаимосвязанных с системами реализации, переработки и хранения продукции.</w:t>
      </w:r>
    </w:p>
    <w:p w:rsidR="00FF1945"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Решающая роль в определении организационно-экономических факторов, влияющих на производство овощей открытого грунта, принадлежит организации и оплате труда. Наиболее эффективной и распространенной оплатой труда в овощеводстве открытого грунта является оплата за 1ц произведенной продукции или 100 рублей её стоимости в денежном выражении. При сопоставлении плановых и фактических показателей, выявленные результаты дают возможность для материального поощрения работников по показателям премирования. Внутрихозяйственный расчет,  как одна из мер аграрной реформы, представляет собой систему взаимоотношений подразделений хозяйства с его администрацией, функциональными службами, между собой и отдельными работниками. Это составная часть хозяйственного расчета на предприятии, важнейший метод руководства деятельностью первичных трудовых коллективов. Без успешного освоения внутрихозяйственного расчета невозможно осуществление хозрасчета в целом на предприятии, так как именно в подразделениях решаются основные задачи по увеличению и удешевлению производства сельскохозяйственной продукции, рациональному использованию имеющихся ресурсов, соблюдению режима экономии.</w:t>
      </w:r>
    </w:p>
    <w:p w:rsidR="00FF1945"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Следующим фактором, влияющим на повышение эффективности производства овощей открытого грунта, является организация хранения произведенной продукции. Хранение товарной части овощей непосредственно в местах её производства имеет важное преимущество: заложенную на длительное хранение продукцию сельскохозяйственные предприятия успешно реализуют в зимне-весенний период, как в свежем, так и в переработанном виде. Экономический эффект от этого определяется в виде разницы между складывающейся на рынке в период реализации ценой и затратами на производство, сортировку, </w:t>
      </w:r>
      <w:r w:rsidRPr="00CC1357">
        <w:rPr>
          <w:rFonts w:ascii="Times New Roman" w:hAnsi="Times New Roman" w:cs="Times New Roman"/>
          <w:color w:val="000000" w:themeColor="text1"/>
          <w:sz w:val="28"/>
          <w:szCs w:val="28"/>
        </w:rPr>
        <w:lastRenderedPageBreak/>
        <w:t>закладку в хранилище, хранение и реализацию этой продукции. Разница должна быть уменьшена на величину потерь продукции во время погрузки, транспортировке, выгрузке и хранения. По величине этого эффекта делается вывод о целесообразности хранения сельскохозяйственной продукции в местах производства, а именно овощей открытого грунта.</w:t>
      </w:r>
    </w:p>
    <w:p w:rsidR="004D04E6" w:rsidRPr="00CC1357" w:rsidRDefault="004D04E6" w:rsidP="00CC1357">
      <w:pPr>
        <w:pStyle w:val="a8"/>
        <w:numPr>
          <w:ilvl w:val="0"/>
          <w:numId w:val="30"/>
        </w:numPr>
        <w:spacing w:line="360" w:lineRule="auto"/>
        <w:ind w:left="0" w:firstLine="709"/>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Особое место в повышение эффективности отрасли овощеводства открытого грунта занимает промышленная переработка. Её необходимость непосредственно на самом предприятии обусловлена тем, что материально-техническая база сферы заготовок, хранения и переработки овощей вне хозяйства развито недостаточно. Важным стимулом к созданию перерабатывающих производств является то, что система цен на овощи не соответствует ценам на продукцию, производимую из них</w:t>
      </w:r>
      <w:r w:rsidR="00E06281" w:rsidRPr="00CC1357">
        <w:rPr>
          <w:rFonts w:ascii="Times New Roman" w:hAnsi="Times New Roman" w:cs="Times New Roman"/>
          <w:color w:val="000000" w:themeColor="text1"/>
          <w:sz w:val="28"/>
          <w:szCs w:val="28"/>
        </w:rPr>
        <w:t>[16]</w:t>
      </w:r>
      <w:r w:rsidRPr="00CC1357">
        <w:rPr>
          <w:rFonts w:ascii="Times New Roman" w:hAnsi="Times New Roman" w:cs="Times New Roman"/>
          <w:color w:val="000000" w:themeColor="text1"/>
          <w:sz w:val="28"/>
          <w:szCs w:val="28"/>
        </w:rPr>
        <w:t xml:space="preserve">. </w:t>
      </w:r>
    </w:p>
    <w:p w:rsidR="00E35C9B" w:rsidRPr="00CC1357" w:rsidRDefault="00E35C9B" w:rsidP="00CC1357">
      <w:pPr>
        <w:pStyle w:val="a8"/>
        <w:spacing w:line="360" w:lineRule="auto"/>
        <w:ind w:left="709"/>
        <w:jc w:val="both"/>
        <w:rPr>
          <w:rFonts w:ascii="Times New Roman" w:hAnsi="Times New Roman" w:cs="Times New Roman"/>
          <w:color w:val="000000" w:themeColor="text1"/>
          <w:sz w:val="28"/>
          <w:szCs w:val="28"/>
        </w:rPr>
      </w:pPr>
    </w:p>
    <w:p w:rsidR="004D04E6" w:rsidRPr="00D5175D" w:rsidRDefault="004D04E6" w:rsidP="00D5175D">
      <w:pPr>
        <w:pStyle w:val="a8"/>
        <w:numPr>
          <w:ilvl w:val="1"/>
          <w:numId w:val="42"/>
        </w:numPr>
        <w:spacing w:line="360" w:lineRule="auto"/>
        <w:jc w:val="both"/>
        <w:rPr>
          <w:rFonts w:ascii="Times New Roman" w:hAnsi="Times New Roman" w:cs="Times New Roman"/>
          <w:color w:val="000000" w:themeColor="text1"/>
          <w:sz w:val="28"/>
          <w:szCs w:val="28"/>
        </w:rPr>
      </w:pPr>
      <w:r w:rsidRPr="00D5175D">
        <w:rPr>
          <w:rFonts w:ascii="Times New Roman" w:hAnsi="Times New Roman" w:cs="Times New Roman"/>
          <w:color w:val="000000" w:themeColor="text1"/>
          <w:sz w:val="28"/>
          <w:szCs w:val="28"/>
        </w:rPr>
        <w:t xml:space="preserve"> Краткая характеристика моркови, как культуры </w:t>
      </w:r>
    </w:p>
    <w:p w:rsidR="004D04E6" w:rsidRPr="00CC1357" w:rsidRDefault="004D04E6" w:rsidP="00CC1357">
      <w:pPr>
        <w:spacing w:line="360" w:lineRule="auto"/>
        <w:ind w:firstLine="709"/>
        <w:contextualSpacing/>
        <w:jc w:val="both"/>
        <w:rPr>
          <w:rFonts w:ascii="Times New Roman" w:hAnsi="Times New Roman" w:cs="Times New Roman"/>
          <w:color w:val="000000" w:themeColor="text1"/>
          <w:sz w:val="28"/>
          <w:szCs w:val="28"/>
        </w:rPr>
      </w:pPr>
    </w:p>
    <w:p w:rsidR="007E7F28" w:rsidRPr="00CC1357" w:rsidRDefault="007E7F28"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Морковь является одним из самых популярных растений, используемых для самых различных целей. Она идет на корм скоту, используется для приготовления самых разнообразных блюд, консервации, и прочего.</w:t>
      </w:r>
    </w:p>
    <w:p w:rsidR="007E7F28" w:rsidRPr="00CC1357" w:rsidRDefault="007E7F28"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Производство моркови в России сегодня составляет около 10 килограмм на душу населения в год. Стоимость плодов зависит исключительно от урожайности. В связи с этим можно вспомнить рекордный на сегодняшний день 2011 год, когда небывалый урожай вынудил существенно снизить цены на морковь.</w:t>
      </w:r>
    </w:p>
    <w:p w:rsidR="007E7F28" w:rsidRPr="00CC1357" w:rsidRDefault="007E7F28"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Лидерство по промышленному производству моркови занимают Центральный и Южный федеральный округа, которые обеспечивают 25 и 23,4 процента всего рынка соответственно. На последних позициях – Дальневосточный и Северокавказский округа. Морковь импортируется, опять же, в зависимости от урожая, а также стоимости на отечественную продукцию. Также ее поставки из-за рубежа носят сезонный характер. К примеру, с февраля по июль, когда наблюдается сильный дефицит овощей, импорт существенно увеличивается, а с </w:t>
      </w:r>
      <w:r w:rsidRPr="00CC1357">
        <w:rPr>
          <w:rFonts w:ascii="Times New Roman" w:hAnsi="Times New Roman" w:cs="Times New Roman"/>
          <w:sz w:val="28"/>
          <w:szCs w:val="28"/>
        </w:rPr>
        <w:lastRenderedPageBreak/>
        <w:t>августа по январь является минимальным. В неурожайные годы возможен ввоз моркови в больших объемах и в ноябре-декабре.</w:t>
      </w:r>
    </w:p>
    <w:p w:rsidR="00DA225C" w:rsidRPr="00CC1357" w:rsidRDefault="00DA225C"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Морковь – двулетнее растение семейства сельдерейные. Широко распространена повсеместно. Это ценный питательный и диетический продукт. Питательная ценность: провитамин А (в 100 г свежей моркови около 9 мг), углеводы (10,7 %), преимущественно в виде сахаров, витамины С, РР, А, В1, В2, соли калия, фосфора и других элементов. Это овощ открытого грунта, поэтому, вопросы, связанные с его возделыванием в основном рассматривают в разрезе вопросов овощей открытого грунта. Овощеводство относится к одной из важных и сложных отраслей сельского хозяйства</w:t>
      </w:r>
      <w:r w:rsidR="007E7F28" w:rsidRPr="00CC1357">
        <w:rPr>
          <w:rFonts w:ascii="Times New Roman" w:hAnsi="Times New Roman" w:cs="Times New Roman"/>
          <w:sz w:val="28"/>
          <w:szCs w:val="28"/>
        </w:rPr>
        <w:t>: с</w:t>
      </w:r>
      <w:r w:rsidRPr="00CC1357">
        <w:rPr>
          <w:rFonts w:ascii="Times New Roman" w:hAnsi="Times New Roman" w:cs="Times New Roman"/>
          <w:sz w:val="28"/>
          <w:szCs w:val="28"/>
        </w:rPr>
        <w:t xml:space="preserve"> позиции сельхозпредприятия – это рентабельность производства, внедрение новых технологий</w:t>
      </w:r>
      <w:r w:rsidR="007E7F28" w:rsidRPr="00CC1357">
        <w:rPr>
          <w:rFonts w:ascii="Times New Roman" w:hAnsi="Times New Roman" w:cs="Times New Roman"/>
          <w:sz w:val="28"/>
          <w:szCs w:val="28"/>
        </w:rPr>
        <w:t xml:space="preserve">; с позиции потребителя </w:t>
      </w:r>
      <w:r w:rsidR="00267B82" w:rsidRPr="00CC1357">
        <w:rPr>
          <w:rFonts w:ascii="Times New Roman" w:hAnsi="Times New Roman" w:cs="Times New Roman"/>
          <w:sz w:val="28"/>
          <w:szCs w:val="28"/>
        </w:rPr>
        <w:t>–</w:t>
      </w:r>
      <w:r w:rsidR="007E7F28" w:rsidRPr="00CC1357">
        <w:rPr>
          <w:rFonts w:ascii="Times New Roman" w:hAnsi="Times New Roman" w:cs="Times New Roman"/>
          <w:sz w:val="28"/>
          <w:szCs w:val="28"/>
        </w:rPr>
        <w:t xml:space="preserve"> э</w:t>
      </w:r>
      <w:r w:rsidRPr="00CC1357">
        <w:rPr>
          <w:rFonts w:ascii="Times New Roman" w:hAnsi="Times New Roman" w:cs="Times New Roman"/>
          <w:sz w:val="28"/>
          <w:szCs w:val="28"/>
        </w:rPr>
        <w:t>т</w:t>
      </w:r>
      <w:r w:rsidR="007E7F28" w:rsidRPr="00CC1357">
        <w:rPr>
          <w:rFonts w:ascii="Times New Roman" w:hAnsi="Times New Roman" w:cs="Times New Roman"/>
          <w:sz w:val="28"/>
          <w:szCs w:val="28"/>
        </w:rPr>
        <w:t>охранение и консервирование продукции – доступность овощей круглый год.</w:t>
      </w:r>
      <w:r w:rsidRPr="00CC1357">
        <w:rPr>
          <w:rFonts w:ascii="Times New Roman" w:hAnsi="Times New Roman" w:cs="Times New Roman"/>
          <w:sz w:val="28"/>
          <w:szCs w:val="28"/>
        </w:rPr>
        <w:t xml:space="preserve"> На сегодняшний день, не смотря на высокие достижения, овощеводство не удовлетворяет в полной мере всех потребностей населения.</w:t>
      </w:r>
    </w:p>
    <w:p w:rsidR="004D04E6" w:rsidRPr="00CC1357" w:rsidRDefault="004D04E6"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Морковь - относительно холодоустойчивое растение, </w:t>
      </w:r>
      <w:r w:rsidR="00A87609" w:rsidRPr="00CC1357">
        <w:rPr>
          <w:rFonts w:ascii="Times New Roman" w:hAnsi="Times New Roman" w:cs="Times New Roman"/>
          <w:color w:val="000000" w:themeColor="text1"/>
          <w:sz w:val="28"/>
          <w:szCs w:val="28"/>
        </w:rPr>
        <w:t xml:space="preserve">легко переносит заморозки до -3, </w:t>
      </w:r>
      <w:r w:rsidRPr="00CC1357">
        <w:rPr>
          <w:rFonts w:ascii="Times New Roman" w:hAnsi="Times New Roman" w:cs="Times New Roman"/>
          <w:color w:val="000000" w:themeColor="text1"/>
          <w:sz w:val="28"/>
          <w:szCs w:val="28"/>
        </w:rPr>
        <w:t xml:space="preserve">-5°С. Высокие температуры, особенно в соединении с недостатком влаги, прекращают рост корнеплодов и вызывают их огрубение, уродливость формы и снижают вкусовые качества. Морковь требовательна к свету. В условиях затенения снижается урожай. Морковь довольно чувствительна к равномерному и оптимальному увлажнению во все периоды своего развития. Наиболее требовательна она к влаге в период от посева до появления всходов и во время интенсивного отрастания корнеплода. Морковь чувствительна к повышенной концентрации солей и недостатку кислорода в грунте. </w:t>
      </w:r>
    </w:p>
    <w:p w:rsidR="004D04E6" w:rsidRPr="00CC1357" w:rsidRDefault="004D04E6"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 Наиболее пригодны под морковь супесчаные и суглинистые, торфяные почвы, не склонные к образованию корки. Рыхлые грунты оказывают содействие хорошему росту растений и формированию корнеплодов, кроме того облегчается их сбор. Повышенная влажность и недостаток кислорода приводят к снижению полевой всхожести и формированию корнеплодов с низкими вкусовыми качествами, кроме того в таких условиях повышается опасность грибковых заболеваний. Итак, для выращивания моркови наиболее подходят хорошо </w:t>
      </w:r>
      <w:r w:rsidRPr="00CC1357">
        <w:rPr>
          <w:rFonts w:ascii="Times New Roman" w:hAnsi="Times New Roman" w:cs="Times New Roman"/>
          <w:color w:val="000000" w:themeColor="text1"/>
          <w:sz w:val="28"/>
          <w:szCs w:val="28"/>
        </w:rPr>
        <w:lastRenderedPageBreak/>
        <w:t xml:space="preserve">аэрированные, среднесуглинистые и супесчаные почвы с нейтральной реакцией почвенного раствора (рН 6-7). В овощном севообороте морковь размещают на 2-3-й год после внесения навоза. При возвращении раньше и в особенности при монокультуре, возрастает опасность снижения урожая, ухудшения его качества и повреждения болезнями и вредителями (тля, нематоды), бороться с которыми очень тяжело. В овощном севообороте морковь - лучший предшественник для ранней капусты и картофеля, кабачка. Для моркови хорошие предшественники - среднеспелая капуста, томат, огурец, лук, то есть культуры, рано освобождающие участок, чтобы его подготовить к посеву с осени. </w:t>
      </w:r>
    </w:p>
    <w:p w:rsidR="004D04E6" w:rsidRPr="00CC1357" w:rsidRDefault="004D04E6" w:rsidP="00CC1357">
      <w:pPr>
        <w:spacing w:line="360" w:lineRule="auto"/>
        <w:ind w:firstLine="709"/>
        <w:contextualSpacing/>
        <w:jc w:val="both"/>
        <w:rPr>
          <w:rFonts w:ascii="Times New Roman" w:hAnsi="Times New Roman" w:cs="Times New Roman"/>
          <w:color w:val="000000" w:themeColor="text1"/>
          <w:sz w:val="28"/>
          <w:szCs w:val="28"/>
        </w:rPr>
      </w:pPr>
    </w:p>
    <w:p w:rsidR="00B81BA2" w:rsidRPr="00CC1357" w:rsidRDefault="004D04E6" w:rsidP="00D5175D">
      <w:pPr>
        <w:pStyle w:val="a8"/>
        <w:numPr>
          <w:ilvl w:val="1"/>
          <w:numId w:val="42"/>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Интенсивные технологии производства моркови</w:t>
      </w:r>
    </w:p>
    <w:p w:rsidR="00FA648C" w:rsidRPr="00CC1357" w:rsidRDefault="00FA648C" w:rsidP="00CC1357">
      <w:pPr>
        <w:spacing w:line="360" w:lineRule="auto"/>
        <w:ind w:firstLine="709"/>
        <w:contextualSpacing/>
        <w:jc w:val="both"/>
        <w:rPr>
          <w:rFonts w:ascii="Times New Roman" w:hAnsi="Times New Roman" w:cs="Times New Roman"/>
          <w:color w:val="000000" w:themeColor="text1"/>
          <w:sz w:val="28"/>
          <w:szCs w:val="28"/>
        </w:rPr>
      </w:pPr>
    </w:p>
    <w:p w:rsidR="00B81BA2" w:rsidRPr="00CC1357" w:rsidRDefault="00B81BA2"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Основными элементами интенсивной технологии выращивания моркови являются:</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полная механизация всех процессов возделывания;</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использование высокоурожайных гибридов;</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размещение посевов по лучшим предшественникам;</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тщательная подготовка почвы;</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выбор современной системы орошения;</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обеспечение растений сбалансированным питанием;</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применение интегрированной системы защиты растений от вредителей, болезней, сорняков;</w:t>
      </w:r>
    </w:p>
    <w:p w:rsidR="00B81BA2" w:rsidRPr="00CC1357" w:rsidRDefault="00B81BA2" w:rsidP="00CC1357">
      <w:pPr>
        <w:pStyle w:val="a8"/>
        <w:numPr>
          <w:ilvl w:val="0"/>
          <w:numId w:val="19"/>
        </w:numPr>
        <w:spacing w:line="360" w:lineRule="auto"/>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своевременное и качественное обеспечение всех технологических приемов по уходу, уборке и хранению урожая.</w:t>
      </w:r>
    </w:p>
    <w:p w:rsidR="004D04E6" w:rsidRPr="00CC1357" w:rsidRDefault="004D04E6"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Капельное орошение и фер</w:t>
      </w:r>
      <w:r w:rsidR="000F1AE1">
        <w:rPr>
          <w:rFonts w:ascii="Times New Roman" w:hAnsi="Times New Roman" w:cs="Times New Roman"/>
          <w:color w:val="000000" w:themeColor="text1"/>
          <w:sz w:val="28"/>
          <w:szCs w:val="28"/>
        </w:rPr>
        <w:t>тига</w:t>
      </w:r>
      <w:r w:rsidRPr="00CC1357">
        <w:rPr>
          <w:rFonts w:ascii="Times New Roman" w:hAnsi="Times New Roman" w:cs="Times New Roman"/>
          <w:color w:val="000000" w:themeColor="text1"/>
          <w:sz w:val="28"/>
          <w:szCs w:val="28"/>
        </w:rPr>
        <w:t>ция</w:t>
      </w:r>
      <w:r w:rsidR="00E35C9B" w:rsidRPr="00CC1357">
        <w:rPr>
          <w:rFonts w:ascii="Times New Roman" w:hAnsi="Times New Roman" w:cs="Times New Roman"/>
          <w:color w:val="000000" w:themeColor="text1"/>
          <w:sz w:val="28"/>
          <w:szCs w:val="28"/>
        </w:rPr>
        <w:t>на сегодняшний день наиболее перспективные</w:t>
      </w:r>
      <w:r w:rsidRPr="00CC1357">
        <w:rPr>
          <w:rFonts w:ascii="Times New Roman" w:hAnsi="Times New Roman" w:cs="Times New Roman"/>
          <w:color w:val="000000" w:themeColor="text1"/>
          <w:sz w:val="28"/>
          <w:szCs w:val="28"/>
        </w:rPr>
        <w:t xml:space="preserve"> интенсивные технологии</w:t>
      </w:r>
      <w:r w:rsidR="00FA648C" w:rsidRPr="00CC1357">
        <w:rPr>
          <w:rFonts w:ascii="Times New Roman" w:hAnsi="Times New Roman" w:cs="Times New Roman"/>
          <w:color w:val="000000" w:themeColor="text1"/>
          <w:sz w:val="28"/>
          <w:szCs w:val="28"/>
        </w:rPr>
        <w:t>, позволяющие реально у</w:t>
      </w:r>
      <w:r w:rsidR="00A87609" w:rsidRPr="00CC1357">
        <w:rPr>
          <w:rFonts w:ascii="Times New Roman" w:hAnsi="Times New Roman" w:cs="Times New Roman"/>
          <w:color w:val="000000" w:themeColor="text1"/>
          <w:sz w:val="28"/>
          <w:szCs w:val="28"/>
        </w:rPr>
        <w:t>в</w:t>
      </w:r>
      <w:r w:rsidR="00FA648C" w:rsidRPr="00CC1357">
        <w:rPr>
          <w:rFonts w:ascii="Times New Roman" w:hAnsi="Times New Roman" w:cs="Times New Roman"/>
          <w:color w:val="000000" w:themeColor="text1"/>
          <w:sz w:val="28"/>
          <w:szCs w:val="28"/>
        </w:rPr>
        <w:t>еличить объемы производства моркови.</w:t>
      </w:r>
      <w:r w:rsidRPr="00CC1357">
        <w:rPr>
          <w:rFonts w:ascii="Times New Roman" w:hAnsi="Times New Roman" w:cs="Times New Roman"/>
          <w:color w:val="000000" w:themeColor="text1"/>
          <w:sz w:val="28"/>
          <w:szCs w:val="28"/>
        </w:rPr>
        <w:t xml:space="preserve"> При использовании этих технологий достигается высо</w:t>
      </w:r>
      <w:r w:rsidRPr="00CC1357">
        <w:rPr>
          <w:rFonts w:ascii="Times New Roman" w:hAnsi="Times New Roman" w:cs="Times New Roman"/>
          <w:color w:val="000000" w:themeColor="text1"/>
          <w:sz w:val="28"/>
          <w:szCs w:val="28"/>
        </w:rPr>
        <w:lastRenderedPageBreak/>
        <w:t>кая урожайность, быстрая окупаемость затрат, в 1,5 – 2 раза снижаются производственные затраты.</w:t>
      </w:r>
      <w:r w:rsidRPr="00CC1357">
        <w:rPr>
          <w:rFonts w:ascii="Times New Roman" w:hAnsi="Times New Roman" w:cs="Times New Roman"/>
          <w:sz w:val="28"/>
          <w:szCs w:val="28"/>
        </w:rPr>
        <w:t xml:space="preserve"> [1</w:t>
      </w:r>
      <w:r w:rsidR="00E06281" w:rsidRPr="00CC1357">
        <w:rPr>
          <w:rFonts w:ascii="Times New Roman" w:hAnsi="Times New Roman" w:cs="Times New Roman"/>
          <w:sz w:val="28"/>
          <w:szCs w:val="28"/>
        </w:rPr>
        <w:t>9</w:t>
      </w:r>
      <w:r w:rsidRPr="00CC1357">
        <w:rPr>
          <w:rFonts w:ascii="Times New Roman" w:hAnsi="Times New Roman" w:cs="Times New Roman"/>
          <w:sz w:val="28"/>
          <w:szCs w:val="28"/>
        </w:rPr>
        <w:t>, стр. 15]</w:t>
      </w:r>
    </w:p>
    <w:p w:rsidR="004D04E6" w:rsidRPr="00CC1357" w:rsidRDefault="004D04E6"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color w:val="000000" w:themeColor="text1"/>
          <w:sz w:val="28"/>
          <w:szCs w:val="28"/>
        </w:rPr>
        <w:t xml:space="preserve">Капельное орошение – это оптимальный полив растения и имеет множество преимуществ перед обычными способами полива. </w:t>
      </w:r>
    </w:p>
    <w:p w:rsidR="001F478D" w:rsidRPr="00CC1357" w:rsidRDefault="001F478D" w:rsidP="00CC1357">
      <w:pPr>
        <w:pStyle w:val="a8"/>
        <w:numPr>
          <w:ilvl w:val="0"/>
          <w:numId w:val="36"/>
        </w:numPr>
        <w:spacing w:line="360" w:lineRule="auto"/>
        <w:jc w:val="both"/>
        <w:rPr>
          <w:rFonts w:ascii="Times New Roman" w:hAnsi="Times New Roman" w:cs="Times New Roman"/>
          <w:sz w:val="28"/>
          <w:szCs w:val="28"/>
        </w:rPr>
      </w:pPr>
      <w:r w:rsidRPr="00CC1357">
        <w:rPr>
          <w:rFonts w:ascii="Times New Roman" w:hAnsi="Times New Roman" w:cs="Times New Roman"/>
          <w:sz w:val="28"/>
          <w:szCs w:val="28"/>
        </w:rPr>
        <w:t>Режим орошения посевов.</w:t>
      </w:r>
    </w:p>
    <w:p w:rsidR="00CC436C" w:rsidRPr="00CC1357" w:rsidRDefault="001F478D"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По требовательности к водному режиму почвы морковь относится к третьей группе овощных растений и характеризуется как умеренно требовательная. Корневая система моркови разветвлена и проникает достаточно глубоко (до 2,5 м), хорошо обеспечивая растение водой, а листовая поверхность экономно ее расходует. По итогам некоторых исследований было установлено, что эффективность капельного орошения моркови достаточно высокая: прирост урожайности на орошаемых участках </w:t>
      </w:r>
      <w:r w:rsidR="00CC436C" w:rsidRPr="00CC1357">
        <w:rPr>
          <w:rFonts w:ascii="Times New Roman" w:hAnsi="Times New Roman" w:cs="Times New Roman"/>
          <w:sz w:val="28"/>
          <w:szCs w:val="28"/>
        </w:rPr>
        <w:t>более чем на 200 ц/га или почти на 70%.</w:t>
      </w:r>
    </w:p>
    <w:p w:rsidR="000B58A1" w:rsidRPr="00CC1357" w:rsidRDefault="001F478D"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Морковь наиболее требовательна к влажности почвы в период от посева и появления всходов до начала формирования корнеплодов. При набухании и прорастании семена моркови вбирают воды до 100% от своей массы. После появления всходов корневая система растет быстро и уже в фазе пучковой спелости проникает на глубину 1–1,2 м. При таком ее углублении растение относительно легко выдерживает кратковременную засуху. Наибольший расход воды приходится на июль и август — период наиболее интенсивного развития листьев и прироста корнеплодов. Длительная засуха в этот период замедляет или прекращает прирост биомассы растения, корнеплоды грубеют, одревесневают, приобретают горьковатый привкус. </w:t>
      </w:r>
    </w:p>
    <w:p w:rsidR="000B58A1" w:rsidRPr="00CC1357" w:rsidRDefault="000B58A1"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Началом для полива обычно служит ориентир на погодные условия, как правило, начинают полевать посевы в конце апреля, начале мая. Заканчивают полив за 2-3 недели до уборки урожая.</w:t>
      </w:r>
    </w:p>
    <w:p w:rsidR="000B58A1" w:rsidRPr="00CC1357" w:rsidRDefault="000B58A1"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При капельном орошении поливы проводят регулярно в зависимости от фазы вегетации. </w:t>
      </w:r>
      <w:r w:rsidR="0032569F" w:rsidRPr="00CC1357">
        <w:rPr>
          <w:rFonts w:ascii="Times New Roman" w:hAnsi="Times New Roman" w:cs="Times New Roman"/>
          <w:sz w:val="28"/>
          <w:szCs w:val="28"/>
        </w:rPr>
        <w:t>В этом случае вода попадает непосредственно в корневую систему и с максимально используется растением. Кроме того, капельное ороше</w:t>
      </w:r>
      <w:r w:rsidR="0032569F" w:rsidRPr="00CC1357">
        <w:rPr>
          <w:rFonts w:ascii="Times New Roman" w:hAnsi="Times New Roman" w:cs="Times New Roman"/>
          <w:sz w:val="28"/>
          <w:szCs w:val="28"/>
        </w:rPr>
        <w:lastRenderedPageBreak/>
        <w:t>ние не уплотняет почву и более того не требуется дальнейшего рыхления почвы. Продуктивность растений увеличивается в несколько раз.</w:t>
      </w:r>
    </w:p>
    <w:p w:rsidR="00E44B33" w:rsidRPr="00CC1357" w:rsidRDefault="001F478D"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Суммарное водопотребление моркови при капельном орошении составляет </w:t>
      </w:r>
      <w:r w:rsidR="00EC25D2" w:rsidRPr="00CC1357">
        <w:rPr>
          <w:rFonts w:ascii="Times New Roman" w:hAnsi="Times New Roman" w:cs="Times New Roman"/>
          <w:sz w:val="28"/>
          <w:szCs w:val="28"/>
        </w:rPr>
        <w:t>5000</w:t>
      </w:r>
      <w:r w:rsidRPr="00CC1357">
        <w:rPr>
          <w:rFonts w:ascii="Times New Roman" w:hAnsi="Times New Roman" w:cs="Times New Roman"/>
          <w:sz w:val="28"/>
          <w:szCs w:val="28"/>
        </w:rPr>
        <w:t>–</w:t>
      </w:r>
      <w:r w:rsidR="00EC25D2" w:rsidRPr="00CC1357">
        <w:rPr>
          <w:rFonts w:ascii="Times New Roman" w:hAnsi="Times New Roman" w:cs="Times New Roman"/>
          <w:sz w:val="28"/>
          <w:szCs w:val="28"/>
        </w:rPr>
        <w:t>5</w:t>
      </w:r>
      <w:r w:rsidRPr="00CC1357">
        <w:rPr>
          <w:rFonts w:ascii="Times New Roman" w:hAnsi="Times New Roman" w:cs="Times New Roman"/>
          <w:sz w:val="28"/>
          <w:szCs w:val="28"/>
        </w:rPr>
        <w:t>500 м3/га</w:t>
      </w:r>
      <w:r w:rsidR="00EC25D2" w:rsidRPr="00CC1357">
        <w:rPr>
          <w:rFonts w:ascii="Times New Roman" w:hAnsi="Times New Roman" w:cs="Times New Roman"/>
          <w:sz w:val="28"/>
          <w:szCs w:val="28"/>
        </w:rPr>
        <w:t>. Больше полив требуется в период, когда семена взошли, и во второй период вегетации, когда корнеплод набирает массу</w:t>
      </w:r>
      <w:r w:rsidR="00E44B33" w:rsidRPr="00CC1357">
        <w:rPr>
          <w:rFonts w:ascii="Times New Roman" w:hAnsi="Times New Roman" w:cs="Times New Roman"/>
          <w:sz w:val="28"/>
          <w:szCs w:val="28"/>
        </w:rPr>
        <w:t>[34]</w:t>
      </w:r>
      <w:r w:rsidR="00EC25D2" w:rsidRPr="00CC1357">
        <w:rPr>
          <w:rFonts w:ascii="Times New Roman" w:hAnsi="Times New Roman" w:cs="Times New Roman"/>
          <w:sz w:val="28"/>
          <w:szCs w:val="28"/>
        </w:rPr>
        <w:t xml:space="preserve">. </w:t>
      </w:r>
    </w:p>
    <w:p w:rsidR="00EC25D2" w:rsidRPr="00D5175D" w:rsidRDefault="00EC25D2" w:rsidP="00D5175D">
      <w:pPr>
        <w:pStyle w:val="a8"/>
        <w:numPr>
          <w:ilvl w:val="0"/>
          <w:numId w:val="36"/>
        </w:numPr>
        <w:spacing w:line="360" w:lineRule="auto"/>
        <w:jc w:val="both"/>
        <w:rPr>
          <w:rFonts w:ascii="Times New Roman" w:hAnsi="Times New Roman" w:cs="Times New Roman"/>
          <w:sz w:val="28"/>
          <w:szCs w:val="28"/>
        </w:rPr>
      </w:pPr>
      <w:r w:rsidRPr="00D5175D">
        <w:rPr>
          <w:rFonts w:ascii="Times New Roman" w:hAnsi="Times New Roman" w:cs="Times New Roman"/>
          <w:sz w:val="28"/>
          <w:szCs w:val="28"/>
        </w:rPr>
        <w:t>Режим питания.</w:t>
      </w:r>
    </w:p>
    <w:p w:rsidR="00EC25D2" w:rsidRPr="00CC1357" w:rsidRDefault="00EC25D2"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Профессор В. И. Эдельштейн определил морковь как культуру, характеризующуюся высоким выносом элементов питания. В то же время морковь, по сравнению с другими овощными культурами, менее требовательна к плодородию почвы и питательному режиму. Профессор А. С. Болотских по общему выносу элементов питания тоже ставит морковь на одно из первых мест среди корнеплодов, отмечая, что наиболее интенсивно она потребляет элементы питания в период формирования и роста корнеплодов.</w:t>
      </w:r>
    </w:p>
    <w:p w:rsidR="00EC25D2" w:rsidRPr="00CC1357" w:rsidRDefault="00EC25D2"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Исследованиями установлено, что с 10 т урожая корнеплодов морковь выносит из почвы 24 кг азота, 10 кг фосфора и 39 кг калия, при этом коэффициенты использования этих элементов питания из почвы составляют 29, 11 и 38%, из удобрений — 75, 35 и 75%, соответственно.</w:t>
      </w:r>
    </w:p>
    <w:p w:rsidR="00EC25D2" w:rsidRPr="00CC1357" w:rsidRDefault="00EC25D2"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Органические удобрения (25–30 т перегноя КРС на 1 га) в системе удобрения моркови вносят под предшественник. Внесение органики непосредственно под морковь негативно отражается на товарности и качестве продукции.</w:t>
      </w:r>
    </w:p>
    <w:p w:rsidR="00EC25D2" w:rsidRPr="00CC1357" w:rsidRDefault="00EC25D2"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Минеральные удобрения лучше всего вносить поэтапно, так как морковь – эта культура, не терпящая высоких концентраций удобрений. Удобрения вносят под вспашку 60-70% фосфорных и 50-60% калийных. Одновременно с посевом вносят азот, фосфор, калий в соотношении 1:1:1,5 соответственно. Часть оставшихся удобрений необходимо вносить </w:t>
      </w:r>
      <w:r w:rsidR="00B81BA2" w:rsidRPr="00CC1357">
        <w:rPr>
          <w:rFonts w:ascii="Times New Roman" w:hAnsi="Times New Roman" w:cs="Times New Roman"/>
          <w:sz w:val="28"/>
          <w:szCs w:val="28"/>
        </w:rPr>
        <w:t xml:space="preserve">на протяжении всей вегетации, </w:t>
      </w:r>
      <w:r w:rsidRPr="00CC1357">
        <w:rPr>
          <w:rFonts w:ascii="Times New Roman" w:hAnsi="Times New Roman" w:cs="Times New Roman"/>
          <w:sz w:val="28"/>
          <w:szCs w:val="28"/>
        </w:rPr>
        <w:t xml:space="preserve">учитывая, что большую часть калийных удобрений целесообразно внести в фазу «начало формирования — техническая спелость корнеплодов». Известно, </w:t>
      </w:r>
      <w:r w:rsidR="00B81BA2" w:rsidRPr="00CC1357">
        <w:rPr>
          <w:rFonts w:ascii="Times New Roman" w:hAnsi="Times New Roman" w:cs="Times New Roman"/>
          <w:sz w:val="28"/>
          <w:szCs w:val="28"/>
        </w:rPr>
        <w:t>что калийные удобрения придают моркови более сахарный вкус,  устойчивость к болезням, повышают урожайность, а так же увеличивают лежкость моркови, что является важным условием для длительного хранения.</w:t>
      </w:r>
    </w:p>
    <w:p w:rsidR="00B81BA2" w:rsidRPr="00CC1357" w:rsidRDefault="00B81BA2" w:rsidP="00CC1357">
      <w:pPr>
        <w:pStyle w:val="a8"/>
        <w:spacing w:line="360" w:lineRule="auto"/>
        <w:ind w:left="0" w:firstLine="709"/>
        <w:jc w:val="both"/>
        <w:rPr>
          <w:rFonts w:ascii="Times New Roman" w:hAnsi="Times New Roman" w:cs="Times New Roman"/>
          <w:color w:val="FF0000"/>
          <w:sz w:val="28"/>
          <w:szCs w:val="28"/>
        </w:rPr>
      </w:pPr>
      <w:r w:rsidRPr="00CC1357">
        <w:rPr>
          <w:rFonts w:ascii="Times New Roman" w:hAnsi="Times New Roman" w:cs="Times New Roman"/>
          <w:sz w:val="28"/>
          <w:szCs w:val="28"/>
        </w:rPr>
        <w:lastRenderedPageBreak/>
        <w:t>Такая интенсивная технология как фер</w:t>
      </w:r>
      <w:r w:rsidR="000F1AE1">
        <w:rPr>
          <w:rFonts w:ascii="Times New Roman" w:hAnsi="Times New Roman" w:cs="Times New Roman"/>
          <w:sz w:val="28"/>
          <w:szCs w:val="28"/>
        </w:rPr>
        <w:t>тига</w:t>
      </w:r>
      <w:r w:rsidRPr="00CC1357">
        <w:rPr>
          <w:rFonts w:ascii="Times New Roman" w:hAnsi="Times New Roman" w:cs="Times New Roman"/>
          <w:sz w:val="28"/>
          <w:szCs w:val="28"/>
        </w:rPr>
        <w:t xml:space="preserve">ция заключается в совмещении двух интенсивных технологий: капельного орошения и подкормки растений. </w:t>
      </w:r>
      <w:r w:rsidR="00FA648C" w:rsidRPr="00CC1357">
        <w:rPr>
          <w:rFonts w:ascii="Times New Roman" w:hAnsi="Times New Roman" w:cs="Times New Roman"/>
          <w:sz w:val="28"/>
          <w:szCs w:val="28"/>
        </w:rPr>
        <w:t>При фер</w:t>
      </w:r>
      <w:r w:rsidR="000F1AE1">
        <w:rPr>
          <w:rFonts w:ascii="Times New Roman" w:hAnsi="Times New Roman" w:cs="Times New Roman"/>
          <w:sz w:val="28"/>
          <w:szCs w:val="28"/>
        </w:rPr>
        <w:t>тига</w:t>
      </w:r>
      <w:r w:rsidR="00FA648C" w:rsidRPr="00CC1357">
        <w:rPr>
          <w:rFonts w:ascii="Times New Roman" w:hAnsi="Times New Roman" w:cs="Times New Roman"/>
          <w:sz w:val="28"/>
          <w:szCs w:val="28"/>
        </w:rPr>
        <w:t>ции удобрение поступает к растениям непосредственной с водой для полива. Следовательно, куда идет вода, туда и поступает «питание» для растения. В системах фер</w:t>
      </w:r>
      <w:r w:rsidR="000F1AE1">
        <w:rPr>
          <w:rFonts w:ascii="Times New Roman" w:hAnsi="Times New Roman" w:cs="Times New Roman"/>
          <w:sz w:val="28"/>
          <w:szCs w:val="28"/>
        </w:rPr>
        <w:t>тиг</w:t>
      </w:r>
      <w:r w:rsidR="00FA648C" w:rsidRPr="00CC1357">
        <w:rPr>
          <w:rFonts w:ascii="Times New Roman" w:hAnsi="Times New Roman" w:cs="Times New Roman"/>
          <w:sz w:val="28"/>
          <w:szCs w:val="28"/>
        </w:rPr>
        <w:t>ации легко достигаются оптимальные концентрации удобрений</w:t>
      </w:r>
      <w:r w:rsidR="00904504" w:rsidRPr="00CC1357">
        <w:rPr>
          <w:rFonts w:ascii="Times New Roman" w:hAnsi="Times New Roman" w:cs="Times New Roman"/>
          <w:sz w:val="28"/>
          <w:szCs w:val="28"/>
        </w:rPr>
        <w:t>,</w:t>
      </w:r>
      <w:r w:rsidR="00FA648C" w:rsidRPr="00CC1357">
        <w:rPr>
          <w:rFonts w:ascii="Times New Roman" w:hAnsi="Times New Roman" w:cs="Times New Roman"/>
          <w:sz w:val="28"/>
          <w:szCs w:val="28"/>
        </w:rPr>
        <w:t xml:space="preserve"> возможно автоматическое регулирование и контролирование процесса.  Это позволяет увеличить урожайность культуры, возможность длительного хранения, а также снизить расходы на технологические операции, которые выполняются в процессе производства моркови.</w:t>
      </w:r>
    </w:p>
    <w:p w:rsidR="00CC3352" w:rsidRPr="00CC1357" w:rsidRDefault="00CC3352" w:rsidP="00CC1357">
      <w:pPr>
        <w:spacing w:line="360" w:lineRule="auto"/>
        <w:ind w:firstLine="709"/>
        <w:contextualSpacing/>
        <w:jc w:val="both"/>
        <w:rPr>
          <w:rFonts w:ascii="Times New Roman" w:hAnsi="Times New Roman" w:cs="Times New Roman"/>
          <w:sz w:val="28"/>
          <w:szCs w:val="28"/>
        </w:rPr>
      </w:pPr>
    </w:p>
    <w:p w:rsidR="00BE661D" w:rsidRPr="00CC1357" w:rsidRDefault="00BE661D" w:rsidP="00CC1357">
      <w:pPr>
        <w:spacing w:line="360" w:lineRule="auto"/>
        <w:ind w:firstLine="709"/>
        <w:contextualSpacing/>
        <w:jc w:val="both"/>
        <w:rPr>
          <w:rFonts w:ascii="Times New Roman" w:hAnsi="Times New Roman" w:cs="Times New Roman"/>
          <w:sz w:val="28"/>
          <w:szCs w:val="28"/>
        </w:rPr>
      </w:pPr>
    </w:p>
    <w:p w:rsidR="00BE661D" w:rsidRPr="00CC1357" w:rsidRDefault="00BE661D" w:rsidP="00CC1357">
      <w:pPr>
        <w:spacing w:line="360" w:lineRule="auto"/>
        <w:ind w:firstLine="709"/>
        <w:contextualSpacing/>
        <w:jc w:val="both"/>
        <w:rPr>
          <w:rFonts w:ascii="Times New Roman" w:hAnsi="Times New Roman" w:cs="Times New Roman"/>
          <w:sz w:val="28"/>
          <w:szCs w:val="28"/>
        </w:rPr>
      </w:pPr>
    </w:p>
    <w:p w:rsidR="0066192C" w:rsidRDefault="0066192C">
      <w:pPr>
        <w:rPr>
          <w:rFonts w:ascii="Times New Roman" w:hAnsi="Times New Roman" w:cs="Times New Roman"/>
          <w:sz w:val="28"/>
          <w:szCs w:val="28"/>
        </w:rPr>
      </w:pPr>
      <w:r>
        <w:rPr>
          <w:rFonts w:ascii="Times New Roman" w:hAnsi="Times New Roman" w:cs="Times New Roman"/>
          <w:sz w:val="28"/>
          <w:szCs w:val="28"/>
        </w:rPr>
        <w:br w:type="page"/>
      </w:r>
    </w:p>
    <w:p w:rsidR="006977D6" w:rsidRPr="00CC1357" w:rsidRDefault="00AA241C" w:rsidP="00D5175D">
      <w:pPr>
        <w:spacing w:line="360" w:lineRule="auto"/>
        <w:ind w:left="993" w:hanging="284"/>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2 Организационно-экономическая характеристика ЗАО Агрокомбинат племзавод«Красногорский»</w:t>
      </w:r>
    </w:p>
    <w:p w:rsidR="00AA241C" w:rsidRPr="00CC1357" w:rsidRDefault="00AA241C" w:rsidP="00CC1357">
      <w:pPr>
        <w:spacing w:line="360" w:lineRule="auto"/>
        <w:ind w:firstLine="709"/>
        <w:contextualSpacing/>
        <w:jc w:val="both"/>
        <w:rPr>
          <w:rFonts w:ascii="Times New Roman" w:hAnsi="Times New Roman" w:cs="Times New Roman"/>
          <w:sz w:val="28"/>
          <w:szCs w:val="28"/>
        </w:rPr>
      </w:pPr>
    </w:p>
    <w:p w:rsidR="00BF0F6E" w:rsidRPr="00CC1357" w:rsidRDefault="006977D6"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2.1 Организационно-правовая характеристика </w:t>
      </w:r>
      <w:r w:rsidR="005559BC">
        <w:rPr>
          <w:rFonts w:ascii="Times New Roman" w:hAnsi="Times New Roman" w:cs="Times New Roman"/>
          <w:sz w:val="28"/>
          <w:szCs w:val="28"/>
        </w:rPr>
        <w:t>предприятия</w:t>
      </w:r>
    </w:p>
    <w:p w:rsidR="006977D6" w:rsidRPr="00CC1357" w:rsidRDefault="006977D6" w:rsidP="00CC1357">
      <w:pPr>
        <w:spacing w:line="360" w:lineRule="auto"/>
        <w:ind w:firstLine="709"/>
        <w:contextualSpacing/>
        <w:jc w:val="both"/>
        <w:rPr>
          <w:rFonts w:ascii="Times New Roman" w:hAnsi="Times New Roman" w:cs="Times New Roman"/>
          <w:sz w:val="28"/>
          <w:szCs w:val="28"/>
        </w:rPr>
      </w:pPr>
    </w:p>
    <w:p w:rsidR="00E44373" w:rsidRPr="00CC1357" w:rsidRDefault="00E44373" w:rsidP="00CC1357">
      <w:pPr>
        <w:pStyle w:val="ae"/>
        <w:spacing w:line="360" w:lineRule="auto"/>
        <w:ind w:firstLine="709"/>
        <w:contextualSpacing/>
        <w:rPr>
          <w:szCs w:val="28"/>
        </w:rPr>
      </w:pPr>
      <w:r w:rsidRPr="00CC1357">
        <w:rPr>
          <w:szCs w:val="28"/>
        </w:rPr>
        <w:t xml:space="preserve">Закрытое акционерное общество </w:t>
      </w:r>
      <w:r w:rsidR="00AA241C" w:rsidRPr="00CC1357">
        <w:rPr>
          <w:szCs w:val="28"/>
        </w:rPr>
        <w:t>«</w:t>
      </w:r>
      <w:r w:rsidRPr="00CC1357">
        <w:rPr>
          <w:szCs w:val="28"/>
        </w:rPr>
        <w:t>Агрокомбинат племзавод</w:t>
      </w:r>
      <w:r w:rsidR="00AA241C" w:rsidRPr="00CC1357">
        <w:rPr>
          <w:szCs w:val="28"/>
        </w:rPr>
        <w:t>«</w:t>
      </w:r>
      <w:r w:rsidRPr="00CC1357">
        <w:rPr>
          <w:szCs w:val="28"/>
        </w:rPr>
        <w:t>Красногорский</w:t>
      </w:r>
      <w:r w:rsidR="00AA241C" w:rsidRPr="00CC1357">
        <w:rPr>
          <w:szCs w:val="28"/>
        </w:rPr>
        <w:t>»</w:t>
      </w:r>
      <w:r w:rsidRPr="00CC1357">
        <w:rPr>
          <w:szCs w:val="28"/>
        </w:rPr>
        <w:t xml:space="preserve"> (далее ЗАО </w:t>
      </w:r>
      <w:r w:rsidR="004D04E6" w:rsidRPr="00CC1357">
        <w:rPr>
          <w:szCs w:val="28"/>
        </w:rPr>
        <w:t>Агрокомбинат племзавод</w:t>
      </w:r>
      <w:r w:rsidR="00AA241C" w:rsidRPr="00CC1357">
        <w:rPr>
          <w:szCs w:val="28"/>
        </w:rPr>
        <w:t>«</w:t>
      </w:r>
      <w:r w:rsidRPr="00CC1357">
        <w:rPr>
          <w:szCs w:val="28"/>
        </w:rPr>
        <w:t>Красногорский</w:t>
      </w:r>
      <w:r w:rsidR="00AA241C" w:rsidRPr="00CC1357">
        <w:rPr>
          <w:szCs w:val="28"/>
        </w:rPr>
        <w:t>»</w:t>
      </w:r>
      <w:r w:rsidRPr="00CC1357">
        <w:rPr>
          <w:szCs w:val="28"/>
        </w:rPr>
        <w:t>) - хозяйство пригородной зоны с аграрным производством, имеющим законченный цикл: производство, хранение, переработка и реализация сельскохозяйственной продукции, что позволяет предприятию сохранять производственный потенциал, развиваться, обеспечивать работой коллектив и решать социальные задачи. Предприятие примыкает к западной час</w:t>
      </w:r>
      <w:r w:rsidR="0098597B" w:rsidRPr="00CC1357">
        <w:rPr>
          <w:szCs w:val="28"/>
        </w:rPr>
        <w:t xml:space="preserve">ти г.Кирова. </w:t>
      </w:r>
      <w:r w:rsidR="00D40144" w:rsidRPr="00CC1357">
        <w:rPr>
          <w:szCs w:val="28"/>
        </w:rPr>
        <w:t>Ц</w:t>
      </w:r>
      <w:r w:rsidR="0098597B" w:rsidRPr="00CC1357">
        <w:rPr>
          <w:szCs w:val="28"/>
        </w:rPr>
        <w:t>ентральная</w:t>
      </w:r>
      <w:r w:rsidRPr="00CC1357">
        <w:rPr>
          <w:szCs w:val="28"/>
        </w:rPr>
        <w:t xml:space="preserve"> усадьба - поселок К</w:t>
      </w:r>
      <w:r w:rsidR="0098597B" w:rsidRPr="00CC1357">
        <w:rPr>
          <w:szCs w:val="28"/>
        </w:rPr>
        <w:t>остино - расположен в 10 км от города.</w:t>
      </w:r>
    </w:p>
    <w:p w:rsidR="00E44373" w:rsidRPr="00CC1357" w:rsidRDefault="00CD1E08" w:rsidP="00CC13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С</w:t>
      </w:r>
      <w:r w:rsidR="00E44373" w:rsidRPr="00CC1357">
        <w:rPr>
          <w:rFonts w:ascii="Times New Roman" w:hAnsi="Times New Roman" w:cs="Times New Roman"/>
          <w:sz w:val="28"/>
          <w:szCs w:val="28"/>
        </w:rPr>
        <w:t xml:space="preserve">овхоз </w:t>
      </w:r>
      <w:r w:rsidR="00AA241C" w:rsidRPr="00CC1357">
        <w:rPr>
          <w:rFonts w:ascii="Times New Roman" w:hAnsi="Times New Roman" w:cs="Times New Roman"/>
          <w:sz w:val="28"/>
          <w:szCs w:val="28"/>
        </w:rPr>
        <w:t>«</w:t>
      </w:r>
      <w:r w:rsidR="00E44373"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был создан в 1966 г., далее</w:t>
      </w:r>
      <w:r w:rsidR="00E44373" w:rsidRPr="00CC1357">
        <w:rPr>
          <w:rFonts w:ascii="Times New Roman" w:hAnsi="Times New Roman" w:cs="Times New Roman"/>
          <w:sz w:val="28"/>
          <w:szCs w:val="28"/>
        </w:rPr>
        <w:t xml:space="preserve"> был реорганизован в акционерное общество закрытого типа распоряжением Администрации Октябрьского района № 405 от 18.03.1993, а в 2001 </w:t>
      </w:r>
      <w:r w:rsidR="003E412A" w:rsidRPr="00CC1357">
        <w:rPr>
          <w:rFonts w:ascii="Times New Roman" w:hAnsi="Times New Roman" w:cs="Times New Roman"/>
          <w:sz w:val="28"/>
          <w:szCs w:val="28"/>
        </w:rPr>
        <w:t>г.</w:t>
      </w:r>
      <w:r w:rsidR="00E44373" w:rsidRPr="00CC1357">
        <w:rPr>
          <w:rFonts w:ascii="Times New Roman" w:hAnsi="Times New Roman" w:cs="Times New Roman"/>
          <w:sz w:val="28"/>
          <w:szCs w:val="28"/>
        </w:rPr>
        <w:t xml:space="preserve"> - в ЗАО </w:t>
      </w:r>
      <w:r w:rsidR="004D04E6"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00E44373"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00E44373" w:rsidRPr="00CC1357">
        <w:rPr>
          <w:rFonts w:ascii="Times New Roman" w:hAnsi="Times New Roman" w:cs="Times New Roman"/>
          <w:sz w:val="28"/>
          <w:szCs w:val="28"/>
        </w:rPr>
        <w:t>. Общество создано без ограничения срока действия. Действует на основании Устава, имеет свидетельство о государственной регистрации. Юридический адрес общества: 610913, Россия, г. Киров, п. Костино, ул. Октябрьская, 2.</w:t>
      </w:r>
    </w:p>
    <w:p w:rsidR="00E44373" w:rsidRPr="00CC1357" w:rsidRDefault="00E44373"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Уставный капитал предприятия составляет 45250 тыс. рублей. Он составляется из номинальной стоимости акций общества, приобретенных акционерами. </w:t>
      </w:r>
    </w:p>
    <w:p w:rsidR="00E44373" w:rsidRPr="00CC1357" w:rsidRDefault="00CD1E08"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В</w:t>
      </w:r>
      <w:r w:rsidR="00E44373" w:rsidRPr="00CC1357">
        <w:rPr>
          <w:rFonts w:ascii="Times New Roman" w:hAnsi="Times New Roman" w:cs="Times New Roman"/>
          <w:sz w:val="28"/>
          <w:szCs w:val="28"/>
        </w:rPr>
        <w:t>ажн</w:t>
      </w:r>
      <w:r w:rsidRPr="00CC1357">
        <w:rPr>
          <w:rFonts w:ascii="Times New Roman" w:hAnsi="Times New Roman" w:cs="Times New Roman"/>
          <w:sz w:val="28"/>
          <w:szCs w:val="28"/>
        </w:rPr>
        <w:t>ая</w:t>
      </w:r>
      <w:r w:rsidR="00E44373" w:rsidRPr="00CC1357">
        <w:rPr>
          <w:rFonts w:ascii="Times New Roman" w:hAnsi="Times New Roman" w:cs="Times New Roman"/>
          <w:sz w:val="28"/>
          <w:szCs w:val="28"/>
        </w:rPr>
        <w:t xml:space="preserve"> социальн</w:t>
      </w:r>
      <w:r w:rsidRPr="00CC1357">
        <w:rPr>
          <w:rFonts w:ascii="Times New Roman" w:hAnsi="Times New Roman" w:cs="Times New Roman"/>
          <w:sz w:val="28"/>
          <w:szCs w:val="28"/>
        </w:rPr>
        <w:t>ая</w:t>
      </w:r>
      <w:r w:rsidR="00E44373" w:rsidRPr="00CC1357">
        <w:rPr>
          <w:rFonts w:ascii="Times New Roman" w:hAnsi="Times New Roman" w:cs="Times New Roman"/>
          <w:sz w:val="28"/>
          <w:szCs w:val="28"/>
        </w:rPr>
        <w:t>мисси</w:t>
      </w:r>
      <w:r w:rsidRPr="00CC1357">
        <w:rPr>
          <w:rFonts w:ascii="Times New Roman" w:hAnsi="Times New Roman" w:cs="Times New Roman"/>
          <w:sz w:val="28"/>
          <w:szCs w:val="28"/>
        </w:rPr>
        <w:t>я, с которой создавалось предприятие</w:t>
      </w:r>
      <w:r w:rsidR="00E44373" w:rsidRPr="00CC1357">
        <w:rPr>
          <w:rFonts w:ascii="Times New Roman" w:hAnsi="Times New Roman" w:cs="Times New Roman"/>
          <w:sz w:val="28"/>
          <w:szCs w:val="28"/>
        </w:rPr>
        <w:t xml:space="preserve"> - обеспечение жителей региона витаминной продукцией, а именно свежими овощами.Целью предприятия является получение прибыли и на ее основе создание благоприятных условий труда и быта работников общества. </w:t>
      </w:r>
    </w:p>
    <w:p w:rsidR="00E44373" w:rsidRPr="00CC1357" w:rsidRDefault="00E44373" w:rsidP="00CC1357">
      <w:pPr>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Основными видами деятельности ЗАО А</w:t>
      </w:r>
      <w:r w:rsidR="003E412A" w:rsidRPr="00CC1357">
        <w:rPr>
          <w:rFonts w:ascii="Times New Roman" w:hAnsi="Times New Roman" w:cs="Times New Roman"/>
          <w:sz w:val="28"/>
          <w:szCs w:val="28"/>
        </w:rPr>
        <w:t>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являются:</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производство, хранение, переработка и реализация сельскохозяйственной и другой товарной продукции</w:t>
      </w:r>
      <w:r w:rsidR="00D40144" w:rsidRPr="00CC1357">
        <w:rPr>
          <w:rFonts w:ascii="Times New Roman" w:hAnsi="Times New Roman" w:cs="Times New Roman"/>
          <w:sz w:val="28"/>
          <w:szCs w:val="28"/>
        </w:rPr>
        <w:t>;</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рациональное использование земли;</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строительная, торгово-закупочная, посредническая деятельность;</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научно-экспериментальная деятельность;</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племенная   работа</w:t>
      </w:r>
      <w:r w:rsidR="00D40144" w:rsidRPr="00CC1357">
        <w:rPr>
          <w:rFonts w:ascii="Times New Roman" w:hAnsi="Times New Roman" w:cs="Times New Roman"/>
          <w:sz w:val="28"/>
          <w:szCs w:val="28"/>
        </w:rPr>
        <w:t>.</w:t>
      </w:r>
    </w:p>
    <w:p w:rsidR="00E44373" w:rsidRPr="00CC1357" w:rsidRDefault="00E44373" w:rsidP="00CC1357">
      <w:pPr>
        <w:widowControl w:val="0"/>
        <w:tabs>
          <w:tab w:val="num" w:pos="0"/>
        </w:tabs>
        <w:autoSpaceDE w:val="0"/>
        <w:autoSpaceDN w:val="0"/>
        <w:spacing w:after="0"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ЗАО </w:t>
      </w:r>
      <w:r w:rsidR="004D04E6"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оказывает услуги:</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по переработке сельскохозяйственной продукции;</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по ремонту и техническому обслуживанию;</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по материально-техническому и транспортному обслуживанию;</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по консультационному обслуживанию (ветеринарному, агрономическому, зоотехническому и т.д.);</w:t>
      </w:r>
    </w:p>
    <w:p w:rsidR="00E44373" w:rsidRPr="00CC1357" w:rsidRDefault="00E44373" w:rsidP="00CC1357">
      <w:pPr>
        <w:widowControl w:val="0"/>
        <w:numPr>
          <w:ilvl w:val="0"/>
          <w:numId w:val="2"/>
        </w:numPr>
        <w:tabs>
          <w:tab w:val="clear" w:pos="1211"/>
          <w:tab w:val="num" w:pos="0"/>
        </w:tabs>
        <w:autoSpaceDE w:val="0"/>
        <w:autoSpaceDN w:val="0"/>
        <w:spacing w:after="0" w:line="360" w:lineRule="auto"/>
        <w:ind w:left="0"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по финансовой и другой помощи;</w:t>
      </w:r>
    </w:p>
    <w:p w:rsidR="00E44373" w:rsidRPr="00CC1357" w:rsidRDefault="00E44373" w:rsidP="00CC1357">
      <w:pPr>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Основные специализации ЗАО </w:t>
      </w:r>
      <w:r w:rsidR="004D04E6"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w:t>
      </w:r>
    </w:p>
    <w:p w:rsidR="00D40144" w:rsidRPr="00CC1357" w:rsidRDefault="00E44373" w:rsidP="00CC1357">
      <w:pPr>
        <w:pStyle w:val="a8"/>
        <w:numPr>
          <w:ilvl w:val="0"/>
          <w:numId w:val="3"/>
        </w:numPr>
        <w:spacing w:after="0"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Производство овощей открытого грунтов, картофеля. Предприятие </w:t>
      </w:r>
      <w:r w:rsidR="00D40144" w:rsidRPr="00CC1357">
        <w:rPr>
          <w:rFonts w:ascii="Times New Roman" w:hAnsi="Times New Roman" w:cs="Times New Roman"/>
          <w:sz w:val="28"/>
          <w:szCs w:val="28"/>
        </w:rPr>
        <w:t>поставляет на рынки г.</w:t>
      </w:r>
      <w:r w:rsidRPr="00CC1357">
        <w:rPr>
          <w:rFonts w:ascii="Times New Roman" w:hAnsi="Times New Roman" w:cs="Times New Roman"/>
          <w:sz w:val="28"/>
          <w:szCs w:val="28"/>
        </w:rPr>
        <w:t>Киро</w:t>
      </w:r>
      <w:r w:rsidR="00D40144" w:rsidRPr="00CC1357">
        <w:rPr>
          <w:rFonts w:ascii="Times New Roman" w:hAnsi="Times New Roman" w:cs="Times New Roman"/>
          <w:sz w:val="28"/>
          <w:szCs w:val="28"/>
        </w:rPr>
        <w:t>в и Кировской области</w:t>
      </w:r>
      <w:r w:rsidRPr="00CC1357">
        <w:rPr>
          <w:rFonts w:ascii="Times New Roman" w:hAnsi="Times New Roman" w:cs="Times New Roman"/>
          <w:sz w:val="28"/>
          <w:szCs w:val="28"/>
        </w:rPr>
        <w:t xml:space="preserve"> капуст</w:t>
      </w:r>
      <w:r w:rsidR="00D40144" w:rsidRPr="00CC1357">
        <w:rPr>
          <w:rFonts w:ascii="Times New Roman" w:hAnsi="Times New Roman" w:cs="Times New Roman"/>
          <w:sz w:val="28"/>
          <w:szCs w:val="28"/>
        </w:rPr>
        <w:t>у различных сортов</w:t>
      </w:r>
      <w:r w:rsidRPr="00CC1357">
        <w:rPr>
          <w:rFonts w:ascii="Times New Roman" w:hAnsi="Times New Roman" w:cs="Times New Roman"/>
          <w:sz w:val="28"/>
          <w:szCs w:val="28"/>
        </w:rPr>
        <w:t>, морков</w:t>
      </w:r>
      <w:r w:rsidR="00D40144" w:rsidRPr="00CC1357">
        <w:rPr>
          <w:rFonts w:ascii="Times New Roman" w:hAnsi="Times New Roman" w:cs="Times New Roman"/>
          <w:sz w:val="28"/>
          <w:szCs w:val="28"/>
        </w:rPr>
        <w:t>ь</w:t>
      </w:r>
      <w:r w:rsidRPr="00CC1357">
        <w:rPr>
          <w:rFonts w:ascii="Times New Roman" w:hAnsi="Times New Roman" w:cs="Times New Roman"/>
          <w:sz w:val="28"/>
          <w:szCs w:val="28"/>
        </w:rPr>
        <w:t>, свекл</w:t>
      </w:r>
      <w:r w:rsidR="00D40144" w:rsidRPr="00CC1357">
        <w:rPr>
          <w:rFonts w:ascii="Times New Roman" w:hAnsi="Times New Roman" w:cs="Times New Roman"/>
          <w:sz w:val="28"/>
          <w:szCs w:val="28"/>
        </w:rPr>
        <w:t>у</w:t>
      </w:r>
      <w:r w:rsidRPr="00CC1357">
        <w:rPr>
          <w:rFonts w:ascii="Times New Roman" w:hAnsi="Times New Roman" w:cs="Times New Roman"/>
          <w:sz w:val="28"/>
          <w:szCs w:val="28"/>
        </w:rPr>
        <w:t xml:space="preserve"> и проч</w:t>
      </w:r>
      <w:r w:rsidR="00D40144" w:rsidRPr="00CC1357">
        <w:rPr>
          <w:rFonts w:ascii="Times New Roman" w:hAnsi="Times New Roman" w:cs="Times New Roman"/>
          <w:sz w:val="28"/>
          <w:szCs w:val="28"/>
        </w:rPr>
        <w:t>ую</w:t>
      </w:r>
      <w:r w:rsidRPr="00CC1357">
        <w:rPr>
          <w:rFonts w:ascii="Times New Roman" w:hAnsi="Times New Roman" w:cs="Times New Roman"/>
          <w:sz w:val="28"/>
          <w:szCs w:val="28"/>
        </w:rPr>
        <w:t xml:space="preserve"> зеленн</w:t>
      </w:r>
      <w:r w:rsidR="00D40144" w:rsidRPr="00CC1357">
        <w:rPr>
          <w:rFonts w:ascii="Times New Roman" w:hAnsi="Times New Roman" w:cs="Times New Roman"/>
          <w:sz w:val="28"/>
          <w:szCs w:val="28"/>
        </w:rPr>
        <w:t>ую продукцию</w:t>
      </w:r>
      <w:r w:rsidRPr="00CC1357">
        <w:rPr>
          <w:rFonts w:ascii="Times New Roman" w:hAnsi="Times New Roman" w:cs="Times New Roman"/>
          <w:sz w:val="28"/>
          <w:szCs w:val="28"/>
        </w:rPr>
        <w:t xml:space="preserve">. Тем самым, предприятие выполняет основную миссию, ради чего было создано много лет назад – снабжение жителей Кирова и Кировской области свежей и доступной продукцией. Сегодня предприятие </w:t>
      </w:r>
      <w:r w:rsidR="00D40144" w:rsidRPr="00CC1357">
        <w:rPr>
          <w:rFonts w:ascii="Times New Roman" w:hAnsi="Times New Roman" w:cs="Times New Roman"/>
          <w:sz w:val="28"/>
          <w:szCs w:val="28"/>
        </w:rPr>
        <w:t>поставляет продукцию так же</w:t>
      </w:r>
      <w:r w:rsidRPr="00CC1357">
        <w:rPr>
          <w:rFonts w:ascii="Times New Roman" w:hAnsi="Times New Roman" w:cs="Times New Roman"/>
          <w:sz w:val="28"/>
          <w:szCs w:val="28"/>
        </w:rPr>
        <w:t xml:space="preserve"> и </w:t>
      </w:r>
      <w:r w:rsidR="00D40144" w:rsidRPr="00CC1357">
        <w:rPr>
          <w:rFonts w:ascii="Times New Roman" w:hAnsi="Times New Roman" w:cs="Times New Roman"/>
          <w:sz w:val="28"/>
          <w:szCs w:val="28"/>
        </w:rPr>
        <w:t xml:space="preserve">в </w:t>
      </w:r>
      <w:r w:rsidRPr="00CC1357">
        <w:rPr>
          <w:rFonts w:ascii="Times New Roman" w:hAnsi="Times New Roman" w:cs="Times New Roman"/>
          <w:sz w:val="28"/>
          <w:szCs w:val="28"/>
        </w:rPr>
        <w:t>Северо-Восточн</w:t>
      </w:r>
      <w:r w:rsidR="00D40144" w:rsidRPr="00CC1357">
        <w:rPr>
          <w:rFonts w:ascii="Times New Roman" w:hAnsi="Times New Roman" w:cs="Times New Roman"/>
          <w:sz w:val="28"/>
          <w:szCs w:val="28"/>
        </w:rPr>
        <w:t>ую</w:t>
      </w:r>
      <w:r w:rsidRPr="00CC1357">
        <w:rPr>
          <w:rFonts w:ascii="Times New Roman" w:hAnsi="Times New Roman" w:cs="Times New Roman"/>
          <w:sz w:val="28"/>
          <w:szCs w:val="28"/>
        </w:rPr>
        <w:t xml:space="preserve"> зон</w:t>
      </w:r>
      <w:r w:rsidR="00D40144" w:rsidRPr="00CC1357">
        <w:rPr>
          <w:rFonts w:ascii="Times New Roman" w:hAnsi="Times New Roman" w:cs="Times New Roman"/>
          <w:sz w:val="28"/>
          <w:szCs w:val="28"/>
        </w:rPr>
        <w:t xml:space="preserve">у </w:t>
      </w:r>
      <w:r w:rsidRPr="00CC1357">
        <w:rPr>
          <w:rFonts w:ascii="Times New Roman" w:hAnsi="Times New Roman" w:cs="Times New Roman"/>
          <w:sz w:val="28"/>
          <w:szCs w:val="28"/>
        </w:rPr>
        <w:t xml:space="preserve">России (Р. Коми, Ямало-Ненецкий автономный округ, районы Крайнего Севера). </w:t>
      </w:r>
    </w:p>
    <w:p w:rsidR="00E44373" w:rsidRPr="00CC1357" w:rsidRDefault="00E44373" w:rsidP="00CC1357">
      <w:pPr>
        <w:pStyle w:val="a8"/>
        <w:numPr>
          <w:ilvl w:val="0"/>
          <w:numId w:val="3"/>
        </w:numPr>
        <w:spacing w:after="0"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Животноводство и кормопроизводство. Поголовье КРС составляет </w:t>
      </w:r>
      <w:r w:rsidR="00D40144" w:rsidRPr="00CC1357">
        <w:rPr>
          <w:rFonts w:ascii="Times New Roman" w:hAnsi="Times New Roman" w:cs="Times New Roman"/>
          <w:sz w:val="28"/>
          <w:szCs w:val="28"/>
        </w:rPr>
        <w:t>более 3300</w:t>
      </w:r>
      <w:r w:rsidRPr="00CC1357">
        <w:rPr>
          <w:rFonts w:ascii="Times New Roman" w:hAnsi="Times New Roman" w:cs="Times New Roman"/>
          <w:sz w:val="28"/>
          <w:szCs w:val="28"/>
        </w:rPr>
        <w:t xml:space="preserve"> голов</w:t>
      </w:r>
      <w:r w:rsidRPr="00CC1357">
        <w:rPr>
          <w:rFonts w:ascii="Times New Roman" w:hAnsi="Times New Roman" w:cs="Times New Roman"/>
          <w:noProof/>
          <w:sz w:val="28"/>
          <w:szCs w:val="28"/>
        </w:rPr>
        <w:t>,</w:t>
      </w:r>
      <w:r w:rsidRPr="00CC1357">
        <w:rPr>
          <w:rFonts w:ascii="Times New Roman" w:hAnsi="Times New Roman" w:cs="Times New Roman"/>
          <w:sz w:val="28"/>
          <w:szCs w:val="28"/>
        </w:rPr>
        <w:t xml:space="preserve"> в т. ч. коров</w:t>
      </w:r>
      <w:r w:rsidRPr="00CC1357">
        <w:rPr>
          <w:rFonts w:ascii="Times New Roman" w:hAnsi="Times New Roman" w:cs="Times New Roman"/>
          <w:noProof/>
          <w:sz w:val="28"/>
          <w:szCs w:val="28"/>
        </w:rPr>
        <w:t xml:space="preserve"> - </w:t>
      </w:r>
      <w:r w:rsidR="00D40144" w:rsidRPr="00CC1357">
        <w:rPr>
          <w:rFonts w:ascii="Times New Roman" w:hAnsi="Times New Roman" w:cs="Times New Roman"/>
          <w:noProof/>
          <w:sz w:val="28"/>
          <w:szCs w:val="28"/>
        </w:rPr>
        <w:t>1859</w:t>
      </w:r>
      <w:r w:rsidRPr="00CC1357">
        <w:rPr>
          <w:rFonts w:ascii="Times New Roman" w:hAnsi="Times New Roman" w:cs="Times New Roman"/>
          <w:sz w:val="28"/>
          <w:szCs w:val="28"/>
        </w:rPr>
        <w:t xml:space="preserve"> гол.черно-пестрой породы с прилитием крови голштинофризов. Надой на</w:t>
      </w:r>
      <w:r w:rsidRPr="00CC1357">
        <w:rPr>
          <w:rFonts w:ascii="Times New Roman" w:hAnsi="Times New Roman" w:cs="Times New Roman"/>
          <w:noProof/>
          <w:sz w:val="28"/>
          <w:szCs w:val="28"/>
        </w:rPr>
        <w:t xml:space="preserve"> 1</w:t>
      </w:r>
      <w:r w:rsidRPr="00CC1357">
        <w:rPr>
          <w:rFonts w:ascii="Times New Roman" w:hAnsi="Times New Roman" w:cs="Times New Roman"/>
          <w:sz w:val="28"/>
          <w:szCs w:val="28"/>
        </w:rPr>
        <w:t xml:space="preserve"> фуражную корову в год составляет более</w:t>
      </w:r>
      <w:r w:rsidR="00D40144" w:rsidRPr="00CC1357">
        <w:rPr>
          <w:rFonts w:ascii="Times New Roman" w:hAnsi="Times New Roman" w:cs="Times New Roman"/>
          <w:noProof/>
          <w:sz w:val="28"/>
          <w:szCs w:val="28"/>
        </w:rPr>
        <w:t>7517</w:t>
      </w:r>
      <w:r w:rsidRPr="00CC1357">
        <w:rPr>
          <w:rFonts w:ascii="Times New Roman" w:hAnsi="Times New Roman" w:cs="Times New Roman"/>
          <w:sz w:val="28"/>
          <w:szCs w:val="28"/>
        </w:rPr>
        <w:t xml:space="preserve"> кг.</w:t>
      </w:r>
    </w:p>
    <w:p w:rsidR="00E44373" w:rsidRPr="00CC1357" w:rsidRDefault="00E44373" w:rsidP="00CC135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CC1357">
        <w:rPr>
          <w:rFonts w:ascii="Times New Roman" w:eastAsia="Times New Roman" w:hAnsi="Times New Roman" w:cs="Times New Roman"/>
          <w:sz w:val="28"/>
          <w:szCs w:val="28"/>
        </w:rPr>
        <w:t xml:space="preserve">Хозяйство расположено в восточном районе Центральной агроклиматической зоныКировской области. Климат, в котором находится предприятие, </w:t>
      </w:r>
      <w:r w:rsidRPr="00CC1357">
        <w:rPr>
          <w:rFonts w:ascii="Times New Roman" w:eastAsia="Times New Roman" w:hAnsi="Times New Roman" w:cs="Times New Roman"/>
          <w:sz w:val="28"/>
          <w:szCs w:val="28"/>
        </w:rPr>
        <w:lastRenderedPageBreak/>
        <w:t>умеренно континентальный, с продолжительной снежной зимой, весна холодная с поздними заморозками, умеренно теплое, холодное лето, осень длительная, дождливая с ранними заморозками.</w:t>
      </w:r>
    </w:p>
    <w:p w:rsidR="00E44373" w:rsidRPr="00CC1357" w:rsidRDefault="00E44373" w:rsidP="00CC135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CC1357">
        <w:rPr>
          <w:rFonts w:ascii="Times New Roman" w:eastAsia="Times New Roman" w:hAnsi="Times New Roman" w:cs="Times New Roman"/>
          <w:sz w:val="28"/>
          <w:szCs w:val="28"/>
        </w:rPr>
        <w:t xml:space="preserve">Почвы хозяйства в основном, дерново - подзолистые от песчаных до глинистых. В силу особенностей рельефа и природной растительности поля </w:t>
      </w:r>
      <w:r w:rsidR="00D765D0" w:rsidRPr="00CC1357">
        <w:rPr>
          <w:rFonts w:ascii="Times New Roman" w:eastAsia="Times New Roman" w:hAnsi="Times New Roman" w:cs="Times New Roman"/>
          <w:sz w:val="28"/>
          <w:szCs w:val="28"/>
        </w:rPr>
        <w:t>–</w:t>
      </w:r>
      <w:r w:rsidRPr="00CC1357">
        <w:rPr>
          <w:rFonts w:ascii="Times New Roman" w:eastAsia="Times New Roman" w:hAnsi="Times New Roman" w:cs="Times New Roman"/>
          <w:sz w:val="28"/>
          <w:szCs w:val="28"/>
        </w:rPr>
        <w:t xml:space="preserve"> мелкоконтурные, холмистые (равнинные поля почти отсутствуют).</w:t>
      </w:r>
    </w:p>
    <w:p w:rsidR="00E44373" w:rsidRPr="00CC1357" w:rsidRDefault="00E44373" w:rsidP="00CC135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CC1357">
        <w:rPr>
          <w:rFonts w:ascii="Times New Roman" w:eastAsia="Times New Roman" w:hAnsi="Times New Roman" w:cs="Times New Roman"/>
          <w:sz w:val="28"/>
          <w:szCs w:val="28"/>
        </w:rPr>
        <w:t>Предприятие находится во второй световой зоне, что является препятствием получения ранних урожаев овощей в защищенном грунте.</w:t>
      </w:r>
    </w:p>
    <w:p w:rsidR="00E44373" w:rsidRPr="00CC1357"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eastAsia="Times New Roman" w:hAnsi="Times New Roman" w:cs="Times New Roman"/>
          <w:sz w:val="28"/>
          <w:szCs w:val="28"/>
        </w:rPr>
        <w:t xml:space="preserve">Таким образом, климат Кировской области является достаточно благоприятным для выращивания сельскохозяйственных культур  в ЗАО </w:t>
      </w:r>
      <w:r w:rsidR="003E412A" w:rsidRPr="00CC1357">
        <w:rPr>
          <w:rFonts w:ascii="Times New Roman" w:eastAsia="Times New Roman" w:hAnsi="Times New Roman" w:cs="Times New Roman"/>
          <w:sz w:val="28"/>
          <w:szCs w:val="28"/>
        </w:rPr>
        <w:t>Агрокомбинат племзавод</w:t>
      </w:r>
      <w:r w:rsidR="00AA241C" w:rsidRPr="00CC1357">
        <w:rPr>
          <w:rFonts w:ascii="Times New Roman" w:eastAsia="Times New Roman" w:hAnsi="Times New Roman" w:cs="Times New Roman"/>
          <w:sz w:val="28"/>
          <w:szCs w:val="28"/>
        </w:rPr>
        <w:t>«</w:t>
      </w:r>
      <w:r w:rsidRPr="00CC1357">
        <w:rPr>
          <w:rFonts w:ascii="Times New Roman" w:eastAsia="Times New Roman" w:hAnsi="Times New Roman" w:cs="Times New Roman"/>
          <w:sz w:val="28"/>
          <w:szCs w:val="28"/>
        </w:rPr>
        <w:t>Красногорский</w:t>
      </w:r>
      <w:r w:rsidR="00AA241C" w:rsidRPr="00CC1357">
        <w:rPr>
          <w:rFonts w:ascii="Times New Roman" w:eastAsia="Times New Roman" w:hAnsi="Times New Roman" w:cs="Times New Roman"/>
          <w:sz w:val="28"/>
          <w:szCs w:val="28"/>
        </w:rPr>
        <w:t>»</w:t>
      </w:r>
      <w:r w:rsidRPr="00CC1357">
        <w:rPr>
          <w:rFonts w:ascii="Times New Roman" w:eastAsia="Times New Roman" w:hAnsi="Times New Roman" w:cs="Times New Roman"/>
          <w:sz w:val="28"/>
          <w:szCs w:val="28"/>
        </w:rPr>
        <w:t>.</w:t>
      </w:r>
    </w:p>
    <w:p w:rsidR="00E44373" w:rsidRPr="00CC1357" w:rsidRDefault="00E44373" w:rsidP="00CC1357">
      <w:pPr>
        <w:autoSpaceDE w:val="0"/>
        <w:autoSpaceDN w:val="0"/>
        <w:adjustRightInd w:val="0"/>
        <w:spacing w:after="0" w:line="360" w:lineRule="auto"/>
        <w:ind w:firstLine="708"/>
        <w:contextualSpacing/>
        <w:jc w:val="both"/>
        <w:rPr>
          <w:rFonts w:ascii="Times New Roman" w:eastAsia="Times New Roman" w:hAnsi="Times New Roman" w:cs="Times New Roman"/>
          <w:sz w:val="28"/>
          <w:szCs w:val="28"/>
        </w:rPr>
      </w:pPr>
      <w:r w:rsidRPr="00CC1357">
        <w:rPr>
          <w:rFonts w:ascii="Times New Roman" w:eastAsia="Times New Roman" w:hAnsi="Times New Roman" w:cs="Times New Roman"/>
          <w:sz w:val="28"/>
          <w:szCs w:val="28"/>
        </w:rPr>
        <w:t>У хозяйства хорошо развита транспортная сеть, обеспечивающая своевременную доставку продукци</w:t>
      </w:r>
      <w:r w:rsidR="00CD1E08" w:rsidRPr="00CC1357">
        <w:rPr>
          <w:rFonts w:ascii="Times New Roman" w:eastAsia="Times New Roman" w:hAnsi="Times New Roman" w:cs="Times New Roman"/>
          <w:sz w:val="28"/>
          <w:szCs w:val="28"/>
        </w:rPr>
        <w:t>и</w:t>
      </w:r>
      <w:r w:rsidRPr="00CC1357">
        <w:rPr>
          <w:rFonts w:ascii="Times New Roman" w:eastAsia="Times New Roman" w:hAnsi="Times New Roman" w:cs="Times New Roman"/>
          <w:sz w:val="28"/>
          <w:szCs w:val="28"/>
        </w:rPr>
        <w:t xml:space="preserve"> до предприятий города и области (потребителями продукции предприятия являются такие регионы, как р. Коми, Ямало-Ненецкий автономный округ, районы Крайнего Севера и т.д.).</w:t>
      </w:r>
    </w:p>
    <w:p w:rsidR="00E44373" w:rsidRPr="00CC1357" w:rsidRDefault="00E44373" w:rsidP="00CC1357">
      <w:pPr>
        <w:spacing w:line="360" w:lineRule="auto"/>
        <w:ind w:firstLine="709"/>
        <w:contextualSpacing/>
        <w:jc w:val="both"/>
        <w:rPr>
          <w:rFonts w:ascii="Times New Roman" w:hAnsi="Times New Roman" w:cs="Times New Roman"/>
          <w:sz w:val="28"/>
          <w:szCs w:val="28"/>
        </w:rPr>
      </w:pPr>
      <w:r w:rsidRPr="00CC1357">
        <w:rPr>
          <w:rFonts w:ascii="Times New Roman" w:eastAsia="Times New Roman" w:hAnsi="Times New Roman" w:cs="Times New Roman"/>
          <w:sz w:val="28"/>
          <w:szCs w:val="28"/>
        </w:rPr>
        <w:t>Наличие транспортной сети, автомобильная дорога, которая проходит через всю территорию хозяйства, возможность поставки продукции с помощью железнодорожных путей, близость по отношению к основным потребителям продукции, - все это делает связь с поставщиками и потребителями продукции наиболее быстрой и удобной.</w:t>
      </w:r>
      <w:r w:rsidR="00CD1E08" w:rsidRPr="00CC1357">
        <w:rPr>
          <w:rFonts w:ascii="Times New Roman" w:hAnsi="Times New Roman" w:cs="Times New Roman"/>
          <w:sz w:val="28"/>
          <w:szCs w:val="28"/>
        </w:rPr>
        <w:t xml:space="preserve"> Наличие объектов внешней и внутренней инфраструктуры представлено на рисунке 2.</w:t>
      </w:r>
    </w:p>
    <w:p w:rsidR="00CD1E08" w:rsidRPr="00CC1357" w:rsidRDefault="00CD1E08"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Общая организационная структура сельскохозяйственного предприятия включает производственные подразделения, управленческие службы и обслуживающие хозяйства. Она характеризует предприятие как совокупность подразделений и служб и отражает их размещение на территории хозяйства (приложение А).</w:t>
      </w:r>
    </w:p>
    <w:p w:rsidR="00CD1E08" w:rsidRDefault="00CD1E08"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Организационная структура предприятия в значительной степени зависит от его размеров, которая определяется количеством внутрихозяйственных единиц.</w:t>
      </w:r>
    </w:p>
    <w:p w:rsidR="00D5175D" w:rsidRPr="00CC1357" w:rsidRDefault="00D5175D" w:rsidP="00CC1357">
      <w:pPr>
        <w:spacing w:line="360" w:lineRule="auto"/>
        <w:ind w:right="-96" w:firstLine="709"/>
        <w:contextualSpacing/>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4785"/>
        <w:gridCol w:w="4786"/>
      </w:tblGrid>
      <w:tr w:rsidR="00E44373" w:rsidRPr="00CC1357" w:rsidTr="00B147B6">
        <w:tc>
          <w:tcPr>
            <w:tcW w:w="4785" w:type="dxa"/>
          </w:tcPr>
          <w:p w:rsidR="00E44373" w:rsidRPr="00CC1357" w:rsidRDefault="00CD1E08"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lastRenderedPageBreak/>
              <w:t>Производственная</w:t>
            </w:r>
            <w:r w:rsidR="00E44373" w:rsidRPr="00CC1357">
              <w:rPr>
                <w:rFonts w:ascii="Times New Roman" w:hAnsi="Times New Roman" w:cs="Times New Roman"/>
                <w:sz w:val="24"/>
                <w:szCs w:val="24"/>
              </w:rPr>
              <w:t xml:space="preserve"> инфраструктура</w:t>
            </w:r>
          </w:p>
        </w:tc>
        <w:tc>
          <w:tcPr>
            <w:tcW w:w="4786" w:type="dxa"/>
          </w:tcPr>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Социальная инфраструктура</w:t>
            </w:r>
          </w:p>
        </w:tc>
      </w:tr>
      <w:tr w:rsidR="00E44373" w:rsidRPr="00CC1357" w:rsidTr="00B147B6">
        <w:tc>
          <w:tcPr>
            <w:tcW w:w="9571" w:type="dxa"/>
            <w:gridSpan w:val="2"/>
          </w:tcPr>
          <w:p w:rsidR="00E44373" w:rsidRPr="00CC1357" w:rsidRDefault="00E44373" w:rsidP="00CC1357">
            <w:pPr>
              <w:autoSpaceDE w:val="0"/>
              <w:autoSpaceDN w:val="0"/>
              <w:adjustRightInd w:val="0"/>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Внутренняя</w:t>
            </w:r>
          </w:p>
        </w:tc>
      </w:tr>
      <w:tr w:rsidR="00E44373" w:rsidRPr="00CC1357" w:rsidTr="00B147B6">
        <w:tc>
          <w:tcPr>
            <w:tcW w:w="4785" w:type="dxa"/>
          </w:tcPr>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Убойный пункт</w:t>
            </w:r>
          </w:p>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Машинно-тракторный парк</w:t>
            </w:r>
          </w:p>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База хранения</w:t>
            </w:r>
          </w:p>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Энергообеспечение</w:t>
            </w:r>
          </w:p>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Машинный двор</w:t>
            </w:r>
          </w:p>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Бригада электриков</w:t>
            </w:r>
          </w:p>
          <w:p w:rsidR="00E44373" w:rsidRPr="00CC1357" w:rsidRDefault="00E44373" w:rsidP="00CC1357">
            <w:pPr>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Нефтехозяйство</w:t>
            </w:r>
          </w:p>
          <w:p w:rsidR="00E44373" w:rsidRPr="00CC1357" w:rsidRDefault="00E44373" w:rsidP="00CC1357">
            <w:pPr>
              <w:autoSpaceDE w:val="0"/>
              <w:autoSpaceDN w:val="0"/>
              <w:adjustRightInd w:val="0"/>
              <w:ind w:firstLine="709"/>
              <w:contextualSpacing/>
              <w:jc w:val="both"/>
              <w:rPr>
                <w:rFonts w:ascii="Times New Roman" w:hAnsi="Times New Roman" w:cs="Times New Roman"/>
                <w:sz w:val="24"/>
                <w:szCs w:val="24"/>
              </w:rPr>
            </w:pPr>
            <w:r w:rsidRPr="00CC1357">
              <w:rPr>
                <w:rFonts w:ascii="Times New Roman" w:hAnsi="Times New Roman" w:cs="Times New Roman"/>
                <w:sz w:val="24"/>
                <w:szCs w:val="24"/>
              </w:rPr>
              <w:t>Автогараж</w:t>
            </w:r>
          </w:p>
        </w:tc>
        <w:tc>
          <w:tcPr>
            <w:tcW w:w="4786" w:type="dxa"/>
          </w:tcPr>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Служебный транспорт для перевозки работников</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Столовая</w:t>
            </w:r>
          </w:p>
          <w:p w:rsidR="00E44373" w:rsidRPr="00CC1357" w:rsidRDefault="00E44373" w:rsidP="00CC1357">
            <w:pPr>
              <w:autoSpaceDE w:val="0"/>
              <w:autoSpaceDN w:val="0"/>
              <w:adjustRightInd w:val="0"/>
              <w:ind w:firstLine="35"/>
              <w:contextualSpacing/>
              <w:jc w:val="both"/>
              <w:rPr>
                <w:rFonts w:ascii="Times New Roman" w:hAnsi="Times New Roman" w:cs="Times New Roman"/>
                <w:sz w:val="24"/>
                <w:szCs w:val="24"/>
              </w:rPr>
            </w:pPr>
          </w:p>
        </w:tc>
      </w:tr>
      <w:tr w:rsidR="00E44373" w:rsidRPr="00CC1357" w:rsidTr="004D04E6">
        <w:trPr>
          <w:trHeight w:val="275"/>
        </w:trPr>
        <w:tc>
          <w:tcPr>
            <w:tcW w:w="9571" w:type="dxa"/>
            <w:gridSpan w:val="2"/>
          </w:tcPr>
          <w:p w:rsidR="00E44373" w:rsidRPr="00CC1357" w:rsidRDefault="00E44373" w:rsidP="00CC1357">
            <w:pPr>
              <w:autoSpaceDE w:val="0"/>
              <w:autoSpaceDN w:val="0"/>
              <w:adjustRightInd w:val="0"/>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Внешняя</w:t>
            </w:r>
          </w:p>
        </w:tc>
      </w:tr>
      <w:tr w:rsidR="00E44373" w:rsidRPr="00CC1357" w:rsidTr="00B147B6">
        <w:tc>
          <w:tcPr>
            <w:tcW w:w="4785" w:type="dxa"/>
          </w:tcPr>
          <w:p w:rsidR="00E44373" w:rsidRPr="00CC1357" w:rsidRDefault="00E44373"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Сеть автодорог</w:t>
            </w:r>
          </w:p>
          <w:p w:rsidR="00E44373" w:rsidRPr="00CC1357" w:rsidRDefault="00E44373"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Лизинговая компания</w:t>
            </w:r>
          </w:p>
          <w:p w:rsidR="00E44373" w:rsidRPr="00CC1357" w:rsidRDefault="00E44373"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Энергообеспечивающие предприятия (</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ЭнергосбыТ Плюс</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w:t>
            </w:r>
          </w:p>
          <w:p w:rsidR="00E44373" w:rsidRPr="00CC1357" w:rsidRDefault="00E44373"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Очистительные сооружения</w:t>
            </w:r>
          </w:p>
          <w:p w:rsidR="00E44373" w:rsidRPr="00CC1357" w:rsidRDefault="00E44373"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Торговые федеральные сети (</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МЕТРО Кэш энд Керри</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 xml:space="preserve">, </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X5 RetailGroup</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 xml:space="preserve"> (Магнит, Пятерочка, Карусель)</w:t>
            </w:r>
          </w:p>
          <w:p w:rsidR="00E44373" w:rsidRPr="00CC1357" w:rsidRDefault="00E44373" w:rsidP="00CC1357">
            <w:pPr>
              <w:autoSpaceDE w:val="0"/>
              <w:autoSpaceDN w:val="0"/>
              <w:adjustRightInd w:val="0"/>
              <w:contextualSpacing/>
              <w:jc w:val="both"/>
              <w:rPr>
                <w:rFonts w:ascii="Times New Roman" w:hAnsi="Times New Roman" w:cs="Times New Roman"/>
                <w:sz w:val="24"/>
                <w:szCs w:val="24"/>
              </w:rPr>
            </w:pPr>
            <w:r w:rsidRPr="00CC1357">
              <w:rPr>
                <w:rFonts w:ascii="Times New Roman" w:hAnsi="Times New Roman" w:cs="Times New Roman"/>
                <w:sz w:val="24"/>
                <w:szCs w:val="24"/>
              </w:rPr>
              <w:t>Банки (</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Россельхозбанк</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 xml:space="preserve">, </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Сбербанк</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w:t>
            </w:r>
          </w:p>
          <w:p w:rsidR="00E44373" w:rsidRPr="00CC1357" w:rsidRDefault="00E44373" w:rsidP="00CC1357">
            <w:pPr>
              <w:autoSpaceDE w:val="0"/>
              <w:autoSpaceDN w:val="0"/>
              <w:adjustRightInd w:val="0"/>
              <w:contextualSpacing/>
              <w:jc w:val="both"/>
              <w:rPr>
                <w:rFonts w:ascii="Times New Roman" w:hAnsi="Times New Roman" w:cs="Times New Roman"/>
                <w:sz w:val="24"/>
                <w:szCs w:val="24"/>
              </w:rPr>
            </w:pPr>
            <w:r w:rsidRPr="00CC1357">
              <w:rPr>
                <w:rFonts w:ascii="Times New Roman" w:hAnsi="Times New Roman" w:cs="Times New Roman"/>
                <w:sz w:val="24"/>
                <w:szCs w:val="24"/>
              </w:rPr>
              <w:t>Железнодорожное предприятие</w:t>
            </w:r>
          </w:p>
        </w:tc>
        <w:tc>
          <w:tcPr>
            <w:tcW w:w="4786" w:type="dxa"/>
          </w:tcPr>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Дом культуры</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Средняя школа</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Детский сад -</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Отделение городской больницы №8</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Аптека - 2</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Остановки общественного транспорта</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Библиотека</w:t>
            </w:r>
          </w:p>
          <w:p w:rsidR="00E44373" w:rsidRPr="00CC1357" w:rsidRDefault="00E44373" w:rsidP="00CC1357">
            <w:pPr>
              <w:ind w:firstLine="35"/>
              <w:contextualSpacing/>
              <w:jc w:val="both"/>
              <w:rPr>
                <w:rFonts w:ascii="Times New Roman" w:hAnsi="Times New Roman" w:cs="Times New Roman"/>
                <w:sz w:val="24"/>
                <w:szCs w:val="24"/>
              </w:rPr>
            </w:pPr>
            <w:r w:rsidRPr="00CC1357">
              <w:rPr>
                <w:rFonts w:ascii="Times New Roman" w:hAnsi="Times New Roman" w:cs="Times New Roman"/>
                <w:sz w:val="24"/>
                <w:szCs w:val="24"/>
              </w:rPr>
              <w:t>Музыкальная школа</w:t>
            </w:r>
          </w:p>
        </w:tc>
      </w:tr>
    </w:tbl>
    <w:p w:rsidR="00E44373" w:rsidRPr="00CC1357" w:rsidRDefault="00E44373" w:rsidP="004357CD">
      <w:pPr>
        <w:autoSpaceDE w:val="0"/>
        <w:autoSpaceDN w:val="0"/>
        <w:adjustRightInd w:val="0"/>
        <w:spacing w:after="0" w:line="360" w:lineRule="auto"/>
        <w:contextualSpacing/>
        <w:jc w:val="center"/>
        <w:rPr>
          <w:rFonts w:ascii="Times New Roman" w:hAnsi="Times New Roman" w:cs="Times New Roman"/>
          <w:sz w:val="24"/>
          <w:szCs w:val="24"/>
        </w:rPr>
      </w:pPr>
      <w:r w:rsidRPr="00CC1357">
        <w:rPr>
          <w:rFonts w:ascii="Times New Roman" w:hAnsi="Times New Roman" w:cs="Times New Roman"/>
          <w:sz w:val="24"/>
          <w:szCs w:val="24"/>
        </w:rPr>
        <w:t xml:space="preserve">Рисунок </w:t>
      </w:r>
      <w:r w:rsidR="00CD1E08" w:rsidRPr="00CC1357">
        <w:rPr>
          <w:rFonts w:ascii="Times New Roman" w:hAnsi="Times New Roman" w:cs="Times New Roman"/>
          <w:sz w:val="24"/>
          <w:szCs w:val="24"/>
        </w:rPr>
        <w:t>2</w:t>
      </w:r>
      <w:r w:rsidR="001D6A17">
        <w:rPr>
          <w:rFonts w:ascii="Times New Roman" w:hAnsi="Times New Roman" w:cs="Times New Roman"/>
          <w:sz w:val="24"/>
          <w:szCs w:val="24"/>
        </w:rPr>
        <w:t xml:space="preserve"> -</w:t>
      </w:r>
      <w:r w:rsidRPr="00CC1357">
        <w:rPr>
          <w:rFonts w:ascii="Times New Roman" w:hAnsi="Times New Roman" w:cs="Times New Roman"/>
          <w:sz w:val="24"/>
          <w:szCs w:val="24"/>
        </w:rPr>
        <w:t xml:space="preserve"> Схема инфраструктуры ЗАО АКПЗ </w:t>
      </w:r>
      <w:r w:rsidR="00AA241C" w:rsidRPr="00CC1357">
        <w:rPr>
          <w:rFonts w:ascii="Times New Roman" w:hAnsi="Times New Roman" w:cs="Times New Roman"/>
          <w:sz w:val="24"/>
          <w:szCs w:val="24"/>
        </w:rPr>
        <w:t>«</w:t>
      </w:r>
      <w:r w:rsidRPr="00CC1357">
        <w:rPr>
          <w:rFonts w:ascii="Times New Roman" w:hAnsi="Times New Roman" w:cs="Times New Roman"/>
          <w:sz w:val="24"/>
          <w:szCs w:val="24"/>
        </w:rPr>
        <w:t>Красногорский</w:t>
      </w:r>
      <w:r w:rsidR="00AA241C" w:rsidRPr="00CC1357">
        <w:rPr>
          <w:rFonts w:ascii="Times New Roman" w:hAnsi="Times New Roman" w:cs="Times New Roman"/>
          <w:sz w:val="24"/>
          <w:szCs w:val="24"/>
        </w:rPr>
        <w:t>»</w:t>
      </w:r>
    </w:p>
    <w:p w:rsidR="00E44373" w:rsidRPr="00CC1357"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В организационной структуре ЗАО А</w:t>
      </w:r>
      <w:r w:rsidR="003E412A" w:rsidRPr="00CC1357">
        <w:rPr>
          <w:rFonts w:ascii="Times New Roman" w:hAnsi="Times New Roman" w:cs="Times New Roman"/>
          <w:sz w:val="28"/>
          <w:szCs w:val="28"/>
        </w:rPr>
        <w:t>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отражены звенья подразделений, которые в ней расположены по горизонтали. Совокупность звеньев в схеме организационной структуры – ступень (уровень) управления.</w:t>
      </w:r>
    </w:p>
    <w:p w:rsidR="000A36ED"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На высшем уровне организационной структуры располагаются отделы и службы (финансово-экономическая служба, планово-экономическая служба, служба механизации и энергетики, отдел экономической безопасности, юридический отдел и др.). На среднем уровне – отделения, цеха, производственные участки (отделение картофелеводства, отделение овощеводства открытого грунта, и др.). На низшем уровне – бригады, фермы (бригада электриков, ферма по выращиванию и откорму молодняка и др.). Все подразделения предприятия тесно связаны между собой. </w:t>
      </w:r>
    </w:p>
    <w:p w:rsidR="00E44373" w:rsidRPr="00CC1357"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По признаку ступенчатости организационная структура предприятия трехступенчатая, по признаку организации производства и труда – цеховая (отраслевая).</w:t>
      </w:r>
    </w:p>
    <w:p w:rsidR="00E44373" w:rsidRPr="00CC1357"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Структура управления сельскохозяйственного предприятия – часть общей организационной структуры предприятия, отражающая состав управленческих </w:t>
      </w:r>
      <w:r w:rsidRPr="00CC1357">
        <w:rPr>
          <w:rFonts w:ascii="Times New Roman" w:hAnsi="Times New Roman" w:cs="Times New Roman"/>
          <w:sz w:val="28"/>
          <w:szCs w:val="28"/>
        </w:rPr>
        <w:lastRenderedPageBreak/>
        <w:t>служб и управленческих звеньев. Она характеризует иерархию органов управления на предприятии (приложение Б).</w:t>
      </w:r>
    </w:p>
    <w:p w:rsidR="00E44373" w:rsidRPr="00CC1357" w:rsidRDefault="00E44373" w:rsidP="00CC13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Органами управления ЗАО А</w:t>
      </w:r>
      <w:r w:rsidR="003E412A" w:rsidRPr="00CC1357">
        <w:rPr>
          <w:rFonts w:ascii="Times New Roman" w:hAnsi="Times New Roman" w:cs="Times New Roman"/>
          <w:sz w:val="28"/>
          <w:szCs w:val="28"/>
        </w:rPr>
        <w:t>грокомбинат пле</w:t>
      </w:r>
      <w:r w:rsidR="00393A64" w:rsidRPr="00CC1357">
        <w:rPr>
          <w:rFonts w:ascii="Times New Roman" w:hAnsi="Times New Roman" w:cs="Times New Roman"/>
          <w:sz w:val="28"/>
          <w:szCs w:val="28"/>
        </w:rPr>
        <w:t>м</w:t>
      </w:r>
      <w:r w:rsidR="003E412A" w:rsidRPr="00CC1357">
        <w:rPr>
          <w:rFonts w:ascii="Times New Roman" w:hAnsi="Times New Roman" w:cs="Times New Roman"/>
          <w:sz w:val="28"/>
          <w:szCs w:val="28"/>
        </w:rPr>
        <w:t>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w:t>
      </w:r>
    </w:p>
    <w:p w:rsidR="00E44373" w:rsidRPr="00CC1357" w:rsidRDefault="00E44373" w:rsidP="00CC13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общее собрание акционеров;</w:t>
      </w:r>
    </w:p>
    <w:p w:rsidR="00E44373" w:rsidRPr="00CC1357" w:rsidRDefault="00E44373" w:rsidP="00CC13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совет директоров</w:t>
      </w:r>
    </w:p>
    <w:p w:rsidR="00E44373" w:rsidRPr="00CC1357" w:rsidRDefault="00E44373" w:rsidP="00CC135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единоличный исполнительный орган – генеральный директор.</w:t>
      </w:r>
    </w:p>
    <w:p w:rsidR="00E44373" w:rsidRPr="00CC1357" w:rsidRDefault="00E44373" w:rsidP="00CC1357">
      <w:pPr>
        <w:spacing w:after="0" w:line="360" w:lineRule="auto"/>
        <w:ind w:firstLine="708"/>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Высший орган управления предприятием – Общее </w:t>
      </w:r>
      <w:r w:rsidR="005F45A6" w:rsidRPr="00CC1357">
        <w:rPr>
          <w:rFonts w:ascii="Times New Roman" w:hAnsi="Times New Roman" w:cs="Times New Roman"/>
          <w:sz w:val="28"/>
          <w:szCs w:val="28"/>
        </w:rPr>
        <w:t>С</w:t>
      </w:r>
      <w:r w:rsidRPr="00CC1357">
        <w:rPr>
          <w:rFonts w:ascii="Times New Roman" w:hAnsi="Times New Roman" w:cs="Times New Roman"/>
          <w:sz w:val="28"/>
          <w:szCs w:val="28"/>
        </w:rPr>
        <w:t xml:space="preserve">обрание акционеров, им избирается Совет директоров, который возглавляет Председатель совета директоров. Органом контроля за финансово-хозяйственной деятельностью общества является ревизионная комиссия. Руководство текущей деятельностью осуществляется исполнительным органом – Генеральным директором, который избирается Советом директоров на 5 лет. </w:t>
      </w:r>
    </w:p>
    <w:p w:rsidR="00E44373" w:rsidRPr="00CC1357" w:rsidRDefault="00E44373" w:rsidP="00CC1357">
      <w:pPr>
        <w:spacing w:after="0" w:line="360" w:lineRule="auto"/>
        <w:ind w:firstLine="708"/>
        <w:contextualSpacing/>
        <w:jc w:val="both"/>
        <w:rPr>
          <w:rFonts w:ascii="Times New Roman" w:hAnsi="Times New Roman" w:cs="Times New Roman"/>
          <w:sz w:val="28"/>
          <w:szCs w:val="28"/>
        </w:rPr>
      </w:pPr>
      <w:r w:rsidRPr="00CC1357">
        <w:rPr>
          <w:rFonts w:ascii="Times New Roman" w:hAnsi="Times New Roman" w:cs="Times New Roman"/>
          <w:sz w:val="28"/>
          <w:szCs w:val="28"/>
        </w:rPr>
        <w:t>Совет директоров, генеральный  директор</w:t>
      </w:r>
      <w:r w:rsidRPr="00CC1357">
        <w:rPr>
          <w:rFonts w:ascii="Times New Roman" w:hAnsi="Times New Roman" w:cs="Times New Roman"/>
          <w:b/>
          <w:sz w:val="28"/>
          <w:szCs w:val="28"/>
        </w:rPr>
        <w:t xml:space="preserve">, </w:t>
      </w:r>
      <w:r w:rsidRPr="00CC1357">
        <w:rPr>
          <w:rFonts w:ascii="Times New Roman" w:hAnsi="Times New Roman" w:cs="Times New Roman"/>
          <w:sz w:val="28"/>
          <w:szCs w:val="28"/>
        </w:rPr>
        <w:t>ревизионная комиссия избираются общим собранием акционеров.</w:t>
      </w:r>
    </w:p>
    <w:p w:rsidR="00E44373" w:rsidRPr="00CC1357" w:rsidRDefault="00E44373" w:rsidP="00CC1357">
      <w:pPr>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В компетенцию </w:t>
      </w:r>
      <w:r w:rsidR="005F45A6" w:rsidRPr="00CC1357">
        <w:rPr>
          <w:rFonts w:ascii="Times New Roman" w:hAnsi="Times New Roman" w:cs="Times New Roman"/>
          <w:sz w:val="28"/>
          <w:szCs w:val="28"/>
        </w:rPr>
        <w:t>О</w:t>
      </w:r>
      <w:r w:rsidRPr="00CC1357">
        <w:rPr>
          <w:rFonts w:ascii="Times New Roman" w:hAnsi="Times New Roman" w:cs="Times New Roman"/>
          <w:sz w:val="28"/>
          <w:szCs w:val="28"/>
        </w:rPr>
        <w:t xml:space="preserve">бщего </w:t>
      </w:r>
      <w:r w:rsidR="005F45A6" w:rsidRPr="00CC1357">
        <w:rPr>
          <w:rFonts w:ascii="Times New Roman" w:hAnsi="Times New Roman" w:cs="Times New Roman"/>
          <w:sz w:val="28"/>
          <w:szCs w:val="28"/>
        </w:rPr>
        <w:t>С</w:t>
      </w:r>
      <w:r w:rsidRPr="00CC1357">
        <w:rPr>
          <w:rFonts w:ascii="Times New Roman" w:hAnsi="Times New Roman" w:cs="Times New Roman"/>
          <w:sz w:val="28"/>
          <w:szCs w:val="28"/>
        </w:rPr>
        <w:t>обрания акционеров входит решение следующих вопросов:</w:t>
      </w:r>
    </w:p>
    <w:p w:rsidR="00E44373" w:rsidRPr="00CC1357" w:rsidRDefault="00E44373" w:rsidP="00CC1357">
      <w:pPr>
        <w:numPr>
          <w:ilvl w:val="0"/>
          <w:numId w:val="6"/>
        </w:numPr>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внесение изменений и дополнений в устав общества; </w:t>
      </w:r>
    </w:p>
    <w:p w:rsidR="00E44373" w:rsidRPr="00CC1357" w:rsidRDefault="00E44373" w:rsidP="00CC1357">
      <w:pPr>
        <w:numPr>
          <w:ilvl w:val="0"/>
          <w:numId w:val="6"/>
        </w:numPr>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избрание членов Совета директоров, единоличного исполнительно органа общества и досрочное прекращение их полномочий;</w:t>
      </w:r>
    </w:p>
    <w:p w:rsidR="00E44373" w:rsidRPr="00CC1357" w:rsidRDefault="00E44373" w:rsidP="00CC1357">
      <w:pPr>
        <w:numPr>
          <w:ilvl w:val="0"/>
          <w:numId w:val="7"/>
        </w:numPr>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избрание членов ревизионной комиссии общества и досрочное прекращение их полномочий;</w:t>
      </w:r>
    </w:p>
    <w:p w:rsidR="00E44373" w:rsidRPr="00CC1357" w:rsidRDefault="00E44373" w:rsidP="00CC1357">
      <w:pPr>
        <w:numPr>
          <w:ilvl w:val="0"/>
          <w:numId w:val="7"/>
        </w:numPr>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размещение эмиссионных ценных бумаг общества;</w:t>
      </w:r>
    </w:p>
    <w:p w:rsidR="00E44373" w:rsidRPr="00CC1357" w:rsidRDefault="00E44373" w:rsidP="00CC1357">
      <w:pPr>
        <w:numPr>
          <w:ilvl w:val="0"/>
          <w:numId w:val="7"/>
        </w:numPr>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утверждение годовой бухгалтерской отчетности и другое. </w:t>
      </w:r>
    </w:p>
    <w:p w:rsidR="00E44373" w:rsidRPr="00CC1357" w:rsidRDefault="00E44373" w:rsidP="00CC1357">
      <w:pPr>
        <w:widowControl w:val="0"/>
        <w:tabs>
          <w:tab w:val="left" w:pos="0"/>
        </w:tabs>
        <w:spacing w:after="0"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Совет директоров общества осуществляет общее руководство деятельностью общества, к компетенции Совета директоров общества относятся следующие вопросы:</w:t>
      </w:r>
    </w:p>
    <w:p w:rsidR="00E44373" w:rsidRPr="00CC1357" w:rsidRDefault="00E44373" w:rsidP="00CC1357">
      <w:pPr>
        <w:widowControl w:val="0"/>
        <w:numPr>
          <w:ilvl w:val="0"/>
          <w:numId w:val="8"/>
        </w:numPr>
        <w:tabs>
          <w:tab w:val="left" w:pos="567"/>
        </w:tabs>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определение приоритетных направлений деятельности общества;</w:t>
      </w:r>
    </w:p>
    <w:p w:rsidR="00E44373" w:rsidRPr="00CC1357" w:rsidRDefault="00E44373" w:rsidP="00CC1357">
      <w:pPr>
        <w:widowControl w:val="0"/>
        <w:numPr>
          <w:ilvl w:val="0"/>
          <w:numId w:val="8"/>
        </w:numPr>
        <w:tabs>
          <w:tab w:val="left" w:pos="567"/>
        </w:tabs>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созыв годового и внеочередного общих собраний акционеров;</w:t>
      </w:r>
    </w:p>
    <w:p w:rsidR="00E44373" w:rsidRPr="00CC1357" w:rsidRDefault="00E44373" w:rsidP="00CC1357">
      <w:pPr>
        <w:widowControl w:val="0"/>
        <w:numPr>
          <w:ilvl w:val="0"/>
          <w:numId w:val="8"/>
        </w:numPr>
        <w:tabs>
          <w:tab w:val="left" w:pos="567"/>
        </w:tabs>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утверждение повестки дня общего собрания акционеров;</w:t>
      </w:r>
    </w:p>
    <w:p w:rsidR="00E44373" w:rsidRPr="00CC1357" w:rsidRDefault="00E44373" w:rsidP="00CC1357">
      <w:pPr>
        <w:widowControl w:val="0"/>
        <w:numPr>
          <w:ilvl w:val="0"/>
          <w:numId w:val="8"/>
        </w:numPr>
        <w:tabs>
          <w:tab w:val="left" w:pos="567"/>
        </w:tabs>
        <w:spacing w:after="0"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предварительное утверждение годовых отчетов общества и другое.</w:t>
      </w:r>
    </w:p>
    <w:p w:rsidR="00E44373" w:rsidRPr="00CC1357"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У Генерального директора в подчинении находится 3 заместителя: по коммерческим вопросам, по правовым вопросам и по арендным отношениям.В подчинении заместителя по коммерческим вопросам находится коммерческая служба, в подчинении заместителя по правовым вопросам – отдел кадров и юридический отдел.</w:t>
      </w:r>
    </w:p>
    <w:p w:rsidR="00E44373" w:rsidRPr="00CC1357"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В схеме структуры управления, как и в организационной структуре предприятия по горизонтали показываются звенья, а по вертикали ступени (уровни) управления. Функциональные связи осуществляются между функциональными и линейными работниками аппарата управления и служат для согласования деятельности между ними. В схеме управления ЗАО </w:t>
      </w:r>
      <w:r w:rsidR="00AB6D96"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они представлены пунктирными линиями.</w:t>
      </w:r>
    </w:p>
    <w:p w:rsidR="00AB6D96" w:rsidRPr="00CC1357" w:rsidRDefault="00E44373" w:rsidP="00CC1357">
      <w:pPr>
        <w:spacing w:line="360" w:lineRule="auto"/>
        <w:ind w:firstLine="851"/>
        <w:contextualSpacing/>
        <w:jc w:val="both"/>
        <w:rPr>
          <w:rFonts w:ascii="Times New Roman" w:hAnsi="Times New Roman" w:cs="Times New Roman"/>
          <w:sz w:val="28"/>
          <w:szCs w:val="28"/>
        </w:rPr>
      </w:pPr>
      <w:r w:rsidRPr="00CC1357">
        <w:rPr>
          <w:rFonts w:ascii="Times New Roman" w:hAnsi="Times New Roman" w:cs="Times New Roman"/>
          <w:sz w:val="28"/>
          <w:szCs w:val="28"/>
        </w:rPr>
        <w:t>По признаку ступенчатости структура управления трехступенчатая, по организации производства и труда цеховая (отраслевая), в зависимости от линейных и функциональных связей – линейно – функциональная (для выполнения отдельных специализированных функций выделяются специальные функциональные звенья, а исполнители по определенным вопросам подчиняются сразу нескольким функциональным руководителям). Такая сложная структура управления обуславливает  размеры предприятия, которые отражают специфику его деятельности.</w:t>
      </w:r>
    </w:p>
    <w:p w:rsidR="00E44373" w:rsidRPr="00CC1357" w:rsidRDefault="00E44373" w:rsidP="00CC1357">
      <w:pPr>
        <w:spacing w:line="360" w:lineRule="auto"/>
        <w:ind w:right="-99"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Производственная структура – состав (совокупность) производств: основного, вспомогательного, обслуживающего, промышленного. Производственная структура выражает специализацию хозяйства, состав и сочетание отраслей.  Структура управления иерархическая</w:t>
      </w:r>
      <w:r w:rsidR="00EB3A31" w:rsidRPr="00CC1357">
        <w:rPr>
          <w:rFonts w:ascii="Times New Roman" w:hAnsi="Times New Roman" w:cs="Times New Roman"/>
          <w:sz w:val="28"/>
          <w:szCs w:val="28"/>
        </w:rPr>
        <w:t xml:space="preserve"> (приложение В)</w:t>
      </w:r>
      <w:r w:rsidRPr="00CC1357">
        <w:rPr>
          <w:rFonts w:ascii="Times New Roman" w:hAnsi="Times New Roman" w:cs="Times New Roman"/>
          <w:sz w:val="28"/>
          <w:szCs w:val="28"/>
        </w:rPr>
        <w:t xml:space="preserve">. </w:t>
      </w:r>
    </w:p>
    <w:p w:rsidR="00E44373" w:rsidRPr="00CC1357" w:rsidRDefault="00E44373"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В ЗАО </w:t>
      </w:r>
      <w:r w:rsidR="00920F00"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с 1975г. действует цеховая структура организации производства. В основу данной структуры управления положен отраслевой принцип построения хозяйства, когда вместо многоотраслевых подразделений  создаются цеха, которые специализируются на производстве определенного вида продукции, а также цеха по оказанию работ, услуг. Цеха являются специализированными подразделениями.</w:t>
      </w:r>
    </w:p>
    <w:p w:rsidR="00E44373" w:rsidRPr="00CC1357" w:rsidRDefault="00E44373"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По организационному и экономическому значению предприятие имеет два основных направления – растениеводство и животноводство и дополнительные специализированные производства. </w:t>
      </w:r>
    </w:p>
    <w:p w:rsidR="00E44373" w:rsidRPr="00CC1357" w:rsidRDefault="00E44373"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Производственная структура представлена:</w:t>
      </w:r>
    </w:p>
    <w:p w:rsidR="00E44373" w:rsidRPr="00CC1357" w:rsidRDefault="00E44373" w:rsidP="00CC1357">
      <w:pPr>
        <w:pStyle w:val="a8"/>
        <w:numPr>
          <w:ilvl w:val="0"/>
          <w:numId w:val="9"/>
        </w:numPr>
        <w:spacing w:line="360" w:lineRule="auto"/>
        <w:ind w:left="0" w:right="-99" w:firstLine="709"/>
        <w:jc w:val="both"/>
        <w:rPr>
          <w:rFonts w:ascii="Times New Roman" w:hAnsi="Times New Roman" w:cs="Times New Roman"/>
          <w:sz w:val="28"/>
          <w:szCs w:val="28"/>
        </w:rPr>
      </w:pPr>
      <w:r w:rsidRPr="00CC1357">
        <w:rPr>
          <w:rFonts w:ascii="Times New Roman" w:hAnsi="Times New Roman" w:cs="Times New Roman"/>
          <w:sz w:val="28"/>
          <w:szCs w:val="28"/>
        </w:rPr>
        <w:t>СП №1</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Растениеводство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w:t>
      </w:r>
    </w:p>
    <w:p w:rsidR="00E44373" w:rsidRPr="00CC1357" w:rsidRDefault="00E44373" w:rsidP="00CC1357">
      <w:pPr>
        <w:pStyle w:val="a8"/>
        <w:numPr>
          <w:ilvl w:val="0"/>
          <w:numId w:val="9"/>
        </w:numPr>
        <w:spacing w:line="360" w:lineRule="auto"/>
        <w:ind w:left="0" w:right="-99"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СП №2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Тепличный комбинат</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w:t>
      </w:r>
    </w:p>
    <w:p w:rsidR="00E44373" w:rsidRPr="00CC1357" w:rsidRDefault="00E44373" w:rsidP="00CC1357">
      <w:pPr>
        <w:pStyle w:val="a8"/>
        <w:numPr>
          <w:ilvl w:val="0"/>
          <w:numId w:val="9"/>
        </w:numPr>
        <w:spacing w:line="360" w:lineRule="auto"/>
        <w:ind w:left="0" w:right="-99" w:firstLine="709"/>
        <w:jc w:val="both"/>
        <w:rPr>
          <w:rFonts w:ascii="Times New Roman" w:hAnsi="Times New Roman" w:cs="Times New Roman"/>
          <w:sz w:val="28"/>
          <w:szCs w:val="28"/>
        </w:rPr>
      </w:pPr>
      <w:r w:rsidRPr="00CC1357">
        <w:rPr>
          <w:rFonts w:ascii="Times New Roman" w:hAnsi="Times New Roman" w:cs="Times New Roman"/>
          <w:sz w:val="28"/>
          <w:szCs w:val="28"/>
        </w:rPr>
        <w:t>СП№ 3</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Энергообеспечение</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w:t>
      </w:r>
    </w:p>
    <w:p w:rsidR="00E44373" w:rsidRPr="00CC1357" w:rsidRDefault="00E44373" w:rsidP="00CC1357">
      <w:pPr>
        <w:pStyle w:val="a8"/>
        <w:numPr>
          <w:ilvl w:val="0"/>
          <w:numId w:val="9"/>
        </w:numPr>
        <w:spacing w:line="360" w:lineRule="auto"/>
        <w:ind w:left="0" w:right="-99"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СП №4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Животноводство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w:t>
      </w:r>
    </w:p>
    <w:p w:rsidR="00E44373" w:rsidRPr="00CC1357" w:rsidRDefault="00E44373" w:rsidP="00CC1357">
      <w:pPr>
        <w:pStyle w:val="a8"/>
        <w:numPr>
          <w:ilvl w:val="0"/>
          <w:numId w:val="9"/>
        </w:numPr>
        <w:spacing w:line="360" w:lineRule="auto"/>
        <w:ind w:left="0" w:right="-99"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СП №5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Механизация</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w:t>
      </w:r>
    </w:p>
    <w:p w:rsidR="005F45A6" w:rsidRPr="00CC1357" w:rsidRDefault="00E44373"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Каждое специализированное производство возглавляет исполнительный директор, в распоряжение которого находятся земля, скот, машины, оборудование и рабочая сила. Он несет ответственность за технологический процесс и организацию производства в цехе. </w:t>
      </w:r>
    </w:p>
    <w:p w:rsidR="00E44373" w:rsidRPr="00CC1357" w:rsidRDefault="00E44373"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Производственная структура предприятия представлена двумя направлениями – производственной и непроизводственной отраслями.</w:t>
      </w:r>
    </w:p>
    <w:p w:rsidR="00E44373" w:rsidRPr="00CC1357" w:rsidRDefault="00E44373"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Производственная отрасль имеет сельскохозяйственное и не сельскохозяйственно</w:t>
      </w:r>
      <w:r w:rsidR="00553E07" w:rsidRPr="00CC1357">
        <w:rPr>
          <w:rFonts w:ascii="Times New Roman" w:hAnsi="Times New Roman" w:cs="Times New Roman"/>
          <w:sz w:val="28"/>
          <w:szCs w:val="28"/>
        </w:rPr>
        <w:t>е</w:t>
      </w:r>
      <w:r w:rsidRPr="00CC1357">
        <w:rPr>
          <w:rFonts w:ascii="Times New Roman" w:hAnsi="Times New Roman" w:cs="Times New Roman"/>
          <w:sz w:val="28"/>
          <w:szCs w:val="28"/>
        </w:rPr>
        <w:t xml:space="preserve"> назначение. Сельскохозяйственное направление включает главные отрасли и дополнительные. Главная отрасль осуществляет выпуск товарной продукции. На данном предприятии имеются два основных производства – специализированное производство №1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Растениеводство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(далее СП № 1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Растениеводство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специализированное производство №4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Животноводство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(далее СП № 4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Животноводство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СП № 1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Растениеводство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в своем составе имеет отдел картофелеводства, отделение овощеводства открытого грунта, рассадный комплекс (пленочные теплицы). СП № 4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Животноводство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в составе имеет ферму по выращиванию и откорму молодняка, товарно-молочную ферму.</w:t>
      </w:r>
    </w:p>
    <w:p w:rsidR="00E44373" w:rsidRPr="00CC1357" w:rsidRDefault="00E44373"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Дополнительная отрасль представлена отделением кормопроизводства.</w:t>
      </w:r>
    </w:p>
    <w:p w:rsidR="00E44373" w:rsidRPr="00CC1357" w:rsidRDefault="00E44373"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Производственная отрасль несельскохозяйственного назначения делится так же на два направления – подсобно-промышленное производство, состоящее из убойного отдела</w:t>
      </w:r>
      <w:r w:rsidR="005F45A6" w:rsidRPr="00CC1357">
        <w:rPr>
          <w:rFonts w:ascii="Times New Roman" w:hAnsi="Times New Roman" w:cs="Times New Roman"/>
          <w:sz w:val="28"/>
          <w:szCs w:val="28"/>
        </w:rPr>
        <w:t>,</w:t>
      </w:r>
      <w:r w:rsidRPr="00CC1357">
        <w:rPr>
          <w:rFonts w:ascii="Times New Roman" w:hAnsi="Times New Roman" w:cs="Times New Roman"/>
          <w:sz w:val="28"/>
          <w:szCs w:val="28"/>
        </w:rPr>
        <w:t xml:space="preserve"> и второе направление – вспомогательное производство, вы</w:t>
      </w:r>
      <w:r w:rsidRPr="00CC1357">
        <w:rPr>
          <w:rFonts w:ascii="Times New Roman" w:hAnsi="Times New Roman" w:cs="Times New Roman"/>
          <w:sz w:val="28"/>
          <w:szCs w:val="28"/>
        </w:rPr>
        <w:lastRenderedPageBreak/>
        <w:t xml:space="preserve">полняющее функцию обеспечения  деятельности двух главных производств, а так же предназначено для оказания услуг. В состав него входят специализированное производство №3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Энергообеспечение</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специализированное производство № 5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Механизация</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в состав которого входят центральная ремонтная мастерская, машинный двор, автопарк, нефтехозяйство, мелиорация, и отдел строительства и ремонта. </w:t>
      </w:r>
    </w:p>
    <w:p w:rsidR="005F45A6" w:rsidRPr="00CC1357" w:rsidRDefault="00E44373"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Непроизводственная отрасль представлена обслуживающей отраслью, в состав которой входит столовая для обслуживания персонала.</w:t>
      </w:r>
    </w:p>
    <w:p w:rsidR="00CF784D" w:rsidRPr="00CC1357" w:rsidRDefault="00553E07" w:rsidP="00CC1357">
      <w:pPr>
        <w:spacing w:line="360" w:lineRule="auto"/>
        <w:ind w:right="-96"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Для определения производственного направления предприятия была проанализирована структура товарной выручки продукции</w:t>
      </w:r>
      <w:r w:rsidR="00272ED3" w:rsidRPr="00CC1357">
        <w:rPr>
          <w:rFonts w:ascii="Times New Roman" w:hAnsi="Times New Roman" w:cs="Times New Roman"/>
          <w:sz w:val="28"/>
          <w:szCs w:val="28"/>
        </w:rPr>
        <w:t xml:space="preserve"> (</w:t>
      </w:r>
      <w:r w:rsidR="00F8554B" w:rsidRPr="00CC1357">
        <w:rPr>
          <w:rFonts w:ascii="Times New Roman" w:hAnsi="Times New Roman" w:cs="Times New Roman"/>
          <w:sz w:val="28"/>
          <w:szCs w:val="28"/>
        </w:rPr>
        <w:t>таб</w:t>
      </w:r>
      <w:r w:rsidR="00272ED3" w:rsidRPr="00CC1357">
        <w:rPr>
          <w:rFonts w:ascii="Times New Roman" w:hAnsi="Times New Roman" w:cs="Times New Roman"/>
          <w:sz w:val="28"/>
          <w:szCs w:val="28"/>
        </w:rPr>
        <w:t>.</w:t>
      </w:r>
      <w:r w:rsidR="00393A64" w:rsidRPr="00CC1357">
        <w:rPr>
          <w:rFonts w:ascii="Times New Roman" w:hAnsi="Times New Roman" w:cs="Times New Roman"/>
          <w:sz w:val="28"/>
          <w:szCs w:val="28"/>
        </w:rPr>
        <w:t>Г.1</w:t>
      </w:r>
      <w:r w:rsidR="00272ED3" w:rsidRPr="00CC1357">
        <w:rPr>
          <w:rFonts w:ascii="Times New Roman" w:hAnsi="Times New Roman" w:cs="Times New Roman"/>
          <w:sz w:val="28"/>
          <w:szCs w:val="28"/>
        </w:rPr>
        <w:t>, приложе</w:t>
      </w:r>
      <w:r w:rsidR="00CE7570" w:rsidRPr="00CC1357">
        <w:rPr>
          <w:rFonts w:ascii="Times New Roman" w:hAnsi="Times New Roman" w:cs="Times New Roman"/>
          <w:sz w:val="28"/>
          <w:szCs w:val="28"/>
        </w:rPr>
        <w:t>ние Г</w:t>
      </w:r>
      <w:r w:rsidR="00272ED3" w:rsidRPr="00CC1357">
        <w:rPr>
          <w:rFonts w:ascii="Times New Roman" w:hAnsi="Times New Roman" w:cs="Times New Roman"/>
          <w:sz w:val="28"/>
          <w:szCs w:val="28"/>
        </w:rPr>
        <w:t>)</w:t>
      </w:r>
      <w:r w:rsidR="00CE7570" w:rsidRPr="00CC1357">
        <w:rPr>
          <w:rFonts w:ascii="Times New Roman" w:hAnsi="Times New Roman" w:cs="Times New Roman"/>
          <w:sz w:val="28"/>
          <w:szCs w:val="28"/>
        </w:rPr>
        <w:t>.</w:t>
      </w:r>
    </w:p>
    <w:p w:rsidR="00B147B6" w:rsidRPr="00CC1357" w:rsidRDefault="00553E07"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Основными видами экономической деятельности в ЗАО </w:t>
      </w:r>
      <w:r w:rsidR="00CF784D"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00E2181F"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00E2181F" w:rsidRPr="00CC1357">
        <w:rPr>
          <w:rFonts w:ascii="Times New Roman" w:hAnsi="Times New Roman" w:cs="Times New Roman"/>
          <w:sz w:val="28"/>
          <w:szCs w:val="28"/>
        </w:rPr>
        <w:t xml:space="preserve"> являются </w:t>
      </w:r>
      <w:r w:rsidR="00B147B6" w:rsidRPr="00CC1357">
        <w:rPr>
          <w:rFonts w:ascii="Times New Roman" w:hAnsi="Times New Roman" w:cs="Times New Roman"/>
          <w:sz w:val="28"/>
          <w:szCs w:val="28"/>
        </w:rPr>
        <w:t xml:space="preserve">специализированное производство № 4 </w:t>
      </w:r>
      <w:r w:rsidR="00AA241C" w:rsidRPr="00CC1357">
        <w:rPr>
          <w:rFonts w:ascii="Times New Roman" w:hAnsi="Times New Roman" w:cs="Times New Roman"/>
          <w:sz w:val="28"/>
          <w:szCs w:val="28"/>
        </w:rPr>
        <w:t>«</w:t>
      </w:r>
      <w:r w:rsidR="00B147B6" w:rsidRPr="00CC1357">
        <w:rPr>
          <w:rFonts w:ascii="Times New Roman" w:hAnsi="Times New Roman" w:cs="Times New Roman"/>
          <w:sz w:val="28"/>
          <w:szCs w:val="28"/>
        </w:rPr>
        <w:t>Животноводство</w:t>
      </w:r>
      <w:r w:rsidR="00AA241C" w:rsidRPr="00CC1357">
        <w:rPr>
          <w:rFonts w:ascii="Times New Roman" w:hAnsi="Times New Roman" w:cs="Times New Roman"/>
          <w:sz w:val="28"/>
          <w:szCs w:val="28"/>
        </w:rPr>
        <w:t>»</w:t>
      </w:r>
      <w:r w:rsidR="00B147B6" w:rsidRPr="00CC1357">
        <w:rPr>
          <w:rFonts w:ascii="Times New Roman" w:hAnsi="Times New Roman" w:cs="Times New Roman"/>
          <w:sz w:val="28"/>
          <w:szCs w:val="28"/>
        </w:rPr>
        <w:t xml:space="preserve">, удельный вес от продукции которого в структуре выручки </w:t>
      </w:r>
      <w:r w:rsidR="00E2181F" w:rsidRPr="00CC1357">
        <w:rPr>
          <w:rFonts w:ascii="Times New Roman" w:hAnsi="Times New Roman" w:cs="Times New Roman"/>
          <w:sz w:val="28"/>
          <w:szCs w:val="28"/>
        </w:rPr>
        <w:t>составил 56,2%.</w:t>
      </w:r>
    </w:p>
    <w:p w:rsidR="00E2181F" w:rsidRPr="00CC1357" w:rsidRDefault="00E2181F"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Надо отметить, что на предприятии до 2015 г. более 40% выручки приходилось на продукцию </w:t>
      </w:r>
      <w:r w:rsidR="005F45A6" w:rsidRPr="00CC1357">
        <w:rPr>
          <w:rFonts w:ascii="Times New Roman" w:hAnsi="Times New Roman" w:cs="Times New Roman"/>
          <w:sz w:val="28"/>
          <w:szCs w:val="28"/>
        </w:rPr>
        <w:t>СП</w:t>
      </w:r>
      <w:r w:rsidRPr="00CC1357">
        <w:rPr>
          <w:rFonts w:ascii="Times New Roman" w:hAnsi="Times New Roman" w:cs="Times New Roman"/>
          <w:sz w:val="28"/>
          <w:szCs w:val="28"/>
        </w:rPr>
        <w:t xml:space="preserve"> №1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Растениеводство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Это было так же основным видом экономической деятельности предприятия.</w:t>
      </w:r>
    </w:p>
    <w:p w:rsidR="00E2181F" w:rsidRPr="00CC1357" w:rsidRDefault="00E2181F"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За исследуемый период значительно снизился удельный вес выручки от продукции растениеводства и в структуре выручки предприятия</w:t>
      </w:r>
      <w:r w:rsidR="00113B13" w:rsidRPr="00CC1357">
        <w:rPr>
          <w:rFonts w:ascii="Times New Roman" w:hAnsi="Times New Roman" w:cs="Times New Roman"/>
          <w:sz w:val="28"/>
          <w:szCs w:val="28"/>
        </w:rPr>
        <w:t xml:space="preserve"> составил 25%</w:t>
      </w:r>
      <w:r w:rsidRPr="00CC1357">
        <w:rPr>
          <w:rFonts w:ascii="Times New Roman" w:hAnsi="Times New Roman" w:cs="Times New Roman"/>
          <w:sz w:val="28"/>
          <w:szCs w:val="28"/>
        </w:rPr>
        <w:t>.  Таким образом, выручка от продукции растениеводства снизилась на 70991 тыс. руб. (66,2%).</w:t>
      </w:r>
    </w:p>
    <w:p w:rsidR="00B147B6" w:rsidRPr="00CC1357" w:rsidRDefault="00E2181F"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Т</w:t>
      </w:r>
      <w:r w:rsidR="00B147B6" w:rsidRPr="00CC1357">
        <w:rPr>
          <w:rFonts w:ascii="Times New Roman" w:hAnsi="Times New Roman" w:cs="Times New Roman"/>
          <w:sz w:val="28"/>
          <w:szCs w:val="28"/>
        </w:rPr>
        <w:t xml:space="preserve">енденция </w:t>
      </w:r>
      <w:r w:rsidRPr="00CC1357">
        <w:rPr>
          <w:rFonts w:ascii="Times New Roman" w:hAnsi="Times New Roman" w:cs="Times New Roman"/>
          <w:sz w:val="28"/>
          <w:szCs w:val="28"/>
        </w:rPr>
        <w:t xml:space="preserve">снижения выручки от продукции растениеводства ведет к сужению специализации предприятия и полному переориентированию на одно </w:t>
      </w:r>
      <w:r w:rsidR="00CE7570" w:rsidRPr="00CC1357">
        <w:rPr>
          <w:rFonts w:ascii="Times New Roman" w:hAnsi="Times New Roman" w:cs="Times New Roman"/>
          <w:sz w:val="28"/>
          <w:szCs w:val="28"/>
        </w:rPr>
        <w:t>СП</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Животноводство</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w:t>
      </w:r>
    </w:p>
    <w:p w:rsidR="00E03FB1" w:rsidRPr="00CC1357" w:rsidRDefault="00B147B6"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По признаку товарности ЗАО </w:t>
      </w:r>
      <w:r w:rsidR="00E03FB1"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относится к товарному хозяйству, т.е. деятельность предприятия направлена на получение товарной продукции в виде овощей и животноводческой продукции. </w:t>
      </w:r>
    </w:p>
    <w:p w:rsidR="00BF0F6E" w:rsidRPr="00CC1357" w:rsidRDefault="008216DF" w:rsidP="00CC135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position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11.85pt;width:128.7pt;height:37.1pt;z-index:251663360">
            <v:imagedata r:id="rId9" o:title=""/>
            <w10:wrap type="square" side="right"/>
          </v:shape>
          <o:OLEObject Type="Embed" ProgID="Equation.3" ShapeID="_x0000_s1028" DrawAspect="Content" ObjectID="_1583844461" r:id="rId10"/>
        </w:object>
      </w:r>
    </w:p>
    <w:p w:rsidR="00E03FB1" w:rsidRPr="00CC1357" w:rsidRDefault="00E03FB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 (1)</w:t>
      </w:r>
      <w:r w:rsidRPr="00CC1357">
        <w:rPr>
          <w:rFonts w:ascii="Times New Roman" w:hAnsi="Times New Roman" w:cs="Times New Roman"/>
          <w:sz w:val="28"/>
          <w:szCs w:val="28"/>
        </w:rPr>
        <w:br w:type="textWrapping" w:clear="all"/>
      </w:r>
    </w:p>
    <w:p w:rsidR="00E03FB1" w:rsidRPr="00CC1357" w:rsidRDefault="00E03FB1"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Таблица </w:t>
      </w:r>
      <w:r w:rsidR="00CE7570" w:rsidRPr="00CC1357">
        <w:rPr>
          <w:rFonts w:ascii="Times New Roman" w:hAnsi="Times New Roman" w:cs="Times New Roman"/>
          <w:sz w:val="28"/>
          <w:szCs w:val="28"/>
        </w:rPr>
        <w:t>1</w:t>
      </w:r>
      <w:r w:rsidRPr="00CC1357">
        <w:rPr>
          <w:rFonts w:ascii="Times New Roman" w:hAnsi="Times New Roman" w:cs="Times New Roman"/>
          <w:sz w:val="28"/>
          <w:szCs w:val="28"/>
        </w:rPr>
        <w:t xml:space="preserve"> - Коэффициент специализации ЗАО АКПЗ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p>
    <w:tbl>
      <w:tblPr>
        <w:tblW w:w="9213" w:type="dxa"/>
        <w:tblInd w:w="103" w:type="dxa"/>
        <w:tblLook w:val="04A0" w:firstRow="1" w:lastRow="0" w:firstColumn="1" w:lastColumn="0" w:noHBand="0" w:noVBand="1"/>
      </w:tblPr>
      <w:tblGrid>
        <w:gridCol w:w="4400"/>
        <w:gridCol w:w="1417"/>
        <w:gridCol w:w="1542"/>
        <w:gridCol w:w="1854"/>
      </w:tblGrid>
      <w:tr w:rsidR="00E03FB1" w:rsidRPr="00CC1357" w:rsidTr="0003096A">
        <w:trPr>
          <w:trHeight w:val="300"/>
        </w:trPr>
        <w:tc>
          <w:tcPr>
            <w:tcW w:w="4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Показатели</w:t>
            </w:r>
          </w:p>
        </w:tc>
        <w:tc>
          <w:tcPr>
            <w:tcW w:w="295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2015г.</w:t>
            </w:r>
          </w:p>
        </w:tc>
        <w:tc>
          <w:tcPr>
            <w:tcW w:w="1854" w:type="dxa"/>
            <w:vMerge w:val="restart"/>
            <w:tcBorders>
              <w:top w:val="single" w:sz="4" w:space="0" w:color="auto"/>
              <w:left w:val="single" w:sz="4" w:space="0" w:color="auto"/>
              <w:right w:val="single" w:sz="4" w:space="0" w:color="auto"/>
            </w:tcBorders>
            <w:shd w:val="clear" w:color="auto" w:fill="auto"/>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Место в ранжированном ряду</w:t>
            </w:r>
          </w:p>
        </w:tc>
      </w:tr>
      <w:tr w:rsidR="00E03FB1" w:rsidRPr="00CC1357" w:rsidTr="0003096A">
        <w:trPr>
          <w:trHeight w:val="439"/>
        </w:trPr>
        <w:tc>
          <w:tcPr>
            <w:tcW w:w="4400" w:type="dxa"/>
            <w:vMerge/>
            <w:tcBorders>
              <w:top w:val="single" w:sz="4" w:space="0" w:color="auto"/>
              <w:left w:val="single" w:sz="4" w:space="0" w:color="auto"/>
              <w:bottom w:val="single" w:sz="4" w:space="0" w:color="auto"/>
              <w:right w:val="single" w:sz="4" w:space="0" w:color="auto"/>
            </w:tcBorders>
            <w:vAlign w:val="center"/>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выручка, тыс. руб</w:t>
            </w:r>
          </w:p>
        </w:tc>
        <w:tc>
          <w:tcPr>
            <w:tcW w:w="1542" w:type="dxa"/>
            <w:tcBorders>
              <w:top w:val="nil"/>
              <w:left w:val="nil"/>
              <w:bottom w:val="single" w:sz="4" w:space="0" w:color="auto"/>
              <w:right w:val="single" w:sz="4" w:space="0" w:color="auto"/>
            </w:tcBorders>
            <w:shd w:val="clear" w:color="auto" w:fill="auto"/>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w:t>
            </w:r>
          </w:p>
        </w:tc>
        <w:tc>
          <w:tcPr>
            <w:tcW w:w="1854" w:type="dxa"/>
            <w:vMerge/>
            <w:tcBorders>
              <w:left w:val="single" w:sz="4" w:space="0" w:color="auto"/>
              <w:bottom w:val="single" w:sz="4" w:space="0" w:color="auto"/>
              <w:right w:val="single" w:sz="4" w:space="0" w:color="auto"/>
            </w:tcBorders>
            <w:vAlign w:val="center"/>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p>
        </w:tc>
      </w:tr>
      <w:tr w:rsidR="00E03FB1" w:rsidRPr="00CC1357" w:rsidTr="0003096A">
        <w:trPr>
          <w:trHeight w:val="360"/>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Овощи открытого, закрытого грунта, картофель</w:t>
            </w:r>
          </w:p>
        </w:tc>
        <w:tc>
          <w:tcPr>
            <w:tcW w:w="1417" w:type="dxa"/>
            <w:tcBorders>
              <w:top w:val="nil"/>
              <w:left w:val="nil"/>
              <w:bottom w:val="nil"/>
              <w:right w:val="nil"/>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138755,1</w:t>
            </w:r>
          </w:p>
        </w:tc>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E03FB1" w:rsidRPr="00CC1357" w:rsidRDefault="00F50590"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25,0</w:t>
            </w:r>
          </w:p>
        </w:tc>
        <w:tc>
          <w:tcPr>
            <w:tcW w:w="1854" w:type="dxa"/>
            <w:tcBorders>
              <w:top w:val="nil"/>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w:t>
            </w:r>
          </w:p>
        </w:tc>
      </w:tr>
      <w:tr w:rsidR="00E03FB1" w:rsidRPr="00CC1357" w:rsidTr="0003096A">
        <w:trPr>
          <w:trHeight w:val="360"/>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Молоко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265123,0</w:t>
            </w:r>
          </w:p>
        </w:tc>
        <w:tc>
          <w:tcPr>
            <w:tcW w:w="1542" w:type="dxa"/>
            <w:tcBorders>
              <w:top w:val="nil"/>
              <w:left w:val="nil"/>
              <w:bottom w:val="single" w:sz="4" w:space="0" w:color="auto"/>
              <w:right w:val="single" w:sz="4" w:space="0" w:color="auto"/>
            </w:tcBorders>
            <w:shd w:val="clear" w:color="auto" w:fill="auto"/>
            <w:noWrap/>
            <w:vAlign w:val="bottom"/>
            <w:hideMark/>
          </w:tcPr>
          <w:p w:rsidR="00E03FB1" w:rsidRPr="00CC1357" w:rsidRDefault="00F50590"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47,7</w:t>
            </w:r>
          </w:p>
        </w:tc>
        <w:tc>
          <w:tcPr>
            <w:tcW w:w="1854" w:type="dxa"/>
            <w:tcBorders>
              <w:top w:val="nil"/>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w:t>
            </w:r>
          </w:p>
        </w:tc>
      </w:tr>
      <w:tr w:rsidR="00E03FB1" w:rsidRPr="00CC1357" w:rsidTr="0003096A">
        <w:trPr>
          <w:trHeight w:val="660"/>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Мясо скота, племпродажа и пр.реализация</w:t>
            </w:r>
          </w:p>
        </w:tc>
        <w:tc>
          <w:tcPr>
            <w:tcW w:w="1417" w:type="dxa"/>
            <w:tcBorders>
              <w:top w:val="nil"/>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47006,8</w:t>
            </w:r>
          </w:p>
        </w:tc>
        <w:tc>
          <w:tcPr>
            <w:tcW w:w="1542" w:type="dxa"/>
            <w:tcBorders>
              <w:top w:val="nil"/>
              <w:left w:val="nil"/>
              <w:bottom w:val="single" w:sz="4" w:space="0" w:color="auto"/>
              <w:right w:val="single" w:sz="4" w:space="0" w:color="auto"/>
            </w:tcBorders>
            <w:shd w:val="clear" w:color="auto" w:fill="auto"/>
            <w:noWrap/>
            <w:vAlign w:val="bottom"/>
            <w:hideMark/>
          </w:tcPr>
          <w:p w:rsidR="00E03FB1" w:rsidRPr="00CC1357" w:rsidRDefault="00F50590"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8,5</w:t>
            </w:r>
          </w:p>
        </w:tc>
        <w:tc>
          <w:tcPr>
            <w:tcW w:w="1854" w:type="dxa"/>
            <w:tcBorders>
              <w:top w:val="nil"/>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w:t>
            </w:r>
          </w:p>
        </w:tc>
      </w:tr>
      <w:tr w:rsidR="00E03FB1" w:rsidRPr="00CC1357" w:rsidTr="0003096A">
        <w:trPr>
          <w:trHeight w:val="360"/>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E03FB1" w:rsidRPr="00CC1357" w:rsidRDefault="00F2287C" w:rsidP="00CC1357">
            <w:pPr>
              <w:spacing w:after="0" w:line="240" w:lineRule="auto"/>
              <w:contextualSpacing/>
              <w:jc w:val="both"/>
              <w:rPr>
                <w:rFonts w:ascii="Times New Roman" w:eastAsia="Times New Roman" w:hAnsi="Times New Roman" w:cs="Times New Roman"/>
                <w:bCs/>
                <w:sz w:val="27"/>
                <w:szCs w:val="27"/>
              </w:rPr>
            </w:pPr>
            <w:r w:rsidRPr="00CC1357">
              <w:rPr>
                <w:rFonts w:ascii="Times New Roman" w:eastAsia="Times New Roman" w:hAnsi="Times New Roman" w:cs="Times New Roman"/>
                <w:bCs/>
                <w:sz w:val="27"/>
                <w:szCs w:val="27"/>
              </w:rPr>
              <w:t>Выручка</w:t>
            </w:r>
            <w:r w:rsidR="00E03FB1" w:rsidRPr="00CC1357">
              <w:rPr>
                <w:rFonts w:ascii="Times New Roman" w:eastAsia="Times New Roman" w:hAnsi="Times New Roman" w:cs="Times New Roman"/>
                <w:bCs/>
                <w:sz w:val="27"/>
                <w:szCs w:val="27"/>
              </w:rPr>
              <w:t>, всего:</w:t>
            </w:r>
          </w:p>
        </w:tc>
        <w:tc>
          <w:tcPr>
            <w:tcW w:w="1417" w:type="dxa"/>
            <w:tcBorders>
              <w:top w:val="nil"/>
              <w:left w:val="nil"/>
              <w:bottom w:val="single" w:sz="4" w:space="0" w:color="auto"/>
              <w:right w:val="single" w:sz="4" w:space="0" w:color="auto"/>
            </w:tcBorders>
            <w:shd w:val="clear" w:color="auto" w:fill="auto"/>
            <w:noWrap/>
            <w:vAlign w:val="center"/>
            <w:hideMark/>
          </w:tcPr>
          <w:p w:rsidR="00E03FB1" w:rsidRPr="00CC1357" w:rsidRDefault="00F50590"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555653,0</w:t>
            </w:r>
          </w:p>
        </w:tc>
        <w:tc>
          <w:tcPr>
            <w:tcW w:w="1542" w:type="dxa"/>
            <w:tcBorders>
              <w:top w:val="nil"/>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color w:val="000000"/>
                <w:sz w:val="27"/>
                <w:szCs w:val="27"/>
              </w:rPr>
            </w:pPr>
            <w:r w:rsidRPr="00CC1357">
              <w:rPr>
                <w:rFonts w:ascii="Times New Roman" w:eastAsia="Times New Roman" w:hAnsi="Times New Roman" w:cs="Times New Roman"/>
                <w:color w:val="000000"/>
                <w:sz w:val="27"/>
                <w:szCs w:val="27"/>
              </w:rPr>
              <w:t>100,0</w:t>
            </w:r>
          </w:p>
        </w:tc>
        <w:tc>
          <w:tcPr>
            <w:tcW w:w="1854" w:type="dxa"/>
            <w:tcBorders>
              <w:top w:val="nil"/>
              <w:left w:val="nil"/>
              <w:bottom w:val="single" w:sz="4" w:space="0" w:color="auto"/>
              <w:right w:val="single" w:sz="4" w:space="0" w:color="auto"/>
            </w:tcBorders>
            <w:shd w:val="clear" w:color="auto" w:fill="auto"/>
            <w:noWrap/>
            <w:vAlign w:val="bottom"/>
            <w:hideMark/>
          </w:tcPr>
          <w:p w:rsidR="00E03FB1" w:rsidRPr="00CC1357" w:rsidRDefault="00E03FB1" w:rsidP="00CC1357">
            <w:pPr>
              <w:spacing w:after="0" w:line="240" w:lineRule="auto"/>
              <w:contextualSpacing/>
              <w:jc w:val="both"/>
              <w:rPr>
                <w:rFonts w:ascii="Times New Roman" w:eastAsia="Times New Roman" w:hAnsi="Times New Roman" w:cs="Times New Roman"/>
                <w:color w:val="000000"/>
                <w:sz w:val="27"/>
                <w:szCs w:val="27"/>
              </w:rPr>
            </w:pPr>
            <w:r w:rsidRPr="00CC1357">
              <w:rPr>
                <w:rFonts w:ascii="Times New Roman" w:eastAsia="Times New Roman" w:hAnsi="Times New Roman" w:cs="Times New Roman"/>
                <w:color w:val="000000"/>
                <w:sz w:val="27"/>
                <w:szCs w:val="27"/>
              </w:rPr>
              <w:t> </w:t>
            </w:r>
          </w:p>
        </w:tc>
      </w:tr>
    </w:tbl>
    <w:p w:rsidR="00E03FB1" w:rsidRPr="00CC1357" w:rsidRDefault="008216DF" w:rsidP="00CC1357">
      <w:pPr>
        <w:spacing w:line="360" w:lineRule="auto"/>
        <w:ind w:firstLine="709"/>
        <w:contextualSpacing/>
        <w:jc w:val="both"/>
        <w:rPr>
          <w:rFonts w:ascii="Times New Roman" w:hAnsi="Times New Roman" w:cs="Times New Roman"/>
          <w:color w:val="365F91" w:themeColor="accent1" w:themeShade="BF"/>
          <w:sz w:val="27"/>
          <w:szCs w:val="27"/>
        </w:rPr>
      </w:pPr>
      <w:r>
        <w:rPr>
          <w:rFonts w:ascii="Times New Roman" w:hAnsi="Times New Roman" w:cs="Times New Roman"/>
          <w:noProof/>
          <w:color w:val="365F91" w:themeColor="accent1" w:themeShade="BF"/>
          <w:sz w:val="27"/>
          <w:szCs w:val="27"/>
        </w:rPr>
        <w:object w:dxaOrig="1440" w:dyaOrig="1440">
          <v:shape id="_x0000_s1027" type="#_x0000_t75" style="position:absolute;left:0;text-align:left;margin-left:22.5pt;margin-top:10.85pt;width:304pt;height:52pt;z-index:251662336;mso-position-horizontal-relative:text;mso-position-vertical-relative:text">
            <v:imagedata r:id="rId11" o:title=""/>
            <w10:wrap type="square" side="right"/>
          </v:shape>
          <o:OLEObject Type="Embed" ProgID="Equation.3" ShapeID="_x0000_s1027" DrawAspect="Content" ObjectID="_1583844462" r:id="rId12"/>
        </w:object>
      </w:r>
    </w:p>
    <w:p w:rsidR="00E03FB1" w:rsidRPr="00CC1357" w:rsidRDefault="00E03FB1" w:rsidP="00CC1357">
      <w:pPr>
        <w:spacing w:line="360" w:lineRule="auto"/>
        <w:ind w:firstLine="709"/>
        <w:contextualSpacing/>
        <w:jc w:val="both"/>
        <w:rPr>
          <w:rFonts w:ascii="Times New Roman" w:hAnsi="Times New Roman" w:cs="Times New Roman"/>
          <w:color w:val="365F91" w:themeColor="accent1" w:themeShade="BF"/>
          <w:sz w:val="27"/>
          <w:szCs w:val="27"/>
        </w:rPr>
      </w:pPr>
    </w:p>
    <w:p w:rsidR="00E03FB1" w:rsidRPr="00CC1357" w:rsidRDefault="00E03FB1" w:rsidP="00CC1357">
      <w:pPr>
        <w:spacing w:line="360" w:lineRule="auto"/>
        <w:ind w:firstLine="709"/>
        <w:contextualSpacing/>
        <w:jc w:val="both"/>
        <w:rPr>
          <w:rFonts w:ascii="Times New Roman" w:hAnsi="Times New Roman" w:cs="Times New Roman"/>
          <w:color w:val="365F91" w:themeColor="accent1" w:themeShade="BF"/>
          <w:sz w:val="27"/>
          <w:szCs w:val="27"/>
        </w:rPr>
      </w:pPr>
    </w:p>
    <w:p w:rsidR="00E03FB1" w:rsidRPr="00CC1357" w:rsidRDefault="00E03FB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Специализация – высокая.</w:t>
      </w:r>
    </w:p>
    <w:p w:rsidR="00E03FB1" w:rsidRPr="00CC1357" w:rsidRDefault="00E03FB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Коэффициент абсолютной внутрихозяйственной специализации ЗАО </w:t>
      </w:r>
      <w:r w:rsidR="00F50590" w:rsidRPr="00CC1357">
        <w:rPr>
          <w:rFonts w:ascii="Times New Roman" w:hAnsi="Times New Roman" w:cs="Times New Roman"/>
          <w:sz w:val="28"/>
          <w:szCs w:val="28"/>
        </w:rPr>
        <w:t>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w:t>
      </w:r>
    </w:p>
    <w:p w:rsidR="00E03FB1" w:rsidRPr="00CC1357" w:rsidRDefault="00E03FB1" w:rsidP="00CC1357">
      <w:pPr>
        <w:spacing w:line="360" w:lineRule="auto"/>
        <w:ind w:firstLine="709"/>
        <w:contextualSpacing/>
        <w:jc w:val="both"/>
        <w:rPr>
          <w:rFonts w:ascii="Times New Roman" w:hAnsi="Times New Roman" w:cs="Times New Roman"/>
          <w:position w:val="-24"/>
          <w:sz w:val="27"/>
          <w:szCs w:val="27"/>
        </w:rPr>
      </w:pPr>
      <w:r w:rsidRPr="00CC1357">
        <w:rPr>
          <w:rFonts w:ascii="Times New Roman" w:hAnsi="Times New Roman" w:cs="Times New Roman"/>
          <w:position w:val="-24"/>
          <w:sz w:val="27"/>
          <w:szCs w:val="27"/>
        </w:rPr>
        <w:object w:dxaOrig="1480" w:dyaOrig="680">
          <v:shape id="_x0000_i1027" type="#_x0000_t75" style="width:102pt;height:47.25pt" o:ole="">
            <v:imagedata r:id="rId13" o:title=""/>
          </v:shape>
          <o:OLEObject Type="Embed" ProgID="Equation.3" ShapeID="_x0000_i1027" DrawAspect="Content" ObjectID="_1583844452" r:id="rId14"/>
        </w:object>
      </w:r>
    </w:p>
    <w:p w:rsidR="00E03FB1" w:rsidRPr="00CC1357" w:rsidRDefault="00E03FB1" w:rsidP="00CC1357">
      <w:pPr>
        <w:spacing w:line="360" w:lineRule="auto"/>
        <w:ind w:firstLine="709"/>
        <w:contextualSpacing/>
        <w:jc w:val="both"/>
        <w:rPr>
          <w:rFonts w:ascii="Times New Roman" w:hAnsi="Times New Roman" w:cs="Times New Roman"/>
          <w:color w:val="365F91" w:themeColor="accent1" w:themeShade="BF"/>
          <w:sz w:val="27"/>
          <w:szCs w:val="27"/>
        </w:rPr>
      </w:pPr>
      <w:r w:rsidRPr="00CC1357">
        <w:rPr>
          <w:rFonts w:ascii="Times New Roman" w:hAnsi="Times New Roman" w:cs="Times New Roman"/>
          <w:position w:val="-24"/>
          <w:sz w:val="27"/>
          <w:szCs w:val="27"/>
        </w:rPr>
        <w:object w:dxaOrig="1740" w:dyaOrig="620">
          <v:shape id="_x0000_i1028" type="#_x0000_t75" style="width:120pt;height:43.5pt" o:ole="">
            <v:imagedata r:id="rId15" o:title=""/>
          </v:shape>
          <o:OLEObject Type="Embed" ProgID="Equation.3" ShapeID="_x0000_i1028" DrawAspect="Content" ObjectID="_1583844453" r:id="rId16"/>
        </w:object>
      </w:r>
    </w:p>
    <w:p w:rsidR="00E03FB1" w:rsidRPr="00CC1357" w:rsidRDefault="00E03FB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Коэффициент абсолютной внутрихозяйственной специализации высокий, подразделения предприятия глубоко специализированы.</w:t>
      </w:r>
    </w:p>
    <w:p w:rsidR="003B3058" w:rsidRPr="00CC1357" w:rsidRDefault="00E03FB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Производственное направление предприятия скотоводческое. Специализация –молочно-мясное скотоводство.</w:t>
      </w:r>
    </w:p>
    <w:p w:rsidR="00B23F15" w:rsidRPr="00CC1357" w:rsidRDefault="00B23F15" w:rsidP="00CC1357">
      <w:pPr>
        <w:spacing w:line="360" w:lineRule="auto"/>
        <w:ind w:firstLine="709"/>
        <w:contextualSpacing/>
        <w:jc w:val="both"/>
        <w:rPr>
          <w:rFonts w:ascii="Times New Roman" w:hAnsi="Times New Roman" w:cs="Times New Roman"/>
          <w:sz w:val="28"/>
          <w:szCs w:val="28"/>
        </w:rPr>
      </w:pPr>
    </w:p>
    <w:p w:rsidR="006977D6" w:rsidRPr="00CC1357" w:rsidRDefault="006977D6" w:rsidP="00C14AE5">
      <w:pPr>
        <w:pStyle w:val="a8"/>
        <w:numPr>
          <w:ilvl w:val="1"/>
          <w:numId w:val="43"/>
        </w:numPr>
        <w:spacing w:line="360" w:lineRule="auto"/>
        <w:jc w:val="both"/>
        <w:rPr>
          <w:rFonts w:ascii="Times New Roman" w:hAnsi="Times New Roman" w:cs="Times New Roman"/>
          <w:sz w:val="28"/>
          <w:szCs w:val="28"/>
        </w:rPr>
      </w:pPr>
      <w:r w:rsidRPr="00CC1357">
        <w:rPr>
          <w:rFonts w:ascii="Times New Roman" w:hAnsi="Times New Roman" w:cs="Times New Roman"/>
          <w:sz w:val="28"/>
          <w:szCs w:val="28"/>
        </w:rPr>
        <w:t xml:space="preserve">Экономическая характеристика </w:t>
      </w:r>
      <w:r w:rsidR="00B23F15">
        <w:rPr>
          <w:rFonts w:ascii="Times New Roman" w:hAnsi="Times New Roman" w:cs="Times New Roman"/>
          <w:sz w:val="28"/>
          <w:szCs w:val="28"/>
        </w:rPr>
        <w:t>предприятия</w:t>
      </w:r>
    </w:p>
    <w:p w:rsidR="006977D6" w:rsidRPr="00CC1357" w:rsidRDefault="006977D6" w:rsidP="00CC1357">
      <w:pPr>
        <w:spacing w:line="360" w:lineRule="auto"/>
        <w:ind w:firstLine="709"/>
        <w:contextualSpacing/>
        <w:jc w:val="both"/>
        <w:rPr>
          <w:rFonts w:ascii="Times New Roman" w:hAnsi="Times New Roman" w:cs="Times New Roman"/>
          <w:sz w:val="28"/>
          <w:szCs w:val="28"/>
        </w:rPr>
      </w:pPr>
    </w:p>
    <w:p w:rsidR="006977D6" w:rsidRPr="00CC1357" w:rsidRDefault="006977D6"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Как и любая производственно-коммерческая организация,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имеет активный капитал в виде основных и оборотных средств.</w:t>
      </w:r>
    </w:p>
    <w:p w:rsidR="005624DF" w:rsidRPr="00CC1357" w:rsidRDefault="005624DF"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CE7570" w:rsidRPr="00CC1357">
        <w:rPr>
          <w:rFonts w:ascii="Times New Roman" w:hAnsi="Times New Roman" w:cs="Times New Roman"/>
          <w:sz w:val="28"/>
          <w:szCs w:val="28"/>
        </w:rPr>
        <w:t>2</w:t>
      </w:r>
      <w:r w:rsidRPr="00CC1357">
        <w:rPr>
          <w:rFonts w:ascii="Times New Roman" w:hAnsi="Times New Roman" w:cs="Times New Roman"/>
          <w:sz w:val="28"/>
          <w:szCs w:val="28"/>
        </w:rPr>
        <w:t xml:space="preserve"> – Показатели размера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p>
    <w:tbl>
      <w:tblPr>
        <w:tblW w:w="9659" w:type="dxa"/>
        <w:tblInd w:w="93" w:type="dxa"/>
        <w:tblLayout w:type="fixed"/>
        <w:tblLook w:val="04A0" w:firstRow="1" w:lastRow="0" w:firstColumn="1" w:lastColumn="0" w:noHBand="0" w:noVBand="1"/>
      </w:tblPr>
      <w:tblGrid>
        <w:gridCol w:w="2709"/>
        <w:gridCol w:w="992"/>
        <w:gridCol w:w="992"/>
        <w:gridCol w:w="992"/>
        <w:gridCol w:w="993"/>
        <w:gridCol w:w="992"/>
        <w:gridCol w:w="1134"/>
        <w:gridCol w:w="855"/>
      </w:tblGrid>
      <w:tr w:rsidR="00336DF9" w:rsidRPr="00CC1357" w:rsidTr="000A36ED">
        <w:trPr>
          <w:trHeight w:val="516"/>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Изменения, +, -</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2015 г. к 2011г., %</w:t>
            </w:r>
          </w:p>
        </w:tc>
      </w:tr>
      <w:tr w:rsidR="00336DF9" w:rsidRPr="00CC1357" w:rsidTr="000A36ED">
        <w:trPr>
          <w:trHeight w:val="272"/>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36DF9" w:rsidRPr="00CC1357" w:rsidRDefault="0067017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Выручка</w:t>
            </w:r>
            <w:r w:rsidR="00336DF9" w:rsidRPr="00CC1357">
              <w:rPr>
                <w:rFonts w:ascii="Times New Roman" w:eastAsia="Times New Roman" w:hAnsi="Times New Roman" w:cs="Times New Roman"/>
                <w:color w:val="000000"/>
                <w:sz w:val="24"/>
                <w:szCs w:val="24"/>
              </w:rPr>
              <w:t>, тыс. руб.</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410103</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435494</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475194</w:t>
            </w:r>
          </w:p>
        </w:tc>
        <w:tc>
          <w:tcPr>
            <w:tcW w:w="993"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533646</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555653</w:t>
            </w:r>
          </w:p>
        </w:tc>
        <w:tc>
          <w:tcPr>
            <w:tcW w:w="1134"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145550</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135,5</w:t>
            </w:r>
          </w:p>
        </w:tc>
      </w:tr>
      <w:tr w:rsidR="00336DF9" w:rsidRPr="00CC1357" w:rsidTr="000A36ED">
        <w:trPr>
          <w:trHeight w:val="617"/>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Среднесписочная численность работников, чел.</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569</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517</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507</w:t>
            </w:r>
          </w:p>
        </w:tc>
        <w:tc>
          <w:tcPr>
            <w:tcW w:w="993"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490</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431</w:t>
            </w:r>
          </w:p>
        </w:tc>
        <w:tc>
          <w:tcPr>
            <w:tcW w:w="1134"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-138</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75,7</w:t>
            </w:r>
          </w:p>
        </w:tc>
      </w:tr>
      <w:tr w:rsidR="00336DF9" w:rsidRPr="00CC1357" w:rsidTr="000A36ED">
        <w:trPr>
          <w:trHeight w:val="71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Среднегодовая стоимость основных средств, тыс. руб.</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472315</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708208</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702475</w:t>
            </w:r>
          </w:p>
        </w:tc>
        <w:tc>
          <w:tcPr>
            <w:tcW w:w="993"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652058</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612694</w:t>
            </w:r>
          </w:p>
        </w:tc>
        <w:tc>
          <w:tcPr>
            <w:tcW w:w="1134"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140379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129,7</w:t>
            </w:r>
          </w:p>
        </w:tc>
      </w:tr>
      <w:tr w:rsidR="00336DF9" w:rsidRPr="00CC1357" w:rsidTr="000A36ED">
        <w:trPr>
          <w:trHeight w:val="514"/>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Площадь  сельскохозяйственных угодий, га</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5143</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5053</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4528</w:t>
            </w:r>
          </w:p>
        </w:tc>
        <w:tc>
          <w:tcPr>
            <w:tcW w:w="993"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4645</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4865</w:t>
            </w:r>
          </w:p>
        </w:tc>
        <w:tc>
          <w:tcPr>
            <w:tcW w:w="1134"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-278</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94,6</w:t>
            </w:r>
          </w:p>
        </w:tc>
      </w:tr>
      <w:tr w:rsidR="00336DF9" w:rsidRPr="00CC1357" w:rsidTr="000A36ED">
        <w:trPr>
          <w:trHeight w:val="27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Поголовье КРС, гол</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3432</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3544</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3654</w:t>
            </w:r>
          </w:p>
        </w:tc>
        <w:tc>
          <w:tcPr>
            <w:tcW w:w="993"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3361</w:t>
            </w:r>
          </w:p>
        </w:tc>
        <w:tc>
          <w:tcPr>
            <w:tcW w:w="992"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3365</w:t>
            </w:r>
          </w:p>
        </w:tc>
        <w:tc>
          <w:tcPr>
            <w:tcW w:w="1134" w:type="dxa"/>
            <w:tcBorders>
              <w:top w:val="nil"/>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-67</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336DF9" w:rsidRPr="00CC1357" w:rsidRDefault="00336DF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98,0</w:t>
            </w:r>
          </w:p>
        </w:tc>
      </w:tr>
    </w:tbl>
    <w:p w:rsidR="008F36E3" w:rsidRPr="00CC1357" w:rsidRDefault="008F36E3" w:rsidP="00CC1357">
      <w:pPr>
        <w:spacing w:line="360" w:lineRule="auto"/>
        <w:contextualSpacing/>
        <w:jc w:val="both"/>
        <w:rPr>
          <w:rFonts w:ascii="Times New Roman" w:hAnsi="Times New Roman" w:cs="Times New Roman"/>
          <w:sz w:val="28"/>
          <w:szCs w:val="28"/>
        </w:rPr>
      </w:pPr>
    </w:p>
    <w:p w:rsidR="00BF0F6E" w:rsidRPr="00CC1357" w:rsidRDefault="002D137B"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За исследуемый период наблюдается тенденция на уменьшение таких </w:t>
      </w:r>
      <w:r w:rsidR="006D3919" w:rsidRPr="00CC1357">
        <w:rPr>
          <w:rFonts w:ascii="Times New Roman" w:hAnsi="Times New Roman" w:cs="Times New Roman"/>
          <w:sz w:val="28"/>
          <w:szCs w:val="28"/>
        </w:rPr>
        <w:t>показателей</w:t>
      </w:r>
      <w:r w:rsidRPr="00CC1357">
        <w:rPr>
          <w:rFonts w:ascii="Times New Roman" w:hAnsi="Times New Roman" w:cs="Times New Roman"/>
          <w:sz w:val="28"/>
          <w:szCs w:val="28"/>
        </w:rPr>
        <w:t xml:space="preserve"> размера предприятия как среднесписочная численность работников на 138 человек (24,3%), площадь сельскохозяйственных угодий на 278 га (5,4%), поголовье крупного рогатого скота на 67 голов (2%). Такие показатели  как выручка и среднегодовая стоимость основных с</w:t>
      </w:r>
      <w:r w:rsidR="004C4436" w:rsidRPr="00CC1357">
        <w:rPr>
          <w:rFonts w:ascii="Times New Roman" w:hAnsi="Times New Roman" w:cs="Times New Roman"/>
          <w:sz w:val="28"/>
          <w:szCs w:val="28"/>
        </w:rPr>
        <w:t>р</w:t>
      </w:r>
      <w:r w:rsidRPr="00CC1357">
        <w:rPr>
          <w:rFonts w:ascii="Times New Roman" w:hAnsi="Times New Roman" w:cs="Times New Roman"/>
          <w:sz w:val="28"/>
          <w:szCs w:val="28"/>
        </w:rPr>
        <w:t xml:space="preserve">едств </w:t>
      </w:r>
      <w:r w:rsidR="004C4436" w:rsidRPr="00CC1357">
        <w:rPr>
          <w:rFonts w:ascii="Times New Roman" w:hAnsi="Times New Roman" w:cs="Times New Roman"/>
          <w:sz w:val="28"/>
          <w:szCs w:val="28"/>
        </w:rPr>
        <w:t xml:space="preserve">увеличили значения на 145550 тыс. руб. (35,5%) и </w:t>
      </w:r>
      <w:r w:rsidR="00336DF9" w:rsidRPr="00CC1357">
        <w:rPr>
          <w:rFonts w:ascii="Times New Roman" w:hAnsi="Times New Roman" w:cs="Times New Roman"/>
          <w:sz w:val="28"/>
          <w:szCs w:val="28"/>
        </w:rPr>
        <w:t>140379</w:t>
      </w:r>
      <w:r w:rsidR="004C4436" w:rsidRPr="00CC1357">
        <w:rPr>
          <w:rFonts w:ascii="Times New Roman" w:hAnsi="Times New Roman" w:cs="Times New Roman"/>
          <w:sz w:val="28"/>
          <w:szCs w:val="28"/>
        </w:rPr>
        <w:t xml:space="preserve"> тыс. руб. (</w:t>
      </w:r>
      <w:r w:rsidR="00336DF9" w:rsidRPr="00CC1357">
        <w:rPr>
          <w:rFonts w:ascii="Times New Roman" w:hAnsi="Times New Roman" w:cs="Times New Roman"/>
          <w:sz w:val="28"/>
          <w:szCs w:val="28"/>
        </w:rPr>
        <w:t>29,7</w:t>
      </w:r>
      <w:r w:rsidR="004C4436" w:rsidRPr="00CC1357">
        <w:rPr>
          <w:rFonts w:ascii="Times New Roman" w:hAnsi="Times New Roman" w:cs="Times New Roman"/>
          <w:sz w:val="28"/>
          <w:szCs w:val="28"/>
        </w:rPr>
        <w:t>%) соответственно</w:t>
      </w:r>
      <w:r w:rsidRPr="00CC1357">
        <w:rPr>
          <w:rFonts w:ascii="Times New Roman" w:hAnsi="Times New Roman" w:cs="Times New Roman"/>
          <w:sz w:val="28"/>
          <w:szCs w:val="28"/>
        </w:rPr>
        <w:t>.</w:t>
      </w:r>
    </w:p>
    <w:p w:rsidR="00060A3D" w:rsidRPr="00CC1357" w:rsidRDefault="00C77D32"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В приложении </w:t>
      </w:r>
      <w:r w:rsidR="00060A3D" w:rsidRPr="00CC1357">
        <w:rPr>
          <w:rFonts w:ascii="Times New Roman" w:hAnsi="Times New Roman" w:cs="Times New Roman"/>
          <w:sz w:val="28"/>
          <w:szCs w:val="28"/>
        </w:rPr>
        <w:t>Ктаблиц</w:t>
      </w:r>
      <w:r w:rsidR="00113B13" w:rsidRPr="00CC1357">
        <w:rPr>
          <w:rFonts w:ascii="Times New Roman" w:hAnsi="Times New Roman" w:cs="Times New Roman"/>
          <w:sz w:val="28"/>
          <w:szCs w:val="28"/>
        </w:rPr>
        <w:t>е</w:t>
      </w:r>
      <w:r w:rsidR="00393A64" w:rsidRPr="00CC1357">
        <w:rPr>
          <w:rFonts w:ascii="Times New Roman" w:hAnsi="Times New Roman" w:cs="Times New Roman"/>
          <w:color w:val="000000" w:themeColor="text1"/>
          <w:sz w:val="28"/>
          <w:szCs w:val="28"/>
        </w:rPr>
        <w:t>К.</w:t>
      </w:r>
      <w:r w:rsidR="00E35C9B" w:rsidRPr="00CC1357">
        <w:rPr>
          <w:rFonts w:ascii="Times New Roman" w:hAnsi="Times New Roman" w:cs="Times New Roman"/>
          <w:color w:val="000000" w:themeColor="text1"/>
          <w:sz w:val="28"/>
          <w:szCs w:val="28"/>
        </w:rPr>
        <w:t xml:space="preserve">1 </w:t>
      </w:r>
      <w:r w:rsidR="00060A3D" w:rsidRPr="00CC1357">
        <w:rPr>
          <w:rFonts w:ascii="Times New Roman" w:hAnsi="Times New Roman" w:cs="Times New Roman"/>
          <w:sz w:val="28"/>
          <w:szCs w:val="28"/>
        </w:rPr>
        <w:t>представлена структура и динамика выручки ЗАО Агрокомбинат племзавод</w:t>
      </w:r>
      <w:r w:rsidR="00AA241C" w:rsidRPr="00CC1357">
        <w:rPr>
          <w:rFonts w:ascii="Times New Roman" w:hAnsi="Times New Roman" w:cs="Times New Roman"/>
          <w:sz w:val="28"/>
          <w:szCs w:val="28"/>
        </w:rPr>
        <w:t>«</w:t>
      </w:r>
      <w:r w:rsidR="00060A3D"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00060A3D" w:rsidRPr="00CC1357">
        <w:rPr>
          <w:rFonts w:ascii="Times New Roman" w:hAnsi="Times New Roman" w:cs="Times New Roman"/>
          <w:sz w:val="28"/>
          <w:szCs w:val="28"/>
        </w:rPr>
        <w:t>.</w:t>
      </w:r>
    </w:p>
    <w:p w:rsidR="00003399" w:rsidRPr="00CC1357" w:rsidRDefault="0073739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В структуре выручки предприятия больший удельный вес приходится на сельскохозяйственную продукцию</w:t>
      </w:r>
      <w:r w:rsidR="00113B13" w:rsidRPr="00CC1357">
        <w:rPr>
          <w:rFonts w:ascii="Times New Roman" w:hAnsi="Times New Roman" w:cs="Times New Roman"/>
          <w:sz w:val="28"/>
          <w:szCs w:val="28"/>
        </w:rPr>
        <w:t xml:space="preserve"> 81,2%</w:t>
      </w:r>
      <w:r w:rsidRPr="00CC1357">
        <w:rPr>
          <w:rFonts w:ascii="Times New Roman" w:hAnsi="Times New Roman" w:cs="Times New Roman"/>
          <w:sz w:val="28"/>
          <w:szCs w:val="28"/>
        </w:rPr>
        <w:t xml:space="preserve">. Больший  удельный вес в структуре выручки от сельскохозяйственной продукции приходиться на продукцию животноводства 56,2%. Причем, из продукции животноводства 47,7% приходится на молоко. Выручка от продукции растениеводства составляет 25%. Из них 12% и 12,1% приходится на овощи открытого грунта и картофель </w:t>
      </w:r>
      <w:r w:rsidR="00573DE8" w:rsidRPr="00CC1357">
        <w:rPr>
          <w:rFonts w:ascii="Times New Roman" w:hAnsi="Times New Roman" w:cs="Times New Roman"/>
          <w:sz w:val="28"/>
          <w:szCs w:val="28"/>
        </w:rPr>
        <w:t>соответственно</w:t>
      </w:r>
      <w:r w:rsidRPr="00CC1357">
        <w:rPr>
          <w:rFonts w:ascii="Times New Roman" w:hAnsi="Times New Roman" w:cs="Times New Roman"/>
          <w:sz w:val="28"/>
          <w:szCs w:val="28"/>
        </w:rPr>
        <w:t>.</w:t>
      </w:r>
      <w:r w:rsidR="00573DE8" w:rsidRPr="00CC1357">
        <w:rPr>
          <w:rFonts w:ascii="Times New Roman" w:hAnsi="Times New Roman" w:cs="Times New Roman"/>
          <w:sz w:val="28"/>
          <w:szCs w:val="28"/>
        </w:rPr>
        <w:t xml:space="preserve"> Темпы роста показывают, что существенно снизилась выручка от продажи растительной продукции на 33,8% и </w:t>
      </w:r>
      <w:r w:rsidR="00CB4F35" w:rsidRPr="00CC1357">
        <w:rPr>
          <w:rFonts w:ascii="Times New Roman" w:hAnsi="Times New Roman" w:cs="Times New Roman"/>
          <w:sz w:val="28"/>
          <w:szCs w:val="28"/>
        </w:rPr>
        <w:t>значительно выросла выручка от животноводческой продукции на 85%. В целом по предприятию выручка выросла на 35,5%.</w:t>
      </w:r>
    </w:p>
    <w:p w:rsidR="00713B4C" w:rsidRPr="00CC1357" w:rsidRDefault="00713B4C" w:rsidP="00CC1357">
      <w:pPr>
        <w:shd w:val="clear" w:color="auto" w:fill="FFFFFF"/>
        <w:spacing w:line="360" w:lineRule="auto"/>
        <w:ind w:firstLine="709"/>
        <w:contextualSpacing/>
        <w:jc w:val="both"/>
        <w:rPr>
          <w:rFonts w:ascii="Times New Roman" w:hAnsi="Times New Roman" w:cs="Times New Roman"/>
          <w:sz w:val="28"/>
          <w:szCs w:val="28"/>
          <w:shd w:val="clear" w:color="auto" w:fill="FFFFFF"/>
        </w:rPr>
      </w:pPr>
      <w:r w:rsidRPr="00CC1357">
        <w:rPr>
          <w:rFonts w:ascii="Times New Roman" w:hAnsi="Times New Roman" w:cs="Times New Roman"/>
          <w:sz w:val="28"/>
          <w:szCs w:val="28"/>
          <w:shd w:val="clear" w:color="auto" w:fill="FFFFFF"/>
        </w:rPr>
        <w:lastRenderedPageBreak/>
        <w:t>Основными факторами производ</w:t>
      </w:r>
      <w:r w:rsidRPr="00CC1357">
        <w:rPr>
          <w:rFonts w:ascii="Times New Roman" w:hAnsi="Times New Roman" w:cs="Times New Roman"/>
          <w:sz w:val="28"/>
          <w:szCs w:val="28"/>
          <w:shd w:val="clear" w:color="auto" w:fill="FFFFFF"/>
        </w:rPr>
        <w:softHyphen/>
        <w:t>ственного процесса выступают: средства труда, предметы труда, жи</w:t>
      </w:r>
      <w:r w:rsidRPr="00CC1357">
        <w:rPr>
          <w:rFonts w:ascii="Times New Roman" w:hAnsi="Times New Roman" w:cs="Times New Roman"/>
          <w:sz w:val="28"/>
          <w:szCs w:val="28"/>
          <w:shd w:val="clear" w:color="auto" w:fill="FFFFFF"/>
        </w:rPr>
        <w:softHyphen/>
        <w:t>вой труд и окружающая природная среда</w:t>
      </w:r>
      <w:r w:rsidR="00113B13" w:rsidRPr="00CC1357">
        <w:rPr>
          <w:rFonts w:ascii="Times New Roman" w:hAnsi="Times New Roman" w:cs="Times New Roman"/>
          <w:sz w:val="28"/>
          <w:szCs w:val="28"/>
          <w:shd w:val="clear" w:color="auto" w:fill="FFFFFF"/>
        </w:rPr>
        <w:t>.</w:t>
      </w:r>
    </w:p>
    <w:p w:rsidR="00713B4C" w:rsidRPr="00CC1357" w:rsidRDefault="00713B4C" w:rsidP="00CC1357">
      <w:pPr>
        <w:shd w:val="clear" w:color="auto" w:fill="FFFFFF"/>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iCs/>
          <w:sz w:val="28"/>
          <w:szCs w:val="28"/>
        </w:rPr>
        <w:t>Предметы и средства труда</w:t>
      </w:r>
      <w:r w:rsidRPr="00CC1357">
        <w:rPr>
          <w:rStyle w:val="apple-converted-space"/>
          <w:rFonts w:ascii="Times New Roman" w:hAnsi="Times New Roman" w:cs="Times New Roman"/>
          <w:sz w:val="28"/>
          <w:szCs w:val="28"/>
        </w:rPr>
        <w:t> в</w:t>
      </w:r>
      <w:r w:rsidRPr="00CC1357">
        <w:rPr>
          <w:rFonts w:ascii="Times New Roman" w:hAnsi="Times New Roman" w:cs="Times New Roman"/>
          <w:sz w:val="28"/>
          <w:szCs w:val="28"/>
        </w:rPr>
        <w:t xml:space="preserve"> совокупности составляют основу производства предприятия и называются сред</w:t>
      </w:r>
      <w:r w:rsidRPr="00CC1357">
        <w:rPr>
          <w:rFonts w:ascii="Times New Roman" w:hAnsi="Times New Roman" w:cs="Times New Roman"/>
          <w:sz w:val="28"/>
          <w:szCs w:val="28"/>
        </w:rPr>
        <w:softHyphen/>
        <w:t xml:space="preserve">ствами производства, являющиеся вещественным содержанием производственных фондов. Производственные фонды </w:t>
      </w:r>
      <w:r w:rsidR="00113B13" w:rsidRPr="00CC1357">
        <w:rPr>
          <w:rFonts w:ascii="Times New Roman" w:hAnsi="Times New Roman" w:cs="Times New Roman"/>
          <w:sz w:val="28"/>
          <w:szCs w:val="28"/>
        </w:rPr>
        <w:t>состоят из</w:t>
      </w:r>
      <w:r w:rsidRPr="00CC1357">
        <w:rPr>
          <w:rFonts w:ascii="Times New Roman" w:hAnsi="Times New Roman" w:cs="Times New Roman"/>
          <w:sz w:val="28"/>
          <w:szCs w:val="28"/>
        </w:rPr>
        <w:t xml:space="preserve"> основны</w:t>
      </w:r>
      <w:r w:rsidR="00113B13" w:rsidRPr="00CC1357">
        <w:rPr>
          <w:rFonts w:ascii="Times New Roman" w:hAnsi="Times New Roman" w:cs="Times New Roman"/>
          <w:sz w:val="28"/>
          <w:szCs w:val="28"/>
        </w:rPr>
        <w:t>х</w:t>
      </w:r>
      <w:r w:rsidRPr="00CC1357">
        <w:rPr>
          <w:rFonts w:ascii="Times New Roman" w:hAnsi="Times New Roman" w:cs="Times New Roman"/>
          <w:sz w:val="28"/>
          <w:szCs w:val="28"/>
        </w:rPr>
        <w:t xml:space="preserve"> фонд</w:t>
      </w:r>
      <w:r w:rsidR="00113B13" w:rsidRPr="00CC1357">
        <w:rPr>
          <w:rFonts w:ascii="Times New Roman" w:hAnsi="Times New Roman" w:cs="Times New Roman"/>
          <w:sz w:val="28"/>
          <w:szCs w:val="28"/>
        </w:rPr>
        <w:t>ов</w:t>
      </w:r>
      <w:r w:rsidRPr="00CC1357">
        <w:rPr>
          <w:rFonts w:ascii="Times New Roman" w:hAnsi="Times New Roman" w:cs="Times New Roman"/>
          <w:sz w:val="28"/>
          <w:szCs w:val="28"/>
        </w:rPr>
        <w:t>, т. е. средств труда (машины, аппа</w:t>
      </w:r>
      <w:r w:rsidRPr="00CC1357">
        <w:rPr>
          <w:rFonts w:ascii="Times New Roman" w:hAnsi="Times New Roman" w:cs="Times New Roman"/>
          <w:sz w:val="28"/>
          <w:szCs w:val="28"/>
        </w:rPr>
        <w:softHyphen/>
        <w:t>раты, здания, сооружения и т.п.) и оборотны</w:t>
      </w:r>
      <w:r w:rsidR="00113B13" w:rsidRPr="00CC1357">
        <w:rPr>
          <w:rFonts w:ascii="Times New Roman" w:hAnsi="Times New Roman" w:cs="Times New Roman"/>
          <w:sz w:val="28"/>
          <w:szCs w:val="28"/>
        </w:rPr>
        <w:t>х</w:t>
      </w:r>
      <w:r w:rsidRPr="00CC1357">
        <w:rPr>
          <w:rFonts w:ascii="Times New Roman" w:hAnsi="Times New Roman" w:cs="Times New Roman"/>
          <w:sz w:val="28"/>
          <w:szCs w:val="28"/>
        </w:rPr>
        <w:t xml:space="preserve"> средств, выступающи</w:t>
      </w:r>
      <w:r w:rsidR="00113B13" w:rsidRPr="00CC1357">
        <w:rPr>
          <w:rFonts w:ascii="Times New Roman" w:hAnsi="Times New Roman" w:cs="Times New Roman"/>
          <w:sz w:val="28"/>
          <w:szCs w:val="28"/>
        </w:rPr>
        <w:t>х</w:t>
      </w:r>
      <w:r w:rsidRPr="00CC1357">
        <w:rPr>
          <w:rFonts w:ascii="Times New Roman" w:hAnsi="Times New Roman" w:cs="Times New Roman"/>
          <w:sz w:val="28"/>
          <w:szCs w:val="28"/>
        </w:rPr>
        <w:t xml:space="preserve"> предметами труда. Деление всех производственных фон</w:t>
      </w:r>
      <w:r w:rsidRPr="00CC1357">
        <w:rPr>
          <w:rFonts w:ascii="Times New Roman" w:hAnsi="Times New Roman" w:cs="Times New Roman"/>
          <w:sz w:val="28"/>
          <w:szCs w:val="28"/>
        </w:rPr>
        <w:softHyphen/>
        <w:t>дов на основные и оборотные обусловлено различием их экономической сущности, функциональной роли в производственном про</w:t>
      </w:r>
      <w:r w:rsidRPr="00CC1357">
        <w:rPr>
          <w:rFonts w:ascii="Times New Roman" w:hAnsi="Times New Roman" w:cs="Times New Roman"/>
          <w:sz w:val="28"/>
          <w:szCs w:val="28"/>
        </w:rPr>
        <w:softHyphen/>
        <w:t>цессе и характером перенесения их стоимости на стоимость готово</w:t>
      </w:r>
      <w:r w:rsidRPr="00CC1357">
        <w:rPr>
          <w:rFonts w:ascii="Times New Roman" w:hAnsi="Times New Roman" w:cs="Times New Roman"/>
          <w:sz w:val="28"/>
          <w:szCs w:val="28"/>
        </w:rPr>
        <w:softHyphen/>
        <w:t xml:space="preserve">го продукта. </w:t>
      </w:r>
    </w:p>
    <w:p w:rsidR="00713B4C" w:rsidRPr="00CC1357" w:rsidRDefault="00713B4C" w:rsidP="00CC1357">
      <w:pPr>
        <w:shd w:val="clear" w:color="auto" w:fill="FFFFFF"/>
        <w:spacing w:line="360" w:lineRule="auto"/>
        <w:ind w:firstLine="709"/>
        <w:contextualSpacing/>
        <w:jc w:val="both"/>
        <w:rPr>
          <w:rFonts w:ascii="Times New Roman" w:eastAsia="Times New Roman" w:hAnsi="Times New Roman" w:cs="Times New Roman"/>
          <w:sz w:val="28"/>
          <w:szCs w:val="28"/>
        </w:rPr>
      </w:pPr>
      <w:r w:rsidRPr="00CC1357">
        <w:rPr>
          <w:rFonts w:ascii="Times New Roman" w:hAnsi="Times New Roman" w:cs="Times New Roman"/>
          <w:sz w:val="28"/>
          <w:szCs w:val="28"/>
        </w:rPr>
        <w:t xml:space="preserve">В таблице </w:t>
      </w:r>
      <w:r w:rsidR="00EC53F0" w:rsidRPr="00CC1357">
        <w:rPr>
          <w:rFonts w:ascii="Times New Roman" w:hAnsi="Times New Roman" w:cs="Times New Roman"/>
          <w:color w:val="000000" w:themeColor="text1"/>
          <w:sz w:val="28"/>
          <w:szCs w:val="28"/>
        </w:rPr>
        <w:t>Д.1</w:t>
      </w:r>
      <w:r w:rsidR="005F27FA" w:rsidRPr="00CC1357">
        <w:rPr>
          <w:rFonts w:ascii="Times New Roman" w:hAnsi="Times New Roman" w:cs="Times New Roman"/>
          <w:sz w:val="28"/>
          <w:szCs w:val="28"/>
        </w:rPr>
        <w:t xml:space="preserve"> приложени</w:t>
      </w:r>
      <w:r w:rsidR="00113B13" w:rsidRPr="00CC1357">
        <w:rPr>
          <w:rFonts w:ascii="Times New Roman" w:hAnsi="Times New Roman" w:cs="Times New Roman"/>
          <w:sz w:val="28"/>
          <w:szCs w:val="28"/>
        </w:rPr>
        <w:t>я</w:t>
      </w:r>
      <w:r w:rsidR="005F27FA" w:rsidRPr="00CC1357">
        <w:rPr>
          <w:rFonts w:ascii="Times New Roman" w:hAnsi="Times New Roman" w:cs="Times New Roman"/>
          <w:sz w:val="28"/>
          <w:szCs w:val="28"/>
        </w:rPr>
        <w:t xml:space="preserve"> Д</w:t>
      </w:r>
      <w:r w:rsidRPr="00CC1357">
        <w:rPr>
          <w:rFonts w:ascii="Times New Roman" w:hAnsi="Times New Roman" w:cs="Times New Roman"/>
          <w:sz w:val="28"/>
          <w:szCs w:val="28"/>
        </w:rPr>
        <w:t>представлены состав и  структура основных фондов (далее ОФ)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в стоимостном выражении.  </w:t>
      </w:r>
      <w:r w:rsidR="005F27FA" w:rsidRPr="00CC1357">
        <w:rPr>
          <w:rFonts w:ascii="Times New Roman" w:hAnsi="Times New Roman" w:cs="Times New Roman"/>
          <w:sz w:val="28"/>
          <w:szCs w:val="28"/>
        </w:rPr>
        <w:t>Больший удельный вес</w:t>
      </w:r>
      <w:r w:rsidRPr="00CC1357">
        <w:rPr>
          <w:rFonts w:ascii="Times New Roman" w:hAnsi="Times New Roman" w:cs="Times New Roman"/>
          <w:sz w:val="28"/>
          <w:szCs w:val="28"/>
        </w:rPr>
        <w:t xml:space="preserve"> в структуре </w:t>
      </w:r>
      <w:r w:rsidR="005F27FA" w:rsidRPr="00CC1357">
        <w:rPr>
          <w:rFonts w:ascii="Times New Roman" w:hAnsi="Times New Roman" w:cs="Times New Roman"/>
          <w:sz w:val="28"/>
          <w:szCs w:val="28"/>
        </w:rPr>
        <w:t>ОПФзанимаютздания</w:t>
      </w:r>
      <w:r w:rsidRPr="00CC1357">
        <w:rPr>
          <w:rFonts w:ascii="Times New Roman" w:eastAsia="Times New Roman" w:hAnsi="Times New Roman" w:cs="Times New Roman"/>
          <w:sz w:val="28"/>
          <w:szCs w:val="28"/>
        </w:rPr>
        <w:t>, сооружения, передаточные устройства</w:t>
      </w:r>
      <w:r w:rsidR="00D32FCD" w:rsidRPr="00CC1357">
        <w:rPr>
          <w:rFonts w:ascii="Times New Roman" w:eastAsia="Times New Roman" w:hAnsi="Times New Roman" w:cs="Times New Roman"/>
          <w:sz w:val="28"/>
          <w:szCs w:val="28"/>
        </w:rPr>
        <w:t>70,7</w:t>
      </w:r>
      <w:r w:rsidRPr="00CC1357">
        <w:rPr>
          <w:rFonts w:ascii="Times New Roman" w:eastAsia="Times New Roman" w:hAnsi="Times New Roman" w:cs="Times New Roman"/>
          <w:sz w:val="28"/>
          <w:szCs w:val="28"/>
        </w:rPr>
        <w:t xml:space="preserve">%, </w:t>
      </w:r>
      <w:r w:rsidR="003B1238" w:rsidRPr="00CC1357">
        <w:rPr>
          <w:rFonts w:ascii="Times New Roman" w:eastAsia="Times New Roman" w:hAnsi="Times New Roman" w:cs="Times New Roman"/>
          <w:sz w:val="28"/>
          <w:szCs w:val="28"/>
        </w:rPr>
        <w:t>большую долю занимают машины и оборудования</w:t>
      </w:r>
      <w:r w:rsidRPr="00CC1357">
        <w:rPr>
          <w:rFonts w:ascii="Times New Roman" w:eastAsia="Times New Roman" w:hAnsi="Times New Roman" w:cs="Times New Roman"/>
          <w:sz w:val="28"/>
          <w:szCs w:val="28"/>
        </w:rPr>
        <w:t xml:space="preserve"> – </w:t>
      </w:r>
      <w:r w:rsidR="00D32FCD" w:rsidRPr="00CC1357">
        <w:rPr>
          <w:rFonts w:ascii="Times New Roman" w:eastAsia="Times New Roman" w:hAnsi="Times New Roman" w:cs="Times New Roman"/>
          <w:sz w:val="28"/>
          <w:szCs w:val="28"/>
        </w:rPr>
        <w:t>15,6</w:t>
      </w:r>
      <w:r w:rsidRPr="00CC1357">
        <w:rPr>
          <w:rFonts w:ascii="Times New Roman" w:eastAsia="Times New Roman" w:hAnsi="Times New Roman" w:cs="Times New Roman"/>
          <w:sz w:val="28"/>
          <w:szCs w:val="28"/>
        </w:rPr>
        <w:t xml:space="preserve">%, </w:t>
      </w:r>
      <w:r w:rsidR="003B1238" w:rsidRPr="00CC1357">
        <w:rPr>
          <w:rFonts w:ascii="Times New Roman" w:eastAsia="Times New Roman" w:hAnsi="Times New Roman" w:cs="Times New Roman"/>
          <w:sz w:val="28"/>
          <w:szCs w:val="28"/>
        </w:rPr>
        <w:t xml:space="preserve">следующий по </w:t>
      </w:r>
      <w:r w:rsidR="00D32FCD" w:rsidRPr="00CC1357">
        <w:rPr>
          <w:rFonts w:ascii="Times New Roman" w:eastAsia="Times New Roman" w:hAnsi="Times New Roman" w:cs="Times New Roman"/>
          <w:sz w:val="28"/>
          <w:szCs w:val="28"/>
        </w:rPr>
        <w:t>значимости</w:t>
      </w:r>
      <w:r w:rsidR="003B1238" w:rsidRPr="00CC1357">
        <w:rPr>
          <w:rFonts w:ascii="Times New Roman" w:eastAsia="Times New Roman" w:hAnsi="Times New Roman" w:cs="Times New Roman"/>
          <w:sz w:val="28"/>
          <w:szCs w:val="28"/>
        </w:rPr>
        <w:t xml:space="preserve"> показатель – продуктивный скот</w:t>
      </w:r>
      <w:r w:rsidRPr="00CC1357">
        <w:rPr>
          <w:rFonts w:ascii="Times New Roman" w:eastAsia="Times New Roman" w:hAnsi="Times New Roman" w:cs="Times New Roman"/>
          <w:sz w:val="28"/>
          <w:szCs w:val="28"/>
        </w:rPr>
        <w:t xml:space="preserve"> – </w:t>
      </w:r>
      <w:r w:rsidR="00D32FCD" w:rsidRPr="00CC1357">
        <w:rPr>
          <w:rFonts w:ascii="Times New Roman" w:eastAsia="Times New Roman" w:hAnsi="Times New Roman" w:cs="Times New Roman"/>
          <w:sz w:val="28"/>
          <w:szCs w:val="28"/>
        </w:rPr>
        <w:t>10,4</w:t>
      </w:r>
      <w:r w:rsidRPr="00CC1357">
        <w:rPr>
          <w:rFonts w:ascii="Times New Roman" w:eastAsia="Times New Roman" w:hAnsi="Times New Roman" w:cs="Times New Roman"/>
          <w:sz w:val="28"/>
          <w:szCs w:val="28"/>
        </w:rPr>
        <w:t xml:space="preserve">%. </w:t>
      </w:r>
    </w:p>
    <w:p w:rsidR="00713B4C" w:rsidRPr="00CC1357" w:rsidRDefault="003B1238"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За исследуемый период </w:t>
      </w:r>
      <w:r w:rsidR="00D32FCD" w:rsidRPr="00CC1357">
        <w:rPr>
          <w:rFonts w:ascii="Times New Roman" w:hAnsi="Times New Roman" w:cs="Times New Roman"/>
          <w:sz w:val="28"/>
          <w:szCs w:val="28"/>
        </w:rPr>
        <w:t>ОФ</w:t>
      </w:r>
      <w:r w:rsidR="00113B13" w:rsidRPr="00CC1357">
        <w:rPr>
          <w:rFonts w:ascii="Times New Roman" w:hAnsi="Times New Roman" w:cs="Times New Roman"/>
          <w:sz w:val="28"/>
          <w:szCs w:val="28"/>
        </w:rPr>
        <w:t xml:space="preserve"> предприятия </w:t>
      </w:r>
      <w:r w:rsidR="00D32FCD" w:rsidRPr="00CC1357">
        <w:rPr>
          <w:rFonts w:ascii="Times New Roman" w:hAnsi="Times New Roman" w:cs="Times New Roman"/>
          <w:sz w:val="28"/>
          <w:szCs w:val="28"/>
        </w:rPr>
        <w:t>снизились на 90193 тыс. руб. (13,1%) за исключением транспортных средств, они имеют прирост 781 тыс. руб. (22,3%) и земельных участков, они увеличились на 5609 тыс. руб. (60,3%). Уменьшились продуктивный скот на 129 тыс. руб. (0,2%), здания и сооружения на 52624 тыс. руб. (11,1%), машины и оборудование на 43 513 тыс. руб. (31,8%).</w:t>
      </w:r>
    </w:p>
    <w:p w:rsidR="003F1654" w:rsidRPr="00CC1357" w:rsidRDefault="003A67F2"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Иметь производственные фонды это необходимое условие осуществления деятельности, но главным является уровень обеспеченности и эффективность их использования.</w:t>
      </w:r>
    </w:p>
    <w:p w:rsidR="004E0F27" w:rsidRDefault="004E0F27" w:rsidP="004E0F27">
      <w:pPr>
        <w:spacing w:line="360" w:lineRule="auto"/>
        <w:ind w:firstLine="709"/>
        <w:contextualSpacing/>
        <w:jc w:val="both"/>
        <w:rPr>
          <w:rFonts w:ascii="Times New Roman" w:hAnsi="Times New Roman" w:cs="Times New Roman"/>
          <w:sz w:val="28"/>
          <w:szCs w:val="28"/>
        </w:rPr>
      </w:pPr>
      <w:r w:rsidRPr="000A36ED">
        <w:rPr>
          <w:rFonts w:ascii="Times New Roman" w:hAnsi="Times New Roman" w:cs="Times New Roman"/>
          <w:sz w:val="28"/>
          <w:szCs w:val="28"/>
        </w:rPr>
        <w:t>За исследуемый период наблюдается снижение рентабельности использования ОФ  на 0,03 п.п.Фондоотдача и фондоемкость – критерии, характеризующие положение предприятия как экономического субъекта. Фондоотдача, показывающая стоимостное выражение выпущенной продукции на 1 рубль ОФ, увеличилась на 4,45%.</w:t>
      </w:r>
    </w:p>
    <w:p w:rsidR="00713B4C" w:rsidRPr="000A36ED" w:rsidRDefault="00713B4C" w:rsidP="00817C71">
      <w:pPr>
        <w:shd w:val="clear" w:color="auto" w:fill="FFFFFF"/>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CE7570" w:rsidRPr="00CC1357">
        <w:rPr>
          <w:rFonts w:ascii="Times New Roman" w:hAnsi="Times New Roman" w:cs="Times New Roman"/>
          <w:sz w:val="28"/>
          <w:szCs w:val="28"/>
        </w:rPr>
        <w:t>3</w:t>
      </w:r>
      <w:r w:rsidRPr="00CC1357">
        <w:rPr>
          <w:rFonts w:ascii="Times New Roman" w:hAnsi="Times New Roman" w:cs="Times New Roman"/>
          <w:sz w:val="28"/>
          <w:szCs w:val="28"/>
        </w:rPr>
        <w:t xml:space="preserve"> – Показатели обеспеченности и эффективности использования </w:t>
      </w:r>
      <w:r w:rsidRPr="000A36ED">
        <w:rPr>
          <w:rFonts w:ascii="Times New Roman" w:hAnsi="Times New Roman" w:cs="Times New Roman"/>
          <w:sz w:val="28"/>
          <w:szCs w:val="28"/>
        </w:rPr>
        <w:t xml:space="preserve">ОФ в ЗАО АКПЗ </w:t>
      </w:r>
      <w:r w:rsidR="00AA241C" w:rsidRPr="000A36ED">
        <w:rPr>
          <w:rFonts w:ascii="Times New Roman" w:hAnsi="Times New Roman" w:cs="Times New Roman"/>
          <w:sz w:val="28"/>
          <w:szCs w:val="28"/>
        </w:rPr>
        <w:t>«</w:t>
      </w:r>
      <w:r w:rsidRPr="000A36ED">
        <w:rPr>
          <w:rFonts w:ascii="Times New Roman" w:hAnsi="Times New Roman" w:cs="Times New Roman"/>
          <w:sz w:val="28"/>
          <w:szCs w:val="28"/>
        </w:rPr>
        <w:t>Красногорский</w:t>
      </w:r>
      <w:r w:rsidR="00AA241C" w:rsidRPr="000A36ED">
        <w:rPr>
          <w:rFonts w:ascii="Times New Roman" w:hAnsi="Times New Roman" w:cs="Times New Roman"/>
          <w:sz w:val="28"/>
          <w:szCs w:val="28"/>
        </w:rPr>
        <w:t>»</w:t>
      </w:r>
    </w:p>
    <w:tbl>
      <w:tblPr>
        <w:tblW w:w="9511" w:type="dxa"/>
        <w:tblInd w:w="93" w:type="dxa"/>
        <w:tblLook w:val="04A0" w:firstRow="1" w:lastRow="0" w:firstColumn="1" w:lastColumn="0" w:noHBand="0" w:noVBand="1"/>
      </w:tblPr>
      <w:tblGrid>
        <w:gridCol w:w="3134"/>
        <w:gridCol w:w="1126"/>
        <w:gridCol w:w="996"/>
        <w:gridCol w:w="996"/>
        <w:gridCol w:w="1131"/>
        <w:gridCol w:w="996"/>
        <w:gridCol w:w="1132"/>
      </w:tblGrid>
      <w:tr w:rsidR="004C3A6A" w:rsidRPr="000A36ED" w:rsidTr="004C3A6A">
        <w:trPr>
          <w:trHeight w:val="707"/>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Показатели</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2011 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2012 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2013 г.</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2014 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2015 г.</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2015 г. к 2011 г., %, в %</w:t>
            </w:r>
          </w:p>
        </w:tc>
      </w:tr>
      <w:tr w:rsidR="004C3A6A" w:rsidRPr="000A36ED" w:rsidTr="004C3A6A">
        <w:trPr>
          <w:trHeight w:val="53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Среднегодовая стоимость основных средств, тыс. руб.</w:t>
            </w:r>
          </w:p>
        </w:tc>
        <w:tc>
          <w:tcPr>
            <w:tcW w:w="112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rPr>
            </w:pPr>
            <w:r w:rsidRPr="000A36ED">
              <w:rPr>
                <w:rFonts w:ascii="Times New Roman" w:eastAsia="Times New Roman" w:hAnsi="Times New Roman" w:cs="Times New Roman"/>
                <w:color w:val="000000"/>
              </w:rPr>
              <w:t>472315</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rPr>
            </w:pPr>
            <w:r w:rsidRPr="000A36ED">
              <w:rPr>
                <w:rFonts w:ascii="Times New Roman" w:eastAsia="Times New Roman" w:hAnsi="Times New Roman" w:cs="Times New Roman"/>
                <w:color w:val="000000"/>
              </w:rPr>
              <w:t>708208</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rPr>
            </w:pPr>
            <w:r w:rsidRPr="000A36ED">
              <w:rPr>
                <w:rFonts w:ascii="Times New Roman" w:eastAsia="Times New Roman" w:hAnsi="Times New Roman" w:cs="Times New Roman"/>
                <w:color w:val="000000"/>
              </w:rPr>
              <w:t>702475</w:t>
            </w:r>
          </w:p>
        </w:tc>
        <w:tc>
          <w:tcPr>
            <w:tcW w:w="1131"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rPr>
            </w:pPr>
            <w:r w:rsidRPr="000A36ED">
              <w:rPr>
                <w:rFonts w:ascii="Times New Roman" w:eastAsia="Times New Roman" w:hAnsi="Times New Roman" w:cs="Times New Roman"/>
                <w:color w:val="000000"/>
              </w:rPr>
              <w:t>652058</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rPr>
            </w:pPr>
            <w:r w:rsidRPr="000A36ED">
              <w:rPr>
                <w:rFonts w:ascii="Times New Roman" w:eastAsia="Times New Roman" w:hAnsi="Times New Roman" w:cs="Times New Roman"/>
                <w:color w:val="000000"/>
              </w:rPr>
              <w:t>612694</w:t>
            </w:r>
          </w:p>
        </w:tc>
        <w:tc>
          <w:tcPr>
            <w:tcW w:w="1132"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129,72</w:t>
            </w:r>
          </w:p>
        </w:tc>
      </w:tr>
      <w:tr w:rsidR="004C3A6A" w:rsidRPr="000A36ED" w:rsidTr="004C3A6A">
        <w:trPr>
          <w:trHeight w:val="377"/>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Чистая прибыль, тыс. руб.</w:t>
            </w:r>
          </w:p>
        </w:tc>
        <w:tc>
          <w:tcPr>
            <w:tcW w:w="1126" w:type="dxa"/>
            <w:tcBorders>
              <w:top w:val="nil"/>
              <w:left w:val="nil"/>
              <w:bottom w:val="single" w:sz="8" w:space="0" w:color="auto"/>
              <w:right w:val="single" w:sz="8" w:space="0" w:color="auto"/>
            </w:tcBorders>
            <w:shd w:val="clear" w:color="auto" w:fill="auto"/>
            <w:noWrap/>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3"/>
                <w:szCs w:val="23"/>
              </w:rPr>
            </w:pPr>
            <w:r w:rsidRPr="000A36ED">
              <w:rPr>
                <w:rFonts w:ascii="Times New Roman" w:eastAsia="Times New Roman" w:hAnsi="Times New Roman" w:cs="Times New Roman"/>
                <w:color w:val="000000"/>
                <w:sz w:val="23"/>
                <w:szCs w:val="23"/>
              </w:rPr>
              <w:t>3048</w:t>
            </w:r>
          </w:p>
        </w:tc>
        <w:tc>
          <w:tcPr>
            <w:tcW w:w="996" w:type="dxa"/>
            <w:tcBorders>
              <w:top w:val="nil"/>
              <w:left w:val="nil"/>
              <w:bottom w:val="single" w:sz="8" w:space="0" w:color="auto"/>
              <w:right w:val="single" w:sz="8" w:space="0" w:color="auto"/>
            </w:tcBorders>
            <w:shd w:val="clear" w:color="auto" w:fill="auto"/>
            <w:noWrap/>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3"/>
                <w:szCs w:val="23"/>
              </w:rPr>
            </w:pPr>
            <w:r w:rsidRPr="000A36ED">
              <w:rPr>
                <w:rFonts w:ascii="Times New Roman" w:eastAsia="Times New Roman" w:hAnsi="Times New Roman" w:cs="Times New Roman"/>
                <w:color w:val="000000"/>
                <w:sz w:val="23"/>
                <w:szCs w:val="23"/>
              </w:rPr>
              <w:t>3402</w:t>
            </w:r>
          </w:p>
        </w:tc>
        <w:tc>
          <w:tcPr>
            <w:tcW w:w="996" w:type="dxa"/>
            <w:tcBorders>
              <w:top w:val="nil"/>
              <w:left w:val="nil"/>
              <w:bottom w:val="single" w:sz="8" w:space="0" w:color="auto"/>
              <w:right w:val="single" w:sz="8" w:space="0" w:color="auto"/>
            </w:tcBorders>
            <w:shd w:val="clear" w:color="auto" w:fill="auto"/>
            <w:noWrap/>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3"/>
                <w:szCs w:val="23"/>
              </w:rPr>
            </w:pPr>
            <w:r w:rsidRPr="000A36ED">
              <w:rPr>
                <w:rFonts w:ascii="Times New Roman" w:eastAsia="Times New Roman" w:hAnsi="Times New Roman" w:cs="Times New Roman"/>
                <w:color w:val="000000"/>
                <w:sz w:val="23"/>
                <w:szCs w:val="23"/>
              </w:rPr>
              <w:t>3758</w:t>
            </w:r>
          </w:p>
        </w:tc>
        <w:tc>
          <w:tcPr>
            <w:tcW w:w="1131" w:type="dxa"/>
            <w:tcBorders>
              <w:top w:val="nil"/>
              <w:left w:val="nil"/>
              <w:bottom w:val="single" w:sz="8" w:space="0" w:color="auto"/>
              <w:right w:val="single" w:sz="8" w:space="0" w:color="auto"/>
            </w:tcBorders>
            <w:shd w:val="clear" w:color="auto" w:fill="auto"/>
            <w:noWrap/>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3"/>
                <w:szCs w:val="23"/>
              </w:rPr>
            </w:pPr>
            <w:r w:rsidRPr="000A36ED">
              <w:rPr>
                <w:rFonts w:ascii="Times New Roman" w:eastAsia="Times New Roman" w:hAnsi="Times New Roman" w:cs="Times New Roman"/>
                <w:color w:val="000000"/>
                <w:sz w:val="23"/>
                <w:szCs w:val="23"/>
              </w:rPr>
              <w:t>12609</w:t>
            </w:r>
          </w:p>
        </w:tc>
        <w:tc>
          <w:tcPr>
            <w:tcW w:w="996" w:type="dxa"/>
            <w:tcBorders>
              <w:top w:val="nil"/>
              <w:left w:val="nil"/>
              <w:bottom w:val="single" w:sz="8" w:space="0" w:color="auto"/>
              <w:right w:val="single" w:sz="8" w:space="0" w:color="auto"/>
            </w:tcBorders>
            <w:shd w:val="clear" w:color="auto" w:fill="auto"/>
            <w:noWrap/>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3"/>
                <w:szCs w:val="23"/>
              </w:rPr>
            </w:pPr>
            <w:r w:rsidRPr="000A36ED">
              <w:rPr>
                <w:rFonts w:ascii="Times New Roman" w:eastAsia="Times New Roman" w:hAnsi="Times New Roman" w:cs="Times New Roman"/>
                <w:color w:val="000000"/>
                <w:sz w:val="23"/>
                <w:szCs w:val="23"/>
              </w:rPr>
              <w:t>3794</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124,48</w:t>
            </w:r>
          </w:p>
        </w:tc>
      </w:tr>
      <w:tr w:rsidR="004C3A6A" w:rsidRPr="000A36ED" w:rsidTr="004C3A6A">
        <w:trPr>
          <w:trHeight w:val="427"/>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Фондовооруженность, тыс. руб.</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830,08</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1369,84</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1385,55</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1330,73</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1421,56</w:t>
            </w:r>
          </w:p>
        </w:tc>
        <w:tc>
          <w:tcPr>
            <w:tcW w:w="1132"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171,26</w:t>
            </w:r>
          </w:p>
        </w:tc>
      </w:tr>
      <w:tr w:rsidR="004C3A6A" w:rsidRPr="000A36ED" w:rsidTr="004C3A6A">
        <w:trPr>
          <w:trHeight w:val="236"/>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Фондоотдача, руб.</w:t>
            </w:r>
          </w:p>
        </w:tc>
        <w:tc>
          <w:tcPr>
            <w:tcW w:w="112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0,87</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0,61</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0,68</w:t>
            </w:r>
          </w:p>
        </w:tc>
        <w:tc>
          <w:tcPr>
            <w:tcW w:w="1131"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0,82</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0,91</w:t>
            </w:r>
          </w:p>
        </w:tc>
        <w:tc>
          <w:tcPr>
            <w:tcW w:w="1132"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104,45</w:t>
            </w:r>
          </w:p>
        </w:tc>
      </w:tr>
      <w:tr w:rsidR="004C3A6A" w:rsidRPr="000A36ED" w:rsidTr="004C3A6A">
        <w:trPr>
          <w:trHeight w:val="236"/>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Фондоемкость, руб.</w:t>
            </w:r>
          </w:p>
        </w:tc>
        <w:tc>
          <w:tcPr>
            <w:tcW w:w="112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1,15</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1,63</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1,48</w:t>
            </w:r>
          </w:p>
        </w:tc>
        <w:tc>
          <w:tcPr>
            <w:tcW w:w="1131"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1,22</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1,10</w:t>
            </w:r>
          </w:p>
        </w:tc>
        <w:tc>
          <w:tcPr>
            <w:tcW w:w="1132"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95,74</w:t>
            </w:r>
          </w:p>
        </w:tc>
      </w:tr>
      <w:tr w:rsidR="004C3A6A" w:rsidRPr="00CC1357" w:rsidTr="004C3A6A">
        <w:trPr>
          <w:trHeight w:val="471"/>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Рентабельность (убыточность) ОФ, %</w:t>
            </w:r>
          </w:p>
        </w:tc>
        <w:tc>
          <w:tcPr>
            <w:tcW w:w="112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0,65</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0,48</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0,53</w:t>
            </w:r>
          </w:p>
        </w:tc>
        <w:tc>
          <w:tcPr>
            <w:tcW w:w="1131"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1,93</w:t>
            </w:r>
          </w:p>
        </w:tc>
        <w:tc>
          <w:tcPr>
            <w:tcW w:w="996" w:type="dxa"/>
            <w:tcBorders>
              <w:top w:val="nil"/>
              <w:left w:val="nil"/>
              <w:bottom w:val="single" w:sz="4" w:space="0" w:color="auto"/>
              <w:right w:val="single" w:sz="4" w:space="0" w:color="auto"/>
            </w:tcBorders>
            <w:shd w:val="clear" w:color="auto" w:fill="auto"/>
            <w:vAlign w:val="center"/>
            <w:hideMark/>
          </w:tcPr>
          <w:p w:rsidR="004C3A6A" w:rsidRPr="000A36ED"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0,62</w:t>
            </w:r>
          </w:p>
        </w:tc>
        <w:tc>
          <w:tcPr>
            <w:tcW w:w="1132" w:type="dxa"/>
            <w:tcBorders>
              <w:top w:val="nil"/>
              <w:left w:val="nil"/>
              <w:bottom w:val="single" w:sz="4" w:space="0" w:color="auto"/>
              <w:right w:val="single" w:sz="4" w:space="0" w:color="auto"/>
            </w:tcBorders>
            <w:shd w:val="clear" w:color="auto" w:fill="auto"/>
            <w:vAlign w:val="center"/>
            <w:hideMark/>
          </w:tcPr>
          <w:p w:rsidR="004C3A6A" w:rsidRPr="00CC1357" w:rsidRDefault="004C3A6A" w:rsidP="00CC1357">
            <w:pPr>
              <w:spacing w:after="0" w:line="240" w:lineRule="auto"/>
              <w:contextualSpacing/>
              <w:jc w:val="both"/>
              <w:rPr>
                <w:rFonts w:ascii="Times New Roman" w:eastAsia="Times New Roman" w:hAnsi="Times New Roman" w:cs="Times New Roman"/>
                <w:color w:val="000000"/>
                <w:sz w:val="24"/>
                <w:szCs w:val="24"/>
              </w:rPr>
            </w:pPr>
            <w:r w:rsidRPr="000A36ED">
              <w:rPr>
                <w:rFonts w:ascii="Times New Roman" w:eastAsia="Times New Roman" w:hAnsi="Times New Roman" w:cs="Times New Roman"/>
                <w:color w:val="000000"/>
                <w:sz w:val="24"/>
                <w:szCs w:val="24"/>
              </w:rPr>
              <w:t>-0,03</w:t>
            </w:r>
          </w:p>
        </w:tc>
      </w:tr>
    </w:tbl>
    <w:p w:rsidR="00EC53F0" w:rsidRPr="00CC1357" w:rsidRDefault="00EC53F0" w:rsidP="00CC1357">
      <w:pPr>
        <w:spacing w:line="360" w:lineRule="auto"/>
        <w:ind w:firstLine="709"/>
        <w:contextualSpacing/>
        <w:jc w:val="both"/>
        <w:rPr>
          <w:rFonts w:ascii="Times New Roman" w:hAnsi="Times New Roman" w:cs="Times New Roman"/>
          <w:color w:val="FF0000"/>
          <w:sz w:val="28"/>
          <w:szCs w:val="28"/>
        </w:rPr>
      </w:pPr>
    </w:p>
    <w:p w:rsidR="005624DF" w:rsidRPr="00CC1357" w:rsidRDefault="008F6F9A" w:rsidP="00CC1357">
      <w:pPr>
        <w:spacing w:line="360" w:lineRule="auto"/>
        <w:ind w:firstLine="709"/>
        <w:contextualSpacing/>
        <w:jc w:val="both"/>
        <w:rPr>
          <w:rFonts w:ascii="Times New Roman" w:hAnsi="Times New Roman" w:cs="Times New Roman"/>
          <w:sz w:val="28"/>
          <w:szCs w:val="28"/>
        </w:rPr>
      </w:pPr>
      <w:r w:rsidRPr="000A36ED">
        <w:rPr>
          <w:rFonts w:ascii="Times New Roman" w:hAnsi="Times New Roman" w:cs="Times New Roman"/>
          <w:sz w:val="28"/>
          <w:szCs w:val="28"/>
        </w:rPr>
        <w:t>Ф</w:t>
      </w:r>
      <w:r w:rsidR="00E76583" w:rsidRPr="000A36ED">
        <w:rPr>
          <w:rFonts w:ascii="Times New Roman" w:hAnsi="Times New Roman" w:cs="Times New Roman"/>
          <w:sz w:val="28"/>
          <w:szCs w:val="28"/>
        </w:rPr>
        <w:t>ондоемкост</w:t>
      </w:r>
      <w:r w:rsidRPr="000A36ED">
        <w:rPr>
          <w:rFonts w:ascii="Times New Roman" w:hAnsi="Times New Roman" w:cs="Times New Roman"/>
          <w:sz w:val="28"/>
          <w:szCs w:val="28"/>
        </w:rPr>
        <w:t>ь</w:t>
      </w:r>
      <w:r w:rsidR="00CA1D5F" w:rsidRPr="000A36ED">
        <w:rPr>
          <w:rFonts w:ascii="Times New Roman" w:hAnsi="Times New Roman" w:cs="Times New Roman"/>
          <w:sz w:val="28"/>
          <w:szCs w:val="28"/>
        </w:rPr>
        <w:t>,</w:t>
      </w:r>
      <w:r w:rsidR="00E76583" w:rsidRPr="000A36ED">
        <w:rPr>
          <w:rFonts w:ascii="Times New Roman" w:hAnsi="Times New Roman" w:cs="Times New Roman"/>
          <w:sz w:val="28"/>
          <w:szCs w:val="28"/>
        </w:rPr>
        <w:t xml:space="preserve"> показыв</w:t>
      </w:r>
      <w:r w:rsidR="00CA1D5F" w:rsidRPr="000A36ED">
        <w:rPr>
          <w:rFonts w:ascii="Times New Roman" w:hAnsi="Times New Roman" w:cs="Times New Roman"/>
          <w:sz w:val="28"/>
          <w:szCs w:val="28"/>
        </w:rPr>
        <w:t>ающая</w:t>
      </w:r>
      <w:r w:rsidR="00E76583" w:rsidRPr="000A36ED">
        <w:rPr>
          <w:rFonts w:ascii="Times New Roman" w:hAnsi="Times New Roman" w:cs="Times New Roman"/>
          <w:sz w:val="28"/>
          <w:szCs w:val="28"/>
        </w:rPr>
        <w:t xml:space="preserve"> стоимост</w:t>
      </w:r>
      <w:r w:rsidRPr="000A36ED">
        <w:rPr>
          <w:rFonts w:ascii="Times New Roman" w:hAnsi="Times New Roman" w:cs="Times New Roman"/>
          <w:sz w:val="28"/>
          <w:szCs w:val="28"/>
        </w:rPr>
        <w:t>ьОФ</w:t>
      </w:r>
      <w:r w:rsidR="00E76583" w:rsidRPr="000A36ED">
        <w:rPr>
          <w:rFonts w:ascii="Times New Roman" w:hAnsi="Times New Roman" w:cs="Times New Roman"/>
          <w:sz w:val="28"/>
          <w:szCs w:val="28"/>
        </w:rPr>
        <w:t xml:space="preserve"> на </w:t>
      </w:r>
      <w:r w:rsidRPr="000A36ED">
        <w:rPr>
          <w:rFonts w:ascii="Times New Roman" w:hAnsi="Times New Roman" w:cs="Times New Roman"/>
          <w:sz w:val="28"/>
          <w:szCs w:val="28"/>
        </w:rPr>
        <w:t>1</w:t>
      </w:r>
      <w:r w:rsidR="00E76583" w:rsidRPr="000A36ED">
        <w:rPr>
          <w:rFonts w:ascii="Times New Roman" w:hAnsi="Times New Roman" w:cs="Times New Roman"/>
          <w:sz w:val="28"/>
          <w:szCs w:val="28"/>
        </w:rPr>
        <w:t xml:space="preserve"> рубль продукции</w:t>
      </w:r>
      <w:r w:rsidR="00CA1D5F" w:rsidRPr="000A36ED">
        <w:rPr>
          <w:rFonts w:ascii="Times New Roman" w:hAnsi="Times New Roman" w:cs="Times New Roman"/>
          <w:sz w:val="28"/>
          <w:szCs w:val="28"/>
        </w:rPr>
        <w:t>, уменьшилась на 4,</w:t>
      </w:r>
      <w:r w:rsidR="00467AA3" w:rsidRPr="000A36ED">
        <w:rPr>
          <w:rFonts w:ascii="Times New Roman" w:hAnsi="Times New Roman" w:cs="Times New Roman"/>
          <w:sz w:val="28"/>
          <w:szCs w:val="28"/>
        </w:rPr>
        <w:t>26</w:t>
      </w:r>
      <w:r w:rsidR="00CA1D5F" w:rsidRPr="000A36ED">
        <w:rPr>
          <w:rFonts w:ascii="Times New Roman" w:hAnsi="Times New Roman" w:cs="Times New Roman"/>
          <w:sz w:val="28"/>
          <w:szCs w:val="28"/>
        </w:rPr>
        <w:t>%. Снижение</w:t>
      </w:r>
      <w:r w:rsidR="00AD3C17" w:rsidRPr="000A36ED">
        <w:rPr>
          <w:rFonts w:ascii="Times New Roman" w:hAnsi="Times New Roman" w:cs="Times New Roman"/>
          <w:sz w:val="28"/>
          <w:szCs w:val="28"/>
        </w:rPr>
        <w:t xml:space="preserve"> фондоемкости</w:t>
      </w:r>
      <w:r w:rsidR="003F1654" w:rsidRPr="000A36ED">
        <w:rPr>
          <w:rFonts w:ascii="Times New Roman" w:hAnsi="Times New Roman" w:cs="Times New Roman"/>
          <w:sz w:val="28"/>
          <w:szCs w:val="28"/>
        </w:rPr>
        <w:t xml:space="preserve"> указывает на </w:t>
      </w:r>
      <w:r w:rsidR="00CA1D5F" w:rsidRPr="000A36ED">
        <w:rPr>
          <w:rFonts w:ascii="Times New Roman" w:hAnsi="Times New Roman" w:cs="Times New Roman"/>
          <w:sz w:val="28"/>
          <w:szCs w:val="28"/>
        </w:rPr>
        <w:t>повышение</w:t>
      </w:r>
      <w:r w:rsidR="003F1654" w:rsidRPr="000A36ED">
        <w:rPr>
          <w:rFonts w:ascii="Times New Roman" w:hAnsi="Times New Roman" w:cs="Times New Roman"/>
          <w:sz w:val="28"/>
          <w:szCs w:val="28"/>
        </w:rPr>
        <w:t xml:space="preserve"> эффективности</w:t>
      </w:r>
      <w:r w:rsidR="00CA1D5F" w:rsidRPr="000A36ED">
        <w:rPr>
          <w:rFonts w:ascii="Times New Roman" w:hAnsi="Times New Roman" w:cs="Times New Roman"/>
          <w:sz w:val="28"/>
          <w:szCs w:val="28"/>
        </w:rPr>
        <w:t xml:space="preserve"> использования ОФ</w:t>
      </w:r>
      <w:r w:rsidR="003F1654" w:rsidRPr="000A36ED">
        <w:rPr>
          <w:rFonts w:ascii="Times New Roman" w:hAnsi="Times New Roman" w:cs="Times New Roman"/>
          <w:sz w:val="28"/>
          <w:szCs w:val="28"/>
        </w:rPr>
        <w:t xml:space="preserve">, свидетельствует о том, что стоимость </w:t>
      </w:r>
      <w:r w:rsidR="00CA1D5F" w:rsidRPr="000A36ED">
        <w:rPr>
          <w:rFonts w:ascii="Times New Roman" w:hAnsi="Times New Roman" w:cs="Times New Roman"/>
          <w:sz w:val="28"/>
          <w:szCs w:val="28"/>
        </w:rPr>
        <w:t>ОФ уменьшилась</w:t>
      </w:r>
      <w:r w:rsidR="003F1654" w:rsidRPr="000A36ED">
        <w:rPr>
          <w:rFonts w:ascii="Times New Roman" w:hAnsi="Times New Roman" w:cs="Times New Roman"/>
          <w:sz w:val="28"/>
          <w:szCs w:val="28"/>
        </w:rPr>
        <w:t xml:space="preserve"> на объем реализованной продукции.  </w:t>
      </w:r>
      <w:r w:rsidRPr="000A36ED">
        <w:rPr>
          <w:rFonts w:ascii="Times New Roman" w:hAnsi="Times New Roman" w:cs="Times New Roman"/>
          <w:sz w:val="28"/>
          <w:szCs w:val="28"/>
        </w:rPr>
        <w:t xml:space="preserve">Фондовооруженность отражает оснащенность сотрудников ОФ. Фондовооруженность увеличилась на </w:t>
      </w:r>
      <w:r w:rsidR="00CA1D5F" w:rsidRPr="000A36ED">
        <w:rPr>
          <w:rFonts w:ascii="Times New Roman" w:hAnsi="Times New Roman" w:cs="Times New Roman"/>
          <w:sz w:val="28"/>
          <w:szCs w:val="28"/>
        </w:rPr>
        <w:t>71,</w:t>
      </w:r>
      <w:r w:rsidR="00467AA3" w:rsidRPr="000A36ED">
        <w:rPr>
          <w:rFonts w:ascii="Times New Roman" w:hAnsi="Times New Roman" w:cs="Times New Roman"/>
          <w:sz w:val="28"/>
          <w:szCs w:val="28"/>
        </w:rPr>
        <w:t>26</w:t>
      </w:r>
      <w:r w:rsidRPr="000A36ED">
        <w:rPr>
          <w:rFonts w:ascii="Times New Roman" w:hAnsi="Times New Roman" w:cs="Times New Roman"/>
          <w:sz w:val="28"/>
          <w:szCs w:val="28"/>
        </w:rPr>
        <w:t xml:space="preserve">%, это говорит об увеличении производительности труда: снижение численности персонала и увеличение стоимости ОФ. </w:t>
      </w:r>
      <w:r w:rsidR="003F1654" w:rsidRPr="000A36ED">
        <w:rPr>
          <w:rFonts w:ascii="Times New Roman" w:hAnsi="Times New Roman" w:cs="Times New Roman"/>
          <w:sz w:val="28"/>
          <w:szCs w:val="28"/>
        </w:rPr>
        <w:t>Рентабельность использования основных средств за исследуемый период</w:t>
      </w:r>
      <w:r w:rsidR="00AD3C17" w:rsidRPr="000A36ED">
        <w:rPr>
          <w:rFonts w:ascii="Times New Roman" w:hAnsi="Times New Roman" w:cs="Times New Roman"/>
          <w:sz w:val="28"/>
          <w:szCs w:val="28"/>
        </w:rPr>
        <w:t xml:space="preserve"> практически</w:t>
      </w:r>
      <w:r w:rsidR="003F1654" w:rsidRPr="000A36ED">
        <w:rPr>
          <w:rFonts w:ascii="Times New Roman" w:hAnsi="Times New Roman" w:cs="Times New Roman"/>
          <w:sz w:val="28"/>
          <w:szCs w:val="28"/>
        </w:rPr>
        <w:t xml:space="preserve"> не изменилась.</w:t>
      </w:r>
    </w:p>
    <w:p w:rsidR="0074053D" w:rsidRDefault="003A67F2" w:rsidP="00CC1357">
      <w:pPr>
        <w:shd w:val="clear" w:color="auto" w:fill="FFFFFF"/>
        <w:spacing w:line="360" w:lineRule="auto"/>
        <w:ind w:firstLine="709"/>
        <w:contextualSpacing/>
        <w:jc w:val="both"/>
        <w:rPr>
          <w:rFonts w:ascii="Times New Roman" w:hAnsi="Times New Roman" w:cs="Times New Roman"/>
          <w:color w:val="000000"/>
          <w:sz w:val="28"/>
          <w:szCs w:val="28"/>
        </w:rPr>
      </w:pPr>
      <w:r w:rsidRPr="00CC1357">
        <w:rPr>
          <w:rFonts w:ascii="Times New Roman" w:hAnsi="Times New Roman" w:cs="Times New Roman"/>
          <w:color w:val="000000"/>
          <w:sz w:val="28"/>
          <w:szCs w:val="28"/>
        </w:rPr>
        <w:t>Следующим непременным</w:t>
      </w:r>
      <w:r w:rsidR="0074053D" w:rsidRPr="00CC1357">
        <w:rPr>
          <w:rFonts w:ascii="Times New Roman" w:hAnsi="Times New Roman" w:cs="Times New Roman"/>
          <w:color w:val="000000"/>
          <w:sz w:val="28"/>
          <w:szCs w:val="28"/>
        </w:rPr>
        <w:t xml:space="preserve"> условием для осуществления хозяйственной деятельности</w:t>
      </w:r>
      <w:r w:rsidRPr="00CC1357">
        <w:rPr>
          <w:rFonts w:ascii="Times New Roman" w:hAnsi="Times New Roman" w:cs="Times New Roman"/>
          <w:color w:val="000000"/>
          <w:sz w:val="28"/>
          <w:szCs w:val="28"/>
        </w:rPr>
        <w:t xml:space="preserve"> являются оборотные средства</w:t>
      </w:r>
      <w:r w:rsidR="0074053D" w:rsidRPr="00CC1357">
        <w:rPr>
          <w:rFonts w:ascii="Times New Roman" w:hAnsi="Times New Roman" w:cs="Times New Roman"/>
          <w:color w:val="000000"/>
          <w:sz w:val="28"/>
          <w:szCs w:val="28"/>
        </w:rPr>
        <w:t xml:space="preserve">. По сути, оборотные средства – это денежные средства, авансированные в оборотные производственные фонды и фонды обращения. </w:t>
      </w:r>
    </w:p>
    <w:p w:rsidR="00762427" w:rsidRPr="005559BC" w:rsidRDefault="00762427" w:rsidP="00762427">
      <w:pPr>
        <w:spacing w:line="360" w:lineRule="auto"/>
        <w:ind w:firstLine="709"/>
        <w:contextualSpacing/>
        <w:jc w:val="both"/>
        <w:rPr>
          <w:rFonts w:ascii="Times New Roman" w:hAnsi="Times New Roman" w:cs="Times New Roman"/>
          <w:sz w:val="28"/>
          <w:szCs w:val="28"/>
        </w:rPr>
      </w:pPr>
      <w:r w:rsidRPr="005559BC">
        <w:rPr>
          <w:rFonts w:ascii="Times New Roman" w:hAnsi="Times New Roman" w:cs="Times New Roman"/>
          <w:sz w:val="28"/>
          <w:szCs w:val="28"/>
        </w:rPr>
        <w:t xml:space="preserve">В структуре оборотных средств больший удельный вес занимают запасы 69,7% (в состав которых входят сырье и материалы, животные на выращивании, затраты в незавершенном производстве, готовая продукция и пр.), затем по значимости дебиторская задолженность 29,7%. За исследуемый период оборотные средства уменьшились на 10,1%.При этом увеличились запасы на 9,9%, что является не удовлетворительным положением, снизилась дебиторская задолженность на 32,3%. Существенно увеличились денежные средства на 159%. </w:t>
      </w:r>
    </w:p>
    <w:p w:rsidR="00762427" w:rsidRPr="00CC1357" w:rsidRDefault="00762427" w:rsidP="00CC1357">
      <w:pPr>
        <w:shd w:val="clear" w:color="auto" w:fill="FFFFFF"/>
        <w:spacing w:line="360" w:lineRule="auto"/>
        <w:ind w:firstLine="709"/>
        <w:contextualSpacing/>
        <w:jc w:val="both"/>
        <w:rPr>
          <w:rFonts w:ascii="Times New Roman" w:hAnsi="Times New Roman" w:cs="Times New Roman"/>
          <w:color w:val="FF0000"/>
          <w:sz w:val="28"/>
          <w:szCs w:val="28"/>
        </w:rPr>
      </w:pPr>
    </w:p>
    <w:p w:rsidR="0074053D" w:rsidRPr="00CC1357" w:rsidRDefault="0074053D"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CE7570" w:rsidRPr="00CC1357">
        <w:rPr>
          <w:rFonts w:ascii="Times New Roman" w:hAnsi="Times New Roman" w:cs="Times New Roman"/>
          <w:sz w:val="28"/>
          <w:szCs w:val="28"/>
        </w:rPr>
        <w:t>4</w:t>
      </w:r>
      <w:r w:rsidRPr="00CC1357">
        <w:rPr>
          <w:rFonts w:ascii="Times New Roman" w:hAnsi="Times New Roman" w:cs="Times New Roman"/>
          <w:sz w:val="28"/>
          <w:szCs w:val="28"/>
        </w:rPr>
        <w:t xml:space="preserve"> – Состав и структура оборотных средств  ЗАО АКПЗ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p>
    <w:tbl>
      <w:tblPr>
        <w:tblW w:w="9886" w:type="dxa"/>
        <w:tblInd w:w="93" w:type="dxa"/>
        <w:tblLook w:val="04A0" w:firstRow="1" w:lastRow="0" w:firstColumn="1" w:lastColumn="0" w:noHBand="0" w:noVBand="1"/>
      </w:tblPr>
      <w:tblGrid>
        <w:gridCol w:w="1962"/>
        <w:gridCol w:w="824"/>
        <w:gridCol w:w="633"/>
        <w:gridCol w:w="824"/>
        <w:gridCol w:w="643"/>
        <w:gridCol w:w="824"/>
        <w:gridCol w:w="572"/>
        <w:gridCol w:w="824"/>
        <w:gridCol w:w="601"/>
        <w:gridCol w:w="824"/>
        <w:gridCol w:w="683"/>
        <w:gridCol w:w="672"/>
      </w:tblGrid>
      <w:tr w:rsidR="00903E5D" w:rsidRPr="005559BC" w:rsidTr="00903E5D">
        <w:trPr>
          <w:trHeight w:val="400"/>
        </w:trPr>
        <w:tc>
          <w:tcPr>
            <w:tcW w:w="1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Показатели</w:t>
            </w:r>
          </w:p>
        </w:tc>
        <w:tc>
          <w:tcPr>
            <w:tcW w:w="1457" w:type="dxa"/>
            <w:gridSpan w:val="2"/>
            <w:tcBorders>
              <w:top w:val="single" w:sz="4" w:space="0" w:color="auto"/>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На 31 дек. 2011 г.</w:t>
            </w:r>
          </w:p>
        </w:tc>
        <w:tc>
          <w:tcPr>
            <w:tcW w:w="1467" w:type="dxa"/>
            <w:gridSpan w:val="2"/>
            <w:tcBorders>
              <w:top w:val="single" w:sz="4" w:space="0" w:color="auto"/>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На 31 дек. 2012 г.</w:t>
            </w:r>
          </w:p>
        </w:tc>
        <w:tc>
          <w:tcPr>
            <w:tcW w:w="1396" w:type="dxa"/>
            <w:gridSpan w:val="2"/>
            <w:tcBorders>
              <w:top w:val="single" w:sz="4" w:space="0" w:color="auto"/>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На 31 дек. 2013 г.</w:t>
            </w:r>
          </w:p>
        </w:tc>
        <w:tc>
          <w:tcPr>
            <w:tcW w:w="1425" w:type="dxa"/>
            <w:gridSpan w:val="2"/>
            <w:tcBorders>
              <w:top w:val="single" w:sz="4" w:space="0" w:color="auto"/>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На 31 дек. 2014 г.</w:t>
            </w:r>
          </w:p>
        </w:tc>
        <w:tc>
          <w:tcPr>
            <w:tcW w:w="1507" w:type="dxa"/>
            <w:gridSpan w:val="2"/>
            <w:tcBorders>
              <w:top w:val="single" w:sz="4" w:space="0" w:color="auto"/>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На 31. дек. 2015 г.</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2015 г. к 2011 г., %</w:t>
            </w:r>
          </w:p>
        </w:tc>
      </w:tr>
      <w:tr w:rsidR="00903E5D" w:rsidRPr="005559BC" w:rsidTr="00903E5D">
        <w:trPr>
          <w:trHeight w:val="466"/>
        </w:trPr>
        <w:tc>
          <w:tcPr>
            <w:tcW w:w="1962" w:type="dxa"/>
            <w:vMerge/>
            <w:tcBorders>
              <w:top w:val="single" w:sz="4" w:space="0" w:color="auto"/>
              <w:left w:val="single" w:sz="4" w:space="0" w:color="auto"/>
              <w:bottom w:val="single" w:sz="4" w:space="0" w:color="auto"/>
              <w:right w:val="single" w:sz="4" w:space="0" w:color="auto"/>
            </w:tcBorders>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тыс. руб.</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тыс. руб.</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тыс. руб.</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тыс. руб.</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тыс. руб.</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w:t>
            </w: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p>
        </w:tc>
      </w:tr>
      <w:tr w:rsidR="00903E5D" w:rsidRPr="005559BC" w:rsidTr="00903E5D">
        <w:trPr>
          <w:trHeight w:val="320"/>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Запасы</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168949</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57,1</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165509</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58,5</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175666</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54,0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168811</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63,3</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185674</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69,7</w:t>
            </w:r>
          </w:p>
        </w:tc>
        <w:tc>
          <w:tcPr>
            <w:tcW w:w="672" w:type="dxa"/>
            <w:tcBorders>
              <w:top w:val="nil"/>
              <w:left w:val="nil"/>
              <w:bottom w:val="single" w:sz="4" w:space="0" w:color="auto"/>
              <w:right w:val="single" w:sz="4" w:space="0" w:color="auto"/>
            </w:tcBorders>
            <w:shd w:val="clear" w:color="auto" w:fill="auto"/>
            <w:noWrap/>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109,9</w:t>
            </w:r>
          </w:p>
        </w:tc>
      </w:tr>
      <w:tr w:rsidR="00903E5D" w:rsidRPr="005559BC" w:rsidTr="00903E5D">
        <w:trPr>
          <w:trHeight w:val="479"/>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Налог на добавленную стоимость</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8569</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2,9</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6418</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2,3</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3941</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1,2</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1686</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0,6</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285</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0,1</w:t>
            </w:r>
          </w:p>
        </w:tc>
        <w:tc>
          <w:tcPr>
            <w:tcW w:w="672" w:type="dxa"/>
            <w:tcBorders>
              <w:top w:val="nil"/>
              <w:left w:val="nil"/>
              <w:bottom w:val="single" w:sz="4" w:space="0" w:color="auto"/>
              <w:right w:val="single" w:sz="4" w:space="0" w:color="auto"/>
            </w:tcBorders>
            <w:shd w:val="clear" w:color="auto" w:fill="auto"/>
            <w:noWrap/>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3,3</w:t>
            </w:r>
          </w:p>
        </w:tc>
      </w:tr>
      <w:tr w:rsidR="00903E5D" w:rsidRPr="005559BC" w:rsidTr="00903E5D">
        <w:trPr>
          <w:trHeight w:val="306"/>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Дебиторская задолженность</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116809</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39,5</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109591</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38,8</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144611</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44,4</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84996</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31,9</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79032</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29,7</w:t>
            </w:r>
          </w:p>
        </w:tc>
        <w:tc>
          <w:tcPr>
            <w:tcW w:w="672" w:type="dxa"/>
            <w:tcBorders>
              <w:top w:val="nil"/>
              <w:left w:val="nil"/>
              <w:bottom w:val="single" w:sz="4" w:space="0" w:color="auto"/>
              <w:right w:val="single" w:sz="4" w:space="0" w:color="auto"/>
            </w:tcBorders>
            <w:shd w:val="clear" w:color="auto" w:fill="auto"/>
            <w:noWrap/>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67,7</w:t>
            </w:r>
          </w:p>
        </w:tc>
      </w:tr>
      <w:tr w:rsidR="00903E5D" w:rsidRPr="005559BC" w:rsidTr="00903E5D">
        <w:trPr>
          <w:trHeight w:val="373"/>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Финансовые вложения</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1297</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0,4</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743</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0,3</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431</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0,1</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10542</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4,0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62</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0,0</w:t>
            </w:r>
          </w:p>
        </w:tc>
        <w:tc>
          <w:tcPr>
            <w:tcW w:w="672" w:type="dxa"/>
            <w:tcBorders>
              <w:top w:val="nil"/>
              <w:left w:val="nil"/>
              <w:bottom w:val="single" w:sz="4" w:space="0" w:color="auto"/>
              <w:right w:val="single" w:sz="4" w:space="0" w:color="auto"/>
            </w:tcBorders>
            <w:shd w:val="clear" w:color="auto" w:fill="auto"/>
            <w:noWrap/>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4,8</w:t>
            </w:r>
          </w:p>
        </w:tc>
      </w:tr>
      <w:tr w:rsidR="00903E5D" w:rsidRPr="005559BC" w:rsidTr="00903E5D">
        <w:trPr>
          <w:trHeight w:val="546"/>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Денежные средства и денежн. эквиваленты</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383</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0,1</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465</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0,2</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938</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0,3</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788</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0,3</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992</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0,4</w:t>
            </w:r>
          </w:p>
        </w:tc>
        <w:tc>
          <w:tcPr>
            <w:tcW w:w="672" w:type="dxa"/>
            <w:tcBorders>
              <w:top w:val="nil"/>
              <w:left w:val="nil"/>
              <w:bottom w:val="single" w:sz="4" w:space="0" w:color="auto"/>
              <w:right w:val="single" w:sz="4" w:space="0" w:color="auto"/>
            </w:tcBorders>
            <w:shd w:val="clear" w:color="auto" w:fill="auto"/>
            <w:noWrap/>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259,0</w:t>
            </w:r>
          </w:p>
        </w:tc>
      </w:tr>
      <w:tr w:rsidR="00903E5D" w:rsidRPr="005559BC" w:rsidTr="00903E5D">
        <w:trPr>
          <w:trHeight w:val="532"/>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Прочие оборотные средства</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155</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0,1</w:t>
            </w:r>
          </w:p>
        </w:tc>
        <w:tc>
          <w:tcPr>
            <w:tcW w:w="672" w:type="dxa"/>
            <w:tcBorders>
              <w:top w:val="nil"/>
              <w:left w:val="nil"/>
              <w:bottom w:val="single" w:sz="4" w:space="0" w:color="auto"/>
              <w:right w:val="single" w:sz="4" w:space="0" w:color="auto"/>
            </w:tcBorders>
            <w:shd w:val="clear" w:color="auto" w:fill="auto"/>
            <w:noWrap/>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p>
        </w:tc>
      </w:tr>
      <w:tr w:rsidR="00903E5D" w:rsidRPr="00CC1357" w:rsidTr="00903E5D">
        <w:trPr>
          <w:trHeight w:val="333"/>
        </w:trPr>
        <w:tc>
          <w:tcPr>
            <w:tcW w:w="1962" w:type="dxa"/>
            <w:tcBorders>
              <w:top w:val="nil"/>
              <w:left w:val="single" w:sz="4" w:space="0" w:color="auto"/>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Итого оборотные средства</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296007</w:t>
            </w:r>
          </w:p>
        </w:tc>
        <w:tc>
          <w:tcPr>
            <w:tcW w:w="63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282726</w:t>
            </w:r>
          </w:p>
        </w:tc>
        <w:tc>
          <w:tcPr>
            <w:tcW w:w="64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325587</w:t>
            </w:r>
          </w:p>
        </w:tc>
        <w:tc>
          <w:tcPr>
            <w:tcW w:w="572"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266823</w:t>
            </w:r>
          </w:p>
        </w:tc>
        <w:tc>
          <w:tcPr>
            <w:tcW w:w="601"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100</w:t>
            </w:r>
          </w:p>
        </w:tc>
        <w:tc>
          <w:tcPr>
            <w:tcW w:w="824"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266200</w:t>
            </w:r>
          </w:p>
        </w:tc>
        <w:tc>
          <w:tcPr>
            <w:tcW w:w="683" w:type="dxa"/>
            <w:tcBorders>
              <w:top w:val="nil"/>
              <w:left w:val="nil"/>
              <w:bottom w:val="single" w:sz="4" w:space="0" w:color="auto"/>
              <w:right w:val="single" w:sz="4" w:space="0" w:color="auto"/>
            </w:tcBorders>
            <w:shd w:val="clear" w:color="auto" w:fill="auto"/>
            <w:vAlign w:val="center"/>
            <w:hideMark/>
          </w:tcPr>
          <w:p w:rsidR="00903E5D" w:rsidRPr="005559BC"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100</w:t>
            </w:r>
          </w:p>
        </w:tc>
        <w:tc>
          <w:tcPr>
            <w:tcW w:w="672" w:type="dxa"/>
            <w:tcBorders>
              <w:top w:val="nil"/>
              <w:left w:val="nil"/>
              <w:bottom w:val="single" w:sz="4" w:space="0" w:color="auto"/>
              <w:right w:val="single" w:sz="4" w:space="0" w:color="auto"/>
            </w:tcBorders>
            <w:shd w:val="clear" w:color="auto" w:fill="auto"/>
            <w:noWrap/>
            <w:vAlign w:val="center"/>
            <w:hideMark/>
          </w:tcPr>
          <w:p w:rsidR="00903E5D" w:rsidRPr="00CC1357" w:rsidRDefault="00903E5D" w:rsidP="00CC1357">
            <w:pPr>
              <w:spacing w:after="0" w:line="240" w:lineRule="auto"/>
              <w:contextualSpacing/>
              <w:jc w:val="both"/>
              <w:rPr>
                <w:rFonts w:ascii="Times New Roman" w:eastAsia="Times New Roman" w:hAnsi="Times New Roman" w:cs="Times New Roman"/>
                <w:color w:val="000000"/>
                <w:sz w:val="20"/>
                <w:szCs w:val="20"/>
              </w:rPr>
            </w:pPr>
            <w:r w:rsidRPr="005559BC">
              <w:rPr>
                <w:rFonts w:ascii="Times New Roman" w:eastAsia="Times New Roman" w:hAnsi="Times New Roman" w:cs="Times New Roman"/>
                <w:color w:val="000000"/>
                <w:sz w:val="20"/>
                <w:szCs w:val="20"/>
              </w:rPr>
              <w:t>89,9</w:t>
            </w:r>
          </w:p>
        </w:tc>
      </w:tr>
    </w:tbl>
    <w:p w:rsidR="0074053D" w:rsidRPr="00CC1357" w:rsidRDefault="0074053D" w:rsidP="00CC1357">
      <w:pPr>
        <w:spacing w:line="360" w:lineRule="auto"/>
        <w:contextualSpacing/>
        <w:jc w:val="both"/>
        <w:rPr>
          <w:rFonts w:ascii="Times New Roman" w:hAnsi="Times New Roman" w:cs="Times New Roman"/>
          <w:sz w:val="27"/>
          <w:szCs w:val="27"/>
        </w:rPr>
      </w:pPr>
    </w:p>
    <w:p w:rsidR="00A179E8" w:rsidRPr="00CC1357" w:rsidRDefault="00A179E8" w:rsidP="00CC1357">
      <w:pPr>
        <w:spacing w:line="360" w:lineRule="auto"/>
        <w:ind w:firstLine="709"/>
        <w:contextualSpacing/>
        <w:jc w:val="both"/>
        <w:rPr>
          <w:rFonts w:ascii="Times New Roman" w:hAnsi="Times New Roman" w:cs="Times New Roman"/>
          <w:sz w:val="28"/>
          <w:szCs w:val="28"/>
        </w:rPr>
      </w:pPr>
      <w:r w:rsidRPr="005559BC">
        <w:rPr>
          <w:rFonts w:ascii="Times New Roman" w:hAnsi="Times New Roman" w:cs="Times New Roman"/>
          <w:sz w:val="28"/>
          <w:szCs w:val="28"/>
        </w:rPr>
        <w:t>Для того, что бы понимать эффективность использования оборотных средств, необходимо рассчитать основные показатели эффективности их использования: коэффициент оборачиваемости, продолжительность одного оборота, рентабельность, коэффициент загрузки. В расчетах будем использовать среднюю стоимость оборотных средств.</w:t>
      </w:r>
    </w:p>
    <w:p w:rsidR="00F71AEB" w:rsidRPr="00CC1357" w:rsidRDefault="00F71AEB"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t xml:space="preserve">Таблица </w:t>
      </w:r>
      <w:r w:rsidR="00CE7570" w:rsidRPr="00CC1357">
        <w:rPr>
          <w:rFonts w:ascii="Times New Roman" w:hAnsi="Times New Roman" w:cs="Times New Roman"/>
          <w:sz w:val="28"/>
          <w:szCs w:val="28"/>
        </w:rPr>
        <w:t>5</w:t>
      </w:r>
      <w:r w:rsidR="008E7C5B" w:rsidRPr="00CC1357">
        <w:rPr>
          <w:rFonts w:ascii="Times New Roman" w:hAnsi="Times New Roman" w:cs="Times New Roman"/>
        </w:rPr>
        <w:t xml:space="preserve"> - </w:t>
      </w:r>
      <w:r w:rsidRPr="00CC1357">
        <w:rPr>
          <w:rFonts w:ascii="Times New Roman" w:hAnsi="Times New Roman" w:cs="Times New Roman"/>
          <w:sz w:val="28"/>
          <w:szCs w:val="28"/>
        </w:rPr>
        <w:t>Экономическая эффективность использования оборотных средств в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p>
    <w:tbl>
      <w:tblPr>
        <w:tblW w:w="9938" w:type="dxa"/>
        <w:tblInd w:w="93" w:type="dxa"/>
        <w:tblLayout w:type="fixed"/>
        <w:tblLook w:val="04A0" w:firstRow="1" w:lastRow="0" w:firstColumn="1" w:lastColumn="0" w:noHBand="0" w:noVBand="1"/>
      </w:tblPr>
      <w:tblGrid>
        <w:gridCol w:w="3701"/>
        <w:gridCol w:w="1134"/>
        <w:gridCol w:w="1134"/>
        <w:gridCol w:w="992"/>
        <w:gridCol w:w="992"/>
        <w:gridCol w:w="993"/>
        <w:gridCol w:w="992"/>
      </w:tblGrid>
      <w:tr w:rsidR="00E82006" w:rsidRPr="005559BC" w:rsidTr="00E82006">
        <w:trPr>
          <w:trHeight w:val="820"/>
        </w:trPr>
        <w:tc>
          <w:tcPr>
            <w:tcW w:w="3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2006" w:rsidRPr="005559BC" w:rsidRDefault="00E82006" w:rsidP="00817C71">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Показатели</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82006" w:rsidRPr="005559BC" w:rsidRDefault="00E82006" w:rsidP="00817C71">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2011 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82006" w:rsidRPr="005559BC" w:rsidRDefault="00E82006" w:rsidP="00817C71">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2012 г.</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82006" w:rsidRPr="005559BC" w:rsidRDefault="00E82006" w:rsidP="00817C71">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2013 г.</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82006" w:rsidRPr="005559BC" w:rsidRDefault="00E82006" w:rsidP="00817C71">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2014 г.</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E82006" w:rsidRPr="005559BC" w:rsidRDefault="00E82006" w:rsidP="00817C71">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2015 г.</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82006" w:rsidRPr="005559BC" w:rsidRDefault="00E82006" w:rsidP="00817C71">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2015 г. к 2011 г., %</w:t>
            </w:r>
          </w:p>
        </w:tc>
      </w:tr>
      <w:tr w:rsidR="00E82006" w:rsidRPr="005559BC" w:rsidTr="00E82006">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Выручка, тыс.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410103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435494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475194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533646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555653</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135,5</w:t>
            </w:r>
          </w:p>
        </w:tc>
      </w:tr>
      <w:tr w:rsidR="005559BC" w:rsidRPr="005559BC" w:rsidTr="00E82006">
        <w:trPr>
          <w:trHeight w:val="352"/>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5559BC" w:rsidRPr="005559BC" w:rsidRDefault="005559BC" w:rsidP="00CC1357">
            <w:pPr>
              <w:spacing w:after="0" w:line="240" w:lineRule="auto"/>
              <w:contextualSpacing/>
              <w:jc w:val="both"/>
              <w:rPr>
                <w:rFonts w:ascii="Times New Roman" w:eastAsia="Times New Roman" w:hAnsi="Times New Roman" w:cs="Times New Roman"/>
                <w:color w:val="000000"/>
                <w:sz w:val="24"/>
                <w:szCs w:val="24"/>
              </w:rPr>
            </w:pPr>
          </w:p>
        </w:tc>
        <w:tc>
          <w:tcPr>
            <w:tcW w:w="1134" w:type="dxa"/>
            <w:tcBorders>
              <w:top w:val="nil"/>
              <w:left w:val="nil"/>
              <w:bottom w:val="single" w:sz="8" w:space="0" w:color="auto"/>
              <w:right w:val="single" w:sz="8" w:space="0" w:color="auto"/>
            </w:tcBorders>
            <w:shd w:val="clear" w:color="auto" w:fill="auto"/>
            <w:noWrap/>
            <w:vAlign w:val="center"/>
            <w:hideMark/>
          </w:tcPr>
          <w:p w:rsidR="005559BC" w:rsidRPr="005559BC" w:rsidRDefault="005559BC" w:rsidP="00CC1357">
            <w:pPr>
              <w:spacing w:after="0" w:line="240" w:lineRule="auto"/>
              <w:contextualSpacing/>
              <w:jc w:val="both"/>
              <w:rPr>
                <w:rFonts w:ascii="Times New Roman" w:eastAsia="Times New Roman" w:hAnsi="Times New Roman" w:cs="Times New Roman"/>
                <w:color w:val="000000"/>
                <w:sz w:val="23"/>
                <w:szCs w:val="23"/>
              </w:rPr>
            </w:pPr>
          </w:p>
        </w:tc>
        <w:tc>
          <w:tcPr>
            <w:tcW w:w="1134" w:type="dxa"/>
            <w:tcBorders>
              <w:top w:val="nil"/>
              <w:left w:val="nil"/>
              <w:bottom w:val="single" w:sz="8" w:space="0" w:color="auto"/>
              <w:right w:val="single" w:sz="8" w:space="0" w:color="auto"/>
            </w:tcBorders>
            <w:shd w:val="clear" w:color="auto" w:fill="auto"/>
            <w:noWrap/>
            <w:vAlign w:val="center"/>
            <w:hideMark/>
          </w:tcPr>
          <w:p w:rsidR="005559BC" w:rsidRPr="005559BC" w:rsidRDefault="005559BC" w:rsidP="00CC1357">
            <w:pPr>
              <w:spacing w:after="0" w:line="240" w:lineRule="auto"/>
              <w:contextualSpacing/>
              <w:jc w:val="both"/>
              <w:rPr>
                <w:rFonts w:ascii="Times New Roman" w:eastAsia="Times New Roman" w:hAnsi="Times New Roman" w:cs="Times New Roman"/>
                <w:color w:val="000000"/>
                <w:sz w:val="23"/>
                <w:szCs w:val="23"/>
              </w:rPr>
            </w:pPr>
          </w:p>
        </w:tc>
        <w:tc>
          <w:tcPr>
            <w:tcW w:w="992" w:type="dxa"/>
            <w:tcBorders>
              <w:top w:val="nil"/>
              <w:left w:val="nil"/>
              <w:bottom w:val="single" w:sz="8" w:space="0" w:color="auto"/>
              <w:right w:val="single" w:sz="8" w:space="0" w:color="auto"/>
            </w:tcBorders>
            <w:shd w:val="clear" w:color="auto" w:fill="auto"/>
            <w:noWrap/>
            <w:vAlign w:val="center"/>
            <w:hideMark/>
          </w:tcPr>
          <w:p w:rsidR="005559BC" w:rsidRPr="005559BC" w:rsidRDefault="005559BC" w:rsidP="00CC1357">
            <w:pPr>
              <w:spacing w:after="0" w:line="240" w:lineRule="auto"/>
              <w:contextualSpacing/>
              <w:jc w:val="both"/>
              <w:rPr>
                <w:rFonts w:ascii="Times New Roman" w:eastAsia="Times New Roman" w:hAnsi="Times New Roman" w:cs="Times New Roman"/>
                <w:color w:val="000000"/>
                <w:sz w:val="23"/>
                <w:szCs w:val="23"/>
              </w:rPr>
            </w:pPr>
          </w:p>
        </w:tc>
        <w:tc>
          <w:tcPr>
            <w:tcW w:w="992" w:type="dxa"/>
            <w:tcBorders>
              <w:top w:val="nil"/>
              <w:left w:val="nil"/>
              <w:bottom w:val="single" w:sz="8" w:space="0" w:color="auto"/>
              <w:right w:val="single" w:sz="8" w:space="0" w:color="auto"/>
            </w:tcBorders>
            <w:shd w:val="clear" w:color="auto" w:fill="auto"/>
            <w:noWrap/>
            <w:vAlign w:val="center"/>
            <w:hideMark/>
          </w:tcPr>
          <w:p w:rsidR="005559BC" w:rsidRPr="005559BC" w:rsidRDefault="005559BC" w:rsidP="00CC1357">
            <w:pPr>
              <w:spacing w:after="0" w:line="240" w:lineRule="auto"/>
              <w:contextualSpacing/>
              <w:jc w:val="both"/>
              <w:rPr>
                <w:rFonts w:ascii="Times New Roman" w:eastAsia="Times New Roman" w:hAnsi="Times New Roman" w:cs="Times New Roman"/>
                <w:color w:val="000000"/>
                <w:sz w:val="23"/>
                <w:szCs w:val="23"/>
              </w:rPr>
            </w:pPr>
          </w:p>
        </w:tc>
        <w:tc>
          <w:tcPr>
            <w:tcW w:w="993" w:type="dxa"/>
            <w:tcBorders>
              <w:top w:val="nil"/>
              <w:left w:val="nil"/>
              <w:bottom w:val="single" w:sz="8" w:space="0" w:color="auto"/>
              <w:right w:val="single" w:sz="8" w:space="0" w:color="auto"/>
            </w:tcBorders>
            <w:shd w:val="clear" w:color="auto" w:fill="auto"/>
            <w:noWrap/>
            <w:vAlign w:val="center"/>
            <w:hideMark/>
          </w:tcPr>
          <w:p w:rsidR="005559BC" w:rsidRPr="005559BC" w:rsidRDefault="005559BC" w:rsidP="00CC1357">
            <w:pPr>
              <w:spacing w:after="0" w:line="240" w:lineRule="auto"/>
              <w:contextualSpacing/>
              <w:jc w:val="both"/>
              <w:rPr>
                <w:rFonts w:ascii="Times New Roman" w:eastAsia="Times New Roman" w:hAnsi="Times New Roman" w:cs="Times New Roman"/>
                <w:color w:val="000000"/>
                <w:sz w:val="23"/>
                <w:szCs w:val="23"/>
              </w:rPr>
            </w:pPr>
          </w:p>
        </w:tc>
        <w:tc>
          <w:tcPr>
            <w:tcW w:w="992" w:type="dxa"/>
            <w:tcBorders>
              <w:top w:val="nil"/>
              <w:left w:val="nil"/>
              <w:bottom w:val="single" w:sz="8" w:space="0" w:color="auto"/>
              <w:right w:val="single" w:sz="8" w:space="0" w:color="auto"/>
            </w:tcBorders>
            <w:shd w:val="clear" w:color="auto" w:fill="auto"/>
            <w:vAlign w:val="center"/>
            <w:hideMark/>
          </w:tcPr>
          <w:p w:rsidR="005559BC" w:rsidRPr="005559BC" w:rsidRDefault="005559BC" w:rsidP="00CC1357">
            <w:pPr>
              <w:spacing w:after="0" w:line="240" w:lineRule="auto"/>
              <w:contextualSpacing/>
              <w:jc w:val="both"/>
              <w:rPr>
                <w:rFonts w:ascii="Times New Roman" w:eastAsia="Times New Roman" w:hAnsi="Times New Roman" w:cs="Times New Roman"/>
                <w:color w:val="000000"/>
                <w:sz w:val="24"/>
                <w:szCs w:val="24"/>
              </w:rPr>
            </w:pPr>
          </w:p>
        </w:tc>
      </w:tr>
      <w:tr w:rsidR="00E82006" w:rsidRPr="005559BC" w:rsidTr="00E82006">
        <w:trPr>
          <w:trHeight w:val="352"/>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Чистая прибыль, тыс. руб.</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3"/>
                <w:szCs w:val="23"/>
              </w:rPr>
            </w:pPr>
            <w:r w:rsidRPr="005559BC">
              <w:rPr>
                <w:rFonts w:ascii="Times New Roman" w:eastAsia="Times New Roman" w:hAnsi="Times New Roman" w:cs="Times New Roman"/>
                <w:color w:val="000000"/>
                <w:sz w:val="23"/>
                <w:szCs w:val="23"/>
              </w:rPr>
              <w:t>3048</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3"/>
                <w:szCs w:val="23"/>
              </w:rPr>
            </w:pPr>
            <w:r w:rsidRPr="005559BC">
              <w:rPr>
                <w:rFonts w:ascii="Times New Roman" w:eastAsia="Times New Roman" w:hAnsi="Times New Roman" w:cs="Times New Roman"/>
                <w:color w:val="000000"/>
                <w:sz w:val="23"/>
                <w:szCs w:val="23"/>
              </w:rPr>
              <w:t>3402</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3"/>
                <w:szCs w:val="23"/>
              </w:rPr>
            </w:pPr>
            <w:r w:rsidRPr="005559BC">
              <w:rPr>
                <w:rFonts w:ascii="Times New Roman" w:eastAsia="Times New Roman" w:hAnsi="Times New Roman" w:cs="Times New Roman"/>
                <w:color w:val="000000"/>
                <w:sz w:val="23"/>
                <w:szCs w:val="23"/>
              </w:rPr>
              <w:t>3758</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3"/>
                <w:szCs w:val="23"/>
              </w:rPr>
            </w:pPr>
            <w:r w:rsidRPr="005559BC">
              <w:rPr>
                <w:rFonts w:ascii="Times New Roman" w:eastAsia="Times New Roman" w:hAnsi="Times New Roman" w:cs="Times New Roman"/>
                <w:color w:val="000000"/>
                <w:sz w:val="23"/>
                <w:szCs w:val="23"/>
              </w:rPr>
              <w:t>12609</w:t>
            </w:r>
          </w:p>
        </w:tc>
        <w:tc>
          <w:tcPr>
            <w:tcW w:w="993"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3"/>
                <w:szCs w:val="23"/>
              </w:rPr>
            </w:pPr>
            <w:r w:rsidRPr="005559BC">
              <w:rPr>
                <w:rFonts w:ascii="Times New Roman" w:eastAsia="Times New Roman" w:hAnsi="Times New Roman" w:cs="Times New Roman"/>
                <w:color w:val="000000"/>
                <w:sz w:val="23"/>
                <w:szCs w:val="23"/>
              </w:rPr>
              <w:t>3794</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124,5</w:t>
            </w:r>
          </w:p>
        </w:tc>
      </w:tr>
      <w:tr w:rsidR="00E82006" w:rsidRPr="005559BC" w:rsidTr="00E82006">
        <w:trPr>
          <w:trHeight w:val="55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Среднегодовой остаток оборотных средств, тыс. руб.</w:t>
            </w:r>
          </w:p>
        </w:tc>
        <w:tc>
          <w:tcPr>
            <w:tcW w:w="1134"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332706</w:t>
            </w:r>
          </w:p>
        </w:tc>
        <w:tc>
          <w:tcPr>
            <w:tcW w:w="1134"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289367</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304157</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296205</w:t>
            </w:r>
          </w:p>
        </w:tc>
        <w:tc>
          <w:tcPr>
            <w:tcW w:w="993"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266512</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80,1</w:t>
            </w:r>
          </w:p>
        </w:tc>
      </w:tr>
      <w:tr w:rsidR="00E82006" w:rsidRPr="005559BC" w:rsidTr="00E82006">
        <w:trPr>
          <w:trHeight w:val="265"/>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Коэффициент оборачиваемости</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1,2</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1,5</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1,6</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1,8</w:t>
            </w:r>
          </w:p>
        </w:tc>
        <w:tc>
          <w:tcPr>
            <w:tcW w:w="993"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2,1</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169,1</w:t>
            </w:r>
          </w:p>
        </w:tc>
      </w:tr>
      <w:tr w:rsidR="00E82006" w:rsidRPr="005559BC" w:rsidTr="00E82006">
        <w:trPr>
          <w:trHeight w:val="383"/>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Продолжительность одного оборота, дни</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296,1</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242,5</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233,6</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202,6</w:t>
            </w:r>
          </w:p>
        </w:tc>
        <w:tc>
          <w:tcPr>
            <w:tcW w:w="993"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175,1</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59,1</w:t>
            </w:r>
          </w:p>
        </w:tc>
      </w:tr>
      <w:tr w:rsidR="00E82006" w:rsidRPr="005559BC" w:rsidTr="00E82006">
        <w:trPr>
          <w:trHeight w:val="533"/>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Рентабельности (убыточность) оборотных средств, %</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0,9</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1,2</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1,2</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4,3</w:t>
            </w:r>
          </w:p>
        </w:tc>
        <w:tc>
          <w:tcPr>
            <w:tcW w:w="993"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1,4</w:t>
            </w:r>
          </w:p>
        </w:tc>
        <w:tc>
          <w:tcPr>
            <w:tcW w:w="992" w:type="dxa"/>
            <w:tcBorders>
              <w:top w:val="nil"/>
              <w:left w:val="nil"/>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0,5</w:t>
            </w:r>
          </w:p>
        </w:tc>
      </w:tr>
      <w:tr w:rsidR="00E82006" w:rsidRPr="00CC1357" w:rsidTr="00E82006">
        <w:trPr>
          <w:trHeight w:val="386"/>
        </w:trPr>
        <w:tc>
          <w:tcPr>
            <w:tcW w:w="3701" w:type="dxa"/>
            <w:tcBorders>
              <w:top w:val="nil"/>
              <w:left w:val="single" w:sz="8" w:space="0" w:color="auto"/>
              <w:bottom w:val="single" w:sz="8" w:space="0" w:color="auto"/>
              <w:right w:val="single" w:sz="8" w:space="0" w:color="auto"/>
            </w:tcBorders>
            <w:shd w:val="clear" w:color="auto" w:fill="auto"/>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Коэффициент загрузки, коп.</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0,8</w:t>
            </w:r>
          </w:p>
        </w:tc>
        <w:tc>
          <w:tcPr>
            <w:tcW w:w="1134"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0,7</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0,6</w:t>
            </w:r>
          </w:p>
        </w:tc>
        <w:tc>
          <w:tcPr>
            <w:tcW w:w="992"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0,6</w:t>
            </w:r>
          </w:p>
        </w:tc>
        <w:tc>
          <w:tcPr>
            <w:tcW w:w="993" w:type="dxa"/>
            <w:tcBorders>
              <w:top w:val="nil"/>
              <w:left w:val="nil"/>
              <w:bottom w:val="single" w:sz="8" w:space="0" w:color="auto"/>
              <w:right w:val="single" w:sz="8" w:space="0" w:color="auto"/>
            </w:tcBorders>
            <w:shd w:val="clear" w:color="auto" w:fill="auto"/>
            <w:noWrap/>
            <w:vAlign w:val="center"/>
            <w:hideMark/>
          </w:tcPr>
          <w:p w:rsidR="00E82006" w:rsidRPr="005559BC"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0,5</w:t>
            </w:r>
          </w:p>
        </w:tc>
        <w:tc>
          <w:tcPr>
            <w:tcW w:w="992" w:type="dxa"/>
            <w:tcBorders>
              <w:top w:val="nil"/>
              <w:left w:val="nil"/>
              <w:bottom w:val="single" w:sz="8" w:space="0" w:color="auto"/>
              <w:right w:val="single" w:sz="8" w:space="0" w:color="auto"/>
            </w:tcBorders>
            <w:shd w:val="clear" w:color="auto" w:fill="auto"/>
            <w:vAlign w:val="center"/>
            <w:hideMark/>
          </w:tcPr>
          <w:p w:rsidR="00E82006" w:rsidRPr="00CC1357" w:rsidRDefault="00E82006" w:rsidP="00CC1357">
            <w:pPr>
              <w:spacing w:after="0" w:line="240" w:lineRule="auto"/>
              <w:contextualSpacing/>
              <w:jc w:val="both"/>
              <w:rPr>
                <w:rFonts w:ascii="Times New Roman" w:eastAsia="Times New Roman" w:hAnsi="Times New Roman" w:cs="Times New Roman"/>
                <w:color w:val="000000"/>
                <w:sz w:val="24"/>
                <w:szCs w:val="24"/>
              </w:rPr>
            </w:pPr>
            <w:r w:rsidRPr="005559BC">
              <w:rPr>
                <w:rFonts w:ascii="Times New Roman" w:eastAsia="Times New Roman" w:hAnsi="Times New Roman" w:cs="Times New Roman"/>
                <w:color w:val="000000"/>
                <w:sz w:val="24"/>
                <w:szCs w:val="24"/>
              </w:rPr>
              <w:t>59,1</w:t>
            </w:r>
          </w:p>
        </w:tc>
      </w:tr>
    </w:tbl>
    <w:p w:rsidR="00F71AEB" w:rsidRPr="00CC1357" w:rsidRDefault="00F71AEB" w:rsidP="00CC1357">
      <w:pPr>
        <w:spacing w:line="360" w:lineRule="auto"/>
        <w:contextualSpacing/>
        <w:jc w:val="both"/>
        <w:rPr>
          <w:rFonts w:ascii="Times New Roman" w:hAnsi="Times New Roman" w:cs="Times New Roman"/>
          <w:sz w:val="28"/>
          <w:szCs w:val="28"/>
        </w:rPr>
      </w:pPr>
    </w:p>
    <w:p w:rsidR="00367318" w:rsidRPr="00CC1357" w:rsidRDefault="00367318" w:rsidP="00CC1357">
      <w:pPr>
        <w:spacing w:line="360" w:lineRule="auto"/>
        <w:ind w:firstLine="709"/>
        <w:contextualSpacing/>
        <w:jc w:val="both"/>
        <w:rPr>
          <w:rFonts w:ascii="Times New Roman" w:hAnsi="Times New Roman" w:cs="Times New Roman"/>
          <w:sz w:val="28"/>
          <w:szCs w:val="28"/>
        </w:rPr>
      </w:pPr>
      <w:r w:rsidRPr="005559BC">
        <w:rPr>
          <w:rFonts w:ascii="Times New Roman" w:hAnsi="Times New Roman" w:cs="Times New Roman"/>
          <w:sz w:val="28"/>
          <w:szCs w:val="28"/>
        </w:rPr>
        <w:lastRenderedPageBreak/>
        <w:t xml:space="preserve">За исследуемый период </w:t>
      </w:r>
      <w:r w:rsidR="00752E29" w:rsidRPr="005559BC">
        <w:rPr>
          <w:rFonts w:ascii="Times New Roman" w:hAnsi="Times New Roman" w:cs="Times New Roman"/>
          <w:sz w:val="28"/>
          <w:szCs w:val="28"/>
        </w:rPr>
        <w:t xml:space="preserve">показатели эффективности использования оборотных средств имеют положительную динамику. Рентабельность увеличилась на </w:t>
      </w:r>
      <w:r w:rsidR="00E82006" w:rsidRPr="005559BC">
        <w:rPr>
          <w:rFonts w:ascii="Times New Roman" w:hAnsi="Times New Roman" w:cs="Times New Roman"/>
          <w:sz w:val="28"/>
          <w:szCs w:val="28"/>
        </w:rPr>
        <w:t>0,5</w:t>
      </w:r>
      <w:r w:rsidR="00752E29" w:rsidRPr="005559BC">
        <w:rPr>
          <w:rFonts w:ascii="Times New Roman" w:hAnsi="Times New Roman" w:cs="Times New Roman"/>
          <w:sz w:val="28"/>
          <w:szCs w:val="28"/>
        </w:rPr>
        <w:t xml:space="preserve"> п.п. Коэффициент оборачиваемости увеличился на 69,1%, снизилась существенно продолжительность одного периода на 40,</w:t>
      </w:r>
      <w:r w:rsidR="00E82006" w:rsidRPr="005559BC">
        <w:rPr>
          <w:rFonts w:ascii="Times New Roman" w:hAnsi="Times New Roman" w:cs="Times New Roman"/>
          <w:sz w:val="28"/>
          <w:szCs w:val="28"/>
        </w:rPr>
        <w:t>9</w:t>
      </w:r>
      <w:r w:rsidR="00752E29" w:rsidRPr="005559BC">
        <w:rPr>
          <w:rFonts w:ascii="Times New Roman" w:hAnsi="Times New Roman" w:cs="Times New Roman"/>
          <w:sz w:val="28"/>
          <w:szCs w:val="28"/>
        </w:rPr>
        <w:t xml:space="preserve">%. Коэффициент загрузки, </w:t>
      </w:r>
      <w:r w:rsidR="00262231" w:rsidRPr="005559BC">
        <w:rPr>
          <w:rFonts w:ascii="Times New Roman" w:hAnsi="Times New Roman" w:cs="Times New Roman"/>
          <w:sz w:val="28"/>
          <w:szCs w:val="28"/>
        </w:rPr>
        <w:t xml:space="preserve">который тем лучше, чем меньше, снизился на </w:t>
      </w:r>
      <w:r w:rsidR="00FE5FBE" w:rsidRPr="005559BC">
        <w:rPr>
          <w:rFonts w:ascii="Times New Roman" w:hAnsi="Times New Roman" w:cs="Times New Roman"/>
          <w:sz w:val="28"/>
          <w:szCs w:val="28"/>
        </w:rPr>
        <w:t>40,</w:t>
      </w:r>
      <w:r w:rsidR="00E82006" w:rsidRPr="005559BC">
        <w:rPr>
          <w:rFonts w:ascii="Times New Roman" w:hAnsi="Times New Roman" w:cs="Times New Roman"/>
          <w:sz w:val="28"/>
          <w:szCs w:val="28"/>
        </w:rPr>
        <w:t>9</w:t>
      </w:r>
      <w:r w:rsidR="00FE5FBE" w:rsidRPr="005559BC">
        <w:rPr>
          <w:rFonts w:ascii="Times New Roman" w:hAnsi="Times New Roman" w:cs="Times New Roman"/>
          <w:sz w:val="28"/>
          <w:szCs w:val="28"/>
        </w:rPr>
        <w:t>%.</w:t>
      </w:r>
    </w:p>
    <w:p w:rsidR="00D61986" w:rsidRPr="00CC1357" w:rsidRDefault="00D61986"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Следующим важным критерием характеристики предприятия является его персонал. Персонал предприятия, численность, квалификационный уровень и многие другие факторы являются одним из условий осуществления деятельности организации.</w:t>
      </w:r>
    </w:p>
    <w:p w:rsidR="00D61986" w:rsidRPr="00CC1357" w:rsidRDefault="00D61986"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Таблица </w:t>
      </w:r>
      <w:r w:rsidR="00CE7570" w:rsidRPr="00CC1357">
        <w:rPr>
          <w:rFonts w:ascii="Times New Roman" w:hAnsi="Times New Roman" w:cs="Times New Roman"/>
          <w:sz w:val="28"/>
          <w:szCs w:val="28"/>
        </w:rPr>
        <w:t>6</w:t>
      </w:r>
      <w:r w:rsidRPr="00CC1357">
        <w:rPr>
          <w:rFonts w:ascii="Times New Roman" w:hAnsi="Times New Roman" w:cs="Times New Roman"/>
          <w:sz w:val="28"/>
          <w:szCs w:val="28"/>
        </w:rPr>
        <w:t xml:space="preserve"> – </w:t>
      </w:r>
      <w:r w:rsidR="00A57E29" w:rsidRPr="00CC1357">
        <w:rPr>
          <w:rFonts w:ascii="Times New Roman" w:hAnsi="Times New Roman" w:cs="Times New Roman"/>
          <w:sz w:val="28"/>
          <w:szCs w:val="28"/>
        </w:rPr>
        <w:t xml:space="preserve">Персонал в </w:t>
      </w:r>
      <w:r w:rsidRPr="00CC1357">
        <w:rPr>
          <w:rFonts w:ascii="Times New Roman" w:hAnsi="Times New Roman" w:cs="Times New Roman"/>
          <w:sz w:val="28"/>
          <w:szCs w:val="28"/>
        </w:rPr>
        <w:t xml:space="preserve">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00A57E29" w:rsidRPr="00CC1357">
        <w:rPr>
          <w:rFonts w:ascii="Times New Roman" w:hAnsi="Times New Roman" w:cs="Times New Roman"/>
          <w:sz w:val="28"/>
          <w:szCs w:val="28"/>
        </w:rPr>
        <w:t xml:space="preserve"> и производительность труда</w:t>
      </w:r>
    </w:p>
    <w:tbl>
      <w:tblPr>
        <w:tblW w:w="9970" w:type="dxa"/>
        <w:tblInd w:w="108" w:type="dxa"/>
        <w:tblLayout w:type="fixed"/>
        <w:tblLook w:val="04A0" w:firstRow="1" w:lastRow="0" w:firstColumn="1" w:lastColumn="0" w:noHBand="0" w:noVBand="1"/>
      </w:tblPr>
      <w:tblGrid>
        <w:gridCol w:w="2136"/>
        <w:gridCol w:w="699"/>
        <w:gridCol w:w="709"/>
        <w:gridCol w:w="709"/>
        <w:gridCol w:w="709"/>
        <w:gridCol w:w="708"/>
        <w:gridCol w:w="709"/>
        <w:gridCol w:w="709"/>
        <w:gridCol w:w="709"/>
        <w:gridCol w:w="708"/>
        <w:gridCol w:w="709"/>
        <w:gridCol w:w="756"/>
      </w:tblGrid>
      <w:tr w:rsidR="00FB1DAB" w:rsidRPr="00CC1357" w:rsidTr="00494687">
        <w:trPr>
          <w:trHeight w:val="330"/>
        </w:trPr>
        <w:tc>
          <w:tcPr>
            <w:tcW w:w="213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Категория персонала</w:t>
            </w:r>
          </w:p>
        </w:tc>
        <w:tc>
          <w:tcPr>
            <w:tcW w:w="1408" w:type="dxa"/>
            <w:gridSpan w:val="2"/>
            <w:tcBorders>
              <w:top w:val="single" w:sz="4" w:space="0" w:color="auto"/>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w:t>
            </w:r>
          </w:p>
        </w:tc>
      </w:tr>
      <w:tr w:rsidR="00FB1DAB" w:rsidRPr="00CC1357" w:rsidTr="00494687">
        <w:trPr>
          <w:trHeight w:val="330"/>
        </w:trPr>
        <w:tc>
          <w:tcPr>
            <w:tcW w:w="2136" w:type="dxa"/>
            <w:vMerge/>
            <w:tcBorders>
              <w:top w:val="single" w:sz="4" w:space="0" w:color="auto"/>
              <w:left w:val="single" w:sz="4" w:space="0" w:color="auto"/>
              <w:bottom w:val="single" w:sz="4" w:space="0" w:color="auto"/>
              <w:right w:val="single" w:sz="4" w:space="0" w:color="auto"/>
            </w:tcBorders>
            <w:vAlign w:val="center"/>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p>
        </w:tc>
        <w:tc>
          <w:tcPr>
            <w:tcW w:w="69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чел.</w:t>
            </w:r>
          </w:p>
        </w:tc>
        <w:tc>
          <w:tcPr>
            <w:tcW w:w="70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чел.</w:t>
            </w:r>
          </w:p>
        </w:tc>
        <w:tc>
          <w:tcPr>
            <w:tcW w:w="70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08"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чел.</w:t>
            </w:r>
          </w:p>
        </w:tc>
        <w:tc>
          <w:tcPr>
            <w:tcW w:w="70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чел.</w:t>
            </w:r>
          </w:p>
        </w:tc>
        <w:tc>
          <w:tcPr>
            <w:tcW w:w="70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08"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чел.</w:t>
            </w:r>
          </w:p>
        </w:tc>
        <w:tc>
          <w:tcPr>
            <w:tcW w:w="709" w:type="dxa"/>
            <w:tcBorders>
              <w:top w:val="nil"/>
              <w:left w:val="nil"/>
              <w:bottom w:val="single" w:sz="4" w:space="0" w:color="auto"/>
              <w:right w:val="single" w:sz="4" w:space="0" w:color="auto"/>
            </w:tcBorders>
            <w:shd w:val="clear" w:color="auto" w:fill="auto"/>
            <w:vAlign w:val="center"/>
            <w:hideMark/>
          </w:tcPr>
          <w:p w:rsidR="00A57E29" w:rsidRPr="00CC1357" w:rsidRDefault="00A57E29"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p>
        </w:tc>
      </w:tr>
      <w:tr w:rsidR="00FB1DAB" w:rsidRPr="00CC1357" w:rsidTr="00494687">
        <w:trPr>
          <w:trHeight w:val="644"/>
        </w:trPr>
        <w:tc>
          <w:tcPr>
            <w:tcW w:w="2136" w:type="dxa"/>
            <w:tcBorders>
              <w:top w:val="nil"/>
              <w:left w:val="single" w:sz="4" w:space="0" w:color="auto"/>
              <w:right w:val="single" w:sz="4" w:space="0" w:color="auto"/>
            </w:tcBorders>
            <w:shd w:val="clear" w:color="auto" w:fill="auto"/>
            <w:vAlign w:val="bottom"/>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Среднесписочная численность работников, всего</w:t>
            </w:r>
          </w:p>
        </w:tc>
        <w:tc>
          <w:tcPr>
            <w:tcW w:w="699" w:type="dxa"/>
            <w:tcBorders>
              <w:top w:val="nil"/>
              <w:left w:val="nil"/>
              <w:right w:val="single" w:sz="4" w:space="0" w:color="auto"/>
            </w:tcBorders>
            <w:shd w:val="clear" w:color="auto" w:fill="auto"/>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569</w:t>
            </w:r>
          </w:p>
        </w:tc>
        <w:tc>
          <w:tcPr>
            <w:tcW w:w="709" w:type="dxa"/>
            <w:tcBorders>
              <w:top w:val="nil"/>
              <w:left w:val="nil"/>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09" w:type="dxa"/>
            <w:tcBorders>
              <w:top w:val="nil"/>
              <w:left w:val="nil"/>
              <w:right w:val="single" w:sz="4" w:space="0" w:color="auto"/>
            </w:tcBorders>
            <w:shd w:val="clear" w:color="auto" w:fill="auto"/>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501</w:t>
            </w:r>
          </w:p>
        </w:tc>
        <w:tc>
          <w:tcPr>
            <w:tcW w:w="709" w:type="dxa"/>
            <w:tcBorders>
              <w:top w:val="nil"/>
              <w:left w:val="nil"/>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08" w:type="dxa"/>
            <w:tcBorders>
              <w:top w:val="nil"/>
              <w:left w:val="nil"/>
              <w:right w:val="single" w:sz="4" w:space="0" w:color="auto"/>
            </w:tcBorders>
            <w:shd w:val="clear" w:color="auto" w:fill="auto"/>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507</w:t>
            </w:r>
          </w:p>
        </w:tc>
        <w:tc>
          <w:tcPr>
            <w:tcW w:w="709" w:type="dxa"/>
            <w:tcBorders>
              <w:top w:val="nil"/>
              <w:left w:val="nil"/>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09" w:type="dxa"/>
            <w:tcBorders>
              <w:top w:val="nil"/>
              <w:left w:val="nil"/>
              <w:right w:val="single" w:sz="4" w:space="0" w:color="auto"/>
            </w:tcBorders>
            <w:shd w:val="clear" w:color="auto" w:fill="auto"/>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490</w:t>
            </w:r>
          </w:p>
        </w:tc>
        <w:tc>
          <w:tcPr>
            <w:tcW w:w="709" w:type="dxa"/>
            <w:tcBorders>
              <w:top w:val="nil"/>
              <w:left w:val="nil"/>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08" w:type="dxa"/>
            <w:tcBorders>
              <w:top w:val="nil"/>
              <w:left w:val="nil"/>
              <w:right w:val="single" w:sz="4" w:space="0" w:color="auto"/>
            </w:tcBorders>
            <w:shd w:val="clear" w:color="auto" w:fill="auto"/>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431</w:t>
            </w:r>
          </w:p>
        </w:tc>
        <w:tc>
          <w:tcPr>
            <w:tcW w:w="709" w:type="dxa"/>
            <w:tcBorders>
              <w:top w:val="nil"/>
              <w:left w:val="nil"/>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56" w:type="dxa"/>
            <w:tcBorders>
              <w:top w:val="nil"/>
              <w:left w:val="nil"/>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75,7</w:t>
            </w:r>
          </w:p>
        </w:tc>
      </w:tr>
      <w:tr w:rsidR="00AB5481" w:rsidRPr="00CC1357" w:rsidTr="00494687">
        <w:trPr>
          <w:trHeight w:val="299"/>
        </w:trPr>
        <w:tc>
          <w:tcPr>
            <w:tcW w:w="997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AB5481" w:rsidRPr="00CC1357" w:rsidRDefault="00AB5481" w:rsidP="00494687">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 том числе:</w:t>
            </w:r>
          </w:p>
        </w:tc>
      </w:tr>
      <w:tr w:rsidR="00FB1DAB" w:rsidRPr="00CC1357" w:rsidTr="00494687">
        <w:trPr>
          <w:trHeight w:val="959"/>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 Промышленно-производственный персонал</w:t>
            </w:r>
          </w:p>
        </w:tc>
        <w:tc>
          <w:tcPr>
            <w:tcW w:w="69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554</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97,4</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487</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97</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495</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97,6</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478</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97,6</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428</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99,3</w:t>
            </w:r>
          </w:p>
        </w:tc>
        <w:tc>
          <w:tcPr>
            <w:tcW w:w="756"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77,3</w:t>
            </w:r>
          </w:p>
        </w:tc>
      </w:tr>
      <w:tr w:rsidR="00AB5481" w:rsidRPr="00CC1357" w:rsidTr="00494687">
        <w:trPr>
          <w:trHeight w:val="287"/>
        </w:trPr>
        <w:tc>
          <w:tcPr>
            <w:tcW w:w="9970" w:type="dxa"/>
            <w:gridSpan w:val="12"/>
            <w:tcBorders>
              <w:top w:val="nil"/>
              <w:left w:val="single" w:sz="4" w:space="0" w:color="auto"/>
              <w:bottom w:val="single" w:sz="4" w:space="0" w:color="auto"/>
              <w:right w:val="single" w:sz="4" w:space="0" w:color="auto"/>
            </w:tcBorders>
            <w:shd w:val="clear" w:color="auto" w:fill="auto"/>
            <w:vAlign w:val="center"/>
            <w:hideMark/>
          </w:tcPr>
          <w:p w:rsidR="00AB5481" w:rsidRPr="00CC1357" w:rsidRDefault="00702495" w:rsidP="00494687">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 том числе:</w:t>
            </w:r>
            <w:r w:rsidR="00AB5481" w:rsidRPr="00CC1357">
              <w:rPr>
                <w:rFonts w:ascii="Times New Roman" w:eastAsia="Times New Roman" w:hAnsi="Times New Roman" w:cs="Times New Roman"/>
                <w:color w:val="000000"/>
                <w:sz w:val="24"/>
                <w:szCs w:val="24"/>
              </w:rPr>
              <w:t> </w:t>
            </w:r>
          </w:p>
        </w:tc>
      </w:tr>
      <w:tr w:rsidR="00FB1DAB" w:rsidRPr="00CC1357" w:rsidTr="00494687">
        <w:trPr>
          <w:trHeight w:val="330"/>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Рабочие</w:t>
            </w:r>
          </w:p>
        </w:tc>
        <w:tc>
          <w:tcPr>
            <w:tcW w:w="69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447</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78,6</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367</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75,359</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401</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79,1</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386</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78,8</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313</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72,6</w:t>
            </w:r>
          </w:p>
        </w:tc>
        <w:tc>
          <w:tcPr>
            <w:tcW w:w="756"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70,0</w:t>
            </w:r>
          </w:p>
        </w:tc>
      </w:tr>
      <w:tr w:rsidR="00FB1DAB" w:rsidRPr="00CC1357" w:rsidTr="00494687">
        <w:trPr>
          <w:trHeight w:val="503"/>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Служащие:</w:t>
            </w:r>
          </w:p>
        </w:tc>
        <w:tc>
          <w:tcPr>
            <w:tcW w:w="69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8,8</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120</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24,641</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42</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8,3</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8,4</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115</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26,7</w:t>
            </w:r>
          </w:p>
        </w:tc>
        <w:tc>
          <w:tcPr>
            <w:tcW w:w="756"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230,0</w:t>
            </w:r>
          </w:p>
        </w:tc>
      </w:tr>
      <w:tr w:rsidR="00FB1DAB" w:rsidRPr="00CC1357" w:rsidTr="00494687">
        <w:trPr>
          <w:trHeight w:val="346"/>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 т.ч. руководители</w:t>
            </w:r>
          </w:p>
        </w:tc>
        <w:tc>
          <w:tcPr>
            <w:tcW w:w="69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2,6</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2,7</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48</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11,1</w:t>
            </w:r>
          </w:p>
        </w:tc>
        <w:tc>
          <w:tcPr>
            <w:tcW w:w="756"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369,2</w:t>
            </w:r>
          </w:p>
        </w:tc>
      </w:tr>
      <w:tr w:rsidR="00FB1DAB" w:rsidRPr="00CC1357" w:rsidTr="00494687">
        <w:trPr>
          <w:trHeight w:val="409"/>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специалисты</w:t>
            </w:r>
          </w:p>
        </w:tc>
        <w:tc>
          <w:tcPr>
            <w:tcW w:w="69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7,7</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102</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85</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39</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7,7</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38</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7,8</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67</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15,5</w:t>
            </w:r>
          </w:p>
        </w:tc>
        <w:tc>
          <w:tcPr>
            <w:tcW w:w="756"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152,3</w:t>
            </w:r>
          </w:p>
        </w:tc>
      </w:tr>
      <w:tr w:rsidR="00FB1DAB" w:rsidRPr="00CC1357" w:rsidTr="00494687">
        <w:trPr>
          <w:trHeight w:val="629"/>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A57E29" w:rsidRPr="00CC1357" w:rsidRDefault="00A57E29"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 Непромышленный персонал</w:t>
            </w:r>
          </w:p>
        </w:tc>
        <w:tc>
          <w:tcPr>
            <w:tcW w:w="69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2,6</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2,4</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2,4</w:t>
            </w:r>
          </w:p>
        </w:tc>
        <w:tc>
          <w:tcPr>
            <w:tcW w:w="708"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0,7</w:t>
            </w:r>
          </w:p>
        </w:tc>
        <w:tc>
          <w:tcPr>
            <w:tcW w:w="756" w:type="dxa"/>
            <w:tcBorders>
              <w:top w:val="nil"/>
              <w:left w:val="nil"/>
              <w:bottom w:val="single" w:sz="4" w:space="0" w:color="auto"/>
              <w:right w:val="single" w:sz="4" w:space="0" w:color="auto"/>
            </w:tcBorders>
            <w:shd w:val="clear" w:color="auto" w:fill="auto"/>
            <w:noWrap/>
            <w:vAlign w:val="center"/>
            <w:hideMark/>
          </w:tcPr>
          <w:p w:rsidR="00A57E29" w:rsidRPr="00CC1357" w:rsidRDefault="00A57E29"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w:t>
            </w:r>
          </w:p>
        </w:tc>
      </w:tr>
    </w:tbl>
    <w:p w:rsidR="009F14F6" w:rsidRPr="00CC1357" w:rsidRDefault="00D6198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Больший удельный вес в структуре персонала приходиться на </w:t>
      </w:r>
      <w:r w:rsidR="00CC440F" w:rsidRPr="00CC1357">
        <w:rPr>
          <w:rFonts w:ascii="Times New Roman" w:hAnsi="Times New Roman" w:cs="Times New Roman"/>
          <w:sz w:val="28"/>
          <w:szCs w:val="28"/>
        </w:rPr>
        <w:t>промышленно-производственный персонал 99,3%. Из них 72,6% составляют рабочие и 26,7% приходиться на специалистов и руководителей. На непромышленный персонал приходиться только 0,3%.</w:t>
      </w:r>
      <w:r w:rsidR="009F14F6" w:rsidRPr="00CC1357">
        <w:rPr>
          <w:rFonts w:ascii="Times New Roman" w:hAnsi="Times New Roman" w:cs="Times New Roman"/>
          <w:sz w:val="28"/>
          <w:szCs w:val="28"/>
        </w:rPr>
        <w:t xml:space="preserve"> Если оценивать тенденцию</w:t>
      </w:r>
      <w:r w:rsidR="00CC440F" w:rsidRPr="00CC1357">
        <w:rPr>
          <w:rFonts w:ascii="Times New Roman" w:hAnsi="Times New Roman" w:cs="Times New Roman"/>
          <w:sz w:val="28"/>
          <w:szCs w:val="28"/>
        </w:rPr>
        <w:t xml:space="preserve">, то видно, что </w:t>
      </w:r>
      <w:r w:rsidR="000D42C2" w:rsidRPr="00CC1357">
        <w:rPr>
          <w:rFonts w:ascii="Times New Roman" w:hAnsi="Times New Roman" w:cs="Times New Roman"/>
          <w:sz w:val="28"/>
          <w:szCs w:val="28"/>
        </w:rPr>
        <w:t xml:space="preserve">за исследуемый период </w:t>
      </w:r>
      <w:r w:rsidR="00CC440F" w:rsidRPr="00CC1357">
        <w:rPr>
          <w:rFonts w:ascii="Times New Roman" w:hAnsi="Times New Roman" w:cs="Times New Roman"/>
          <w:sz w:val="28"/>
          <w:szCs w:val="28"/>
        </w:rPr>
        <w:t>среднесписочная численность персонала на предприятии в целом снизилась</w:t>
      </w:r>
      <w:r w:rsidR="00254B10" w:rsidRPr="00CC1357">
        <w:rPr>
          <w:rFonts w:ascii="Times New Roman" w:hAnsi="Times New Roman" w:cs="Times New Roman"/>
          <w:sz w:val="28"/>
          <w:szCs w:val="28"/>
        </w:rPr>
        <w:t xml:space="preserve"> на 24,3%. При этом существенно снизилась численность </w:t>
      </w:r>
      <w:r w:rsidR="00254B10" w:rsidRPr="00CC1357">
        <w:rPr>
          <w:rFonts w:ascii="Times New Roman" w:hAnsi="Times New Roman" w:cs="Times New Roman"/>
          <w:sz w:val="28"/>
          <w:szCs w:val="28"/>
        </w:rPr>
        <w:lastRenderedPageBreak/>
        <w:t>рабочих на 30%, значительно выросла численность служащих на 130%, из них больше всего выросла численность руководителей на 269% и меньше увеличилась численность специалист</w:t>
      </w:r>
      <w:r w:rsidR="00F252FE" w:rsidRPr="00CC1357">
        <w:rPr>
          <w:rFonts w:ascii="Times New Roman" w:hAnsi="Times New Roman" w:cs="Times New Roman"/>
          <w:sz w:val="28"/>
          <w:szCs w:val="28"/>
        </w:rPr>
        <w:t>о</w:t>
      </w:r>
      <w:r w:rsidR="00254B10" w:rsidRPr="00CC1357">
        <w:rPr>
          <w:rFonts w:ascii="Times New Roman" w:hAnsi="Times New Roman" w:cs="Times New Roman"/>
          <w:sz w:val="28"/>
          <w:szCs w:val="28"/>
        </w:rPr>
        <w:t>в на 52,3%.</w:t>
      </w:r>
      <w:r w:rsidR="009F14F6" w:rsidRPr="00CC1357">
        <w:rPr>
          <w:rFonts w:ascii="Times New Roman" w:hAnsi="Times New Roman" w:cs="Times New Roman"/>
          <w:sz w:val="28"/>
          <w:szCs w:val="28"/>
        </w:rPr>
        <w:t xml:space="preserve"> Значительно увеличилась выработка на 568,5 тыс. руб. (78,9%).</w:t>
      </w:r>
    </w:p>
    <w:p w:rsidR="003E7EB2" w:rsidRPr="00CC1357" w:rsidRDefault="00F018AC"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Для экономической оценки эффективности трудовых ресурсов  предприятия используются показатели, приведенны</w:t>
      </w:r>
      <w:r w:rsidR="00160C5F">
        <w:rPr>
          <w:rFonts w:ascii="Times New Roman" w:hAnsi="Times New Roman" w:cs="Times New Roman"/>
          <w:sz w:val="28"/>
          <w:szCs w:val="28"/>
        </w:rPr>
        <w:t>е</w:t>
      </w:r>
      <w:r w:rsidRPr="00CC1357">
        <w:rPr>
          <w:rFonts w:ascii="Times New Roman" w:hAnsi="Times New Roman" w:cs="Times New Roman"/>
          <w:sz w:val="28"/>
          <w:szCs w:val="28"/>
        </w:rPr>
        <w:t xml:space="preserve"> ниже</w:t>
      </w:r>
      <w:r w:rsidR="00160C5F">
        <w:rPr>
          <w:rFonts w:ascii="Times New Roman" w:hAnsi="Times New Roman" w:cs="Times New Roman"/>
          <w:sz w:val="28"/>
          <w:szCs w:val="28"/>
        </w:rPr>
        <w:t xml:space="preserve"> в</w:t>
      </w:r>
      <w:r w:rsidRPr="00CC1357">
        <w:rPr>
          <w:rFonts w:ascii="Times New Roman" w:hAnsi="Times New Roman" w:cs="Times New Roman"/>
          <w:sz w:val="28"/>
          <w:szCs w:val="28"/>
        </w:rPr>
        <w:t xml:space="preserve"> таблице</w:t>
      </w:r>
      <w:r w:rsidR="00160C5F">
        <w:rPr>
          <w:rFonts w:ascii="Times New Roman" w:hAnsi="Times New Roman" w:cs="Times New Roman"/>
          <w:sz w:val="28"/>
          <w:szCs w:val="28"/>
        </w:rPr>
        <w:t xml:space="preserve"> 7</w:t>
      </w:r>
      <w:r w:rsidRPr="00CC1357">
        <w:rPr>
          <w:rFonts w:ascii="Times New Roman" w:hAnsi="Times New Roman" w:cs="Times New Roman"/>
          <w:sz w:val="28"/>
          <w:szCs w:val="28"/>
        </w:rPr>
        <w:t>.</w:t>
      </w:r>
    </w:p>
    <w:p w:rsidR="00F018AC" w:rsidRPr="00CC1357" w:rsidRDefault="00CE7570"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t xml:space="preserve">Таблица </w:t>
      </w:r>
      <w:r w:rsidR="004125A9" w:rsidRPr="00CC1357">
        <w:rPr>
          <w:rFonts w:ascii="Times New Roman" w:hAnsi="Times New Roman" w:cs="Times New Roman"/>
          <w:sz w:val="28"/>
          <w:szCs w:val="28"/>
        </w:rPr>
        <w:t>7</w:t>
      </w:r>
      <w:r w:rsidRPr="00CC1357">
        <w:rPr>
          <w:rFonts w:ascii="Times New Roman" w:hAnsi="Times New Roman" w:cs="Times New Roman"/>
          <w:sz w:val="28"/>
          <w:szCs w:val="28"/>
        </w:rPr>
        <w:t xml:space="preserve"> -</w:t>
      </w:r>
      <w:r w:rsidR="007F0F75" w:rsidRPr="00CC1357">
        <w:rPr>
          <w:rFonts w:ascii="Times New Roman" w:hAnsi="Times New Roman" w:cs="Times New Roman"/>
          <w:sz w:val="28"/>
          <w:szCs w:val="28"/>
        </w:rPr>
        <w:t>Экономическая эффективность использования персонала ЗАО Агрокомбинат племзавод</w:t>
      </w:r>
      <w:r w:rsidR="00AA241C" w:rsidRPr="00CC1357">
        <w:rPr>
          <w:rFonts w:ascii="Times New Roman" w:hAnsi="Times New Roman" w:cs="Times New Roman"/>
          <w:sz w:val="28"/>
          <w:szCs w:val="28"/>
        </w:rPr>
        <w:t>«</w:t>
      </w:r>
      <w:r w:rsidR="007F0F75"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p>
    <w:tbl>
      <w:tblPr>
        <w:tblW w:w="9574" w:type="dxa"/>
        <w:tblInd w:w="103" w:type="dxa"/>
        <w:tblLook w:val="04A0" w:firstRow="1" w:lastRow="0" w:firstColumn="1" w:lastColumn="0" w:noHBand="0" w:noVBand="1"/>
      </w:tblPr>
      <w:tblGrid>
        <w:gridCol w:w="3601"/>
        <w:gridCol w:w="978"/>
        <w:gridCol w:w="999"/>
        <w:gridCol w:w="999"/>
        <w:gridCol w:w="999"/>
        <w:gridCol w:w="999"/>
        <w:gridCol w:w="999"/>
      </w:tblGrid>
      <w:tr w:rsidR="007F0F75" w:rsidRPr="00CC1357" w:rsidTr="00494687">
        <w:trPr>
          <w:trHeight w:val="945"/>
        </w:trPr>
        <w:tc>
          <w:tcPr>
            <w:tcW w:w="3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F75" w:rsidRPr="00CC1357" w:rsidRDefault="007F0F75"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7F0F75" w:rsidRPr="00CC1357" w:rsidRDefault="007F0F75"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7F0F75" w:rsidRPr="00CC1357" w:rsidRDefault="007F0F75"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7F0F75" w:rsidRPr="00CC1357" w:rsidRDefault="007F0F75"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7F0F75" w:rsidRPr="00CC1357" w:rsidRDefault="007F0F75"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7F0F75" w:rsidRPr="00CC1357" w:rsidRDefault="007F0F75"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7F0F75" w:rsidRPr="00CC1357" w:rsidRDefault="007F0F75"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w:t>
            </w:r>
          </w:p>
        </w:tc>
      </w:tr>
      <w:tr w:rsidR="00176B8E" w:rsidRPr="00CC1357" w:rsidTr="00176B8E">
        <w:trPr>
          <w:trHeight w:val="557"/>
        </w:trPr>
        <w:tc>
          <w:tcPr>
            <w:tcW w:w="3601" w:type="dxa"/>
            <w:tcBorders>
              <w:top w:val="nil"/>
              <w:left w:val="single" w:sz="4" w:space="0" w:color="auto"/>
              <w:bottom w:val="single" w:sz="4" w:space="0" w:color="auto"/>
              <w:right w:val="single" w:sz="4" w:space="0" w:color="auto"/>
            </w:tcBorders>
            <w:shd w:val="clear" w:color="auto" w:fill="auto"/>
            <w:vAlign w:val="center"/>
            <w:hideMark/>
          </w:tcPr>
          <w:p w:rsidR="00176B8E" w:rsidRPr="00CC1357" w:rsidRDefault="00176B8E" w:rsidP="00176B8E">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Выработка на 1 работника по выручке, тыс. руб.</w:t>
            </w:r>
          </w:p>
        </w:tc>
        <w:tc>
          <w:tcPr>
            <w:tcW w:w="978" w:type="dxa"/>
            <w:tcBorders>
              <w:top w:val="nil"/>
              <w:left w:val="nil"/>
              <w:bottom w:val="single" w:sz="4" w:space="0" w:color="auto"/>
              <w:right w:val="single" w:sz="4" w:space="0" w:color="auto"/>
            </w:tcBorders>
            <w:shd w:val="clear" w:color="auto" w:fill="auto"/>
            <w:vAlign w:val="center"/>
            <w:hideMark/>
          </w:tcPr>
          <w:p w:rsidR="00176B8E" w:rsidRPr="000140B7" w:rsidRDefault="00176B8E" w:rsidP="00176B8E">
            <w:pPr>
              <w:spacing w:after="0" w:line="240" w:lineRule="auto"/>
              <w:jc w:val="center"/>
              <w:rPr>
                <w:rFonts w:ascii="Times New Roman" w:eastAsia="Times New Roman" w:hAnsi="Times New Roman" w:cs="Times New Roman"/>
                <w:color w:val="000000"/>
                <w:sz w:val="24"/>
                <w:szCs w:val="24"/>
              </w:rPr>
            </w:pPr>
            <w:r w:rsidRPr="000140B7">
              <w:rPr>
                <w:rFonts w:ascii="Times New Roman" w:eastAsia="Times New Roman" w:hAnsi="Times New Roman" w:cs="Times New Roman"/>
                <w:color w:val="000000"/>
                <w:sz w:val="24"/>
                <w:szCs w:val="24"/>
              </w:rPr>
              <w:t>720,7</w:t>
            </w:r>
          </w:p>
        </w:tc>
        <w:tc>
          <w:tcPr>
            <w:tcW w:w="999" w:type="dxa"/>
            <w:tcBorders>
              <w:top w:val="nil"/>
              <w:left w:val="nil"/>
              <w:bottom w:val="single" w:sz="4" w:space="0" w:color="auto"/>
              <w:right w:val="single" w:sz="4" w:space="0" w:color="auto"/>
            </w:tcBorders>
            <w:shd w:val="clear" w:color="auto" w:fill="auto"/>
            <w:vAlign w:val="center"/>
            <w:hideMark/>
          </w:tcPr>
          <w:p w:rsidR="00176B8E" w:rsidRPr="000140B7" w:rsidRDefault="00176B8E" w:rsidP="00176B8E">
            <w:pPr>
              <w:spacing w:after="0" w:line="240" w:lineRule="auto"/>
              <w:jc w:val="center"/>
              <w:rPr>
                <w:rFonts w:ascii="Times New Roman" w:eastAsia="Times New Roman" w:hAnsi="Times New Roman" w:cs="Times New Roman"/>
                <w:color w:val="000000"/>
                <w:sz w:val="24"/>
                <w:szCs w:val="24"/>
              </w:rPr>
            </w:pPr>
            <w:r w:rsidRPr="000140B7">
              <w:rPr>
                <w:rFonts w:ascii="Times New Roman" w:eastAsia="Times New Roman" w:hAnsi="Times New Roman" w:cs="Times New Roman"/>
                <w:color w:val="000000"/>
                <w:sz w:val="24"/>
                <w:szCs w:val="24"/>
              </w:rPr>
              <w:t>842,3</w:t>
            </w:r>
          </w:p>
        </w:tc>
        <w:tc>
          <w:tcPr>
            <w:tcW w:w="999" w:type="dxa"/>
            <w:tcBorders>
              <w:top w:val="nil"/>
              <w:left w:val="nil"/>
              <w:bottom w:val="single" w:sz="4" w:space="0" w:color="auto"/>
              <w:right w:val="single" w:sz="4" w:space="0" w:color="auto"/>
            </w:tcBorders>
            <w:shd w:val="clear" w:color="auto" w:fill="auto"/>
            <w:vAlign w:val="center"/>
            <w:hideMark/>
          </w:tcPr>
          <w:p w:rsidR="00176B8E" w:rsidRPr="000140B7" w:rsidRDefault="00176B8E" w:rsidP="00176B8E">
            <w:pPr>
              <w:spacing w:after="0" w:line="240" w:lineRule="auto"/>
              <w:jc w:val="center"/>
              <w:rPr>
                <w:rFonts w:ascii="Times New Roman" w:eastAsia="Times New Roman" w:hAnsi="Times New Roman" w:cs="Times New Roman"/>
                <w:color w:val="000000"/>
                <w:sz w:val="24"/>
                <w:szCs w:val="24"/>
              </w:rPr>
            </w:pPr>
            <w:r w:rsidRPr="000140B7">
              <w:rPr>
                <w:rFonts w:ascii="Times New Roman" w:eastAsia="Times New Roman" w:hAnsi="Times New Roman" w:cs="Times New Roman"/>
                <w:color w:val="000000"/>
                <w:sz w:val="24"/>
                <w:szCs w:val="24"/>
              </w:rPr>
              <w:t>937,3</w:t>
            </w:r>
          </w:p>
        </w:tc>
        <w:tc>
          <w:tcPr>
            <w:tcW w:w="999" w:type="dxa"/>
            <w:tcBorders>
              <w:top w:val="nil"/>
              <w:left w:val="nil"/>
              <w:bottom w:val="single" w:sz="4" w:space="0" w:color="auto"/>
              <w:right w:val="single" w:sz="4" w:space="0" w:color="auto"/>
            </w:tcBorders>
            <w:shd w:val="clear" w:color="auto" w:fill="auto"/>
            <w:vAlign w:val="center"/>
            <w:hideMark/>
          </w:tcPr>
          <w:p w:rsidR="00176B8E" w:rsidRPr="000140B7" w:rsidRDefault="00176B8E" w:rsidP="00176B8E">
            <w:pPr>
              <w:spacing w:after="0" w:line="240" w:lineRule="auto"/>
              <w:jc w:val="center"/>
              <w:rPr>
                <w:rFonts w:ascii="Times New Roman" w:eastAsia="Times New Roman" w:hAnsi="Times New Roman" w:cs="Times New Roman"/>
                <w:color w:val="000000"/>
                <w:sz w:val="24"/>
                <w:szCs w:val="24"/>
              </w:rPr>
            </w:pPr>
            <w:r w:rsidRPr="000140B7">
              <w:rPr>
                <w:rFonts w:ascii="Times New Roman" w:eastAsia="Times New Roman" w:hAnsi="Times New Roman" w:cs="Times New Roman"/>
                <w:color w:val="000000"/>
                <w:sz w:val="24"/>
                <w:szCs w:val="24"/>
              </w:rPr>
              <w:t>1089,1</w:t>
            </w:r>
          </w:p>
        </w:tc>
        <w:tc>
          <w:tcPr>
            <w:tcW w:w="999" w:type="dxa"/>
            <w:tcBorders>
              <w:top w:val="nil"/>
              <w:left w:val="nil"/>
              <w:bottom w:val="single" w:sz="4" w:space="0" w:color="auto"/>
              <w:right w:val="single" w:sz="4" w:space="0" w:color="auto"/>
            </w:tcBorders>
            <w:shd w:val="clear" w:color="auto" w:fill="auto"/>
            <w:vAlign w:val="center"/>
            <w:hideMark/>
          </w:tcPr>
          <w:p w:rsidR="00176B8E" w:rsidRPr="000140B7" w:rsidRDefault="00176B8E" w:rsidP="00176B8E">
            <w:pPr>
              <w:spacing w:after="0" w:line="240" w:lineRule="auto"/>
              <w:jc w:val="center"/>
              <w:rPr>
                <w:rFonts w:ascii="Times New Roman" w:eastAsia="Times New Roman" w:hAnsi="Times New Roman" w:cs="Times New Roman"/>
                <w:color w:val="000000"/>
                <w:sz w:val="24"/>
                <w:szCs w:val="24"/>
              </w:rPr>
            </w:pPr>
            <w:r w:rsidRPr="000140B7">
              <w:rPr>
                <w:rFonts w:ascii="Times New Roman" w:eastAsia="Times New Roman" w:hAnsi="Times New Roman" w:cs="Times New Roman"/>
                <w:color w:val="000000"/>
                <w:sz w:val="24"/>
                <w:szCs w:val="24"/>
              </w:rPr>
              <w:t>1289,2</w:t>
            </w:r>
          </w:p>
        </w:tc>
        <w:tc>
          <w:tcPr>
            <w:tcW w:w="999" w:type="dxa"/>
            <w:tcBorders>
              <w:top w:val="nil"/>
              <w:left w:val="nil"/>
              <w:bottom w:val="single" w:sz="4" w:space="0" w:color="auto"/>
              <w:right w:val="single" w:sz="4" w:space="0" w:color="auto"/>
            </w:tcBorders>
            <w:shd w:val="clear" w:color="auto" w:fill="auto"/>
            <w:noWrap/>
            <w:vAlign w:val="center"/>
            <w:hideMark/>
          </w:tcPr>
          <w:p w:rsidR="00176B8E" w:rsidRPr="000140B7" w:rsidRDefault="00176B8E" w:rsidP="00176B8E">
            <w:pPr>
              <w:spacing w:after="0" w:line="240" w:lineRule="auto"/>
              <w:jc w:val="center"/>
              <w:rPr>
                <w:rFonts w:ascii="Times New Roman" w:eastAsia="Times New Roman" w:hAnsi="Times New Roman" w:cs="Times New Roman"/>
                <w:color w:val="000000"/>
              </w:rPr>
            </w:pPr>
            <w:r w:rsidRPr="000140B7">
              <w:rPr>
                <w:rFonts w:ascii="Times New Roman" w:eastAsia="Times New Roman" w:hAnsi="Times New Roman" w:cs="Times New Roman"/>
                <w:color w:val="000000"/>
              </w:rPr>
              <w:t>178,9</w:t>
            </w:r>
          </w:p>
        </w:tc>
      </w:tr>
      <w:tr w:rsidR="007F0F75" w:rsidRPr="00CC1357" w:rsidTr="00176B8E">
        <w:trPr>
          <w:trHeight w:val="551"/>
        </w:trPr>
        <w:tc>
          <w:tcPr>
            <w:tcW w:w="3601" w:type="dxa"/>
            <w:tcBorders>
              <w:top w:val="nil"/>
              <w:left w:val="single" w:sz="4" w:space="0" w:color="auto"/>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Выработка на 1 отработанный чел.-в по выручке, руб./чел.-ч</w:t>
            </w:r>
          </w:p>
        </w:tc>
        <w:tc>
          <w:tcPr>
            <w:tcW w:w="978"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376,98</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414,76</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478,06</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590,32</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572,9</w:t>
            </w:r>
          </w:p>
        </w:tc>
        <w:tc>
          <w:tcPr>
            <w:tcW w:w="999" w:type="dxa"/>
            <w:tcBorders>
              <w:top w:val="nil"/>
              <w:left w:val="nil"/>
              <w:bottom w:val="single" w:sz="4" w:space="0" w:color="auto"/>
              <w:right w:val="single" w:sz="4" w:space="0" w:color="auto"/>
            </w:tcBorders>
            <w:shd w:val="clear" w:color="auto" w:fill="auto"/>
            <w:noWrap/>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rPr>
            </w:pPr>
            <w:r w:rsidRPr="00CC1357">
              <w:rPr>
                <w:rFonts w:ascii="Times New Roman" w:eastAsia="Times New Roman" w:hAnsi="Times New Roman" w:cs="Times New Roman"/>
                <w:color w:val="000000"/>
              </w:rPr>
              <w:t>152,0</w:t>
            </w:r>
          </w:p>
        </w:tc>
      </w:tr>
      <w:tr w:rsidR="007F0F75" w:rsidRPr="00CC1357" w:rsidTr="00176B8E">
        <w:trPr>
          <w:trHeight w:val="421"/>
        </w:trPr>
        <w:tc>
          <w:tcPr>
            <w:tcW w:w="3601" w:type="dxa"/>
            <w:tcBorders>
              <w:top w:val="nil"/>
              <w:left w:val="single" w:sz="4" w:space="0" w:color="auto"/>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Трудоемкость производства продукции, чел.-ч/руб.</w:t>
            </w:r>
          </w:p>
        </w:tc>
        <w:tc>
          <w:tcPr>
            <w:tcW w:w="978"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0,0027</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0,002</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0,002</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0,0016</w:t>
            </w:r>
          </w:p>
        </w:tc>
        <w:tc>
          <w:tcPr>
            <w:tcW w:w="999" w:type="dxa"/>
            <w:tcBorders>
              <w:top w:val="nil"/>
              <w:left w:val="nil"/>
              <w:bottom w:val="single" w:sz="4" w:space="0" w:color="auto"/>
              <w:right w:val="single" w:sz="4" w:space="0" w:color="auto"/>
            </w:tcBorders>
            <w:shd w:val="clear" w:color="auto" w:fill="auto"/>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0,0017</w:t>
            </w:r>
          </w:p>
        </w:tc>
        <w:tc>
          <w:tcPr>
            <w:tcW w:w="999" w:type="dxa"/>
            <w:tcBorders>
              <w:top w:val="nil"/>
              <w:left w:val="nil"/>
              <w:bottom w:val="single" w:sz="4" w:space="0" w:color="auto"/>
              <w:right w:val="single" w:sz="4" w:space="0" w:color="auto"/>
            </w:tcBorders>
            <w:shd w:val="clear" w:color="auto" w:fill="auto"/>
            <w:noWrap/>
            <w:vAlign w:val="center"/>
            <w:hideMark/>
          </w:tcPr>
          <w:p w:rsidR="007F0F75" w:rsidRPr="00CC1357" w:rsidRDefault="007F0F75" w:rsidP="00176B8E">
            <w:pPr>
              <w:spacing w:after="0" w:line="240" w:lineRule="auto"/>
              <w:contextualSpacing/>
              <w:jc w:val="center"/>
              <w:rPr>
                <w:rFonts w:ascii="Times New Roman" w:eastAsia="Times New Roman" w:hAnsi="Times New Roman" w:cs="Times New Roman"/>
                <w:color w:val="000000"/>
              </w:rPr>
            </w:pPr>
            <w:r w:rsidRPr="00CC1357">
              <w:rPr>
                <w:rFonts w:ascii="Times New Roman" w:eastAsia="Times New Roman" w:hAnsi="Times New Roman" w:cs="Times New Roman"/>
                <w:color w:val="000000"/>
              </w:rPr>
              <w:t>63,0</w:t>
            </w:r>
          </w:p>
        </w:tc>
      </w:tr>
    </w:tbl>
    <w:p w:rsidR="007F0F75" w:rsidRDefault="007F0F75"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За исследуемый период эффективность использования трудовых ресурсов возросла. Существенно увеличилась выработка на одного человека на 64,7%, выработка на 1 отработанный человеко-час увеличилась на 52%, снизилась трудоемкость производства продукции на 37%.</w:t>
      </w:r>
    </w:p>
    <w:p w:rsidR="00160C5F" w:rsidRPr="00CC1357" w:rsidRDefault="00160C5F" w:rsidP="00160C5F">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В структуре земельных угодий больший удельный вес приходиться на площади сельскохозяйственного назначения 68,6%, что является естественным положением дел. В структуре с/х земель больший удельный вес приходится на пашни 50,5%, сенокос занимает 16,1%. </w:t>
      </w:r>
    </w:p>
    <w:p w:rsidR="00160C5F" w:rsidRPr="00CC1357" w:rsidRDefault="00160C5F" w:rsidP="00160C5F">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За исследуемый период сократилась площадь общей земли в предприятии на 3,8%, в том числе сократилась площадь сельхозугодий на 5,4%. Значительно сократились площади под сенокос на 37,7%. Увеличился удельный вес пашни на 7,9%.</w:t>
      </w:r>
    </w:p>
    <w:p w:rsidR="00160C5F" w:rsidRPr="00CC1357" w:rsidRDefault="00160C5F" w:rsidP="00CC1357">
      <w:pPr>
        <w:pStyle w:val="a8"/>
        <w:shd w:val="clear" w:color="auto" w:fill="FFFFFF"/>
        <w:spacing w:line="360" w:lineRule="auto"/>
        <w:ind w:left="0" w:firstLine="709"/>
        <w:jc w:val="both"/>
        <w:rPr>
          <w:rFonts w:ascii="Times New Roman" w:hAnsi="Times New Roman" w:cs="Times New Roman"/>
          <w:sz w:val="28"/>
          <w:szCs w:val="28"/>
        </w:rPr>
      </w:pPr>
    </w:p>
    <w:p w:rsidR="00494687" w:rsidRDefault="00494687" w:rsidP="00CC1357">
      <w:pPr>
        <w:pStyle w:val="a8"/>
        <w:shd w:val="clear" w:color="auto" w:fill="FFFFFF"/>
        <w:spacing w:line="360" w:lineRule="auto"/>
        <w:ind w:left="0" w:firstLine="709"/>
        <w:jc w:val="both"/>
        <w:rPr>
          <w:rFonts w:ascii="Times New Roman" w:hAnsi="Times New Roman" w:cs="Times New Roman"/>
          <w:sz w:val="28"/>
          <w:szCs w:val="28"/>
        </w:rPr>
      </w:pPr>
    </w:p>
    <w:p w:rsidR="00494687" w:rsidRDefault="00494687" w:rsidP="00CC1357">
      <w:pPr>
        <w:pStyle w:val="a8"/>
        <w:shd w:val="clear" w:color="auto" w:fill="FFFFFF"/>
        <w:spacing w:line="360" w:lineRule="auto"/>
        <w:ind w:left="0" w:firstLine="709"/>
        <w:jc w:val="both"/>
        <w:rPr>
          <w:rFonts w:ascii="Times New Roman" w:hAnsi="Times New Roman" w:cs="Times New Roman"/>
          <w:sz w:val="28"/>
          <w:szCs w:val="28"/>
        </w:rPr>
      </w:pPr>
    </w:p>
    <w:p w:rsidR="00494687" w:rsidRDefault="00494687" w:rsidP="00CC1357">
      <w:pPr>
        <w:pStyle w:val="a8"/>
        <w:shd w:val="clear" w:color="auto" w:fill="FFFFFF"/>
        <w:spacing w:line="360" w:lineRule="auto"/>
        <w:ind w:left="0" w:firstLine="709"/>
        <w:jc w:val="both"/>
        <w:rPr>
          <w:rFonts w:ascii="Times New Roman" w:hAnsi="Times New Roman" w:cs="Times New Roman"/>
          <w:sz w:val="28"/>
          <w:szCs w:val="28"/>
        </w:rPr>
      </w:pPr>
    </w:p>
    <w:p w:rsidR="00817C71" w:rsidRDefault="00817C71" w:rsidP="00CC1357">
      <w:pPr>
        <w:pStyle w:val="a8"/>
        <w:shd w:val="clear" w:color="auto" w:fill="FFFFFF"/>
        <w:spacing w:line="360" w:lineRule="auto"/>
        <w:ind w:left="0" w:firstLine="709"/>
        <w:jc w:val="both"/>
        <w:rPr>
          <w:rFonts w:ascii="Times New Roman" w:hAnsi="Times New Roman" w:cs="Times New Roman"/>
          <w:sz w:val="28"/>
          <w:szCs w:val="28"/>
        </w:rPr>
      </w:pPr>
    </w:p>
    <w:p w:rsidR="00134DAC" w:rsidRPr="00CC1357" w:rsidRDefault="00BF0F6E"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D27027" w:rsidRPr="00CC1357">
        <w:rPr>
          <w:rFonts w:ascii="Times New Roman" w:hAnsi="Times New Roman" w:cs="Times New Roman"/>
          <w:sz w:val="28"/>
          <w:szCs w:val="28"/>
        </w:rPr>
        <w:t>8</w:t>
      </w:r>
      <w:r w:rsidR="00CE7570" w:rsidRPr="00CC1357">
        <w:rPr>
          <w:rFonts w:ascii="Times New Roman" w:hAnsi="Times New Roman" w:cs="Times New Roman"/>
          <w:sz w:val="28"/>
          <w:szCs w:val="28"/>
        </w:rPr>
        <w:t xml:space="preserve"> -</w:t>
      </w:r>
      <w:r w:rsidR="00176B8E">
        <w:rPr>
          <w:rFonts w:ascii="Times New Roman" w:hAnsi="Times New Roman" w:cs="Times New Roman"/>
          <w:sz w:val="28"/>
          <w:szCs w:val="28"/>
        </w:rPr>
        <w:t xml:space="preserve"> </w:t>
      </w:r>
      <w:r w:rsidR="003850E6" w:rsidRPr="00CC1357">
        <w:rPr>
          <w:rFonts w:ascii="Times New Roman" w:hAnsi="Times New Roman" w:cs="Times New Roman"/>
          <w:sz w:val="28"/>
          <w:szCs w:val="28"/>
        </w:rPr>
        <w:t xml:space="preserve">Состав и структура земельных ресурсов предприятия </w:t>
      </w:r>
    </w:p>
    <w:tbl>
      <w:tblPr>
        <w:tblW w:w="9503" w:type="dxa"/>
        <w:tblInd w:w="103" w:type="dxa"/>
        <w:tblLook w:val="04A0" w:firstRow="1" w:lastRow="0" w:firstColumn="1" w:lastColumn="0" w:noHBand="0" w:noVBand="1"/>
      </w:tblPr>
      <w:tblGrid>
        <w:gridCol w:w="2664"/>
        <w:gridCol w:w="576"/>
        <w:gridCol w:w="531"/>
        <w:gridCol w:w="592"/>
        <w:gridCol w:w="574"/>
        <w:gridCol w:w="625"/>
        <w:gridCol w:w="607"/>
        <w:gridCol w:w="675"/>
        <w:gridCol w:w="557"/>
        <w:gridCol w:w="756"/>
        <w:gridCol w:w="557"/>
        <w:gridCol w:w="789"/>
      </w:tblGrid>
      <w:tr w:rsidR="003850E6" w:rsidRPr="00CC1357" w:rsidTr="003850E6">
        <w:trPr>
          <w:trHeight w:val="429"/>
        </w:trPr>
        <w:tc>
          <w:tcPr>
            <w:tcW w:w="26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Виды земельных угодий</w:t>
            </w:r>
          </w:p>
        </w:tc>
        <w:tc>
          <w:tcPr>
            <w:tcW w:w="1107" w:type="dxa"/>
            <w:gridSpan w:val="2"/>
            <w:tcBorders>
              <w:top w:val="single" w:sz="4" w:space="0" w:color="auto"/>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166" w:type="dxa"/>
            <w:gridSpan w:val="2"/>
            <w:tcBorders>
              <w:top w:val="single" w:sz="4" w:space="0" w:color="auto"/>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313" w:type="dxa"/>
            <w:gridSpan w:val="2"/>
            <w:tcBorders>
              <w:top w:val="single" w:sz="4" w:space="0" w:color="auto"/>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2015 к 2011, %</w:t>
            </w:r>
          </w:p>
        </w:tc>
      </w:tr>
      <w:tr w:rsidR="003850E6" w:rsidRPr="00CC1357" w:rsidTr="003850E6">
        <w:trPr>
          <w:trHeight w:val="429"/>
        </w:trPr>
        <w:tc>
          <w:tcPr>
            <w:tcW w:w="2664" w:type="dxa"/>
            <w:vMerge/>
            <w:tcBorders>
              <w:top w:val="single" w:sz="4" w:space="0" w:color="auto"/>
              <w:left w:val="single" w:sz="4" w:space="0" w:color="auto"/>
              <w:bottom w:val="single" w:sz="4" w:space="0" w:color="auto"/>
              <w:right w:val="single" w:sz="4" w:space="0" w:color="auto"/>
            </w:tcBorders>
            <w:vAlign w:val="center"/>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sz w:val="24"/>
                <w:szCs w:val="24"/>
              </w:rPr>
            </w:pP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3850E6" w:rsidRPr="00CC1357" w:rsidRDefault="003850E6" w:rsidP="00494687">
            <w:pPr>
              <w:spacing w:after="0" w:line="240" w:lineRule="auto"/>
              <w:contextualSpacing/>
              <w:jc w:val="center"/>
              <w:rPr>
                <w:rFonts w:ascii="Times New Roman" w:eastAsia="Times New Roman" w:hAnsi="Times New Roman" w:cs="Times New Roman"/>
                <w:color w:val="000000"/>
                <w:sz w:val="20"/>
                <w:szCs w:val="20"/>
              </w:rPr>
            </w:pP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Общая земельная площадь</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7366</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100</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7276</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100</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6751</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100</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6868</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100</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7089</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100</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96,2</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 т.ч. с/х земель, всего</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5143</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69,8</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5053</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69,4</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4528</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67,1</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4645</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67,6</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4866</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68,6</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94,</w:t>
            </w:r>
            <w:r w:rsidR="008900BD" w:rsidRPr="00CC1357">
              <w:rPr>
                <w:rFonts w:ascii="Times New Roman" w:eastAsia="Times New Roman" w:hAnsi="Times New Roman" w:cs="Times New Roman"/>
                <w:color w:val="000000"/>
                <w:sz w:val="18"/>
                <w:szCs w:val="18"/>
              </w:rPr>
              <w:t>6</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xml:space="preserve">         в т.ч. пашня</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3314</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45</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3224</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44,3</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2957</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43,8</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3078</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44,8</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3577</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50,5</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107,9</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xml:space="preserve">                  залежи</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149</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2,2</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149</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2,2</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149</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2,1</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 </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xml:space="preserve">                  сенокос</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1829</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24,8</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1829</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25,1</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1418</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21</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1418</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20,6</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1140</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16,1</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62,</w:t>
            </w:r>
            <w:r w:rsidR="008900BD" w:rsidRPr="00CC1357">
              <w:rPr>
                <w:rFonts w:ascii="Times New Roman" w:eastAsia="Times New Roman" w:hAnsi="Times New Roman" w:cs="Times New Roman"/>
                <w:color w:val="000000"/>
                <w:sz w:val="18"/>
                <w:szCs w:val="18"/>
              </w:rPr>
              <w:t>3</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Всего лугов, кустарников, лесов</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2143</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29,1</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2143</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29,5</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2143</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31,7</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2143</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31,2</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2143</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30,2</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100</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Прочие земли (под дорогами)</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80</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1,1</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80</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1,1</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80</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80</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80</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1,1</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100</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Наличие орошаем.земель</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1476</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2,7</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1476</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2,9</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81,</w:t>
            </w:r>
            <w:r w:rsidR="008900BD" w:rsidRPr="00CC1357">
              <w:rPr>
                <w:rFonts w:ascii="Times New Roman" w:eastAsia="Times New Roman" w:hAnsi="Times New Roman" w:cs="Times New Roman"/>
                <w:color w:val="000000"/>
                <w:sz w:val="18"/>
                <w:szCs w:val="18"/>
              </w:rPr>
              <w:t>6</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xml:space="preserve">         в т.ч. пашня</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1476</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2,7</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1476</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2,9</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81,</w:t>
            </w:r>
            <w:r w:rsidR="008900BD" w:rsidRPr="00CC1357">
              <w:rPr>
                <w:rFonts w:ascii="Times New Roman" w:eastAsia="Times New Roman" w:hAnsi="Times New Roman" w:cs="Times New Roman"/>
                <w:color w:val="000000"/>
                <w:sz w:val="18"/>
                <w:szCs w:val="18"/>
              </w:rPr>
              <w:t>6</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xml:space="preserve">         из них под посев</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1476</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2,7</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1476</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2,9</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1204</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2,4</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81,</w:t>
            </w:r>
            <w:r w:rsidR="008900BD" w:rsidRPr="00CC1357">
              <w:rPr>
                <w:rFonts w:ascii="Times New Roman" w:eastAsia="Times New Roman" w:hAnsi="Times New Roman" w:cs="Times New Roman"/>
                <w:color w:val="000000"/>
                <w:sz w:val="18"/>
                <w:szCs w:val="18"/>
              </w:rPr>
              <w:t>6</w:t>
            </w:r>
          </w:p>
        </w:tc>
      </w:tr>
      <w:tr w:rsidR="003850E6" w:rsidRPr="00CC1357" w:rsidTr="003850E6">
        <w:trPr>
          <w:trHeight w:val="429"/>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rsidR="003850E6" w:rsidRPr="00CC1357" w:rsidRDefault="003850E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xml:space="preserve">         в т.ч. осушен.земель</w:t>
            </w:r>
          </w:p>
        </w:tc>
        <w:tc>
          <w:tcPr>
            <w:tcW w:w="57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239</w:t>
            </w:r>
          </w:p>
        </w:tc>
        <w:tc>
          <w:tcPr>
            <w:tcW w:w="531"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0,4</w:t>
            </w:r>
          </w:p>
        </w:tc>
        <w:tc>
          <w:tcPr>
            <w:tcW w:w="592"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239</w:t>
            </w:r>
          </w:p>
        </w:tc>
        <w:tc>
          <w:tcPr>
            <w:tcW w:w="574"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0,5</w:t>
            </w:r>
          </w:p>
        </w:tc>
        <w:tc>
          <w:tcPr>
            <w:tcW w:w="62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230</w:t>
            </w:r>
          </w:p>
        </w:tc>
        <w:tc>
          <w:tcPr>
            <w:tcW w:w="60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0,5</w:t>
            </w:r>
          </w:p>
        </w:tc>
        <w:tc>
          <w:tcPr>
            <w:tcW w:w="675"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230</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0,5</w:t>
            </w:r>
          </w:p>
        </w:tc>
        <w:tc>
          <w:tcPr>
            <w:tcW w:w="756"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230</w:t>
            </w:r>
          </w:p>
        </w:tc>
        <w:tc>
          <w:tcPr>
            <w:tcW w:w="557"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0,5</w:t>
            </w:r>
          </w:p>
        </w:tc>
        <w:tc>
          <w:tcPr>
            <w:tcW w:w="789" w:type="dxa"/>
            <w:tcBorders>
              <w:top w:val="nil"/>
              <w:left w:val="nil"/>
              <w:bottom w:val="single" w:sz="4" w:space="0" w:color="auto"/>
              <w:right w:val="single" w:sz="4" w:space="0" w:color="auto"/>
            </w:tcBorders>
            <w:shd w:val="clear" w:color="auto" w:fill="auto"/>
            <w:vAlign w:val="bottom"/>
            <w:hideMark/>
          </w:tcPr>
          <w:p w:rsidR="003850E6" w:rsidRPr="00CC1357" w:rsidRDefault="003850E6" w:rsidP="00494687">
            <w:pPr>
              <w:spacing w:after="0" w:line="240" w:lineRule="auto"/>
              <w:contextualSpacing/>
              <w:jc w:val="right"/>
              <w:rPr>
                <w:rFonts w:ascii="Times New Roman" w:eastAsia="Times New Roman" w:hAnsi="Times New Roman" w:cs="Times New Roman"/>
                <w:color w:val="000000"/>
                <w:sz w:val="18"/>
                <w:szCs w:val="18"/>
              </w:rPr>
            </w:pPr>
            <w:r w:rsidRPr="00CC1357">
              <w:rPr>
                <w:rFonts w:ascii="Times New Roman" w:eastAsia="Times New Roman" w:hAnsi="Times New Roman" w:cs="Times New Roman"/>
                <w:color w:val="000000"/>
                <w:sz w:val="18"/>
                <w:szCs w:val="18"/>
              </w:rPr>
              <w:t>96,</w:t>
            </w:r>
            <w:r w:rsidR="008900BD" w:rsidRPr="00CC1357">
              <w:rPr>
                <w:rFonts w:ascii="Times New Roman" w:eastAsia="Times New Roman" w:hAnsi="Times New Roman" w:cs="Times New Roman"/>
                <w:color w:val="000000"/>
                <w:sz w:val="18"/>
                <w:szCs w:val="18"/>
              </w:rPr>
              <w:t>2</w:t>
            </w:r>
          </w:p>
        </w:tc>
      </w:tr>
    </w:tbl>
    <w:p w:rsidR="001C1D19" w:rsidRPr="00CC1357" w:rsidRDefault="00494687" w:rsidP="00CC1357">
      <w:pPr>
        <w:pStyle w:val="a8"/>
        <w:shd w:val="clear" w:color="auto" w:fill="FFFFFF"/>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 эффективность использования земельных ресурсов на предприятии в сопоставимой оценке к 2011 г.</w:t>
      </w:r>
    </w:p>
    <w:p w:rsidR="00777AEC" w:rsidRPr="00CC1357" w:rsidRDefault="00777AEC"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eastAsia="Times New Roman" w:hAnsi="Times New Roman" w:cs="Times New Roman"/>
          <w:sz w:val="28"/>
          <w:szCs w:val="28"/>
        </w:rPr>
        <w:t xml:space="preserve">Таблица </w:t>
      </w:r>
      <w:r w:rsidR="00D27027" w:rsidRPr="00CC1357">
        <w:rPr>
          <w:rFonts w:ascii="Times New Roman" w:eastAsia="Times New Roman" w:hAnsi="Times New Roman" w:cs="Times New Roman"/>
          <w:sz w:val="28"/>
          <w:szCs w:val="28"/>
        </w:rPr>
        <w:t>9</w:t>
      </w:r>
      <w:r w:rsidRPr="00CC1357">
        <w:rPr>
          <w:rFonts w:ascii="Times New Roman" w:eastAsia="Times New Roman" w:hAnsi="Times New Roman" w:cs="Times New Roman"/>
          <w:sz w:val="28"/>
          <w:szCs w:val="28"/>
        </w:rPr>
        <w:t xml:space="preserve"> - Показатели эффективности использования земельных ресурсов на предприятии</w:t>
      </w:r>
    </w:p>
    <w:tbl>
      <w:tblPr>
        <w:tblW w:w="9694" w:type="dxa"/>
        <w:tblInd w:w="103" w:type="dxa"/>
        <w:tblLook w:val="04A0" w:firstRow="1" w:lastRow="0" w:firstColumn="1" w:lastColumn="0" w:noHBand="0" w:noVBand="1"/>
      </w:tblPr>
      <w:tblGrid>
        <w:gridCol w:w="3719"/>
        <w:gridCol w:w="988"/>
        <w:gridCol w:w="1030"/>
        <w:gridCol w:w="1030"/>
        <w:gridCol w:w="1100"/>
        <w:gridCol w:w="1046"/>
        <w:gridCol w:w="781"/>
      </w:tblGrid>
      <w:tr w:rsidR="00510122" w:rsidRPr="00CC1357" w:rsidTr="00510122">
        <w:trPr>
          <w:trHeight w:val="762"/>
        </w:trPr>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Показатель</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г.в %</w:t>
            </w:r>
          </w:p>
        </w:tc>
      </w:tr>
      <w:tr w:rsidR="00510122" w:rsidRPr="00CC1357" w:rsidTr="00510122">
        <w:trPr>
          <w:trHeight w:val="1016"/>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xml:space="preserve">Получено выручки (в сопоставимой оценке к уровню </w:t>
            </w:r>
            <w:r w:rsidRPr="00CC1357">
              <w:rPr>
                <w:rFonts w:ascii="Times New Roman" w:eastAsia="Times New Roman" w:hAnsi="Times New Roman" w:cs="Times New Roman"/>
                <w:i/>
                <w:iCs/>
                <w:color w:val="000000"/>
                <w:sz w:val="24"/>
                <w:szCs w:val="24"/>
              </w:rPr>
              <w:t>отчетного года</w:t>
            </w:r>
            <w:r w:rsidRPr="00CC1357">
              <w:rPr>
                <w:rFonts w:ascii="Times New Roman" w:eastAsia="Times New Roman" w:hAnsi="Times New Roman" w:cs="Times New Roman"/>
                <w:color w:val="000000"/>
                <w:sz w:val="24"/>
                <w:szCs w:val="24"/>
              </w:rPr>
              <w:t>) на 100 га сельскохозяйственных угодий, тыс. руб.</w:t>
            </w:r>
          </w:p>
        </w:tc>
        <w:tc>
          <w:tcPr>
            <w:tcW w:w="988"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9092,1</w:t>
            </w:r>
          </w:p>
        </w:tc>
        <w:tc>
          <w:tcPr>
            <w:tcW w:w="103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10110,1</w:t>
            </w:r>
          </w:p>
        </w:tc>
        <w:tc>
          <w:tcPr>
            <w:tcW w:w="103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11581,2</w:t>
            </w:r>
          </w:p>
        </w:tc>
        <w:tc>
          <w:tcPr>
            <w:tcW w:w="110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12097,5</w:t>
            </w:r>
          </w:p>
        </w:tc>
        <w:tc>
          <w:tcPr>
            <w:tcW w:w="1046"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rPr>
            </w:pPr>
            <w:r w:rsidRPr="00CC1357">
              <w:rPr>
                <w:rFonts w:ascii="Times New Roman" w:eastAsia="Times New Roman" w:hAnsi="Times New Roman" w:cs="Times New Roman"/>
              </w:rPr>
              <w:t>11420,0</w:t>
            </w:r>
          </w:p>
        </w:tc>
        <w:tc>
          <w:tcPr>
            <w:tcW w:w="781"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125,6</w:t>
            </w:r>
          </w:p>
        </w:tc>
      </w:tr>
      <w:tr w:rsidR="00510122" w:rsidRPr="00CC1357" w:rsidTr="00510122">
        <w:trPr>
          <w:trHeight w:val="762"/>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Получено прибыли от продаж на 100 га сельскохозяйственных угодий, тыс. руб.</w:t>
            </w:r>
          </w:p>
        </w:tc>
        <w:tc>
          <w:tcPr>
            <w:tcW w:w="988" w:type="dxa"/>
            <w:tcBorders>
              <w:top w:val="nil"/>
              <w:left w:val="nil"/>
              <w:bottom w:val="single" w:sz="4" w:space="0" w:color="auto"/>
              <w:right w:val="single" w:sz="4" w:space="0" w:color="auto"/>
            </w:tcBorders>
            <w:shd w:val="clear" w:color="auto" w:fill="auto"/>
            <w:noWrap/>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93,9</w:t>
            </w:r>
          </w:p>
        </w:tc>
        <w:tc>
          <w:tcPr>
            <w:tcW w:w="1030" w:type="dxa"/>
            <w:tcBorders>
              <w:top w:val="nil"/>
              <w:left w:val="nil"/>
              <w:bottom w:val="single" w:sz="4" w:space="0" w:color="auto"/>
              <w:right w:val="single" w:sz="4" w:space="0" w:color="auto"/>
            </w:tcBorders>
            <w:shd w:val="clear" w:color="auto" w:fill="auto"/>
            <w:noWrap/>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160,7</w:t>
            </w:r>
          </w:p>
        </w:tc>
        <w:tc>
          <w:tcPr>
            <w:tcW w:w="1030" w:type="dxa"/>
            <w:tcBorders>
              <w:top w:val="nil"/>
              <w:left w:val="nil"/>
              <w:bottom w:val="single" w:sz="4" w:space="0" w:color="auto"/>
              <w:right w:val="single" w:sz="4" w:space="0" w:color="auto"/>
            </w:tcBorders>
            <w:shd w:val="clear" w:color="auto" w:fill="auto"/>
            <w:noWrap/>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190,5</w:t>
            </w:r>
          </w:p>
        </w:tc>
        <w:tc>
          <w:tcPr>
            <w:tcW w:w="1100" w:type="dxa"/>
            <w:tcBorders>
              <w:top w:val="nil"/>
              <w:left w:val="nil"/>
              <w:bottom w:val="single" w:sz="4" w:space="0" w:color="auto"/>
              <w:right w:val="single" w:sz="4" w:space="0" w:color="auto"/>
            </w:tcBorders>
            <w:shd w:val="clear" w:color="auto" w:fill="auto"/>
            <w:noWrap/>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869,5</w:t>
            </w:r>
          </w:p>
        </w:tc>
        <w:tc>
          <w:tcPr>
            <w:tcW w:w="1046" w:type="dxa"/>
            <w:tcBorders>
              <w:top w:val="nil"/>
              <w:left w:val="nil"/>
              <w:bottom w:val="single" w:sz="4" w:space="0" w:color="auto"/>
              <w:right w:val="single" w:sz="4" w:space="0" w:color="auto"/>
            </w:tcBorders>
            <w:shd w:val="clear" w:color="auto" w:fill="auto"/>
            <w:noWrap/>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492,1</w:t>
            </w:r>
          </w:p>
        </w:tc>
        <w:tc>
          <w:tcPr>
            <w:tcW w:w="781"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524,0</w:t>
            </w:r>
          </w:p>
        </w:tc>
      </w:tr>
      <w:tr w:rsidR="00510122" w:rsidRPr="00CC1357" w:rsidTr="00510122">
        <w:trPr>
          <w:trHeight w:val="509"/>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Произведено продукции животноводства на 100 га пашни, ц</w:t>
            </w:r>
          </w:p>
        </w:tc>
        <w:tc>
          <w:tcPr>
            <w:tcW w:w="988"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3382,2</w:t>
            </w:r>
          </w:p>
        </w:tc>
        <w:tc>
          <w:tcPr>
            <w:tcW w:w="103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4005,1</w:t>
            </w:r>
          </w:p>
        </w:tc>
        <w:tc>
          <w:tcPr>
            <w:tcW w:w="103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4566,0</w:t>
            </w:r>
          </w:p>
        </w:tc>
        <w:tc>
          <w:tcPr>
            <w:tcW w:w="110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4406,3</w:t>
            </w:r>
          </w:p>
        </w:tc>
        <w:tc>
          <w:tcPr>
            <w:tcW w:w="1046"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4064,3</w:t>
            </w:r>
          </w:p>
        </w:tc>
        <w:tc>
          <w:tcPr>
            <w:tcW w:w="781"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120,2</w:t>
            </w:r>
          </w:p>
        </w:tc>
      </w:tr>
      <w:tr w:rsidR="00510122" w:rsidRPr="00CC1357" w:rsidTr="00510122">
        <w:trPr>
          <w:trHeight w:val="509"/>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510122" w:rsidRPr="00CC1357" w:rsidRDefault="00510122"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Урожайность (</w:t>
            </w:r>
            <w:r w:rsidRPr="00CC1357">
              <w:rPr>
                <w:rFonts w:ascii="Times New Roman" w:eastAsia="Times New Roman" w:hAnsi="Times New Roman" w:cs="Times New Roman"/>
                <w:i/>
                <w:iCs/>
                <w:color w:val="000000"/>
                <w:sz w:val="24"/>
                <w:szCs w:val="24"/>
              </w:rPr>
              <w:t>основных видов с.-х. культур</w:t>
            </w:r>
            <w:r w:rsidRPr="00CC1357">
              <w:rPr>
                <w:rFonts w:ascii="Times New Roman" w:eastAsia="Times New Roman" w:hAnsi="Times New Roman" w:cs="Times New Roman"/>
                <w:color w:val="000000"/>
                <w:sz w:val="24"/>
                <w:szCs w:val="24"/>
              </w:rPr>
              <w:t>), ц/га</w:t>
            </w:r>
          </w:p>
        </w:tc>
        <w:tc>
          <w:tcPr>
            <w:tcW w:w="988"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232</w:t>
            </w:r>
          </w:p>
        </w:tc>
        <w:tc>
          <w:tcPr>
            <w:tcW w:w="103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285</w:t>
            </w:r>
          </w:p>
        </w:tc>
        <w:tc>
          <w:tcPr>
            <w:tcW w:w="103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188</w:t>
            </w:r>
          </w:p>
        </w:tc>
        <w:tc>
          <w:tcPr>
            <w:tcW w:w="1100"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227</w:t>
            </w:r>
          </w:p>
        </w:tc>
        <w:tc>
          <w:tcPr>
            <w:tcW w:w="1046"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232</w:t>
            </w:r>
          </w:p>
        </w:tc>
        <w:tc>
          <w:tcPr>
            <w:tcW w:w="781" w:type="dxa"/>
            <w:tcBorders>
              <w:top w:val="nil"/>
              <w:left w:val="nil"/>
              <w:bottom w:val="single" w:sz="4" w:space="0" w:color="auto"/>
              <w:right w:val="single" w:sz="4" w:space="0" w:color="auto"/>
            </w:tcBorders>
            <w:shd w:val="clear" w:color="auto" w:fill="auto"/>
            <w:vAlign w:val="center"/>
            <w:hideMark/>
          </w:tcPr>
          <w:p w:rsidR="00510122" w:rsidRPr="00CC1357" w:rsidRDefault="00510122" w:rsidP="00494687">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100,0</w:t>
            </w:r>
          </w:p>
        </w:tc>
      </w:tr>
    </w:tbl>
    <w:p w:rsidR="00777AEC" w:rsidRPr="00CC1357" w:rsidRDefault="00777AEC" w:rsidP="00CC1357">
      <w:pPr>
        <w:spacing w:after="0" w:line="240" w:lineRule="auto"/>
        <w:contextualSpacing/>
        <w:jc w:val="both"/>
        <w:rPr>
          <w:rFonts w:ascii="Times New Roman" w:eastAsia="Times New Roman" w:hAnsi="Times New Roman" w:cs="Times New Roman"/>
          <w:color w:val="000000"/>
          <w:sz w:val="28"/>
          <w:szCs w:val="28"/>
        </w:rPr>
      </w:pPr>
    </w:p>
    <w:p w:rsidR="00777AEC" w:rsidRPr="00CC1357" w:rsidRDefault="00777AEC" w:rsidP="00CC1357">
      <w:pPr>
        <w:spacing w:after="0" w:line="360" w:lineRule="auto"/>
        <w:ind w:firstLine="709"/>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 xml:space="preserve">За анализируемый период уровень выручки на 100 га сельскохозяйственных угодий вырос на </w:t>
      </w:r>
      <w:r w:rsidR="00494687">
        <w:rPr>
          <w:rFonts w:ascii="Times New Roman" w:eastAsia="Times New Roman" w:hAnsi="Times New Roman" w:cs="Times New Roman"/>
          <w:color w:val="000000"/>
          <w:sz w:val="28"/>
          <w:szCs w:val="28"/>
        </w:rPr>
        <w:t>25,6</w:t>
      </w:r>
      <w:r w:rsidRPr="00CC1357">
        <w:rPr>
          <w:rFonts w:ascii="Times New Roman" w:eastAsia="Times New Roman" w:hAnsi="Times New Roman" w:cs="Times New Roman"/>
          <w:color w:val="000000"/>
          <w:sz w:val="28"/>
          <w:szCs w:val="28"/>
        </w:rPr>
        <w:t xml:space="preserve">%. Значительно выросла прибыль на 100 га сельскохозяйственных угодий – на 424%. Производство продукции животноводства </w:t>
      </w:r>
      <w:r w:rsidRPr="00CC1357">
        <w:rPr>
          <w:rFonts w:ascii="Times New Roman" w:eastAsia="Times New Roman" w:hAnsi="Times New Roman" w:cs="Times New Roman"/>
          <w:color w:val="000000"/>
          <w:sz w:val="28"/>
          <w:szCs w:val="28"/>
        </w:rPr>
        <w:lastRenderedPageBreak/>
        <w:t xml:space="preserve">увеличилось на 20,2%. </w:t>
      </w:r>
      <w:r w:rsidR="00112312" w:rsidRPr="00CC1357">
        <w:rPr>
          <w:rFonts w:ascii="Times New Roman" w:eastAsia="Times New Roman" w:hAnsi="Times New Roman" w:cs="Times New Roman"/>
          <w:color w:val="000000"/>
          <w:sz w:val="28"/>
          <w:szCs w:val="28"/>
        </w:rPr>
        <w:t>Средняя урожайность</w:t>
      </w:r>
      <w:r w:rsidRPr="00CC1357">
        <w:rPr>
          <w:rFonts w:ascii="Times New Roman" w:eastAsia="Times New Roman" w:hAnsi="Times New Roman" w:cs="Times New Roman"/>
          <w:color w:val="000000"/>
          <w:sz w:val="28"/>
          <w:szCs w:val="28"/>
        </w:rPr>
        <w:t xml:space="preserve"> сельскохозяйственных культур осталась на  прежнем уровне.</w:t>
      </w:r>
    </w:p>
    <w:p w:rsidR="00D52D68" w:rsidRPr="00CC1357" w:rsidRDefault="004125A9"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П</w:t>
      </w:r>
      <w:r w:rsidR="00112312" w:rsidRPr="00CC1357">
        <w:rPr>
          <w:rFonts w:ascii="Times New Roman" w:hAnsi="Times New Roman" w:cs="Times New Roman"/>
          <w:sz w:val="28"/>
          <w:szCs w:val="28"/>
        </w:rPr>
        <w:t xml:space="preserve">оказатели эффективности использования земельных ресурсов характеризуются приростом. Поэтому, вывод такой, что </w:t>
      </w:r>
      <w:r w:rsidR="00531580" w:rsidRPr="00CC1357">
        <w:rPr>
          <w:rFonts w:ascii="Times New Roman" w:hAnsi="Times New Roman" w:cs="Times New Roman"/>
          <w:sz w:val="28"/>
          <w:szCs w:val="28"/>
        </w:rPr>
        <w:t xml:space="preserve">предприятие </w:t>
      </w:r>
      <w:r w:rsidR="00112312" w:rsidRPr="00CC1357">
        <w:rPr>
          <w:rFonts w:ascii="Times New Roman" w:hAnsi="Times New Roman" w:cs="Times New Roman"/>
          <w:sz w:val="28"/>
          <w:szCs w:val="28"/>
        </w:rPr>
        <w:t>в достаточной</w:t>
      </w:r>
      <w:r w:rsidR="00531580" w:rsidRPr="00CC1357">
        <w:rPr>
          <w:rFonts w:ascii="Times New Roman" w:hAnsi="Times New Roman" w:cs="Times New Roman"/>
          <w:sz w:val="28"/>
          <w:szCs w:val="28"/>
        </w:rPr>
        <w:t xml:space="preserve"> мере обеспечено необходимыми ресур</w:t>
      </w:r>
      <w:r w:rsidR="00112312" w:rsidRPr="00CC1357">
        <w:rPr>
          <w:rFonts w:ascii="Times New Roman" w:hAnsi="Times New Roman" w:cs="Times New Roman"/>
          <w:sz w:val="28"/>
          <w:szCs w:val="28"/>
        </w:rPr>
        <w:t>сами при том, ч</w:t>
      </w:r>
      <w:r w:rsidR="00861991" w:rsidRPr="00CC1357">
        <w:rPr>
          <w:rFonts w:ascii="Times New Roman" w:hAnsi="Times New Roman" w:cs="Times New Roman"/>
          <w:sz w:val="28"/>
          <w:szCs w:val="28"/>
        </w:rPr>
        <w:t>то за исследуемый период площадь общей земли, а так же сельскохозяйственных угодий сократились.</w:t>
      </w:r>
    </w:p>
    <w:p w:rsidR="00861991" w:rsidRPr="00CC1357" w:rsidRDefault="00861991" w:rsidP="00CC1357">
      <w:pPr>
        <w:pStyle w:val="a8"/>
        <w:shd w:val="clear" w:color="auto" w:fill="FFFFFF"/>
        <w:spacing w:line="360" w:lineRule="auto"/>
        <w:ind w:left="0" w:firstLine="709"/>
        <w:jc w:val="both"/>
        <w:rPr>
          <w:rFonts w:ascii="Times New Roman" w:hAnsi="Times New Roman" w:cs="Times New Roman"/>
          <w:sz w:val="28"/>
          <w:szCs w:val="28"/>
        </w:rPr>
      </w:pPr>
    </w:p>
    <w:p w:rsidR="00861991" w:rsidRPr="00CC1357" w:rsidRDefault="006977D6" w:rsidP="00CC1357">
      <w:pPr>
        <w:pStyle w:val="a8"/>
        <w:numPr>
          <w:ilvl w:val="1"/>
          <w:numId w:val="38"/>
        </w:numPr>
        <w:shd w:val="clear" w:color="auto" w:fill="FFFFFF"/>
        <w:spacing w:line="360" w:lineRule="auto"/>
        <w:jc w:val="both"/>
        <w:rPr>
          <w:rFonts w:ascii="Times New Roman" w:hAnsi="Times New Roman" w:cs="Times New Roman"/>
          <w:sz w:val="28"/>
          <w:szCs w:val="28"/>
        </w:rPr>
      </w:pPr>
      <w:r w:rsidRPr="00CC1357">
        <w:rPr>
          <w:rFonts w:ascii="Times New Roman" w:hAnsi="Times New Roman" w:cs="Times New Roman"/>
          <w:sz w:val="28"/>
          <w:szCs w:val="28"/>
        </w:rPr>
        <w:t xml:space="preserve">Анализ финансового состояния </w:t>
      </w:r>
      <w:r w:rsidR="00494687">
        <w:rPr>
          <w:rFonts w:ascii="Times New Roman" w:hAnsi="Times New Roman" w:cs="Times New Roman"/>
          <w:sz w:val="28"/>
          <w:szCs w:val="28"/>
        </w:rPr>
        <w:t>предприятия</w:t>
      </w:r>
    </w:p>
    <w:p w:rsidR="00861991" w:rsidRPr="00CC1357" w:rsidRDefault="00861991" w:rsidP="00CC1357">
      <w:pPr>
        <w:pStyle w:val="a8"/>
        <w:shd w:val="clear" w:color="auto" w:fill="FFFFFF"/>
        <w:spacing w:line="360" w:lineRule="auto"/>
        <w:ind w:left="0" w:firstLine="709"/>
        <w:jc w:val="both"/>
        <w:rPr>
          <w:rFonts w:ascii="Times New Roman" w:hAnsi="Times New Roman" w:cs="Times New Roman"/>
          <w:sz w:val="28"/>
          <w:szCs w:val="28"/>
        </w:rPr>
      </w:pPr>
    </w:p>
    <w:p w:rsidR="00D52D68" w:rsidRPr="00CC1357" w:rsidRDefault="00D52D6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Финансовые результаты деятельности предприятия характеризуются размером прибыли и уровнем рентабельности. В условиях рыночной экономики прибыль играет решающую роль в деятельности предприятия и определяет дальнейшую хозяйственную политику. Стремление к получению прибыли ориентирует предприятия на увеличение объема производства, нужной потребителю, снижение затрат на производство.</w:t>
      </w:r>
    </w:p>
    <w:p w:rsidR="00D52D68" w:rsidRPr="00CC1357" w:rsidRDefault="00D52D68"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t>Таблица 1</w:t>
      </w:r>
      <w:r w:rsidR="00D27027" w:rsidRPr="00CC1357">
        <w:rPr>
          <w:rFonts w:ascii="Times New Roman" w:hAnsi="Times New Roman" w:cs="Times New Roman"/>
          <w:sz w:val="28"/>
          <w:szCs w:val="28"/>
        </w:rPr>
        <w:t>0</w:t>
      </w:r>
      <w:r w:rsidRPr="00CC1357">
        <w:rPr>
          <w:rFonts w:ascii="Times New Roman" w:hAnsi="Times New Roman" w:cs="Times New Roman"/>
          <w:sz w:val="28"/>
          <w:szCs w:val="28"/>
        </w:rPr>
        <w:t xml:space="preserve"> – Финансовый результат экономической деятельности предприятия</w:t>
      </w:r>
    </w:p>
    <w:tbl>
      <w:tblPr>
        <w:tblW w:w="9601" w:type="dxa"/>
        <w:tblInd w:w="103" w:type="dxa"/>
        <w:tblLayout w:type="fixed"/>
        <w:tblLook w:val="04A0" w:firstRow="1" w:lastRow="0" w:firstColumn="1" w:lastColumn="0" w:noHBand="0" w:noVBand="1"/>
      </w:tblPr>
      <w:tblGrid>
        <w:gridCol w:w="2699"/>
        <w:gridCol w:w="992"/>
        <w:gridCol w:w="992"/>
        <w:gridCol w:w="992"/>
        <w:gridCol w:w="993"/>
        <w:gridCol w:w="992"/>
        <w:gridCol w:w="992"/>
        <w:gridCol w:w="949"/>
      </w:tblGrid>
      <w:tr w:rsidR="00F8235B" w:rsidRPr="00CC1357" w:rsidTr="00F8235B">
        <w:trPr>
          <w:trHeight w:val="706"/>
        </w:trPr>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xml:space="preserve">2015 г.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Изменения, +, -</w:t>
            </w:r>
          </w:p>
        </w:tc>
        <w:tc>
          <w:tcPr>
            <w:tcW w:w="949" w:type="dxa"/>
            <w:tcBorders>
              <w:top w:val="single" w:sz="4" w:space="0" w:color="auto"/>
              <w:left w:val="nil"/>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в %</w:t>
            </w:r>
          </w:p>
        </w:tc>
      </w:tr>
      <w:tr w:rsidR="00F8235B" w:rsidRPr="00CC1357" w:rsidTr="00F8235B">
        <w:trPr>
          <w:trHeight w:val="356"/>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F8235B" w:rsidRPr="00CC1357" w:rsidRDefault="00861991"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Выручка</w:t>
            </w:r>
            <w:r w:rsidR="00F8235B" w:rsidRPr="00CC1357">
              <w:rPr>
                <w:rFonts w:ascii="Times New Roman" w:eastAsia="Times New Roman" w:hAnsi="Times New Roman" w:cs="Times New Roman"/>
                <w:color w:val="000000"/>
                <w:sz w:val="24"/>
                <w:szCs w:val="24"/>
              </w:rPr>
              <w:t>, 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410103</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435494</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475194</w:t>
            </w:r>
          </w:p>
        </w:tc>
        <w:tc>
          <w:tcPr>
            <w:tcW w:w="993"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533646</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555653</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145550</w:t>
            </w:r>
          </w:p>
        </w:tc>
        <w:tc>
          <w:tcPr>
            <w:tcW w:w="949"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135,5</w:t>
            </w:r>
          </w:p>
        </w:tc>
      </w:tr>
      <w:tr w:rsidR="007E2F89" w:rsidRPr="00CC1357" w:rsidTr="007E2F89">
        <w:trPr>
          <w:trHeight w:val="558"/>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7E2F89" w:rsidRDefault="007E2F89" w:rsidP="007E2F89">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Полная с</w:t>
            </w:r>
            <w:r w:rsidRPr="00CC1357">
              <w:rPr>
                <w:rFonts w:ascii="Times New Roman" w:eastAsia="Times New Roman" w:hAnsi="Times New Roman" w:cs="Times New Roman"/>
                <w:color w:val="000000"/>
                <w:sz w:val="24"/>
                <w:szCs w:val="24"/>
              </w:rPr>
              <w:t>ебестоимость,</w:t>
            </w:r>
          </w:p>
          <w:p w:rsidR="007E2F89" w:rsidRPr="00CC1357" w:rsidRDefault="007E2F89" w:rsidP="007E2F89">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7E2F89" w:rsidRPr="00686FF6" w:rsidRDefault="007E2F89" w:rsidP="007E2F89">
            <w:pPr>
              <w:jc w:val="center"/>
              <w:rPr>
                <w:rFonts w:ascii="Times New Roman" w:hAnsi="Times New Roman" w:cs="Times New Roman"/>
                <w:color w:val="000000"/>
                <w:sz w:val="24"/>
                <w:szCs w:val="24"/>
              </w:rPr>
            </w:pPr>
            <w:r w:rsidRPr="00686FF6">
              <w:rPr>
                <w:rFonts w:ascii="Times New Roman" w:hAnsi="Times New Roman" w:cs="Times New Roman"/>
                <w:color w:val="000000"/>
                <w:sz w:val="24"/>
                <w:szCs w:val="24"/>
              </w:rPr>
              <w:t>405273</w:t>
            </w:r>
          </w:p>
        </w:tc>
        <w:tc>
          <w:tcPr>
            <w:tcW w:w="992" w:type="dxa"/>
            <w:tcBorders>
              <w:top w:val="nil"/>
              <w:left w:val="nil"/>
              <w:bottom w:val="single" w:sz="4" w:space="0" w:color="auto"/>
              <w:right w:val="single" w:sz="4" w:space="0" w:color="auto"/>
            </w:tcBorders>
            <w:shd w:val="clear" w:color="auto" w:fill="auto"/>
            <w:noWrap/>
            <w:vAlign w:val="bottom"/>
            <w:hideMark/>
          </w:tcPr>
          <w:p w:rsidR="007E2F89" w:rsidRPr="00686FF6" w:rsidRDefault="007E2F89" w:rsidP="007E2F89">
            <w:pPr>
              <w:jc w:val="center"/>
              <w:rPr>
                <w:rFonts w:ascii="Times New Roman" w:hAnsi="Times New Roman" w:cs="Times New Roman"/>
                <w:color w:val="000000"/>
                <w:sz w:val="24"/>
                <w:szCs w:val="24"/>
              </w:rPr>
            </w:pPr>
            <w:r w:rsidRPr="00686FF6">
              <w:rPr>
                <w:rFonts w:ascii="Times New Roman" w:hAnsi="Times New Roman" w:cs="Times New Roman"/>
                <w:color w:val="000000"/>
                <w:sz w:val="24"/>
                <w:szCs w:val="24"/>
              </w:rPr>
              <w:t>427376</w:t>
            </w:r>
          </w:p>
        </w:tc>
        <w:tc>
          <w:tcPr>
            <w:tcW w:w="992" w:type="dxa"/>
            <w:tcBorders>
              <w:top w:val="nil"/>
              <w:left w:val="nil"/>
              <w:bottom w:val="single" w:sz="4" w:space="0" w:color="auto"/>
              <w:right w:val="single" w:sz="4" w:space="0" w:color="auto"/>
            </w:tcBorders>
            <w:shd w:val="clear" w:color="auto" w:fill="auto"/>
            <w:noWrap/>
            <w:vAlign w:val="bottom"/>
            <w:hideMark/>
          </w:tcPr>
          <w:p w:rsidR="007E2F89" w:rsidRPr="00686FF6" w:rsidRDefault="007E2F89" w:rsidP="007E2F89">
            <w:pPr>
              <w:jc w:val="center"/>
              <w:rPr>
                <w:rFonts w:ascii="Times New Roman" w:hAnsi="Times New Roman" w:cs="Times New Roman"/>
                <w:color w:val="000000"/>
                <w:sz w:val="24"/>
                <w:szCs w:val="24"/>
              </w:rPr>
            </w:pPr>
            <w:r w:rsidRPr="00686FF6">
              <w:rPr>
                <w:rFonts w:ascii="Times New Roman" w:hAnsi="Times New Roman" w:cs="Times New Roman"/>
                <w:color w:val="000000"/>
                <w:sz w:val="24"/>
                <w:szCs w:val="24"/>
              </w:rPr>
              <w:t>466569</w:t>
            </w:r>
          </w:p>
        </w:tc>
        <w:tc>
          <w:tcPr>
            <w:tcW w:w="993" w:type="dxa"/>
            <w:tcBorders>
              <w:top w:val="nil"/>
              <w:left w:val="nil"/>
              <w:bottom w:val="single" w:sz="4" w:space="0" w:color="auto"/>
              <w:right w:val="single" w:sz="4" w:space="0" w:color="auto"/>
            </w:tcBorders>
            <w:shd w:val="clear" w:color="auto" w:fill="auto"/>
            <w:noWrap/>
            <w:vAlign w:val="bottom"/>
            <w:hideMark/>
          </w:tcPr>
          <w:p w:rsidR="007E2F89" w:rsidRPr="00686FF6" w:rsidRDefault="007E2F89" w:rsidP="007E2F89">
            <w:pPr>
              <w:jc w:val="center"/>
              <w:rPr>
                <w:rFonts w:ascii="Times New Roman" w:hAnsi="Times New Roman" w:cs="Times New Roman"/>
                <w:color w:val="000000"/>
                <w:sz w:val="24"/>
                <w:szCs w:val="24"/>
              </w:rPr>
            </w:pPr>
            <w:r w:rsidRPr="00686FF6">
              <w:rPr>
                <w:rFonts w:ascii="Times New Roman" w:hAnsi="Times New Roman" w:cs="Times New Roman"/>
                <w:color w:val="000000"/>
                <w:sz w:val="24"/>
                <w:szCs w:val="24"/>
              </w:rPr>
              <w:t>493256</w:t>
            </w:r>
          </w:p>
        </w:tc>
        <w:tc>
          <w:tcPr>
            <w:tcW w:w="992" w:type="dxa"/>
            <w:tcBorders>
              <w:top w:val="nil"/>
              <w:left w:val="nil"/>
              <w:bottom w:val="single" w:sz="4" w:space="0" w:color="auto"/>
              <w:right w:val="single" w:sz="4" w:space="0" w:color="auto"/>
            </w:tcBorders>
            <w:shd w:val="clear" w:color="auto" w:fill="auto"/>
            <w:noWrap/>
            <w:vAlign w:val="bottom"/>
            <w:hideMark/>
          </w:tcPr>
          <w:p w:rsidR="007E2F89" w:rsidRPr="00686FF6" w:rsidRDefault="007E2F89" w:rsidP="007E2F89">
            <w:pPr>
              <w:jc w:val="center"/>
              <w:rPr>
                <w:rFonts w:ascii="Times New Roman" w:hAnsi="Times New Roman" w:cs="Times New Roman"/>
                <w:color w:val="000000"/>
                <w:sz w:val="24"/>
                <w:szCs w:val="24"/>
              </w:rPr>
            </w:pPr>
            <w:r w:rsidRPr="00686FF6">
              <w:rPr>
                <w:rFonts w:ascii="Times New Roman" w:hAnsi="Times New Roman" w:cs="Times New Roman"/>
                <w:color w:val="000000"/>
                <w:sz w:val="24"/>
                <w:szCs w:val="24"/>
              </w:rPr>
              <w:t>534138</w:t>
            </w:r>
          </w:p>
        </w:tc>
        <w:tc>
          <w:tcPr>
            <w:tcW w:w="992" w:type="dxa"/>
            <w:tcBorders>
              <w:top w:val="nil"/>
              <w:left w:val="nil"/>
              <w:bottom w:val="single" w:sz="4" w:space="0" w:color="auto"/>
              <w:right w:val="single" w:sz="4" w:space="0" w:color="auto"/>
            </w:tcBorders>
            <w:shd w:val="clear" w:color="auto" w:fill="auto"/>
            <w:noWrap/>
            <w:vAlign w:val="bottom"/>
            <w:hideMark/>
          </w:tcPr>
          <w:p w:rsidR="007E2F89" w:rsidRPr="00686FF6" w:rsidRDefault="007E2F89" w:rsidP="007E2F89">
            <w:pPr>
              <w:jc w:val="center"/>
              <w:rPr>
                <w:rFonts w:ascii="Times New Roman" w:hAnsi="Times New Roman" w:cs="Times New Roman"/>
                <w:color w:val="000000"/>
                <w:sz w:val="24"/>
                <w:szCs w:val="24"/>
              </w:rPr>
            </w:pPr>
            <w:r w:rsidRPr="00686FF6">
              <w:rPr>
                <w:rFonts w:ascii="Times New Roman" w:hAnsi="Times New Roman" w:cs="Times New Roman"/>
                <w:color w:val="000000"/>
                <w:sz w:val="24"/>
                <w:szCs w:val="24"/>
              </w:rPr>
              <w:t>128865</w:t>
            </w:r>
          </w:p>
        </w:tc>
        <w:tc>
          <w:tcPr>
            <w:tcW w:w="949" w:type="dxa"/>
            <w:tcBorders>
              <w:top w:val="nil"/>
              <w:left w:val="nil"/>
              <w:bottom w:val="single" w:sz="4" w:space="0" w:color="auto"/>
              <w:right w:val="single" w:sz="4" w:space="0" w:color="auto"/>
            </w:tcBorders>
            <w:shd w:val="clear" w:color="auto" w:fill="auto"/>
            <w:noWrap/>
            <w:vAlign w:val="bottom"/>
            <w:hideMark/>
          </w:tcPr>
          <w:p w:rsidR="007E2F89" w:rsidRPr="00686FF6" w:rsidRDefault="007E2F89" w:rsidP="007E2F89">
            <w:pPr>
              <w:jc w:val="center"/>
              <w:rPr>
                <w:rFonts w:ascii="Times New Roman" w:hAnsi="Times New Roman" w:cs="Times New Roman"/>
                <w:color w:val="000000"/>
                <w:sz w:val="24"/>
                <w:szCs w:val="24"/>
              </w:rPr>
            </w:pPr>
            <w:r w:rsidRPr="00686FF6">
              <w:rPr>
                <w:rFonts w:ascii="Times New Roman" w:hAnsi="Times New Roman" w:cs="Times New Roman"/>
                <w:color w:val="000000"/>
                <w:sz w:val="24"/>
                <w:szCs w:val="24"/>
              </w:rPr>
              <w:t>131,8</w:t>
            </w:r>
          </w:p>
        </w:tc>
      </w:tr>
      <w:tr w:rsidR="00F8235B" w:rsidRPr="00CC1357" w:rsidTr="00F8235B">
        <w:trPr>
          <w:trHeight w:val="426"/>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xml:space="preserve">Прибыль от продаж, тыс. руб. </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4830</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8118</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8625</w:t>
            </w:r>
          </w:p>
        </w:tc>
        <w:tc>
          <w:tcPr>
            <w:tcW w:w="993"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40390</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21515</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16685</w:t>
            </w:r>
          </w:p>
        </w:tc>
        <w:tc>
          <w:tcPr>
            <w:tcW w:w="949"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445,4</w:t>
            </w:r>
          </w:p>
        </w:tc>
      </w:tr>
      <w:tr w:rsidR="00F8235B" w:rsidRPr="00CC1357" w:rsidTr="00F8235B">
        <w:trPr>
          <w:trHeight w:val="579"/>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Прибыль до налогообл</w:t>
            </w:r>
            <w:r w:rsidR="00531580" w:rsidRPr="00CC1357">
              <w:rPr>
                <w:rFonts w:ascii="Times New Roman" w:eastAsia="Times New Roman" w:hAnsi="Times New Roman" w:cs="Times New Roman"/>
                <w:color w:val="000000"/>
                <w:sz w:val="24"/>
                <w:szCs w:val="24"/>
              </w:rPr>
              <w:t>о</w:t>
            </w:r>
            <w:r w:rsidRPr="00CC1357">
              <w:rPr>
                <w:rFonts w:ascii="Times New Roman" w:eastAsia="Times New Roman" w:hAnsi="Times New Roman" w:cs="Times New Roman"/>
                <w:color w:val="000000"/>
                <w:sz w:val="24"/>
                <w:szCs w:val="24"/>
              </w:rPr>
              <w:t>жения, 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4218</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10557</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5093</w:t>
            </w:r>
          </w:p>
        </w:tc>
        <w:tc>
          <w:tcPr>
            <w:tcW w:w="993"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14090</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6022</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1804</w:t>
            </w:r>
          </w:p>
        </w:tc>
        <w:tc>
          <w:tcPr>
            <w:tcW w:w="949"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142,8</w:t>
            </w:r>
          </w:p>
        </w:tc>
      </w:tr>
      <w:tr w:rsidR="00F8235B" w:rsidRPr="00CC1357" w:rsidTr="00F8235B">
        <w:trPr>
          <w:trHeight w:val="460"/>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Чистая прибыль, 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3381</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3402</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3758</w:t>
            </w:r>
          </w:p>
        </w:tc>
        <w:tc>
          <w:tcPr>
            <w:tcW w:w="993"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12609</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3794</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413</w:t>
            </w:r>
          </w:p>
        </w:tc>
        <w:tc>
          <w:tcPr>
            <w:tcW w:w="949"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112,2</w:t>
            </w:r>
          </w:p>
        </w:tc>
      </w:tr>
      <w:tr w:rsidR="00F8235B" w:rsidRPr="00CC1357" w:rsidTr="00F8235B">
        <w:trPr>
          <w:trHeight w:val="481"/>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Рентабельность затрат, %</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1,19</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1,85</w:t>
            </w:r>
          </w:p>
        </w:tc>
        <w:tc>
          <w:tcPr>
            <w:tcW w:w="993"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8,19</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3,8</w:t>
            </w:r>
          </w:p>
        </w:tc>
        <w:tc>
          <w:tcPr>
            <w:tcW w:w="949"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3,8 п.п.</w:t>
            </w:r>
          </w:p>
        </w:tc>
      </w:tr>
      <w:tr w:rsidR="00F8235B" w:rsidRPr="00CC1357" w:rsidTr="00F8235B">
        <w:trPr>
          <w:trHeight w:val="538"/>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Рентабельность продаж, %</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1,18</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1,86</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1,82</w:t>
            </w:r>
          </w:p>
        </w:tc>
        <w:tc>
          <w:tcPr>
            <w:tcW w:w="993"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7,57</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2,7</w:t>
            </w:r>
          </w:p>
        </w:tc>
        <w:tc>
          <w:tcPr>
            <w:tcW w:w="949" w:type="dxa"/>
            <w:tcBorders>
              <w:top w:val="nil"/>
              <w:left w:val="nil"/>
              <w:bottom w:val="single" w:sz="4" w:space="0" w:color="auto"/>
              <w:right w:val="single" w:sz="4" w:space="0" w:color="auto"/>
            </w:tcBorders>
            <w:shd w:val="clear" w:color="auto" w:fill="auto"/>
            <w:noWrap/>
            <w:vAlign w:val="bottom"/>
            <w:hideMark/>
          </w:tcPr>
          <w:p w:rsidR="00F8235B" w:rsidRPr="00CC1357" w:rsidRDefault="00F8235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2,7 п.п.</w:t>
            </w:r>
          </w:p>
        </w:tc>
      </w:tr>
    </w:tbl>
    <w:p w:rsidR="00D52D68" w:rsidRPr="00CC1357" w:rsidRDefault="00D52D68" w:rsidP="00CC1357">
      <w:pPr>
        <w:pStyle w:val="a8"/>
        <w:shd w:val="clear" w:color="auto" w:fill="FFFFFF"/>
        <w:spacing w:line="360" w:lineRule="auto"/>
        <w:ind w:left="0"/>
        <w:jc w:val="both"/>
        <w:rPr>
          <w:rFonts w:ascii="Times New Roman" w:hAnsi="Times New Roman" w:cs="Times New Roman"/>
          <w:sz w:val="28"/>
          <w:szCs w:val="28"/>
        </w:rPr>
      </w:pPr>
    </w:p>
    <w:p w:rsidR="00D52D68" w:rsidRPr="00CC1357" w:rsidRDefault="00D52D6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Коэффициенты рентабельности имеют положительную динамику и указывают на повышение эффективности работы предприятия. Рентабельность продаж говорит о том, что на 1 руб. выручки предприятие получило в 2015 году </w:t>
      </w:r>
      <w:r w:rsidRPr="00CC1357">
        <w:rPr>
          <w:rFonts w:ascii="Times New Roman" w:hAnsi="Times New Roman" w:cs="Times New Roman"/>
          <w:sz w:val="28"/>
          <w:szCs w:val="28"/>
        </w:rPr>
        <w:lastRenderedPageBreak/>
        <w:t>3,9 руб. дохода. Рентабельность затрат показывает, что на 1 руб. затрат приходится 5 руб. прибыли предприятия, что тоже является высоким результатом деятельности. Это обусловлено внедрением новых технологий, обновлением машинного парка и закупом предприятием современного высокотехнологичного оборудования. За исследуемый период наблюдается положительная динамика экономической эффективности деятельности предприятия</w:t>
      </w:r>
      <w:r w:rsidR="00F8235B" w:rsidRPr="00CC1357">
        <w:rPr>
          <w:rFonts w:ascii="Times New Roman" w:hAnsi="Times New Roman" w:cs="Times New Roman"/>
          <w:sz w:val="28"/>
          <w:szCs w:val="28"/>
        </w:rPr>
        <w:t>. Увеличилась выручка на 145550 тыс. руб. (35,5%), чистая прибыль предприятия выросла на 413 тыс. руб. (12,2%).</w:t>
      </w:r>
    </w:p>
    <w:p w:rsidR="006977D6" w:rsidRPr="00CC1357" w:rsidRDefault="006977D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rPr>
        <w:t>Финансовая устойчивость предприятия имеет большое значение для оценки экономического состояния предприятия. Для определения показателей, характеризующих финансовое состояние</w:t>
      </w:r>
      <w:r w:rsidR="00F8235B" w:rsidRPr="00CC1357">
        <w:rPr>
          <w:rFonts w:ascii="Times New Roman" w:hAnsi="Times New Roman" w:cs="Times New Roman"/>
          <w:sz w:val="28"/>
        </w:rPr>
        <w:t>,</w:t>
      </w:r>
      <w:r w:rsidRPr="00CC1357">
        <w:rPr>
          <w:rFonts w:ascii="Times New Roman" w:hAnsi="Times New Roman" w:cs="Times New Roman"/>
          <w:sz w:val="28"/>
        </w:rPr>
        <w:t xml:space="preserve"> используем данные бухгалтерской отчетности предприятия</w:t>
      </w:r>
      <w:r w:rsidR="00B8428C" w:rsidRPr="00CC1357">
        <w:rPr>
          <w:rFonts w:ascii="Times New Roman" w:hAnsi="Times New Roman" w:cs="Times New Roman"/>
          <w:sz w:val="28"/>
        </w:rPr>
        <w:t xml:space="preserve"> (приложение</w:t>
      </w:r>
      <w:r w:rsidR="00232054" w:rsidRPr="00CC1357">
        <w:rPr>
          <w:rFonts w:ascii="Times New Roman" w:hAnsi="Times New Roman" w:cs="Times New Roman"/>
          <w:sz w:val="28"/>
        </w:rPr>
        <w:t xml:space="preserve"> 3 и К</w:t>
      </w:r>
      <w:r w:rsidR="00B8428C" w:rsidRPr="00CC1357">
        <w:rPr>
          <w:rFonts w:ascii="Times New Roman" w:hAnsi="Times New Roman" w:cs="Times New Roman"/>
          <w:sz w:val="28"/>
        </w:rPr>
        <w:t>)</w:t>
      </w:r>
      <w:r w:rsidRPr="00CC1357">
        <w:rPr>
          <w:rFonts w:ascii="Times New Roman" w:hAnsi="Times New Roman" w:cs="Times New Roman"/>
          <w:sz w:val="28"/>
        </w:rPr>
        <w:t>.</w:t>
      </w:r>
    </w:p>
    <w:p w:rsidR="00F8235B" w:rsidRPr="00CC1357" w:rsidRDefault="00232054"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Аналитический баланс составлен за период с 2011 по 2015 г.г. (приложение Ж).</w:t>
      </w:r>
      <w:r w:rsidR="00783B53" w:rsidRPr="00CC1357">
        <w:rPr>
          <w:rFonts w:ascii="Times New Roman" w:hAnsi="Times New Roman" w:cs="Times New Roman"/>
          <w:sz w:val="28"/>
          <w:szCs w:val="28"/>
        </w:rPr>
        <w:t xml:space="preserve">Проанализируем ликвидность баланса. </w:t>
      </w:r>
    </w:p>
    <w:p w:rsidR="00783B53" w:rsidRPr="00CC1357" w:rsidRDefault="00783B53"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Из четырех условий выполняется только одно – запасы (медленно реализуемые активы предприятия) преобладают по сумме над долгосрочным заемным капиталом (долгосрочными пассивами). Поэтому аналитический баланс не считается ликвидным, а несоблюдение четвертого условия свидетельствует об отсутствии у предприятия собственных оборотных средств.</w:t>
      </w:r>
    </w:p>
    <w:p w:rsidR="00783B53" w:rsidRDefault="00783B53"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А</w:t>
      </w:r>
      <w:r w:rsidRPr="00CC1357">
        <w:rPr>
          <w:rFonts w:ascii="Times New Roman" w:hAnsi="Times New Roman" w:cs="Times New Roman"/>
          <w:sz w:val="28"/>
          <w:szCs w:val="28"/>
          <w:vertAlign w:val="subscript"/>
        </w:rPr>
        <w:t>с</w:t>
      </w:r>
      <w:r w:rsidRPr="00CC1357">
        <w:rPr>
          <w:rFonts w:ascii="Times New Roman" w:hAnsi="Times New Roman" w:cs="Times New Roman"/>
          <w:sz w:val="28"/>
          <w:szCs w:val="28"/>
        </w:rPr>
        <w:t>&lt; 0, т.е. у предприятия нет собственного капитала – это 4 тип финансовой устойчивости.</w:t>
      </w:r>
    </w:p>
    <w:p w:rsidR="00A85DCE" w:rsidRDefault="00A85DC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За весь исследуемый период предприятие имеет 4 тип финансовой устойчивости, т.е. не имеет собственных оборотных средств. Рассматривая  данные вышеуказанной таблицы, показатели меняют свои значения.</w:t>
      </w:r>
    </w:p>
    <w:p w:rsidR="00A85DCE" w:rsidRDefault="00A85DCE" w:rsidP="00A85DCE">
      <w:pPr>
        <w:spacing w:line="360" w:lineRule="auto"/>
        <w:contextualSpacing/>
        <w:jc w:val="both"/>
        <w:rPr>
          <w:rFonts w:ascii="Times New Roman" w:hAnsi="Times New Roman" w:cs="Times New Roman"/>
          <w:sz w:val="28"/>
          <w:szCs w:val="28"/>
        </w:rPr>
      </w:pPr>
    </w:p>
    <w:p w:rsidR="00A85DCE" w:rsidRPr="00CC1357" w:rsidRDefault="00A85DCE" w:rsidP="00A85DCE">
      <w:pPr>
        <w:spacing w:line="360" w:lineRule="auto"/>
        <w:contextualSpacing/>
        <w:jc w:val="both"/>
        <w:rPr>
          <w:rFonts w:ascii="Times New Roman" w:hAnsi="Times New Roman" w:cs="Times New Roman"/>
          <w:sz w:val="28"/>
          <w:szCs w:val="28"/>
        </w:rPr>
      </w:pPr>
    </w:p>
    <w:p w:rsidR="00817C71" w:rsidRDefault="00817C71" w:rsidP="00A85DCE">
      <w:pPr>
        <w:pStyle w:val="a8"/>
        <w:spacing w:line="360" w:lineRule="auto"/>
        <w:ind w:left="0" w:firstLine="284"/>
        <w:jc w:val="both"/>
        <w:rPr>
          <w:rFonts w:ascii="Times New Roman" w:hAnsi="Times New Roman" w:cs="Times New Roman"/>
          <w:sz w:val="28"/>
          <w:szCs w:val="28"/>
        </w:rPr>
      </w:pPr>
    </w:p>
    <w:p w:rsidR="00817C71" w:rsidRDefault="00817C71" w:rsidP="00A85DCE">
      <w:pPr>
        <w:pStyle w:val="a8"/>
        <w:spacing w:line="360" w:lineRule="auto"/>
        <w:ind w:left="0" w:firstLine="284"/>
        <w:jc w:val="both"/>
        <w:rPr>
          <w:rFonts w:ascii="Times New Roman" w:hAnsi="Times New Roman" w:cs="Times New Roman"/>
          <w:sz w:val="28"/>
          <w:szCs w:val="28"/>
        </w:rPr>
      </w:pPr>
    </w:p>
    <w:p w:rsidR="00817C71" w:rsidRDefault="00817C71" w:rsidP="00A85DCE">
      <w:pPr>
        <w:pStyle w:val="a8"/>
        <w:spacing w:line="360" w:lineRule="auto"/>
        <w:ind w:left="0" w:firstLine="284"/>
        <w:jc w:val="both"/>
        <w:rPr>
          <w:rFonts w:ascii="Times New Roman" w:hAnsi="Times New Roman" w:cs="Times New Roman"/>
          <w:sz w:val="28"/>
          <w:szCs w:val="28"/>
        </w:rPr>
      </w:pPr>
    </w:p>
    <w:p w:rsidR="00783B53" w:rsidRPr="00CC1357" w:rsidRDefault="00783B53" w:rsidP="00817C71">
      <w:pPr>
        <w:pStyle w:val="a8"/>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lastRenderedPageBreak/>
        <w:t>Таблица 1</w:t>
      </w:r>
      <w:r w:rsidR="00D27027" w:rsidRPr="00CC1357">
        <w:rPr>
          <w:rFonts w:ascii="Times New Roman" w:hAnsi="Times New Roman" w:cs="Times New Roman"/>
          <w:sz w:val="28"/>
          <w:szCs w:val="28"/>
        </w:rPr>
        <w:t>1</w:t>
      </w:r>
      <w:r w:rsidRPr="00CC1357">
        <w:rPr>
          <w:rFonts w:ascii="Times New Roman" w:hAnsi="Times New Roman" w:cs="Times New Roman"/>
          <w:sz w:val="28"/>
          <w:szCs w:val="28"/>
        </w:rPr>
        <w:t xml:space="preserve"> - Обеспеченность запасов источниками формирования, тыс. руб.</w:t>
      </w:r>
    </w:p>
    <w:tbl>
      <w:tblPr>
        <w:tblW w:w="9768" w:type="dxa"/>
        <w:tblInd w:w="103" w:type="dxa"/>
        <w:tblLook w:val="04A0" w:firstRow="1" w:lastRow="0" w:firstColumn="1" w:lastColumn="0" w:noHBand="0" w:noVBand="1"/>
      </w:tblPr>
      <w:tblGrid>
        <w:gridCol w:w="4147"/>
        <w:gridCol w:w="970"/>
        <w:gridCol w:w="970"/>
        <w:gridCol w:w="971"/>
        <w:gridCol w:w="970"/>
        <w:gridCol w:w="1029"/>
        <w:gridCol w:w="711"/>
      </w:tblGrid>
      <w:tr w:rsidR="00783B53" w:rsidRPr="00CC1357" w:rsidTr="00457606">
        <w:trPr>
          <w:trHeight w:val="895"/>
        </w:trPr>
        <w:tc>
          <w:tcPr>
            <w:tcW w:w="4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3B53" w:rsidRPr="00CC1357" w:rsidRDefault="00783B53"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Показатель</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783B53" w:rsidRPr="00CC1357" w:rsidRDefault="00783B53"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2011 г.</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783B53" w:rsidRPr="00CC1357" w:rsidRDefault="00783B53"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2012 г.</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783B53" w:rsidRPr="00CC1357" w:rsidRDefault="00783B53"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2013 г.</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783B53" w:rsidRPr="00CC1357" w:rsidRDefault="00783B53"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2014 г.</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783B53" w:rsidRPr="00CC1357" w:rsidRDefault="00783B53"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ННа 31 дек. 2015 г.</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783B53" w:rsidRPr="00CC1357" w:rsidRDefault="00783B53"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2015 г. к 2011 г. в %</w:t>
            </w:r>
          </w:p>
        </w:tc>
      </w:tr>
      <w:tr w:rsidR="00783B53" w:rsidRPr="00CC1357" w:rsidTr="00457606">
        <w:trPr>
          <w:trHeight w:val="526"/>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 Собственный капитал (Ес)</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279091</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285483</w:t>
            </w:r>
          </w:p>
        </w:tc>
        <w:tc>
          <w:tcPr>
            <w:tcW w:w="97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288777</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305054</w:t>
            </w:r>
          </w:p>
        </w:tc>
        <w:tc>
          <w:tcPr>
            <w:tcW w:w="1029"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299838</w:t>
            </w:r>
          </w:p>
        </w:tc>
        <w:tc>
          <w:tcPr>
            <w:tcW w:w="71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107,4</w:t>
            </w:r>
          </w:p>
        </w:tc>
      </w:tr>
      <w:tr w:rsidR="00783B53" w:rsidRPr="00CC1357" w:rsidTr="00457606">
        <w:trPr>
          <w:trHeight w:val="421"/>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 Внеоборотные активы (F)</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723201</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731403</w:t>
            </w:r>
          </w:p>
        </w:tc>
        <w:tc>
          <w:tcPr>
            <w:tcW w:w="97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683862</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633684</w:t>
            </w:r>
          </w:p>
        </w:tc>
        <w:tc>
          <w:tcPr>
            <w:tcW w:w="1029"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601613</w:t>
            </w:r>
          </w:p>
        </w:tc>
        <w:tc>
          <w:tcPr>
            <w:tcW w:w="71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83,2</w:t>
            </w:r>
          </w:p>
        </w:tc>
      </w:tr>
      <w:tr w:rsidR="00783B53" w:rsidRPr="00CC1357" w:rsidTr="00457606">
        <w:trPr>
          <w:trHeight w:val="554"/>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 Наличие собственных оборонтых средств (Ас), Ас=Ес-F</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-444110</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-445920</w:t>
            </w:r>
          </w:p>
        </w:tc>
        <w:tc>
          <w:tcPr>
            <w:tcW w:w="97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-395085</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-328630</w:t>
            </w:r>
          </w:p>
        </w:tc>
        <w:tc>
          <w:tcPr>
            <w:tcW w:w="1029"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-301775</w:t>
            </w:r>
          </w:p>
        </w:tc>
        <w:tc>
          <w:tcPr>
            <w:tcW w:w="71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68,0</w:t>
            </w:r>
          </w:p>
        </w:tc>
      </w:tr>
      <w:tr w:rsidR="00783B53" w:rsidRPr="00CC1357" w:rsidTr="00457606">
        <w:trPr>
          <w:trHeight w:val="409"/>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 Долгосрочные пассивы (Kd)</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388716</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355524</w:t>
            </w:r>
          </w:p>
        </w:tc>
        <w:tc>
          <w:tcPr>
            <w:tcW w:w="97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331263</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261063</w:t>
            </w:r>
          </w:p>
        </w:tc>
        <w:tc>
          <w:tcPr>
            <w:tcW w:w="1029"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183487</w:t>
            </w:r>
          </w:p>
        </w:tc>
        <w:tc>
          <w:tcPr>
            <w:tcW w:w="71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47,2</w:t>
            </w:r>
          </w:p>
        </w:tc>
      </w:tr>
      <w:tr w:rsidR="00783B53" w:rsidRPr="00CC1357" w:rsidTr="00457606">
        <w:trPr>
          <w:trHeight w:val="554"/>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5. Наличие долгосрочных источников формирования запасов (Ас+Kd)</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-55394</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-90396</w:t>
            </w:r>
          </w:p>
        </w:tc>
        <w:tc>
          <w:tcPr>
            <w:tcW w:w="97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-63822</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-67567</w:t>
            </w:r>
          </w:p>
        </w:tc>
        <w:tc>
          <w:tcPr>
            <w:tcW w:w="1029"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-118288</w:t>
            </w:r>
          </w:p>
        </w:tc>
        <w:tc>
          <w:tcPr>
            <w:tcW w:w="71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213,5</w:t>
            </w:r>
          </w:p>
        </w:tc>
      </w:tr>
      <w:tr w:rsidR="00783B53" w:rsidRPr="00CC1357" w:rsidTr="00457606">
        <w:trPr>
          <w:trHeight w:val="562"/>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 Краткосрочные займы и кредиты (Kt)</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203972</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212112</w:t>
            </w:r>
          </w:p>
        </w:tc>
        <w:tc>
          <w:tcPr>
            <w:tcW w:w="97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235069</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254459</w:t>
            </w:r>
          </w:p>
        </w:tc>
        <w:tc>
          <w:tcPr>
            <w:tcW w:w="1029"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281444</w:t>
            </w:r>
          </w:p>
        </w:tc>
        <w:tc>
          <w:tcPr>
            <w:tcW w:w="71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138,0</w:t>
            </w:r>
          </w:p>
        </w:tc>
      </w:tr>
      <w:tr w:rsidR="00783B53" w:rsidRPr="00CC1357" w:rsidTr="00457606">
        <w:trPr>
          <w:trHeight w:val="553"/>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 Общая величина основных источников формирования запасов (Ас+Kd+Kt)</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148578</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121716</w:t>
            </w:r>
          </w:p>
        </w:tc>
        <w:tc>
          <w:tcPr>
            <w:tcW w:w="97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171247</w:t>
            </w:r>
          </w:p>
        </w:tc>
        <w:tc>
          <w:tcPr>
            <w:tcW w:w="970"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186892</w:t>
            </w:r>
          </w:p>
        </w:tc>
        <w:tc>
          <w:tcPr>
            <w:tcW w:w="1029"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163156</w:t>
            </w:r>
          </w:p>
        </w:tc>
        <w:tc>
          <w:tcPr>
            <w:tcW w:w="711" w:type="dxa"/>
            <w:tcBorders>
              <w:top w:val="nil"/>
              <w:left w:val="nil"/>
              <w:bottom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109,8</w:t>
            </w:r>
          </w:p>
        </w:tc>
      </w:tr>
      <w:tr w:rsidR="00783B53" w:rsidRPr="00CC1357" w:rsidTr="00457606">
        <w:trPr>
          <w:trHeight w:val="597"/>
        </w:trPr>
        <w:tc>
          <w:tcPr>
            <w:tcW w:w="4147" w:type="dxa"/>
            <w:tcBorders>
              <w:top w:val="nil"/>
              <w:left w:val="single" w:sz="4" w:space="0" w:color="auto"/>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8.Общая величина запасов (Z)</w:t>
            </w:r>
          </w:p>
        </w:tc>
        <w:tc>
          <w:tcPr>
            <w:tcW w:w="970" w:type="dxa"/>
            <w:tcBorders>
              <w:top w:val="nil"/>
              <w:left w:val="nil"/>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177518</w:t>
            </w:r>
          </w:p>
        </w:tc>
        <w:tc>
          <w:tcPr>
            <w:tcW w:w="970" w:type="dxa"/>
            <w:tcBorders>
              <w:top w:val="nil"/>
              <w:left w:val="nil"/>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171927</w:t>
            </w:r>
          </w:p>
        </w:tc>
        <w:tc>
          <w:tcPr>
            <w:tcW w:w="971" w:type="dxa"/>
            <w:tcBorders>
              <w:top w:val="nil"/>
              <w:left w:val="nil"/>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179607</w:t>
            </w:r>
          </w:p>
        </w:tc>
        <w:tc>
          <w:tcPr>
            <w:tcW w:w="970" w:type="dxa"/>
            <w:tcBorders>
              <w:top w:val="nil"/>
              <w:left w:val="nil"/>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170497</w:t>
            </w:r>
          </w:p>
        </w:tc>
        <w:tc>
          <w:tcPr>
            <w:tcW w:w="1029" w:type="dxa"/>
            <w:tcBorders>
              <w:top w:val="nil"/>
              <w:left w:val="nil"/>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185959</w:t>
            </w:r>
          </w:p>
        </w:tc>
        <w:tc>
          <w:tcPr>
            <w:tcW w:w="711" w:type="dxa"/>
            <w:tcBorders>
              <w:top w:val="nil"/>
              <w:left w:val="nil"/>
              <w:right w:val="single" w:sz="4" w:space="0" w:color="auto"/>
            </w:tcBorders>
            <w:shd w:val="clear" w:color="auto" w:fill="auto"/>
            <w:vAlign w:val="center"/>
            <w:hideMark/>
          </w:tcPr>
          <w:p w:rsidR="00783B53" w:rsidRPr="00CC1357" w:rsidRDefault="00783B53"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104,8</w:t>
            </w:r>
          </w:p>
        </w:tc>
      </w:tr>
      <w:tr w:rsidR="00457606" w:rsidRPr="00CC1357" w:rsidTr="00457606">
        <w:trPr>
          <w:trHeight w:val="694"/>
        </w:trPr>
        <w:tc>
          <w:tcPr>
            <w:tcW w:w="4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9. Излишек (+) или недостаток (-) собственных оборотных средств для формирования запасов (Ас-Z)</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-621628</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-617847</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-574692</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-499127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-487734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78,5</w:t>
            </w:r>
          </w:p>
        </w:tc>
      </w:tr>
      <w:tr w:rsidR="00457606" w:rsidRPr="00CC1357" w:rsidTr="00457606">
        <w:trPr>
          <w:trHeight w:val="790"/>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 Излишек или недостаток долгосрочных источников формирования запасов ((Ас+Kd)-Z)</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-232912</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-262323</w:t>
            </w:r>
          </w:p>
        </w:tc>
        <w:tc>
          <w:tcPr>
            <w:tcW w:w="971"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-243429</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-238064</w:t>
            </w:r>
          </w:p>
        </w:tc>
        <w:tc>
          <w:tcPr>
            <w:tcW w:w="1029"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-304247</w:t>
            </w:r>
          </w:p>
        </w:tc>
        <w:tc>
          <w:tcPr>
            <w:tcW w:w="711"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130,6</w:t>
            </w:r>
          </w:p>
        </w:tc>
      </w:tr>
      <w:tr w:rsidR="00457606" w:rsidRPr="00CC1357" w:rsidTr="00457606">
        <w:trPr>
          <w:trHeight w:val="969"/>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 Излишек или недостаток общей величины источников формирования запасов ((Ас+Kd+Kt)-Z)</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-28940</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-50211</w:t>
            </w:r>
          </w:p>
        </w:tc>
        <w:tc>
          <w:tcPr>
            <w:tcW w:w="971"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-8360</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16395</w:t>
            </w:r>
          </w:p>
        </w:tc>
        <w:tc>
          <w:tcPr>
            <w:tcW w:w="1029"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-22803</w:t>
            </w:r>
          </w:p>
        </w:tc>
        <w:tc>
          <w:tcPr>
            <w:tcW w:w="711"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78,8</w:t>
            </w:r>
          </w:p>
        </w:tc>
      </w:tr>
      <w:tr w:rsidR="00457606" w:rsidRPr="00CC1357" w:rsidTr="00457606">
        <w:trPr>
          <w:trHeight w:val="419"/>
        </w:trPr>
        <w:tc>
          <w:tcPr>
            <w:tcW w:w="4147" w:type="dxa"/>
            <w:tcBorders>
              <w:top w:val="nil"/>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 Тип финансовой устойчивости</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IV</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IV</w:t>
            </w:r>
          </w:p>
        </w:tc>
        <w:tc>
          <w:tcPr>
            <w:tcW w:w="971"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IV</w:t>
            </w:r>
          </w:p>
        </w:tc>
        <w:tc>
          <w:tcPr>
            <w:tcW w:w="970"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IV</w:t>
            </w:r>
          </w:p>
        </w:tc>
        <w:tc>
          <w:tcPr>
            <w:tcW w:w="1029"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IV</w:t>
            </w:r>
          </w:p>
        </w:tc>
        <w:tc>
          <w:tcPr>
            <w:tcW w:w="711" w:type="dxa"/>
            <w:tcBorders>
              <w:top w:val="nil"/>
              <w:left w:val="nil"/>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rPr>
            </w:pPr>
          </w:p>
        </w:tc>
      </w:tr>
    </w:tbl>
    <w:p w:rsidR="00783B53" w:rsidRPr="00CC1357" w:rsidRDefault="00783B53"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Так за исследуемый период собственный капитал предприятия увеличился на 7% - это является положительной динамикой и свидетельствует об улучшении ситуации. Сумма внеоборотных активов уменьшилась на 17,8%, что свидетельствует об уменьшении инвестиционной программы предприятия, т.е. снижении расходов на оборудование, технику и др. Недостаток собственных оборотных средств сократился на 32%. Существенно сократились долгосрочные пассивы на 52,8%, увеличилось отрицательное значение долгосрочных источников формирования запасов до 213,5%. Краткосрочные займы и кредиты увеличились на 38%. Таким образом, за исследуемый период общая величина основных источников формирования запасов увеличилась на 9,8%. Недостаток собственных оборотных средств для формирования запасов сократился на </w:t>
      </w:r>
      <w:r w:rsidRPr="00CC1357">
        <w:rPr>
          <w:rFonts w:ascii="Times New Roman" w:hAnsi="Times New Roman" w:cs="Times New Roman"/>
          <w:sz w:val="28"/>
          <w:szCs w:val="28"/>
        </w:rPr>
        <w:lastRenderedPageBreak/>
        <w:t>21,5%. Увеличился недостаток долгосрочных источников формирования запасов на 30,6%. Но недостаток общей величины источников формирования запасов уменьшился на 21,2%.</w:t>
      </w:r>
    </w:p>
    <w:p w:rsidR="00457606" w:rsidRPr="00CC1357" w:rsidRDefault="000A495A"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Проанализируем финансовую устойчивость предприятия.</w:t>
      </w:r>
    </w:p>
    <w:p w:rsidR="000A495A" w:rsidRPr="00CC1357" w:rsidRDefault="000A495A"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t>Таблица 1</w:t>
      </w:r>
      <w:r w:rsidR="00D27027" w:rsidRPr="00CC1357">
        <w:rPr>
          <w:rFonts w:ascii="Times New Roman" w:hAnsi="Times New Roman" w:cs="Times New Roman"/>
          <w:sz w:val="28"/>
          <w:szCs w:val="28"/>
        </w:rPr>
        <w:t>2</w:t>
      </w:r>
      <w:r w:rsidRPr="00CC1357">
        <w:rPr>
          <w:rFonts w:ascii="Times New Roman" w:hAnsi="Times New Roman" w:cs="Times New Roman"/>
          <w:sz w:val="28"/>
          <w:szCs w:val="28"/>
        </w:rPr>
        <w:t xml:space="preserve"> – Коэффициенты финансовой устойчивости</w:t>
      </w:r>
    </w:p>
    <w:tbl>
      <w:tblPr>
        <w:tblW w:w="9503" w:type="dxa"/>
        <w:tblInd w:w="103" w:type="dxa"/>
        <w:tblLayout w:type="fixed"/>
        <w:tblLook w:val="04A0" w:firstRow="1" w:lastRow="0" w:firstColumn="1" w:lastColumn="0" w:noHBand="0" w:noVBand="1"/>
      </w:tblPr>
      <w:tblGrid>
        <w:gridCol w:w="1848"/>
        <w:gridCol w:w="1559"/>
        <w:gridCol w:w="993"/>
        <w:gridCol w:w="708"/>
        <w:gridCol w:w="851"/>
        <w:gridCol w:w="850"/>
        <w:gridCol w:w="851"/>
        <w:gridCol w:w="850"/>
        <w:gridCol w:w="993"/>
      </w:tblGrid>
      <w:tr w:rsidR="000A495A" w:rsidRPr="00CC1357" w:rsidTr="000A495A">
        <w:trPr>
          <w:trHeight w:val="120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Показатели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Алгоритм расчета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Оптимальное значение</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2012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2014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2015 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2015 г. к 2011 г., в %</w:t>
            </w:r>
          </w:p>
        </w:tc>
      </w:tr>
      <w:tr w:rsidR="000A495A" w:rsidRPr="00CC1357" w:rsidTr="000A495A">
        <w:trPr>
          <w:trHeight w:val="90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 Коэффициэнт автономии (фин.независимости)</w:t>
            </w:r>
          </w:p>
        </w:tc>
        <w:tc>
          <w:tcPr>
            <w:tcW w:w="1559"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noProof/>
                <w:color w:val="000000"/>
              </w:rPr>
              <w:drawing>
                <wp:anchor distT="0" distB="0" distL="114300" distR="114300" simplePos="0" relativeHeight="251665408" behindDoc="0" locked="0" layoutInCell="1" allowOverlap="1">
                  <wp:simplePos x="0" y="0"/>
                  <wp:positionH relativeFrom="column">
                    <wp:posOffset>-15240</wp:posOffset>
                  </wp:positionH>
                  <wp:positionV relativeFrom="paragraph">
                    <wp:posOffset>-274320</wp:posOffset>
                  </wp:positionV>
                  <wp:extent cx="600075" cy="390525"/>
                  <wp:effectExtent l="19050" t="19050" r="28575" b="28575"/>
                  <wp:wrapNone/>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00075" cy="390525"/>
                          </a:xfrm>
                          <a:prstGeom prst="rect">
                            <a:avLst/>
                          </a:prstGeom>
                          <a:solidFill>
                            <a:srgbClr val="FFFFFF">
                              <a:alpha val="0"/>
                            </a:srgbClr>
                          </a:solidFill>
                          <a:ln w="9525">
                            <a:solidFill>
                              <a:srgbClr val="FFFFFF"/>
                            </a:solidFill>
                            <a:miter lim="800000"/>
                            <a:headEnd/>
                            <a:tailEnd/>
                          </a:ln>
                        </pic:spPr>
                      </pic:pic>
                    </a:graphicData>
                  </a:graphic>
                </wp:anchor>
              </w:drawing>
            </w:r>
          </w:p>
        </w:tc>
        <w:tc>
          <w:tcPr>
            <w:tcW w:w="993"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0,5...0,6 (0,7…0,8)</w:t>
            </w:r>
          </w:p>
        </w:tc>
        <w:tc>
          <w:tcPr>
            <w:tcW w:w="708"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0,27</w:t>
            </w:r>
          </w:p>
        </w:tc>
        <w:tc>
          <w:tcPr>
            <w:tcW w:w="851"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0,28</w:t>
            </w:r>
          </w:p>
        </w:tc>
        <w:tc>
          <w:tcPr>
            <w:tcW w:w="850"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0,29</w:t>
            </w:r>
          </w:p>
        </w:tc>
        <w:tc>
          <w:tcPr>
            <w:tcW w:w="851"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0,34</w:t>
            </w:r>
          </w:p>
        </w:tc>
        <w:tc>
          <w:tcPr>
            <w:tcW w:w="850"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0,35</w:t>
            </w:r>
          </w:p>
        </w:tc>
        <w:tc>
          <w:tcPr>
            <w:tcW w:w="993"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129,6</w:t>
            </w:r>
          </w:p>
        </w:tc>
      </w:tr>
      <w:tr w:rsidR="000A495A" w:rsidRPr="00CC1357" w:rsidTr="000A495A">
        <w:trPr>
          <w:trHeight w:val="120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noProof/>
                <w:color w:val="000000"/>
              </w:rPr>
              <w:drawing>
                <wp:anchor distT="0" distB="0" distL="114300" distR="114300" simplePos="0" relativeHeight="251666432" behindDoc="0" locked="0" layoutInCell="1" allowOverlap="1">
                  <wp:simplePos x="0" y="0"/>
                  <wp:positionH relativeFrom="column">
                    <wp:posOffset>1092835</wp:posOffset>
                  </wp:positionH>
                  <wp:positionV relativeFrom="paragraph">
                    <wp:posOffset>-74295</wp:posOffset>
                  </wp:positionV>
                  <wp:extent cx="1009650" cy="400050"/>
                  <wp:effectExtent l="19050" t="19050" r="19050" b="19050"/>
                  <wp:wrapNone/>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009650" cy="400050"/>
                          </a:xfrm>
                          <a:prstGeom prst="rect">
                            <a:avLst/>
                          </a:prstGeom>
                          <a:solidFill>
                            <a:srgbClr val="FFFFFF">
                              <a:alpha val="0"/>
                            </a:srgbClr>
                          </a:solidFill>
                          <a:ln w="9525">
                            <a:solidFill>
                              <a:srgbClr val="FFFFFF"/>
                            </a:solidFill>
                            <a:miter lim="800000"/>
                            <a:headEnd/>
                            <a:tailEnd/>
                          </a:ln>
                        </pic:spPr>
                      </pic:pic>
                    </a:graphicData>
                  </a:graphic>
                </wp:anchor>
              </w:drawing>
            </w:r>
            <w:r w:rsidRPr="00CC1357">
              <w:rPr>
                <w:rFonts w:ascii="Times New Roman" w:eastAsia="Times New Roman" w:hAnsi="Times New Roman" w:cs="Times New Roman"/>
                <w:color w:val="000000"/>
              </w:rPr>
              <w:t>2 Коэффициент финансовой зависимости</w:t>
            </w:r>
          </w:p>
        </w:tc>
        <w:tc>
          <w:tcPr>
            <w:tcW w:w="1559"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0,4…0,5 (0,2…0,3)</w:t>
            </w:r>
          </w:p>
        </w:tc>
        <w:tc>
          <w:tcPr>
            <w:tcW w:w="708"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0,73</w:t>
            </w:r>
          </w:p>
        </w:tc>
        <w:tc>
          <w:tcPr>
            <w:tcW w:w="851"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0,72</w:t>
            </w:r>
          </w:p>
        </w:tc>
        <w:tc>
          <w:tcPr>
            <w:tcW w:w="850"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0,71</w:t>
            </w:r>
          </w:p>
        </w:tc>
        <w:tc>
          <w:tcPr>
            <w:tcW w:w="851"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0,66</w:t>
            </w:r>
          </w:p>
        </w:tc>
        <w:tc>
          <w:tcPr>
            <w:tcW w:w="850"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0,65</w:t>
            </w:r>
          </w:p>
        </w:tc>
        <w:tc>
          <w:tcPr>
            <w:tcW w:w="993" w:type="dxa"/>
            <w:tcBorders>
              <w:top w:val="nil"/>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89,0</w:t>
            </w:r>
          </w:p>
        </w:tc>
      </w:tr>
      <w:tr w:rsidR="000A495A" w:rsidRPr="00CC1357" w:rsidTr="000A495A">
        <w:trPr>
          <w:trHeight w:val="120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noProof/>
                <w:color w:val="000000"/>
              </w:rPr>
              <w:drawing>
                <wp:anchor distT="0" distB="0" distL="114300" distR="114300" simplePos="0" relativeHeight="251667456" behindDoc="0" locked="0" layoutInCell="1" allowOverlap="1">
                  <wp:simplePos x="0" y="0"/>
                  <wp:positionH relativeFrom="column">
                    <wp:posOffset>1092835</wp:posOffset>
                  </wp:positionH>
                  <wp:positionV relativeFrom="paragraph">
                    <wp:posOffset>123190</wp:posOffset>
                  </wp:positionV>
                  <wp:extent cx="895350" cy="409575"/>
                  <wp:effectExtent l="19050" t="19050" r="19050" b="28575"/>
                  <wp:wrapNone/>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895350" cy="409575"/>
                          </a:xfrm>
                          <a:prstGeom prst="rect">
                            <a:avLst/>
                          </a:prstGeom>
                          <a:solidFill>
                            <a:srgbClr val="FFFFFF">
                              <a:alpha val="0"/>
                            </a:srgbClr>
                          </a:solidFill>
                          <a:ln w="9525">
                            <a:solidFill>
                              <a:srgbClr val="FFFFFF"/>
                            </a:solidFill>
                            <a:miter lim="800000"/>
                            <a:headEnd/>
                            <a:tailEnd/>
                          </a:ln>
                        </pic:spPr>
                      </pic:pic>
                    </a:graphicData>
                  </a:graphic>
                </wp:anchor>
              </w:drawing>
            </w:r>
            <w:r w:rsidRPr="00CC1357">
              <w:rPr>
                <w:rFonts w:ascii="Times New Roman" w:eastAsia="Times New Roman" w:hAnsi="Times New Roman" w:cs="Times New Roman"/>
                <w:color w:val="000000"/>
              </w:rPr>
              <w:t>3 Коэффициент соотношения заемных и собственных средств (фин. левериджа)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70,8</w:t>
            </w:r>
          </w:p>
        </w:tc>
      </w:tr>
      <w:tr w:rsidR="000A495A" w:rsidRPr="00CC1357" w:rsidTr="00F8554B">
        <w:trPr>
          <w:trHeight w:val="90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 Коэффициент финансовой устойчивости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8216DF" w:rsidP="00CC1357">
            <w:pPr>
              <w:spacing w:after="0"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type id="_x0000_t32" coordsize="21600,21600" o:spt="32" o:oned="t" path="m,l21600,21600e" filled="f">
                  <v:path arrowok="t" fillok="f" o:connecttype="none"/>
                  <o:lock v:ext="edit" shapetype="t"/>
                </v:shapetype>
                <v:shape id="AutoShape 7" o:spid="_x0000_s1026" type="#_x0000_t32" style="position:absolute;left:0;text-align:left;margin-left:-5.3pt;margin-top:29.85pt;width:78pt;height:0;flip:x;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"/>
              </w:pict>
            </w:r>
            <w:r w:rsidR="000A495A" w:rsidRPr="00CC1357">
              <w:rPr>
                <w:rFonts w:ascii="Times New Roman" w:eastAsia="Times New Roman" w:hAnsi="Times New Roman" w:cs="Times New Roman"/>
                <w:noProof/>
                <w:color w:val="000000"/>
              </w:rPr>
              <w:drawing>
                <wp:anchor distT="0" distB="0" distL="114300" distR="114300" simplePos="0" relativeHeight="251669504" behindDoc="0" locked="0" layoutInCell="1" allowOverlap="1">
                  <wp:simplePos x="0" y="0"/>
                  <wp:positionH relativeFrom="column">
                    <wp:posOffset>-40640</wp:posOffset>
                  </wp:positionH>
                  <wp:positionV relativeFrom="paragraph">
                    <wp:posOffset>528955</wp:posOffset>
                  </wp:positionV>
                  <wp:extent cx="885825" cy="438150"/>
                  <wp:effectExtent l="19050" t="19050" r="28575" b="1905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885825" cy="438150"/>
                          </a:xfrm>
                          <a:prstGeom prst="rect">
                            <a:avLst/>
                          </a:prstGeom>
                          <a:solidFill>
                            <a:srgbClr val="FFFFFF">
                              <a:alpha val="0"/>
                            </a:srgbClr>
                          </a:solidFill>
                          <a:ln w="9525">
                            <a:solidFill>
                              <a:srgbClr val="FFFFFF"/>
                            </a:solidFill>
                            <a:miter lim="800000"/>
                            <a:headEnd/>
                            <a:tailEnd/>
                          </a:ln>
                        </pic:spPr>
                      </pic:pic>
                    </a:graphicData>
                  </a:graphic>
                </wp:anchor>
              </w:drawing>
            </w:r>
            <w:r w:rsidR="000A495A" w:rsidRPr="00CC1357">
              <w:rPr>
                <w:rFonts w:ascii="Times New Roman" w:eastAsia="Times New Roman" w:hAnsi="Times New Roman" w:cs="Times New Roman"/>
                <w:noProof/>
                <w:color w:val="000000"/>
              </w:rPr>
              <w:drawing>
                <wp:anchor distT="0" distB="0" distL="114300" distR="114300" simplePos="0" relativeHeight="251668480" behindDoc="0" locked="0" layoutInCell="1" allowOverlap="1">
                  <wp:simplePos x="0" y="0"/>
                  <wp:positionH relativeFrom="column">
                    <wp:posOffset>-12065</wp:posOffset>
                  </wp:positionH>
                  <wp:positionV relativeFrom="paragraph">
                    <wp:posOffset>-140970</wp:posOffset>
                  </wp:positionV>
                  <wp:extent cx="885825" cy="438150"/>
                  <wp:effectExtent l="19050" t="19050" r="28575" b="19050"/>
                  <wp:wrapNone/>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885825" cy="438150"/>
                          </a:xfrm>
                          <a:prstGeom prst="rect">
                            <a:avLst/>
                          </a:prstGeom>
                          <a:solidFill>
                            <a:srgbClr val="FFFFFF">
                              <a:alpha val="0"/>
                            </a:srgbClr>
                          </a:solidFill>
                          <a:ln w="9525">
                            <a:solidFill>
                              <a:srgbClr val="FFFFFF"/>
                            </a:solidFill>
                            <a:miter lim="800000"/>
                            <a:headEnd/>
                            <a:tailEnd/>
                          </a:ln>
                        </pic:spPr>
                      </pic:pic>
                    </a:graphicData>
                  </a:graphic>
                </wp:anchor>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0,85…0,90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86,2</w:t>
            </w:r>
          </w:p>
        </w:tc>
      </w:tr>
      <w:tr w:rsidR="000A495A" w:rsidRPr="00CC1357" w:rsidTr="00F8554B">
        <w:trPr>
          <w:trHeight w:val="1200"/>
        </w:trPr>
        <w:tc>
          <w:tcPr>
            <w:tcW w:w="1848"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5 Коэффициент маневренности (мобильности) собственного капитала</w:t>
            </w:r>
          </w:p>
        </w:tc>
        <w:tc>
          <w:tcPr>
            <w:tcW w:w="1559" w:type="dxa"/>
            <w:vMerge/>
            <w:tcBorders>
              <w:top w:val="single" w:sz="4" w:space="0" w:color="auto"/>
              <w:left w:val="single" w:sz="4" w:space="0" w:color="auto"/>
              <w:right w:val="single" w:sz="4" w:space="0" w:color="auto"/>
            </w:tcBorders>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p>
        </w:tc>
        <w:tc>
          <w:tcPr>
            <w:tcW w:w="993"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0,3…0,5</w:t>
            </w:r>
          </w:p>
        </w:tc>
        <w:tc>
          <w:tcPr>
            <w:tcW w:w="708"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-1,61</w:t>
            </w:r>
          </w:p>
        </w:tc>
        <w:tc>
          <w:tcPr>
            <w:tcW w:w="851"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-1,56</w:t>
            </w:r>
          </w:p>
        </w:tc>
        <w:tc>
          <w:tcPr>
            <w:tcW w:w="850"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-1,37</w:t>
            </w:r>
          </w:p>
        </w:tc>
        <w:tc>
          <w:tcPr>
            <w:tcW w:w="851"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-1,08</w:t>
            </w:r>
          </w:p>
        </w:tc>
        <w:tc>
          <w:tcPr>
            <w:tcW w:w="850"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-1,01</w:t>
            </w:r>
          </w:p>
        </w:tc>
        <w:tc>
          <w:tcPr>
            <w:tcW w:w="993" w:type="dxa"/>
            <w:tcBorders>
              <w:top w:val="single" w:sz="4" w:space="0" w:color="auto"/>
              <w:left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62,7</w:t>
            </w:r>
          </w:p>
        </w:tc>
      </w:tr>
      <w:tr w:rsidR="000A495A" w:rsidRPr="00CC1357" w:rsidTr="00F8554B">
        <w:trPr>
          <w:trHeight w:val="180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 Коэффициент обеспеченности оборотных активов собственными оборотными средствами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noProof/>
                <w:color w:val="000000"/>
              </w:rPr>
              <w:drawing>
                <wp:anchor distT="0" distB="0" distL="114300" distR="114300" simplePos="0" relativeHeight="251670528" behindDoc="0" locked="0" layoutInCell="1" allowOverlap="1">
                  <wp:simplePos x="0" y="0"/>
                  <wp:positionH relativeFrom="column">
                    <wp:posOffset>-12065</wp:posOffset>
                  </wp:positionH>
                  <wp:positionV relativeFrom="paragraph">
                    <wp:posOffset>-229235</wp:posOffset>
                  </wp:positionV>
                  <wp:extent cx="885825" cy="438150"/>
                  <wp:effectExtent l="19050" t="19050" r="28575" b="19050"/>
                  <wp:wrapNone/>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885825" cy="438150"/>
                          </a:xfrm>
                          <a:prstGeom prst="rect">
                            <a:avLst/>
                          </a:prstGeom>
                          <a:solidFill>
                            <a:srgbClr val="FFFFFF">
                              <a:alpha val="0"/>
                            </a:srgbClr>
                          </a:solidFill>
                          <a:ln w="9525">
                            <a:solidFill>
                              <a:srgbClr val="FFFFFF"/>
                            </a:solidFill>
                            <a:miter lim="800000"/>
                            <a:headEnd/>
                            <a:tailEnd/>
                          </a:ln>
                        </pic:spPr>
                      </pic:pic>
                    </a:graphicData>
                  </a:graphic>
                </wp:anchor>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0,3 (≥0,1)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74,8</w:t>
            </w:r>
          </w:p>
        </w:tc>
      </w:tr>
      <w:tr w:rsidR="000A495A" w:rsidRPr="00CC1357" w:rsidTr="000A495A">
        <w:trPr>
          <w:trHeight w:val="120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 Коэффициент обеспеченности запасов собственными источниками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noProof/>
                <w:color w:val="000000"/>
              </w:rPr>
              <w:drawing>
                <wp:anchor distT="0" distB="0" distL="114300" distR="114300" simplePos="0" relativeHeight="251671552" behindDoc="0" locked="0" layoutInCell="1" allowOverlap="1">
                  <wp:simplePos x="0" y="0"/>
                  <wp:positionH relativeFrom="column">
                    <wp:posOffset>-15240</wp:posOffset>
                  </wp:positionH>
                  <wp:positionV relativeFrom="paragraph">
                    <wp:posOffset>12065</wp:posOffset>
                  </wp:positionV>
                  <wp:extent cx="885825" cy="438150"/>
                  <wp:effectExtent l="19050" t="19050" r="28575" b="19050"/>
                  <wp:wrapNone/>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885825" cy="438150"/>
                          </a:xfrm>
                          <a:prstGeom prst="rect">
                            <a:avLst/>
                          </a:prstGeom>
                          <a:solidFill>
                            <a:srgbClr val="FFFFFF">
                              <a:alpha val="0"/>
                            </a:srgbClr>
                          </a:solidFill>
                          <a:ln w="9525">
                            <a:solidFill>
                              <a:srgbClr val="FFFFFF"/>
                            </a:solidFill>
                            <a:miter lim="800000"/>
                            <a:headEnd/>
                            <a:tailEnd/>
                          </a:ln>
                        </pic:spPr>
                      </pic:pic>
                    </a:graphicData>
                  </a:graphic>
                </wp:anchor>
              </w:drawing>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0,6…0,8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-2,52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-2,59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-1,93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-1,62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A495A" w:rsidRPr="00CC1357" w:rsidRDefault="000A495A"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64,3</w:t>
            </w:r>
          </w:p>
        </w:tc>
      </w:tr>
    </w:tbl>
    <w:p w:rsidR="000A495A" w:rsidRPr="00CC1357" w:rsidRDefault="000A495A" w:rsidP="00CC1357">
      <w:pPr>
        <w:pStyle w:val="a8"/>
        <w:shd w:val="clear" w:color="auto" w:fill="FFFFFF"/>
        <w:spacing w:line="360" w:lineRule="auto"/>
        <w:ind w:left="0"/>
        <w:jc w:val="both"/>
        <w:rPr>
          <w:rFonts w:ascii="Times New Roman" w:hAnsi="Times New Roman" w:cs="Times New Roman"/>
          <w:color w:val="FF0000"/>
          <w:sz w:val="28"/>
          <w:szCs w:val="28"/>
        </w:rPr>
      </w:pPr>
    </w:p>
    <w:p w:rsidR="000E5145" w:rsidRPr="00CC1357" w:rsidRDefault="000E5145"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За анализируемый период финансовая независимость предприятия от заемных средств увеличилась на 29,6%, о чем свидетельствует доля собственного </w:t>
      </w:r>
      <w:r w:rsidRPr="00CC1357">
        <w:rPr>
          <w:rFonts w:ascii="Times New Roman" w:hAnsi="Times New Roman" w:cs="Times New Roman"/>
          <w:sz w:val="28"/>
          <w:szCs w:val="28"/>
        </w:rPr>
        <w:lastRenderedPageBreak/>
        <w:t xml:space="preserve">капитала 35%, но она по-прежнему находиться на очень низком уровне при норме для российских условий 70-80%. Соответственно, доля заемного капитала снизилась до 65%, это на 11% меньше чем в начале периода. </w:t>
      </w:r>
    </w:p>
    <w:p w:rsidR="000E5145" w:rsidRPr="00CC1357" w:rsidRDefault="000E5145"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Рост финансовой независимости подтверждается снижением коэффициента финансового левериджа до 1,89 по сравнению с 2,67 в 2011 г., это составило около 30%. Это говорит о том, что 1,89 руб. предприятие привлекает заемных средств на каждый рубль собственного капитала.</w:t>
      </w:r>
    </w:p>
    <w:p w:rsidR="000E5145" w:rsidRPr="00CC1357" w:rsidRDefault="000E5145"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На конец 2011 г. 65% деятельности предприятия финансировалось за счет постоянного капитала (норма 85-90%). Но на конец 2015 г. только 56% деятельности предприятия финансируется за счет постоянного капитала и это значение ухудшилось на 15,8%. </w:t>
      </w:r>
    </w:p>
    <w:p w:rsidR="000E5145" w:rsidRPr="00CC1357" w:rsidRDefault="000E5145"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Значение коэффициента маневренности собственного капитала -1,01 в 2015 г. свидетельствует об отсутствии гибкости в использовании собственных средств. </w:t>
      </w:r>
      <w:r w:rsidR="00532A45" w:rsidRPr="00CC1357">
        <w:rPr>
          <w:rFonts w:ascii="Times New Roman" w:hAnsi="Times New Roman" w:cs="Times New Roman"/>
          <w:sz w:val="28"/>
          <w:szCs w:val="28"/>
        </w:rPr>
        <w:t xml:space="preserve">Это </w:t>
      </w:r>
      <w:r w:rsidRPr="00CC1357">
        <w:rPr>
          <w:rFonts w:ascii="Times New Roman" w:hAnsi="Times New Roman" w:cs="Times New Roman"/>
          <w:sz w:val="28"/>
          <w:szCs w:val="28"/>
        </w:rPr>
        <w:t xml:space="preserve"> значение так же улучшилось на 37,3% за исследуемый период. Соответственно, на предприятии нет обеспеченности собственными средствами оборотных активов - коэффициент -1,13. </w:t>
      </w:r>
      <w:r w:rsidRPr="00CC1357">
        <w:rPr>
          <w:rFonts w:ascii="Times New Roman" w:eastAsia="Times New Roman" w:hAnsi="Times New Roman" w:cs="Times New Roman"/>
          <w:color w:val="000000"/>
          <w:sz w:val="28"/>
          <w:szCs w:val="28"/>
        </w:rPr>
        <w:t xml:space="preserve">Это значение улучшилось на 25,2%. Так же на предприятии нет запасов, сформированных за счет собственных средств, о чем свидетельствует отрицательное значение коэффициента обеспеченности запасов -1,62. Но обеспеченность за счет привлеченных средств уменьшается и в 2015 г. сократилось на 35,7%. </w:t>
      </w:r>
    </w:p>
    <w:p w:rsidR="000E5145" w:rsidRDefault="003F4D57"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Проведем анализ платежеспособности </w:t>
      </w:r>
      <w:r w:rsidR="00457606" w:rsidRPr="00CC1357">
        <w:rPr>
          <w:rFonts w:ascii="Times New Roman" w:hAnsi="Times New Roman" w:cs="Times New Roman"/>
          <w:sz w:val="28"/>
          <w:szCs w:val="28"/>
        </w:rPr>
        <w:t>предприятия.</w:t>
      </w:r>
    </w:p>
    <w:p w:rsidR="0028675B" w:rsidRPr="00CC1357" w:rsidRDefault="0028675B" w:rsidP="0028675B">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На протяжении всего периода за счет денежных средств краткосрочных финансовых вложений предприятие может погасить немедленно несущественную долю своих краткосрочных обязательств от 0,5% в 2011 г. до 0,03% в 2015 г. уровень моментальной платежеспособности предприятия очень низкий и в 2015 г. снизился еще на 42,6%.   За счет денежных средств краткосрочных финансовых вложений и ожидаемых поступлений от дебиторов предприятие может погасить только 21% краткосрочного заемного капитала. Этот показатель ухудшился за анализируемый период на 36,4%.</w:t>
      </w:r>
    </w:p>
    <w:p w:rsidR="0028675B" w:rsidRPr="00CC1357" w:rsidRDefault="0028675B" w:rsidP="00CC1357">
      <w:pPr>
        <w:pStyle w:val="a8"/>
        <w:shd w:val="clear" w:color="auto" w:fill="FFFFFF"/>
        <w:spacing w:line="360" w:lineRule="auto"/>
        <w:ind w:left="0" w:firstLine="709"/>
        <w:jc w:val="both"/>
        <w:rPr>
          <w:rFonts w:ascii="Times New Roman" w:hAnsi="Times New Roman" w:cs="Times New Roman"/>
          <w:sz w:val="28"/>
          <w:szCs w:val="28"/>
        </w:rPr>
      </w:pPr>
    </w:p>
    <w:p w:rsidR="003F4D57" w:rsidRPr="00CC1357" w:rsidRDefault="003F4D57"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lastRenderedPageBreak/>
        <w:t>Таблица 1</w:t>
      </w:r>
      <w:r w:rsidR="00D27027" w:rsidRPr="00CC1357">
        <w:rPr>
          <w:rFonts w:ascii="Times New Roman" w:hAnsi="Times New Roman" w:cs="Times New Roman"/>
          <w:sz w:val="28"/>
          <w:szCs w:val="28"/>
        </w:rPr>
        <w:t>3</w:t>
      </w:r>
      <w:r w:rsidRPr="00CC1357">
        <w:rPr>
          <w:rFonts w:ascii="Times New Roman" w:hAnsi="Times New Roman" w:cs="Times New Roman"/>
          <w:sz w:val="28"/>
          <w:szCs w:val="28"/>
        </w:rPr>
        <w:t xml:space="preserve"> – Коэффициенты ликвидности баланса</w:t>
      </w:r>
    </w:p>
    <w:tbl>
      <w:tblPr>
        <w:tblW w:w="9360" w:type="dxa"/>
        <w:tblInd w:w="103" w:type="dxa"/>
        <w:tblLayout w:type="fixed"/>
        <w:tblLook w:val="04A0" w:firstRow="1" w:lastRow="0" w:firstColumn="1" w:lastColumn="0" w:noHBand="0" w:noVBand="1"/>
      </w:tblPr>
      <w:tblGrid>
        <w:gridCol w:w="1852"/>
        <w:gridCol w:w="1839"/>
        <w:gridCol w:w="850"/>
        <w:gridCol w:w="851"/>
        <w:gridCol w:w="779"/>
        <w:gridCol w:w="779"/>
        <w:gridCol w:w="851"/>
        <w:gridCol w:w="795"/>
        <w:gridCol w:w="764"/>
      </w:tblGrid>
      <w:tr w:rsidR="003F4D57" w:rsidRPr="00CC1357" w:rsidTr="00DC5B08">
        <w:trPr>
          <w:trHeight w:val="945"/>
        </w:trPr>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Показатель</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Алгоритм расчета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Оптимальное значение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2011 г.</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2012 г.</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2014 г.</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2015 г.</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в %</w:t>
            </w:r>
          </w:p>
        </w:tc>
      </w:tr>
      <w:tr w:rsidR="003F4D57" w:rsidRPr="00CC1357" w:rsidTr="00DC5B08">
        <w:trPr>
          <w:trHeight w:val="945"/>
        </w:trPr>
        <w:tc>
          <w:tcPr>
            <w:tcW w:w="1852" w:type="dxa"/>
            <w:tcBorders>
              <w:top w:val="nil"/>
              <w:left w:val="single" w:sz="4" w:space="0" w:color="auto"/>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 Коэффициент абсолютной ликвидности</w:t>
            </w:r>
          </w:p>
        </w:tc>
        <w:tc>
          <w:tcPr>
            <w:tcW w:w="1839"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noProof/>
                <w:color w:val="000000"/>
                <w:sz w:val="24"/>
                <w:szCs w:val="24"/>
              </w:rPr>
              <w:drawing>
                <wp:anchor distT="0" distB="0" distL="114300" distR="114300" simplePos="0" relativeHeight="251674624" behindDoc="0" locked="0" layoutInCell="1" allowOverlap="1">
                  <wp:simplePos x="0" y="0"/>
                  <wp:positionH relativeFrom="column">
                    <wp:posOffset>99060</wp:posOffset>
                  </wp:positionH>
                  <wp:positionV relativeFrom="paragraph">
                    <wp:posOffset>-111760</wp:posOffset>
                  </wp:positionV>
                  <wp:extent cx="742950" cy="314325"/>
                  <wp:effectExtent l="19050" t="19050" r="19050" b="28575"/>
                  <wp:wrapNone/>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742950" cy="314325"/>
                          </a:xfrm>
                          <a:prstGeom prst="rect">
                            <a:avLst/>
                          </a:prstGeom>
                          <a:solidFill>
                            <a:srgbClr val="FFFFFF"/>
                          </a:solidFill>
                          <a:ln w="9525">
                            <a:solidFill>
                              <a:srgbClr val="FFFFFF"/>
                            </a:solidFill>
                            <a:miter lim="800000"/>
                            <a:headEnd/>
                            <a:tailEnd/>
                          </a:ln>
                        </pic:spPr>
                      </pic:pic>
                    </a:graphicData>
                  </a:graphic>
                </wp:anchor>
              </w:drawing>
            </w:r>
          </w:p>
        </w:tc>
        <w:tc>
          <w:tcPr>
            <w:tcW w:w="850"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0,2</w:t>
            </w:r>
          </w:p>
        </w:tc>
        <w:tc>
          <w:tcPr>
            <w:tcW w:w="85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0,005</w:t>
            </w:r>
          </w:p>
        </w:tc>
        <w:tc>
          <w:tcPr>
            <w:tcW w:w="779"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0,003</w:t>
            </w:r>
          </w:p>
        </w:tc>
        <w:tc>
          <w:tcPr>
            <w:tcW w:w="779"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0,034</w:t>
            </w:r>
          </w:p>
        </w:tc>
        <w:tc>
          <w:tcPr>
            <w:tcW w:w="795"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0,003</w:t>
            </w:r>
          </w:p>
        </w:tc>
        <w:tc>
          <w:tcPr>
            <w:tcW w:w="764"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57,4</w:t>
            </w:r>
          </w:p>
        </w:tc>
      </w:tr>
      <w:tr w:rsidR="003F4D57" w:rsidRPr="00CC1357" w:rsidTr="00DC5B08">
        <w:trPr>
          <w:trHeight w:val="1260"/>
        </w:trPr>
        <w:tc>
          <w:tcPr>
            <w:tcW w:w="1852" w:type="dxa"/>
            <w:tcBorders>
              <w:top w:val="nil"/>
              <w:left w:val="single" w:sz="4" w:space="0" w:color="auto"/>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 Коэффициент промежуточной (критической) ликвидности</w:t>
            </w:r>
          </w:p>
        </w:tc>
        <w:tc>
          <w:tcPr>
            <w:tcW w:w="1839"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noProof/>
                <w:color w:val="000000"/>
                <w:sz w:val="24"/>
                <w:szCs w:val="24"/>
              </w:rPr>
              <w:drawing>
                <wp:anchor distT="0" distB="0" distL="114300" distR="114300" simplePos="0" relativeHeight="251675648" behindDoc="0" locked="0" layoutInCell="1" allowOverlap="1">
                  <wp:simplePos x="0" y="0"/>
                  <wp:positionH relativeFrom="column">
                    <wp:posOffset>-15240</wp:posOffset>
                  </wp:positionH>
                  <wp:positionV relativeFrom="paragraph">
                    <wp:posOffset>10160</wp:posOffset>
                  </wp:positionV>
                  <wp:extent cx="990600" cy="400050"/>
                  <wp:effectExtent l="19050" t="19050" r="19050" b="19050"/>
                  <wp:wrapNone/>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990600" cy="400050"/>
                          </a:xfrm>
                          <a:prstGeom prst="rect">
                            <a:avLst/>
                          </a:prstGeom>
                          <a:solidFill>
                            <a:srgbClr val="FFFFFF"/>
                          </a:solidFill>
                          <a:ln w="9525">
                            <a:solidFill>
                              <a:srgbClr val="FFFFFF"/>
                            </a:solidFill>
                            <a:miter lim="800000"/>
                            <a:headEnd/>
                            <a:tailEnd/>
                          </a:ln>
                        </pic:spPr>
                      </pic:pic>
                    </a:graphicData>
                  </a:graphic>
                </wp:anchor>
              </w:drawing>
            </w:r>
          </w:p>
        </w:tc>
        <w:tc>
          <w:tcPr>
            <w:tcW w:w="850"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  (допуст.0,8)</w:t>
            </w:r>
          </w:p>
        </w:tc>
        <w:tc>
          <w:tcPr>
            <w:tcW w:w="85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0,33</w:t>
            </w:r>
          </w:p>
        </w:tc>
        <w:tc>
          <w:tcPr>
            <w:tcW w:w="779"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0,3</w:t>
            </w:r>
          </w:p>
        </w:tc>
        <w:tc>
          <w:tcPr>
            <w:tcW w:w="779"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0,37</w:t>
            </w:r>
          </w:p>
        </w:tc>
        <w:tc>
          <w:tcPr>
            <w:tcW w:w="85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0,29</w:t>
            </w:r>
          </w:p>
        </w:tc>
        <w:tc>
          <w:tcPr>
            <w:tcW w:w="795"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0,21</w:t>
            </w:r>
          </w:p>
        </w:tc>
        <w:tc>
          <w:tcPr>
            <w:tcW w:w="764"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63,6</w:t>
            </w:r>
          </w:p>
        </w:tc>
      </w:tr>
      <w:tr w:rsidR="003F4D57" w:rsidRPr="00CC1357" w:rsidTr="00457606">
        <w:trPr>
          <w:trHeight w:val="945"/>
        </w:trPr>
        <w:tc>
          <w:tcPr>
            <w:tcW w:w="1852" w:type="dxa"/>
            <w:tcBorders>
              <w:top w:val="nil"/>
              <w:left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 Коэффициент текущей ликвидности (покрытия)</w:t>
            </w:r>
          </w:p>
        </w:tc>
        <w:tc>
          <w:tcPr>
            <w:tcW w:w="1839"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noProof/>
                <w:color w:val="000000"/>
                <w:sz w:val="24"/>
                <w:szCs w:val="24"/>
              </w:rPr>
              <w:drawing>
                <wp:anchor distT="0" distB="0" distL="114300" distR="114300" simplePos="0" relativeHeight="251676672" behindDoc="0" locked="0" layoutInCell="1" allowOverlap="1">
                  <wp:simplePos x="0" y="0"/>
                  <wp:positionH relativeFrom="column">
                    <wp:posOffset>-34290</wp:posOffset>
                  </wp:positionH>
                  <wp:positionV relativeFrom="paragraph">
                    <wp:posOffset>-16510</wp:posOffset>
                  </wp:positionV>
                  <wp:extent cx="990600" cy="332105"/>
                  <wp:effectExtent l="19050" t="19050" r="19050" b="10795"/>
                  <wp:wrapNone/>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990600" cy="332105"/>
                          </a:xfrm>
                          <a:prstGeom prst="rect">
                            <a:avLst/>
                          </a:prstGeom>
                          <a:solidFill>
                            <a:srgbClr val="FFFFFF"/>
                          </a:solidFill>
                          <a:ln w="9525">
                            <a:solidFill>
                              <a:srgbClr val="FFFFFF"/>
                            </a:solidFill>
                            <a:miter lim="800000"/>
                            <a:headEnd/>
                            <a:tailEnd/>
                          </a:ln>
                        </pic:spPr>
                      </pic:pic>
                    </a:graphicData>
                  </a:graphic>
                </wp:anchor>
              </w:drawing>
            </w:r>
          </w:p>
        </w:tc>
        <w:tc>
          <w:tcPr>
            <w:tcW w:w="850"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w:t>
            </w:r>
          </w:p>
        </w:tc>
        <w:tc>
          <w:tcPr>
            <w:tcW w:w="851"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0,83</w:t>
            </w:r>
          </w:p>
        </w:tc>
        <w:tc>
          <w:tcPr>
            <w:tcW w:w="779"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0,76</w:t>
            </w:r>
          </w:p>
        </w:tc>
        <w:tc>
          <w:tcPr>
            <w:tcW w:w="779"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0,84</w:t>
            </w:r>
          </w:p>
        </w:tc>
        <w:tc>
          <w:tcPr>
            <w:tcW w:w="851"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0,8</w:t>
            </w:r>
          </w:p>
        </w:tc>
        <w:tc>
          <w:tcPr>
            <w:tcW w:w="795"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0,69</w:t>
            </w:r>
          </w:p>
        </w:tc>
        <w:tc>
          <w:tcPr>
            <w:tcW w:w="764" w:type="dxa"/>
            <w:tcBorders>
              <w:top w:val="nil"/>
              <w:left w:val="nil"/>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83,1</w:t>
            </w:r>
          </w:p>
        </w:tc>
      </w:tr>
      <w:tr w:rsidR="00457606" w:rsidRPr="00CC1357" w:rsidTr="00457606">
        <w:trPr>
          <w:trHeight w:val="1198"/>
        </w:trPr>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xml:space="preserve">4 Коэффициент уточненной оценки ликвидности </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28675B" w:rsidP="00CC1357">
            <w:pP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0768" behindDoc="0" locked="0" layoutInCell="1" allowOverlap="1">
                  <wp:simplePos x="0" y="0"/>
                  <wp:positionH relativeFrom="column">
                    <wp:posOffset>-31115</wp:posOffset>
                  </wp:positionH>
                  <wp:positionV relativeFrom="paragraph">
                    <wp:posOffset>-238125</wp:posOffset>
                  </wp:positionV>
                  <wp:extent cx="1066800" cy="361950"/>
                  <wp:effectExtent l="19050" t="19050" r="19050" b="19050"/>
                  <wp:wrapNone/>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1066800" cy="361950"/>
                          </a:xfrm>
                          <a:prstGeom prst="rect">
                            <a:avLst/>
                          </a:prstGeom>
                          <a:solidFill>
                            <a:srgbClr val="FFFFFF"/>
                          </a:solidFill>
                          <a:ln w="9525">
                            <a:solidFill>
                              <a:srgbClr val="FFFFFF"/>
                            </a:solidFill>
                            <a:miter lim="800000"/>
                            <a:headEnd/>
                            <a:tailEnd/>
                          </a:ln>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0,32</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0,29</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0,31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0,25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78,1</w:t>
            </w:r>
          </w:p>
        </w:tc>
      </w:tr>
      <w:tr w:rsidR="00457606" w:rsidRPr="00CC1357" w:rsidTr="00457606">
        <w:trPr>
          <w:trHeight w:val="1086"/>
        </w:trPr>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 Коэффициент покрытия нормальн.</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noProof/>
                <w:color w:val="000000"/>
                <w:sz w:val="24"/>
                <w:szCs w:val="24"/>
              </w:rPr>
              <w:drawing>
                <wp:anchor distT="0" distB="0" distL="114300" distR="114300" simplePos="0" relativeHeight="251681792" behindDoc="0" locked="0" layoutInCell="1" allowOverlap="1">
                  <wp:simplePos x="0" y="0"/>
                  <wp:positionH relativeFrom="column">
                    <wp:posOffset>-12065</wp:posOffset>
                  </wp:positionH>
                  <wp:positionV relativeFrom="paragraph">
                    <wp:posOffset>-60325</wp:posOffset>
                  </wp:positionV>
                  <wp:extent cx="990600" cy="285750"/>
                  <wp:effectExtent l="19050" t="19050" r="19050" b="19050"/>
                  <wp:wrapNone/>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990600" cy="285750"/>
                          </a:xfrm>
                          <a:prstGeom prst="rect">
                            <a:avLst/>
                          </a:prstGeom>
                          <a:solidFill>
                            <a:srgbClr val="FFFFFF"/>
                          </a:solidFill>
                          <a:ln w="9525">
                            <a:solidFill>
                              <a:srgbClr val="FFFFFF"/>
                            </a:solidFill>
                            <a:miter lim="800000"/>
                            <a:headEnd/>
                            <a:tailEnd/>
                          </a:ln>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Ктл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1,46</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606" w:rsidRPr="00CC1357" w:rsidRDefault="0045760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98,7</w:t>
            </w:r>
          </w:p>
        </w:tc>
      </w:tr>
    </w:tbl>
    <w:p w:rsidR="003F4D57" w:rsidRPr="00CC1357" w:rsidRDefault="003F4D57" w:rsidP="00CC1357">
      <w:pPr>
        <w:pStyle w:val="a8"/>
        <w:shd w:val="clear" w:color="auto" w:fill="FFFFFF"/>
        <w:spacing w:line="360" w:lineRule="auto"/>
        <w:ind w:left="0" w:firstLine="709"/>
        <w:jc w:val="both"/>
        <w:rPr>
          <w:rFonts w:ascii="Times New Roman" w:hAnsi="Times New Roman" w:cs="Times New Roman"/>
          <w:sz w:val="28"/>
          <w:szCs w:val="28"/>
        </w:rPr>
      </w:pPr>
    </w:p>
    <w:p w:rsidR="003F4D57" w:rsidRPr="00CC1357" w:rsidRDefault="003F4D57"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Коэффициент текущей ликвидности имеет значение 0,69. Это говорит о том, что предприятие не имеет запас для компенсации убытков и возмещения долгов. Предприятие не обладает реальной платежеспособностью, т.к. коэффициент уточненной ликвидности меньше 1 (К</w:t>
      </w:r>
      <w:r w:rsidRPr="00CC1357">
        <w:rPr>
          <w:rFonts w:ascii="Times New Roman" w:hAnsi="Times New Roman" w:cs="Times New Roman"/>
          <w:sz w:val="28"/>
          <w:szCs w:val="28"/>
          <w:vertAlign w:val="subscript"/>
        </w:rPr>
        <w:t>ул</w:t>
      </w:r>
      <w:r w:rsidRPr="00CC1357">
        <w:rPr>
          <w:rFonts w:ascii="Times New Roman" w:hAnsi="Times New Roman" w:cs="Times New Roman"/>
          <w:sz w:val="28"/>
          <w:szCs w:val="28"/>
        </w:rPr>
        <w:t xml:space="preserve"> = 0,25 </w:t>
      </w:r>
      <w:r w:rsidRPr="00CC1357">
        <w:rPr>
          <w:rFonts w:ascii="Times New Roman" w:eastAsia="Times New Roman" w:hAnsi="Times New Roman" w:cs="Times New Roman"/>
          <w:color w:val="000000"/>
          <w:sz w:val="28"/>
          <w:szCs w:val="28"/>
        </w:rPr>
        <w:t>≤ 1,1</w:t>
      </w:r>
      <w:r w:rsidRPr="00CC1357">
        <w:rPr>
          <w:rFonts w:ascii="Times New Roman" w:hAnsi="Times New Roman" w:cs="Times New Roman"/>
          <w:sz w:val="28"/>
          <w:szCs w:val="28"/>
        </w:rPr>
        <w:t xml:space="preserve">). Так как коэффициент текущей ликвидности имеет меньшее значение коэффициента покрытия нормального, предприятие неплатежеспособное и не способно к погашению долгов. За исследуемый период значения всех коэффициентов имеют динамику снижения. </w:t>
      </w:r>
    </w:p>
    <w:p w:rsidR="003F4D57" w:rsidRPr="00CC1357" w:rsidRDefault="003F4D57"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В этом случае рассчитаем коэффициент восстановления платежеспособности. </w:t>
      </w:r>
    </w:p>
    <w:p w:rsidR="00976CD0" w:rsidRDefault="00976CD0" w:rsidP="00CC1357">
      <w:pPr>
        <w:pStyle w:val="a8"/>
        <w:spacing w:line="240" w:lineRule="auto"/>
        <w:ind w:left="0" w:firstLine="709"/>
        <w:jc w:val="both"/>
        <w:rPr>
          <w:rFonts w:ascii="Times New Roman" w:hAnsi="Times New Roman" w:cs="Times New Roman"/>
          <w:sz w:val="28"/>
          <w:szCs w:val="28"/>
        </w:rPr>
      </w:pPr>
    </w:p>
    <w:p w:rsidR="00976CD0" w:rsidRDefault="00976CD0" w:rsidP="00CC1357">
      <w:pPr>
        <w:pStyle w:val="a8"/>
        <w:spacing w:line="240" w:lineRule="auto"/>
        <w:ind w:left="0" w:firstLine="709"/>
        <w:jc w:val="both"/>
        <w:rPr>
          <w:rFonts w:ascii="Times New Roman" w:hAnsi="Times New Roman" w:cs="Times New Roman"/>
          <w:sz w:val="28"/>
          <w:szCs w:val="28"/>
        </w:rPr>
      </w:pPr>
    </w:p>
    <w:p w:rsidR="00817C71" w:rsidRDefault="00817C71" w:rsidP="00CC1357">
      <w:pPr>
        <w:pStyle w:val="a8"/>
        <w:spacing w:line="240" w:lineRule="auto"/>
        <w:ind w:left="0" w:firstLine="709"/>
        <w:jc w:val="both"/>
        <w:rPr>
          <w:rFonts w:ascii="Times New Roman" w:hAnsi="Times New Roman" w:cs="Times New Roman"/>
          <w:sz w:val="28"/>
          <w:szCs w:val="28"/>
        </w:rPr>
      </w:pPr>
    </w:p>
    <w:p w:rsidR="003F4D57" w:rsidRPr="00CC1357" w:rsidRDefault="003F4D57" w:rsidP="00817C71">
      <w:pPr>
        <w:pStyle w:val="a8"/>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lastRenderedPageBreak/>
        <w:t>Таблица 1</w:t>
      </w:r>
      <w:r w:rsidR="00054EE2" w:rsidRPr="00CC1357">
        <w:rPr>
          <w:rFonts w:ascii="Times New Roman" w:hAnsi="Times New Roman" w:cs="Times New Roman"/>
          <w:sz w:val="28"/>
          <w:szCs w:val="28"/>
        </w:rPr>
        <w:t>4</w:t>
      </w:r>
      <w:r w:rsidRPr="00CC1357">
        <w:rPr>
          <w:rFonts w:ascii="Times New Roman" w:hAnsi="Times New Roman" w:cs="Times New Roman"/>
          <w:sz w:val="28"/>
          <w:szCs w:val="28"/>
        </w:rPr>
        <w:t xml:space="preserve"> – Оценка возможности восстановления платежеспособно</w:t>
      </w:r>
      <w:r w:rsidR="00054EE2" w:rsidRPr="00CC1357">
        <w:rPr>
          <w:rFonts w:ascii="Times New Roman" w:hAnsi="Times New Roman" w:cs="Times New Roman"/>
          <w:sz w:val="28"/>
          <w:szCs w:val="28"/>
        </w:rPr>
        <w:t>сти предприятия</w:t>
      </w:r>
    </w:p>
    <w:tbl>
      <w:tblPr>
        <w:tblW w:w="9820" w:type="dxa"/>
        <w:tblInd w:w="103" w:type="dxa"/>
        <w:tblLook w:val="04A0" w:firstRow="1" w:lastRow="0" w:firstColumn="1" w:lastColumn="0" w:noHBand="0" w:noVBand="1"/>
      </w:tblPr>
      <w:tblGrid>
        <w:gridCol w:w="3672"/>
        <w:gridCol w:w="1594"/>
        <w:gridCol w:w="910"/>
        <w:gridCol w:w="911"/>
        <w:gridCol w:w="911"/>
        <w:gridCol w:w="911"/>
        <w:gridCol w:w="911"/>
      </w:tblGrid>
      <w:tr w:rsidR="003F4D57" w:rsidRPr="00CC1357" w:rsidTr="003F4D57">
        <w:trPr>
          <w:trHeight w:val="945"/>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Показатель</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Оптимальное значение</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2011 г.</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2012 г.</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2013 г.</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2014 г.</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На 31 дек. 2015 г.</w:t>
            </w:r>
          </w:p>
        </w:tc>
      </w:tr>
      <w:tr w:rsidR="003F4D57" w:rsidRPr="00CC1357" w:rsidTr="003F4D57">
        <w:trPr>
          <w:trHeight w:val="40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Коэффициент текущей ликвидности</w:t>
            </w:r>
          </w:p>
        </w:tc>
        <w:tc>
          <w:tcPr>
            <w:tcW w:w="1594"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2,0</w:t>
            </w:r>
          </w:p>
        </w:tc>
        <w:tc>
          <w:tcPr>
            <w:tcW w:w="910"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0,83</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0,76</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0,84</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0,8</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0,69</w:t>
            </w:r>
          </w:p>
        </w:tc>
      </w:tr>
      <w:tr w:rsidR="003F4D57" w:rsidRPr="00CC1357" w:rsidTr="003F4D57">
        <w:trPr>
          <w:trHeight w:val="645"/>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Коэффициент обеспеченности собственными оборотными средствами</w:t>
            </w:r>
          </w:p>
        </w:tc>
        <w:tc>
          <w:tcPr>
            <w:tcW w:w="1594"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0,1</w:t>
            </w:r>
          </w:p>
        </w:tc>
        <w:tc>
          <w:tcPr>
            <w:tcW w:w="910"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-1,51</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-1,58</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-1,21</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-1,23</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-1,13</w:t>
            </w:r>
          </w:p>
        </w:tc>
      </w:tr>
      <w:tr w:rsidR="003F4D57" w:rsidRPr="00CC1357" w:rsidTr="003F4D57">
        <w:trPr>
          <w:trHeight w:val="600"/>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Коэффициент восстановления платежеспособности</w:t>
            </w:r>
          </w:p>
        </w:tc>
        <w:tc>
          <w:tcPr>
            <w:tcW w:w="1594"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1</w:t>
            </w:r>
          </w:p>
        </w:tc>
        <w:tc>
          <w:tcPr>
            <w:tcW w:w="910"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 </w:t>
            </w:r>
          </w:p>
        </w:tc>
        <w:tc>
          <w:tcPr>
            <w:tcW w:w="911" w:type="dxa"/>
            <w:tcBorders>
              <w:top w:val="nil"/>
              <w:left w:val="nil"/>
              <w:bottom w:val="single" w:sz="4" w:space="0" w:color="auto"/>
              <w:right w:val="single" w:sz="4" w:space="0" w:color="auto"/>
            </w:tcBorders>
            <w:shd w:val="clear" w:color="auto" w:fill="auto"/>
            <w:vAlign w:val="center"/>
            <w:hideMark/>
          </w:tcPr>
          <w:p w:rsidR="003F4D57" w:rsidRPr="00CC1357" w:rsidRDefault="003F4D5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0,43</w:t>
            </w:r>
          </w:p>
        </w:tc>
      </w:tr>
    </w:tbl>
    <w:p w:rsidR="00D671D0" w:rsidRDefault="003F4D57"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Коэффициент текущей ликвидности (К</w:t>
      </w:r>
      <w:r w:rsidRPr="00CC1357">
        <w:rPr>
          <w:rFonts w:ascii="Times New Roman" w:hAnsi="Times New Roman" w:cs="Times New Roman"/>
          <w:sz w:val="28"/>
          <w:szCs w:val="28"/>
          <w:vertAlign w:val="subscript"/>
        </w:rPr>
        <w:t>тл</w:t>
      </w:r>
      <w:r w:rsidRPr="00CC1357">
        <w:rPr>
          <w:rFonts w:ascii="Times New Roman" w:hAnsi="Times New Roman" w:cs="Times New Roman"/>
          <w:sz w:val="28"/>
          <w:szCs w:val="28"/>
        </w:rPr>
        <w:t>) и коэффициент обеспеченности собственными оборотными средствами (К</w:t>
      </w:r>
      <w:r w:rsidRPr="00CC1357">
        <w:rPr>
          <w:rFonts w:ascii="Times New Roman" w:hAnsi="Times New Roman" w:cs="Times New Roman"/>
          <w:sz w:val="28"/>
          <w:szCs w:val="28"/>
          <w:vertAlign w:val="subscript"/>
        </w:rPr>
        <w:t>осс</w:t>
      </w:r>
      <w:r w:rsidRPr="00CC1357">
        <w:rPr>
          <w:rFonts w:ascii="Times New Roman" w:hAnsi="Times New Roman" w:cs="Times New Roman"/>
          <w:sz w:val="28"/>
          <w:szCs w:val="28"/>
        </w:rPr>
        <w:t>) имеют значения ниже нормальных 0,69 и -1,13 соответственно. В этом случае рассчитывается коэффициент восстановления платежеспособности предприятия в краткосрочный период. В нашем случае он составляет 0,43. Нормальным признается значение равное или выше 1.  Это говорит о том, что предприятие не сможет в течение 6 месяцев восстановить платежеспособность.</w:t>
      </w:r>
    </w:p>
    <w:p w:rsidR="00976CD0" w:rsidRDefault="00976CD0" w:rsidP="00CC1357">
      <w:pPr>
        <w:pStyle w:val="a8"/>
        <w:spacing w:line="360" w:lineRule="auto"/>
        <w:ind w:left="0" w:firstLine="709"/>
        <w:jc w:val="both"/>
        <w:rPr>
          <w:rFonts w:ascii="Times New Roman" w:hAnsi="Times New Roman" w:cs="Times New Roman"/>
          <w:sz w:val="28"/>
          <w:szCs w:val="28"/>
        </w:rPr>
      </w:pPr>
    </w:p>
    <w:p w:rsidR="00976CD0" w:rsidRDefault="00976CD0" w:rsidP="00CC1357">
      <w:pPr>
        <w:pStyle w:val="a8"/>
        <w:spacing w:line="360" w:lineRule="auto"/>
        <w:ind w:left="0" w:firstLine="709"/>
        <w:jc w:val="both"/>
        <w:rPr>
          <w:rFonts w:ascii="Times New Roman" w:hAnsi="Times New Roman" w:cs="Times New Roman"/>
          <w:sz w:val="28"/>
          <w:szCs w:val="28"/>
        </w:rPr>
      </w:pPr>
    </w:p>
    <w:p w:rsidR="00976CD0" w:rsidRDefault="00976CD0" w:rsidP="00CC1357">
      <w:pPr>
        <w:pStyle w:val="a8"/>
        <w:spacing w:line="360" w:lineRule="auto"/>
        <w:ind w:left="0" w:firstLine="709"/>
        <w:jc w:val="both"/>
        <w:rPr>
          <w:rFonts w:ascii="Times New Roman" w:hAnsi="Times New Roman" w:cs="Times New Roman"/>
          <w:sz w:val="28"/>
          <w:szCs w:val="28"/>
        </w:rPr>
      </w:pPr>
    </w:p>
    <w:p w:rsidR="00976CD0" w:rsidRDefault="00976CD0" w:rsidP="00CC1357">
      <w:pPr>
        <w:pStyle w:val="a8"/>
        <w:spacing w:line="360" w:lineRule="auto"/>
        <w:ind w:left="0" w:firstLine="709"/>
        <w:jc w:val="both"/>
        <w:rPr>
          <w:rFonts w:ascii="Times New Roman" w:hAnsi="Times New Roman" w:cs="Times New Roman"/>
          <w:sz w:val="28"/>
          <w:szCs w:val="28"/>
        </w:rPr>
      </w:pPr>
    </w:p>
    <w:p w:rsidR="00976CD0" w:rsidRDefault="00976CD0" w:rsidP="00CC1357">
      <w:pPr>
        <w:pStyle w:val="a8"/>
        <w:spacing w:line="360" w:lineRule="auto"/>
        <w:ind w:left="0" w:firstLine="709"/>
        <w:jc w:val="both"/>
        <w:rPr>
          <w:rFonts w:ascii="Times New Roman" w:hAnsi="Times New Roman" w:cs="Times New Roman"/>
          <w:sz w:val="28"/>
          <w:szCs w:val="28"/>
        </w:rPr>
      </w:pPr>
    </w:p>
    <w:p w:rsidR="00976CD0" w:rsidRPr="00976CD0" w:rsidRDefault="00976CD0" w:rsidP="00976CD0">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AA241C" w:rsidRPr="00CC1357" w:rsidRDefault="00531580"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3</w:t>
      </w:r>
      <w:r w:rsidR="00AA241C" w:rsidRPr="00CC1357">
        <w:rPr>
          <w:rFonts w:ascii="Times New Roman" w:hAnsi="Times New Roman" w:cs="Times New Roman"/>
          <w:sz w:val="28"/>
          <w:szCs w:val="28"/>
        </w:rPr>
        <w:t xml:space="preserve"> Экономическая эффективность производства моркови столовой в ЗАО Агрокомбинат племзавод«Красногорский»  г. Киров</w:t>
      </w:r>
    </w:p>
    <w:p w:rsidR="001C37CB" w:rsidRPr="00CC1357" w:rsidRDefault="001C37CB" w:rsidP="00CC1357">
      <w:pPr>
        <w:pStyle w:val="a8"/>
        <w:shd w:val="clear" w:color="auto" w:fill="FFFFFF"/>
        <w:spacing w:line="360" w:lineRule="auto"/>
        <w:ind w:left="0"/>
        <w:jc w:val="both"/>
        <w:rPr>
          <w:rFonts w:ascii="Times New Roman" w:hAnsi="Times New Roman" w:cs="Times New Roman"/>
          <w:sz w:val="28"/>
          <w:szCs w:val="28"/>
        </w:rPr>
      </w:pPr>
    </w:p>
    <w:p w:rsidR="00532A45" w:rsidRPr="00CC1357" w:rsidRDefault="00531580" w:rsidP="00CC1357">
      <w:pPr>
        <w:pStyle w:val="a8"/>
        <w:shd w:val="clear" w:color="auto" w:fill="FFFFFF"/>
        <w:spacing w:line="360" w:lineRule="auto"/>
        <w:ind w:left="0" w:firstLine="708"/>
        <w:jc w:val="both"/>
        <w:rPr>
          <w:rFonts w:ascii="Times New Roman" w:hAnsi="Times New Roman" w:cs="Times New Roman"/>
          <w:sz w:val="28"/>
          <w:szCs w:val="28"/>
        </w:rPr>
      </w:pPr>
      <w:r w:rsidRPr="00CC1357">
        <w:rPr>
          <w:rFonts w:ascii="Times New Roman" w:hAnsi="Times New Roman" w:cs="Times New Roman"/>
          <w:sz w:val="28"/>
          <w:szCs w:val="28"/>
        </w:rPr>
        <w:t>3.1</w:t>
      </w:r>
      <w:r w:rsidR="00211D7E" w:rsidRPr="00CC1357">
        <w:rPr>
          <w:rFonts w:ascii="Times New Roman" w:hAnsi="Times New Roman" w:cs="Times New Roman"/>
          <w:sz w:val="28"/>
          <w:szCs w:val="28"/>
        </w:rPr>
        <w:t>Производство и реализация</w:t>
      </w:r>
      <w:r w:rsidR="001C37CB" w:rsidRPr="00CC1357">
        <w:rPr>
          <w:rFonts w:ascii="Times New Roman" w:hAnsi="Times New Roman" w:cs="Times New Roman"/>
          <w:sz w:val="28"/>
          <w:szCs w:val="28"/>
        </w:rPr>
        <w:t xml:space="preserve"> моркови столовой </w:t>
      </w:r>
      <w:r w:rsidR="000916B2">
        <w:rPr>
          <w:rFonts w:ascii="Times New Roman" w:hAnsi="Times New Roman" w:cs="Times New Roman"/>
          <w:sz w:val="28"/>
          <w:szCs w:val="28"/>
        </w:rPr>
        <w:t>на предприятии</w:t>
      </w:r>
    </w:p>
    <w:p w:rsidR="00016C96" w:rsidRPr="00CC1357" w:rsidRDefault="00016C96" w:rsidP="00CC1357">
      <w:pPr>
        <w:pStyle w:val="a8"/>
        <w:shd w:val="clear" w:color="auto" w:fill="FFFFFF"/>
        <w:spacing w:line="360" w:lineRule="auto"/>
        <w:ind w:left="0" w:firstLine="708"/>
        <w:jc w:val="both"/>
        <w:rPr>
          <w:rFonts w:ascii="Times New Roman" w:hAnsi="Times New Roman" w:cs="Times New Roman"/>
          <w:sz w:val="28"/>
          <w:szCs w:val="28"/>
        </w:rPr>
      </w:pPr>
    </w:p>
    <w:p w:rsidR="003B0D2B" w:rsidRPr="00CC1357" w:rsidRDefault="00AA241C"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w:t>
      </w:r>
      <w:r w:rsidR="003B0D2B" w:rsidRPr="00CC1357">
        <w:rPr>
          <w:rFonts w:ascii="Times New Roman" w:hAnsi="Times New Roman" w:cs="Times New Roman"/>
          <w:sz w:val="28"/>
          <w:szCs w:val="28"/>
        </w:rPr>
        <w:t>Среди овощных культур морковь выделяется отсутствием перепроизводства продукции, что связано, с одной стороны с высоким спросом, с другой — со спецификой технологии выращивания и хранения</w:t>
      </w:r>
      <w:r w:rsidRPr="00CC1357">
        <w:rPr>
          <w:rFonts w:ascii="Times New Roman" w:hAnsi="Times New Roman" w:cs="Times New Roman"/>
          <w:sz w:val="28"/>
          <w:szCs w:val="28"/>
        </w:rPr>
        <w:t>»</w:t>
      </w:r>
      <w:r w:rsidR="003B0D2B" w:rsidRPr="00CC1357">
        <w:rPr>
          <w:rFonts w:ascii="Times New Roman" w:hAnsi="Times New Roman" w:cs="Times New Roman"/>
          <w:sz w:val="28"/>
          <w:szCs w:val="28"/>
        </w:rPr>
        <w:t xml:space="preserve"> [1</w:t>
      </w:r>
      <w:r w:rsidR="00F8554B" w:rsidRPr="00CC1357">
        <w:rPr>
          <w:rFonts w:ascii="Times New Roman" w:hAnsi="Times New Roman" w:cs="Times New Roman"/>
          <w:sz w:val="28"/>
          <w:szCs w:val="28"/>
        </w:rPr>
        <w:t>5</w:t>
      </w:r>
      <w:r w:rsidR="003B0D2B" w:rsidRPr="00CC1357">
        <w:rPr>
          <w:rFonts w:ascii="Times New Roman" w:hAnsi="Times New Roman" w:cs="Times New Roman"/>
          <w:sz w:val="28"/>
          <w:szCs w:val="28"/>
        </w:rPr>
        <w:t>]</w:t>
      </w:r>
      <w:r w:rsidR="00870CCC" w:rsidRPr="00CC1357">
        <w:rPr>
          <w:rFonts w:ascii="Times New Roman" w:hAnsi="Times New Roman" w:cs="Times New Roman"/>
          <w:sz w:val="28"/>
          <w:szCs w:val="28"/>
        </w:rPr>
        <w:t>.</w:t>
      </w:r>
    </w:p>
    <w:p w:rsidR="003B0D2B" w:rsidRPr="00CC1357" w:rsidRDefault="003B0D2B"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Основным документом, в котором описывае</w:t>
      </w:r>
      <w:r w:rsidR="006D68BE" w:rsidRPr="00CC1357">
        <w:rPr>
          <w:rFonts w:ascii="Times New Roman" w:hAnsi="Times New Roman" w:cs="Times New Roman"/>
          <w:sz w:val="28"/>
          <w:szCs w:val="28"/>
        </w:rPr>
        <w:t>тся технология производства каждой культуры в отдельности, на предприятии является технологическая карта. Она составляется ежегодно. В карте прописываются плановые значения урожайности, площади, расход семян и других материалов, операции, затраты времени и труда с вычислением заработной платы (приложение Л).</w:t>
      </w:r>
    </w:p>
    <w:p w:rsidR="00456A8F"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Технология возделывания моркови в первую очередь заключается в правильной обработке почвы. Это является одним из главных условий выращивания культуры.</w:t>
      </w:r>
    </w:p>
    <w:p w:rsidR="00456A8F"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i/>
          <w:sz w:val="28"/>
          <w:szCs w:val="28"/>
        </w:rPr>
        <w:t>Обработка почвы.</w:t>
      </w:r>
      <w:r w:rsidRPr="00CC1357">
        <w:rPr>
          <w:rFonts w:ascii="Times New Roman" w:hAnsi="Times New Roman" w:cs="Times New Roman"/>
          <w:sz w:val="28"/>
          <w:szCs w:val="28"/>
        </w:rPr>
        <w:t xml:space="preserve">Почву для высевания моркови готовят осенью.Осенью осуществляется глубокая обработка почвы - вспашка трактором МТЗ – 1221 орудием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Лемкен</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и дальнейшее зяблевое боронование трактором ДТ-75м, 3БЗТ-6,2.</w:t>
      </w:r>
      <w:r w:rsidR="00456A8F" w:rsidRPr="00CC1357">
        <w:rPr>
          <w:rFonts w:ascii="Times New Roman" w:hAnsi="Times New Roman" w:cs="Times New Roman"/>
          <w:sz w:val="28"/>
          <w:szCs w:val="28"/>
        </w:rPr>
        <w:t xml:space="preserve"> Морковь холодостойкая культура, поэтому высевается достаточно рано (допускается температура -3</w:t>
      </w:r>
      <w:r w:rsidR="00456A8F" w:rsidRPr="00CC1357">
        <w:rPr>
          <w:rFonts w:ascii="Times New Roman" w:hAnsi="Times New Roman" w:cs="Times New Roman"/>
          <w:sz w:val="28"/>
          <w:szCs w:val="28"/>
          <w:vertAlign w:val="superscript"/>
        </w:rPr>
        <w:t>0</w:t>
      </w:r>
      <w:r w:rsidR="00456A8F" w:rsidRPr="00CC1357">
        <w:rPr>
          <w:rFonts w:ascii="Times New Roman" w:hAnsi="Times New Roman" w:cs="Times New Roman"/>
          <w:sz w:val="28"/>
          <w:szCs w:val="28"/>
        </w:rPr>
        <w:t>С)</w:t>
      </w:r>
      <w:r w:rsidRPr="00CC1357">
        <w:rPr>
          <w:rFonts w:ascii="Times New Roman" w:hAnsi="Times New Roman" w:cs="Times New Roman"/>
          <w:sz w:val="28"/>
          <w:szCs w:val="28"/>
        </w:rPr>
        <w:t xml:space="preserve">. Особенность культуры заключается в том, что семена очень важно посадить во влажную еще с зимы почву. Задача агронома заключается не упустить это время. Ориентировочное время высевания моркови с 20 апреля до 10 мая. Поэтому, весенние работы по подготовке почвы начинаются рано. Ряд работ стремятся выполнить за один проход, это помогает избежать уплотнения почвы, образования лишней колеи, а так же сокращает расходы. Почву фрезеруют и нарезают гребни Т-170, </w:t>
      </w:r>
      <w:r w:rsidRPr="00CC1357">
        <w:rPr>
          <w:rFonts w:ascii="Times New Roman" w:hAnsi="Times New Roman" w:cs="Times New Roman"/>
          <w:sz w:val="28"/>
          <w:szCs w:val="28"/>
          <w:lang w:val="en-US"/>
        </w:rPr>
        <w:t>GF</w:t>
      </w:r>
      <w:r w:rsidRPr="00CC1357">
        <w:rPr>
          <w:rFonts w:ascii="Times New Roman" w:hAnsi="Times New Roman" w:cs="Times New Roman"/>
          <w:sz w:val="28"/>
          <w:szCs w:val="28"/>
        </w:rPr>
        <w:t xml:space="preserve"> 4*75+</w:t>
      </w:r>
      <w:r w:rsidRPr="00CC1357">
        <w:rPr>
          <w:rFonts w:ascii="Times New Roman" w:hAnsi="Times New Roman" w:cs="Times New Roman"/>
          <w:sz w:val="28"/>
          <w:szCs w:val="28"/>
          <w:lang w:val="en-US"/>
        </w:rPr>
        <w:t>PS</w:t>
      </w:r>
      <w:r w:rsidRPr="00CC1357">
        <w:rPr>
          <w:rFonts w:ascii="Times New Roman" w:hAnsi="Times New Roman" w:cs="Times New Roman"/>
          <w:sz w:val="28"/>
          <w:szCs w:val="28"/>
        </w:rPr>
        <w:t>-</w:t>
      </w:r>
      <w:r w:rsidRPr="00CC1357">
        <w:rPr>
          <w:rFonts w:ascii="Times New Roman" w:hAnsi="Times New Roman" w:cs="Times New Roman"/>
          <w:sz w:val="28"/>
          <w:szCs w:val="28"/>
          <w:lang w:val="en-US"/>
        </w:rPr>
        <w:t>RR</w:t>
      </w:r>
      <w:r w:rsidRPr="00CC1357">
        <w:rPr>
          <w:rFonts w:ascii="Times New Roman" w:hAnsi="Times New Roman" w:cs="Times New Roman"/>
          <w:sz w:val="28"/>
          <w:szCs w:val="28"/>
        </w:rPr>
        <w:t xml:space="preserve">(фреза) с уплотнением гребня. Гребень должен выдерживать весь период роста моркови. Гребень формируется как можно раньше с той целью, что бы почва отдохнула и </w:t>
      </w:r>
      <w:r w:rsidRPr="00CC1357">
        <w:rPr>
          <w:rFonts w:ascii="Times New Roman" w:hAnsi="Times New Roman" w:cs="Times New Roman"/>
          <w:sz w:val="28"/>
          <w:szCs w:val="28"/>
        </w:rPr>
        <w:lastRenderedPageBreak/>
        <w:t>восстановилась капиллярная система. Расстояние между гребнями 75 см, высота 20-22 см, ширина поверхности 13-15 см.при таком способе возможно полная механизация</w:t>
      </w:r>
      <w:r w:rsidR="00456A8F" w:rsidRPr="00CC1357">
        <w:rPr>
          <w:rFonts w:ascii="Times New Roman" w:hAnsi="Times New Roman" w:cs="Times New Roman"/>
          <w:sz w:val="28"/>
          <w:szCs w:val="28"/>
        </w:rPr>
        <w:t>,</w:t>
      </w:r>
      <w:r w:rsidRPr="00CC1357">
        <w:rPr>
          <w:rFonts w:ascii="Times New Roman" w:hAnsi="Times New Roman" w:cs="Times New Roman"/>
          <w:sz w:val="28"/>
          <w:szCs w:val="28"/>
        </w:rPr>
        <w:t xml:space="preserve"> как в процессе выращивания, так и при уборке урожая. Затем осуществляется посев в гребни МТЗ-82, Гаспардо Олимпия. Здесь же осуществляется точечное внесение удобрения. Перед посевом возможна еще одна технологическая операция – плоскорезная обработка почвы Т-150, Смарагд 9/300. Но к этой операции прибегают в случае, если почва тяжелая, плотная. </w:t>
      </w:r>
    </w:p>
    <w:p w:rsidR="00456A8F"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Удобрения вносятся в основном осенью калий хлористый, так как оно должно разложит</w:t>
      </w:r>
      <w:r w:rsidR="00870CCC" w:rsidRPr="00CC1357">
        <w:rPr>
          <w:rFonts w:ascii="Times New Roman" w:hAnsi="Times New Roman" w:cs="Times New Roman"/>
          <w:sz w:val="28"/>
          <w:szCs w:val="28"/>
        </w:rPr>
        <w:t>ь</w:t>
      </w:r>
      <w:r w:rsidRPr="00CC1357">
        <w:rPr>
          <w:rFonts w:ascii="Times New Roman" w:hAnsi="Times New Roman" w:cs="Times New Roman"/>
          <w:sz w:val="28"/>
          <w:szCs w:val="28"/>
        </w:rPr>
        <w:t xml:space="preserve">ся, а хлор выветрится. </w:t>
      </w:r>
    </w:p>
    <w:p w:rsidR="009B1215"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i/>
          <w:sz w:val="28"/>
          <w:szCs w:val="28"/>
        </w:rPr>
        <w:t>Уход за посевами.</w:t>
      </w:r>
      <w:r w:rsidRPr="00CC1357">
        <w:rPr>
          <w:rFonts w:ascii="Times New Roman" w:hAnsi="Times New Roman" w:cs="Times New Roman"/>
          <w:sz w:val="28"/>
          <w:szCs w:val="28"/>
        </w:rPr>
        <w:t xml:space="preserve"> В фазе прорастания семян моркови необходимо, что бы почва была влажной. Полив должен проводиться относительно мелким распылом. Равномерный полив позволяет избежать образования корнеплодов неправильной формы и ее растрескивания. Полив стоит осуществлять в случае, если почва становится сухой на глубину 30-40 см. в целом, морковь это одна из самых устойчивых культур к засухе. Почва должна выдерживать критерии влажности в период посева и в период всхода семян. </w:t>
      </w:r>
    </w:p>
    <w:p w:rsidR="009B1215"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Обработка почвы в период выращивания заключается в опрыскивании гербицидами и механическом удалении сорняков. </w:t>
      </w:r>
    </w:p>
    <w:p w:rsidR="009B1215"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Примерно через 7-10 дней после высевания семян осуществляется первая междурядная обработка МТЗ-82 </w:t>
      </w:r>
      <w:r w:rsidRPr="00CC1357">
        <w:rPr>
          <w:rFonts w:ascii="Times New Roman" w:hAnsi="Times New Roman" w:cs="Times New Roman"/>
          <w:sz w:val="28"/>
          <w:szCs w:val="28"/>
          <w:lang w:val="en-US"/>
        </w:rPr>
        <w:t>KF</w:t>
      </w:r>
      <w:r w:rsidRPr="00CC1357">
        <w:rPr>
          <w:rFonts w:ascii="Times New Roman" w:hAnsi="Times New Roman" w:cs="Times New Roman"/>
          <w:sz w:val="28"/>
          <w:szCs w:val="28"/>
        </w:rPr>
        <w:t>-12. Затем прорастает растение, когда появляется третий листочек, осуществляют опрыскивание гербицидами Гезагардом (1,2-1,3 л на 200 л воды), используемая техника и орудие МТЗ-82 ОП-200. При необходимости, если появляются сорняки, с которыми сложно справится, закупаются дополнительно гербициды, действующие на тот или иной сорняк. Ориентировочно в середине вегетации осуществляют вторую и при необходимости третью междурядную механическую обработку  от сорняков. Предприятие не работает с органическими удобрениями, поэтому приходится при необходимости прибегать к ручной прополке. Первая волна сорняков легко поддается гербицидам и механической обработке. Позже возникает проблема с сорняками, которые находились в более глубоких слоях почвы.</w:t>
      </w:r>
    </w:p>
    <w:p w:rsidR="009B1215"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i/>
          <w:sz w:val="28"/>
          <w:szCs w:val="28"/>
        </w:rPr>
        <w:lastRenderedPageBreak/>
        <w:t>Орошение.</w:t>
      </w:r>
      <w:r w:rsidRPr="00CC1357">
        <w:rPr>
          <w:rFonts w:ascii="Times New Roman" w:hAnsi="Times New Roman" w:cs="Times New Roman"/>
          <w:sz w:val="28"/>
          <w:szCs w:val="28"/>
        </w:rPr>
        <w:t xml:space="preserve"> Морковь нуждается в орошении, когда влажность почвы ниже 70% НВ. Поливы проводят агрегатами Т-16 ДД-30 при норме 300- 450 м</w:t>
      </w:r>
      <w:r w:rsidRPr="00CC1357">
        <w:rPr>
          <w:rFonts w:ascii="Times New Roman" w:hAnsi="Times New Roman" w:cs="Times New Roman"/>
          <w:sz w:val="28"/>
          <w:szCs w:val="28"/>
          <w:vertAlign w:val="superscript"/>
        </w:rPr>
        <w:t>3</w:t>
      </w:r>
      <w:r w:rsidRPr="00CC1357">
        <w:rPr>
          <w:rFonts w:ascii="Times New Roman" w:hAnsi="Times New Roman" w:cs="Times New Roman"/>
          <w:sz w:val="28"/>
          <w:szCs w:val="28"/>
        </w:rPr>
        <w:t>/га три раза за вегетацию. За 20-25 дней до уборки поливы прекращают, если влажность не опускается ниже 50-60% НВ.</w:t>
      </w:r>
    </w:p>
    <w:p w:rsidR="000A7EAD" w:rsidRDefault="005216A6" w:rsidP="000A7EAD">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i/>
          <w:sz w:val="28"/>
          <w:szCs w:val="28"/>
        </w:rPr>
        <w:t>Сорта моркови.</w:t>
      </w:r>
      <w:r w:rsidRPr="00CC1357">
        <w:rPr>
          <w:rFonts w:ascii="Times New Roman" w:hAnsi="Times New Roman" w:cs="Times New Roman"/>
          <w:sz w:val="28"/>
          <w:szCs w:val="28"/>
        </w:rPr>
        <w:t>Сортотип для высевания подбирают по некоторым критериям. Так как при уборке использую</w:t>
      </w:r>
      <w:r w:rsidR="009B1215" w:rsidRPr="00CC1357">
        <w:rPr>
          <w:rFonts w:ascii="Times New Roman" w:hAnsi="Times New Roman" w:cs="Times New Roman"/>
          <w:sz w:val="28"/>
          <w:szCs w:val="28"/>
        </w:rPr>
        <w:t>т</w:t>
      </w:r>
      <w:r w:rsidRPr="00CC1357">
        <w:rPr>
          <w:rFonts w:ascii="Times New Roman" w:hAnsi="Times New Roman" w:cs="Times New Roman"/>
          <w:sz w:val="28"/>
          <w:szCs w:val="28"/>
        </w:rPr>
        <w:t xml:space="preserve"> комбайны теребильного типа, морковь должна быть с крепкой ботвой. Корнеплод должен быть устойчив к механическим повреждениям, образованию гнили, так как при сортировке используется трансформаторная лента. Поскольку, морковь длительное время хранится, то гибриды подбирают хорошо сохраняющиеся. В хозяйстве используют в основном гибриды: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Нарбоне</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 нерайнированный гибрид,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Купар</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 райнированный,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Сильвана</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 нерайнированный.</w:t>
      </w:r>
    </w:p>
    <w:p w:rsidR="000A7EAD" w:rsidRDefault="005216A6" w:rsidP="000A7EAD">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i/>
          <w:sz w:val="28"/>
          <w:szCs w:val="28"/>
        </w:rPr>
        <w:t>Уборка урожая.</w:t>
      </w:r>
      <w:r w:rsidRPr="00CC1357">
        <w:rPr>
          <w:rFonts w:ascii="Times New Roman" w:hAnsi="Times New Roman" w:cs="Times New Roman"/>
          <w:sz w:val="28"/>
          <w:szCs w:val="28"/>
        </w:rPr>
        <w:t>Уборка моркови полностью механизирована. Для этого используются комбайны теребильного типа: прицепной комбайн датской технологии Аса Лифт AsaLift Т-200 2-х – рядный бункерный. Убирают до заморозков, так как подмороженная ботва теряет прочность, что приводит к потерям и забиванию рабочих органов уборочной машины. Уборку проводят в третьей декаде сентября при снижении температуры почвы до +8</w:t>
      </w:r>
      <w:r w:rsidRPr="00CC1357">
        <w:rPr>
          <w:rFonts w:ascii="Times New Roman" w:hAnsi="Times New Roman" w:cs="Times New Roman"/>
          <w:sz w:val="28"/>
          <w:szCs w:val="28"/>
          <w:vertAlign w:val="superscript"/>
        </w:rPr>
        <w:t>0</w:t>
      </w:r>
      <w:r w:rsidRPr="00CC1357">
        <w:rPr>
          <w:rFonts w:ascii="Times New Roman" w:hAnsi="Times New Roman" w:cs="Times New Roman"/>
          <w:sz w:val="28"/>
          <w:szCs w:val="28"/>
        </w:rPr>
        <w:t>С.</w:t>
      </w:r>
    </w:p>
    <w:p w:rsidR="005216A6" w:rsidRPr="00CC1357" w:rsidRDefault="005216A6" w:rsidP="000A7EAD">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Комбайн выдергивает морковь, которая поступает в бункер, вместимостью более 1 тонны. Затем он выгружает морковь в кузов или телегу транспортного средства </w:t>
      </w:r>
      <w:r w:rsidR="009B1215" w:rsidRPr="00CC1357">
        <w:rPr>
          <w:rFonts w:ascii="Times New Roman" w:hAnsi="Times New Roman" w:cs="Times New Roman"/>
          <w:sz w:val="28"/>
          <w:szCs w:val="28"/>
        </w:rPr>
        <w:t>МТЗ-82</w:t>
      </w:r>
      <w:r w:rsidRPr="00CC1357">
        <w:rPr>
          <w:rFonts w:ascii="Times New Roman" w:hAnsi="Times New Roman" w:cs="Times New Roman"/>
          <w:sz w:val="28"/>
          <w:szCs w:val="28"/>
        </w:rPr>
        <w:t>на краю поля. Производительность комбайна максималь</w:t>
      </w:r>
      <w:r w:rsidR="009B1215" w:rsidRPr="00CC1357">
        <w:rPr>
          <w:rFonts w:ascii="Times New Roman" w:hAnsi="Times New Roman" w:cs="Times New Roman"/>
          <w:sz w:val="28"/>
          <w:szCs w:val="28"/>
        </w:rPr>
        <w:t>ная  3 - 4 га/</w:t>
      </w:r>
      <w:r w:rsidRPr="00CC1357">
        <w:rPr>
          <w:rFonts w:ascii="Times New Roman" w:hAnsi="Times New Roman" w:cs="Times New Roman"/>
          <w:sz w:val="28"/>
          <w:szCs w:val="28"/>
        </w:rPr>
        <w:t>10 часов рабочего времени – при хороших условиях: погоды, почвы, посева, типа моркови, грядки, логистики уборки, опыта тракториста, правильного ремонта и чистки комбайна. Такая техника обеспечивает минимальное уплотнение почвы и снижает расходы предприятия. Далее морковь транспортируется на сортировочный пункт с последующим хранением.</w:t>
      </w:r>
    </w:p>
    <w:p w:rsidR="009B1215" w:rsidRPr="00CC1357" w:rsidRDefault="005216A6"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i/>
          <w:sz w:val="28"/>
          <w:szCs w:val="28"/>
        </w:rPr>
        <w:t xml:space="preserve">Сортировка моркови. Хранение. </w:t>
      </w:r>
      <w:r w:rsidRPr="00CC1357">
        <w:rPr>
          <w:rFonts w:ascii="Times New Roman" w:hAnsi="Times New Roman" w:cs="Times New Roman"/>
          <w:sz w:val="28"/>
          <w:szCs w:val="28"/>
        </w:rPr>
        <w:t xml:space="preserve">Из транспортного средства морковь выгружается в бункер, представляющий собой огромную емкость. На этом этапе </w:t>
      </w:r>
      <w:r w:rsidRPr="00CC1357">
        <w:rPr>
          <w:rFonts w:ascii="Times New Roman" w:hAnsi="Times New Roman" w:cs="Times New Roman"/>
          <w:sz w:val="28"/>
          <w:szCs w:val="28"/>
        </w:rPr>
        <w:lastRenderedPageBreak/>
        <w:t xml:space="preserve">работает один человек – оператор, который запускает механизм в работу. В бункере отфильтровывается земля и мелкая морковь диаметром до 1,5 см. </w:t>
      </w:r>
    </w:p>
    <w:p w:rsidR="005216A6" w:rsidRPr="00CC1357" w:rsidRDefault="005216A6"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Оставшаяся масса поступает по транспортировочной ленте в следующий бункер с водой, где происходит промывание корнеплодов от грязи и мусора. На этом этапе необходимо постоянно следить и чистить бункер от земли и мусора, поскольку происходит быстрое накопление. В воду предусмотрена подача воздуха под давлением, это обеспечивает более качественную очистку корнеплодов. Далее по транспортеру морковь попадает на инспекционные столы (две линии), где вручную отделяют нестандартные и поврежденные корнеплоды и кладут их на выгрузные транспортеры, с которых они попадают в общий поток мелкой фракции. На этом этапе, как правило, работает 4 человека. При необходимости (большой засоренности, много земли, дефектных корнеплодов) количество людей увеличивают. Затем, отсортированные корнеплоды поступают в резервуар со специальной жидкостью для обработки моркови, предохраняющей ее от гнили и мухи во время хранения. На корнеплодах образуется защитная пленка. Далее товарная морковь по транспортеру попадает в склад – холодильник, состоящий их двух камер. Там буртоукладчик раскладывает морковь слоями в бурт для хранения, здесь же осуществляется просушка и охлаждение корнеплодов. Очень важно для длительного хранения морковь своевременно и быстро охладить. Это главное условие для сохранения урожая. На этом этапе работает один человек – оператор.</w:t>
      </w:r>
    </w:p>
    <w:p w:rsidR="005216A6" w:rsidRPr="00CC1357" w:rsidRDefault="005216A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В </w:t>
      </w:r>
      <w:r w:rsidRPr="00CC1357">
        <w:rPr>
          <w:rFonts w:ascii="Times New Roman" w:hAnsi="Times New Roman" w:cs="Times New Roman"/>
          <w:color w:val="000000" w:themeColor="text1"/>
          <w:sz w:val="28"/>
          <w:szCs w:val="28"/>
        </w:rPr>
        <w:t>таблице</w:t>
      </w:r>
      <w:r w:rsidR="00531580" w:rsidRPr="00CC1357">
        <w:rPr>
          <w:rFonts w:ascii="Times New Roman" w:hAnsi="Times New Roman" w:cs="Times New Roman"/>
          <w:color w:val="000000" w:themeColor="text1"/>
          <w:sz w:val="28"/>
          <w:szCs w:val="28"/>
        </w:rPr>
        <w:t xml:space="preserve"> М.1</w:t>
      </w:r>
      <w:r w:rsidRPr="00CC1357">
        <w:rPr>
          <w:rFonts w:ascii="Times New Roman" w:hAnsi="Times New Roman" w:cs="Times New Roman"/>
          <w:sz w:val="28"/>
          <w:szCs w:val="28"/>
        </w:rPr>
        <w:t xml:space="preserve"> приложение М приведены структура и </w:t>
      </w:r>
      <w:r w:rsidR="009B751F" w:rsidRPr="00CC1357">
        <w:rPr>
          <w:rFonts w:ascii="Times New Roman" w:hAnsi="Times New Roman" w:cs="Times New Roman"/>
          <w:sz w:val="28"/>
          <w:szCs w:val="28"/>
        </w:rPr>
        <w:t>динамика</w:t>
      </w:r>
      <w:r w:rsidRPr="00CC1357">
        <w:rPr>
          <w:rFonts w:ascii="Times New Roman" w:hAnsi="Times New Roman" w:cs="Times New Roman"/>
          <w:sz w:val="28"/>
          <w:szCs w:val="28"/>
        </w:rPr>
        <w:t xml:space="preserve"> в общих значениях валового сбора, урожайности, себестоимости, реализации овощей открытого грунта</w:t>
      </w:r>
      <w:r w:rsidR="009B751F" w:rsidRPr="00CC1357">
        <w:rPr>
          <w:rFonts w:ascii="Times New Roman" w:hAnsi="Times New Roman" w:cs="Times New Roman"/>
          <w:sz w:val="28"/>
          <w:szCs w:val="28"/>
        </w:rPr>
        <w:t xml:space="preserve"> (далее овощи ОГ)</w:t>
      </w:r>
      <w:r w:rsidR="00964CC1" w:rsidRPr="00CC1357">
        <w:rPr>
          <w:rFonts w:ascii="Times New Roman" w:hAnsi="Times New Roman" w:cs="Times New Roman"/>
          <w:sz w:val="28"/>
          <w:szCs w:val="28"/>
        </w:rPr>
        <w:t xml:space="preserve"> в целом</w:t>
      </w:r>
      <w:r w:rsidRPr="00CC1357">
        <w:rPr>
          <w:rFonts w:ascii="Times New Roman" w:hAnsi="Times New Roman" w:cs="Times New Roman"/>
          <w:sz w:val="28"/>
          <w:szCs w:val="28"/>
        </w:rPr>
        <w:t xml:space="preserve"> и моркови в отдельности.</w:t>
      </w:r>
    </w:p>
    <w:p w:rsidR="002854B8" w:rsidRPr="00CC1357" w:rsidRDefault="009B751F"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На возделывание моркови среди пяти культур приходиться  более 27%  уборочной площади. В динамике за исследуемый период площадь под морковь увеличилась на 34,8%. Удельный вес валового сбора моркови составляет 28% и за исследуемый период он увеличился более чем на 17%. Что касается урожайности культур, за исследуемый период</w:t>
      </w:r>
      <w:r w:rsidR="002854B8" w:rsidRPr="00CC1357">
        <w:rPr>
          <w:rFonts w:ascii="Times New Roman" w:hAnsi="Times New Roman" w:cs="Times New Roman"/>
          <w:sz w:val="28"/>
          <w:szCs w:val="28"/>
        </w:rPr>
        <w:t>,</w:t>
      </w:r>
      <w:r w:rsidRPr="00CC1357">
        <w:rPr>
          <w:rFonts w:ascii="Times New Roman" w:hAnsi="Times New Roman" w:cs="Times New Roman"/>
          <w:sz w:val="28"/>
          <w:szCs w:val="28"/>
        </w:rPr>
        <w:t xml:space="preserve"> она в общем снизилась на 22,9. Уро</w:t>
      </w:r>
      <w:r w:rsidRPr="00CC1357">
        <w:rPr>
          <w:rFonts w:ascii="Times New Roman" w:hAnsi="Times New Roman" w:cs="Times New Roman"/>
          <w:sz w:val="28"/>
          <w:szCs w:val="28"/>
        </w:rPr>
        <w:lastRenderedPageBreak/>
        <w:t xml:space="preserve">жайность моркови выше среднего значения на 3%, но в динамике урожайность моркови снизилась на 13,3%. На долю моркови в производственной стоимости </w:t>
      </w:r>
      <w:r w:rsidR="009B1215" w:rsidRPr="00CC1357">
        <w:rPr>
          <w:rFonts w:ascii="Times New Roman" w:hAnsi="Times New Roman" w:cs="Times New Roman"/>
          <w:sz w:val="28"/>
          <w:szCs w:val="28"/>
        </w:rPr>
        <w:t xml:space="preserve">овощей ОГ </w:t>
      </w:r>
      <w:r w:rsidRPr="00CC1357">
        <w:rPr>
          <w:rFonts w:ascii="Times New Roman" w:hAnsi="Times New Roman" w:cs="Times New Roman"/>
          <w:sz w:val="28"/>
          <w:szCs w:val="28"/>
        </w:rPr>
        <w:t xml:space="preserve">приходиться </w:t>
      </w:r>
      <w:r w:rsidR="00CF382A" w:rsidRPr="00CC1357">
        <w:rPr>
          <w:rFonts w:ascii="Times New Roman" w:hAnsi="Times New Roman" w:cs="Times New Roman"/>
          <w:sz w:val="28"/>
          <w:szCs w:val="28"/>
        </w:rPr>
        <w:t>практически 20%</w:t>
      </w:r>
      <w:r w:rsidRPr="00CC1357">
        <w:rPr>
          <w:rFonts w:ascii="Times New Roman" w:hAnsi="Times New Roman" w:cs="Times New Roman"/>
          <w:sz w:val="28"/>
          <w:szCs w:val="28"/>
        </w:rPr>
        <w:t xml:space="preserve"> и этот показатель увеличился 32,2%. Производственная себестоимость 1 кг моркови увеличилась на </w:t>
      </w:r>
      <w:r w:rsidR="00401AE6" w:rsidRPr="00CC1357">
        <w:rPr>
          <w:rFonts w:ascii="Times New Roman" w:hAnsi="Times New Roman" w:cs="Times New Roman"/>
          <w:sz w:val="28"/>
          <w:szCs w:val="28"/>
        </w:rPr>
        <w:t>13,1</w:t>
      </w:r>
      <w:r w:rsidRPr="00CC1357">
        <w:rPr>
          <w:rFonts w:ascii="Times New Roman" w:hAnsi="Times New Roman" w:cs="Times New Roman"/>
          <w:sz w:val="28"/>
          <w:szCs w:val="28"/>
        </w:rPr>
        <w:t xml:space="preserve">%. Удельный вес реализации моркови составляет 21,5% среди всех культур овощей ОГ (кроме картофеля). В динамике за исследуемый период реализация </w:t>
      </w:r>
      <w:r w:rsidR="00CF382A" w:rsidRPr="00CC1357">
        <w:rPr>
          <w:rFonts w:ascii="Times New Roman" w:hAnsi="Times New Roman" w:cs="Times New Roman"/>
          <w:sz w:val="28"/>
          <w:szCs w:val="28"/>
        </w:rPr>
        <w:t xml:space="preserve">моркови </w:t>
      </w:r>
      <w:r w:rsidRPr="00CC1357">
        <w:rPr>
          <w:rFonts w:ascii="Times New Roman" w:hAnsi="Times New Roman" w:cs="Times New Roman"/>
          <w:sz w:val="28"/>
          <w:szCs w:val="28"/>
        </w:rPr>
        <w:t xml:space="preserve">возросла более чем на 26%. Цена реализации моркови на протяжении всего периода выше среднего значения </w:t>
      </w:r>
      <w:r w:rsidR="009B1215" w:rsidRPr="00CC1357">
        <w:rPr>
          <w:rFonts w:ascii="Times New Roman" w:hAnsi="Times New Roman" w:cs="Times New Roman"/>
          <w:sz w:val="28"/>
          <w:szCs w:val="28"/>
        </w:rPr>
        <w:t xml:space="preserve">на 9,6% </w:t>
      </w:r>
      <w:r w:rsidRPr="00CC1357">
        <w:rPr>
          <w:rFonts w:ascii="Times New Roman" w:hAnsi="Times New Roman" w:cs="Times New Roman"/>
          <w:sz w:val="28"/>
          <w:szCs w:val="28"/>
        </w:rPr>
        <w:t>и в 2015 г. она составила 14,86 руб./кг</w:t>
      </w:r>
      <w:r w:rsidR="009B1215" w:rsidRPr="00CC1357">
        <w:rPr>
          <w:rFonts w:ascii="Times New Roman" w:hAnsi="Times New Roman" w:cs="Times New Roman"/>
          <w:sz w:val="28"/>
          <w:szCs w:val="28"/>
        </w:rPr>
        <w:t>.Ц</w:t>
      </w:r>
      <w:r w:rsidRPr="00CC1357">
        <w:rPr>
          <w:rFonts w:ascii="Times New Roman" w:hAnsi="Times New Roman" w:cs="Times New Roman"/>
          <w:sz w:val="28"/>
          <w:szCs w:val="28"/>
        </w:rPr>
        <w:t xml:space="preserve">ена реализации моркови увеличилась почти на 16%. </w:t>
      </w:r>
      <w:r w:rsidR="00345963" w:rsidRPr="00CC1357">
        <w:rPr>
          <w:rFonts w:ascii="Times New Roman" w:hAnsi="Times New Roman" w:cs="Times New Roman"/>
          <w:sz w:val="28"/>
          <w:szCs w:val="28"/>
        </w:rPr>
        <w:t>Значительно возросла полная себестоимость моркови на 90%. От реализации овощей ОГ в 2015 г. предприятие понесло убытки. От реализации моркови предприятие имело прибыль в размере 1095 тыс. руб. и в динамике реализация моркови увеличилась на 35%. Таким образом, в целом рентабельность овощей ОГ имеет отрицательное значение 3%, а рентабельность моркови составила 7,5%, но за исследуемый период она существенно снизилась на 32,5 п.п.</w:t>
      </w:r>
    </w:p>
    <w:p w:rsidR="002854B8" w:rsidRPr="00CC1357" w:rsidRDefault="002854B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Объем валовой продукции сельскохозяйственных предприятий зависит от ряда факторов: площадь посевов, урожайность, гибель посевов</w:t>
      </w:r>
      <w:r w:rsidR="009832D6" w:rsidRPr="00CC1357">
        <w:rPr>
          <w:rFonts w:ascii="Times New Roman" w:hAnsi="Times New Roman" w:cs="Times New Roman"/>
          <w:sz w:val="28"/>
          <w:szCs w:val="28"/>
        </w:rPr>
        <w:t>, убранная площадь</w:t>
      </w:r>
      <w:r w:rsidRPr="00CC1357">
        <w:rPr>
          <w:rFonts w:ascii="Times New Roman" w:hAnsi="Times New Roman" w:cs="Times New Roman"/>
          <w:sz w:val="28"/>
          <w:szCs w:val="28"/>
        </w:rPr>
        <w:t xml:space="preserve"> Что бы понять какой фактор в какой степени повлиял на сокращение объема производства моркови, проведем факторный анализ. Детерминированная факторная модель валового сбора </w:t>
      </w:r>
      <w:r w:rsidR="00112312" w:rsidRPr="00CC1357">
        <w:rPr>
          <w:rFonts w:ascii="Times New Roman" w:hAnsi="Times New Roman" w:cs="Times New Roman"/>
          <w:sz w:val="28"/>
          <w:szCs w:val="28"/>
        </w:rPr>
        <w:t xml:space="preserve">моркови </w:t>
      </w:r>
      <w:r w:rsidRPr="00CC1357">
        <w:rPr>
          <w:rFonts w:ascii="Times New Roman" w:hAnsi="Times New Roman" w:cs="Times New Roman"/>
          <w:sz w:val="28"/>
          <w:szCs w:val="28"/>
        </w:rPr>
        <w:t>имеет вид:</w:t>
      </w:r>
    </w:p>
    <w:p w:rsidR="00D61986" w:rsidRPr="00CC1357" w:rsidRDefault="002854B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ВС = (</w:t>
      </w:r>
      <w:r w:rsidRPr="00CC1357">
        <w:rPr>
          <w:rFonts w:ascii="Times New Roman" w:hAnsi="Times New Roman" w:cs="Times New Roman"/>
          <w:sz w:val="28"/>
          <w:szCs w:val="28"/>
          <w:lang w:val="en-US"/>
        </w:rPr>
        <w:t>S</w:t>
      </w:r>
      <w:r w:rsidRPr="00CC1357">
        <w:rPr>
          <w:rFonts w:ascii="Times New Roman" w:hAnsi="Times New Roman" w:cs="Times New Roman"/>
          <w:sz w:val="28"/>
          <w:szCs w:val="28"/>
        </w:rPr>
        <w:t xml:space="preserve"> - Г) * У,                                                                                       (1)</w:t>
      </w:r>
    </w:p>
    <w:p w:rsidR="002854B8" w:rsidRPr="00CC1357" w:rsidRDefault="002854B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где ВС – валовой сбор,</w:t>
      </w:r>
    </w:p>
    <w:p w:rsidR="002854B8" w:rsidRPr="00CC1357" w:rsidRDefault="002854B8" w:rsidP="00CC1357">
      <w:pPr>
        <w:pStyle w:val="a8"/>
        <w:shd w:val="clear" w:color="auto" w:fill="FFFFFF"/>
        <w:spacing w:line="360" w:lineRule="auto"/>
        <w:ind w:left="0" w:firstLine="709"/>
        <w:jc w:val="both"/>
        <w:rPr>
          <w:rFonts w:ascii="Times New Roman" w:hAnsi="Times New Roman" w:cs="Times New Roman"/>
          <w:color w:val="FF0000"/>
          <w:sz w:val="28"/>
          <w:szCs w:val="28"/>
        </w:rPr>
      </w:pPr>
      <w:r w:rsidRPr="00CC1357">
        <w:rPr>
          <w:rFonts w:ascii="Times New Roman" w:hAnsi="Times New Roman" w:cs="Times New Roman"/>
          <w:sz w:val="28"/>
          <w:szCs w:val="28"/>
          <w:lang w:val="en-US"/>
        </w:rPr>
        <w:t>S</w:t>
      </w:r>
      <w:r w:rsidRPr="00CC1357">
        <w:rPr>
          <w:rFonts w:ascii="Times New Roman" w:hAnsi="Times New Roman" w:cs="Times New Roman"/>
          <w:sz w:val="28"/>
          <w:szCs w:val="28"/>
        </w:rPr>
        <w:t xml:space="preserve"> – посевная площадь </w:t>
      </w:r>
      <w:r w:rsidR="00112312" w:rsidRPr="00CC1357">
        <w:rPr>
          <w:rFonts w:ascii="Times New Roman" w:hAnsi="Times New Roman" w:cs="Times New Roman"/>
          <w:sz w:val="28"/>
          <w:szCs w:val="28"/>
        </w:rPr>
        <w:t>моркови</w:t>
      </w:r>
      <w:r w:rsidRPr="00CC1357">
        <w:rPr>
          <w:rFonts w:ascii="Times New Roman" w:hAnsi="Times New Roman" w:cs="Times New Roman"/>
          <w:sz w:val="28"/>
          <w:szCs w:val="28"/>
        </w:rPr>
        <w:t>;</w:t>
      </w:r>
    </w:p>
    <w:p w:rsidR="002854B8" w:rsidRPr="00CC1357" w:rsidRDefault="002854B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       Г – </w:t>
      </w:r>
      <w:r w:rsidR="00207CF2" w:rsidRPr="00CC1357">
        <w:rPr>
          <w:rFonts w:ascii="Times New Roman" w:hAnsi="Times New Roman" w:cs="Times New Roman"/>
          <w:sz w:val="28"/>
          <w:szCs w:val="28"/>
        </w:rPr>
        <w:t>убранная площадь</w:t>
      </w:r>
      <w:r w:rsidRPr="00CC1357">
        <w:rPr>
          <w:rFonts w:ascii="Times New Roman" w:hAnsi="Times New Roman" w:cs="Times New Roman"/>
          <w:sz w:val="28"/>
          <w:szCs w:val="28"/>
        </w:rPr>
        <w:t>;</w:t>
      </w:r>
    </w:p>
    <w:p w:rsidR="002854B8" w:rsidRPr="00CC1357" w:rsidRDefault="002854B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 У – урожайность.</w:t>
      </w:r>
    </w:p>
    <w:p w:rsidR="002854B8" w:rsidRDefault="002854B8"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Это модель смешанного типа, представляющая собой сочетание аддитивной и мультипликативной моделей. Анализ будем проводить методом цепных подстановок </w:t>
      </w:r>
      <w:r w:rsidR="00CB6F54" w:rsidRPr="00CC1357">
        <w:rPr>
          <w:rFonts w:ascii="Times New Roman" w:hAnsi="Times New Roman" w:cs="Times New Roman"/>
          <w:sz w:val="28"/>
          <w:szCs w:val="28"/>
        </w:rPr>
        <w:t>с</w:t>
      </w:r>
      <w:r w:rsidRPr="00CC1357">
        <w:rPr>
          <w:rFonts w:ascii="Times New Roman" w:hAnsi="Times New Roman" w:cs="Times New Roman"/>
          <w:sz w:val="28"/>
          <w:szCs w:val="28"/>
        </w:rPr>
        <w:t xml:space="preserve"> использованием исходных данных.</w:t>
      </w:r>
    </w:p>
    <w:p w:rsidR="00EC789C" w:rsidRDefault="00EC789C" w:rsidP="00CC1357">
      <w:pPr>
        <w:pStyle w:val="a8"/>
        <w:shd w:val="clear" w:color="auto" w:fill="FFFFFF"/>
        <w:spacing w:line="360" w:lineRule="auto"/>
        <w:ind w:left="0" w:firstLine="709"/>
        <w:jc w:val="both"/>
        <w:rPr>
          <w:rFonts w:ascii="Times New Roman" w:hAnsi="Times New Roman" w:cs="Times New Roman"/>
          <w:sz w:val="28"/>
          <w:szCs w:val="28"/>
        </w:rPr>
      </w:pPr>
    </w:p>
    <w:p w:rsidR="00EC789C" w:rsidRPr="00CC1357" w:rsidRDefault="00EC789C" w:rsidP="00CC1357">
      <w:pPr>
        <w:pStyle w:val="a8"/>
        <w:shd w:val="clear" w:color="auto" w:fill="FFFFFF"/>
        <w:spacing w:line="360" w:lineRule="auto"/>
        <w:ind w:left="0" w:firstLine="709"/>
        <w:jc w:val="both"/>
        <w:rPr>
          <w:rFonts w:ascii="Times New Roman" w:hAnsi="Times New Roman" w:cs="Times New Roman"/>
          <w:sz w:val="28"/>
          <w:szCs w:val="28"/>
        </w:rPr>
      </w:pPr>
    </w:p>
    <w:p w:rsidR="002854B8" w:rsidRPr="00CC1357" w:rsidRDefault="002854B8"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054EE2" w:rsidRPr="00CC1357">
        <w:rPr>
          <w:rFonts w:ascii="Times New Roman" w:hAnsi="Times New Roman" w:cs="Times New Roman"/>
          <w:sz w:val="28"/>
          <w:szCs w:val="28"/>
        </w:rPr>
        <w:t>1</w:t>
      </w:r>
      <w:r w:rsidR="00DE1CE3" w:rsidRPr="00CC1357">
        <w:rPr>
          <w:rFonts w:ascii="Times New Roman" w:hAnsi="Times New Roman" w:cs="Times New Roman"/>
          <w:sz w:val="28"/>
          <w:szCs w:val="28"/>
        </w:rPr>
        <w:t>5</w:t>
      </w:r>
      <w:r w:rsidR="00054EE2" w:rsidRPr="00CC1357">
        <w:rPr>
          <w:rFonts w:ascii="Times New Roman" w:hAnsi="Times New Roman" w:cs="Times New Roman"/>
          <w:sz w:val="28"/>
          <w:szCs w:val="28"/>
        </w:rPr>
        <w:t xml:space="preserve"> -</w:t>
      </w:r>
      <w:r w:rsidRPr="00CC1357">
        <w:rPr>
          <w:rFonts w:ascii="Times New Roman" w:hAnsi="Times New Roman" w:cs="Times New Roman"/>
          <w:sz w:val="28"/>
          <w:szCs w:val="28"/>
        </w:rPr>
        <w:t xml:space="preserve"> Исходные данные для факторного анализа валового сбора моркови</w:t>
      </w:r>
    </w:p>
    <w:tbl>
      <w:tblPr>
        <w:tblW w:w="9489" w:type="dxa"/>
        <w:tblInd w:w="93" w:type="dxa"/>
        <w:tblLook w:val="04A0" w:firstRow="1" w:lastRow="0" w:firstColumn="1" w:lastColumn="0" w:noHBand="0" w:noVBand="1"/>
      </w:tblPr>
      <w:tblGrid>
        <w:gridCol w:w="2679"/>
        <w:gridCol w:w="1693"/>
        <w:gridCol w:w="1693"/>
        <w:gridCol w:w="1732"/>
        <w:gridCol w:w="1692"/>
      </w:tblGrid>
      <w:tr w:rsidR="009832D6" w:rsidRPr="00CC1357" w:rsidTr="009832D6">
        <w:trPr>
          <w:trHeight w:val="298"/>
        </w:trPr>
        <w:tc>
          <w:tcPr>
            <w:tcW w:w="2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 (0)</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(1)</w:t>
            </w:r>
          </w:p>
        </w:tc>
        <w:tc>
          <w:tcPr>
            <w:tcW w:w="17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Изменения, +,-</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w:t>
            </w:r>
          </w:p>
        </w:tc>
      </w:tr>
      <w:tr w:rsidR="009832D6" w:rsidRPr="00CC1357" w:rsidTr="009832D6">
        <w:trPr>
          <w:trHeight w:val="298"/>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p>
        </w:tc>
        <w:tc>
          <w:tcPr>
            <w:tcW w:w="1732" w:type="dxa"/>
            <w:vMerge/>
            <w:tcBorders>
              <w:top w:val="single" w:sz="4" w:space="0" w:color="auto"/>
              <w:left w:val="single" w:sz="4" w:space="0" w:color="auto"/>
              <w:bottom w:val="single" w:sz="4" w:space="0" w:color="000000"/>
              <w:right w:val="single" w:sz="4" w:space="0" w:color="auto"/>
            </w:tcBorders>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p>
        </w:tc>
      </w:tr>
      <w:tr w:rsidR="009832D6" w:rsidRPr="00CC1357" w:rsidTr="009832D6">
        <w:trPr>
          <w:trHeight w:val="395"/>
        </w:trPr>
        <w:tc>
          <w:tcPr>
            <w:tcW w:w="2679" w:type="dxa"/>
            <w:tcBorders>
              <w:top w:val="nil"/>
              <w:left w:val="single" w:sz="4" w:space="0" w:color="auto"/>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Посевная площадь, га</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46</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62</w:t>
            </w:r>
          </w:p>
        </w:tc>
        <w:tc>
          <w:tcPr>
            <w:tcW w:w="173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16</w:t>
            </w:r>
          </w:p>
        </w:tc>
        <w:tc>
          <w:tcPr>
            <w:tcW w:w="169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134,8</w:t>
            </w:r>
          </w:p>
        </w:tc>
      </w:tr>
      <w:tr w:rsidR="009832D6" w:rsidRPr="00CC1357" w:rsidTr="009832D6">
        <w:trPr>
          <w:trHeight w:val="415"/>
        </w:trPr>
        <w:tc>
          <w:tcPr>
            <w:tcW w:w="2679" w:type="dxa"/>
            <w:tcBorders>
              <w:top w:val="nil"/>
              <w:left w:val="single" w:sz="4" w:space="0" w:color="auto"/>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Убранная площадь, га</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46</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62</w:t>
            </w:r>
          </w:p>
        </w:tc>
        <w:tc>
          <w:tcPr>
            <w:tcW w:w="173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16</w:t>
            </w:r>
          </w:p>
        </w:tc>
        <w:tc>
          <w:tcPr>
            <w:tcW w:w="169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134,8</w:t>
            </w:r>
          </w:p>
        </w:tc>
      </w:tr>
      <w:tr w:rsidR="009832D6" w:rsidRPr="00CC1357" w:rsidTr="009832D6">
        <w:trPr>
          <w:trHeight w:val="627"/>
        </w:trPr>
        <w:tc>
          <w:tcPr>
            <w:tcW w:w="2679" w:type="dxa"/>
            <w:tcBorders>
              <w:top w:val="nil"/>
              <w:left w:val="single" w:sz="4" w:space="0" w:color="auto"/>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Урожайность моркови, ц/га</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324</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281</w:t>
            </w:r>
          </w:p>
        </w:tc>
        <w:tc>
          <w:tcPr>
            <w:tcW w:w="173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w:t>
            </w:r>
          </w:p>
        </w:tc>
        <w:tc>
          <w:tcPr>
            <w:tcW w:w="169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86,7</w:t>
            </w:r>
          </w:p>
        </w:tc>
      </w:tr>
      <w:tr w:rsidR="009832D6" w:rsidRPr="00CC1357" w:rsidTr="009832D6">
        <w:trPr>
          <w:trHeight w:val="313"/>
        </w:trPr>
        <w:tc>
          <w:tcPr>
            <w:tcW w:w="2679" w:type="dxa"/>
            <w:tcBorders>
              <w:top w:val="nil"/>
              <w:left w:val="single" w:sz="4" w:space="0" w:color="auto"/>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Валовой сбор, ц</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14904</w:t>
            </w:r>
          </w:p>
        </w:tc>
        <w:tc>
          <w:tcPr>
            <w:tcW w:w="1693"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17422</w:t>
            </w:r>
          </w:p>
        </w:tc>
        <w:tc>
          <w:tcPr>
            <w:tcW w:w="173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2518</w:t>
            </w:r>
          </w:p>
        </w:tc>
        <w:tc>
          <w:tcPr>
            <w:tcW w:w="1692" w:type="dxa"/>
            <w:tcBorders>
              <w:top w:val="nil"/>
              <w:left w:val="nil"/>
              <w:bottom w:val="single" w:sz="4" w:space="0" w:color="auto"/>
              <w:right w:val="single" w:sz="4" w:space="0" w:color="auto"/>
            </w:tcBorders>
            <w:shd w:val="clear" w:color="auto" w:fill="auto"/>
            <w:vAlign w:val="center"/>
            <w:hideMark/>
          </w:tcPr>
          <w:p w:rsidR="009832D6" w:rsidRPr="00CC1357" w:rsidRDefault="009832D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116,9</w:t>
            </w:r>
          </w:p>
        </w:tc>
      </w:tr>
    </w:tbl>
    <w:p w:rsidR="002854B8" w:rsidRPr="00CC1357" w:rsidRDefault="009832D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В данном случае убранная площадь совпадает с посевной, поэтому факторный анализ проводим исходя из двух факторов: урожайность и убранная площадь.</w:t>
      </w:r>
    </w:p>
    <w:tbl>
      <w:tblPr>
        <w:tblW w:w="6354" w:type="dxa"/>
        <w:tblInd w:w="684" w:type="dxa"/>
        <w:tblLook w:val="04A0" w:firstRow="1" w:lastRow="0" w:firstColumn="1" w:lastColumn="0" w:noHBand="0" w:noVBand="1"/>
      </w:tblPr>
      <w:tblGrid>
        <w:gridCol w:w="5193"/>
        <w:gridCol w:w="1161"/>
      </w:tblGrid>
      <w:tr w:rsidR="00AF2205" w:rsidRPr="00CC1357" w:rsidTr="00CF2F54">
        <w:trPr>
          <w:trHeight w:val="518"/>
        </w:trPr>
        <w:tc>
          <w:tcPr>
            <w:tcW w:w="5193" w:type="dxa"/>
            <w:shd w:val="clear" w:color="auto" w:fill="auto"/>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ВС</w:t>
            </w:r>
            <w:r w:rsidRPr="00CC1357">
              <w:rPr>
                <w:rFonts w:ascii="Times New Roman" w:eastAsia="Times New Roman" w:hAnsi="Times New Roman" w:cs="Times New Roman"/>
                <w:color w:val="000000"/>
                <w:sz w:val="28"/>
                <w:szCs w:val="28"/>
                <w:vertAlign w:val="subscript"/>
              </w:rPr>
              <w:t>0</w:t>
            </w:r>
            <w:r w:rsidRPr="00CC1357">
              <w:rPr>
                <w:rFonts w:ascii="Times New Roman" w:eastAsia="Times New Roman" w:hAnsi="Times New Roman" w:cs="Times New Roman"/>
                <w:color w:val="000000"/>
                <w:sz w:val="28"/>
                <w:szCs w:val="28"/>
              </w:rPr>
              <w:t xml:space="preserve"> = </w:t>
            </w:r>
            <w:r w:rsidRPr="00CC1357">
              <w:rPr>
                <w:rFonts w:ascii="Times New Roman" w:eastAsia="Times New Roman" w:hAnsi="Times New Roman" w:cs="Times New Roman"/>
                <w:color w:val="000000"/>
                <w:sz w:val="28"/>
                <w:szCs w:val="28"/>
                <w:lang w:val="en-US"/>
              </w:rPr>
              <w:t>S</w:t>
            </w:r>
            <w:r w:rsidRPr="00CC1357">
              <w:rPr>
                <w:rFonts w:ascii="Times New Roman" w:eastAsia="Times New Roman" w:hAnsi="Times New Roman" w:cs="Times New Roman"/>
                <w:color w:val="000000"/>
                <w:sz w:val="28"/>
                <w:szCs w:val="28"/>
                <w:vertAlign w:val="subscript"/>
                <w:lang w:val="en-US"/>
              </w:rPr>
              <w:t>0</w:t>
            </w:r>
            <w:r w:rsidRPr="00CC1357">
              <w:rPr>
                <w:rFonts w:ascii="Times New Roman" w:eastAsia="Times New Roman" w:hAnsi="Times New Roman" w:cs="Times New Roman"/>
                <w:color w:val="000000"/>
                <w:sz w:val="28"/>
                <w:szCs w:val="28"/>
                <w:lang w:val="en-US"/>
              </w:rPr>
              <w:t xml:space="preserve"> * </w:t>
            </w:r>
            <w:r w:rsidRPr="00CC1357">
              <w:rPr>
                <w:rFonts w:ascii="Times New Roman" w:eastAsia="Times New Roman" w:hAnsi="Times New Roman" w:cs="Times New Roman"/>
                <w:color w:val="000000"/>
                <w:sz w:val="28"/>
                <w:szCs w:val="28"/>
              </w:rPr>
              <w:t>У</w:t>
            </w:r>
            <w:r w:rsidRPr="00CC1357">
              <w:rPr>
                <w:rFonts w:ascii="Times New Roman" w:eastAsia="Times New Roman" w:hAnsi="Times New Roman" w:cs="Times New Roman"/>
                <w:color w:val="000000"/>
                <w:sz w:val="28"/>
                <w:szCs w:val="28"/>
                <w:vertAlign w:val="subscript"/>
              </w:rPr>
              <w:t>0</w:t>
            </w:r>
            <w:r w:rsidRPr="00CC1357">
              <w:rPr>
                <w:rFonts w:ascii="Times New Roman" w:eastAsia="Times New Roman" w:hAnsi="Times New Roman" w:cs="Times New Roman"/>
                <w:color w:val="000000"/>
                <w:sz w:val="28"/>
                <w:szCs w:val="28"/>
              </w:rPr>
              <w:t xml:space="preserve"> = 46 * 324 = </w:t>
            </w:r>
          </w:p>
        </w:tc>
        <w:tc>
          <w:tcPr>
            <w:tcW w:w="1161" w:type="dxa"/>
            <w:shd w:val="clear" w:color="auto" w:fill="auto"/>
            <w:noWrap/>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14904</w:t>
            </w:r>
          </w:p>
        </w:tc>
      </w:tr>
      <w:tr w:rsidR="00AF2205" w:rsidRPr="00CC1357" w:rsidTr="00CF2F54">
        <w:trPr>
          <w:trHeight w:val="518"/>
        </w:trPr>
        <w:tc>
          <w:tcPr>
            <w:tcW w:w="5193" w:type="dxa"/>
            <w:shd w:val="clear" w:color="auto" w:fill="auto"/>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ВС</w:t>
            </w:r>
            <w:r w:rsidRPr="00CC1357">
              <w:rPr>
                <w:rFonts w:ascii="Times New Roman" w:eastAsia="Times New Roman" w:hAnsi="Times New Roman" w:cs="Times New Roman"/>
                <w:color w:val="000000"/>
                <w:sz w:val="28"/>
                <w:szCs w:val="28"/>
                <w:vertAlign w:val="subscript"/>
              </w:rPr>
              <w:t>усл1</w:t>
            </w:r>
            <w:r w:rsidRPr="00CC1357">
              <w:rPr>
                <w:rFonts w:ascii="Times New Roman" w:eastAsia="Times New Roman" w:hAnsi="Times New Roman" w:cs="Times New Roman"/>
                <w:color w:val="000000"/>
                <w:sz w:val="28"/>
                <w:szCs w:val="28"/>
              </w:rPr>
              <w:t xml:space="preserve"> = </w:t>
            </w:r>
            <w:r w:rsidRPr="00CC1357">
              <w:rPr>
                <w:rFonts w:ascii="Times New Roman" w:eastAsia="Times New Roman" w:hAnsi="Times New Roman" w:cs="Times New Roman"/>
                <w:color w:val="000000"/>
                <w:sz w:val="28"/>
                <w:szCs w:val="28"/>
                <w:lang w:val="en-US"/>
              </w:rPr>
              <w:t>S</w:t>
            </w:r>
            <w:r w:rsidRPr="00CC1357">
              <w:rPr>
                <w:rFonts w:ascii="Times New Roman" w:eastAsia="Times New Roman" w:hAnsi="Times New Roman" w:cs="Times New Roman"/>
                <w:color w:val="000000"/>
                <w:sz w:val="28"/>
                <w:szCs w:val="28"/>
                <w:vertAlign w:val="subscript"/>
                <w:lang w:val="en-US"/>
              </w:rPr>
              <w:t>1</w:t>
            </w:r>
            <w:r w:rsidRPr="00CC1357">
              <w:rPr>
                <w:rFonts w:ascii="Times New Roman" w:eastAsia="Times New Roman" w:hAnsi="Times New Roman" w:cs="Times New Roman"/>
                <w:color w:val="000000"/>
                <w:sz w:val="28"/>
                <w:szCs w:val="28"/>
                <w:lang w:val="en-US"/>
              </w:rPr>
              <w:t xml:space="preserve"> * </w:t>
            </w:r>
            <w:r w:rsidRPr="00CC1357">
              <w:rPr>
                <w:rFonts w:ascii="Times New Roman" w:eastAsia="Times New Roman" w:hAnsi="Times New Roman" w:cs="Times New Roman"/>
                <w:color w:val="000000"/>
                <w:sz w:val="28"/>
                <w:szCs w:val="28"/>
              </w:rPr>
              <w:t>У</w:t>
            </w:r>
            <w:r w:rsidRPr="00CC1357">
              <w:rPr>
                <w:rFonts w:ascii="Times New Roman" w:eastAsia="Times New Roman" w:hAnsi="Times New Roman" w:cs="Times New Roman"/>
                <w:color w:val="000000"/>
                <w:sz w:val="28"/>
                <w:szCs w:val="28"/>
                <w:vertAlign w:val="subscript"/>
              </w:rPr>
              <w:t>0</w:t>
            </w:r>
            <w:r w:rsidRPr="00CC1357">
              <w:rPr>
                <w:rFonts w:ascii="Times New Roman" w:eastAsia="Times New Roman" w:hAnsi="Times New Roman" w:cs="Times New Roman"/>
                <w:color w:val="000000"/>
                <w:sz w:val="28"/>
                <w:szCs w:val="28"/>
              </w:rPr>
              <w:t xml:space="preserve"> = 62 * 324 =</w:t>
            </w:r>
          </w:p>
        </w:tc>
        <w:tc>
          <w:tcPr>
            <w:tcW w:w="1161" w:type="dxa"/>
            <w:shd w:val="clear" w:color="auto" w:fill="auto"/>
            <w:noWrap/>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20088</w:t>
            </w:r>
          </w:p>
        </w:tc>
      </w:tr>
      <w:tr w:rsidR="00AF2205" w:rsidRPr="00CC1357" w:rsidTr="00CF2F54">
        <w:trPr>
          <w:trHeight w:val="518"/>
        </w:trPr>
        <w:tc>
          <w:tcPr>
            <w:tcW w:w="5193" w:type="dxa"/>
            <w:shd w:val="clear" w:color="auto" w:fill="auto"/>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ВС</w:t>
            </w:r>
            <w:r w:rsidRPr="00CC1357">
              <w:rPr>
                <w:rFonts w:ascii="Times New Roman" w:eastAsia="Times New Roman" w:hAnsi="Times New Roman" w:cs="Times New Roman"/>
                <w:color w:val="000000"/>
                <w:sz w:val="28"/>
                <w:szCs w:val="28"/>
                <w:vertAlign w:val="subscript"/>
              </w:rPr>
              <w:t>1</w:t>
            </w:r>
            <w:r w:rsidRPr="00CC1357">
              <w:rPr>
                <w:rFonts w:ascii="Times New Roman" w:eastAsia="Times New Roman" w:hAnsi="Times New Roman" w:cs="Times New Roman"/>
                <w:color w:val="000000"/>
                <w:sz w:val="28"/>
                <w:szCs w:val="28"/>
              </w:rPr>
              <w:t xml:space="preserve">= </w:t>
            </w:r>
            <w:r w:rsidRPr="00CC1357">
              <w:rPr>
                <w:rFonts w:ascii="Times New Roman" w:eastAsia="Times New Roman" w:hAnsi="Times New Roman" w:cs="Times New Roman"/>
                <w:color w:val="000000"/>
                <w:sz w:val="28"/>
                <w:szCs w:val="28"/>
                <w:lang w:val="en-US"/>
              </w:rPr>
              <w:t>S</w:t>
            </w:r>
            <w:r w:rsidRPr="00CC1357">
              <w:rPr>
                <w:rFonts w:ascii="Times New Roman" w:eastAsia="Times New Roman" w:hAnsi="Times New Roman" w:cs="Times New Roman"/>
                <w:color w:val="000000"/>
                <w:sz w:val="28"/>
                <w:szCs w:val="28"/>
                <w:vertAlign w:val="subscript"/>
              </w:rPr>
              <w:t>1</w:t>
            </w:r>
            <w:r w:rsidRPr="00CC1357">
              <w:rPr>
                <w:rFonts w:ascii="Times New Roman" w:eastAsia="Times New Roman" w:hAnsi="Times New Roman" w:cs="Times New Roman"/>
                <w:color w:val="000000"/>
                <w:sz w:val="28"/>
                <w:szCs w:val="28"/>
              </w:rPr>
              <w:t xml:space="preserve"> * У</w:t>
            </w:r>
            <w:r w:rsidRPr="00CC1357">
              <w:rPr>
                <w:rFonts w:ascii="Times New Roman" w:eastAsia="Times New Roman" w:hAnsi="Times New Roman" w:cs="Times New Roman"/>
                <w:color w:val="000000"/>
                <w:sz w:val="28"/>
                <w:szCs w:val="28"/>
                <w:vertAlign w:val="subscript"/>
              </w:rPr>
              <w:t>1</w:t>
            </w:r>
            <w:r w:rsidRPr="00CC1357">
              <w:rPr>
                <w:rFonts w:ascii="Times New Roman" w:eastAsia="Times New Roman" w:hAnsi="Times New Roman" w:cs="Times New Roman"/>
                <w:color w:val="000000"/>
                <w:sz w:val="28"/>
                <w:szCs w:val="28"/>
              </w:rPr>
              <w:t xml:space="preserve"> = 62 * 281 =</w:t>
            </w:r>
          </w:p>
        </w:tc>
        <w:tc>
          <w:tcPr>
            <w:tcW w:w="1161" w:type="dxa"/>
            <w:shd w:val="clear" w:color="auto" w:fill="auto"/>
            <w:noWrap/>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17422</w:t>
            </w:r>
          </w:p>
        </w:tc>
      </w:tr>
      <w:tr w:rsidR="00AF2205" w:rsidRPr="00CC1357" w:rsidTr="00CF2F54">
        <w:trPr>
          <w:trHeight w:val="493"/>
        </w:trPr>
        <w:tc>
          <w:tcPr>
            <w:tcW w:w="5193" w:type="dxa"/>
            <w:shd w:val="clear" w:color="auto" w:fill="auto"/>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 xml:space="preserve">∆ВС </w:t>
            </w:r>
            <w:r w:rsidRPr="00CC1357">
              <w:rPr>
                <w:rFonts w:ascii="Times New Roman" w:eastAsia="Times New Roman" w:hAnsi="Times New Roman" w:cs="Times New Roman"/>
                <w:color w:val="000000"/>
                <w:sz w:val="28"/>
                <w:szCs w:val="28"/>
                <w:vertAlign w:val="subscript"/>
              </w:rPr>
              <w:t xml:space="preserve">общ </w:t>
            </w:r>
            <w:r w:rsidRPr="00CC1357">
              <w:rPr>
                <w:rFonts w:ascii="Times New Roman" w:eastAsia="Times New Roman" w:hAnsi="Times New Roman" w:cs="Times New Roman"/>
                <w:color w:val="000000"/>
                <w:sz w:val="28"/>
                <w:szCs w:val="28"/>
              </w:rPr>
              <w:t xml:space="preserve"> = ВС</w:t>
            </w:r>
            <w:r w:rsidRPr="00CC1357">
              <w:rPr>
                <w:rFonts w:ascii="Times New Roman" w:eastAsia="Times New Roman" w:hAnsi="Times New Roman" w:cs="Times New Roman"/>
                <w:color w:val="000000"/>
                <w:sz w:val="28"/>
                <w:szCs w:val="28"/>
                <w:vertAlign w:val="subscript"/>
              </w:rPr>
              <w:t>1</w:t>
            </w:r>
            <w:r w:rsidRPr="00CC1357">
              <w:rPr>
                <w:rFonts w:ascii="Times New Roman" w:eastAsia="Times New Roman" w:hAnsi="Times New Roman" w:cs="Times New Roman"/>
                <w:color w:val="000000"/>
                <w:sz w:val="28"/>
                <w:szCs w:val="28"/>
              </w:rPr>
              <w:t xml:space="preserve"> – ВС</w:t>
            </w:r>
            <w:r w:rsidRPr="00CC1357">
              <w:rPr>
                <w:rFonts w:ascii="Times New Roman" w:eastAsia="Times New Roman" w:hAnsi="Times New Roman" w:cs="Times New Roman"/>
                <w:color w:val="000000"/>
                <w:sz w:val="28"/>
                <w:szCs w:val="28"/>
                <w:vertAlign w:val="subscript"/>
              </w:rPr>
              <w:t>0</w:t>
            </w:r>
            <w:r w:rsidRPr="00CC1357">
              <w:rPr>
                <w:rFonts w:ascii="Times New Roman" w:eastAsia="Times New Roman" w:hAnsi="Times New Roman" w:cs="Times New Roman"/>
                <w:color w:val="000000"/>
                <w:sz w:val="28"/>
                <w:szCs w:val="28"/>
              </w:rPr>
              <w:t xml:space="preserve"> = 17422 </w:t>
            </w:r>
            <w:r w:rsidR="00CF2F54" w:rsidRPr="00CC1357">
              <w:rPr>
                <w:rFonts w:ascii="Times New Roman" w:eastAsia="Times New Roman" w:hAnsi="Times New Roman" w:cs="Times New Roman"/>
                <w:color w:val="000000"/>
                <w:sz w:val="28"/>
                <w:szCs w:val="28"/>
              </w:rPr>
              <w:t>–</w:t>
            </w:r>
            <w:r w:rsidRPr="00CC1357">
              <w:rPr>
                <w:rFonts w:ascii="Times New Roman" w:eastAsia="Times New Roman" w:hAnsi="Times New Roman" w:cs="Times New Roman"/>
                <w:color w:val="000000"/>
                <w:sz w:val="28"/>
                <w:szCs w:val="28"/>
              </w:rPr>
              <w:t xml:space="preserve"> 14904</w:t>
            </w:r>
            <w:r w:rsidR="00CF2F54" w:rsidRPr="00CC1357">
              <w:rPr>
                <w:rFonts w:ascii="Times New Roman" w:eastAsia="Times New Roman" w:hAnsi="Times New Roman" w:cs="Times New Roman"/>
                <w:color w:val="000000"/>
                <w:sz w:val="28"/>
                <w:szCs w:val="28"/>
              </w:rPr>
              <w:t xml:space="preserve"> =</w:t>
            </w:r>
          </w:p>
        </w:tc>
        <w:tc>
          <w:tcPr>
            <w:tcW w:w="1161" w:type="dxa"/>
            <w:shd w:val="clear" w:color="auto" w:fill="auto"/>
            <w:noWrap/>
            <w:vAlign w:val="bottom"/>
            <w:hideMark/>
          </w:tcPr>
          <w:p w:rsidR="00AF2205" w:rsidRPr="00CC1357" w:rsidRDefault="00AF2205" w:rsidP="00CC1357">
            <w:pPr>
              <w:spacing w:after="0" w:line="240" w:lineRule="auto"/>
              <w:contextualSpacing/>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2518</w:t>
            </w:r>
          </w:p>
        </w:tc>
      </w:tr>
    </w:tbl>
    <w:p w:rsidR="009832D6" w:rsidRPr="00CC1357" w:rsidRDefault="009832D6" w:rsidP="00CC1357">
      <w:pPr>
        <w:pStyle w:val="a8"/>
        <w:shd w:val="clear" w:color="auto" w:fill="FFFFFF"/>
        <w:spacing w:line="360" w:lineRule="auto"/>
        <w:ind w:left="0" w:firstLine="709"/>
        <w:jc w:val="both"/>
        <w:rPr>
          <w:rFonts w:ascii="Times New Roman" w:hAnsi="Times New Roman" w:cs="Times New Roman"/>
          <w:sz w:val="28"/>
          <w:szCs w:val="28"/>
        </w:rPr>
      </w:pPr>
    </w:p>
    <w:p w:rsidR="002854B8" w:rsidRPr="00CC1357" w:rsidRDefault="009832D6"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В том числе</w:t>
      </w:r>
      <w:r w:rsidR="00AF2205" w:rsidRPr="00CC1357">
        <w:rPr>
          <w:rFonts w:ascii="Times New Roman" w:hAnsi="Times New Roman" w:cs="Times New Roman"/>
          <w:sz w:val="28"/>
          <w:szCs w:val="28"/>
        </w:rPr>
        <w:t xml:space="preserve"> за счет:</w:t>
      </w:r>
    </w:p>
    <w:p w:rsidR="009832D6" w:rsidRPr="00CC1357" w:rsidRDefault="009832D6" w:rsidP="00CC1357">
      <w:pPr>
        <w:pStyle w:val="a8"/>
        <w:shd w:val="clear" w:color="auto" w:fill="FFFFFF"/>
        <w:spacing w:line="360" w:lineRule="auto"/>
        <w:ind w:left="0" w:firstLine="709"/>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∆ВС</w:t>
      </w:r>
      <w:r w:rsidRPr="00CC1357">
        <w:rPr>
          <w:rFonts w:ascii="Times New Roman" w:eastAsia="Times New Roman" w:hAnsi="Times New Roman" w:cs="Times New Roman"/>
          <w:color w:val="000000"/>
          <w:sz w:val="28"/>
          <w:szCs w:val="28"/>
          <w:vertAlign w:val="subscript"/>
        </w:rPr>
        <w:t>пл</w:t>
      </w:r>
      <w:r w:rsidRPr="00CC1357">
        <w:rPr>
          <w:rFonts w:ascii="Times New Roman" w:eastAsia="Times New Roman" w:hAnsi="Times New Roman" w:cs="Times New Roman"/>
          <w:color w:val="000000"/>
          <w:sz w:val="28"/>
          <w:szCs w:val="28"/>
        </w:rPr>
        <w:t xml:space="preserve"> = ВС</w:t>
      </w:r>
      <w:r w:rsidRPr="00CC1357">
        <w:rPr>
          <w:rFonts w:ascii="Times New Roman" w:eastAsia="Times New Roman" w:hAnsi="Times New Roman" w:cs="Times New Roman"/>
          <w:color w:val="000000"/>
          <w:sz w:val="28"/>
          <w:szCs w:val="28"/>
          <w:vertAlign w:val="subscript"/>
        </w:rPr>
        <w:t>усл1</w:t>
      </w:r>
      <w:r w:rsidRPr="00CC1357">
        <w:rPr>
          <w:rFonts w:ascii="Times New Roman" w:eastAsia="Times New Roman" w:hAnsi="Times New Roman" w:cs="Times New Roman"/>
          <w:color w:val="000000"/>
          <w:sz w:val="28"/>
          <w:szCs w:val="28"/>
        </w:rPr>
        <w:t xml:space="preserve"> - ВС</w:t>
      </w:r>
      <w:r w:rsidRPr="00CC1357">
        <w:rPr>
          <w:rFonts w:ascii="Times New Roman" w:eastAsia="Times New Roman" w:hAnsi="Times New Roman" w:cs="Times New Roman"/>
          <w:color w:val="000000"/>
          <w:sz w:val="28"/>
          <w:szCs w:val="28"/>
          <w:vertAlign w:val="subscript"/>
        </w:rPr>
        <w:t>0</w:t>
      </w:r>
      <w:r w:rsidRPr="00CC1357">
        <w:rPr>
          <w:rFonts w:ascii="Times New Roman" w:eastAsia="Times New Roman" w:hAnsi="Times New Roman" w:cs="Times New Roman"/>
          <w:color w:val="000000"/>
          <w:sz w:val="28"/>
          <w:szCs w:val="28"/>
        </w:rPr>
        <w:t xml:space="preserve"> = </w:t>
      </w:r>
      <w:r w:rsidR="00AF2205" w:rsidRPr="00CC1357">
        <w:rPr>
          <w:rFonts w:ascii="Times New Roman" w:eastAsia="Times New Roman" w:hAnsi="Times New Roman" w:cs="Times New Roman"/>
          <w:color w:val="000000"/>
          <w:sz w:val="28"/>
          <w:szCs w:val="28"/>
        </w:rPr>
        <w:t>20088 – 14904 = 5184</w:t>
      </w:r>
    </w:p>
    <w:p w:rsidR="00AF2205" w:rsidRPr="00CC1357" w:rsidRDefault="00AF2205" w:rsidP="00CC1357">
      <w:pPr>
        <w:pStyle w:val="a8"/>
        <w:shd w:val="clear" w:color="auto" w:fill="FFFFFF"/>
        <w:spacing w:line="360" w:lineRule="auto"/>
        <w:ind w:left="0" w:firstLine="709"/>
        <w:jc w:val="both"/>
        <w:rPr>
          <w:rFonts w:ascii="Times New Roman" w:eastAsia="Times New Roman" w:hAnsi="Times New Roman" w:cs="Times New Roman"/>
          <w:color w:val="000000"/>
          <w:sz w:val="28"/>
          <w:szCs w:val="28"/>
        </w:rPr>
      </w:pPr>
      <w:r w:rsidRPr="00CC1357">
        <w:rPr>
          <w:rFonts w:ascii="Times New Roman" w:eastAsia="Times New Roman" w:hAnsi="Times New Roman" w:cs="Times New Roman"/>
          <w:color w:val="000000"/>
          <w:sz w:val="28"/>
          <w:szCs w:val="28"/>
        </w:rPr>
        <w:t>∆ВС</w:t>
      </w:r>
      <w:r w:rsidRPr="00CC1357">
        <w:rPr>
          <w:rFonts w:ascii="Times New Roman" w:eastAsia="Times New Roman" w:hAnsi="Times New Roman" w:cs="Times New Roman"/>
          <w:color w:val="000000"/>
          <w:sz w:val="28"/>
          <w:szCs w:val="28"/>
          <w:vertAlign w:val="subscript"/>
        </w:rPr>
        <w:t>ур</w:t>
      </w:r>
      <w:r w:rsidRPr="00CC1357">
        <w:rPr>
          <w:rFonts w:ascii="Times New Roman" w:eastAsia="Times New Roman" w:hAnsi="Times New Roman" w:cs="Times New Roman"/>
          <w:color w:val="000000"/>
          <w:sz w:val="28"/>
          <w:szCs w:val="28"/>
        </w:rPr>
        <w:t xml:space="preserve"> = ВС</w:t>
      </w:r>
      <w:r w:rsidRPr="00CC1357">
        <w:rPr>
          <w:rFonts w:ascii="Times New Roman" w:eastAsia="Times New Roman" w:hAnsi="Times New Roman" w:cs="Times New Roman"/>
          <w:color w:val="000000"/>
          <w:sz w:val="28"/>
          <w:szCs w:val="28"/>
          <w:vertAlign w:val="subscript"/>
        </w:rPr>
        <w:t>1</w:t>
      </w:r>
      <w:r w:rsidRPr="00CC1357">
        <w:rPr>
          <w:rFonts w:ascii="Times New Roman" w:eastAsia="Times New Roman" w:hAnsi="Times New Roman" w:cs="Times New Roman"/>
          <w:color w:val="000000"/>
          <w:sz w:val="28"/>
          <w:szCs w:val="28"/>
        </w:rPr>
        <w:t xml:space="preserve"> - ВС</w:t>
      </w:r>
      <w:r w:rsidRPr="00CC1357">
        <w:rPr>
          <w:rFonts w:ascii="Times New Roman" w:eastAsia="Times New Roman" w:hAnsi="Times New Roman" w:cs="Times New Roman"/>
          <w:color w:val="000000"/>
          <w:sz w:val="28"/>
          <w:szCs w:val="28"/>
          <w:vertAlign w:val="subscript"/>
        </w:rPr>
        <w:t>усл1</w:t>
      </w:r>
      <w:r w:rsidRPr="00CC1357">
        <w:rPr>
          <w:rFonts w:ascii="Times New Roman" w:eastAsia="Times New Roman" w:hAnsi="Times New Roman" w:cs="Times New Roman"/>
          <w:color w:val="000000"/>
          <w:sz w:val="28"/>
          <w:szCs w:val="28"/>
        </w:rPr>
        <w:t xml:space="preserve"> = 17422 – 20088 = -2666</w:t>
      </w:r>
    </w:p>
    <w:p w:rsidR="00AF2205" w:rsidRPr="00CC1357" w:rsidRDefault="00AF2205"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eastAsia="Times New Roman" w:hAnsi="Times New Roman" w:cs="Times New Roman"/>
          <w:color w:val="000000"/>
          <w:sz w:val="28"/>
          <w:szCs w:val="28"/>
        </w:rPr>
        <w:t xml:space="preserve">∆ВС </w:t>
      </w:r>
      <w:r w:rsidRPr="00CC1357">
        <w:rPr>
          <w:rFonts w:ascii="Times New Roman" w:eastAsia="Times New Roman" w:hAnsi="Times New Roman" w:cs="Times New Roman"/>
          <w:color w:val="000000"/>
          <w:sz w:val="28"/>
          <w:szCs w:val="28"/>
          <w:vertAlign w:val="subscript"/>
        </w:rPr>
        <w:t>общ</w:t>
      </w:r>
      <w:r w:rsidRPr="00CC1357">
        <w:rPr>
          <w:rFonts w:ascii="Times New Roman" w:eastAsia="Times New Roman" w:hAnsi="Times New Roman" w:cs="Times New Roman"/>
          <w:color w:val="000000"/>
          <w:sz w:val="28"/>
          <w:szCs w:val="28"/>
        </w:rPr>
        <w:t xml:space="preserve"> = 5184 + (-2666) = 2518</w:t>
      </w:r>
    </w:p>
    <w:p w:rsidR="002854B8" w:rsidRPr="00CC1357" w:rsidRDefault="00CF2F54"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За исследуемый период валовой сбор моркови увеличился на 2518 ц (16,9%). В том числе за счет увеличения посевной (уборочной) площади на 16га валовой сбор увеличился на 5184 ц (34,8%). Из – за снижения урожайности культуры на 43 ц/га (13,3%) валовой сбор уменьшился на 2666 ц.</w:t>
      </w:r>
    </w:p>
    <w:p w:rsidR="00511EAA" w:rsidRPr="00CC1357" w:rsidRDefault="00511EAA" w:rsidP="00CC1357">
      <w:pPr>
        <w:pStyle w:val="a8"/>
        <w:shd w:val="clear" w:color="auto" w:fill="FFFFFF"/>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За исследуемый период существенно выросла себестоимость моркови </w:t>
      </w:r>
      <w:r w:rsidR="00C80228" w:rsidRPr="00CC1357">
        <w:rPr>
          <w:rFonts w:ascii="Times New Roman" w:hAnsi="Times New Roman" w:cs="Times New Roman"/>
          <w:sz w:val="28"/>
          <w:szCs w:val="28"/>
        </w:rPr>
        <w:t>(таб</w:t>
      </w:r>
      <w:r w:rsidRPr="00CC1357">
        <w:rPr>
          <w:rFonts w:ascii="Times New Roman" w:hAnsi="Times New Roman" w:cs="Times New Roman"/>
          <w:sz w:val="28"/>
          <w:szCs w:val="28"/>
        </w:rPr>
        <w:t>.</w:t>
      </w:r>
      <w:r w:rsidR="00D27027" w:rsidRPr="00CC1357">
        <w:rPr>
          <w:rFonts w:ascii="Times New Roman" w:hAnsi="Times New Roman" w:cs="Times New Roman"/>
          <w:sz w:val="28"/>
          <w:szCs w:val="28"/>
        </w:rPr>
        <w:t xml:space="preserve"> М1</w:t>
      </w:r>
      <w:r w:rsidRPr="00CC1357">
        <w:rPr>
          <w:rFonts w:ascii="Times New Roman" w:hAnsi="Times New Roman" w:cs="Times New Roman"/>
          <w:sz w:val="28"/>
          <w:szCs w:val="28"/>
        </w:rPr>
        <w:t xml:space="preserve"> приложение М)</w:t>
      </w:r>
      <w:r w:rsidR="00A1765B" w:rsidRPr="00CC1357">
        <w:rPr>
          <w:rFonts w:ascii="Times New Roman" w:hAnsi="Times New Roman" w:cs="Times New Roman"/>
          <w:sz w:val="28"/>
          <w:szCs w:val="28"/>
        </w:rPr>
        <w:t xml:space="preserve"> за тонну на 32%.</w:t>
      </w:r>
      <w:r w:rsidRPr="00CC1357">
        <w:rPr>
          <w:rFonts w:ascii="Times New Roman" w:hAnsi="Times New Roman" w:cs="Times New Roman"/>
          <w:sz w:val="28"/>
          <w:szCs w:val="28"/>
        </w:rPr>
        <w:t>Рассмотрим производственную себестоимость моркови и ее динамику</w:t>
      </w:r>
      <w:r w:rsidR="00A1765B" w:rsidRPr="00CC1357">
        <w:rPr>
          <w:rFonts w:ascii="Times New Roman" w:hAnsi="Times New Roman" w:cs="Times New Roman"/>
          <w:sz w:val="28"/>
          <w:szCs w:val="28"/>
        </w:rPr>
        <w:t xml:space="preserve"> на 1 ц.</w:t>
      </w:r>
    </w:p>
    <w:p w:rsidR="000916B2" w:rsidRDefault="000916B2" w:rsidP="00CC1357">
      <w:pPr>
        <w:pStyle w:val="a8"/>
        <w:shd w:val="clear" w:color="auto" w:fill="FFFFFF"/>
        <w:spacing w:line="360" w:lineRule="auto"/>
        <w:ind w:left="0" w:firstLine="709"/>
        <w:jc w:val="both"/>
        <w:rPr>
          <w:rFonts w:ascii="Times New Roman" w:hAnsi="Times New Roman" w:cs="Times New Roman"/>
          <w:sz w:val="28"/>
          <w:szCs w:val="28"/>
        </w:rPr>
      </w:pPr>
    </w:p>
    <w:p w:rsidR="000916B2" w:rsidRDefault="000916B2" w:rsidP="00CC1357">
      <w:pPr>
        <w:pStyle w:val="a8"/>
        <w:shd w:val="clear" w:color="auto" w:fill="FFFFFF"/>
        <w:spacing w:line="360" w:lineRule="auto"/>
        <w:ind w:left="0" w:firstLine="709"/>
        <w:jc w:val="both"/>
        <w:rPr>
          <w:rFonts w:ascii="Times New Roman" w:hAnsi="Times New Roman" w:cs="Times New Roman"/>
          <w:sz w:val="28"/>
          <w:szCs w:val="28"/>
        </w:rPr>
      </w:pPr>
    </w:p>
    <w:p w:rsidR="00EC789C" w:rsidRDefault="00EC789C" w:rsidP="00CC1357">
      <w:pPr>
        <w:pStyle w:val="a8"/>
        <w:shd w:val="clear" w:color="auto" w:fill="FFFFFF"/>
        <w:spacing w:line="360" w:lineRule="auto"/>
        <w:ind w:left="0" w:firstLine="709"/>
        <w:jc w:val="both"/>
        <w:rPr>
          <w:rFonts w:ascii="Times New Roman" w:hAnsi="Times New Roman" w:cs="Times New Roman"/>
          <w:sz w:val="28"/>
          <w:szCs w:val="28"/>
        </w:rPr>
      </w:pPr>
    </w:p>
    <w:p w:rsidR="00EC789C" w:rsidRDefault="00EC789C" w:rsidP="00CC1357">
      <w:pPr>
        <w:pStyle w:val="a8"/>
        <w:shd w:val="clear" w:color="auto" w:fill="FFFFFF"/>
        <w:spacing w:line="360" w:lineRule="auto"/>
        <w:ind w:left="0" w:firstLine="709"/>
        <w:jc w:val="both"/>
        <w:rPr>
          <w:rFonts w:ascii="Times New Roman" w:hAnsi="Times New Roman" w:cs="Times New Roman"/>
          <w:sz w:val="28"/>
          <w:szCs w:val="28"/>
        </w:rPr>
      </w:pPr>
    </w:p>
    <w:p w:rsidR="00511EAA" w:rsidRPr="00CC1357" w:rsidRDefault="00511EAA" w:rsidP="00817C71">
      <w:pPr>
        <w:pStyle w:val="a8"/>
        <w:shd w:val="clear" w:color="auto" w:fill="FFFFFF"/>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054EE2" w:rsidRPr="00CC1357">
        <w:rPr>
          <w:rFonts w:ascii="Times New Roman" w:hAnsi="Times New Roman" w:cs="Times New Roman"/>
          <w:sz w:val="28"/>
          <w:szCs w:val="28"/>
        </w:rPr>
        <w:t>1</w:t>
      </w:r>
      <w:r w:rsidR="00DE1CE3" w:rsidRPr="00CC1357">
        <w:rPr>
          <w:rFonts w:ascii="Times New Roman" w:hAnsi="Times New Roman" w:cs="Times New Roman"/>
          <w:sz w:val="28"/>
          <w:szCs w:val="28"/>
        </w:rPr>
        <w:t>6</w:t>
      </w:r>
      <w:r w:rsidRPr="00CC1357">
        <w:rPr>
          <w:rFonts w:ascii="Times New Roman" w:hAnsi="Times New Roman" w:cs="Times New Roman"/>
          <w:sz w:val="28"/>
          <w:szCs w:val="28"/>
        </w:rPr>
        <w:t xml:space="preserve">- </w:t>
      </w:r>
      <w:r w:rsidR="00F1043D" w:rsidRPr="00CC1357">
        <w:rPr>
          <w:rFonts w:ascii="Times New Roman" w:hAnsi="Times New Roman" w:cs="Times New Roman"/>
          <w:sz w:val="28"/>
          <w:szCs w:val="28"/>
        </w:rPr>
        <w:t>Структура</w:t>
      </w:r>
      <w:r w:rsidR="00EC789C">
        <w:rPr>
          <w:rFonts w:ascii="Times New Roman" w:hAnsi="Times New Roman" w:cs="Times New Roman"/>
          <w:sz w:val="28"/>
          <w:szCs w:val="28"/>
        </w:rPr>
        <w:t xml:space="preserve"> </w:t>
      </w:r>
      <w:r w:rsidR="00E777BA" w:rsidRPr="00CC1357">
        <w:rPr>
          <w:rFonts w:ascii="Times New Roman" w:hAnsi="Times New Roman" w:cs="Times New Roman"/>
          <w:sz w:val="28"/>
          <w:szCs w:val="28"/>
        </w:rPr>
        <w:t>полной</w:t>
      </w:r>
      <w:r w:rsidR="00EC789C">
        <w:rPr>
          <w:rFonts w:ascii="Times New Roman" w:hAnsi="Times New Roman" w:cs="Times New Roman"/>
          <w:sz w:val="28"/>
          <w:szCs w:val="28"/>
        </w:rPr>
        <w:t xml:space="preserve"> </w:t>
      </w:r>
      <w:r w:rsidRPr="00CC1357">
        <w:rPr>
          <w:rFonts w:ascii="Times New Roman" w:hAnsi="Times New Roman" w:cs="Times New Roman"/>
          <w:sz w:val="28"/>
          <w:szCs w:val="28"/>
        </w:rPr>
        <w:t>себестоимость</w:t>
      </w:r>
      <w:r w:rsidR="005C6425" w:rsidRPr="00CC1357">
        <w:rPr>
          <w:rFonts w:ascii="Times New Roman" w:hAnsi="Times New Roman" w:cs="Times New Roman"/>
          <w:sz w:val="28"/>
          <w:szCs w:val="28"/>
        </w:rPr>
        <w:t xml:space="preserve"> моркови, руб.</w:t>
      </w:r>
    </w:p>
    <w:tbl>
      <w:tblPr>
        <w:tblW w:w="93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388"/>
        <w:gridCol w:w="981"/>
        <w:gridCol w:w="981"/>
        <w:gridCol w:w="981"/>
        <w:gridCol w:w="981"/>
        <w:gridCol w:w="1021"/>
        <w:gridCol w:w="1033"/>
      </w:tblGrid>
      <w:tr w:rsidR="00494D37" w:rsidRPr="00CC1357" w:rsidTr="00494D37">
        <w:trPr>
          <w:trHeight w:val="689"/>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Показатели</w:t>
            </w:r>
          </w:p>
        </w:tc>
        <w:tc>
          <w:tcPr>
            <w:tcW w:w="1388"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2011 г.</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2012 г.</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2013 г.</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2014 г.</w:t>
            </w:r>
          </w:p>
        </w:tc>
        <w:tc>
          <w:tcPr>
            <w:tcW w:w="2002" w:type="dxa"/>
            <w:gridSpan w:val="2"/>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2015 г.</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2015 г. к 2011 г., %</w:t>
            </w:r>
          </w:p>
        </w:tc>
      </w:tr>
      <w:tr w:rsidR="009117C3" w:rsidRPr="00CC1357" w:rsidTr="00494D37">
        <w:trPr>
          <w:trHeight w:val="26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c>
          <w:tcPr>
            <w:tcW w:w="1388"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руб.</w:t>
            </w:r>
          </w:p>
        </w:tc>
        <w:tc>
          <w:tcPr>
            <w:tcW w:w="102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r>
      <w:tr w:rsidR="00494D37" w:rsidRPr="00CC1357" w:rsidTr="00494D37">
        <w:trPr>
          <w:trHeight w:val="26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ГСМ</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0,4</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0,5</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0,3</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0,5</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0,0</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134,9</w:t>
            </w:r>
          </w:p>
        </w:tc>
      </w:tr>
      <w:tr w:rsidR="00494D37" w:rsidRPr="00CC1357" w:rsidTr="00494D37">
        <w:trPr>
          <w:trHeight w:val="79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Услуги тракторного парка</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643,8</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841,7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847,3</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1548,7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1814,6</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18,3</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281,9</w:t>
            </w:r>
          </w:p>
        </w:tc>
      </w:tr>
      <w:tr w:rsidR="00494D37" w:rsidRPr="00CC1357" w:rsidTr="00494D37">
        <w:trPr>
          <w:trHeight w:val="26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З/п</w:t>
            </w:r>
            <w:r w:rsidR="0038798A" w:rsidRPr="00CC1357">
              <w:rPr>
                <w:rFonts w:ascii="Times New Roman" w:eastAsia="Times New Roman" w:hAnsi="Times New Roman" w:cs="Times New Roman"/>
              </w:rPr>
              <w:t>л</w:t>
            </w:r>
            <w:r w:rsidRPr="00CC1357">
              <w:rPr>
                <w:rFonts w:ascii="Times New Roman" w:eastAsia="Times New Roman" w:hAnsi="Times New Roman" w:cs="Times New Roman"/>
              </w:rPr>
              <w:t xml:space="preserve">ата + </w:t>
            </w:r>
            <w:r w:rsidR="0038798A" w:rsidRPr="00CC1357">
              <w:rPr>
                <w:rFonts w:ascii="Times New Roman" w:eastAsia="Times New Roman" w:hAnsi="Times New Roman" w:cs="Times New Roman"/>
              </w:rPr>
              <w:t>страховые взносы</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734,8</w:t>
            </w:r>
          </w:p>
        </w:tc>
        <w:tc>
          <w:tcPr>
            <w:tcW w:w="981"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1546,5</w:t>
            </w:r>
          </w:p>
        </w:tc>
        <w:tc>
          <w:tcPr>
            <w:tcW w:w="981"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1044,6</w:t>
            </w:r>
          </w:p>
        </w:tc>
        <w:tc>
          <w:tcPr>
            <w:tcW w:w="981"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2334,6</w:t>
            </w:r>
          </w:p>
        </w:tc>
        <w:tc>
          <w:tcPr>
            <w:tcW w:w="981"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2868,2</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28,9</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390,3</w:t>
            </w:r>
          </w:p>
        </w:tc>
      </w:tr>
      <w:tr w:rsidR="00494D37" w:rsidRPr="00CC1357" w:rsidTr="00BB4E41">
        <w:trPr>
          <w:trHeight w:val="70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Семена</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655,7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597,7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842,3</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1219,9</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1711,7</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17,2</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261,0</w:t>
            </w:r>
          </w:p>
        </w:tc>
      </w:tr>
      <w:tr w:rsidR="00494D37" w:rsidRPr="00CC1357" w:rsidTr="00494D37">
        <w:trPr>
          <w:trHeight w:val="26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Удобрения</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373,7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209,7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209,0</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253,0</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371,8</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3,7</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99,5</w:t>
            </w:r>
          </w:p>
        </w:tc>
      </w:tr>
      <w:tr w:rsidR="00494D37" w:rsidRPr="00CC1357" w:rsidTr="00494D37">
        <w:trPr>
          <w:trHeight w:val="606"/>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Средства защиты растений</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166,3</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94,4</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261,5</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389,1</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713,7</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7,2</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429,2</w:t>
            </w:r>
          </w:p>
        </w:tc>
      </w:tr>
      <w:tr w:rsidR="00494D37" w:rsidRPr="00CC1357" w:rsidTr="00494D37">
        <w:trPr>
          <w:trHeight w:val="700"/>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Услуги а/парка и привлеч. техники</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259,6</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79,4</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220,2</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493,5</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326,9</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3,3</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125,9</w:t>
            </w:r>
          </w:p>
        </w:tc>
      </w:tr>
      <w:tr w:rsidR="00494D37" w:rsidRPr="00CC1357" w:rsidTr="00494D37">
        <w:trPr>
          <w:trHeight w:val="26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Амортизация</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969,3</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1027,0</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1004,7</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10,1</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p>
        </w:tc>
      </w:tr>
      <w:tr w:rsidR="00494D37" w:rsidRPr="00CC1357" w:rsidTr="00494D37">
        <w:trPr>
          <w:trHeight w:val="26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Текущий ремонт</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5,7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5,6</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15,6</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4,0</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0,3</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0,0</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6,0</w:t>
            </w:r>
          </w:p>
        </w:tc>
      </w:tr>
      <w:tr w:rsidR="00494D37" w:rsidRPr="00CC1357" w:rsidTr="00494D37">
        <w:trPr>
          <w:trHeight w:val="265"/>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Накладные</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12,5</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22,8</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12,2</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11,4</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10,7</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0,1</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85,3</w:t>
            </w:r>
          </w:p>
        </w:tc>
      </w:tr>
      <w:tr w:rsidR="00494D37" w:rsidRPr="00CC1357" w:rsidTr="00494D37">
        <w:trPr>
          <w:trHeight w:val="1152"/>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Прочие (страх. платежи, мелиорация, переход.с прош. года)</w:t>
            </w:r>
          </w:p>
        </w:tc>
        <w:tc>
          <w:tcPr>
            <w:tcW w:w="1388" w:type="dxa"/>
            <w:shd w:val="clear" w:color="000000" w:fill="FFFFFF"/>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3139,7</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1512,6</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209,4</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1672,9</w:t>
            </w:r>
          </w:p>
        </w:tc>
        <w:tc>
          <w:tcPr>
            <w:tcW w:w="98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1101,9</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11,1</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35,1</w:t>
            </w:r>
          </w:p>
        </w:tc>
      </w:tr>
      <w:tr w:rsidR="00494D37" w:rsidRPr="00CC1357" w:rsidTr="00494D37">
        <w:trPr>
          <w:trHeight w:val="857"/>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ИТОГО производственная себестоимость</w:t>
            </w:r>
          </w:p>
        </w:tc>
        <w:tc>
          <w:tcPr>
            <w:tcW w:w="1388"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5992,3</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4910,8</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4631,8</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8954,7</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9924,9</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67,6</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165,6</w:t>
            </w:r>
          </w:p>
        </w:tc>
      </w:tr>
      <w:tr w:rsidR="009117C3" w:rsidRPr="00CC1357" w:rsidTr="00494D37">
        <w:trPr>
          <w:trHeight w:val="530"/>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Коммерческие расходы</w:t>
            </w:r>
          </w:p>
        </w:tc>
        <w:tc>
          <w:tcPr>
            <w:tcW w:w="1388" w:type="dxa"/>
            <w:shd w:val="clear" w:color="auto" w:fill="auto"/>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1712,7</w:t>
            </w:r>
          </w:p>
        </w:tc>
        <w:tc>
          <w:tcPr>
            <w:tcW w:w="981" w:type="dxa"/>
            <w:shd w:val="clear" w:color="auto" w:fill="auto"/>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3941,2</w:t>
            </w:r>
          </w:p>
        </w:tc>
        <w:tc>
          <w:tcPr>
            <w:tcW w:w="981" w:type="dxa"/>
            <w:shd w:val="clear" w:color="auto" w:fill="auto"/>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2075,2</w:t>
            </w:r>
          </w:p>
        </w:tc>
        <w:tc>
          <w:tcPr>
            <w:tcW w:w="981" w:type="dxa"/>
            <w:shd w:val="clear" w:color="auto" w:fill="auto"/>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5167,3</w:t>
            </w:r>
          </w:p>
        </w:tc>
        <w:tc>
          <w:tcPr>
            <w:tcW w:w="981" w:type="dxa"/>
            <w:shd w:val="clear" w:color="auto" w:fill="auto"/>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4750,1</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32,4</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277,3</w:t>
            </w:r>
          </w:p>
        </w:tc>
      </w:tr>
      <w:tr w:rsidR="00494D37" w:rsidRPr="00CC1357" w:rsidTr="00494D37">
        <w:trPr>
          <w:trHeight w:val="530"/>
        </w:trPr>
        <w:tc>
          <w:tcPr>
            <w:tcW w:w="196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Полная себестоимость</w:t>
            </w:r>
          </w:p>
        </w:tc>
        <w:tc>
          <w:tcPr>
            <w:tcW w:w="1388"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7705</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8852</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6707</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14122</w:t>
            </w:r>
          </w:p>
        </w:tc>
        <w:tc>
          <w:tcPr>
            <w:tcW w:w="981"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sz w:val="24"/>
                <w:szCs w:val="24"/>
              </w:rPr>
            </w:pPr>
            <w:r w:rsidRPr="00CC1357">
              <w:rPr>
                <w:rFonts w:ascii="Times New Roman" w:eastAsia="Times New Roman" w:hAnsi="Times New Roman" w:cs="Times New Roman"/>
                <w:sz w:val="24"/>
                <w:szCs w:val="24"/>
              </w:rPr>
              <w:t>14675</w:t>
            </w:r>
          </w:p>
        </w:tc>
        <w:tc>
          <w:tcPr>
            <w:tcW w:w="1021" w:type="dxa"/>
            <w:shd w:val="clear" w:color="000000" w:fill="FFFFFF"/>
            <w:noWrap/>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100,0</w:t>
            </w:r>
          </w:p>
        </w:tc>
        <w:tc>
          <w:tcPr>
            <w:tcW w:w="1033" w:type="dxa"/>
            <w:shd w:val="clear" w:color="auto" w:fill="auto"/>
            <w:vAlign w:val="center"/>
            <w:hideMark/>
          </w:tcPr>
          <w:p w:rsidR="00494D37" w:rsidRPr="00CC1357" w:rsidRDefault="00494D37" w:rsidP="00CC1357">
            <w:pPr>
              <w:spacing w:after="0" w:line="240" w:lineRule="auto"/>
              <w:contextualSpacing/>
              <w:jc w:val="both"/>
              <w:rPr>
                <w:rFonts w:ascii="Times New Roman" w:eastAsia="Times New Roman" w:hAnsi="Times New Roman" w:cs="Times New Roman"/>
              </w:rPr>
            </w:pPr>
            <w:r w:rsidRPr="00CC1357">
              <w:rPr>
                <w:rFonts w:ascii="Times New Roman" w:eastAsia="Times New Roman" w:hAnsi="Times New Roman" w:cs="Times New Roman"/>
              </w:rPr>
              <w:t>190,5</w:t>
            </w:r>
          </w:p>
        </w:tc>
      </w:tr>
    </w:tbl>
    <w:p w:rsidR="00A1765B" w:rsidRPr="00CC1357" w:rsidRDefault="00E777BA"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За исследуемый период полная себестоимость моркови выросла на 960,5%. Существенно увеличились коммерческие расходы на 177,3%. Возможно это связано с тем, что руководящий состав увеличился на 270% (табл. 6). При этом снизилось число производственного персонала в связи с механизацией и автоматизацией многих процессов. Производственная себестоимость увеличилась на 65,6%. Существенный рост</w:t>
      </w:r>
      <w:r w:rsidR="00DF6BF7" w:rsidRPr="00CC1357">
        <w:rPr>
          <w:rFonts w:ascii="Times New Roman" w:hAnsi="Times New Roman" w:cs="Times New Roman"/>
          <w:sz w:val="28"/>
          <w:szCs w:val="28"/>
        </w:rPr>
        <w:t xml:space="preserve"> расходов </w:t>
      </w:r>
      <w:r w:rsidRPr="00CC1357">
        <w:rPr>
          <w:rFonts w:ascii="Times New Roman" w:hAnsi="Times New Roman" w:cs="Times New Roman"/>
          <w:sz w:val="28"/>
          <w:szCs w:val="28"/>
        </w:rPr>
        <w:t xml:space="preserve">произошел </w:t>
      </w:r>
      <w:r w:rsidR="00DF6BF7" w:rsidRPr="00CC1357">
        <w:rPr>
          <w:rFonts w:ascii="Times New Roman" w:hAnsi="Times New Roman" w:cs="Times New Roman"/>
          <w:sz w:val="28"/>
          <w:szCs w:val="28"/>
        </w:rPr>
        <w:t>на гербициды</w:t>
      </w:r>
      <w:r w:rsidRPr="00CC1357">
        <w:rPr>
          <w:rFonts w:ascii="Times New Roman" w:hAnsi="Times New Roman" w:cs="Times New Roman"/>
          <w:sz w:val="28"/>
          <w:szCs w:val="28"/>
        </w:rPr>
        <w:t xml:space="preserve"> на 329%</w:t>
      </w:r>
      <w:r w:rsidR="00DF6BF7" w:rsidRPr="00CC1357">
        <w:rPr>
          <w:rFonts w:ascii="Times New Roman" w:hAnsi="Times New Roman" w:cs="Times New Roman"/>
          <w:sz w:val="28"/>
          <w:szCs w:val="28"/>
        </w:rPr>
        <w:t>, затем в порядке убывания</w:t>
      </w:r>
      <w:r w:rsidRPr="00CC1357">
        <w:rPr>
          <w:rFonts w:ascii="Times New Roman" w:hAnsi="Times New Roman" w:cs="Times New Roman"/>
          <w:sz w:val="28"/>
          <w:szCs w:val="28"/>
        </w:rPr>
        <w:t xml:space="preserve"> заработная плата со страховыми отчислениями 290%, затем</w:t>
      </w:r>
      <w:r w:rsidR="00DF6BF7" w:rsidRPr="00CC1357">
        <w:rPr>
          <w:rFonts w:ascii="Times New Roman" w:hAnsi="Times New Roman" w:cs="Times New Roman"/>
          <w:sz w:val="28"/>
          <w:szCs w:val="28"/>
        </w:rPr>
        <w:t xml:space="preserve"> услуги тракторного парка на 181,9%, семенной материал 161%</w:t>
      </w:r>
      <w:r w:rsidRPr="00CC1357">
        <w:rPr>
          <w:rFonts w:ascii="Times New Roman" w:hAnsi="Times New Roman" w:cs="Times New Roman"/>
          <w:sz w:val="28"/>
          <w:szCs w:val="28"/>
        </w:rPr>
        <w:t>.</w:t>
      </w:r>
    </w:p>
    <w:p w:rsidR="00DF6BF7" w:rsidRPr="00CC1357" w:rsidRDefault="00964CC1"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Рассмотрим морковь с позиции качества продукции. На предприятии ведется проверка всей овощной продукции на соответствие ГОСТам и Корпора</w:t>
      </w:r>
      <w:r w:rsidRPr="00CC1357">
        <w:rPr>
          <w:rFonts w:ascii="Times New Roman" w:hAnsi="Times New Roman" w:cs="Times New Roman"/>
          <w:sz w:val="28"/>
          <w:szCs w:val="28"/>
        </w:rPr>
        <w:lastRenderedPageBreak/>
        <w:t>тивным стандартам (действуют с 2005 г.). Надо отметить, что корпоративные стандарты выше требований ГОСТа, что значительно повысило конкурентоспособность выпускаемой продукции.</w:t>
      </w:r>
    </w:p>
    <w:p w:rsidR="002E0D0B" w:rsidRPr="00CC1357" w:rsidRDefault="002E0D0B" w:rsidP="00817C71">
      <w:pPr>
        <w:pStyle w:val="a8"/>
        <w:shd w:val="clear" w:color="auto" w:fill="FFFFFF"/>
        <w:tabs>
          <w:tab w:val="left" w:pos="0"/>
        </w:tabs>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t xml:space="preserve">Таблица </w:t>
      </w:r>
      <w:r w:rsidR="00054EE2" w:rsidRPr="00CC1357">
        <w:rPr>
          <w:rFonts w:ascii="Times New Roman" w:hAnsi="Times New Roman" w:cs="Times New Roman"/>
          <w:sz w:val="28"/>
          <w:szCs w:val="28"/>
        </w:rPr>
        <w:t>1</w:t>
      </w:r>
      <w:r w:rsidR="00DE1CE3" w:rsidRPr="00CC1357">
        <w:rPr>
          <w:rFonts w:ascii="Times New Roman" w:hAnsi="Times New Roman" w:cs="Times New Roman"/>
          <w:sz w:val="28"/>
          <w:szCs w:val="28"/>
        </w:rPr>
        <w:t>7</w:t>
      </w:r>
      <w:r w:rsidRPr="00CC1357">
        <w:rPr>
          <w:rFonts w:ascii="Times New Roman" w:hAnsi="Times New Roman" w:cs="Times New Roman"/>
          <w:sz w:val="28"/>
          <w:szCs w:val="28"/>
        </w:rPr>
        <w:t xml:space="preserve"> - Характеристика качества моркови </w:t>
      </w:r>
    </w:p>
    <w:tbl>
      <w:tblPr>
        <w:tblW w:w="9592" w:type="dxa"/>
        <w:tblInd w:w="93" w:type="dxa"/>
        <w:tblLook w:val="04A0" w:firstRow="1" w:lastRow="0" w:firstColumn="1" w:lastColumn="0" w:noHBand="0" w:noVBand="1"/>
      </w:tblPr>
      <w:tblGrid>
        <w:gridCol w:w="1636"/>
        <w:gridCol w:w="790"/>
        <w:gridCol w:w="733"/>
        <w:gridCol w:w="766"/>
        <w:gridCol w:w="636"/>
        <w:gridCol w:w="726"/>
        <w:gridCol w:w="682"/>
        <w:gridCol w:w="766"/>
        <w:gridCol w:w="636"/>
        <w:gridCol w:w="821"/>
        <w:gridCol w:w="644"/>
        <w:gridCol w:w="756"/>
      </w:tblGrid>
      <w:tr w:rsidR="00FE0CE7" w:rsidRPr="00CC1357" w:rsidTr="00FE0CE7">
        <w:trPr>
          <w:trHeight w:val="693"/>
        </w:trPr>
        <w:tc>
          <w:tcPr>
            <w:tcW w:w="166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1610" w:type="dxa"/>
            <w:gridSpan w:val="2"/>
            <w:tcBorders>
              <w:top w:val="single" w:sz="4" w:space="0" w:color="auto"/>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356" w:type="dxa"/>
            <w:gridSpan w:val="2"/>
            <w:tcBorders>
              <w:top w:val="single" w:sz="4" w:space="0" w:color="auto"/>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457" w:type="dxa"/>
            <w:gridSpan w:val="2"/>
            <w:tcBorders>
              <w:top w:val="single" w:sz="4" w:space="0" w:color="auto"/>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407" w:type="dxa"/>
            <w:gridSpan w:val="2"/>
            <w:tcBorders>
              <w:top w:val="single" w:sz="4" w:space="0" w:color="auto"/>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457" w:type="dxa"/>
            <w:gridSpan w:val="2"/>
            <w:tcBorders>
              <w:top w:val="single" w:sz="4" w:space="0" w:color="auto"/>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w:t>
            </w:r>
          </w:p>
        </w:tc>
      </w:tr>
      <w:tr w:rsidR="00FE0CE7" w:rsidRPr="00CC1357" w:rsidTr="00FE0CE7">
        <w:trPr>
          <w:trHeight w:val="355"/>
        </w:trPr>
        <w:tc>
          <w:tcPr>
            <w:tcW w:w="1661" w:type="dxa"/>
            <w:vMerge/>
            <w:tcBorders>
              <w:top w:val="single" w:sz="4" w:space="0" w:color="auto"/>
              <w:left w:val="single" w:sz="4" w:space="0" w:color="auto"/>
              <w:bottom w:val="single" w:sz="4" w:space="0" w:color="auto"/>
              <w:right w:val="single" w:sz="4" w:space="0" w:color="auto"/>
            </w:tcBorders>
            <w:vAlign w:val="center"/>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w:t>
            </w:r>
          </w:p>
        </w:tc>
        <w:tc>
          <w:tcPr>
            <w:tcW w:w="79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w:t>
            </w:r>
          </w:p>
        </w:tc>
        <w:tc>
          <w:tcPr>
            <w:tcW w:w="54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4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w:t>
            </w:r>
          </w:p>
        </w:tc>
        <w:tc>
          <w:tcPr>
            <w:tcW w:w="71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8C0164"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w:t>
            </w:r>
          </w:p>
        </w:tc>
        <w:tc>
          <w:tcPr>
            <w:tcW w:w="59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w:t>
            </w:r>
          </w:p>
        </w:tc>
        <w:tc>
          <w:tcPr>
            <w:tcW w:w="644"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p>
        </w:tc>
      </w:tr>
      <w:tr w:rsidR="00FE0CE7" w:rsidRPr="00CC1357" w:rsidTr="00FE0CE7">
        <w:trPr>
          <w:trHeight w:val="1064"/>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Объем производства моркови, всего</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1490</w:t>
            </w:r>
          </w:p>
        </w:tc>
        <w:tc>
          <w:tcPr>
            <w:tcW w:w="79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1484</w:t>
            </w:r>
          </w:p>
        </w:tc>
        <w:tc>
          <w:tcPr>
            <w:tcW w:w="54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4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1267</w:t>
            </w:r>
          </w:p>
        </w:tc>
        <w:tc>
          <w:tcPr>
            <w:tcW w:w="71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2003</w:t>
            </w:r>
          </w:p>
        </w:tc>
        <w:tc>
          <w:tcPr>
            <w:tcW w:w="59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813" w:type="dxa"/>
            <w:tcBorders>
              <w:top w:val="nil"/>
              <w:left w:val="nil"/>
              <w:bottom w:val="single" w:sz="4" w:space="0" w:color="auto"/>
              <w:right w:val="single" w:sz="4" w:space="0" w:color="auto"/>
            </w:tcBorders>
            <w:shd w:val="clear" w:color="auto" w:fill="auto"/>
            <w:noWrap/>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1742</w:t>
            </w:r>
          </w:p>
        </w:tc>
        <w:tc>
          <w:tcPr>
            <w:tcW w:w="644" w:type="dxa"/>
            <w:tcBorders>
              <w:top w:val="nil"/>
              <w:left w:val="nil"/>
              <w:bottom w:val="single" w:sz="4" w:space="0" w:color="auto"/>
              <w:right w:val="single" w:sz="4" w:space="0" w:color="auto"/>
            </w:tcBorders>
            <w:shd w:val="clear" w:color="auto" w:fill="auto"/>
            <w:noWrap/>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100</w:t>
            </w:r>
          </w:p>
        </w:tc>
        <w:tc>
          <w:tcPr>
            <w:tcW w:w="644"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116,9</w:t>
            </w:r>
          </w:p>
        </w:tc>
      </w:tr>
      <w:tr w:rsidR="00FE0CE7" w:rsidRPr="00CC1357" w:rsidTr="00FE0CE7">
        <w:trPr>
          <w:trHeight w:val="355"/>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стандарт</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982,8</w:t>
            </w:r>
          </w:p>
        </w:tc>
        <w:tc>
          <w:tcPr>
            <w:tcW w:w="79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66,0</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824</w:t>
            </w:r>
          </w:p>
        </w:tc>
        <w:tc>
          <w:tcPr>
            <w:tcW w:w="54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55,5</w:t>
            </w:r>
          </w:p>
        </w:tc>
        <w:tc>
          <w:tcPr>
            <w:tcW w:w="74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745</w:t>
            </w:r>
          </w:p>
        </w:tc>
        <w:tc>
          <w:tcPr>
            <w:tcW w:w="71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58,8</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804</w:t>
            </w:r>
          </w:p>
        </w:tc>
        <w:tc>
          <w:tcPr>
            <w:tcW w:w="59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40,1</w:t>
            </w:r>
          </w:p>
        </w:tc>
        <w:tc>
          <w:tcPr>
            <w:tcW w:w="813" w:type="dxa"/>
            <w:tcBorders>
              <w:top w:val="nil"/>
              <w:left w:val="nil"/>
              <w:bottom w:val="single" w:sz="4" w:space="0" w:color="auto"/>
              <w:right w:val="single" w:sz="4" w:space="0" w:color="auto"/>
            </w:tcBorders>
            <w:shd w:val="clear" w:color="auto" w:fill="auto"/>
            <w:noWrap/>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709,2</w:t>
            </w:r>
          </w:p>
        </w:tc>
        <w:tc>
          <w:tcPr>
            <w:tcW w:w="644" w:type="dxa"/>
            <w:tcBorders>
              <w:top w:val="nil"/>
              <w:left w:val="nil"/>
              <w:bottom w:val="single" w:sz="4" w:space="0" w:color="auto"/>
              <w:right w:val="single" w:sz="4" w:space="0" w:color="auto"/>
            </w:tcBorders>
            <w:shd w:val="clear" w:color="auto" w:fill="auto"/>
            <w:noWrap/>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40,7</w:t>
            </w:r>
          </w:p>
        </w:tc>
        <w:tc>
          <w:tcPr>
            <w:tcW w:w="644"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72,2</w:t>
            </w:r>
          </w:p>
        </w:tc>
      </w:tr>
      <w:tr w:rsidR="00FE0CE7" w:rsidRPr="00CC1357" w:rsidTr="00FE0CE7">
        <w:trPr>
          <w:trHeight w:val="355"/>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нестандарт</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507,2</w:t>
            </w:r>
          </w:p>
        </w:tc>
        <w:tc>
          <w:tcPr>
            <w:tcW w:w="79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34,0</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660</w:t>
            </w:r>
          </w:p>
        </w:tc>
        <w:tc>
          <w:tcPr>
            <w:tcW w:w="54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44,5</w:t>
            </w:r>
          </w:p>
        </w:tc>
        <w:tc>
          <w:tcPr>
            <w:tcW w:w="746"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522</w:t>
            </w:r>
          </w:p>
        </w:tc>
        <w:tc>
          <w:tcPr>
            <w:tcW w:w="712"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41,2</w:t>
            </w:r>
          </w:p>
        </w:tc>
        <w:tc>
          <w:tcPr>
            <w:tcW w:w="81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1199</w:t>
            </w:r>
          </w:p>
        </w:tc>
        <w:tc>
          <w:tcPr>
            <w:tcW w:w="593"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59,9</w:t>
            </w:r>
          </w:p>
        </w:tc>
        <w:tc>
          <w:tcPr>
            <w:tcW w:w="813" w:type="dxa"/>
            <w:tcBorders>
              <w:top w:val="nil"/>
              <w:left w:val="nil"/>
              <w:bottom w:val="single" w:sz="4" w:space="0" w:color="auto"/>
              <w:right w:val="single" w:sz="4" w:space="0" w:color="auto"/>
            </w:tcBorders>
            <w:shd w:val="clear" w:color="auto" w:fill="auto"/>
            <w:noWrap/>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1032,8</w:t>
            </w:r>
          </w:p>
        </w:tc>
        <w:tc>
          <w:tcPr>
            <w:tcW w:w="644" w:type="dxa"/>
            <w:tcBorders>
              <w:top w:val="nil"/>
              <w:left w:val="nil"/>
              <w:bottom w:val="single" w:sz="4" w:space="0" w:color="auto"/>
              <w:right w:val="single" w:sz="4" w:space="0" w:color="auto"/>
            </w:tcBorders>
            <w:shd w:val="clear" w:color="auto" w:fill="auto"/>
            <w:noWrap/>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59,3</w:t>
            </w:r>
          </w:p>
        </w:tc>
        <w:tc>
          <w:tcPr>
            <w:tcW w:w="644" w:type="dxa"/>
            <w:tcBorders>
              <w:top w:val="nil"/>
              <w:left w:val="nil"/>
              <w:bottom w:val="single" w:sz="4" w:space="0" w:color="auto"/>
              <w:right w:val="single" w:sz="4" w:space="0" w:color="auto"/>
            </w:tcBorders>
            <w:shd w:val="clear" w:color="auto" w:fill="auto"/>
            <w:vAlign w:val="bottom"/>
            <w:hideMark/>
          </w:tcPr>
          <w:p w:rsidR="00FE0CE7" w:rsidRPr="00CC1357" w:rsidRDefault="00FE0CE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203,6</w:t>
            </w:r>
          </w:p>
        </w:tc>
      </w:tr>
    </w:tbl>
    <w:p w:rsidR="002E0D0B" w:rsidRPr="00CC1357" w:rsidRDefault="002E0D0B" w:rsidP="00CC1357">
      <w:pPr>
        <w:pStyle w:val="a8"/>
        <w:shd w:val="clear" w:color="auto" w:fill="FFFFFF"/>
        <w:tabs>
          <w:tab w:val="left" w:pos="0"/>
        </w:tabs>
        <w:spacing w:line="360" w:lineRule="auto"/>
        <w:ind w:left="0"/>
        <w:jc w:val="both"/>
        <w:rPr>
          <w:rFonts w:ascii="Times New Roman" w:hAnsi="Times New Roman" w:cs="Times New Roman"/>
          <w:sz w:val="28"/>
          <w:szCs w:val="28"/>
        </w:rPr>
      </w:pPr>
    </w:p>
    <w:p w:rsidR="00CE2D2C" w:rsidRPr="00CC1357" w:rsidRDefault="00CE2D2C"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За исследуемый период объем производства моркови увеличился на 17% и в 2015 г. составил 1744 т. В том числе около 41% произвели стандартных овощей, и почти 60% - нестандартных. В динамике резко увеличилось количество нестандартных овощей на 103,</w:t>
      </w:r>
      <w:r w:rsidR="00FE0CE7" w:rsidRPr="00CC1357">
        <w:rPr>
          <w:rFonts w:ascii="Times New Roman" w:hAnsi="Times New Roman" w:cs="Times New Roman"/>
          <w:sz w:val="28"/>
          <w:szCs w:val="28"/>
        </w:rPr>
        <w:t>6</w:t>
      </w:r>
      <w:r w:rsidRPr="00CC1357">
        <w:rPr>
          <w:rFonts w:ascii="Times New Roman" w:hAnsi="Times New Roman" w:cs="Times New Roman"/>
          <w:sz w:val="28"/>
          <w:szCs w:val="28"/>
        </w:rPr>
        <w:t>%. Количество  стандартных овощей сократилось на 27,</w:t>
      </w:r>
      <w:r w:rsidR="00FE0CE7" w:rsidRPr="00CC1357">
        <w:rPr>
          <w:rFonts w:ascii="Times New Roman" w:hAnsi="Times New Roman" w:cs="Times New Roman"/>
          <w:sz w:val="28"/>
          <w:szCs w:val="28"/>
        </w:rPr>
        <w:t>8</w:t>
      </w:r>
      <w:r w:rsidRPr="00CC1357">
        <w:rPr>
          <w:rFonts w:ascii="Times New Roman" w:hAnsi="Times New Roman" w:cs="Times New Roman"/>
          <w:sz w:val="28"/>
          <w:szCs w:val="28"/>
        </w:rPr>
        <w:t>%. Поскольку предприятие собственно произведенные овощи использует для изготовления кормов животны</w:t>
      </w:r>
      <w:r w:rsidR="00E63FB1" w:rsidRPr="00CC1357">
        <w:rPr>
          <w:rFonts w:ascii="Times New Roman" w:hAnsi="Times New Roman" w:cs="Times New Roman"/>
          <w:sz w:val="28"/>
          <w:szCs w:val="28"/>
        </w:rPr>
        <w:t>м</w:t>
      </w:r>
      <w:r w:rsidRPr="00CC1357">
        <w:rPr>
          <w:rFonts w:ascii="Times New Roman" w:hAnsi="Times New Roman" w:cs="Times New Roman"/>
          <w:sz w:val="28"/>
          <w:szCs w:val="28"/>
        </w:rPr>
        <w:t>, нестандартная продукция не пропадет. Но</w:t>
      </w:r>
      <w:r w:rsidR="00E777BA" w:rsidRPr="00CC1357">
        <w:rPr>
          <w:rFonts w:ascii="Times New Roman" w:hAnsi="Times New Roman" w:cs="Times New Roman"/>
          <w:sz w:val="28"/>
          <w:szCs w:val="28"/>
        </w:rPr>
        <w:t>,</w:t>
      </w:r>
      <w:r w:rsidRPr="00CC1357">
        <w:rPr>
          <w:rFonts w:ascii="Times New Roman" w:hAnsi="Times New Roman" w:cs="Times New Roman"/>
          <w:sz w:val="28"/>
          <w:szCs w:val="28"/>
        </w:rPr>
        <w:t xml:space="preserve"> тем н</w:t>
      </w:r>
      <w:r w:rsidR="00E777BA" w:rsidRPr="00CC1357">
        <w:rPr>
          <w:rFonts w:ascii="Times New Roman" w:hAnsi="Times New Roman" w:cs="Times New Roman"/>
          <w:sz w:val="28"/>
          <w:szCs w:val="28"/>
        </w:rPr>
        <w:t xml:space="preserve">е </w:t>
      </w:r>
      <w:r w:rsidRPr="00CC1357">
        <w:rPr>
          <w:rFonts w:ascii="Times New Roman" w:hAnsi="Times New Roman" w:cs="Times New Roman"/>
          <w:sz w:val="28"/>
          <w:szCs w:val="28"/>
        </w:rPr>
        <w:t xml:space="preserve">менее, тот факт, что существенно увеличился объем нестандартной продукции не должен быть оставлен без внимания. Одной из причин этого явления называют плохие погодные условия при уборке урожая – очень сырая почва и холод. </w:t>
      </w:r>
      <w:r w:rsidR="00EE12A6" w:rsidRPr="00CC1357">
        <w:rPr>
          <w:rFonts w:ascii="Times New Roman" w:hAnsi="Times New Roman" w:cs="Times New Roman"/>
          <w:sz w:val="28"/>
          <w:szCs w:val="28"/>
        </w:rPr>
        <w:t>Из-за этого было много испорчено овощей техникой.</w:t>
      </w:r>
    </w:p>
    <w:p w:rsidR="00E63FB1" w:rsidRPr="00CC1357" w:rsidRDefault="009011EE"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Так же не маловажным является состав и структура посевных площадей овощей ОГ для анализа производства продукции</w:t>
      </w:r>
      <w:r w:rsidR="00EA7E0C">
        <w:rPr>
          <w:rFonts w:ascii="Times New Roman" w:hAnsi="Times New Roman" w:cs="Times New Roman"/>
          <w:sz w:val="28"/>
          <w:szCs w:val="28"/>
        </w:rPr>
        <w:t xml:space="preserve"> (табл. 18)</w:t>
      </w:r>
      <w:r w:rsidRPr="00CC1357">
        <w:rPr>
          <w:rFonts w:ascii="Times New Roman" w:hAnsi="Times New Roman" w:cs="Times New Roman"/>
          <w:sz w:val="28"/>
          <w:szCs w:val="28"/>
        </w:rPr>
        <w:t>.</w:t>
      </w:r>
    </w:p>
    <w:p w:rsidR="00EC789C" w:rsidRPr="00EC789C" w:rsidRDefault="000916B2" w:rsidP="00EC789C">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В структуре посевных площадей больший удельный вес занимают кормовые культуры 79,3% и второй по величине картофель – 13,6%. На морковь приходиться 1,7%. Но в динамике самые большое увеличение площадей произошло по моркови на 34,8%, а так же свеклы – на 34,1%. Сократилась площадь высевания картофеля на 11,9% и капусты на 15,3%. Общая площадь под овощами </w:t>
      </w:r>
      <w:r w:rsidR="00EC789C">
        <w:rPr>
          <w:rFonts w:ascii="Times New Roman" w:hAnsi="Times New Roman" w:cs="Times New Roman"/>
          <w:sz w:val="28"/>
          <w:szCs w:val="28"/>
        </w:rPr>
        <w:t>ОГ сократилась на 1,4%.</w:t>
      </w:r>
    </w:p>
    <w:p w:rsidR="009011EE" w:rsidRPr="00CC1357" w:rsidRDefault="009011EE" w:rsidP="00817C71">
      <w:pPr>
        <w:pStyle w:val="a8"/>
        <w:shd w:val="clear" w:color="auto" w:fill="FFFFFF"/>
        <w:tabs>
          <w:tab w:val="left" w:pos="0"/>
        </w:tabs>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054EE2" w:rsidRPr="00CC1357">
        <w:rPr>
          <w:rFonts w:ascii="Times New Roman" w:hAnsi="Times New Roman" w:cs="Times New Roman"/>
          <w:sz w:val="28"/>
          <w:szCs w:val="28"/>
        </w:rPr>
        <w:t>1</w:t>
      </w:r>
      <w:r w:rsidR="00DE1CE3" w:rsidRPr="00CC1357">
        <w:rPr>
          <w:rFonts w:ascii="Times New Roman" w:hAnsi="Times New Roman" w:cs="Times New Roman"/>
          <w:sz w:val="28"/>
          <w:szCs w:val="28"/>
        </w:rPr>
        <w:t>8</w:t>
      </w:r>
      <w:r w:rsidRPr="00CC1357">
        <w:rPr>
          <w:rFonts w:ascii="Times New Roman" w:hAnsi="Times New Roman" w:cs="Times New Roman"/>
          <w:sz w:val="28"/>
          <w:szCs w:val="28"/>
        </w:rPr>
        <w:t xml:space="preserve"> - Состав и структура посевных площадей под овощами ОГ</w:t>
      </w:r>
    </w:p>
    <w:tbl>
      <w:tblPr>
        <w:tblW w:w="9662" w:type="dxa"/>
        <w:tblInd w:w="93" w:type="dxa"/>
        <w:tblLook w:val="04A0" w:firstRow="1" w:lastRow="0" w:firstColumn="1" w:lastColumn="0" w:noHBand="0" w:noVBand="1"/>
      </w:tblPr>
      <w:tblGrid>
        <w:gridCol w:w="1398"/>
        <w:gridCol w:w="696"/>
        <w:gridCol w:w="876"/>
        <w:gridCol w:w="697"/>
        <w:gridCol w:w="756"/>
        <w:gridCol w:w="697"/>
        <w:gridCol w:w="756"/>
        <w:gridCol w:w="697"/>
        <w:gridCol w:w="756"/>
        <w:gridCol w:w="821"/>
        <w:gridCol w:w="756"/>
        <w:gridCol w:w="756"/>
      </w:tblGrid>
      <w:tr w:rsidR="009011EE" w:rsidRPr="00CC1357" w:rsidTr="00A96D34">
        <w:trPr>
          <w:trHeight w:val="768"/>
        </w:trPr>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1572" w:type="dxa"/>
            <w:gridSpan w:val="2"/>
            <w:tcBorders>
              <w:top w:val="single" w:sz="4" w:space="0" w:color="auto"/>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453" w:type="dxa"/>
            <w:gridSpan w:val="2"/>
            <w:tcBorders>
              <w:top w:val="single" w:sz="4" w:space="0" w:color="auto"/>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453" w:type="dxa"/>
            <w:gridSpan w:val="2"/>
            <w:tcBorders>
              <w:top w:val="single" w:sz="4" w:space="0" w:color="auto"/>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453" w:type="dxa"/>
            <w:gridSpan w:val="2"/>
            <w:tcBorders>
              <w:top w:val="single" w:sz="4" w:space="0" w:color="auto"/>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577" w:type="dxa"/>
            <w:gridSpan w:val="2"/>
            <w:tcBorders>
              <w:top w:val="single" w:sz="4" w:space="0" w:color="auto"/>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w:t>
            </w:r>
          </w:p>
        </w:tc>
      </w:tr>
      <w:tr w:rsidR="009011EE" w:rsidRPr="00CC1357" w:rsidTr="00A96D34">
        <w:trPr>
          <w:trHeight w:val="229"/>
        </w:trPr>
        <w:tc>
          <w:tcPr>
            <w:tcW w:w="1398" w:type="dxa"/>
            <w:vMerge/>
            <w:tcBorders>
              <w:top w:val="single" w:sz="4" w:space="0" w:color="auto"/>
              <w:left w:val="single" w:sz="4" w:space="0" w:color="auto"/>
              <w:bottom w:val="single" w:sz="4" w:space="0" w:color="auto"/>
              <w:right w:val="single" w:sz="4" w:space="0" w:color="auto"/>
            </w:tcBorders>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p>
        </w:tc>
        <w:tc>
          <w:tcPr>
            <w:tcW w:w="69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87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8C0164"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w:t>
            </w:r>
            <w:r w:rsidR="009011EE" w:rsidRPr="00CC1357">
              <w:rPr>
                <w:rFonts w:ascii="Times New Roman" w:eastAsia="Times New Roman" w:hAnsi="Times New Roman" w:cs="Times New Roman"/>
                <w:color w:val="000000"/>
                <w:sz w:val="24"/>
                <w:szCs w:val="24"/>
              </w:rPr>
              <w:t>а</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821"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га</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p>
        </w:tc>
      </w:tr>
      <w:tr w:rsidR="009011EE" w:rsidRPr="00CC1357" w:rsidTr="00A96D34">
        <w:trPr>
          <w:trHeight w:val="332"/>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Картофель</w:t>
            </w:r>
          </w:p>
        </w:tc>
        <w:tc>
          <w:tcPr>
            <w:tcW w:w="69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500</w:t>
            </w:r>
          </w:p>
        </w:tc>
        <w:tc>
          <w:tcPr>
            <w:tcW w:w="87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15,09</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500</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15,5</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500</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17,0</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453</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14,7</w:t>
            </w:r>
          </w:p>
        </w:tc>
        <w:tc>
          <w:tcPr>
            <w:tcW w:w="821"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444,6</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13,6</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88,9</w:t>
            </w:r>
          </w:p>
        </w:tc>
      </w:tr>
      <w:tr w:rsidR="009011EE" w:rsidRPr="00CC1357" w:rsidTr="00A96D34">
        <w:trPr>
          <w:trHeight w:val="577"/>
        </w:trPr>
        <w:tc>
          <w:tcPr>
            <w:tcW w:w="1398" w:type="dxa"/>
            <w:tcBorders>
              <w:top w:val="single" w:sz="4" w:space="0" w:color="auto"/>
              <w:left w:val="single" w:sz="4" w:space="0" w:color="auto"/>
              <w:bottom w:val="single" w:sz="4" w:space="0" w:color="auto"/>
              <w:right w:val="nil"/>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Кормовые культуры</w:t>
            </w:r>
          </w:p>
        </w:tc>
        <w:tc>
          <w:tcPr>
            <w:tcW w:w="696" w:type="dxa"/>
            <w:tcBorders>
              <w:top w:val="nil"/>
              <w:left w:val="single" w:sz="4" w:space="0" w:color="auto"/>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2588</w:t>
            </w:r>
          </w:p>
        </w:tc>
        <w:tc>
          <w:tcPr>
            <w:tcW w:w="87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78,09</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2503</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77,6</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2225</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75,5</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2397</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77,9</w:t>
            </w:r>
          </w:p>
        </w:tc>
        <w:tc>
          <w:tcPr>
            <w:tcW w:w="821"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2590</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79,3</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100,1</w:t>
            </w:r>
          </w:p>
        </w:tc>
      </w:tr>
      <w:tr w:rsidR="009011EE" w:rsidRPr="00CC1357" w:rsidTr="00A96D34">
        <w:trPr>
          <w:trHeight w:val="557"/>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Капуста</w:t>
            </w:r>
          </w:p>
        </w:tc>
        <w:tc>
          <w:tcPr>
            <w:tcW w:w="69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137</w:t>
            </w:r>
          </w:p>
        </w:tc>
        <w:tc>
          <w:tcPr>
            <w:tcW w:w="87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4,13</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135</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4,2</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130</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w:t>
            </w:r>
          </w:p>
        </w:tc>
        <w:tc>
          <w:tcPr>
            <w:tcW w:w="697"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111</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3,6</w:t>
            </w:r>
          </w:p>
        </w:tc>
        <w:tc>
          <w:tcPr>
            <w:tcW w:w="821"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116</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3,6</w:t>
            </w:r>
          </w:p>
        </w:tc>
        <w:tc>
          <w:tcPr>
            <w:tcW w:w="756" w:type="dxa"/>
            <w:tcBorders>
              <w:top w:val="nil"/>
              <w:left w:val="nil"/>
              <w:bottom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84,7</w:t>
            </w:r>
          </w:p>
        </w:tc>
      </w:tr>
      <w:tr w:rsidR="009011EE" w:rsidRPr="00CC1357" w:rsidTr="00DF6BF7">
        <w:trPr>
          <w:trHeight w:val="409"/>
        </w:trPr>
        <w:tc>
          <w:tcPr>
            <w:tcW w:w="1398" w:type="dxa"/>
            <w:tcBorders>
              <w:top w:val="nil"/>
              <w:left w:val="single" w:sz="4" w:space="0" w:color="auto"/>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Морковь</w:t>
            </w:r>
          </w:p>
        </w:tc>
        <w:tc>
          <w:tcPr>
            <w:tcW w:w="696"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46</w:t>
            </w:r>
          </w:p>
        </w:tc>
        <w:tc>
          <w:tcPr>
            <w:tcW w:w="876"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1,39</w:t>
            </w:r>
          </w:p>
        </w:tc>
        <w:tc>
          <w:tcPr>
            <w:tcW w:w="697"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44</w:t>
            </w:r>
          </w:p>
        </w:tc>
        <w:tc>
          <w:tcPr>
            <w:tcW w:w="756"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w:t>
            </w:r>
          </w:p>
        </w:tc>
        <w:tc>
          <w:tcPr>
            <w:tcW w:w="697"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48</w:t>
            </w:r>
          </w:p>
        </w:tc>
        <w:tc>
          <w:tcPr>
            <w:tcW w:w="756"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1,6</w:t>
            </w:r>
          </w:p>
        </w:tc>
        <w:tc>
          <w:tcPr>
            <w:tcW w:w="697"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62</w:t>
            </w:r>
          </w:p>
        </w:tc>
        <w:tc>
          <w:tcPr>
            <w:tcW w:w="756"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w:t>
            </w:r>
          </w:p>
        </w:tc>
        <w:tc>
          <w:tcPr>
            <w:tcW w:w="821"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62</w:t>
            </w:r>
          </w:p>
        </w:tc>
        <w:tc>
          <w:tcPr>
            <w:tcW w:w="756"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1,9</w:t>
            </w:r>
          </w:p>
        </w:tc>
        <w:tc>
          <w:tcPr>
            <w:tcW w:w="756" w:type="dxa"/>
            <w:tcBorders>
              <w:top w:val="nil"/>
              <w:left w:val="nil"/>
              <w:right w:val="single" w:sz="4" w:space="0" w:color="auto"/>
            </w:tcBorders>
            <w:shd w:val="clear" w:color="auto" w:fill="auto"/>
            <w:vAlign w:val="center"/>
            <w:hideMark/>
          </w:tcPr>
          <w:p w:rsidR="009011EE" w:rsidRPr="00CC1357" w:rsidRDefault="009011EE"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134,8</w:t>
            </w:r>
          </w:p>
        </w:tc>
      </w:tr>
      <w:tr w:rsidR="00B3031B" w:rsidRPr="00CC1357" w:rsidTr="00DF6BF7">
        <w:trPr>
          <w:trHeight w:val="415"/>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Свекла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42</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45</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55</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55</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134,1</w:t>
            </w:r>
          </w:p>
        </w:tc>
      </w:tr>
      <w:tr w:rsidR="00B3031B" w:rsidRPr="00CC1357" w:rsidTr="00A96D34">
        <w:trPr>
          <w:trHeight w:val="57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Прочие овощи</w:t>
            </w:r>
          </w:p>
        </w:tc>
        <w:tc>
          <w:tcPr>
            <w:tcW w:w="69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w:t>
            </w:r>
          </w:p>
        </w:tc>
        <w:tc>
          <w:tcPr>
            <w:tcW w:w="87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0,06</w:t>
            </w:r>
          </w:p>
        </w:tc>
        <w:tc>
          <w:tcPr>
            <w:tcW w:w="697"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w:t>
            </w:r>
          </w:p>
        </w:tc>
        <w:tc>
          <w:tcPr>
            <w:tcW w:w="697"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w:t>
            </w:r>
          </w:p>
        </w:tc>
        <w:tc>
          <w:tcPr>
            <w:tcW w:w="697"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w:t>
            </w:r>
          </w:p>
        </w:tc>
        <w:tc>
          <w:tcPr>
            <w:tcW w:w="821"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rPr>
            </w:pP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w:t>
            </w:r>
          </w:p>
        </w:tc>
      </w:tr>
      <w:tr w:rsidR="00B3031B" w:rsidRPr="00CC1357" w:rsidTr="00A96D34">
        <w:trPr>
          <w:trHeight w:val="685"/>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Общая площадь посевов</w:t>
            </w:r>
          </w:p>
        </w:tc>
        <w:tc>
          <w:tcPr>
            <w:tcW w:w="69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3314</w:t>
            </w:r>
          </w:p>
        </w:tc>
        <w:tc>
          <w:tcPr>
            <w:tcW w:w="87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100,00</w:t>
            </w:r>
          </w:p>
        </w:tc>
        <w:tc>
          <w:tcPr>
            <w:tcW w:w="697"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3224</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100,0</w:t>
            </w:r>
          </w:p>
        </w:tc>
        <w:tc>
          <w:tcPr>
            <w:tcW w:w="697"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2948</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100,0</w:t>
            </w:r>
          </w:p>
        </w:tc>
        <w:tc>
          <w:tcPr>
            <w:tcW w:w="697"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3078</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100,0</w:t>
            </w:r>
          </w:p>
        </w:tc>
        <w:tc>
          <w:tcPr>
            <w:tcW w:w="821"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3267,6</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100,0</w:t>
            </w:r>
          </w:p>
        </w:tc>
        <w:tc>
          <w:tcPr>
            <w:tcW w:w="756" w:type="dxa"/>
            <w:tcBorders>
              <w:top w:val="nil"/>
              <w:left w:val="nil"/>
              <w:bottom w:val="single" w:sz="4" w:space="0" w:color="auto"/>
              <w:right w:val="single" w:sz="4" w:space="0" w:color="auto"/>
            </w:tcBorders>
            <w:shd w:val="clear" w:color="auto" w:fill="auto"/>
            <w:vAlign w:val="center"/>
            <w:hideMark/>
          </w:tcPr>
          <w:p w:rsidR="00B3031B" w:rsidRPr="00CC1357" w:rsidRDefault="00B3031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98,6</w:t>
            </w:r>
          </w:p>
        </w:tc>
      </w:tr>
    </w:tbl>
    <w:p w:rsidR="009011EE" w:rsidRPr="00CC1357" w:rsidRDefault="009011EE" w:rsidP="00CC1357">
      <w:pPr>
        <w:pStyle w:val="a8"/>
        <w:shd w:val="clear" w:color="auto" w:fill="FFFFFF"/>
        <w:tabs>
          <w:tab w:val="left" w:pos="0"/>
        </w:tabs>
        <w:spacing w:line="360" w:lineRule="auto"/>
        <w:ind w:left="0"/>
        <w:jc w:val="both"/>
        <w:rPr>
          <w:rFonts w:ascii="Times New Roman" w:hAnsi="Times New Roman" w:cs="Times New Roman"/>
          <w:sz w:val="28"/>
          <w:szCs w:val="28"/>
        </w:rPr>
      </w:pPr>
    </w:p>
    <w:p w:rsidR="00F33306" w:rsidRPr="00CC1357" w:rsidRDefault="006D0350"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Глядя на структуру и состав посевных площадей, уже можно предположить некоторую направленность предприятия, т.к. сельскохозяйственные угодья -  это один из определяющих факторов производства продукции.</w:t>
      </w:r>
    </w:p>
    <w:p w:rsidR="00D9002F" w:rsidRPr="00CC1357" w:rsidRDefault="00CE74D3"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В отличие от других производящих продукцию предприятий, сельхозпредприятия реализуют не всю собственную продукцию. Немалая часть ее используется на собственные цели: корма, семена,</w:t>
      </w:r>
      <w:r w:rsidR="00387084" w:rsidRPr="00CC1357">
        <w:rPr>
          <w:rFonts w:ascii="Times New Roman" w:hAnsi="Times New Roman" w:cs="Times New Roman"/>
          <w:sz w:val="28"/>
          <w:szCs w:val="28"/>
        </w:rPr>
        <w:t xml:space="preserve"> столовые и т.д. Проанализируем с финансовой позиции производство моркови. В разрезе финансового анализа проанализируем использование овощей, уровень товарности и собственно финансовые результаты от реализации моркови.</w:t>
      </w:r>
      <w:r w:rsidR="00EA7E0C">
        <w:rPr>
          <w:rFonts w:ascii="Times New Roman" w:hAnsi="Times New Roman" w:cs="Times New Roman"/>
          <w:sz w:val="28"/>
          <w:szCs w:val="28"/>
        </w:rPr>
        <w:t xml:space="preserve"> Валовой сбор урожая делят на реализацию и для приготовления кормов крупно рогатому скоту. Кроме того учитываются потери при уборке, хранении</w:t>
      </w:r>
      <w:r w:rsidR="00860F58">
        <w:rPr>
          <w:rFonts w:ascii="Times New Roman" w:hAnsi="Times New Roman" w:cs="Times New Roman"/>
          <w:sz w:val="28"/>
          <w:szCs w:val="28"/>
        </w:rPr>
        <w:t>.</w:t>
      </w:r>
      <w:r w:rsidR="008E67E2">
        <w:rPr>
          <w:rFonts w:ascii="Times New Roman" w:hAnsi="Times New Roman" w:cs="Times New Roman"/>
          <w:sz w:val="28"/>
          <w:szCs w:val="28"/>
        </w:rPr>
        <w:t xml:space="preserve"> Определяют уровень товарности моркови, который зависит от валового сбора и объема реализации овощей.</w:t>
      </w:r>
    </w:p>
    <w:p w:rsidR="00D27027" w:rsidRPr="00CC1357" w:rsidRDefault="00D27027" w:rsidP="00CC1357">
      <w:pPr>
        <w:shd w:val="clear" w:color="auto" w:fill="FFFFFF"/>
        <w:tabs>
          <w:tab w:val="left" w:pos="0"/>
        </w:tabs>
        <w:spacing w:line="360" w:lineRule="auto"/>
        <w:ind w:firstLine="709"/>
        <w:contextualSpacing/>
        <w:jc w:val="both"/>
        <w:rPr>
          <w:rFonts w:ascii="Times New Roman" w:hAnsi="Times New Roman" w:cs="Times New Roman"/>
          <w:sz w:val="28"/>
          <w:szCs w:val="28"/>
        </w:rPr>
      </w:pPr>
    </w:p>
    <w:p w:rsidR="008E67E2" w:rsidRDefault="008E67E2" w:rsidP="00CC1357">
      <w:pPr>
        <w:shd w:val="clear" w:color="auto" w:fill="FFFFFF"/>
        <w:tabs>
          <w:tab w:val="left" w:pos="0"/>
        </w:tabs>
        <w:spacing w:line="360" w:lineRule="auto"/>
        <w:ind w:firstLine="709"/>
        <w:contextualSpacing/>
        <w:jc w:val="both"/>
        <w:rPr>
          <w:rFonts w:ascii="Times New Roman" w:hAnsi="Times New Roman" w:cs="Times New Roman"/>
          <w:sz w:val="28"/>
          <w:szCs w:val="28"/>
        </w:rPr>
      </w:pPr>
    </w:p>
    <w:p w:rsidR="008E67E2" w:rsidRDefault="008E67E2" w:rsidP="00CC1357">
      <w:pPr>
        <w:shd w:val="clear" w:color="auto" w:fill="FFFFFF"/>
        <w:tabs>
          <w:tab w:val="left" w:pos="0"/>
        </w:tabs>
        <w:spacing w:line="360" w:lineRule="auto"/>
        <w:ind w:firstLine="709"/>
        <w:contextualSpacing/>
        <w:jc w:val="both"/>
        <w:rPr>
          <w:rFonts w:ascii="Times New Roman" w:hAnsi="Times New Roman" w:cs="Times New Roman"/>
          <w:sz w:val="28"/>
          <w:szCs w:val="28"/>
        </w:rPr>
      </w:pPr>
    </w:p>
    <w:p w:rsidR="00EC789C" w:rsidRDefault="00EC789C" w:rsidP="00CC1357">
      <w:pPr>
        <w:shd w:val="clear" w:color="auto" w:fill="FFFFFF"/>
        <w:tabs>
          <w:tab w:val="left" w:pos="0"/>
        </w:tabs>
        <w:spacing w:line="360" w:lineRule="auto"/>
        <w:ind w:firstLine="709"/>
        <w:contextualSpacing/>
        <w:jc w:val="both"/>
        <w:rPr>
          <w:rFonts w:ascii="Times New Roman" w:hAnsi="Times New Roman" w:cs="Times New Roman"/>
          <w:sz w:val="28"/>
          <w:szCs w:val="28"/>
        </w:rPr>
      </w:pPr>
    </w:p>
    <w:p w:rsidR="00817C71" w:rsidRDefault="00817C71" w:rsidP="00CC1357">
      <w:pPr>
        <w:shd w:val="clear" w:color="auto" w:fill="FFFFFF"/>
        <w:tabs>
          <w:tab w:val="left" w:pos="0"/>
        </w:tabs>
        <w:spacing w:line="360" w:lineRule="auto"/>
        <w:ind w:firstLine="709"/>
        <w:contextualSpacing/>
        <w:jc w:val="both"/>
        <w:rPr>
          <w:rFonts w:ascii="Times New Roman" w:hAnsi="Times New Roman" w:cs="Times New Roman"/>
          <w:sz w:val="28"/>
          <w:szCs w:val="28"/>
        </w:rPr>
      </w:pPr>
    </w:p>
    <w:p w:rsidR="00387084" w:rsidRPr="00CC1357" w:rsidRDefault="00E1086F" w:rsidP="00817C71">
      <w:pPr>
        <w:shd w:val="clear" w:color="auto" w:fill="FFFFFF"/>
        <w:tabs>
          <w:tab w:val="left" w:pos="0"/>
        </w:tabs>
        <w:spacing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w:t>
      </w:r>
      <w:r w:rsidR="00D27027" w:rsidRPr="00CC1357">
        <w:rPr>
          <w:rFonts w:ascii="Times New Roman" w:hAnsi="Times New Roman" w:cs="Times New Roman"/>
          <w:sz w:val="28"/>
          <w:szCs w:val="28"/>
        </w:rPr>
        <w:t>19</w:t>
      </w:r>
      <w:r w:rsidR="0089744F" w:rsidRPr="00CC1357">
        <w:rPr>
          <w:rFonts w:ascii="Times New Roman" w:hAnsi="Times New Roman" w:cs="Times New Roman"/>
          <w:sz w:val="28"/>
          <w:szCs w:val="28"/>
        </w:rPr>
        <w:t>–Структура использования урожая моркови</w:t>
      </w:r>
    </w:p>
    <w:tbl>
      <w:tblPr>
        <w:tblW w:w="9903" w:type="dxa"/>
        <w:tblInd w:w="93" w:type="dxa"/>
        <w:tblLook w:val="04A0" w:firstRow="1" w:lastRow="0" w:firstColumn="1" w:lastColumn="0" w:noHBand="0" w:noVBand="1"/>
      </w:tblPr>
      <w:tblGrid>
        <w:gridCol w:w="1583"/>
        <w:gridCol w:w="816"/>
        <w:gridCol w:w="647"/>
        <w:gridCol w:w="816"/>
        <w:gridCol w:w="771"/>
        <w:gridCol w:w="816"/>
        <w:gridCol w:w="672"/>
        <w:gridCol w:w="816"/>
        <w:gridCol w:w="681"/>
        <w:gridCol w:w="816"/>
        <w:gridCol w:w="681"/>
        <w:gridCol w:w="788"/>
      </w:tblGrid>
      <w:tr w:rsidR="007B0F07" w:rsidRPr="00CC1357" w:rsidTr="00290CC0">
        <w:trPr>
          <w:trHeight w:val="492"/>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1462" w:type="dxa"/>
            <w:gridSpan w:val="2"/>
            <w:tcBorders>
              <w:top w:val="single" w:sz="4" w:space="0" w:color="auto"/>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538" w:type="dxa"/>
            <w:gridSpan w:val="2"/>
            <w:tcBorders>
              <w:top w:val="single" w:sz="4" w:space="0" w:color="auto"/>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478" w:type="dxa"/>
            <w:gridSpan w:val="2"/>
            <w:tcBorders>
              <w:top w:val="single" w:sz="4" w:space="0" w:color="auto"/>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475" w:type="dxa"/>
            <w:gridSpan w:val="2"/>
            <w:tcBorders>
              <w:top w:val="single" w:sz="4" w:space="0" w:color="auto"/>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475" w:type="dxa"/>
            <w:gridSpan w:val="2"/>
            <w:tcBorders>
              <w:top w:val="single" w:sz="4" w:space="0" w:color="auto"/>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B0F07" w:rsidRPr="00CC1357" w:rsidRDefault="007B0F07"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w:t>
            </w:r>
          </w:p>
        </w:tc>
      </w:tr>
      <w:tr w:rsidR="007B0F07" w:rsidRPr="00CC1357" w:rsidTr="00290CC0">
        <w:trPr>
          <w:trHeight w:val="570"/>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7B0F07" w:rsidRPr="00CC1357" w:rsidRDefault="007B0F07" w:rsidP="00290CC0">
            <w:pPr>
              <w:spacing w:after="0" w:line="240" w:lineRule="auto"/>
              <w:contextualSpacing/>
              <w:rPr>
                <w:rFonts w:ascii="Times New Roman" w:eastAsia="Times New Roman" w:hAnsi="Times New Roman" w:cs="Times New Roman"/>
                <w:color w:val="000000"/>
                <w:sz w:val="24"/>
                <w:szCs w:val="24"/>
              </w:rPr>
            </w:pPr>
          </w:p>
        </w:tc>
        <w:tc>
          <w:tcPr>
            <w:tcW w:w="80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ц</w:t>
            </w:r>
          </w:p>
        </w:tc>
        <w:tc>
          <w:tcPr>
            <w:tcW w:w="65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ц</w:t>
            </w:r>
          </w:p>
        </w:tc>
        <w:tc>
          <w:tcPr>
            <w:tcW w:w="78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7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ц</w:t>
            </w:r>
          </w:p>
        </w:tc>
        <w:tc>
          <w:tcPr>
            <w:tcW w:w="70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ц</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ц</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EA7E0C">
            <w:pPr>
              <w:spacing w:after="0" w:line="240" w:lineRule="auto"/>
              <w:contextualSpacing/>
              <w:jc w:val="center"/>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w:t>
            </w: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7B0F07" w:rsidRPr="00CC1357" w:rsidRDefault="007B0F07" w:rsidP="00CC1357">
            <w:pPr>
              <w:spacing w:after="0" w:line="240" w:lineRule="auto"/>
              <w:contextualSpacing/>
              <w:jc w:val="both"/>
              <w:rPr>
                <w:rFonts w:ascii="Times New Roman" w:eastAsia="Times New Roman" w:hAnsi="Times New Roman" w:cs="Times New Roman"/>
                <w:color w:val="000000"/>
                <w:sz w:val="24"/>
                <w:szCs w:val="24"/>
              </w:rPr>
            </w:pPr>
          </w:p>
        </w:tc>
      </w:tr>
      <w:tr w:rsidR="007B0F07" w:rsidRPr="00CC1357" w:rsidTr="00290CC0">
        <w:trPr>
          <w:trHeight w:val="79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Валовой сбор моркови</w:t>
            </w:r>
          </w:p>
        </w:tc>
        <w:tc>
          <w:tcPr>
            <w:tcW w:w="80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14900</w:t>
            </w:r>
          </w:p>
        </w:tc>
        <w:tc>
          <w:tcPr>
            <w:tcW w:w="65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14840</w:t>
            </w:r>
          </w:p>
        </w:tc>
        <w:tc>
          <w:tcPr>
            <w:tcW w:w="78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7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12670</w:t>
            </w:r>
          </w:p>
        </w:tc>
        <w:tc>
          <w:tcPr>
            <w:tcW w:w="70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20030</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17420</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100</w:t>
            </w:r>
          </w:p>
        </w:tc>
        <w:tc>
          <w:tcPr>
            <w:tcW w:w="81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116,9</w:t>
            </w:r>
          </w:p>
        </w:tc>
      </w:tr>
      <w:tr w:rsidR="007B0F07" w:rsidRPr="00CC1357" w:rsidTr="00290CC0">
        <w:trPr>
          <w:trHeight w:val="534"/>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Реализовано</w:t>
            </w:r>
          </w:p>
        </w:tc>
        <w:tc>
          <w:tcPr>
            <w:tcW w:w="80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8410</w:t>
            </w:r>
          </w:p>
        </w:tc>
        <w:tc>
          <w:tcPr>
            <w:tcW w:w="65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56,4</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15510</w:t>
            </w:r>
          </w:p>
        </w:tc>
        <w:tc>
          <w:tcPr>
            <w:tcW w:w="78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104,5</w:t>
            </w:r>
          </w:p>
        </w:tc>
        <w:tc>
          <w:tcPr>
            <w:tcW w:w="77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7490</w:t>
            </w:r>
          </w:p>
        </w:tc>
        <w:tc>
          <w:tcPr>
            <w:tcW w:w="70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59,1</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12340</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61,6</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10610</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60,9</w:t>
            </w:r>
          </w:p>
        </w:tc>
        <w:tc>
          <w:tcPr>
            <w:tcW w:w="81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126,2</w:t>
            </w:r>
          </w:p>
        </w:tc>
      </w:tr>
      <w:tr w:rsidR="007B0F07" w:rsidRPr="00CC1357" w:rsidTr="00290CC0">
        <w:trPr>
          <w:trHeight w:val="534"/>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На корм скоту</w:t>
            </w:r>
          </w:p>
        </w:tc>
        <w:tc>
          <w:tcPr>
            <w:tcW w:w="80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5260</w:t>
            </w:r>
          </w:p>
        </w:tc>
        <w:tc>
          <w:tcPr>
            <w:tcW w:w="65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35,3</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w:t>
            </w:r>
          </w:p>
        </w:tc>
        <w:tc>
          <w:tcPr>
            <w:tcW w:w="78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0,0</w:t>
            </w:r>
          </w:p>
        </w:tc>
        <w:tc>
          <w:tcPr>
            <w:tcW w:w="77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4313</w:t>
            </w:r>
          </w:p>
        </w:tc>
        <w:tc>
          <w:tcPr>
            <w:tcW w:w="70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34,0</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6717</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33,5</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5460</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31,3</w:t>
            </w:r>
          </w:p>
        </w:tc>
        <w:tc>
          <w:tcPr>
            <w:tcW w:w="81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103,8</w:t>
            </w:r>
          </w:p>
        </w:tc>
      </w:tr>
      <w:tr w:rsidR="007B0F07" w:rsidRPr="00CC1357" w:rsidTr="00290CC0">
        <w:trPr>
          <w:trHeight w:val="321"/>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Потери</w:t>
            </w:r>
          </w:p>
        </w:tc>
        <w:tc>
          <w:tcPr>
            <w:tcW w:w="80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1230</w:t>
            </w:r>
          </w:p>
        </w:tc>
        <w:tc>
          <w:tcPr>
            <w:tcW w:w="656"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8,3</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935</w:t>
            </w:r>
          </w:p>
        </w:tc>
        <w:tc>
          <w:tcPr>
            <w:tcW w:w="78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6,3</w:t>
            </w:r>
          </w:p>
        </w:tc>
        <w:tc>
          <w:tcPr>
            <w:tcW w:w="77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867</w:t>
            </w:r>
          </w:p>
        </w:tc>
        <w:tc>
          <w:tcPr>
            <w:tcW w:w="703"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6,8</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973</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4,9</w:t>
            </w:r>
          </w:p>
        </w:tc>
        <w:tc>
          <w:tcPr>
            <w:tcW w:w="75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1350</w:t>
            </w:r>
          </w:p>
        </w:tc>
        <w:tc>
          <w:tcPr>
            <w:tcW w:w="720"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7,7</w:t>
            </w:r>
          </w:p>
        </w:tc>
        <w:tc>
          <w:tcPr>
            <w:tcW w:w="815" w:type="dxa"/>
            <w:tcBorders>
              <w:top w:val="nil"/>
              <w:left w:val="nil"/>
              <w:bottom w:val="single" w:sz="4" w:space="0" w:color="auto"/>
              <w:right w:val="single" w:sz="4" w:space="0" w:color="auto"/>
            </w:tcBorders>
            <w:shd w:val="clear" w:color="auto" w:fill="auto"/>
            <w:vAlign w:val="center"/>
            <w:hideMark/>
          </w:tcPr>
          <w:p w:rsidR="007B0F07" w:rsidRPr="00CC1357" w:rsidRDefault="007B0F07" w:rsidP="00290CC0">
            <w:pPr>
              <w:spacing w:after="0" w:line="240" w:lineRule="auto"/>
              <w:contextualSpacing/>
              <w:jc w:val="right"/>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109,8</w:t>
            </w:r>
          </w:p>
        </w:tc>
      </w:tr>
    </w:tbl>
    <w:p w:rsidR="007B0F07" w:rsidRPr="00CC1357" w:rsidRDefault="007B0F07" w:rsidP="00CC1357">
      <w:pPr>
        <w:pStyle w:val="a8"/>
        <w:shd w:val="clear" w:color="auto" w:fill="FFFFFF"/>
        <w:tabs>
          <w:tab w:val="left" w:pos="0"/>
        </w:tabs>
        <w:spacing w:line="360" w:lineRule="auto"/>
        <w:ind w:left="0" w:firstLine="709"/>
        <w:jc w:val="both"/>
        <w:rPr>
          <w:rFonts w:ascii="Times New Roman" w:hAnsi="Times New Roman" w:cs="Times New Roman"/>
          <w:sz w:val="28"/>
          <w:szCs w:val="28"/>
          <w:lang w:val="en-US"/>
        </w:rPr>
      </w:pPr>
    </w:p>
    <w:p w:rsidR="00E1086F" w:rsidRPr="00CC1357" w:rsidRDefault="009E73AE"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Таким образом, </w:t>
      </w:r>
      <w:r w:rsidR="00CB2460" w:rsidRPr="00CC1357">
        <w:rPr>
          <w:rFonts w:ascii="Times New Roman" w:hAnsi="Times New Roman" w:cs="Times New Roman"/>
          <w:sz w:val="28"/>
          <w:szCs w:val="28"/>
        </w:rPr>
        <w:t xml:space="preserve">наибольший удельный вес </w:t>
      </w:r>
      <w:r w:rsidR="0094066F" w:rsidRPr="00CC1357">
        <w:rPr>
          <w:rFonts w:ascii="Times New Roman" w:hAnsi="Times New Roman" w:cs="Times New Roman"/>
          <w:sz w:val="28"/>
          <w:szCs w:val="28"/>
        </w:rPr>
        <w:t>в валовой продукции моркови</w:t>
      </w:r>
      <w:r w:rsidR="00CB2460" w:rsidRPr="00CC1357">
        <w:rPr>
          <w:rFonts w:ascii="Times New Roman" w:hAnsi="Times New Roman" w:cs="Times New Roman"/>
          <w:sz w:val="28"/>
          <w:szCs w:val="28"/>
        </w:rPr>
        <w:t xml:space="preserve"> используется на реализацию – около 61%</w:t>
      </w:r>
      <w:r w:rsidRPr="00CC1357">
        <w:rPr>
          <w:rFonts w:ascii="Times New Roman" w:hAnsi="Times New Roman" w:cs="Times New Roman"/>
          <w:sz w:val="28"/>
          <w:szCs w:val="28"/>
        </w:rPr>
        <w:t>. На корм скоту используется около 38% овощей. Надо отметить, что за анализируемый период хоть и не существенно, но сократились потери моркови на 7%.</w:t>
      </w:r>
      <w:r w:rsidR="00B908BC" w:rsidRPr="00CC1357">
        <w:rPr>
          <w:rFonts w:ascii="Times New Roman" w:hAnsi="Times New Roman" w:cs="Times New Roman"/>
          <w:sz w:val="28"/>
          <w:szCs w:val="28"/>
        </w:rPr>
        <w:t xml:space="preserve"> В 2012 г. реализация моркови превысила валовой сбор, это обстоятельство объясняется реализацией по договорам моркови и</w:t>
      </w:r>
      <w:r w:rsidR="0094066F" w:rsidRPr="00CC1357">
        <w:rPr>
          <w:rFonts w:ascii="Times New Roman" w:hAnsi="Times New Roman" w:cs="Times New Roman"/>
          <w:sz w:val="28"/>
          <w:szCs w:val="28"/>
        </w:rPr>
        <w:t>з</w:t>
      </w:r>
      <w:r w:rsidR="00B908BC" w:rsidRPr="00CC1357">
        <w:rPr>
          <w:rFonts w:ascii="Times New Roman" w:hAnsi="Times New Roman" w:cs="Times New Roman"/>
          <w:sz w:val="28"/>
          <w:szCs w:val="28"/>
        </w:rPr>
        <w:t xml:space="preserve"> хранилищ в </w:t>
      </w:r>
      <w:r w:rsidR="0094066F" w:rsidRPr="00CC1357">
        <w:rPr>
          <w:rFonts w:ascii="Times New Roman" w:hAnsi="Times New Roman" w:cs="Times New Roman"/>
          <w:sz w:val="28"/>
          <w:szCs w:val="28"/>
        </w:rPr>
        <w:t>предыдущем</w:t>
      </w:r>
      <w:r w:rsidR="00B908BC" w:rsidRPr="00CC1357">
        <w:rPr>
          <w:rFonts w:ascii="Times New Roman" w:hAnsi="Times New Roman" w:cs="Times New Roman"/>
          <w:sz w:val="28"/>
          <w:szCs w:val="28"/>
        </w:rPr>
        <w:t xml:space="preserve"> году.</w:t>
      </w:r>
    </w:p>
    <w:p w:rsidR="00396A82" w:rsidRPr="00CC1357" w:rsidRDefault="00E57E67"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На </w:t>
      </w:r>
      <w:r w:rsidR="00472891" w:rsidRPr="00CC1357">
        <w:rPr>
          <w:rFonts w:ascii="Times New Roman" w:hAnsi="Times New Roman" w:cs="Times New Roman"/>
          <w:sz w:val="28"/>
          <w:szCs w:val="28"/>
        </w:rPr>
        <w:t xml:space="preserve">объем </w:t>
      </w:r>
      <w:r w:rsidRPr="00CC1357">
        <w:rPr>
          <w:rFonts w:ascii="Times New Roman" w:hAnsi="Times New Roman" w:cs="Times New Roman"/>
          <w:sz w:val="28"/>
          <w:szCs w:val="28"/>
        </w:rPr>
        <w:t>реализаци</w:t>
      </w:r>
      <w:r w:rsidR="00472891" w:rsidRPr="00CC1357">
        <w:rPr>
          <w:rFonts w:ascii="Times New Roman" w:hAnsi="Times New Roman" w:cs="Times New Roman"/>
          <w:sz w:val="28"/>
          <w:szCs w:val="28"/>
        </w:rPr>
        <w:t>и</w:t>
      </w:r>
      <w:r w:rsidRPr="00CC1357">
        <w:rPr>
          <w:rFonts w:ascii="Times New Roman" w:hAnsi="Times New Roman" w:cs="Times New Roman"/>
          <w:sz w:val="28"/>
          <w:szCs w:val="28"/>
        </w:rPr>
        <w:t xml:space="preserve"> продукции оказывает влияние так же и уровень товарности продукции.</w:t>
      </w:r>
    </w:p>
    <w:p w:rsidR="00E57E67" w:rsidRPr="00CC1357" w:rsidRDefault="00E57E67" w:rsidP="00817C71">
      <w:pPr>
        <w:pStyle w:val="a8"/>
        <w:shd w:val="clear" w:color="auto" w:fill="FFFFFF"/>
        <w:tabs>
          <w:tab w:val="left" w:pos="0"/>
        </w:tabs>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t xml:space="preserve">Таблица </w:t>
      </w:r>
      <w:r w:rsidR="00D27027" w:rsidRPr="00CC1357">
        <w:rPr>
          <w:rFonts w:ascii="Times New Roman" w:hAnsi="Times New Roman" w:cs="Times New Roman"/>
          <w:sz w:val="28"/>
          <w:szCs w:val="28"/>
        </w:rPr>
        <w:t>20</w:t>
      </w:r>
      <w:r w:rsidRPr="00CC1357">
        <w:rPr>
          <w:rFonts w:ascii="Times New Roman" w:hAnsi="Times New Roman" w:cs="Times New Roman"/>
          <w:sz w:val="28"/>
          <w:szCs w:val="28"/>
        </w:rPr>
        <w:t xml:space="preserve"> - Уровень товарности продукции</w:t>
      </w:r>
    </w:p>
    <w:tbl>
      <w:tblPr>
        <w:tblW w:w="9924" w:type="dxa"/>
        <w:tblInd w:w="93" w:type="dxa"/>
        <w:tblLook w:val="04A0" w:firstRow="1" w:lastRow="0" w:firstColumn="1" w:lastColumn="0" w:noHBand="0" w:noVBand="1"/>
      </w:tblPr>
      <w:tblGrid>
        <w:gridCol w:w="2294"/>
        <w:gridCol w:w="1638"/>
        <w:gridCol w:w="1100"/>
        <w:gridCol w:w="1170"/>
        <w:gridCol w:w="1311"/>
        <w:gridCol w:w="1030"/>
        <w:gridCol w:w="1381"/>
      </w:tblGrid>
      <w:tr w:rsidR="00E8746D" w:rsidRPr="00CC1357" w:rsidTr="00E8746D">
        <w:trPr>
          <w:trHeight w:val="445"/>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 ,%</w:t>
            </w:r>
          </w:p>
        </w:tc>
      </w:tr>
      <w:tr w:rsidR="00E8746D" w:rsidRPr="00CC1357" w:rsidTr="00E8746D">
        <w:trPr>
          <w:trHeight w:val="445"/>
        </w:trPr>
        <w:tc>
          <w:tcPr>
            <w:tcW w:w="2294" w:type="dxa"/>
            <w:tcBorders>
              <w:top w:val="nil"/>
              <w:left w:val="single" w:sz="4" w:space="0" w:color="auto"/>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Произведено моркови, т</w:t>
            </w:r>
          </w:p>
        </w:tc>
        <w:tc>
          <w:tcPr>
            <w:tcW w:w="1638" w:type="dxa"/>
            <w:tcBorders>
              <w:top w:val="nil"/>
              <w:left w:val="nil"/>
              <w:bottom w:val="single" w:sz="4" w:space="0" w:color="auto"/>
              <w:right w:val="single" w:sz="4" w:space="0" w:color="auto"/>
            </w:tcBorders>
            <w:shd w:val="clear" w:color="auto" w:fill="auto"/>
            <w:vAlign w:val="bottom"/>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1490</w:t>
            </w:r>
          </w:p>
        </w:tc>
        <w:tc>
          <w:tcPr>
            <w:tcW w:w="1100" w:type="dxa"/>
            <w:tcBorders>
              <w:top w:val="nil"/>
              <w:left w:val="nil"/>
              <w:bottom w:val="single" w:sz="4" w:space="0" w:color="auto"/>
              <w:right w:val="single" w:sz="4" w:space="0" w:color="auto"/>
            </w:tcBorders>
            <w:shd w:val="clear" w:color="auto" w:fill="auto"/>
            <w:vAlign w:val="bottom"/>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1484</w:t>
            </w:r>
          </w:p>
        </w:tc>
        <w:tc>
          <w:tcPr>
            <w:tcW w:w="1170" w:type="dxa"/>
            <w:tcBorders>
              <w:top w:val="nil"/>
              <w:left w:val="nil"/>
              <w:bottom w:val="single" w:sz="4" w:space="0" w:color="auto"/>
              <w:right w:val="single" w:sz="4" w:space="0" w:color="auto"/>
            </w:tcBorders>
            <w:shd w:val="clear" w:color="auto" w:fill="auto"/>
            <w:vAlign w:val="bottom"/>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1267</w:t>
            </w:r>
          </w:p>
        </w:tc>
        <w:tc>
          <w:tcPr>
            <w:tcW w:w="1311" w:type="dxa"/>
            <w:tcBorders>
              <w:top w:val="nil"/>
              <w:left w:val="nil"/>
              <w:bottom w:val="single" w:sz="4" w:space="0" w:color="auto"/>
              <w:right w:val="single" w:sz="4" w:space="0" w:color="auto"/>
            </w:tcBorders>
            <w:shd w:val="clear" w:color="auto" w:fill="auto"/>
            <w:vAlign w:val="bottom"/>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2003</w:t>
            </w:r>
          </w:p>
        </w:tc>
        <w:tc>
          <w:tcPr>
            <w:tcW w:w="1030" w:type="dxa"/>
            <w:tcBorders>
              <w:top w:val="nil"/>
              <w:left w:val="nil"/>
              <w:bottom w:val="single" w:sz="4" w:space="0" w:color="auto"/>
              <w:right w:val="single" w:sz="4" w:space="0" w:color="auto"/>
            </w:tcBorders>
            <w:shd w:val="clear" w:color="auto" w:fill="auto"/>
            <w:noWrap/>
            <w:vAlign w:val="bottom"/>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1742</w:t>
            </w:r>
          </w:p>
        </w:tc>
        <w:tc>
          <w:tcPr>
            <w:tcW w:w="1381"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116,9</w:t>
            </w:r>
          </w:p>
        </w:tc>
      </w:tr>
      <w:tr w:rsidR="00E8746D" w:rsidRPr="00CC1357" w:rsidTr="00E8746D">
        <w:trPr>
          <w:trHeight w:val="445"/>
        </w:trPr>
        <w:tc>
          <w:tcPr>
            <w:tcW w:w="2294" w:type="dxa"/>
            <w:tcBorders>
              <w:top w:val="nil"/>
              <w:left w:val="single" w:sz="4" w:space="0" w:color="auto"/>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Реализация моркови, т</w:t>
            </w:r>
          </w:p>
        </w:tc>
        <w:tc>
          <w:tcPr>
            <w:tcW w:w="1638"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841</w:t>
            </w:r>
          </w:p>
        </w:tc>
        <w:tc>
          <w:tcPr>
            <w:tcW w:w="1100"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1551</w:t>
            </w:r>
          </w:p>
        </w:tc>
        <w:tc>
          <w:tcPr>
            <w:tcW w:w="1170"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749</w:t>
            </w:r>
          </w:p>
        </w:tc>
        <w:tc>
          <w:tcPr>
            <w:tcW w:w="1311"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1234</w:t>
            </w:r>
          </w:p>
        </w:tc>
        <w:tc>
          <w:tcPr>
            <w:tcW w:w="1030"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1061</w:t>
            </w:r>
          </w:p>
        </w:tc>
        <w:tc>
          <w:tcPr>
            <w:tcW w:w="1381"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126,2</w:t>
            </w:r>
          </w:p>
        </w:tc>
      </w:tr>
      <w:tr w:rsidR="00E8746D" w:rsidRPr="00CC1357" w:rsidTr="00E8746D">
        <w:trPr>
          <w:trHeight w:val="445"/>
        </w:trPr>
        <w:tc>
          <w:tcPr>
            <w:tcW w:w="2294" w:type="dxa"/>
            <w:tcBorders>
              <w:top w:val="nil"/>
              <w:left w:val="single" w:sz="4" w:space="0" w:color="auto"/>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Уровень товарности, %</w:t>
            </w:r>
          </w:p>
        </w:tc>
        <w:tc>
          <w:tcPr>
            <w:tcW w:w="1638"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56,4</w:t>
            </w:r>
          </w:p>
        </w:tc>
        <w:tc>
          <w:tcPr>
            <w:tcW w:w="1100"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104,5</w:t>
            </w:r>
          </w:p>
        </w:tc>
        <w:tc>
          <w:tcPr>
            <w:tcW w:w="1170"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59,1</w:t>
            </w:r>
          </w:p>
        </w:tc>
        <w:tc>
          <w:tcPr>
            <w:tcW w:w="1311"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61,6</w:t>
            </w:r>
          </w:p>
        </w:tc>
        <w:tc>
          <w:tcPr>
            <w:tcW w:w="1030" w:type="dxa"/>
            <w:tcBorders>
              <w:top w:val="nil"/>
              <w:left w:val="nil"/>
              <w:bottom w:val="single" w:sz="4" w:space="0" w:color="auto"/>
              <w:right w:val="single" w:sz="4" w:space="0" w:color="auto"/>
            </w:tcBorders>
            <w:shd w:val="clear" w:color="auto" w:fill="auto"/>
            <w:vAlign w:val="center"/>
            <w:hideMark/>
          </w:tcPr>
          <w:p w:rsidR="00E8746D" w:rsidRPr="00CC1357" w:rsidRDefault="00E8746D"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60,9</w:t>
            </w:r>
          </w:p>
        </w:tc>
        <w:tc>
          <w:tcPr>
            <w:tcW w:w="1381" w:type="dxa"/>
            <w:tcBorders>
              <w:top w:val="nil"/>
              <w:left w:val="nil"/>
              <w:bottom w:val="single" w:sz="4" w:space="0" w:color="auto"/>
              <w:right w:val="single" w:sz="4" w:space="0" w:color="auto"/>
            </w:tcBorders>
            <w:shd w:val="clear" w:color="auto" w:fill="auto"/>
            <w:vAlign w:val="center"/>
            <w:hideMark/>
          </w:tcPr>
          <w:p w:rsidR="00E8746D" w:rsidRPr="00CC1357" w:rsidRDefault="00B40074"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4,5 п.п.</w:t>
            </w:r>
          </w:p>
        </w:tc>
      </w:tr>
    </w:tbl>
    <w:p w:rsidR="0042536A" w:rsidRPr="00CC1357" w:rsidRDefault="00E8746D"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За исследуемый период производство моркови увеличил</w:t>
      </w:r>
      <w:r w:rsidR="00845DF6" w:rsidRPr="00CC1357">
        <w:rPr>
          <w:rFonts w:ascii="Times New Roman" w:hAnsi="Times New Roman" w:cs="Times New Roman"/>
          <w:sz w:val="28"/>
          <w:szCs w:val="28"/>
        </w:rPr>
        <w:t>о</w:t>
      </w:r>
      <w:r w:rsidRPr="00CC1357">
        <w:rPr>
          <w:rFonts w:ascii="Times New Roman" w:hAnsi="Times New Roman" w:cs="Times New Roman"/>
          <w:sz w:val="28"/>
          <w:szCs w:val="28"/>
        </w:rPr>
        <w:t>сь на 16,9%, реализация на 26,2%</w:t>
      </w:r>
      <w:r w:rsidR="00B40074" w:rsidRPr="00CC1357">
        <w:rPr>
          <w:rFonts w:ascii="Times New Roman" w:hAnsi="Times New Roman" w:cs="Times New Roman"/>
          <w:sz w:val="28"/>
          <w:szCs w:val="28"/>
        </w:rPr>
        <w:t xml:space="preserve">. Возрос так же и уровень товарности на 4,5 п.п. </w:t>
      </w:r>
      <w:r w:rsidR="00845DF6" w:rsidRPr="00CC1357">
        <w:rPr>
          <w:rFonts w:ascii="Times New Roman" w:hAnsi="Times New Roman" w:cs="Times New Roman"/>
          <w:sz w:val="28"/>
          <w:szCs w:val="28"/>
        </w:rPr>
        <w:t>несмотря на то, что объем моркови на корм КРС увеличился, улучшились и показатели по реализации и товарности культуры. Это связано с улучшением технологического процесса и качеством посевного материала.</w:t>
      </w:r>
    </w:p>
    <w:p w:rsidR="0094066F" w:rsidRPr="00CC1357" w:rsidRDefault="00BF77BA"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Самые используемые показатели финансового результата производства – это размер прибыли предприятия, рентабельность </w:t>
      </w:r>
      <w:r w:rsidR="00782256" w:rsidRPr="00CC1357">
        <w:rPr>
          <w:rFonts w:ascii="Times New Roman" w:hAnsi="Times New Roman" w:cs="Times New Roman"/>
          <w:sz w:val="28"/>
          <w:szCs w:val="28"/>
        </w:rPr>
        <w:t>продаж</w:t>
      </w:r>
      <w:r w:rsidRPr="00CC1357">
        <w:rPr>
          <w:rFonts w:ascii="Times New Roman" w:hAnsi="Times New Roman" w:cs="Times New Roman"/>
          <w:sz w:val="28"/>
          <w:szCs w:val="28"/>
        </w:rPr>
        <w:t xml:space="preserve"> и затрат. </w:t>
      </w:r>
      <w:r w:rsidR="00782256" w:rsidRPr="00CC1357">
        <w:rPr>
          <w:rFonts w:ascii="Times New Roman" w:hAnsi="Times New Roman" w:cs="Times New Roman"/>
          <w:sz w:val="28"/>
          <w:szCs w:val="28"/>
        </w:rPr>
        <w:t>Р</w:t>
      </w:r>
      <w:r w:rsidRPr="00CC1357">
        <w:rPr>
          <w:rFonts w:ascii="Times New Roman" w:hAnsi="Times New Roman" w:cs="Times New Roman"/>
          <w:sz w:val="28"/>
          <w:szCs w:val="28"/>
        </w:rPr>
        <w:t>ассмотрим эти показатели в динамике.</w:t>
      </w:r>
    </w:p>
    <w:p w:rsidR="00782256" w:rsidRPr="00CC1357" w:rsidRDefault="00782256" w:rsidP="00817C71">
      <w:pPr>
        <w:pStyle w:val="a8"/>
        <w:shd w:val="clear" w:color="auto" w:fill="FFFFFF"/>
        <w:tabs>
          <w:tab w:val="left" w:pos="0"/>
        </w:tabs>
        <w:spacing w:line="240" w:lineRule="auto"/>
        <w:ind w:left="0"/>
        <w:jc w:val="both"/>
        <w:rPr>
          <w:rFonts w:ascii="Times New Roman" w:hAnsi="Times New Roman" w:cs="Times New Roman"/>
          <w:sz w:val="28"/>
          <w:szCs w:val="28"/>
        </w:rPr>
      </w:pPr>
      <w:r w:rsidRPr="00CC1357">
        <w:rPr>
          <w:rFonts w:ascii="Times New Roman" w:hAnsi="Times New Roman" w:cs="Times New Roman"/>
          <w:sz w:val="28"/>
          <w:szCs w:val="28"/>
        </w:rPr>
        <w:t xml:space="preserve">Таблица </w:t>
      </w:r>
      <w:r w:rsidR="00054EE2" w:rsidRPr="00CC1357">
        <w:rPr>
          <w:rFonts w:ascii="Times New Roman" w:hAnsi="Times New Roman" w:cs="Times New Roman"/>
          <w:sz w:val="28"/>
          <w:szCs w:val="28"/>
        </w:rPr>
        <w:t>2</w:t>
      </w:r>
      <w:r w:rsidR="00D27027" w:rsidRPr="00CC1357">
        <w:rPr>
          <w:rFonts w:ascii="Times New Roman" w:hAnsi="Times New Roman" w:cs="Times New Roman"/>
          <w:sz w:val="28"/>
          <w:szCs w:val="28"/>
        </w:rPr>
        <w:t>1</w:t>
      </w:r>
      <w:r w:rsidRPr="00CC1357">
        <w:rPr>
          <w:rFonts w:ascii="Times New Roman" w:hAnsi="Times New Roman" w:cs="Times New Roman"/>
          <w:sz w:val="28"/>
          <w:szCs w:val="28"/>
        </w:rPr>
        <w:t xml:space="preserve"> - Финансовые результаты от реализации моркови</w:t>
      </w:r>
    </w:p>
    <w:tbl>
      <w:tblPr>
        <w:tblW w:w="9561" w:type="dxa"/>
        <w:tblInd w:w="93" w:type="dxa"/>
        <w:tblLook w:val="04A0" w:firstRow="1" w:lastRow="0" w:firstColumn="1" w:lastColumn="0" w:noHBand="0" w:noVBand="1"/>
      </w:tblPr>
      <w:tblGrid>
        <w:gridCol w:w="2561"/>
        <w:gridCol w:w="1140"/>
        <w:gridCol w:w="1134"/>
        <w:gridCol w:w="1276"/>
        <w:gridCol w:w="1134"/>
        <w:gridCol w:w="1098"/>
        <w:gridCol w:w="1218"/>
      </w:tblGrid>
      <w:tr w:rsidR="00782256" w:rsidRPr="00CC1357" w:rsidTr="00CD5E54">
        <w:trPr>
          <w:trHeight w:val="527"/>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256" w:rsidRPr="00CC1357" w:rsidRDefault="00782256"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782256" w:rsidRPr="00CC1357" w:rsidRDefault="00782256"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82256" w:rsidRPr="00CC1357" w:rsidRDefault="00782256"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2256" w:rsidRPr="00CC1357" w:rsidRDefault="00782256"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82256" w:rsidRPr="00CC1357" w:rsidRDefault="00782256"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 г.</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782256" w:rsidRPr="00CC1357" w:rsidRDefault="00782256"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782256" w:rsidRPr="00CC1357" w:rsidRDefault="003E2261"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 к 2011 г.</w:t>
            </w:r>
            <w:r w:rsidR="00782256" w:rsidRPr="00CC1357">
              <w:rPr>
                <w:rFonts w:ascii="Times New Roman" w:eastAsia="Times New Roman" w:hAnsi="Times New Roman" w:cs="Times New Roman"/>
                <w:color w:val="000000"/>
                <w:sz w:val="24"/>
                <w:szCs w:val="24"/>
              </w:rPr>
              <w:t>,%</w:t>
            </w:r>
          </w:p>
        </w:tc>
      </w:tr>
      <w:tr w:rsidR="00782256" w:rsidRPr="00CC1357" w:rsidTr="00CD5E54">
        <w:trPr>
          <w:trHeight w:val="790"/>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782256" w:rsidRPr="00CC1357" w:rsidRDefault="00782256" w:rsidP="00EC789C">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Полная себестоимость, тыс.</w:t>
            </w:r>
            <w:r w:rsidR="00EC789C">
              <w:rPr>
                <w:rFonts w:ascii="Times New Roman" w:eastAsia="Times New Roman" w:hAnsi="Times New Roman" w:cs="Times New Roman"/>
                <w:color w:val="000000"/>
                <w:sz w:val="24"/>
                <w:szCs w:val="24"/>
              </w:rPr>
              <w:t xml:space="preserve"> </w:t>
            </w:r>
            <w:r w:rsidRPr="00CC1357">
              <w:rPr>
                <w:rFonts w:ascii="Times New Roman" w:eastAsia="Times New Roman" w:hAnsi="Times New Roman" w:cs="Times New Roman"/>
                <w:color w:val="000000"/>
                <w:sz w:val="24"/>
                <w:szCs w:val="24"/>
              </w:rPr>
              <w:t>руб.</w:t>
            </w:r>
          </w:p>
        </w:tc>
        <w:tc>
          <w:tcPr>
            <w:tcW w:w="1140"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7705</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8852</w:t>
            </w:r>
          </w:p>
        </w:tc>
        <w:tc>
          <w:tcPr>
            <w:tcW w:w="1276"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6707</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14122</w:t>
            </w:r>
          </w:p>
        </w:tc>
        <w:tc>
          <w:tcPr>
            <w:tcW w:w="109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14675</w:t>
            </w:r>
          </w:p>
        </w:tc>
        <w:tc>
          <w:tcPr>
            <w:tcW w:w="121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190,5</w:t>
            </w:r>
          </w:p>
        </w:tc>
      </w:tr>
      <w:tr w:rsidR="00782256" w:rsidRPr="00CC1357" w:rsidTr="00CD5E54">
        <w:trPr>
          <w:trHeight w:val="790"/>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782256" w:rsidRPr="00CC1357" w:rsidRDefault="00782256" w:rsidP="00EC789C">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Выручка</w:t>
            </w:r>
            <w:r w:rsidR="007329E3">
              <w:rPr>
                <w:rFonts w:ascii="Times New Roman" w:eastAsia="Times New Roman" w:hAnsi="Times New Roman" w:cs="Times New Roman"/>
                <w:color w:val="000000"/>
                <w:sz w:val="24"/>
                <w:szCs w:val="24"/>
              </w:rPr>
              <w:t xml:space="preserve"> от продаж</w:t>
            </w:r>
            <w:r w:rsidRPr="00CC1357">
              <w:rPr>
                <w:rFonts w:ascii="Times New Roman" w:eastAsia="Times New Roman" w:hAnsi="Times New Roman" w:cs="Times New Roman"/>
                <w:color w:val="000000"/>
                <w:sz w:val="24"/>
                <w:szCs w:val="24"/>
              </w:rPr>
              <w:t>, тыс.</w:t>
            </w:r>
            <w:r w:rsidR="00EC789C">
              <w:rPr>
                <w:rFonts w:ascii="Times New Roman" w:eastAsia="Times New Roman" w:hAnsi="Times New Roman" w:cs="Times New Roman"/>
                <w:color w:val="000000"/>
                <w:sz w:val="24"/>
                <w:szCs w:val="24"/>
              </w:rPr>
              <w:t xml:space="preserve"> </w:t>
            </w:r>
            <w:r w:rsidRPr="00CC1357">
              <w:rPr>
                <w:rFonts w:ascii="Times New Roman" w:eastAsia="Times New Roman" w:hAnsi="Times New Roman" w:cs="Times New Roman"/>
                <w:color w:val="000000"/>
                <w:sz w:val="24"/>
                <w:szCs w:val="24"/>
              </w:rPr>
              <w:t>руб.</w:t>
            </w:r>
          </w:p>
        </w:tc>
        <w:tc>
          <w:tcPr>
            <w:tcW w:w="1140"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10784</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12671</w:t>
            </w:r>
          </w:p>
        </w:tc>
        <w:tc>
          <w:tcPr>
            <w:tcW w:w="1276"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11603</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18713</w:t>
            </w:r>
          </w:p>
        </w:tc>
        <w:tc>
          <w:tcPr>
            <w:tcW w:w="109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15770</w:t>
            </w:r>
          </w:p>
        </w:tc>
        <w:tc>
          <w:tcPr>
            <w:tcW w:w="121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146,2</w:t>
            </w:r>
          </w:p>
        </w:tc>
      </w:tr>
      <w:tr w:rsidR="00782256" w:rsidRPr="00CC1357" w:rsidTr="00CD5E54">
        <w:trPr>
          <w:trHeight w:val="527"/>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782256" w:rsidRPr="00CC1357" w:rsidRDefault="00782256" w:rsidP="00EC789C">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Прибыль</w:t>
            </w:r>
            <w:r w:rsidR="007329E3">
              <w:rPr>
                <w:rFonts w:ascii="Times New Roman" w:eastAsia="Times New Roman" w:hAnsi="Times New Roman" w:cs="Times New Roman"/>
                <w:color w:val="000000"/>
                <w:sz w:val="24"/>
                <w:szCs w:val="24"/>
              </w:rPr>
              <w:t xml:space="preserve"> от продаж</w:t>
            </w:r>
            <w:r w:rsidRPr="00CC1357">
              <w:rPr>
                <w:rFonts w:ascii="Times New Roman" w:eastAsia="Times New Roman" w:hAnsi="Times New Roman" w:cs="Times New Roman"/>
                <w:color w:val="000000"/>
                <w:sz w:val="24"/>
                <w:szCs w:val="24"/>
              </w:rPr>
              <w:t>, тыс.</w:t>
            </w:r>
            <w:r w:rsidR="00EC789C">
              <w:rPr>
                <w:rFonts w:ascii="Times New Roman" w:eastAsia="Times New Roman" w:hAnsi="Times New Roman" w:cs="Times New Roman"/>
                <w:color w:val="000000"/>
                <w:sz w:val="24"/>
                <w:szCs w:val="24"/>
              </w:rPr>
              <w:t xml:space="preserve"> </w:t>
            </w:r>
            <w:r w:rsidRPr="00CC1357">
              <w:rPr>
                <w:rFonts w:ascii="Times New Roman" w:eastAsia="Times New Roman" w:hAnsi="Times New Roman" w:cs="Times New Roman"/>
                <w:color w:val="000000"/>
                <w:sz w:val="24"/>
                <w:szCs w:val="24"/>
              </w:rPr>
              <w:t>руб.</w:t>
            </w:r>
          </w:p>
        </w:tc>
        <w:tc>
          <w:tcPr>
            <w:tcW w:w="1140"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3079</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3819</w:t>
            </w:r>
          </w:p>
        </w:tc>
        <w:tc>
          <w:tcPr>
            <w:tcW w:w="1276"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4896</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4591</w:t>
            </w:r>
          </w:p>
        </w:tc>
        <w:tc>
          <w:tcPr>
            <w:tcW w:w="109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1095</w:t>
            </w:r>
          </w:p>
        </w:tc>
        <w:tc>
          <w:tcPr>
            <w:tcW w:w="121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35,6</w:t>
            </w:r>
          </w:p>
        </w:tc>
      </w:tr>
      <w:tr w:rsidR="00782256" w:rsidRPr="00CC1357" w:rsidTr="00CD5E54">
        <w:trPr>
          <w:trHeight w:val="527"/>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Рентабельность продаж, %</w:t>
            </w:r>
          </w:p>
        </w:tc>
        <w:tc>
          <w:tcPr>
            <w:tcW w:w="1140"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28,6</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30,1</w:t>
            </w:r>
          </w:p>
        </w:tc>
        <w:tc>
          <w:tcPr>
            <w:tcW w:w="1276"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42,2</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24,5</w:t>
            </w:r>
          </w:p>
        </w:tc>
        <w:tc>
          <w:tcPr>
            <w:tcW w:w="109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6,9</w:t>
            </w:r>
          </w:p>
        </w:tc>
        <w:tc>
          <w:tcPr>
            <w:tcW w:w="121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-21,6п.п.</w:t>
            </w:r>
          </w:p>
        </w:tc>
      </w:tr>
      <w:tr w:rsidR="00782256" w:rsidRPr="00CC1357" w:rsidTr="00CD5E54">
        <w:trPr>
          <w:trHeight w:val="527"/>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Рентабельность затрат, %</w:t>
            </w:r>
          </w:p>
        </w:tc>
        <w:tc>
          <w:tcPr>
            <w:tcW w:w="1140"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40,0</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43,1</w:t>
            </w:r>
          </w:p>
        </w:tc>
        <w:tc>
          <w:tcPr>
            <w:tcW w:w="1276"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73,0</w:t>
            </w:r>
          </w:p>
        </w:tc>
        <w:tc>
          <w:tcPr>
            <w:tcW w:w="1134"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32,5</w:t>
            </w:r>
          </w:p>
        </w:tc>
        <w:tc>
          <w:tcPr>
            <w:tcW w:w="109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7,5</w:t>
            </w:r>
          </w:p>
        </w:tc>
        <w:tc>
          <w:tcPr>
            <w:tcW w:w="1218" w:type="dxa"/>
            <w:tcBorders>
              <w:top w:val="nil"/>
              <w:left w:val="nil"/>
              <w:bottom w:val="single" w:sz="4" w:space="0" w:color="auto"/>
              <w:right w:val="single" w:sz="4" w:space="0" w:color="auto"/>
            </w:tcBorders>
            <w:shd w:val="clear" w:color="auto" w:fill="auto"/>
            <w:vAlign w:val="center"/>
            <w:hideMark/>
          </w:tcPr>
          <w:p w:rsidR="00782256" w:rsidRPr="00CC1357" w:rsidRDefault="00782256"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-32,5п.п.</w:t>
            </w:r>
          </w:p>
        </w:tc>
      </w:tr>
    </w:tbl>
    <w:p w:rsidR="00782256" w:rsidRPr="00CC1357" w:rsidRDefault="00782256"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За исследуемый период </w:t>
      </w:r>
      <w:r w:rsidR="00414745" w:rsidRPr="00CC1357">
        <w:rPr>
          <w:rFonts w:ascii="Times New Roman" w:hAnsi="Times New Roman" w:cs="Times New Roman"/>
          <w:sz w:val="28"/>
          <w:szCs w:val="28"/>
        </w:rPr>
        <w:t xml:space="preserve">прибыль о  продажи моркови уменьшилась на 64,4% и составила 1095 тыс. руб. Одной из причин такого результата является существенное увеличение полной себестоимости продукции на 90,55 при увеличении выручки только на 46,2%. </w:t>
      </w:r>
    </w:p>
    <w:p w:rsidR="00EE12A6" w:rsidRPr="00CC1357" w:rsidRDefault="00414745" w:rsidP="00CC1357">
      <w:pPr>
        <w:pStyle w:val="a8"/>
        <w:shd w:val="clear" w:color="auto" w:fill="FFFFFF"/>
        <w:tabs>
          <w:tab w:val="left" w:pos="0"/>
        </w:tabs>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 xml:space="preserve">В результате существенно снизилась рентабельность продаж на 21,6 п.п. и снизилась рентабельность затрат на 32,5 п.п. </w:t>
      </w:r>
    </w:p>
    <w:p w:rsidR="00A230B4" w:rsidRPr="00CC1357" w:rsidRDefault="00D27027"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color w:val="000000" w:themeColor="text1"/>
          <w:sz w:val="28"/>
          <w:szCs w:val="28"/>
        </w:rPr>
        <w:t>3.2</w:t>
      </w:r>
      <w:r w:rsidR="00EC789C">
        <w:rPr>
          <w:rFonts w:ascii="Times New Roman" w:hAnsi="Times New Roman" w:cs="Times New Roman"/>
          <w:color w:val="000000" w:themeColor="text1"/>
          <w:sz w:val="28"/>
          <w:szCs w:val="28"/>
        </w:rPr>
        <w:t xml:space="preserve"> </w:t>
      </w:r>
      <w:r w:rsidR="003D2009" w:rsidRPr="00CC1357">
        <w:rPr>
          <w:rFonts w:ascii="Times New Roman" w:hAnsi="Times New Roman" w:cs="Times New Roman"/>
          <w:sz w:val="28"/>
          <w:szCs w:val="28"/>
        </w:rPr>
        <w:t>Прогноз урожайности моркови на 201</w:t>
      </w:r>
      <w:r w:rsidR="00B00FB7" w:rsidRPr="00CC1357">
        <w:rPr>
          <w:rFonts w:ascii="Times New Roman" w:hAnsi="Times New Roman" w:cs="Times New Roman"/>
          <w:sz w:val="28"/>
          <w:szCs w:val="28"/>
        </w:rPr>
        <w:t>7</w:t>
      </w:r>
      <w:r w:rsidR="003D2009" w:rsidRPr="00CC1357">
        <w:rPr>
          <w:rFonts w:ascii="Times New Roman" w:hAnsi="Times New Roman" w:cs="Times New Roman"/>
          <w:sz w:val="28"/>
          <w:szCs w:val="28"/>
        </w:rPr>
        <w:t xml:space="preserve"> г.</w:t>
      </w:r>
    </w:p>
    <w:p w:rsidR="00D046D2" w:rsidRPr="00CC1357" w:rsidRDefault="00D046D2" w:rsidP="00CC1357">
      <w:pPr>
        <w:spacing w:line="360" w:lineRule="auto"/>
        <w:ind w:firstLine="709"/>
        <w:contextualSpacing/>
        <w:jc w:val="both"/>
        <w:rPr>
          <w:rFonts w:ascii="Times New Roman" w:hAnsi="Times New Roman" w:cs="Times New Roman"/>
          <w:sz w:val="28"/>
          <w:szCs w:val="28"/>
        </w:rPr>
      </w:pPr>
    </w:p>
    <w:p w:rsidR="000245EF" w:rsidRPr="00CC1357" w:rsidRDefault="00A230B4"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w:t>
      </w:r>
      <w:r w:rsidR="000245EF" w:rsidRPr="00CC1357">
        <w:rPr>
          <w:rFonts w:ascii="Times New Roman" w:hAnsi="Times New Roman" w:cs="Times New Roman"/>
          <w:sz w:val="28"/>
          <w:szCs w:val="28"/>
        </w:rPr>
        <w:t xml:space="preserve">роанализировав производство моркови по показателям, приведенным в </w:t>
      </w:r>
      <w:r w:rsidR="000245EF" w:rsidRPr="00CC1357">
        <w:rPr>
          <w:rFonts w:ascii="Times New Roman" w:hAnsi="Times New Roman" w:cs="Times New Roman"/>
          <w:color w:val="000000" w:themeColor="text1"/>
          <w:sz w:val="28"/>
          <w:szCs w:val="28"/>
        </w:rPr>
        <w:t>таблице</w:t>
      </w:r>
      <w:r w:rsidR="00A54AF7" w:rsidRPr="00CC1357">
        <w:rPr>
          <w:rFonts w:ascii="Times New Roman" w:hAnsi="Times New Roman" w:cs="Times New Roman"/>
          <w:color w:val="000000" w:themeColor="text1"/>
          <w:sz w:val="28"/>
          <w:szCs w:val="28"/>
        </w:rPr>
        <w:t xml:space="preserve"> М</w:t>
      </w:r>
      <w:r w:rsidR="00D27027" w:rsidRPr="00CC1357">
        <w:rPr>
          <w:rFonts w:ascii="Times New Roman" w:hAnsi="Times New Roman" w:cs="Times New Roman"/>
          <w:color w:val="000000" w:themeColor="text1"/>
          <w:sz w:val="28"/>
          <w:szCs w:val="28"/>
        </w:rPr>
        <w:t>.1</w:t>
      </w:r>
      <w:r w:rsidR="000245EF" w:rsidRPr="00CC1357">
        <w:rPr>
          <w:rFonts w:ascii="Times New Roman" w:hAnsi="Times New Roman" w:cs="Times New Roman"/>
          <w:color w:val="000000" w:themeColor="text1"/>
          <w:sz w:val="28"/>
          <w:szCs w:val="28"/>
        </w:rPr>
        <w:t xml:space="preserve"> приложение М,</w:t>
      </w:r>
      <w:r w:rsidR="000245EF" w:rsidRPr="00CC1357">
        <w:rPr>
          <w:rFonts w:ascii="Times New Roman" w:hAnsi="Times New Roman" w:cs="Times New Roman"/>
          <w:sz w:val="28"/>
          <w:szCs w:val="28"/>
        </w:rPr>
        <w:t xml:space="preserve"> в структуре овощей открытого грунта видно, что за исследуемый период увеличились площадь, валовой сбор, объем реализации моркови. Помимо этого также существенно увеличилась себестоимость, снизилась урожайность, существенно снизилась рентабельность производства моркови. Но, в сравнении с другими овощами открытого грунта, производимыми на предприятии, морковь имеет лучшие результаты и даже компенсирует отрицательный результат от производства </w:t>
      </w:r>
      <w:r w:rsidR="00AF316F" w:rsidRPr="00CC1357">
        <w:rPr>
          <w:rFonts w:ascii="Times New Roman" w:hAnsi="Times New Roman" w:cs="Times New Roman"/>
          <w:sz w:val="28"/>
          <w:szCs w:val="28"/>
        </w:rPr>
        <w:t xml:space="preserve">других овощей этой группы. Вывод напрашивается сам собой о том, что производство моркови  относительно других </w:t>
      </w:r>
      <w:r w:rsidR="00AF316F" w:rsidRPr="00CC1357">
        <w:rPr>
          <w:rFonts w:ascii="Times New Roman" w:hAnsi="Times New Roman" w:cs="Times New Roman"/>
          <w:sz w:val="28"/>
          <w:szCs w:val="28"/>
        </w:rPr>
        <w:lastRenderedPageBreak/>
        <w:t>культур более прост и менее затратный,  благодаря так же тому, что эта культура менее капризна.</w:t>
      </w:r>
    </w:p>
    <w:p w:rsidR="00271B47" w:rsidRPr="00CC1357" w:rsidRDefault="00491D32"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Спрогнозируем </w:t>
      </w:r>
      <w:r w:rsidR="00271B47" w:rsidRPr="00CC1357">
        <w:rPr>
          <w:rFonts w:ascii="Times New Roman" w:hAnsi="Times New Roman" w:cs="Times New Roman"/>
          <w:sz w:val="28"/>
          <w:szCs w:val="28"/>
        </w:rPr>
        <w:t>урожайность культуры на 201</w:t>
      </w:r>
      <w:r w:rsidR="003D2009" w:rsidRPr="00CC1357">
        <w:rPr>
          <w:rFonts w:ascii="Times New Roman" w:hAnsi="Times New Roman" w:cs="Times New Roman"/>
          <w:sz w:val="28"/>
          <w:szCs w:val="28"/>
        </w:rPr>
        <w:t>6</w:t>
      </w:r>
      <w:r w:rsidR="00271B47" w:rsidRPr="00CC1357">
        <w:rPr>
          <w:rFonts w:ascii="Times New Roman" w:hAnsi="Times New Roman" w:cs="Times New Roman"/>
          <w:sz w:val="28"/>
          <w:szCs w:val="28"/>
        </w:rPr>
        <w:t xml:space="preserve"> г.</w:t>
      </w:r>
      <w:r w:rsidR="00AF316F" w:rsidRPr="00CC1357">
        <w:rPr>
          <w:rFonts w:ascii="Times New Roman" w:hAnsi="Times New Roman" w:cs="Times New Roman"/>
          <w:sz w:val="28"/>
          <w:szCs w:val="28"/>
        </w:rPr>
        <w:t xml:space="preserve"> на предприятии</w:t>
      </w:r>
      <w:r w:rsidR="00271B47" w:rsidRPr="00CC1357">
        <w:rPr>
          <w:rFonts w:ascii="Times New Roman" w:hAnsi="Times New Roman" w:cs="Times New Roman"/>
          <w:sz w:val="28"/>
          <w:szCs w:val="28"/>
        </w:rPr>
        <w:t xml:space="preserve"> методом </w:t>
      </w:r>
      <w:r w:rsidR="00AF316F" w:rsidRPr="00CC1357">
        <w:rPr>
          <w:rFonts w:ascii="Times New Roman" w:hAnsi="Times New Roman" w:cs="Times New Roman"/>
          <w:sz w:val="28"/>
          <w:szCs w:val="28"/>
        </w:rPr>
        <w:t xml:space="preserve">простой </w:t>
      </w:r>
      <w:r w:rsidR="00271B47" w:rsidRPr="00CC1357">
        <w:rPr>
          <w:rFonts w:ascii="Times New Roman" w:hAnsi="Times New Roman" w:cs="Times New Roman"/>
          <w:sz w:val="28"/>
          <w:szCs w:val="28"/>
        </w:rPr>
        <w:t>экстраполяции.</w:t>
      </w:r>
      <w:r w:rsidR="008B388B" w:rsidRPr="00CC1357">
        <w:rPr>
          <w:rFonts w:ascii="Times New Roman" w:hAnsi="Times New Roman" w:cs="Times New Roman"/>
          <w:sz w:val="28"/>
          <w:szCs w:val="28"/>
        </w:rPr>
        <w:t xml:space="preserve"> В качестве исходных данных возьмем результаты работы ЗАО Агрокомбинат племзавод</w:t>
      </w:r>
      <w:r w:rsidR="00AA241C" w:rsidRPr="00CC1357">
        <w:rPr>
          <w:rFonts w:ascii="Times New Roman" w:hAnsi="Times New Roman" w:cs="Times New Roman"/>
          <w:sz w:val="28"/>
          <w:szCs w:val="28"/>
        </w:rPr>
        <w:t>«</w:t>
      </w:r>
      <w:r w:rsidR="008B388B"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008B388B" w:rsidRPr="00CC1357">
        <w:rPr>
          <w:rFonts w:ascii="Times New Roman" w:hAnsi="Times New Roman" w:cs="Times New Roman"/>
          <w:sz w:val="28"/>
          <w:szCs w:val="28"/>
        </w:rPr>
        <w:t>.</w:t>
      </w:r>
    </w:p>
    <w:p w:rsidR="008B388B" w:rsidRPr="00CC1357" w:rsidRDefault="008B388B"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Таблица 2</w:t>
      </w:r>
      <w:r w:rsidR="00D27027" w:rsidRPr="00CC1357">
        <w:rPr>
          <w:rFonts w:ascii="Times New Roman" w:hAnsi="Times New Roman" w:cs="Times New Roman"/>
          <w:sz w:val="28"/>
          <w:szCs w:val="28"/>
        </w:rPr>
        <w:t>2</w:t>
      </w:r>
      <w:r w:rsidRPr="00CC1357">
        <w:rPr>
          <w:rFonts w:ascii="Times New Roman" w:hAnsi="Times New Roman" w:cs="Times New Roman"/>
          <w:sz w:val="28"/>
          <w:szCs w:val="28"/>
        </w:rPr>
        <w:t xml:space="preserve"> –Урожайность моркови в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00FD48D7" w:rsidRPr="00CC1357">
        <w:rPr>
          <w:rFonts w:ascii="Times New Roman" w:hAnsi="Times New Roman" w:cs="Times New Roman"/>
          <w:sz w:val="28"/>
          <w:szCs w:val="28"/>
        </w:rPr>
        <w:t>, ц/га</w:t>
      </w:r>
    </w:p>
    <w:tbl>
      <w:tblPr>
        <w:tblW w:w="9663" w:type="dxa"/>
        <w:tblInd w:w="93" w:type="dxa"/>
        <w:tblLook w:val="04A0" w:firstRow="1" w:lastRow="0" w:firstColumn="1" w:lastColumn="0" w:noHBand="0" w:noVBand="1"/>
      </w:tblPr>
      <w:tblGrid>
        <w:gridCol w:w="1666"/>
        <w:gridCol w:w="727"/>
        <w:gridCol w:w="727"/>
        <w:gridCol w:w="727"/>
        <w:gridCol w:w="727"/>
        <w:gridCol w:w="727"/>
        <w:gridCol w:w="727"/>
        <w:gridCol w:w="727"/>
        <w:gridCol w:w="727"/>
        <w:gridCol w:w="727"/>
        <w:gridCol w:w="727"/>
        <w:gridCol w:w="727"/>
      </w:tblGrid>
      <w:tr w:rsidR="008B388B" w:rsidRPr="00CC1357" w:rsidTr="002A39DB">
        <w:trPr>
          <w:trHeight w:val="330"/>
        </w:trPr>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Годы</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2005</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2006</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2007</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2008</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2009</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2010</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2011</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2012</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2013</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2014</w:t>
            </w:r>
          </w:p>
        </w:tc>
        <w:tc>
          <w:tcPr>
            <w:tcW w:w="727" w:type="dxa"/>
            <w:tcBorders>
              <w:top w:val="single" w:sz="4" w:space="0" w:color="auto"/>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w:t>
            </w:r>
          </w:p>
        </w:tc>
      </w:tr>
      <w:tr w:rsidR="008B388B" w:rsidRPr="00CC1357" w:rsidTr="002A39DB">
        <w:trPr>
          <w:trHeight w:val="330"/>
        </w:trPr>
        <w:tc>
          <w:tcPr>
            <w:tcW w:w="1666" w:type="dxa"/>
            <w:tcBorders>
              <w:top w:val="nil"/>
              <w:left w:val="single" w:sz="4" w:space="0" w:color="auto"/>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 </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1</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2</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3</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4</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5</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6</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7</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8</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9</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10</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0"/>
                <w:szCs w:val="20"/>
              </w:rPr>
            </w:pPr>
            <w:r w:rsidRPr="00CC1357">
              <w:rPr>
                <w:rFonts w:ascii="Times New Roman" w:eastAsia="Times New Roman" w:hAnsi="Times New Roman" w:cs="Times New Roman"/>
                <w:color w:val="000000"/>
                <w:sz w:val="20"/>
                <w:szCs w:val="20"/>
              </w:rPr>
              <w:t>11</w:t>
            </w:r>
          </w:p>
        </w:tc>
      </w:tr>
      <w:tr w:rsidR="008B388B" w:rsidRPr="00CC1357" w:rsidTr="002A39DB">
        <w:trPr>
          <w:trHeight w:val="660"/>
        </w:trPr>
        <w:tc>
          <w:tcPr>
            <w:tcW w:w="1666" w:type="dxa"/>
            <w:tcBorders>
              <w:top w:val="nil"/>
              <w:left w:val="single" w:sz="4" w:space="0" w:color="auto"/>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Урожайность моркови</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371</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435</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460</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303</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365</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233</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324</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337</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264</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323</w:t>
            </w:r>
          </w:p>
        </w:tc>
        <w:tc>
          <w:tcPr>
            <w:tcW w:w="727" w:type="dxa"/>
            <w:tcBorders>
              <w:top w:val="nil"/>
              <w:left w:val="nil"/>
              <w:bottom w:val="single" w:sz="4" w:space="0" w:color="auto"/>
              <w:right w:val="single" w:sz="4" w:space="0" w:color="auto"/>
            </w:tcBorders>
            <w:shd w:val="clear" w:color="auto" w:fill="auto"/>
            <w:hideMark/>
          </w:tcPr>
          <w:p w:rsidR="008B388B" w:rsidRPr="00CC1357" w:rsidRDefault="008B388B"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281</w:t>
            </w:r>
          </w:p>
        </w:tc>
      </w:tr>
    </w:tbl>
    <w:p w:rsidR="00FD48D7" w:rsidRPr="00CC1357" w:rsidRDefault="00FD48D7" w:rsidP="00CC1357">
      <w:pPr>
        <w:pStyle w:val="af1"/>
        <w:numPr>
          <w:ilvl w:val="0"/>
          <w:numId w:val="31"/>
        </w:numPr>
        <w:shd w:val="clear" w:color="auto" w:fill="FFFFFF"/>
        <w:spacing w:after="198" w:afterAutospacing="0" w:line="360" w:lineRule="auto"/>
        <w:contextualSpacing/>
        <w:jc w:val="both"/>
        <w:rPr>
          <w:color w:val="000000"/>
          <w:sz w:val="28"/>
          <w:szCs w:val="28"/>
        </w:rPr>
      </w:pPr>
      <w:r w:rsidRPr="00CC1357">
        <w:rPr>
          <w:color w:val="000000"/>
          <w:sz w:val="28"/>
          <w:szCs w:val="28"/>
        </w:rPr>
        <w:t>экстраполяция по среднему значению уровней ряда:</w:t>
      </w:r>
    </w:p>
    <w:p w:rsidR="00FD48D7" w:rsidRPr="00CC1357" w:rsidRDefault="00FD48D7" w:rsidP="00CC1357">
      <w:pPr>
        <w:pStyle w:val="af1"/>
        <w:shd w:val="clear" w:color="auto" w:fill="FFFFFF"/>
        <w:spacing w:after="198" w:afterAutospacing="0" w:line="360" w:lineRule="auto"/>
        <w:ind w:left="1069"/>
        <w:contextualSpacing/>
        <w:jc w:val="both"/>
        <w:rPr>
          <w:color w:val="000000"/>
          <w:sz w:val="28"/>
          <w:szCs w:val="28"/>
        </w:rPr>
      </w:pPr>
      <w:r w:rsidRPr="00CC1357">
        <w:rPr>
          <w:color w:val="000000"/>
          <w:sz w:val="28"/>
          <w:szCs w:val="28"/>
          <w:lang w:val="en-US"/>
        </w:rPr>
        <w:t>y</w:t>
      </w:r>
      <w:r w:rsidRPr="00CC1357">
        <w:rPr>
          <w:color w:val="000000"/>
          <w:sz w:val="28"/>
          <w:szCs w:val="28"/>
          <w:vertAlign w:val="subscript"/>
          <w:lang w:val="en-US"/>
        </w:rPr>
        <w:t>i</w:t>
      </w:r>
      <w:r w:rsidRPr="00CC1357">
        <w:rPr>
          <w:color w:val="000000"/>
          <w:sz w:val="28"/>
          <w:szCs w:val="28"/>
          <w:vertAlign w:val="subscript"/>
        </w:rPr>
        <w:t>+1</w:t>
      </w:r>
      <w:r w:rsidRPr="00CC1357">
        <w:rPr>
          <w:color w:val="000000"/>
          <w:sz w:val="28"/>
          <w:szCs w:val="28"/>
        </w:rPr>
        <w:t xml:space="preserve"> = </w:t>
      </w:r>
      <m:oMath>
        <m:acc>
          <m:accPr>
            <m:chr m:val="̅"/>
            <m:ctrlPr>
              <w:rPr>
                <w:rFonts w:ascii="Cambria Math" w:hAnsi="Cambria Math"/>
                <w:i/>
                <w:color w:val="000000"/>
                <w:sz w:val="28"/>
                <w:szCs w:val="28"/>
              </w:rPr>
            </m:ctrlPr>
          </m:accPr>
          <m:e>
            <m:r>
              <w:rPr>
                <w:rFonts w:ascii="Cambria Math" w:hAnsi="Cambria Math"/>
                <w:color w:val="000000"/>
                <w:sz w:val="28"/>
                <w:szCs w:val="28"/>
              </w:rPr>
              <m:t>y</m:t>
            </m:r>
          </m:e>
        </m:acc>
        <m:r>
          <w:rPr>
            <w:rFonts w:ascii="Cambria Math"/>
            <w:color w:val="000000"/>
            <w:sz w:val="28"/>
            <w:szCs w:val="28"/>
          </w:rPr>
          <m:t>±</m:t>
        </m:r>
        <m:r>
          <w:rPr>
            <w:rFonts w:ascii="Cambria Math" w:hAnsi="Cambria Math"/>
            <w:color w:val="000000"/>
            <w:sz w:val="28"/>
            <w:szCs w:val="28"/>
          </w:rPr>
          <m:t>δ</m:t>
        </m:r>
      </m:oMath>
      <w:r w:rsidRPr="00CC1357">
        <w:rPr>
          <w:color w:val="000000"/>
          <w:sz w:val="28"/>
          <w:szCs w:val="28"/>
        </w:rPr>
        <w:t xml:space="preserve">                                                                                     (2)</w:t>
      </w:r>
    </w:p>
    <w:p w:rsidR="00FD48D7" w:rsidRPr="00CC1357" w:rsidRDefault="00FD48D7" w:rsidP="00CC1357">
      <w:pPr>
        <w:pStyle w:val="af1"/>
        <w:shd w:val="clear" w:color="auto" w:fill="FFFFFF"/>
        <w:spacing w:after="198" w:afterAutospacing="0" w:line="360" w:lineRule="auto"/>
        <w:ind w:left="1069"/>
        <w:contextualSpacing/>
        <w:jc w:val="both"/>
        <w:rPr>
          <w:color w:val="000000"/>
          <w:sz w:val="28"/>
          <w:szCs w:val="28"/>
        </w:rPr>
      </w:pPr>
      <w:r w:rsidRPr="00CC1357">
        <w:rPr>
          <w:color w:val="000000"/>
          <w:sz w:val="28"/>
          <w:szCs w:val="28"/>
        </w:rPr>
        <w:t xml:space="preserve">где   </w:t>
      </w:r>
      <w:r w:rsidRPr="00CC1357">
        <w:rPr>
          <w:color w:val="000000"/>
          <w:sz w:val="28"/>
          <w:szCs w:val="28"/>
          <w:lang w:val="en-US"/>
        </w:rPr>
        <w:t>y</w:t>
      </w:r>
      <w:r w:rsidRPr="00CC1357">
        <w:rPr>
          <w:color w:val="000000"/>
          <w:sz w:val="28"/>
          <w:szCs w:val="28"/>
          <w:vertAlign w:val="subscript"/>
          <w:lang w:val="en-US"/>
        </w:rPr>
        <w:t>i</w:t>
      </w:r>
      <w:r w:rsidRPr="00CC1357">
        <w:rPr>
          <w:color w:val="000000"/>
          <w:sz w:val="28"/>
          <w:szCs w:val="28"/>
          <w:vertAlign w:val="subscript"/>
        </w:rPr>
        <w:t>+1</w:t>
      </w:r>
      <w:r w:rsidRPr="00CC1357">
        <w:rPr>
          <w:color w:val="000000"/>
          <w:sz w:val="28"/>
          <w:szCs w:val="28"/>
        </w:rPr>
        <w:t>– прогнозируемая величина;</w:t>
      </w:r>
    </w:p>
    <w:p w:rsidR="00FD48D7" w:rsidRPr="00CC1357" w:rsidRDefault="008216DF" w:rsidP="00CC1357">
      <w:pPr>
        <w:pStyle w:val="af1"/>
        <w:shd w:val="clear" w:color="auto" w:fill="FFFFFF"/>
        <w:spacing w:after="198" w:afterAutospacing="0" w:line="360" w:lineRule="auto"/>
        <w:ind w:left="1069"/>
        <w:contextualSpacing/>
        <w:jc w:val="both"/>
        <w:rPr>
          <w:color w:val="000000"/>
          <w:sz w:val="28"/>
          <w:szCs w:val="28"/>
        </w:rPr>
      </w:pPr>
      <m:oMath>
        <m:acc>
          <m:accPr>
            <m:chr m:val="̅"/>
            <m:ctrlPr>
              <w:rPr>
                <w:rFonts w:ascii="Cambria Math" w:hAnsi="Cambria Math"/>
                <w:i/>
                <w:color w:val="000000"/>
                <w:sz w:val="28"/>
                <w:szCs w:val="28"/>
              </w:rPr>
            </m:ctrlPr>
          </m:accPr>
          <m:e>
            <m:r>
              <w:rPr>
                <w:rFonts w:ascii="Cambria Math" w:hAnsi="Cambria Math"/>
                <w:color w:val="000000"/>
                <w:sz w:val="28"/>
                <w:szCs w:val="28"/>
              </w:rPr>
              <m:t>y</m:t>
            </m:r>
          </m:e>
        </m:acc>
      </m:oMath>
      <w:r w:rsidR="00FD48D7" w:rsidRPr="00CC1357">
        <w:rPr>
          <w:color w:val="000000"/>
          <w:sz w:val="28"/>
          <w:szCs w:val="28"/>
        </w:rPr>
        <w:t xml:space="preserve"> - среднее значение уровней ряда;</w:t>
      </w:r>
    </w:p>
    <w:p w:rsidR="00FD48D7" w:rsidRPr="00CC1357" w:rsidRDefault="00FD48D7" w:rsidP="00CC1357">
      <w:pPr>
        <w:pStyle w:val="af1"/>
        <w:shd w:val="clear" w:color="auto" w:fill="FFFFFF"/>
        <w:spacing w:after="198" w:afterAutospacing="0" w:line="360" w:lineRule="auto"/>
        <w:ind w:left="1069"/>
        <w:contextualSpacing/>
        <w:jc w:val="both"/>
        <w:rPr>
          <w:color w:val="000000"/>
          <w:sz w:val="28"/>
          <w:szCs w:val="28"/>
        </w:rPr>
      </w:pPr>
      <m:oMath>
        <m:r>
          <m:rPr>
            <m:sty m:val="p"/>
          </m:rPr>
          <w:rPr>
            <w:rFonts w:ascii="Cambria Math"/>
            <w:color w:val="000000"/>
            <w:sz w:val="28"/>
            <w:szCs w:val="28"/>
          </w:rPr>
          <m:t>δ</m:t>
        </m:r>
      </m:oMath>
      <w:r w:rsidRPr="00CC1357">
        <w:rPr>
          <w:color w:val="000000"/>
          <w:sz w:val="28"/>
          <w:szCs w:val="28"/>
        </w:rPr>
        <w:t>–среднеквадратическое отклонение.</w:t>
      </w:r>
    </w:p>
    <w:p w:rsidR="00FD48D7" w:rsidRPr="00CC1357" w:rsidRDefault="00FD48D7" w:rsidP="00CC1357">
      <w:pPr>
        <w:pStyle w:val="af1"/>
        <w:shd w:val="clear" w:color="auto" w:fill="FFFFFF"/>
        <w:spacing w:after="198" w:afterAutospacing="0" w:line="360" w:lineRule="auto"/>
        <w:ind w:left="1069"/>
        <w:contextualSpacing/>
        <w:jc w:val="both"/>
        <w:rPr>
          <w:position w:val="-24"/>
          <w:sz w:val="28"/>
          <w:szCs w:val="28"/>
        </w:rPr>
      </w:pPr>
      <w:r w:rsidRPr="00CC1357">
        <w:rPr>
          <w:position w:val="-24"/>
          <w:sz w:val="28"/>
          <w:szCs w:val="28"/>
        </w:rPr>
        <w:object w:dxaOrig="980" w:dyaOrig="960">
          <v:shape id="_x0000_i1029" type="#_x0000_t75" style="width:67.5pt;height:66.75pt" o:ole="">
            <v:imagedata r:id="rId29" o:title=""/>
          </v:shape>
          <o:OLEObject Type="Embed" ProgID="Equation.3" ShapeID="_x0000_i1029" DrawAspect="Content" ObjectID="_1583844454" r:id="rId30"/>
        </w:object>
      </w:r>
      <w:r w:rsidRPr="00CC1357">
        <w:rPr>
          <w:position w:val="-24"/>
          <w:sz w:val="28"/>
          <w:szCs w:val="28"/>
        </w:rPr>
        <w:t xml:space="preserve">                                                                                         (3)</w:t>
      </w:r>
    </w:p>
    <w:p w:rsidR="00FD48D7" w:rsidRPr="00CC1357" w:rsidRDefault="00FD48D7" w:rsidP="00CC1357">
      <w:pPr>
        <w:pStyle w:val="af1"/>
        <w:shd w:val="clear" w:color="auto" w:fill="FFFFFF"/>
        <w:spacing w:after="198" w:afterAutospacing="0" w:line="360" w:lineRule="auto"/>
        <w:ind w:left="1069"/>
        <w:contextualSpacing/>
        <w:jc w:val="both"/>
        <w:rPr>
          <w:position w:val="-24"/>
          <w:sz w:val="28"/>
          <w:szCs w:val="28"/>
        </w:rPr>
      </w:pPr>
      <w:r w:rsidRPr="00CC1357">
        <w:rPr>
          <w:position w:val="-24"/>
          <w:sz w:val="28"/>
          <w:szCs w:val="28"/>
        </w:rPr>
        <w:t>где y</w:t>
      </w:r>
      <w:r w:rsidRPr="00CC1357">
        <w:rPr>
          <w:position w:val="-24"/>
          <w:sz w:val="28"/>
          <w:szCs w:val="28"/>
          <w:vertAlign w:val="subscript"/>
        </w:rPr>
        <w:t>i</w:t>
      </w:r>
      <w:r w:rsidRPr="00CC1357">
        <w:rPr>
          <w:position w:val="-24"/>
          <w:sz w:val="28"/>
          <w:szCs w:val="28"/>
        </w:rPr>
        <w:t xml:space="preserve"> – фактическое значение показателей за </w:t>
      </w:r>
      <w:r w:rsidRPr="00CC1357">
        <w:rPr>
          <w:position w:val="-24"/>
          <w:sz w:val="28"/>
          <w:szCs w:val="28"/>
          <w:lang w:val="en-US"/>
        </w:rPr>
        <w:t>i</w:t>
      </w:r>
      <w:r w:rsidRPr="00CC1357">
        <w:rPr>
          <w:position w:val="-24"/>
          <w:sz w:val="28"/>
          <w:szCs w:val="28"/>
        </w:rPr>
        <w:t xml:space="preserve"> – ый период;</w:t>
      </w:r>
    </w:p>
    <w:p w:rsidR="00FD48D7" w:rsidRPr="00CC1357" w:rsidRDefault="00FD48D7" w:rsidP="00CC1357">
      <w:pPr>
        <w:pStyle w:val="af1"/>
        <w:shd w:val="clear" w:color="auto" w:fill="FFFFFF"/>
        <w:spacing w:after="198" w:afterAutospacing="0" w:line="360" w:lineRule="auto"/>
        <w:ind w:left="1069"/>
        <w:contextualSpacing/>
        <w:jc w:val="both"/>
        <w:rPr>
          <w:position w:val="-24"/>
          <w:sz w:val="28"/>
          <w:szCs w:val="28"/>
        </w:rPr>
      </w:pPr>
      <w:r w:rsidRPr="00CC1357">
        <w:rPr>
          <w:position w:val="-24"/>
          <w:sz w:val="28"/>
          <w:szCs w:val="28"/>
          <w:lang w:val="en-US"/>
        </w:rPr>
        <w:t>n</w:t>
      </w:r>
      <w:r w:rsidRPr="00CC1357">
        <w:rPr>
          <w:position w:val="-24"/>
          <w:sz w:val="28"/>
          <w:szCs w:val="28"/>
        </w:rPr>
        <w:t>- число периодов.</w:t>
      </w:r>
    </w:p>
    <w:p w:rsidR="00FD48D7" w:rsidRPr="00CC1357" w:rsidRDefault="00FD48D7" w:rsidP="00CC1357">
      <w:pPr>
        <w:pStyle w:val="af1"/>
        <w:shd w:val="clear" w:color="auto" w:fill="FFFFFF"/>
        <w:spacing w:after="198" w:afterAutospacing="0" w:line="360" w:lineRule="auto"/>
        <w:ind w:firstLine="709"/>
        <w:contextualSpacing/>
        <w:jc w:val="both"/>
        <w:rPr>
          <w:position w:val="-24"/>
          <w:sz w:val="28"/>
          <w:szCs w:val="28"/>
        </w:rPr>
      </w:pPr>
      <w:r w:rsidRPr="00CC1357">
        <w:rPr>
          <w:position w:val="-24"/>
          <w:sz w:val="28"/>
          <w:szCs w:val="28"/>
        </w:rPr>
        <w:t>Среднеквадратическое значение определяется по формуле:</w:t>
      </w:r>
    </w:p>
    <w:p w:rsidR="00FD48D7" w:rsidRPr="00CC1357" w:rsidRDefault="00FD48D7" w:rsidP="00CC1357">
      <w:pPr>
        <w:pStyle w:val="af1"/>
        <w:shd w:val="clear" w:color="auto" w:fill="FFFFFF"/>
        <w:spacing w:after="198" w:afterAutospacing="0" w:line="360" w:lineRule="auto"/>
        <w:ind w:firstLine="709"/>
        <w:contextualSpacing/>
        <w:jc w:val="both"/>
        <w:rPr>
          <w:position w:val="-26"/>
          <w:sz w:val="28"/>
          <w:szCs w:val="28"/>
        </w:rPr>
      </w:pPr>
      <w:r w:rsidRPr="00CC1357">
        <w:rPr>
          <w:position w:val="-26"/>
          <w:sz w:val="28"/>
          <w:szCs w:val="28"/>
        </w:rPr>
        <w:object w:dxaOrig="1800" w:dyaOrig="1020">
          <v:shape id="_x0000_i1030" type="#_x0000_t75" style="width:123.75pt;height:71.25pt" o:ole="">
            <v:imagedata r:id="rId31" o:title=""/>
          </v:shape>
          <o:OLEObject Type="Embed" ProgID="Equation.3" ShapeID="_x0000_i1030" DrawAspect="Content" ObjectID="_1583844455" r:id="rId32"/>
        </w:object>
      </w:r>
      <w:r w:rsidRPr="00CC1357">
        <w:rPr>
          <w:position w:val="-26"/>
          <w:sz w:val="28"/>
          <w:szCs w:val="28"/>
        </w:rPr>
        <w:t>.                                                                             (4)</w:t>
      </w:r>
    </w:p>
    <w:p w:rsidR="00FD48D7" w:rsidRPr="00CC1357" w:rsidRDefault="00FD48D7" w:rsidP="00CC1357">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rPr>
        <w:t>По формуле 2 рассчитаем среднее значение ряда, данные запишем в таблицу 2:</w:t>
      </w:r>
    </w:p>
    <w:p w:rsidR="00FD48D7" w:rsidRPr="00CC1357" w:rsidRDefault="008216DF" w:rsidP="00CC1357">
      <w:pPr>
        <w:pStyle w:val="af1"/>
        <w:shd w:val="clear" w:color="auto" w:fill="FFFFFF"/>
        <w:spacing w:after="198" w:afterAutospacing="0" w:line="360" w:lineRule="auto"/>
        <w:contextualSpacing/>
        <w:jc w:val="both"/>
        <w:rPr>
          <w:color w:val="000000"/>
          <w:sz w:val="28"/>
          <w:szCs w:val="28"/>
        </w:rPr>
      </w:pPr>
      <m:oMath>
        <m:acc>
          <m:accPr>
            <m:chr m:val="̅"/>
            <m:ctrlPr>
              <w:rPr>
                <w:rFonts w:ascii="Cambria Math" w:hAnsi="Cambria Math"/>
                <w:i/>
                <w:color w:val="000000"/>
                <w:sz w:val="28"/>
                <w:szCs w:val="28"/>
              </w:rPr>
            </m:ctrlPr>
          </m:accPr>
          <m:e>
            <m:r>
              <w:rPr>
                <w:rFonts w:ascii="Cambria Math" w:hAnsi="Cambria Math"/>
                <w:color w:val="000000"/>
                <w:sz w:val="28"/>
                <w:szCs w:val="28"/>
              </w:rPr>
              <m:t>y</m:t>
            </m:r>
          </m:e>
        </m:acc>
      </m:oMath>
      <w:r w:rsidR="00FD48D7" w:rsidRPr="00CC1357">
        <w:rPr>
          <w:color w:val="000000"/>
          <w:sz w:val="28"/>
          <w:szCs w:val="28"/>
        </w:rPr>
        <w:t>=</w:t>
      </w:r>
      <m:oMath>
        <m:f>
          <m:fPr>
            <m:ctrlPr>
              <w:rPr>
                <w:rFonts w:ascii="Cambria Math" w:hAnsi="Cambria Math"/>
                <w:i/>
                <w:color w:val="000000"/>
                <w:sz w:val="28"/>
                <w:szCs w:val="28"/>
              </w:rPr>
            </m:ctrlPr>
          </m:fPr>
          <m:num>
            <m:r>
              <w:rPr>
                <w:rFonts w:ascii="Cambria Math"/>
                <w:color w:val="000000"/>
                <w:sz w:val="28"/>
                <w:szCs w:val="28"/>
              </w:rPr>
              <m:t>371+435+460+303+365+233+324+337+264+323+281</m:t>
            </m:r>
          </m:num>
          <m:den>
            <m:r>
              <w:rPr>
                <w:rFonts w:ascii="Cambria Math"/>
                <w:color w:val="000000"/>
                <w:sz w:val="28"/>
                <w:szCs w:val="28"/>
              </w:rPr>
              <m:t>11</m:t>
            </m:r>
          </m:den>
        </m:f>
        <m:r>
          <w:rPr>
            <w:rFonts w:ascii="Cambria Math"/>
            <w:color w:val="000000"/>
            <w:sz w:val="28"/>
            <w:szCs w:val="28"/>
          </w:rPr>
          <m:t>=336</m:t>
        </m:r>
      </m:oMath>
    </w:p>
    <w:p w:rsidR="00EC789C" w:rsidRDefault="00EC789C" w:rsidP="00817C71">
      <w:pPr>
        <w:spacing w:line="360" w:lineRule="auto"/>
        <w:contextualSpacing/>
        <w:jc w:val="both"/>
        <w:rPr>
          <w:rFonts w:ascii="Times New Roman" w:hAnsi="Times New Roman" w:cs="Times New Roman"/>
          <w:sz w:val="28"/>
          <w:szCs w:val="28"/>
        </w:rPr>
      </w:pPr>
    </w:p>
    <w:p w:rsidR="00EC789C" w:rsidRDefault="00EC789C" w:rsidP="00817C71">
      <w:pPr>
        <w:spacing w:line="360" w:lineRule="auto"/>
        <w:contextualSpacing/>
        <w:jc w:val="both"/>
        <w:rPr>
          <w:rFonts w:ascii="Times New Roman" w:hAnsi="Times New Roman" w:cs="Times New Roman"/>
          <w:sz w:val="28"/>
          <w:szCs w:val="28"/>
        </w:rPr>
      </w:pPr>
    </w:p>
    <w:p w:rsidR="00EC789C" w:rsidRDefault="00EC789C" w:rsidP="00817C71">
      <w:pPr>
        <w:spacing w:line="360" w:lineRule="auto"/>
        <w:contextualSpacing/>
        <w:jc w:val="both"/>
        <w:rPr>
          <w:rFonts w:ascii="Times New Roman" w:hAnsi="Times New Roman" w:cs="Times New Roman"/>
          <w:sz w:val="28"/>
          <w:szCs w:val="28"/>
        </w:rPr>
      </w:pPr>
    </w:p>
    <w:p w:rsidR="00EC789C" w:rsidRDefault="00EC789C" w:rsidP="00817C71">
      <w:pPr>
        <w:spacing w:line="360" w:lineRule="auto"/>
        <w:contextualSpacing/>
        <w:jc w:val="both"/>
        <w:rPr>
          <w:rFonts w:ascii="Times New Roman" w:hAnsi="Times New Roman" w:cs="Times New Roman"/>
          <w:sz w:val="28"/>
          <w:szCs w:val="28"/>
        </w:rPr>
      </w:pPr>
    </w:p>
    <w:p w:rsidR="00FD48D7" w:rsidRPr="00CC1357" w:rsidRDefault="00FD48D7" w:rsidP="00817C71">
      <w:pPr>
        <w:spacing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Таблица 2</w:t>
      </w:r>
      <w:r w:rsidR="00D27027" w:rsidRPr="00CC1357">
        <w:rPr>
          <w:rFonts w:ascii="Times New Roman" w:hAnsi="Times New Roman" w:cs="Times New Roman"/>
          <w:sz w:val="28"/>
          <w:szCs w:val="28"/>
        </w:rPr>
        <w:t>3</w:t>
      </w:r>
      <w:r w:rsidRPr="00CC1357">
        <w:rPr>
          <w:rFonts w:ascii="Times New Roman" w:hAnsi="Times New Roman" w:cs="Times New Roman"/>
          <w:sz w:val="28"/>
          <w:szCs w:val="28"/>
        </w:rPr>
        <w:t xml:space="preserve"> – Расчетные данные</w:t>
      </w:r>
    </w:p>
    <w:tbl>
      <w:tblPr>
        <w:tblW w:w="8912" w:type="dxa"/>
        <w:tblInd w:w="103" w:type="dxa"/>
        <w:tblLook w:val="04A0" w:firstRow="1" w:lastRow="0" w:firstColumn="1" w:lastColumn="0" w:noHBand="0" w:noVBand="1"/>
      </w:tblPr>
      <w:tblGrid>
        <w:gridCol w:w="1948"/>
        <w:gridCol w:w="2151"/>
        <w:gridCol w:w="2397"/>
        <w:gridCol w:w="2416"/>
      </w:tblGrid>
      <w:tr w:rsidR="004C6118" w:rsidRPr="00CC1357" w:rsidTr="004C6118">
        <w:trPr>
          <w:trHeight w:val="324"/>
        </w:trPr>
        <w:tc>
          <w:tcPr>
            <w:tcW w:w="19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lang w:val="en-US"/>
              </w:rPr>
              <w:t>t</w:t>
            </w:r>
          </w:p>
        </w:tc>
        <w:tc>
          <w:tcPr>
            <w:tcW w:w="21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lang w:val="en-US"/>
              </w:rPr>
              <w:t>y</w:t>
            </w:r>
            <w:r w:rsidRPr="00CC1357">
              <w:rPr>
                <w:rFonts w:ascii="Times New Roman" w:eastAsia="Times New Roman" w:hAnsi="Times New Roman" w:cs="Times New Roman"/>
                <w:color w:val="000000"/>
                <w:sz w:val="24"/>
                <w:szCs w:val="24"/>
                <w:vertAlign w:val="subscript"/>
                <w:lang w:val="en-US"/>
              </w:rPr>
              <w:t>i</w:t>
            </w:r>
          </w:p>
        </w:tc>
        <w:tc>
          <w:tcPr>
            <w:tcW w:w="2397"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lang w:val="en-US"/>
              </w:rPr>
            </w:pPr>
            <w:r w:rsidRPr="00CC1357">
              <w:rPr>
                <w:rFonts w:ascii="Times New Roman" w:eastAsia="Times New Roman" w:hAnsi="Times New Roman" w:cs="Times New Roman"/>
                <w:color w:val="000000"/>
                <w:sz w:val="24"/>
                <w:szCs w:val="24"/>
                <w:lang w:val="en-US"/>
              </w:rPr>
              <w:t>y</w:t>
            </w:r>
            <w:r w:rsidRPr="00CC1357">
              <w:rPr>
                <w:rFonts w:ascii="Times New Roman" w:eastAsia="Times New Roman" w:hAnsi="Times New Roman" w:cs="Times New Roman"/>
                <w:color w:val="000000"/>
                <w:sz w:val="24"/>
                <w:szCs w:val="24"/>
                <w:vertAlign w:val="subscript"/>
                <w:lang w:val="en-US"/>
              </w:rPr>
              <w:t>i</w:t>
            </w:r>
            <w:r w:rsidRPr="00CC1357">
              <w:rPr>
                <w:rFonts w:ascii="Times New Roman" w:eastAsia="Times New Roman" w:hAnsi="Times New Roman" w:cs="Times New Roman"/>
                <w:color w:val="000000"/>
                <w:sz w:val="24"/>
                <w:szCs w:val="24"/>
                <w:lang w:val="en-US"/>
              </w:rPr>
              <w:t xml:space="preserve">- </w:t>
            </w:r>
            <m:oMath>
              <m:acc>
                <m:accPr>
                  <m:chr m:val="̅"/>
                  <m:ctrlPr>
                    <w:rPr>
                      <w:rFonts w:ascii="Cambria Math" w:eastAsia="Times New Roman" w:hAnsi="Times New Roman" w:cs="Times New Roman"/>
                      <w:i/>
                      <w:color w:val="000000"/>
                      <w:sz w:val="24"/>
                      <w:szCs w:val="24"/>
                    </w:rPr>
                  </m:ctrlPr>
                </m:accPr>
                <m:e>
                  <m:r>
                    <w:rPr>
                      <w:rFonts w:ascii="Cambria Math" w:hAnsi="Cambria Math" w:cs="Times New Roman"/>
                      <w:color w:val="000000"/>
                      <w:sz w:val="24"/>
                      <w:szCs w:val="24"/>
                    </w:rPr>
                    <m:t>y</m:t>
                  </m:r>
                </m:e>
              </m:acc>
            </m:oMath>
          </w:p>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lang w:val="en-US"/>
              </w:rPr>
            </w:pPr>
          </w:p>
        </w:tc>
        <w:tc>
          <w:tcPr>
            <w:tcW w:w="2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lang w:val="en-US"/>
              </w:rPr>
            </w:pPr>
            <w:r w:rsidRPr="00CC1357">
              <w:rPr>
                <w:rFonts w:ascii="Times New Roman" w:eastAsia="Times New Roman" w:hAnsi="Times New Roman" w:cs="Times New Roman"/>
                <w:color w:val="000000"/>
                <w:sz w:val="24"/>
                <w:szCs w:val="24"/>
                <w:lang w:val="en-US"/>
              </w:rPr>
              <w:t>(y</w:t>
            </w:r>
            <w:r w:rsidRPr="00CC1357">
              <w:rPr>
                <w:rFonts w:ascii="Times New Roman" w:eastAsia="Times New Roman" w:hAnsi="Times New Roman" w:cs="Times New Roman"/>
                <w:color w:val="000000"/>
                <w:sz w:val="24"/>
                <w:szCs w:val="24"/>
                <w:vertAlign w:val="subscript"/>
                <w:lang w:val="en-US"/>
              </w:rPr>
              <w:t>i</w:t>
            </w:r>
            <w:r w:rsidRPr="00CC1357">
              <w:rPr>
                <w:rFonts w:ascii="Times New Roman" w:eastAsia="Times New Roman" w:hAnsi="Times New Roman" w:cs="Times New Roman"/>
                <w:color w:val="000000"/>
                <w:sz w:val="24"/>
                <w:szCs w:val="24"/>
                <w:lang w:val="en-US"/>
              </w:rPr>
              <w:t xml:space="preserve">– </w:t>
            </w:r>
            <m:oMath>
              <m:acc>
                <m:accPr>
                  <m:chr m:val="̅"/>
                  <m:ctrlPr>
                    <w:rPr>
                      <w:rFonts w:ascii="Cambria Math" w:eastAsia="Times New Roman" w:hAnsi="Times New Roman" w:cs="Times New Roman"/>
                      <w:i/>
                      <w:color w:val="000000"/>
                      <w:sz w:val="24"/>
                      <w:szCs w:val="24"/>
                    </w:rPr>
                  </m:ctrlPr>
                </m:accPr>
                <m:e>
                  <m:r>
                    <w:rPr>
                      <w:rFonts w:ascii="Cambria Math" w:hAnsi="Cambria Math" w:cs="Times New Roman"/>
                      <w:color w:val="000000"/>
                      <w:sz w:val="24"/>
                      <w:szCs w:val="24"/>
                    </w:rPr>
                    <m:t>y</m:t>
                  </m:r>
                </m:e>
              </m:acc>
            </m:oMath>
            <w:r w:rsidRPr="00CC1357">
              <w:rPr>
                <w:rFonts w:ascii="Times New Roman" w:eastAsia="Times New Roman" w:hAnsi="Times New Roman" w:cs="Times New Roman"/>
                <w:color w:val="000000"/>
                <w:sz w:val="24"/>
                <w:szCs w:val="24"/>
                <w:lang w:val="en-US"/>
              </w:rPr>
              <w:t>)</w:t>
            </w:r>
            <w:r w:rsidRPr="00CC1357">
              <w:rPr>
                <w:rFonts w:ascii="Times New Roman" w:eastAsia="Times New Roman" w:hAnsi="Times New Roman" w:cs="Times New Roman"/>
                <w:color w:val="000000"/>
                <w:sz w:val="24"/>
                <w:szCs w:val="24"/>
                <w:vertAlign w:val="superscript"/>
                <w:lang w:val="en-US"/>
              </w:rPr>
              <w:t>2</w:t>
            </w:r>
          </w:p>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p>
        </w:tc>
      </w:tr>
      <w:tr w:rsidR="004C6118" w:rsidRPr="00CC1357" w:rsidTr="004C6118">
        <w:trPr>
          <w:trHeight w:val="361"/>
        </w:trPr>
        <w:tc>
          <w:tcPr>
            <w:tcW w:w="1948" w:type="dxa"/>
            <w:vMerge/>
            <w:tcBorders>
              <w:top w:val="single" w:sz="4" w:space="0" w:color="auto"/>
              <w:left w:val="single" w:sz="4" w:space="0" w:color="auto"/>
              <w:bottom w:val="single" w:sz="4" w:space="0" w:color="auto"/>
              <w:right w:val="single" w:sz="4" w:space="0" w:color="auto"/>
            </w:tcBorders>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p>
        </w:tc>
        <w:tc>
          <w:tcPr>
            <w:tcW w:w="2397" w:type="dxa"/>
            <w:vMerge/>
            <w:tcBorders>
              <w:top w:val="single" w:sz="4" w:space="0" w:color="auto"/>
              <w:left w:val="nil"/>
              <w:bottom w:val="single" w:sz="4" w:space="0" w:color="auto"/>
              <w:right w:val="single" w:sz="4" w:space="0" w:color="auto"/>
            </w:tcBorders>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lang w:val="en-US"/>
              </w:rPr>
            </w:pPr>
          </w:p>
        </w:tc>
        <w:tc>
          <w:tcPr>
            <w:tcW w:w="2416" w:type="dxa"/>
            <w:vMerge/>
            <w:tcBorders>
              <w:top w:val="single" w:sz="4" w:space="0" w:color="auto"/>
              <w:left w:val="single" w:sz="4" w:space="0" w:color="auto"/>
              <w:bottom w:val="single" w:sz="4" w:space="0" w:color="auto"/>
              <w:right w:val="single" w:sz="4" w:space="0" w:color="auto"/>
            </w:tcBorders>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lang w:val="en-US"/>
              </w:rPr>
            </w:pP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371</w:t>
            </w:r>
          </w:p>
        </w:tc>
        <w:tc>
          <w:tcPr>
            <w:tcW w:w="2397" w:type="dxa"/>
            <w:tcBorders>
              <w:top w:val="single" w:sz="4" w:space="0" w:color="auto"/>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35</w:t>
            </w:r>
          </w:p>
        </w:tc>
        <w:tc>
          <w:tcPr>
            <w:tcW w:w="2416" w:type="dxa"/>
            <w:tcBorders>
              <w:top w:val="single" w:sz="4" w:space="0" w:color="auto"/>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1225</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435</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99</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9801</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460</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124</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15376</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303</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1089</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365</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29</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841</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6</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233</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-103</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10609</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324</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-12</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144</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337</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264</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-72</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5184</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323</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169</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w:t>
            </w:r>
          </w:p>
        </w:tc>
        <w:tc>
          <w:tcPr>
            <w:tcW w:w="2151" w:type="dxa"/>
            <w:tcBorders>
              <w:top w:val="nil"/>
              <w:left w:val="nil"/>
              <w:bottom w:val="single" w:sz="4" w:space="0" w:color="auto"/>
              <w:right w:val="single" w:sz="4" w:space="0" w:color="auto"/>
            </w:tcBorders>
            <w:shd w:val="clear" w:color="auto" w:fill="auto"/>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281</w:t>
            </w: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-55</w:t>
            </w: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3025</w:t>
            </w:r>
          </w:p>
        </w:tc>
      </w:tr>
      <w:tr w:rsidR="004C6118" w:rsidRPr="00CC1357" w:rsidTr="004C6118">
        <w:trPr>
          <w:trHeight w:val="301"/>
        </w:trPr>
        <w:tc>
          <w:tcPr>
            <w:tcW w:w="1948" w:type="dxa"/>
            <w:tcBorders>
              <w:top w:val="nil"/>
              <w:left w:val="single" w:sz="4" w:space="0" w:color="auto"/>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итого</w:t>
            </w:r>
          </w:p>
        </w:tc>
        <w:tc>
          <w:tcPr>
            <w:tcW w:w="2151"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p>
        </w:tc>
        <w:tc>
          <w:tcPr>
            <w:tcW w:w="2397"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center"/>
            <w:hideMark/>
          </w:tcPr>
          <w:p w:rsidR="004C6118" w:rsidRPr="00CC1357" w:rsidRDefault="004C6118" w:rsidP="00CC1357">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47464</w:t>
            </w:r>
          </w:p>
        </w:tc>
      </w:tr>
    </w:tbl>
    <w:p w:rsidR="004C6118" w:rsidRPr="00CC1357" w:rsidRDefault="004C6118" w:rsidP="00CC1357">
      <w:pPr>
        <w:spacing w:line="360" w:lineRule="auto"/>
        <w:contextualSpacing/>
        <w:jc w:val="both"/>
        <w:rPr>
          <w:rFonts w:ascii="Times New Roman" w:hAnsi="Times New Roman" w:cs="Times New Roman"/>
          <w:sz w:val="28"/>
          <w:szCs w:val="28"/>
        </w:rPr>
      </w:pPr>
    </w:p>
    <w:p w:rsidR="004C6118" w:rsidRPr="00CC1357" w:rsidRDefault="004C6118" w:rsidP="00CC1357">
      <w:pPr>
        <w:pStyle w:val="af1"/>
        <w:shd w:val="clear" w:color="auto" w:fill="FFFFFF"/>
        <w:spacing w:after="198" w:afterAutospacing="0" w:line="360" w:lineRule="auto"/>
        <w:contextualSpacing/>
        <w:jc w:val="both"/>
        <w:rPr>
          <w:color w:val="000000"/>
          <w:sz w:val="28"/>
          <w:szCs w:val="28"/>
        </w:rPr>
      </w:pPr>
      <w:r w:rsidRPr="00CC1357">
        <w:rPr>
          <w:color w:val="000000"/>
          <w:sz w:val="28"/>
          <w:szCs w:val="28"/>
        </w:rPr>
        <w:t>По формуле 4 рассчитаем среднеквадратическое отклонение:</w:t>
      </w:r>
    </w:p>
    <w:p w:rsidR="004C6118" w:rsidRPr="00CC1357" w:rsidRDefault="004C6118" w:rsidP="00CC1357">
      <w:pPr>
        <w:pStyle w:val="af1"/>
        <w:shd w:val="clear" w:color="auto" w:fill="FFFFFF"/>
        <w:spacing w:after="198" w:afterAutospacing="0" w:line="360" w:lineRule="auto"/>
        <w:contextualSpacing/>
        <w:jc w:val="both"/>
        <w:rPr>
          <w:color w:val="000000"/>
          <w:sz w:val="28"/>
          <w:szCs w:val="28"/>
        </w:rPr>
      </w:pPr>
      <w:r w:rsidRPr="00CC1357">
        <w:rPr>
          <w:color w:val="000000"/>
          <w:sz w:val="28"/>
          <w:szCs w:val="28"/>
        </w:rPr>
        <w:t xml:space="preserve">δ = </w:t>
      </w:r>
      <m:oMath>
        <m:rad>
          <m:radPr>
            <m:degHide m:val="1"/>
            <m:ctrlPr>
              <w:rPr>
                <w:rFonts w:ascii="Cambria Math" w:hAnsi="Cambria Math"/>
                <w:i/>
                <w:color w:val="000000"/>
                <w:sz w:val="28"/>
                <w:szCs w:val="28"/>
              </w:rPr>
            </m:ctrlPr>
          </m:radPr>
          <m:deg/>
          <m:e>
            <m:f>
              <m:fPr>
                <m:ctrlPr>
                  <w:rPr>
                    <w:rFonts w:ascii="Cambria Math" w:hAnsi="Cambria Math"/>
                    <w:color w:val="000000"/>
                    <w:sz w:val="28"/>
                    <w:szCs w:val="28"/>
                  </w:rPr>
                </m:ctrlPr>
              </m:fPr>
              <m:num>
                <m:r>
                  <m:rPr>
                    <m:sty m:val="p"/>
                  </m:rPr>
                  <w:rPr>
                    <w:rFonts w:ascii="Cambria Math"/>
                    <w:color w:val="000000"/>
                    <w:sz w:val="28"/>
                    <w:szCs w:val="28"/>
                  </w:rPr>
                  <m:t>47464</m:t>
                </m:r>
              </m:num>
              <m:den>
                <m:r>
                  <m:rPr>
                    <m:sty m:val="p"/>
                  </m:rPr>
                  <w:rPr>
                    <w:rFonts w:ascii="Cambria Math"/>
                    <w:color w:val="000000"/>
                    <w:sz w:val="28"/>
                    <w:szCs w:val="28"/>
                  </w:rPr>
                  <m:t>11</m:t>
                </m:r>
              </m:den>
            </m:f>
          </m:e>
        </m:rad>
      </m:oMath>
      <w:r w:rsidRPr="00CC1357">
        <w:rPr>
          <w:color w:val="000000"/>
          <w:sz w:val="28"/>
          <w:szCs w:val="28"/>
        </w:rPr>
        <w:t xml:space="preserve"> = 65,7</w:t>
      </w:r>
    </w:p>
    <w:p w:rsidR="005343E8" w:rsidRPr="00CC1357" w:rsidRDefault="004C6118"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Таким образом, интервальный прогноз на 201</w:t>
      </w:r>
      <w:r w:rsidR="00E344DA" w:rsidRPr="00CC1357">
        <w:rPr>
          <w:rFonts w:ascii="Times New Roman" w:hAnsi="Times New Roman" w:cs="Times New Roman"/>
          <w:sz w:val="28"/>
          <w:szCs w:val="28"/>
        </w:rPr>
        <w:t>7</w:t>
      </w:r>
      <w:r w:rsidRPr="00CC1357">
        <w:rPr>
          <w:rFonts w:ascii="Times New Roman" w:hAnsi="Times New Roman" w:cs="Times New Roman"/>
          <w:sz w:val="28"/>
          <w:szCs w:val="28"/>
        </w:rPr>
        <w:t xml:space="preserve"> год состав</w:t>
      </w:r>
      <w:r w:rsidR="005343E8" w:rsidRPr="00CC1357">
        <w:rPr>
          <w:rFonts w:ascii="Times New Roman" w:hAnsi="Times New Roman" w:cs="Times New Roman"/>
          <w:sz w:val="28"/>
          <w:szCs w:val="28"/>
        </w:rPr>
        <w:t xml:space="preserve">ляет </w:t>
      </w:r>
      <w:r w:rsidRPr="00CC1357">
        <w:rPr>
          <w:rFonts w:ascii="Times New Roman" w:hAnsi="Times New Roman" w:cs="Times New Roman"/>
          <w:sz w:val="28"/>
          <w:szCs w:val="28"/>
        </w:rPr>
        <w:t xml:space="preserve">336 ц/га </w:t>
      </w:r>
      <w:r w:rsidR="005343E8" w:rsidRPr="00CC1357">
        <w:rPr>
          <w:rFonts w:ascii="Times New Roman" w:hAnsi="Times New Roman" w:cs="Times New Roman"/>
          <w:sz w:val="28"/>
          <w:szCs w:val="28"/>
        </w:rPr>
        <w:t>± 65,7 ц/га урожайность моркови.</w:t>
      </w:r>
    </w:p>
    <w:p w:rsidR="005343E8" w:rsidRPr="00CC1357" w:rsidRDefault="005343E8" w:rsidP="00CC1357">
      <w:pPr>
        <w:pStyle w:val="af1"/>
        <w:numPr>
          <w:ilvl w:val="0"/>
          <w:numId w:val="31"/>
        </w:numPr>
        <w:shd w:val="clear" w:color="auto" w:fill="FFFFFF"/>
        <w:spacing w:after="198" w:afterAutospacing="0" w:line="360" w:lineRule="auto"/>
        <w:contextualSpacing/>
        <w:jc w:val="both"/>
        <w:rPr>
          <w:color w:val="000000"/>
          <w:sz w:val="28"/>
          <w:szCs w:val="28"/>
        </w:rPr>
      </w:pPr>
      <w:r w:rsidRPr="00CC1357">
        <w:rPr>
          <w:color w:val="000000"/>
          <w:sz w:val="28"/>
          <w:szCs w:val="28"/>
        </w:rPr>
        <w:t>экстраполяция по среднему темпу роста</w:t>
      </w:r>
    </w:p>
    <w:p w:rsidR="005343E8" w:rsidRPr="00CC1357" w:rsidRDefault="005343E8" w:rsidP="00CC1357">
      <w:pPr>
        <w:pStyle w:val="a8"/>
        <w:spacing w:line="360" w:lineRule="auto"/>
        <w:ind w:left="1069"/>
        <w:jc w:val="both"/>
        <w:rPr>
          <w:rFonts w:ascii="Times New Roman" w:hAnsi="Times New Roman" w:cs="Times New Roman"/>
          <w:position w:val="-12"/>
          <w:sz w:val="28"/>
          <w:szCs w:val="28"/>
        </w:rPr>
      </w:pPr>
      <w:r w:rsidRPr="00CC1357">
        <w:rPr>
          <w:rFonts w:ascii="Times New Roman" w:hAnsi="Times New Roman" w:cs="Times New Roman"/>
          <w:position w:val="-12"/>
          <w:sz w:val="28"/>
          <w:szCs w:val="28"/>
        </w:rPr>
        <w:object w:dxaOrig="1100" w:dyaOrig="360">
          <v:shape id="_x0000_i1031" type="#_x0000_t75" style="width:75.75pt;height:24.75pt" o:ole="">
            <v:imagedata r:id="rId33" o:title=""/>
          </v:shape>
          <o:OLEObject Type="Embed" ProgID="Equation.3" ShapeID="_x0000_i1031" DrawAspect="Content" ObjectID="_1583844456" r:id="rId34"/>
        </w:object>
      </w:r>
      <w:r w:rsidRPr="00CC1357">
        <w:rPr>
          <w:rFonts w:ascii="Times New Roman" w:hAnsi="Times New Roman" w:cs="Times New Roman"/>
          <w:position w:val="-12"/>
          <w:sz w:val="28"/>
          <w:szCs w:val="28"/>
        </w:rPr>
        <w:t xml:space="preserve">                                                                                    (5)</w:t>
      </w:r>
    </w:p>
    <w:p w:rsidR="005343E8" w:rsidRPr="00CC1357" w:rsidRDefault="005343E8" w:rsidP="00CC1357">
      <w:pPr>
        <w:pStyle w:val="a8"/>
        <w:spacing w:line="360" w:lineRule="auto"/>
        <w:ind w:left="1069"/>
        <w:jc w:val="both"/>
        <w:rPr>
          <w:rFonts w:ascii="Times New Roman" w:hAnsi="Times New Roman" w:cs="Times New Roman"/>
          <w:position w:val="-12"/>
          <w:sz w:val="28"/>
          <w:szCs w:val="28"/>
        </w:rPr>
      </w:pPr>
      <w:r w:rsidRPr="00CC1357">
        <w:rPr>
          <w:rFonts w:ascii="Times New Roman" w:hAnsi="Times New Roman" w:cs="Times New Roman"/>
          <w:position w:val="-12"/>
          <w:sz w:val="28"/>
          <w:szCs w:val="28"/>
        </w:rPr>
        <w:t>где  y</w:t>
      </w:r>
      <w:r w:rsidRPr="00CC1357">
        <w:rPr>
          <w:rFonts w:ascii="Times New Roman" w:hAnsi="Times New Roman" w:cs="Times New Roman"/>
          <w:position w:val="-12"/>
          <w:sz w:val="28"/>
          <w:szCs w:val="28"/>
          <w:vertAlign w:val="subscript"/>
        </w:rPr>
        <w:t>i+1</w:t>
      </w:r>
      <w:r w:rsidRPr="00CC1357">
        <w:rPr>
          <w:rFonts w:ascii="Times New Roman" w:hAnsi="Times New Roman" w:cs="Times New Roman"/>
          <w:position w:val="-12"/>
          <w:sz w:val="28"/>
          <w:szCs w:val="28"/>
        </w:rPr>
        <w:t xml:space="preserve"> – прогнозируемая величина;</w:t>
      </w:r>
    </w:p>
    <w:p w:rsidR="005343E8" w:rsidRPr="00CC1357" w:rsidRDefault="005343E8" w:rsidP="00CC1357">
      <w:pPr>
        <w:pStyle w:val="a8"/>
        <w:spacing w:line="360" w:lineRule="auto"/>
        <w:ind w:left="1069"/>
        <w:jc w:val="both"/>
        <w:rPr>
          <w:rFonts w:ascii="Times New Roman" w:hAnsi="Times New Roman" w:cs="Times New Roman"/>
          <w:position w:val="-12"/>
          <w:sz w:val="28"/>
          <w:szCs w:val="28"/>
        </w:rPr>
      </w:pPr>
      <w:r w:rsidRPr="00CC1357">
        <w:rPr>
          <w:rFonts w:ascii="Times New Roman" w:hAnsi="Times New Roman" w:cs="Times New Roman"/>
          <w:position w:val="-12"/>
          <w:sz w:val="28"/>
          <w:szCs w:val="28"/>
          <w:lang w:val="en-US"/>
        </w:rPr>
        <w:t>k</w:t>
      </w:r>
      <w:r w:rsidRPr="00CC1357">
        <w:rPr>
          <w:rFonts w:ascii="Times New Roman" w:hAnsi="Times New Roman" w:cs="Times New Roman"/>
          <w:position w:val="-12"/>
          <w:sz w:val="28"/>
          <w:szCs w:val="28"/>
        </w:rPr>
        <w:t xml:space="preserve"> – средний темп роста;</w:t>
      </w:r>
    </w:p>
    <w:p w:rsidR="005343E8" w:rsidRPr="00CC1357" w:rsidRDefault="005343E8" w:rsidP="00CC1357">
      <w:pPr>
        <w:pStyle w:val="a8"/>
        <w:spacing w:line="360" w:lineRule="auto"/>
        <w:ind w:left="1069"/>
        <w:jc w:val="both"/>
        <w:rPr>
          <w:rFonts w:ascii="Times New Roman" w:hAnsi="Times New Roman" w:cs="Times New Roman"/>
          <w:position w:val="-12"/>
          <w:sz w:val="28"/>
          <w:szCs w:val="28"/>
        </w:rPr>
      </w:pPr>
      <w:r w:rsidRPr="00CC1357">
        <w:rPr>
          <w:rFonts w:ascii="Times New Roman" w:hAnsi="Times New Roman" w:cs="Times New Roman"/>
          <w:position w:val="-12"/>
          <w:sz w:val="28"/>
          <w:szCs w:val="28"/>
          <w:lang w:val="en-US"/>
        </w:rPr>
        <w:t>y</w:t>
      </w:r>
      <w:r w:rsidRPr="00CC1357">
        <w:rPr>
          <w:rFonts w:ascii="Times New Roman" w:hAnsi="Times New Roman" w:cs="Times New Roman"/>
          <w:position w:val="-12"/>
          <w:sz w:val="28"/>
          <w:szCs w:val="28"/>
          <w:vertAlign w:val="subscript"/>
          <w:lang w:val="en-US"/>
        </w:rPr>
        <w:t>n</w:t>
      </w:r>
      <w:r w:rsidRPr="00CC1357">
        <w:rPr>
          <w:rFonts w:ascii="Times New Roman" w:hAnsi="Times New Roman" w:cs="Times New Roman"/>
          <w:position w:val="-12"/>
          <w:sz w:val="28"/>
          <w:szCs w:val="28"/>
        </w:rPr>
        <w:t>– последнее значение фактора в ряду.</w:t>
      </w:r>
    </w:p>
    <w:p w:rsidR="005343E8" w:rsidRPr="00CC1357" w:rsidRDefault="005343E8" w:rsidP="00CC1357">
      <w:pPr>
        <w:pStyle w:val="a8"/>
        <w:spacing w:line="360" w:lineRule="auto"/>
        <w:ind w:left="1069"/>
        <w:jc w:val="both"/>
        <w:rPr>
          <w:rFonts w:ascii="Times New Roman" w:hAnsi="Times New Roman" w:cs="Times New Roman"/>
          <w:sz w:val="28"/>
          <w:szCs w:val="28"/>
        </w:rPr>
      </w:pPr>
      <w:r w:rsidRPr="00CC1357">
        <w:rPr>
          <w:rFonts w:ascii="Times New Roman" w:hAnsi="Times New Roman" w:cs="Times New Roman"/>
          <w:position w:val="-12"/>
          <w:sz w:val="28"/>
          <w:szCs w:val="28"/>
        </w:rPr>
        <w:t>Средний темп роста определяется по формуле:</w:t>
      </w:r>
    </w:p>
    <w:p w:rsidR="005343E8" w:rsidRPr="00CC1357" w:rsidRDefault="005343E8" w:rsidP="00CC1357">
      <w:pPr>
        <w:pStyle w:val="af1"/>
        <w:shd w:val="clear" w:color="auto" w:fill="FFFFFF"/>
        <w:spacing w:after="198" w:afterAutospacing="0" w:line="360" w:lineRule="auto"/>
        <w:ind w:left="1069"/>
        <w:contextualSpacing/>
        <w:jc w:val="both"/>
        <w:rPr>
          <w:position w:val="-32"/>
          <w:sz w:val="28"/>
          <w:szCs w:val="28"/>
        </w:rPr>
      </w:pPr>
      <w:r w:rsidRPr="00CC1357">
        <w:rPr>
          <w:position w:val="-32"/>
          <w:sz w:val="28"/>
          <w:szCs w:val="28"/>
        </w:rPr>
        <w:object w:dxaOrig="999" w:dyaOrig="760">
          <v:shape id="_x0000_i1032" type="#_x0000_t75" style="width:69pt;height:52.5pt" o:ole="">
            <v:imagedata r:id="rId35" o:title=""/>
          </v:shape>
          <o:OLEObject Type="Embed" ProgID="Equation.3" ShapeID="_x0000_i1032" DrawAspect="Content" ObjectID="_1583844457" r:id="rId36"/>
        </w:object>
      </w:r>
      <w:r w:rsidRPr="00CC1357">
        <w:rPr>
          <w:position w:val="-32"/>
          <w:sz w:val="28"/>
          <w:szCs w:val="28"/>
        </w:rPr>
        <w:t xml:space="preserve">                                                                                       (6)</w:t>
      </w:r>
    </w:p>
    <w:p w:rsidR="005343E8" w:rsidRPr="00CC1357" w:rsidRDefault="005343E8" w:rsidP="00CC1357">
      <w:pPr>
        <w:pStyle w:val="af1"/>
        <w:shd w:val="clear" w:color="auto" w:fill="FFFFFF"/>
        <w:spacing w:after="198" w:afterAutospacing="0" w:line="360" w:lineRule="auto"/>
        <w:ind w:left="1069"/>
        <w:contextualSpacing/>
        <w:jc w:val="both"/>
        <w:rPr>
          <w:position w:val="-32"/>
          <w:sz w:val="28"/>
          <w:szCs w:val="28"/>
        </w:rPr>
      </w:pPr>
      <w:r w:rsidRPr="00CC1357">
        <w:rPr>
          <w:position w:val="-32"/>
          <w:sz w:val="28"/>
          <w:szCs w:val="28"/>
        </w:rPr>
        <w:lastRenderedPageBreak/>
        <w:t xml:space="preserve">где  </w:t>
      </w:r>
      <w:r w:rsidRPr="00CC1357">
        <w:rPr>
          <w:position w:val="-32"/>
          <w:sz w:val="28"/>
          <w:szCs w:val="28"/>
          <w:lang w:val="en-US"/>
        </w:rPr>
        <w:t>n</w:t>
      </w:r>
      <w:r w:rsidRPr="00CC1357">
        <w:rPr>
          <w:position w:val="-32"/>
          <w:sz w:val="28"/>
          <w:szCs w:val="28"/>
        </w:rPr>
        <w:t xml:space="preserve"> – число периодов;</w:t>
      </w:r>
    </w:p>
    <w:p w:rsidR="005343E8" w:rsidRPr="00CC1357" w:rsidRDefault="005343E8" w:rsidP="00CC1357">
      <w:pPr>
        <w:pStyle w:val="af1"/>
        <w:shd w:val="clear" w:color="auto" w:fill="FFFFFF"/>
        <w:spacing w:after="198" w:afterAutospacing="0" w:line="360" w:lineRule="auto"/>
        <w:ind w:left="1069"/>
        <w:contextualSpacing/>
        <w:jc w:val="both"/>
        <w:rPr>
          <w:position w:val="-32"/>
          <w:sz w:val="28"/>
          <w:szCs w:val="28"/>
        </w:rPr>
      </w:pPr>
      <w:r w:rsidRPr="00CC1357">
        <w:rPr>
          <w:position w:val="-32"/>
          <w:sz w:val="28"/>
          <w:szCs w:val="28"/>
          <w:lang w:val="en-US"/>
        </w:rPr>
        <w:t>y</w:t>
      </w:r>
      <w:r w:rsidRPr="00CC1357">
        <w:rPr>
          <w:position w:val="-32"/>
          <w:sz w:val="28"/>
          <w:szCs w:val="28"/>
          <w:vertAlign w:val="subscript"/>
        </w:rPr>
        <w:t>1</w:t>
      </w:r>
      <w:r w:rsidRPr="00CC1357">
        <w:rPr>
          <w:position w:val="-32"/>
          <w:sz w:val="28"/>
          <w:szCs w:val="28"/>
        </w:rPr>
        <w:t xml:space="preserve"> – первое значение фактора в ряду.</w:t>
      </w:r>
    </w:p>
    <w:p w:rsidR="005343E8" w:rsidRPr="00CC1357" w:rsidRDefault="005343E8" w:rsidP="00CC1357">
      <w:pPr>
        <w:pStyle w:val="af1"/>
        <w:shd w:val="clear" w:color="auto" w:fill="FFFFFF"/>
        <w:spacing w:after="198" w:afterAutospacing="0" w:line="360" w:lineRule="auto"/>
        <w:ind w:left="1069"/>
        <w:contextualSpacing/>
        <w:jc w:val="both"/>
        <w:rPr>
          <w:position w:val="-32"/>
          <w:sz w:val="28"/>
          <w:szCs w:val="28"/>
        </w:rPr>
      </w:pPr>
    </w:p>
    <w:p w:rsidR="005343E8" w:rsidRPr="00CC1357" w:rsidRDefault="005343E8" w:rsidP="00CC1357">
      <w:pPr>
        <w:pStyle w:val="af1"/>
        <w:shd w:val="clear" w:color="auto" w:fill="FFFFFF"/>
        <w:spacing w:after="198" w:afterAutospacing="0" w:line="360" w:lineRule="auto"/>
        <w:ind w:left="284"/>
        <w:contextualSpacing/>
        <w:jc w:val="both"/>
        <w:rPr>
          <w:position w:val="-32"/>
          <w:sz w:val="28"/>
          <w:szCs w:val="28"/>
        </w:rPr>
      </w:pPr>
      <w:r w:rsidRPr="00CC1357">
        <w:rPr>
          <w:color w:val="000000"/>
          <w:sz w:val="28"/>
          <w:szCs w:val="28"/>
        </w:rPr>
        <w:t>Определим средний темп роста по формуле 6:</w:t>
      </w:r>
    </w:p>
    <w:p w:rsidR="005343E8" w:rsidRPr="00CC1357" w:rsidRDefault="008216DF" w:rsidP="00CC1357">
      <w:pPr>
        <w:pStyle w:val="af1"/>
        <w:shd w:val="clear" w:color="auto" w:fill="FFFFFF"/>
        <w:spacing w:after="198" w:afterAutospacing="0" w:line="360" w:lineRule="auto"/>
        <w:ind w:firstLine="709"/>
        <w:contextualSpacing/>
        <w:jc w:val="both"/>
        <w:rPr>
          <w:color w:val="000000"/>
          <w:sz w:val="28"/>
          <w:szCs w:val="28"/>
        </w:rPr>
      </w:pPr>
      <w:r>
        <w:rPr>
          <w:noProof/>
          <w:position w:val="-32"/>
          <w:sz w:val="28"/>
          <w:szCs w:val="28"/>
        </w:rPr>
        <w:object w:dxaOrig="1440" w:dyaOrig="1440">
          <v:shape id="_x0000_s1094" type="#_x0000_t75" style="position:absolute;left:0;text-align:left;margin-left:0;margin-top:-.45pt;width:78.5pt;height:48.25pt;z-index:251683840;mso-position-horizontal:left">
            <v:imagedata r:id="rId37" o:title=""/>
            <w10:wrap type="square" side="right"/>
          </v:shape>
          <o:OLEObject Type="Embed" ProgID="Equation.3" ShapeID="_x0000_s1094" DrawAspect="Content" ObjectID="_1583844463" r:id="rId38"/>
        </w:object>
      </w:r>
    </w:p>
    <w:p w:rsidR="005343E8" w:rsidRPr="00CC1357" w:rsidRDefault="005343E8" w:rsidP="00CC1357">
      <w:pPr>
        <w:pStyle w:val="af1"/>
        <w:shd w:val="clear" w:color="auto" w:fill="FFFFFF"/>
        <w:spacing w:after="198" w:afterAutospacing="0" w:line="360" w:lineRule="auto"/>
        <w:contextualSpacing/>
        <w:jc w:val="both"/>
        <w:rPr>
          <w:color w:val="000000"/>
          <w:sz w:val="28"/>
          <w:szCs w:val="28"/>
        </w:rPr>
      </w:pPr>
      <w:r w:rsidRPr="00CC1357">
        <w:rPr>
          <w:color w:val="000000"/>
          <w:sz w:val="28"/>
          <w:szCs w:val="28"/>
        </w:rPr>
        <w:t xml:space="preserve">=0,97   </w:t>
      </w:r>
      <w:r w:rsidRPr="00CC1357">
        <w:rPr>
          <w:color w:val="000000"/>
          <w:sz w:val="28"/>
          <w:szCs w:val="28"/>
        </w:rPr>
        <w:br w:type="textWrapping" w:clear="all"/>
      </w:r>
    </w:p>
    <w:p w:rsidR="005343E8" w:rsidRPr="00CC1357" w:rsidRDefault="005343E8" w:rsidP="00290CC0">
      <w:pPr>
        <w:pStyle w:val="af1"/>
        <w:shd w:val="clear" w:color="auto" w:fill="FFFFFF"/>
        <w:spacing w:after="198" w:afterAutospacing="0" w:line="360" w:lineRule="auto"/>
        <w:ind w:left="720"/>
        <w:contextualSpacing/>
        <w:jc w:val="both"/>
        <w:rPr>
          <w:color w:val="000000"/>
          <w:sz w:val="28"/>
          <w:szCs w:val="28"/>
        </w:rPr>
      </w:pPr>
      <w:r w:rsidRPr="00CC1357">
        <w:rPr>
          <w:color w:val="000000"/>
          <w:sz w:val="28"/>
          <w:szCs w:val="28"/>
          <w:lang w:val="en-US"/>
        </w:rPr>
        <w:t>y</w:t>
      </w:r>
      <w:r w:rsidRPr="00CC1357">
        <w:rPr>
          <w:color w:val="000000"/>
          <w:sz w:val="28"/>
          <w:szCs w:val="28"/>
          <w:vertAlign w:val="subscript"/>
        </w:rPr>
        <w:t>2016</w:t>
      </w:r>
      <w:r w:rsidRPr="00CC1357">
        <w:rPr>
          <w:color w:val="000000"/>
          <w:sz w:val="28"/>
          <w:szCs w:val="28"/>
        </w:rPr>
        <w:t xml:space="preserve">= </w:t>
      </w:r>
      <w:r w:rsidR="00B35157" w:rsidRPr="00CC1357">
        <w:rPr>
          <w:color w:val="000000"/>
          <w:sz w:val="28"/>
          <w:szCs w:val="28"/>
        </w:rPr>
        <w:t>281</w:t>
      </w:r>
      <w:r w:rsidRPr="00CC1357">
        <w:rPr>
          <w:color w:val="000000"/>
          <w:sz w:val="28"/>
          <w:szCs w:val="28"/>
        </w:rPr>
        <w:t xml:space="preserve"> * 0,9</w:t>
      </w:r>
      <w:r w:rsidR="00B35157" w:rsidRPr="00CC1357">
        <w:rPr>
          <w:color w:val="000000"/>
          <w:sz w:val="28"/>
          <w:szCs w:val="28"/>
        </w:rPr>
        <w:t>7</w:t>
      </w:r>
      <w:r w:rsidRPr="00CC1357">
        <w:rPr>
          <w:color w:val="000000"/>
          <w:sz w:val="28"/>
          <w:szCs w:val="28"/>
        </w:rPr>
        <w:t xml:space="preserve"> = </w:t>
      </w:r>
      <w:r w:rsidR="00B35157" w:rsidRPr="00CC1357">
        <w:rPr>
          <w:color w:val="000000"/>
          <w:sz w:val="28"/>
          <w:szCs w:val="28"/>
        </w:rPr>
        <w:t>272,6 ц/га</w:t>
      </w:r>
    </w:p>
    <w:p w:rsidR="00E344DA" w:rsidRPr="00CC1357" w:rsidRDefault="00E344DA" w:rsidP="00290CC0">
      <w:pPr>
        <w:pStyle w:val="af1"/>
        <w:shd w:val="clear" w:color="auto" w:fill="FFFFFF"/>
        <w:spacing w:after="198" w:afterAutospacing="0" w:line="360" w:lineRule="auto"/>
        <w:ind w:left="720"/>
        <w:contextualSpacing/>
        <w:jc w:val="both"/>
        <w:rPr>
          <w:color w:val="000000"/>
          <w:sz w:val="28"/>
          <w:szCs w:val="28"/>
        </w:rPr>
      </w:pPr>
      <w:r w:rsidRPr="00CC1357">
        <w:rPr>
          <w:color w:val="000000"/>
          <w:sz w:val="28"/>
          <w:szCs w:val="28"/>
          <w:lang w:val="en-US"/>
        </w:rPr>
        <w:t>y</w:t>
      </w:r>
      <w:r w:rsidRPr="00CC1357">
        <w:rPr>
          <w:color w:val="000000"/>
          <w:sz w:val="28"/>
          <w:szCs w:val="28"/>
          <w:vertAlign w:val="subscript"/>
        </w:rPr>
        <w:t>2017</w:t>
      </w:r>
      <w:r w:rsidRPr="00CC1357">
        <w:rPr>
          <w:color w:val="000000"/>
          <w:sz w:val="28"/>
          <w:szCs w:val="28"/>
        </w:rPr>
        <w:t>= 281 * 0,97</w:t>
      </w:r>
      <w:r w:rsidRPr="00CC1357">
        <w:rPr>
          <w:color w:val="000000"/>
          <w:sz w:val="28"/>
          <w:szCs w:val="28"/>
          <w:vertAlign w:val="superscript"/>
        </w:rPr>
        <w:t>2</w:t>
      </w:r>
      <w:r w:rsidRPr="00CC1357">
        <w:rPr>
          <w:color w:val="000000"/>
          <w:sz w:val="28"/>
          <w:szCs w:val="28"/>
        </w:rPr>
        <w:t xml:space="preserve"> = 264,4 ц/га</w:t>
      </w:r>
    </w:p>
    <w:p w:rsidR="005343E8" w:rsidRPr="00CC1357" w:rsidRDefault="005343E8" w:rsidP="00290CC0">
      <w:pPr>
        <w:pStyle w:val="af1"/>
        <w:numPr>
          <w:ilvl w:val="0"/>
          <w:numId w:val="31"/>
        </w:numPr>
        <w:shd w:val="clear" w:color="auto" w:fill="FFFFFF"/>
        <w:spacing w:after="198" w:afterAutospacing="0" w:line="360" w:lineRule="auto"/>
        <w:contextualSpacing/>
        <w:jc w:val="both"/>
        <w:rPr>
          <w:color w:val="000000"/>
          <w:sz w:val="28"/>
          <w:szCs w:val="28"/>
        </w:rPr>
      </w:pPr>
      <w:r w:rsidRPr="00CC1357">
        <w:rPr>
          <w:color w:val="000000"/>
          <w:sz w:val="28"/>
          <w:szCs w:val="28"/>
        </w:rPr>
        <w:t>экстраполяция по среднему абсолютному приросту:</w:t>
      </w:r>
    </w:p>
    <w:p w:rsidR="005343E8" w:rsidRPr="00CC1357" w:rsidRDefault="005343E8" w:rsidP="00290CC0">
      <w:pPr>
        <w:pStyle w:val="af1"/>
        <w:shd w:val="clear" w:color="auto" w:fill="FFFFFF"/>
        <w:spacing w:after="198" w:afterAutospacing="0" w:line="360" w:lineRule="auto"/>
        <w:ind w:left="1069"/>
        <w:contextualSpacing/>
        <w:jc w:val="both"/>
        <w:rPr>
          <w:color w:val="000000"/>
          <w:sz w:val="28"/>
          <w:szCs w:val="28"/>
        </w:rPr>
      </w:pPr>
      <w:r w:rsidRPr="00CC1357">
        <w:rPr>
          <w:color w:val="000000"/>
          <w:sz w:val="28"/>
          <w:szCs w:val="28"/>
          <w:lang w:val="en-US"/>
        </w:rPr>
        <w:t>y</w:t>
      </w:r>
      <w:r w:rsidRPr="00CC1357">
        <w:rPr>
          <w:color w:val="000000"/>
          <w:sz w:val="28"/>
          <w:szCs w:val="28"/>
          <w:vertAlign w:val="subscript"/>
          <w:lang w:val="en-US"/>
        </w:rPr>
        <w:t>i</w:t>
      </w:r>
      <w:r w:rsidRPr="00CC1357">
        <w:rPr>
          <w:color w:val="000000"/>
          <w:sz w:val="28"/>
          <w:szCs w:val="28"/>
          <w:vertAlign w:val="subscript"/>
        </w:rPr>
        <w:t>+1</w:t>
      </w:r>
      <w:r w:rsidRPr="00CC1357">
        <w:rPr>
          <w:color w:val="000000"/>
          <w:sz w:val="28"/>
          <w:szCs w:val="28"/>
        </w:rPr>
        <w:t xml:space="preserve"> = </w:t>
      </w:r>
      <w:r w:rsidRPr="00CC1357">
        <w:rPr>
          <w:color w:val="000000"/>
          <w:sz w:val="28"/>
          <w:szCs w:val="28"/>
          <w:lang w:val="en-US"/>
        </w:rPr>
        <w:t>y</w:t>
      </w:r>
      <w:r w:rsidRPr="00CC1357">
        <w:rPr>
          <w:color w:val="000000"/>
          <w:sz w:val="28"/>
          <w:szCs w:val="28"/>
          <w:vertAlign w:val="subscript"/>
          <w:lang w:val="en-US"/>
        </w:rPr>
        <w:t>n</w:t>
      </w:r>
      <w:r w:rsidRPr="00CC1357">
        <w:rPr>
          <w:color w:val="000000"/>
          <w:sz w:val="28"/>
          <w:szCs w:val="28"/>
        </w:rPr>
        <w:t xml:space="preserve"> + ∆</w:t>
      </w:r>
      <w:r w:rsidRPr="00CC1357">
        <w:rPr>
          <w:color w:val="000000"/>
          <w:sz w:val="28"/>
          <w:szCs w:val="28"/>
          <w:lang w:val="en-US"/>
        </w:rPr>
        <w:t>y</w:t>
      </w:r>
      <w:r w:rsidRPr="00CC1357">
        <w:rPr>
          <w:color w:val="000000"/>
          <w:sz w:val="28"/>
          <w:szCs w:val="28"/>
        </w:rPr>
        <w:t>,                                                                                    (7)</w:t>
      </w:r>
    </w:p>
    <w:p w:rsidR="005343E8" w:rsidRPr="00CC1357" w:rsidRDefault="005343E8" w:rsidP="00290CC0">
      <w:pPr>
        <w:pStyle w:val="af1"/>
        <w:shd w:val="clear" w:color="auto" w:fill="FFFFFF"/>
        <w:spacing w:after="198" w:afterAutospacing="0" w:line="360" w:lineRule="auto"/>
        <w:ind w:left="1069"/>
        <w:contextualSpacing/>
        <w:jc w:val="both"/>
        <w:rPr>
          <w:color w:val="000000"/>
          <w:sz w:val="28"/>
          <w:szCs w:val="28"/>
        </w:rPr>
      </w:pPr>
      <w:r w:rsidRPr="00CC1357">
        <w:rPr>
          <w:color w:val="000000"/>
          <w:sz w:val="28"/>
          <w:szCs w:val="28"/>
        </w:rPr>
        <w:t xml:space="preserve">где </w:t>
      </w:r>
      <w:r w:rsidRPr="00CC1357">
        <w:rPr>
          <w:color w:val="000000"/>
          <w:sz w:val="28"/>
          <w:szCs w:val="28"/>
          <w:lang w:val="en-US"/>
        </w:rPr>
        <w:t>y</w:t>
      </w:r>
      <w:r w:rsidRPr="00CC1357">
        <w:rPr>
          <w:color w:val="000000"/>
          <w:sz w:val="28"/>
          <w:szCs w:val="28"/>
          <w:vertAlign w:val="subscript"/>
          <w:lang w:val="en-US"/>
        </w:rPr>
        <w:t>i</w:t>
      </w:r>
      <w:r w:rsidRPr="00CC1357">
        <w:rPr>
          <w:color w:val="000000"/>
          <w:sz w:val="28"/>
          <w:szCs w:val="28"/>
          <w:vertAlign w:val="subscript"/>
        </w:rPr>
        <w:t>+1</w:t>
      </w:r>
      <w:r w:rsidRPr="00CC1357">
        <w:rPr>
          <w:color w:val="000000"/>
          <w:sz w:val="28"/>
          <w:szCs w:val="28"/>
        </w:rPr>
        <w:t xml:space="preserve"> – прогнозируемая величина;</w:t>
      </w:r>
    </w:p>
    <w:p w:rsidR="005343E8" w:rsidRPr="00CC1357" w:rsidRDefault="005343E8" w:rsidP="00290CC0">
      <w:pPr>
        <w:pStyle w:val="af1"/>
        <w:shd w:val="clear" w:color="auto" w:fill="FFFFFF"/>
        <w:spacing w:after="198" w:afterAutospacing="0" w:line="360" w:lineRule="auto"/>
        <w:ind w:left="1069"/>
        <w:contextualSpacing/>
        <w:jc w:val="both"/>
        <w:rPr>
          <w:color w:val="000000"/>
          <w:sz w:val="28"/>
          <w:szCs w:val="28"/>
        </w:rPr>
      </w:pPr>
      <w:r w:rsidRPr="00CC1357">
        <w:rPr>
          <w:color w:val="000000"/>
          <w:sz w:val="28"/>
          <w:szCs w:val="28"/>
          <w:lang w:val="en-US"/>
        </w:rPr>
        <w:t>y</w:t>
      </w:r>
      <w:r w:rsidRPr="00CC1357">
        <w:rPr>
          <w:color w:val="000000"/>
          <w:sz w:val="28"/>
          <w:szCs w:val="28"/>
          <w:vertAlign w:val="subscript"/>
          <w:lang w:val="en-US"/>
        </w:rPr>
        <w:t>n</w:t>
      </w:r>
      <w:r w:rsidRPr="00CC1357">
        <w:rPr>
          <w:color w:val="000000"/>
          <w:sz w:val="28"/>
          <w:szCs w:val="28"/>
        </w:rPr>
        <w:t xml:space="preserve"> – последнее значение фактора в ряду;</w:t>
      </w:r>
    </w:p>
    <w:p w:rsidR="005343E8" w:rsidRPr="00CC1357" w:rsidRDefault="005343E8" w:rsidP="00290CC0">
      <w:pPr>
        <w:pStyle w:val="af1"/>
        <w:shd w:val="clear" w:color="auto" w:fill="FFFFFF"/>
        <w:spacing w:after="198" w:afterAutospacing="0" w:line="360" w:lineRule="auto"/>
        <w:ind w:left="1069"/>
        <w:contextualSpacing/>
        <w:jc w:val="both"/>
        <w:rPr>
          <w:color w:val="000000"/>
          <w:sz w:val="28"/>
          <w:szCs w:val="28"/>
        </w:rPr>
      </w:pPr>
      <w:r w:rsidRPr="00CC1357">
        <w:rPr>
          <w:color w:val="000000"/>
          <w:sz w:val="28"/>
          <w:szCs w:val="28"/>
        </w:rPr>
        <w:t>∆</w:t>
      </w:r>
      <w:r w:rsidRPr="00CC1357">
        <w:rPr>
          <w:color w:val="000000"/>
          <w:sz w:val="28"/>
          <w:szCs w:val="28"/>
          <w:lang w:val="en-US"/>
        </w:rPr>
        <w:t>y</w:t>
      </w:r>
      <w:r w:rsidRPr="00CC1357">
        <w:rPr>
          <w:color w:val="000000"/>
          <w:sz w:val="28"/>
          <w:szCs w:val="28"/>
        </w:rPr>
        <w:t xml:space="preserve"> – средний абсолютный прирост.</w:t>
      </w:r>
    </w:p>
    <w:p w:rsidR="005343E8" w:rsidRPr="00CC1357" w:rsidRDefault="005343E8" w:rsidP="00290CC0">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rPr>
        <w:t>Средний абсолютный прирост определяется по формуле:</w:t>
      </w:r>
    </w:p>
    <w:p w:rsidR="005343E8" w:rsidRPr="00CC1357" w:rsidRDefault="005343E8" w:rsidP="00290CC0">
      <w:pPr>
        <w:pStyle w:val="af1"/>
        <w:shd w:val="clear" w:color="auto" w:fill="FFFFFF"/>
        <w:spacing w:after="198" w:afterAutospacing="0" w:line="360" w:lineRule="auto"/>
        <w:ind w:firstLine="709"/>
        <w:contextualSpacing/>
        <w:jc w:val="both"/>
        <w:rPr>
          <w:color w:val="000000"/>
          <w:sz w:val="28"/>
          <w:szCs w:val="28"/>
        </w:rPr>
      </w:pPr>
      <m:oMath>
        <m:r>
          <w:rPr>
            <w:rFonts w:ascii="Cambria Math" w:hAnsi="Cambria Math"/>
            <w:color w:val="000000"/>
            <w:sz w:val="28"/>
            <w:szCs w:val="28"/>
          </w:rPr>
          <m:t>∆</m:t>
        </m:r>
        <m:r>
          <w:rPr>
            <w:rFonts w:ascii="Cambria Math" w:hAnsi="Cambria Math"/>
            <w:color w:val="000000"/>
            <w:sz w:val="28"/>
            <w:szCs w:val="28"/>
            <w:lang w:val="en-US"/>
          </w:rPr>
          <m:t>y</m:t>
        </m:r>
        <m:r>
          <w:rPr>
            <w:rFonts w:ascii="Cambria Math"/>
            <w:color w:val="000000"/>
            <w:sz w:val="28"/>
            <w:szCs w:val="28"/>
          </w:rPr>
          <m:t xml:space="preserve">= </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y</m:t>
                </m:r>
              </m:e>
              <m:sub>
                <m:r>
                  <w:rPr>
                    <w:rFonts w:ascii="Cambria Math" w:hAnsi="Cambria Math"/>
                    <w:color w:val="000000"/>
                    <w:sz w:val="28"/>
                    <w:szCs w:val="28"/>
                    <w:lang w:val="en-US"/>
                  </w:rPr>
                  <m:t>n</m:t>
                </m:r>
              </m:sub>
            </m:sSub>
            <m:r>
              <w:rPr>
                <w:rFonts w:asci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y</m:t>
                </m:r>
              </m:e>
              <m:sub>
                <m:r>
                  <w:rPr>
                    <w:rFonts w:ascii="Cambria Math"/>
                    <w:color w:val="000000"/>
                    <w:sz w:val="28"/>
                    <w:szCs w:val="28"/>
                  </w:rPr>
                  <m:t>1</m:t>
                </m:r>
              </m:sub>
            </m:sSub>
          </m:num>
          <m:den>
            <m:r>
              <w:rPr>
                <w:rFonts w:ascii="Cambria Math" w:hAnsi="Cambria Math"/>
                <w:color w:val="000000"/>
                <w:sz w:val="28"/>
                <w:szCs w:val="28"/>
                <w:lang w:val="en-US"/>
              </w:rPr>
              <m:t>n</m:t>
            </m:r>
            <m:r>
              <w:rPr>
                <w:rFonts w:ascii="Cambria Math"/>
                <w:color w:val="000000"/>
                <w:sz w:val="28"/>
                <w:szCs w:val="28"/>
              </w:rPr>
              <m:t>-</m:t>
            </m:r>
            <m:r>
              <w:rPr>
                <w:rFonts w:ascii="Cambria Math"/>
                <w:color w:val="000000"/>
                <w:sz w:val="28"/>
                <w:szCs w:val="28"/>
              </w:rPr>
              <m:t>1</m:t>
            </m:r>
          </m:den>
        </m:f>
      </m:oMath>
      <w:r w:rsidRPr="00CC1357">
        <w:rPr>
          <w:color w:val="000000"/>
          <w:sz w:val="28"/>
          <w:szCs w:val="28"/>
        </w:rPr>
        <w:t>,                                                                                         (8)</w:t>
      </w:r>
    </w:p>
    <w:p w:rsidR="005343E8" w:rsidRPr="00CC1357" w:rsidRDefault="005343E8" w:rsidP="00290CC0">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rPr>
        <w:t xml:space="preserve">     где  </w:t>
      </w:r>
      <w:r w:rsidRPr="00CC1357">
        <w:rPr>
          <w:color w:val="000000"/>
          <w:sz w:val="28"/>
          <w:szCs w:val="28"/>
          <w:lang w:val="en-US"/>
        </w:rPr>
        <w:t>y</w:t>
      </w:r>
      <w:r w:rsidRPr="00CC1357">
        <w:rPr>
          <w:color w:val="000000"/>
          <w:sz w:val="28"/>
          <w:szCs w:val="28"/>
          <w:vertAlign w:val="subscript"/>
        </w:rPr>
        <w:t>1</w:t>
      </w:r>
      <w:r w:rsidRPr="00CC1357">
        <w:rPr>
          <w:color w:val="000000"/>
          <w:sz w:val="28"/>
          <w:szCs w:val="28"/>
        </w:rPr>
        <w:t xml:space="preserve"> – первое значение фактора в ряду;</w:t>
      </w:r>
    </w:p>
    <w:p w:rsidR="005343E8" w:rsidRPr="00CC1357" w:rsidRDefault="005343E8" w:rsidP="00290CC0">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lang w:val="en-US"/>
        </w:rPr>
        <w:t>n</w:t>
      </w:r>
      <w:r w:rsidRPr="00CC1357">
        <w:rPr>
          <w:color w:val="000000"/>
          <w:sz w:val="28"/>
          <w:szCs w:val="28"/>
        </w:rPr>
        <w:t xml:space="preserve"> – число периодов.</w:t>
      </w:r>
    </w:p>
    <w:p w:rsidR="005343E8" w:rsidRPr="00CC1357" w:rsidRDefault="005343E8" w:rsidP="00290CC0">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rPr>
        <w:t xml:space="preserve">Определяем средний абсолютный прирост по формуле </w:t>
      </w:r>
      <w:r w:rsidR="00B35157" w:rsidRPr="00CC1357">
        <w:rPr>
          <w:color w:val="000000"/>
          <w:sz w:val="28"/>
          <w:szCs w:val="28"/>
        </w:rPr>
        <w:t>8</w:t>
      </w:r>
      <w:r w:rsidRPr="00CC1357">
        <w:rPr>
          <w:color w:val="000000"/>
          <w:sz w:val="28"/>
          <w:szCs w:val="28"/>
        </w:rPr>
        <w:t>:</w:t>
      </w:r>
    </w:p>
    <w:p w:rsidR="005343E8" w:rsidRPr="00CC1357" w:rsidRDefault="005343E8" w:rsidP="00290CC0">
      <w:pPr>
        <w:pStyle w:val="af1"/>
        <w:shd w:val="clear" w:color="auto" w:fill="FFFFFF"/>
        <w:spacing w:after="198" w:afterAutospacing="0" w:line="360" w:lineRule="auto"/>
        <w:ind w:firstLine="709"/>
        <w:contextualSpacing/>
        <w:jc w:val="both"/>
        <w:rPr>
          <w:color w:val="000000"/>
          <w:sz w:val="28"/>
          <w:szCs w:val="28"/>
        </w:rPr>
      </w:pPr>
      <m:oMath>
        <m:r>
          <w:rPr>
            <w:rFonts w:ascii="Cambria Math" w:hAnsi="Cambria Math"/>
            <w:color w:val="000000"/>
            <w:sz w:val="28"/>
            <w:szCs w:val="28"/>
          </w:rPr>
          <m:t>∆</m:t>
        </m:r>
        <m:r>
          <w:rPr>
            <w:rFonts w:ascii="Cambria Math" w:hAnsi="Cambria Math"/>
            <w:color w:val="000000"/>
            <w:sz w:val="28"/>
            <w:szCs w:val="28"/>
            <w:lang w:val="en-US"/>
          </w:rPr>
          <m:t>y</m:t>
        </m:r>
        <m:r>
          <w:rPr>
            <w:rFonts w:ascii="Cambria Math"/>
            <w:color w:val="000000"/>
            <w:sz w:val="28"/>
            <w:szCs w:val="28"/>
          </w:rPr>
          <m:t xml:space="preserve">= </m:t>
        </m:r>
        <m:f>
          <m:fPr>
            <m:ctrlPr>
              <w:rPr>
                <w:rFonts w:ascii="Cambria Math" w:hAnsi="Cambria Math"/>
                <w:i/>
                <w:color w:val="000000"/>
                <w:sz w:val="28"/>
                <w:szCs w:val="28"/>
                <w:lang w:val="en-US"/>
              </w:rPr>
            </m:ctrlPr>
          </m:fPr>
          <m:num>
            <m:r>
              <m:rPr>
                <m:sty m:val="p"/>
              </m:rPr>
              <w:rPr>
                <w:rFonts w:ascii="Cambria Math"/>
                <w:color w:val="000000"/>
                <w:sz w:val="28"/>
                <w:szCs w:val="28"/>
              </w:rPr>
              <m:t>281</m:t>
            </m:r>
            <m:r>
              <m:rPr>
                <m:sty m:val="p"/>
              </m:rPr>
              <w:rPr>
                <w:rFonts w:ascii="Cambria Math"/>
                <w:color w:val="000000"/>
                <w:sz w:val="28"/>
                <w:szCs w:val="28"/>
              </w:rPr>
              <m:t>-</m:t>
            </m:r>
            <m:r>
              <m:rPr>
                <m:sty m:val="p"/>
              </m:rPr>
              <w:rPr>
                <w:rFonts w:ascii="Cambria Math"/>
                <w:color w:val="000000"/>
                <w:sz w:val="28"/>
                <w:szCs w:val="28"/>
              </w:rPr>
              <m:t>371</m:t>
            </m:r>
          </m:num>
          <m:den>
            <m:r>
              <w:rPr>
                <w:rFonts w:ascii="Cambria Math"/>
                <w:color w:val="000000"/>
                <w:sz w:val="28"/>
                <w:szCs w:val="28"/>
              </w:rPr>
              <m:t>11</m:t>
            </m:r>
            <m:r>
              <w:rPr>
                <w:rFonts w:ascii="Cambria Math"/>
                <w:color w:val="000000"/>
                <w:sz w:val="28"/>
                <w:szCs w:val="28"/>
              </w:rPr>
              <m:t>-</m:t>
            </m:r>
            <m:r>
              <w:rPr>
                <w:rFonts w:ascii="Cambria Math"/>
                <w:color w:val="000000"/>
                <w:sz w:val="28"/>
                <w:szCs w:val="28"/>
              </w:rPr>
              <m:t>1</m:t>
            </m:r>
          </m:den>
        </m:f>
      </m:oMath>
      <w:r w:rsidRPr="00CC1357">
        <w:rPr>
          <w:color w:val="000000"/>
          <w:sz w:val="28"/>
          <w:szCs w:val="28"/>
        </w:rPr>
        <w:t xml:space="preserve"> = -</w:t>
      </w:r>
      <w:r w:rsidR="00B35157" w:rsidRPr="00CC1357">
        <w:rPr>
          <w:color w:val="000000"/>
          <w:sz w:val="28"/>
          <w:szCs w:val="28"/>
        </w:rPr>
        <w:t>9</w:t>
      </w:r>
    </w:p>
    <w:p w:rsidR="005343E8" w:rsidRPr="00CC1357" w:rsidRDefault="005343E8" w:rsidP="00290CC0">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lang w:val="en-US"/>
        </w:rPr>
        <w:t>y</w:t>
      </w:r>
      <w:r w:rsidRPr="00CC1357">
        <w:rPr>
          <w:color w:val="000000"/>
          <w:sz w:val="28"/>
          <w:szCs w:val="28"/>
          <w:vertAlign w:val="subscript"/>
        </w:rPr>
        <w:t>2016</w:t>
      </w:r>
      <w:r w:rsidRPr="00CC1357">
        <w:rPr>
          <w:color w:val="000000"/>
          <w:sz w:val="28"/>
          <w:szCs w:val="28"/>
        </w:rPr>
        <w:t xml:space="preserve">= </w:t>
      </w:r>
      <w:r w:rsidR="00B35157" w:rsidRPr="00CC1357">
        <w:rPr>
          <w:color w:val="000000"/>
          <w:sz w:val="28"/>
          <w:szCs w:val="28"/>
        </w:rPr>
        <w:t>281- 9</w:t>
      </w:r>
      <w:r w:rsidRPr="00CC1357">
        <w:rPr>
          <w:color w:val="000000"/>
          <w:sz w:val="28"/>
          <w:szCs w:val="28"/>
        </w:rPr>
        <w:t xml:space="preserve"> = </w:t>
      </w:r>
      <w:r w:rsidR="00B35157" w:rsidRPr="00CC1357">
        <w:rPr>
          <w:color w:val="000000"/>
          <w:sz w:val="28"/>
          <w:szCs w:val="28"/>
        </w:rPr>
        <w:t>272 ц/га</w:t>
      </w:r>
    </w:p>
    <w:p w:rsidR="00E344DA" w:rsidRPr="00CC1357" w:rsidRDefault="00E344DA" w:rsidP="00290CC0">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lang w:val="en-US"/>
        </w:rPr>
        <w:t>y</w:t>
      </w:r>
      <w:r w:rsidRPr="00CC1357">
        <w:rPr>
          <w:color w:val="000000"/>
          <w:sz w:val="28"/>
          <w:szCs w:val="28"/>
          <w:vertAlign w:val="subscript"/>
        </w:rPr>
        <w:t>2017</w:t>
      </w:r>
      <w:r w:rsidRPr="00CC1357">
        <w:rPr>
          <w:color w:val="000000"/>
          <w:sz w:val="28"/>
          <w:szCs w:val="28"/>
        </w:rPr>
        <w:t>= 281- 9*2= 263 ц/га</w:t>
      </w:r>
    </w:p>
    <w:p w:rsidR="0006224D" w:rsidRPr="00CC1357" w:rsidRDefault="00E344DA" w:rsidP="00290CC0">
      <w:pPr>
        <w:pStyle w:val="af1"/>
        <w:shd w:val="clear" w:color="auto" w:fill="FFFFFF"/>
        <w:spacing w:after="198" w:afterAutospacing="0" w:line="360" w:lineRule="auto"/>
        <w:ind w:firstLine="709"/>
        <w:contextualSpacing/>
        <w:jc w:val="both"/>
        <w:rPr>
          <w:color w:val="000000"/>
          <w:sz w:val="28"/>
          <w:szCs w:val="28"/>
        </w:rPr>
      </w:pPr>
      <w:r w:rsidRPr="00CC1357">
        <w:rPr>
          <w:color w:val="000000"/>
          <w:sz w:val="28"/>
          <w:szCs w:val="28"/>
        </w:rPr>
        <w:t xml:space="preserve">Прогнозируемая урожайность моркови на 2017 год имеет вид (336 ц/га </w:t>
      </w:r>
      <w:r w:rsidRPr="00CC1357">
        <w:rPr>
          <w:sz w:val="28"/>
          <w:szCs w:val="28"/>
        </w:rPr>
        <w:t xml:space="preserve">±65,7) ц/га. </w:t>
      </w:r>
      <w:r w:rsidR="00B35157" w:rsidRPr="00CC1357">
        <w:rPr>
          <w:color w:val="000000"/>
          <w:sz w:val="28"/>
          <w:szCs w:val="28"/>
        </w:rPr>
        <w:t>По темпу роста прогноз на 201</w:t>
      </w:r>
      <w:r w:rsidRPr="00CC1357">
        <w:rPr>
          <w:color w:val="000000"/>
          <w:sz w:val="28"/>
          <w:szCs w:val="28"/>
        </w:rPr>
        <w:t>7</w:t>
      </w:r>
      <w:r w:rsidR="00B35157" w:rsidRPr="00CC1357">
        <w:rPr>
          <w:color w:val="000000"/>
          <w:sz w:val="28"/>
          <w:szCs w:val="28"/>
        </w:rPr>
        <w:t xml:space="preserve"> год составляет </w:t>
      </w:r>
      <w:r w:rsidRPr="00CC1357">
        <w:rPr>
          <w:color w:val="000000"/>
          <w:sz w:val="28"/>
          <w:szCs w:val="28"/>
        </w:rPr>
        <w:t>264,4</w:t>
      </w:r>
      <w:r w:rsidR="00043912" w:rsidRPr="00CC1357">
        <w:rPr>
          <w:color w:val="000000"/>
          <w:sz w:val="28"/>
          <w:szCs w:val="28"/>
        </w:rPr>
        <w:t xml:space="preserve"> ц/га</w:t>
      </w:r>
      <w:r w:rsidR="00B35157" w:rsidRPr="00CC1357">
        <w:rPr>
          <w:color w:val="000000"/>
          <w:sz w:val="28"/>
          <w:szCs w:val="28"/>
        </w:rPr>
        <w:t>, по темпу прироста прогноз на 201</w:t>
      </w:r>
      <w:r w:rsidRPr="00CC1357">
        <w:rPr>
          <w:color w:val="000000"/>
          <w:sz w:val="28"/>
          <w:szCs w:val="28"/>
        </w:rPr>
        <w:t>7</w:t>
      </w:r>
      <w:r w:rsidR="00B35157" w:rsidRPr="00CC1357">
        <w:rPr>
          <w:color w:val="000000"/>
          <w:sz w:val="28"/>
          <w:szCs w:val="28"/>
        </w:rPr>
        <w:t xml:space="preserve"> год составляет </w:t>
      </w:r>
      <w:r w:rsidR="00043912" w:rsidRPr="00CC1357">
        <w:rPr>
          <w:color w:val="000000"/>
          <w:sz w:val="28"/>
          <w:szCs w:val="28"/>
        </w:rPr>
        <w:t>2</w:t>
      </w:r>
      <w:r w:rsidRPr="00CC1357">
        <w:rPr>
          <w:color w:val="000000"/>
          <w:sz w:val="28"/>
          <w:szCs w:val="28"/>
        </w:rPr>
        <w:t>63</w:t>
      </w:r>
      <w:r w:rsidR="00043912" w:rsidRPr="00CC1357">
        <w:rPr>
          <w:color w:val="000000"/>
          <w:sz w:val="28"/>
          <w:szCs w:val="28"/>
        </w:rPr>
        <w:t xml:space="preserve"> ц/га</w:t>
      </w:r>
      <w:r w:rsidR="0006224D" w:rsidRPr="00CC1357">
        <w:rPr>
          <w:color w:val="000000"/>
          <w:sz w:val="28"/>
          <w:szCs w:val="28"/>
        </w:rPr>
        <w:t>.</w:t>
      </w:r>
    </w:p>
    <w:p w:rsidR="00DF2A4C" w:rsidRPr="00CC1357" w:rsidRDefault="00826FD3" w:rsidP="00290CC0">
      <w:pPr>
        <w:pStyle w:val="af1"/>
        <w:shd w:val="clear" w:color="auto" w:fill="FFFFFF"/>
        <w:spacing w:after="198" w:afterAutospacing="0" w:line="360" w:lineRule="auto"/>
        <w:ind w:firstLine="709"/>
        <w:contextualSpacing/>
        <w:jc w:val="both"/>
        <w:rPr>
          <w:sz w:val="28"/>
          <w:szCs w:val="28"/>
        </w:rPr>
      </w:pPr>
      <w:r w:rsidRPr="00CC1357">
        <w:rPr>
          <w:sz w:val="28"/>
          <w:szCs w:val="28"/>
        </w:rPr>
        <w:t xml:space="preserve">Плановую стоимость реализации моркови </w:t>
      </w:r>
      <w:r w:rsidR="00E344DA" w:rsidRPr="00CC1357">
        <w:rPr>
          <w:sz w:val="28"/>
          <w:szCs w:val="28"/>
        </w:rPr>
        <w:t xml:space="preserve">в 2017 г. </w:t>
      </w:r>
      <w:r w:rsidRPr="00CC1357">
        <w:rPr>
          <w:sz w:val="28"/>
          <w:szCs w:val="28"/>
        </w:rPr>
        <w:t xml:space="preserve">рассчитаем </w:t>
      </w:r>
      <w:r w:rsidR="00DF2A4C" w:rsidRPr="00CC1357">
        <w:rPr>
          <w:sz w:val="28"/>
          <w:szCs w:val="28"/>
        </w:rPr>
        <w:t xml:space="preserve">с учетом индекса </w:t>
      </w:r>
      <w:r w:rsidR="00E344DA" w:rsidRPr="00CC1357">
        <w:rPr>
          <w:sz w:val="28"/>
          <w:szCs w:val="28"/>
        </w:rPr>
        <w:t>– дефлятора на</w:t>
      </w:r>
      <w:r w:rsidR="00DF2A4C" w:rsidRPr="00CC1357">
        <w:rPr>
          <w:sz w:val="28"/>
          <w:szCs w:val="28"/>
        </w:rPr>
        <w:t xml:space="preserve"> 2016 </w:t>
      </w:r>
      <w:r w:rsidR="00E344DA" w:rsidRPr="00CC1357">
        <w:rPr>
          <w:sz w:val="28"/>
          <w:szCs w:val="28"/>
        </w:rPr>
        <w:t>и 2017 гг.</w:t>
      </w:r>
    </w:p>
    <w:p w:rsidR="00290CC0" w:rsidRPr="00CC1357" w:rsidRDefault="00290CC0" w:rsidP="00290CC0">
      <w:pPr>
        <w:pStyle w:val="af1"/>
        <w:shd w:val="clear" w:color="auto" w:fill="FFFFFF"/>
        <w:spacing w:after="198" w:afterAutospacing="0" w:line="360" w:lineRule="auto"/>
        <w:ind w:firstLine="709"/>
        <w:contextualSpacing/>
        <w:jc w:val="both"/>
        <w:rPr>
          <w:sz w:val="28"/>
          <w:szCs w:val="28"/>
        </w:rPr>
      </w:pPr>
      <w:r>
        <w:rPr>
          <w:sz w:val="28"/>
          <w:szCs w:val="28"/>
        </w:rPr>
        <w:t>П</w:t>
      </w:r>
      <w:r w:rsidRPr="00CC1357">
        <w:rPr>
          <w:sz w:val="28"/>
          <w:szCs w:val="28"/>
        </w:rPr>
        <w:t>лановая цена реализации 1 кг моркови в 2017 г. составит 16,35 руб./</w:t>
      </w:r>
      <w:r>
        <w:rPr>
          <w:sz w:val="28"/>
          <w:szCs w:val="28"/>
        </w:rPr>
        <w:t xml:space="preserve"> кг (табл. 24).</w:t>
      </w:r>
    </w:p>
    <w:p w:rsidR="00290CC0" w:rsidRPr="00CC1357" w:rsidRDefault="00290CC0" w:rsidP="00290CC0">
      <w:pPr>
        <w:pStyle w:val="af1"/>
        <w:shd w:val="clear" w:color="auto" w:fill="FFFFFF"/>
        <w:spacing w:after="198" w:afterAutospacing="0" w:line="360" w:lineRule="auto"/>
        <w:ind w:firstLine="709"/>
        <w:contextualSpacing/>
        <w:jc w:val="both"/>
        <w:rPr>
          <w:sz w:val="28"/>
          <w:szCs w:val="28"/>
        </w:rPr>
      </w:pPr>
      <w:r w:rsidRPr="00CC1357">
        <w:rPr>
          <w:sz w:val="28"/>
          <w:szCs w:val="28"/>
        </w:rPr>
        <w:lastRenderedPageBreak/>
        <w:t>Плановая себестоимость моркови на 2017 год рассчитана в таблице 31.</w:t>
      </w:r>
    </w:p>
    <w:p w:rsidR="00817C71" w:rsidRDefault="00817C71" w:rsidP="00290CC0">
      <w:pPr>
        <w:pStyle w:val="af1"/>
        <w:shd w:val="clear" w:color="auto" w:fill="FFFFFF"/>
        <w:spacing w:after="198" w:afterAutospacing="0" w:line="360" w:lineRule="auto"/>
        <w:contextualSpacing/>
        <w:jc w:val="both"/>
        <w:rPr>
          <w:color w:val="000000" w:themeColor="text1"/>
          <w:sz w:val="28"/>
          <w:szCs w:val="28"/>
        </w:rPr>
      </w:pPr>
    </w:p>
    <w:p w:rsidR="00B767BB" w:rsidRPr="00CC1357" w:rsidRDefault="00826FD3" w:rsidP="00290CC0">
      <w:pPr>
        <w:pStyle w:val="af1"/>
        <w:shd w:val="clear" w:color="auto" w:fill="FFFFFF"/>
        <w:spacing w:after="198" w:afterAutospacing="0" w:line="360" w:lineRule="auto"/>
        <w:contextualSpacing/>
        <w:jc w:val="both"/>
        <w:rPr>
          <w:sz w:val="28"/>
          <w:szCs w:val="28"/>
        </w:rPr>
      </w:pPr>
      <w:r w:rsidRPr="00CC1357">
        <w:rPr>
          <w:color w:val="000000" w:themeColor="text1"/>
          <w:sz w:val="28"/>
          <w:szCs w:val="28"/>
        </w:rPr>
        <w:t>Таблица 2</w:t>
      </w:r>
      <w:r w:rsidR="00D27027" w:rsidRPr="00CC1357">
        <w:rPr>
          <w:color w:val="000000" w:themeColor="text1"/>
          <w:sz w:val="28"/>
          <w:szCs w:val="28"/>
        </w:rPr>
        <w:t>4</w:t>
      </w:r>
      <w:r w:rsidRPr="00CC1357">
        <w:rPr>
          <w:sz w:val="28"/>
          <w:szCs w:val="28"/>
        </w:rPr>
        <w:t xml:space="preserve"> – Плановая </w:t>
      </w:r>
      <w:r w:rsidR="00B767BB" w:rsidRPr="00CC1357">
        <w:rPr>
          <w:sz w:val="28"/>
          <w:szCs w:val="28"/>
        </w:rPr>
        <w:t>стоимость цены реализации моркови столовой на 201</w:t>
      </w:r>
      <w:r w:rsidR="00E344DA" w:rsidRPr="00CC1357">
        <w:rPr>
          <w:sz w:val="28"/>
          <w:szCs w:val="28"/>
        </w:rPr>
        <w:t>7</w:t>
      </w:r>
      <w:r w:rsidR="00B767BB" w:rsidRPr="00CC1357">
        <w:rPr>
          <w:sz w:val="28"/>
          <w:szCs w:val="28"/>
        </w:rPr>
        <w:t>г.</w:t>
      </w:r>
    </w:p>
    <w:tbl>
      <w:tblPr>
        <w:tblStyle w:val="ad"/>
        <w:tblW w:w="9606" w:type="dxa"/>
        <w:tblLayout w:type="fixed"/>
        <w:tblLook w:val="04A0" w:firstRow="1" w:lastRow="0" w:firstColumn="1" w:lastColumn="0" w:noHBand="0" w:noVBand="1"/>
      </w:tblPr>
      <w:tblGrid>
        <w:gridCol w:w="5015"/>
        <w:gridCol w:w="1420"/>
        <w:gridCol w:w="1470"/>
        <w:gridCol w:w="1701"/>
      </w:tblGrid>
      <w:tr w:rsidR="00F40C4C" w:rsidRPr="00CC1357" w:rsidTr="00F40C4C">
        <w:trPr>
          <w:trHeight w:val="371"/>
        </w:trPr>
        <w:tc>
          <w:tcPr>
            <w:tcW w:w="5015" w:type="dxa"/>
          </w:tcPr>
          <w:p w:rsidR="00F40C4C" w:rsidRPr="00CC1357" w:rsidRDefault="00F40C4C" w:rsidP="00CC1357">
            <w:pPr>
              <w:pStyle w:val="af1"/>
              <w:spacing w:after="198" w:afterAutospacing="0"/>
              <w:contextualSpacing/>
              <w:jc w:val="both"/>
            </w:pPr>
            <w:r w:rsidRPr="00CC1357">
              <w:t>Год</w:t>
            </w:r>
          </w:p>
        </w:tc>
        <w:tc>
          <w:tcPr>
            <w:tcW w:w="1420" w:type="dxa"/>
          </w:tcPr>
          <w:p w:rsidR="00F40C4C" w:rsidRPr="00CC1357" w:rsidRDefault="00F40C4C" w:rsidP="00CC1357">
            <w:pPr>
              <w:pStyle w:val="af1"/>
              <w:spacing w:after="198" w:afterAutospacing="0"/>
              <w:contextualSpacing/>
              <w:jc w:val="both"/>
            </w:pPr>
            <w:r w:rsidRPr="00CC1357">
              <w:t>2015</w:t>
            </w:r>
          </w:p>
        </w:tc>
        <w:tc>
          <w:tcPr>
            <w:tcW w:w="1470" w:type="dxa"/>
          </w:tcPr>
          <w:p w:rsidR="00F40C4C" w:rsidRPr="00CC1357" w:rsidRDefault="00F40C4C" w:rsidP="00CC1357">
            <w:pPr>
              <w:pStyle w:val="af1"/>
              <w:spacing w:after="198" w:afterAutospacing="0"/>
              <w:contextualSpacing/>
              <w:jc w:val="both"/>
            </w:pPr>
            <w:r w:rsidRPr="00CC1357">
              <w:t>2016 (прогнозный)</w:t>
            </w:r>
          </w:p>
        </w:tc>
        <w:tc>
          <w:tcPr>
            <w:tcW w:w="1701" w:type="dxa"/>
          </w:tcPr>
          <w:p w:rsidR="00F40C4C" w:rsidRPr="00CC1357" w:rsidRDefault="00F40C4C" w:rsidP="00CC1357">
            <w:pPr>
              <w:pStyle w:val="af1"/>
              <w:spacing w:after="198" w:afterAutospacing="0"/>
              <w:contextualSpacing/>
              <w:jc w:val="both"/>
            </w:pPr>
            <w:r w:rsidRPr="00CC1357">
              <w:t>2017  (пргнозный)</w:t>
            </w:r>
          </w:p>
        </w:tc>
      </w:tr>
      <w:tr w:rsidR="00F40C4C" w:rsidRPr="00CC1357" w:rsidTr="00F40C4C">
        <w:trPr>
          <w:trHeight w:val="128"/>
        </w:trPr>
        <w:tc>
          <w:tcPr>
            <w:tcW w:w="5015" w:type="dxa"/>
          </w:tcPr>
          <w:p w:rsidR="00F40C4C" w:rsidRPr="00CC1357" w:rsidRDefault="00F40C4C" w:rsidP="00CC1357">
            <w:pPr>
              <w:pStyle w:val="af1"/>
              <w:spacing w:after="198" w:afterAutospacing="0"/>
              <w:contextualSpacing/>
              <w:jc w:val="both"/>
            </w:pPr>
            <w:r w:rsidRPr="00CC1357">
              <w:t>Цена, руб./кг</w:t>
            </w:r>
          </w:p>
        </w:tc>
        <w:tc>
          <w:tcPr>
            <w:tcW w:w="1420" w:type="dxa"/>
          </w:tcPr>
          <w:p w:rsidR="00F40C4C" w:rsidRPr="00CC1357" w:rsidRDefault="00F40C4C" w:rsidP="00CC1357">
            <w:pPr>
              <w:pStyle w:val="af1"/>
              <w:spacing w:after="198" w:afterAutospacing="0"/>
              <w:contextualSpacing/>
              <w:jc w:val="both"/>
            </w:pPr>
            <w:r w:rsidRPr="00CC1357">
              <w:t>14,86</w:t>
            </w:r>
          </w:p>
        </w:tc>
        <w:tc>
          <w:tcPr>
            <w:tcW w:w="1470" w:type="dxa"/>
          </w:tcPr>
          <w:p w:rsidR="00F40C4C" w:rsidRPr="00CC1357" w:rsidRDefault="00F40C4C" w:rsidP="00CC1357">
            <w:pPr>
              <w:pStyle w:val="af1"/>
              <w:spacing w:after="198" w:afterAutospacing="0"/>
              <w:contextualSpacing/>
              <w:jc w:val="both"/>
            </w:pPr>
          </w:p>
        </w:tc>
        <w:tc>
          <w:tcPr>
            <w:tcW w:w="1701" w:type="dxa"/>
          </w:tcPr>
          <w:p w:rsidR="00F40C4C" w:rsidRPr="00CC1357" w:rsidRDefault="00F40C4C" w:rsidP="00CC1357">
            <w:pPr>
              <w:pStyle w:val="af1"/>
              <w:spacing w:after="198" w:afterAutospacing="0"/>
              <w:contextualSpacing/>
              <w:jc w:val="both"/>
            </w:pPr>
          </w:p>
        </w:tc>
      </w:tr>
      <w:tr w:rsidR="00F40C4C" w:rsidRPr="00CC1357" w:rsidTr="00F40C4C">
        <w:trPr>
          <w:trHeight w:val="493"/>
        </w:trPr>
        <w:tc>
          <w:tcPr>
            <w:tcW w:w="5015" w:type="dxa"/>
          </w:tcPr>
          <w:p w:rsidR="00F40C4C" w:rsidRPr="00CC1357" w:rsidRDefault="00F40C4C" w:rsidP="00CC1357">
            <w:pPr>
              <w:pStyle w:val="af1"/>
              <w:spacing w:after="198" w:afterAutospacing="0"/>
              <w:contextualSpacing/>
              <w:jc w:val="both"/>
            </w:pPr>
            <w:r w:rsidRPr="00CC1357">
              <w:t>Индекс-дефлятор</w:t>
            </w:r>
          </w:p>
        </w:tc>
        <w:tc>
          <w:tcPr>
            <w:tcW w:w="1420" w:type="dxa"/>
          </w:tcPr>
          <w:p w:rsidR="00F40C4C" w:rsidRPr="00CC1357" w:rsidRDefault="00F40C4C" w:rsidP="00CC1357">
            <w:pPr>
              <w:pStyle w:val="af1"/>
              <w:spacing w:after="198" w:afterAutospacing="0"/>
              <w:contextualSpacing/>
              <w:jc w:val="both"/>
            </w:pPr>
            <w:r w:rsidRPr="00CC1357">
              <w:t>1,056</w:t>
            </w:r>
          </w:p>
          <w:p w:rsidR="00F40C4C" w:rsidRPr="00CC1357" w:rsidRDefault="00F40C4C" w:rsidP="00CC1357">
            <w:pPr>
              <w:pStyle w:val="af1"/>
              <w:spacing w:after="198" w:afterAutospacing="0"/>
              <w:contextualSpacing/>
              <w:jc w:val="both"/>
            </w:pPr>
          </w:p>
        </w:tc>
        <w:tc>
          <w:tcPr>
            <w:tcW w:w="1470" w:type="dxa"/>
          </w:tcPr>
          <w:p w:rsidR="00F40C4C" w:rsidRPr="00CC1357" w:rsidRDefault="00F40C4C" w:rsidP="00CC1357">
            <w:pPr>
              <w:pStyle w:val="af1"/>
              <w:spacing w:after="198" w:afterAutospacing="0"/>
              <w:contextualSpacing/>
              <w:jc w:val="both"/>
            </w:pPr>
            <w:r w:rsidRPr="00CC1357">
              <w:t>1,038</w:t>
            </w:r>
          </w:p>
        </w:tc>
        <w:tc>
          <w:tcPr>
            <w:tcW w:w="1701" w:type="dxa"/>
          </w:tcPr>
          <w:p w:rsidR="00F40C4C" w:rsidRPr="00CC1357" w:rsidRDefault="00F40C4C" w:rsidP="00CC1357">
            <w:pPr>
              <w:pStyle w:val="af1"/>
              <w:spacing w:after="198" w:afterAutospacing="0"/>
              <w:contextualSpacing/>
              <w:jc w:val="both"/>
            </w:pPr>
            <w:r w:rsidRPr="00CC1357">
              <w:t>1,042</w:t>
            </w:r>
          </w:p>
        </w:tc>
      </w:tr>
      <w:tr w:rsidR="00F40C4C" w:rsidRPr="00CC1357" w:rsidTr="00F40C4C">
        <w:trPr>
          <w:trHeight w:val="267"/>
        </w:trPr>
        <w:tc>
          <w:tcPr>
            <w:tcW w:w="5015" w:type="dxa"/>
          </w:tcPr>
          <w:p w:rsidR="00F40C4C" w:rsidRPr="00CC1357" w:rsidRDefault="00F40C4C" w:rsidP="00CC1357">
            <w:pPr>
              <w:pStyle w:val="af1"/>
              <w:spacing w:after="198" w:afterAutospacing="0"/>
              <w:contextualSpacing/>
              <w:jc w:val="both"/>
            </w:pPr>
            <w:r w:rsidRPr="00CC1357">
              <w:t>Цена с учетом индекса, руб./кг</w:t>
            </w:r>
          </w:p>
        </w:tc>
        <w:tc>
          <w:tcPr>
            <w:tcW w:w="1420" w:type="dxa"/>
          </w:tcPr>
          <w:p w:rsidR="00F40C4C" w:rsidRPr="00CC1357" w:rsidRDefault="00F40C4C" w:rsidP="00CC1357">
            <w:pPr>
              <w:pStyle w:val="af1"/>
              <w:spacing w:after="198" w:afterAutospacing="0"/>
              <w:contextualSpacing/>
              <w:jc w:val="both"/>
            </w:pPr>
          </w:p>
        </w:tc>
        <w:tc>
          <w:tcPr>
            <w:tcW w:w="1470" w:type="dxa"/>
          </w:tcPr>
          <w:p w:rsidR="00F40C4C" w:rsidRPr="00CC1357" w:rsidRDefault="00F40C4C" w:rsidP="00CC1357">
            <w:pPr>
              <w:pStyle w:val="af1"/>
              <w:spacing w:after="198" w:afterAutospacing="0"/>
              <w:contextualSpacing/>
              <w:jc w:val="both"/>
            </w:pPr>
            <w:r w:rsidRPr="00CC1357">
              <w:t>15,69</w:t>
            </w:r>
          </w:p>
        </w:tc>
        <w:tc>
          <w:tcPr>
            <w:tcW w:w="1701" w:type="dxa"/>
          </w:tcPr>
          <w:p w:rsidR="00F40C4C" w:rsidRPr="00CC1357" w:rsidRDefault="00F40C4C" w:rsidP="00CC1357">
            <w:pPr>
              <w:pStyle w:val="af1"/>
              <w:spacing w:after="198" w:afterAutospacing="0"/>
              <w:contextualSpacing/>
              <w:jc w:val="both"/>
            </w:pPr>
            <w:r w:rsidRPr="00CC1357">
              <w:t>16,35</w:t>
            </w:r>
          </w:p>
        </w:tc>
      </w:tr>
    </w:tbl>
    <w:p w:rsidR="00A27EE9" w:rsidRPr="00CC1357" w:rsidRDefault="00A230B4" w:rsidP="00CC1357">
      <w:pPr>
        <w:pStyle w:val="af1"/>
        <w:shd w:val="clear" w:color="auto" w:fill="FFFFFF"/>
        <w:spacing w:after="198" w:afterAutospacing="0" w:line="360" w:lineRule="auto"/>
        <w:ind w:firstLine="709"/>
        <w:contextualSpacing/>
        <w:jc w:val="both"/>
        <w:rPr>
          <w:sz w:val="28"/>
          <w:szCs w:val="28"/>
        </w:rPr>
      </w:pPr>
      <w:r w:rsidRPr="00CC1357">
        <w:rPr>
          <w:sz w:val="28"/>
          <w:szCs w:val="28"/>
        </w:rPr>
        <w:t xml:space="preserve">Таким образом, </w:t>
      </w:r>
      <w:r w:rsidR="0004408D" w:rsidRPr="00CC1357">
        <w:rPr>
          <w:sz w:val="28"/>
          <w:szCs w:val="28"/>
        </w:rPr>
        <w:t xml:space="preserve">за счет </w:t>
      </w:r>
      <w:r w:rsidR="00F40C4C" w:rsidRPr="00CC1357">
        <w:rPr>
          <w:sz w:val="28"/>
          <w:szCs w:val="28"/>
        </w:rPr>
        <w:t xml:space="preserve">прогнознойсредней </w:t>
      </w:r>
      <w:r w:rsidR="0004408D" w:rsidRPr="00CC1357">
        <w:rPr>
          <w:sz w:val="28"/>
          <w:szCs w:val="28"/>
        </w:rPr>
        <w:t>урожайности</w:t>
      </w:r>
      <w:r w:rsidRPr="00CC1357">
        <w:rPr>
          <w:sz w:val="28"/>
          <w:szCs w:val="28"/>
        </w:rPr>
        <w:t xml:space="preserve"> моркови в 336 ц/га и посевной площади 62 га</w:t>
      </w:r>
      <w:r w:rsidR="00DF2A4C" w:rsidRPr="00CC1357">
        <w:rPr>
          <w:sz w:val="28"/>
          <w:szCs w:val="28"/>
        </w:rPr>
        <w:t xml:space="preserve"> при плановой стоимости </w:t>
      </w:r>
      <w:r w:rsidR="00F40C4C" w:rsidRPr="00CC1357">
        <w:rPr>
          <w:sz w:val="28"/>
          <w:szCs w:val="28"/>
        </w:rPr>
        <w:t>16,35</w:t>
      </w:r>
      <w:r w:rsidR="00DF2A4C" w:rsidRPr="00CC1357">
        <w:rPr>
          <w:sz w:val="28"/>
          <w:szCs w:val="28"/>
        </w:rPr>
        <w:t xml:space="preserve"> руб./кг</w:t>
      </w:r>
      <w:r w:rsidRPr="00CC1357">
        <w:rPr>
          <w:sz w:val="28"/>
          <w:szCs w:val="28"/>
        </w:rPr>
        <w:t xml:space="preserve"> планируемая прибыль предприятия</w:t>
      </w:r>
      <w:r w:rsidR="00456D13" w:rsidRPr="00CC1357">
        <w:rPr>
          <w:sz w:val="28"/>
          <w:szCs w:val="28"/>
        </w:rPr>
        <w:t xml:space="preserve"> в 2017 г.16002,42</w:t>
      </w:r>
      <w:r w:rsidRPr="00CC1357">
        <w:rPr>
          <w:sz w:val="28"/>
          <w:szCs w:val="28"/>
        </w:rPr>
        <w:t xml:space="preserve"> тыс. руб.</w:t>
      </w:r>
    </w:p>
    <w:p w:rsidR="00D31D77" w:rsidRPr="00CC1357" w:rsidRDefault="00D31D77" w:rsidP="00CC1357">
      <w:pPr>
        <w:pStyle w:val="af1"/>
        <w:shd w:val="clear" w:color="auto" w:fill="FFFFFF"/>
        <w:spacing w:after="198" w:afterAutospacing="0" w:line="360" w:lineRule="auto"/>
        <w:ind w:firstLine="709"/>
        <w:contextualSpacing/>
        <w:jc w:val="both"/>
        <w:rPr>
          <w:sz w:val="28"/>
          <w:szCs w:val="28"/>
        </w:rPr>
      </w:pPr>
      <w:r w:rsidRPr="00CC1357">
        <w:rPr>
          <w:sz w:val="28"/>
          <w:szCs w:val="28"/>
        </w:rPr>
        <w:t>По результатам экстраполяции мы получили среднее значение урожайности на 201</w:t>
      </w:r>
      <w:r w:rsidR="00456D13" w:rsidRPr="00CC1357">
        <w:rPr>
          <w:sz w:val="28"/>
          <w:szCs w:val="28"/>
        </w:rPr>
        <w:t>7</w:t>
      </w:r>
      <w:r w:rsidRPr="00CC1357">
        <w:rPr>
          <w:sz w:val="28"/>
          <w:szCs w:val="28"/>
        </w:rPr>
        <w:t xml:space="preserve"> г. 335 ц/га. Это существенно выше, чем в 2015 г. Для достижения этого результата рассмотрим возможные резервы.</w:t>
      </w:r>
    </w:p>
    <w:p w:rsidR="003D2009" w:rsidRPr="00CC1357" w:rsidRDefault="003D2009" w:rsidP="00CC1357">
      <w:pPr>
        <w:pStyle w:val="af1"/>
        <w:shd w:val="clear" w:color="auto" w:fill="FFFFFF"/>
        <w:spacing w:after="198" w:afterAutospacing="0" w:line="360" w:lineRule="auto"/>
        <w:ind w:firstLine="709"/>
        <w:contextualSpacing/>
        <w:jc w:val="both"/>
        <w:rPr>
          <w:sz w:val="28"/>
          <w:szCs w:val="28"/>
        </w:rPr>
      </w:pPr>
    </w:p>
    <w:p w:rsidR="003D2009" w:rsidRPr="00CC1357" w:rsidRDefault="003D2009" w:rsidP="00CC1357">
      <w:pPr>
        <w:pStyle w:val="af1"/>
        <w:shd w:val="clear" w:color="auto" w:fill="FFFFFF"/>
        <w:spacing w:after="198" w:afterAutospacing="0" w:line="360" w:lineRule="auto"/>
        <w:ind w:firstLine="709"/>
        <w:contextualSpacing/>
        <w:jc w:val="both"/>
        <w:rPr>
          <w:sz w:val="28"/>
          <w:szCs w:val="28"/>
        </w:rPr>
      </w:pPr>
      <w:r w:rsidRPr="00CC1357">
        <w:rPr>
          <w:sz w:val="28"/>
          <w:szCs w:val="28"/>
        </w:rPr>
        <w:t xml:space="preserve">3.3 Резервы увеличения объема производства моркови столовой </w:t>
      </w:r>
      <w:r w:rsidR="00D0458B">
        <w:rPr>
          <w:sz w:val="28"/>
          <w:szCs w:val="28"/>
        </w:rPr>
        <w:t>на предприятии</w:t>
      </w:r>
    </w:p>
    <w:p w:rsidR="003D2009" w:rsidRPr="00CC1357" w:rsidRDefault="003D2009" w:rsidP="00CC1357">
      <w:pPr>
        <w:spacing w:line="360" w:lineRule="auto"/>
        <w:ind w:firstLine="709"/>
        <w:contextualSpacing/>
        <w:jc w:val="both"/>
        <w:rPr>
          <w:rFonts w:ascii="Times New Roman" w:hAnsi="Times New Roman" w:cs="Times New Roman"/>
          <w:sz w:val="28"/>
          <w:szCs w:val="28"/>
        </w:rPr>
      </w:pPr>
    </w:p>
    <w:p w:rsidR="003D2009" w:rsidRPr="00CC1357" w:rsidRDefault="003D2009"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Можно долго говорить о пользе и широте использования моркови. Морковь – это культура высокого спроса, достаточно в больших объемах потребляемая в России, а так же широко используемая для корма животных. Это продукт достаточно широкого спектра применения, поскольку помимо всего прочего содержит много витаминных веществ, используется как диетический продукт и, кроме того, хорошо ведет себя в консервации. Более того это овощ, который можно хранить длительное время, т. е. возможность использования в свежем виде в зимний период года. Так же ценность овощу придает возможность использования его в сыром виде, в том числе и благодаря вкусовым качествам. На сегодняшний день производство отечественной продукции не обеспечивает на все 100% потребности населения. Недопустимо снижение произ</w:t>
      </w:r>
      <w:r w:rsidRPr="00CC1357">
        <w:rPr>
          <w:rFonts w:ascii="Times New Roman" w:hAnsi="Times New Roman" w:cs="Times New Roman"/>
          <w:sz w:val="28"/>
          <w:szCs w:val="28"/>
        </w:rPr>
        <w:lastRenderedPageBreak/>
        <w:t>водства данного овоща.</w:t>
      </w:r>
      <w:r w:rsidR="00006B19" w:rsidRPr="00CC1357">
        <w:rPr>
          <w:rFonts w:ascii="Times New Roman" w:hAnsi="Times New Roman" w:cs="Times New Roman"/>
          <w:sz w:val="28"/>
          <w:szCs w:val="28"/>
        </w:rPr>
        <w:t xml:space="preserve"> Рассмотрим возможные резервы увеличения производства эффективности моркови. Для расчета будем использовать среднюю урожайность за исследуемый период 305 ц/га, цену реализации планируемую на 201</w:t>
      </w:r>
      <w:r w:rsidR="006E6393" w:rsidRPr="00CC1357">
        <w:rPr>
          <w:rFonts w:ascii="Times New Roman" w:hAnsi="Times New Roman" w:cs="Times New Roman"/>
          <w:sz w:val="28"/>
          <w:szCs w:val="28"/>
        </w:rPr>
        <w:t>7</w:t>
      </w:r>
      <w:r w:rsidR="00006B19" w:rsidRPr="00CC1357">
        <w:rPr>
          <w:rFonts w:ascii="Times New Roman" w:hAnsi="Times New Roman" w:cs="Times New Roman"/>
          <w:sz w:val="28"/>
          <w:szCs w:val="28"/>
        </w:rPr>
        <w:t xml:space="preserve"> г. –</w:t>
      </w:r>
      <w:r w:rsidR="006E6393" w:rsidRPr="00CC1357">
        <w:rPr>
          <w:rFonts w:ascii="Times New Roman" w:hAnsi="Times New Roman" w:cs="Times New Roman"/>
          <w:sz w:val="28"/>
          <w:szCs w:val="28"/>
        </w:rPr>
        <w:t>16,35</w:t>
      </w:r>
      <w:r w:rsidR="00233A1C" w:rsidRPr="00CC1357">
        <w:rPr>
          <w:rFonts w:ascii="Times New Roman" w:hAnsi="Times New Roman" w:cs="Times New Roman"/>
          <w:sz w:val="28"/>
          <w:szCs w:val="28"/>
        </w:rPr>
        <w:t xml:space="preserve"> руб./кг, на используемую за последние годы площадь 62 га.</w:t>
      </w:r>
    </w:p>
    <w:p w:rsidR="00A230B4" w:rsidRPr="00CC1357" w:rsidRDefault="001B5839"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Рассмотрим резервы увеличения производства </w:t>
      </w:r>
      <w:r w:rsidR="00D31D77" w:rsidRPr="00CC1357">
        <w:rPr>
          <w:rFonts w:ascii="Times New Roman" w:hAnsi="Times New Roman" w:cs="Times New Roman"/>
          <w:sz w:val="28"/>
          <w:szCs w:val="28"/>
        </w:rPr>
        <w:t>моркови</w:t>
      </w:r>
      <w:r w:rsidRPr="00CC1357">
        <w:rPr>
          <w:rFonts w:ascii="Times New Roman" w:hAnsi="Times New Roman" w:cs="Times New Roman"/>
          <w:sz w:val="28"/>
          <w:szCs w:val="28"/>
        </w:rPr>
        <w:t xml:space="preserve"> за счет более полного использования земельных ресурсов. В структуре земельных ресурсов на предприятии имеется 30,2 га под кустарниками</w:t>
      </w:r>
      <w:r w:rsidR="00EA35D1" w:rsidRPr="00CC1357">
        <w:rPr>
          <w:rFonts w:ascii="Times New Roman" w:hAnsi="Times New Roman" w:cs="Times New Roman"/>
          <w:sz w:val="28"/>
          <w:szCs w:val="28"/>
        </w:rPr>
        <w:t>, лесами и лугами. Рассмотрим вариант увеличения площади посевов за счет 50% этой категории.</w:t>
      </w:r>
    </w:p>
    <w:p w:rsidR="00EA35D1" w:rsidRPr="00CC1357" w:rsidRDefault="00EA35D1"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color w:val="000000" w:themeColor="text1"/>
          <w:sz w:val="28"/>
          <w:szCs w:val="28"/>
        </w:rPr>
        <w:t>Таблица 2</w:t>
      </w:r>
      <w:r w:rsidR="00D27027" w:rsidRPr="00CC1357">
        <w:rPr>
          <w:rFonts w:ascii="Times New Roman" w:hAnsi="Times New Roman" w:cs="Times New Roman"/>
          <w:color w:val="000000" w:themeColor="text1"/>
          <w:sz w:val="28"/>
          <w:szCs w:val="28"/>
        </w:rPr>
        <w:t>5</w:t>
      </w:r>
      <w:r w:rsidRPr="00CC1357">
        <w:rPr>
          <w:rFonts w:ascii="Times New Roman" w:hAnsi="Times New Roman" w:cs="Times New Roman"/>
          <w:sz w:val="28"/>
          <w:szCs w:val="28"/>
        </w:rPr>
        <w:t xml:space="preserve"> – Расчет резервов увеличения производства моркови за счет более полного использования земельных ресурсов</w:t>
      </w:r>
    </w:p>
    <w:tbl>
      <w:tblPr>
        <w:tblStyle w:val="ad"/>
        <w:tblW w:w="9322" w:type="dxa"/>
        <w:tblLayout w:type="fixed"/>
        <w:tblLook w:val="04A0" w:firstRow="1" w:lastRow="0" w:firstColumn="1" w:lastColumn="0" w:noHBand="0" w:noVBand="1"/>
      </w:tblPr>
      <w:tblGrid>
        <w:gridCol w:w="1624"/>
        <w:gridCol w:w="1178"/>
        <w:gridCol w:w="1559"/>
        <w:gridCol w:w="1417"/>
        <w:gridCol w:w="1843"/>
        <w:gridCol w:w="1701"/>
      </w:tblGrid>
      <w:tr w:rsidR="00006B19" w:rsidRPr="00CC1357" w:rsidTr="00006B19">
        <w:tc>
          <w:tcPr>
            <w:tcW w:w="1624" w:type="dxa"/>
            <w:vMerge w:val="restart"/>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Мероприятия</w:t>
            </w:r>
          </w:p>
        </w:tc>
        <w:tc>
          <w:tcPr>
            <w:tcW w:w="1178" w:type="dxa"/>
            <w:vMerge w:val="restart"/>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Площадь, га</w:t>
            </w:r>
          </w:p>
        </w:tc>
        <w:tc>
          <w:tcPr>
            <w:tcW w:w="1559" w:type="dxa"/>
            <w:vMerge w:val="restart"/>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Средняяурожайность, ц/га</w:t>
            </w:r>
          </w:p>
        </w:tc>
        <w:tc>
          <w:tcPr>
            <w:tcW w:w="1417" w:type="dxa"/>
            <w:vMerge w:val="restart"/>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 тыс. руб.</w:t>
            </w:r>
          </w:p>
        </w:tc>
        <w:tc>
          <w:tcPr>
            <w:tcW w:w="3544" w:type="dxa"/>
            <w:gridSpan w:val="2"/>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Резерв увеличения производства</w:t>
            </w:r>
          </w:p>
        </w:tc>
      </w:tr>
      <w:tr w:rsidR="00006B19" w:rsidRPr="00CC1357" w:rsidTr="00006B19">
        <w:tc>
          <w:tcPr>
            <w:tcW w:w="1624" w:type="dxa"/>
            <w:vMerge/>
            <w:vAlign w:val="center"/>
          </w:tcPr>
          <w:p w:rsidR="00006B19" w:rsidRPr="00CC1357" w:rsidRDefault="00006B19" w:rsidP="00CC1357">
            <w:pPr>
              <w:contextualSpacing/>
              <w:jc w:val="both"/>
              <w:rPr>
                <w:rFonts w:ascii="Times New Roman" w:hAnsi="Times New Roman" w:cs="Times New Roman"/>
                <w:sz w:val="24"/>
                <w:szCs w:val="24"/>
              </w:rPr>
            </w:pPr>
          </w:p>
        </w:tc>
        <w:tc>
          <w:tcPr>
            <w:tcW w:w="1178" w:type="dxa"/>
            <w:vMerge/>
            <w:vAlign w:val="center"/>
          </w:tcPr>
          <w:p w:rsidR="00006B19" w:rsidRPr="00CC1357" w:rsidRDefault="00006B19" w:rsidP="00CC1357">
            <w:pPr>
              <w:contextualSpacing/>
              <w:jc w:val="both"/>
              <w:rPr>
                <w:rFonts w:ascii="Times New Roman" w:hAnsi="Times New Roman" w:cs="Times New Roman"/>
                <w:sz w:val="24"/>
                <w:szCs w:val="24"/>
              </w:rPr>
            </w:pPr>
          </w:p>
        </w:tc>
        <w:tc>
          <w:tcPr>
            <w:tcW w:w="1559" w:type="dxa"/>
            <w:vMerge/>
            <w:vAlign w:val="center"/>
          </w:tcPr>
          <w:p w:rsidR="00006B19" w:rsidRPr="00CC1357" w:rsidRDefault="00006B19" w:rsidP="00CC1357">
            <w:pPr>
              <w:contextualSpacing/>
              <w:jc w:val="both"/>
              <w:rPr>
                <w:rFonts w:ascii="Times New Roman" w:hAnsi="Times New Roman" w:cs="Times New Roman"/>
                <w:sz w:val="24"/>
                <w:szCs w:val="24"/>
              </w:rPr>
            </w:pPr>
          </w:p>
        </w:tc>
        <w:tc>
          <w:tcPr>
            <w:tcW w:w="1417" w:type="dxa"/>
            <w:vMerge/>
          </w:tcPr>
          <w:p w:rsidR="00006B19" w:rsidRPr="00CC1357" w:rsidRDefault="00006B19" w:rsidP="00CC1357">
            <w:pPr>
              <w:contextualSpacing/>
              <w:jc w:val="both"/>
              <w:rPr>
                <w:rFonts w:ascii="Times New Roman" w:hAnsi="Times New Roman" w:cs="Times New Roman"/>
                <w:sz w:val="24"/>
                <w:szCs w:val="24"/>
              </w:rPr>
            </w:pPr>
          </w:p>
        </w:tc>
        <w:tc>
          <w:tcPr>
            <w:tcW w:w="1843"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Валовой сбор, т</w:t>
            </w:r>
          </w:p>
        </w:tc>
        <w:tc>
          <w:tcPr>
            <w:tcW w:w="1701" w:type="dxa"/>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Тыс. руб.</w:t>
            </w:r>
          </w:p>
        </w:tc>
      </w:tr>
      <w:tr w:rsidR="00006B19" w:rsidRPr="00CC1357" w:rsidTr="00006B19">
        <w:tc>
          <w:tcPr>
            <w:tcW w:w="1624"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Распашка лугов</w:t>
            </w:r>
          </w:p>
        </w:tc>
        <w:tc>
          <w:tcPr>
            <w:tcW w:w="1178"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10</w:t>
            </w:r>
          </w:p>
        </w:tc>
        <w:tc>
          <w:tcPr>
            <w:tcW w:w="1559"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305</w:t>
            </w:r>
          </w:p>
        </w:tc>
        <w:tc>
          <w:tcPr>
            <w:tcW w:w="1417"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w:t>
            </w:r>
            <w:r w:rsidR="006E6393" w:rsidRPr="00CC1357">
              <w:rPr>
                <w:rFonts w:ascii="Times New Roman" w:hAnsi="Times New Roman" w:cs="Times New Roman"/>
                <w:sz w:val="24"/>
                <w:szCs w:val="24"/>
              </w:rPr>
              <w:t>8</w:t>
            </w:r>
            <w:r w:rsidR="00227ABB" w:rsidRPr="00CC1357">
              <w:rPr>
                <w:rFonts w:ascii="Times New Roman" w:hAnsi="Times New Roman" w:cs="Times New Roman"/>
                <w:sz w:val="24"/>
                <w:szCs w:val="24"/>
              </w:rPr>
              <w:t>3</w:t>
            </w:r>
            <w:r w:rsidRPr="00CC1357">
              <w:rPr>
                <w:rFonts w:ascii="Times New Roman" w:hAnsi="Times New Roman" w:cs="Times New Roman"/>
                <w:sz w:val="24"/>
                <w:szCs w:val="24"/>
              </w:rPr>
              <w:t>0,0</w:t>
            </w:r>
          </w:p>
        </w:tc>
        <w:tc>
          <w:tcPr>
            <w:tcW w:w="1843"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305</w:t>
            </w:r>
          </w:p>
        </w:tc>
        <w:tc>
          <w:tcPr>
            <w:tcW w:w="1701" w:type="dxa"/>
            <w:vAlign w:val="center"/>
          </w:tcPr>
          <w:p w:rsidR="00006B19" w:rsidRPr="00CC1357" w:rsidRDefault="006E6393"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4986,75</w:t>
            </w:r>
          </w:p>
        </w:tc>
      </w:tr>
      <w:tr w:rsidR="00006B19" w:rsidRPr="00CC1357" w:rsidTr="00006B19">
        <w:tc>
          <w:tcPr>
            <w:tcW w:w="1624"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Расчистка земли от кустарника</w:t>
            </w:r>
          </w:p>
        </w:tc>
        <w:tc>
          <w:tcPr>
            <w:tcW w:w="1178"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5</w:t>
            </w:r>
          </w:p>
        </w:tc>
        <w:tc>
          <w:tcPr>
            <w:tcW w:w="1559"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305</w:t>
            </w:r>
          </w:p>
        </w:tc>
        <w:tc>
          <w:tcPr>
            <w:tcW w:w="1417"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w:t>
            </w:r>
            <w:r w:rsidR="006E6393" w:rsidRPr="00CC1357">
              <w:rPr>
                <w:rFonts w:ascii="Times New Roman" w:hAnsi="Times New Roman" w:cs="Times New Roman"/>
                <w:sz w:val="24"/>
                <w:szCs w:val="24"/>
              </w:rPr>
              <w:t>8</w:t>
            </w:r>
            <w:r w:rsidRPr="00CC1357">
              <w:rPr>
                <w:rFonts w:ascii="Times New Roman" w:hAnsi="Times New Roman" w:cs="Times New Roman"/>
                <w:sz w:val="24"/>
                <w:szCs w:val="24"/>
              </w:rPr>
              <w:t>63,0</w:t>
            </w:r>
          </w:p>
        </w:tc>
        <w:tc>
          <w:tcPr>
            <w:tcW w:w="1843" w:type="dxa"/>
            <w:vAlign w:val="center"/>
          </w:tcPr>
          <w:p w:rsidR="00006B19" w:rsidRPr="00CC1357" w:rsidRDefault="00006B19"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w:t>
            </w:r>
            <w:r w:rsidR="00227ABB" w:rsidRPr="00CC1357">
              <w:rPr>
                <w:rFonts w:ascii="Times New Roman" w:hAnsi="Times New Roman" w:cs="Times New Roman"/>
                <w:sz w:val="24"/>
                <w:szCs w:val="24"/>
              </w:rPr>
              <w:t>52</w:t>
            </w:r>
            <w:r w:rsidRPr="00CC1357">
              <w:rPr>
                <w:rFonts w:ascii="Times New Roman" w:hAnsi="Times New Roman" w:cs="Times New Roman"/>
                <w:sz w:val="24"/>
                <w:szCs w:val="24"/>
              </w:rPr>
              <w:t>,5</w:t>
            </w:r>
          </w:p>
        </w:tc>
        <w:tc>
          <w:tcPr>
            <w:tcW w:w="1701" w:type="dxa"/>
            <w:vAlign w:val="center"/>
          </w:tcPr>
          <w:p w:rsidR="00006B19" w:rsidRPr="00CC1357" w:rsidRDefault="006E6393"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2488,47</w:t>
            </w:r>
          </w:p>
        </w:tc>
      </w:tr>
    </w:tbl>
    <w:p w:rsidR="00D31D77" w:rsidRPr="00CC1357" w:rsidRDefault="00006B19"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Чистый экономический эффект от увеличения посевных площадей за счет лугов и кустарн</w:t>
      </w:r>
      <w:r w:rsidR="004040C6" w:rsidRPr="00CC1357">
        <w:rPr>
          <w:rFonts w:ascii="Times New Roman" w:hAnsi="Times New Roman" w:cs="Times New Roman"/>
          <w:sz w:val="28"/>
          <w:szCs w:val="28"/>
        </w:rPr>
        <w:t>и</w:t>
      </w:r>
      <w:r w:rsidRPr="00CC1357">
        <w:rPr>
          <w:rFonts w:ascii="Times New Roman" w:hAnsi="Times New Roman" w:cs="Times New Roman"/>
          <w:sz w:val="28"/>
          <w:szCs w:val="28"/>
        </w:rPr>
        <w:t>ков со</w:t>
      </w:r>
      <w:r w:rsidR="004040C6" w:rsidRPr="00CC1357">
        <w:rPr>
          <w:rFonts w:ascii="Times New Roman" w:hAnsi="Times New Roman" w:cs="Times New Roman"/>
          <w:sz w:val="28"/>
          <w:szCs w:val="28"/>
        </w:rPr>
        <w:t>с</w:t>
      </w:r>
      <w:r w:rsidRPr="00CC1357">
        <w:rPr>
          <w:rFonts w:ascii="Times New Roman" w:hAnsi="Times New Roman" w:cs="Times New Roman"/>
          <w:sz w:val="28"/>
          <w:szCs w:val="28"/>
        </w:rPr>
        <w:t xml:space="preserve">тавит  </w:t>
      </w:r>
      <w:r w:rsidR="004040C6" w:rsidRPr="00CC1357">
        <w:rPr>
          <w:rFonts w:ascii="Times New Roman" w:hAnsi="Times New Roman" w:cs="Times New Roman"/>
          <w:sz w:val="28"/>
          <w:szCs w:val="28"/>
        </w:rPr>
        <w:t>2</w:t>
      </w:r>
      <w:r w:rsidR="009B241F" w:rsidRPr="00CC1357">
        <w:rPr>
          <w:rFonts w:ascii="Times New Roman" w:hAnsi="Times New Roman" w:cs="Times New Roman"/>
          <w:sz w:val="28"/>
          <w:szCs w:val="28"/>
        </w:rPr>
        <w:t>7</w:t>
      </w:r>
      <w:r w:rsidR="00227ABB" w:rsidRPr="00CC1357">
        <w:rPr>
          <w:rFonts w:ascii="Times New Roman" w:hAnsi="Times New Roman" w:cs="Times New Roman"/>
          <w:sz w:val="28"/>
          <w:szCs w:val="28"/>
        </w:rPr>
        <w:t>8</w:t>
      </w:r>
      <w:r w:rsidR="009B241F" w:rsidRPr="00CC1357">
        <w:rPr>
          <w:rFonts w:ascii="Times New Roman" w:hAnsi="Times New Roman" w:cs="Times New Roman"/>
          <w:sz w:val="28"/>
          <w:szCs w:val="28"/>
        </w:rPr>
        <w:t>2</w:t>
      </w:r>
      <w:r w:rsidR="004040C6" w:rsidRPr="00CC1357">
        <w:rPr>
          <w:rFonts w:ascii="Times New Roman" w:hAnsi="Times New Roman" w:cs="Times New Roman"/>
          <w:sz w:val="28"/>
          <w:szCs w:val="28"/>
        </w:rPr>
        <w:t>,</w:t>
      </w:r>
      <w:r w:rsidR="009B241F" w:rsidRPr="00CC1357">
        <w:rPr>
          <w:rFonts w:ascii="Times New Roman" w:hAnsi="Times New Roman" w:cs="Times New Roman"/>
          <w:sz w:val="28"/>
          <w:szCs w:val="28"/>
        </w:rPr>
        <w:t>2</w:t>
      </w:r>
      <w:r w:rsidR="004040C6" w:rsidRPr="00CC1357">
        <w:rPr>
          <w:rFonts w:ascii="Times New Roman" w:hAnsi="Times New Roman" w:cs="Times New Roman"/>
          <w:sz w:val="28"/>
          <w:szCs w:val="28"/>
        </w:rPr>
        <w:t xml:space="preserve"> тыс. руб. (</w:t>
      </w:r>
      <w:r w:rsidR="006E6393" w:rsidRPr="00CC1357">
        <w:rPr>
          <w:rFonts w:ascii="Times New Roman" w:hAnsi="Times New Roman" w:cs="Times New Roman"/>
          <w:sz w:val="28"/>
          <w:szCs w:val="28"/>
        </w:rPr>
        <w:t>4986,75</w:t>
      </w:r>
      <w:r w:rsidR="004040C6" w:rsidRPr="00CC1357">
        <w:rPr>
          <w:rFonts w:ascii="Times New Roman" w:hAnsi="Times New Roman" w:cs="Times New Roman"/>
          <w:sz w:val="28"/>
          <w:szCs w:val="28"/>
        </w:rPr>
        <w:t>+</w:t>
      </w:r>
      <w:r w:rsidR="006E6393" w:rsidRPr="00CC1357">
        <w:rPr>
          <w:rFonts w:ascii="Times New Roman" w:hAnsi="Times New Roman" w:cs="Times New Roman"/>
          <w:sz w:val="28"/>
          <w:szCs w:val="28"/>
        </w:rPr>
        <w:t>2488,47</w:t>
      </w:r>
      <w:r w:rsidR="004040C6" w:rsidRPr="00CC1357">
        <w:rPr>
          <w:rFonts w:ascii="Times New Roman" w:hAnsi="Times New Roman" w:cs="Times New Roman"/>
          <w:sz w:val="28"/>
          <w:szCs w:val="28"/>
        </w:rPr>
        <w:t>-2</w:t>
      </w:r>
      <w:r w:rsidR="006E6393" w:rsidRPr="00CC1357">
        <w:rPr>
          <w:rFonts w:ascii="Times New Roman" w:hAnsi="Times New Roman" w:cs="Times New Roman"/>
          <w:sz w:val="28"/>
          <w:szCs w:val="28"/>
        </w:rPr>
        <w:t>8</w:t>
      </w:r>
      <w:r w:rsidR="00227ABB" w:rsidRPr="00CC1357">
        <w:rPr>
          <w:rFonts w:ascii="Times New Roman" w:hAnsi="Times New Roman" w:cs="Times New Roman"/>
          <w:sz w:val="28"/>
          <w:szCs w:val="28"/>
        </w:rPr>
        <w:t>30</w:t>
      </w:r>
      <w:r w:rsidR="004040C6" w:rsidRPr="00CC1357">
        <w:rPr>
          <w:rFonts w:ascii="Times New Roman" w:hAnsi="Times New Roman" w:cs="Times New Roman"/>
          <w:sz w:val="28"/>
          <w:szCs w:val="28"/>
        </w:rPr>
        <w:t>-1</w:t>
      </w:r>
      <w:r w:rsidR="006E6393" w:rsidRPr="00CC1357">
        <w:rPr>
          <w:rFonts w:ascii="Times New Roman" w:hAnsi="Times New Roman" w:cs="Times New Roman"/>
          <w:sz w:val="28"/>
          <w:szCs w:val="28"/>
        </w:rPr>
        <w:t>8</w:t>
      </w:r>
      <w:r w:rsidR="004040C6" w:rsidRPr="00CC1357">
        <w:rPr>
          <w:rFonts w:ascii="Times New Roman" w:hAnsi="Times New Roman" w:cs="Times New Roman"/>
          <w:sz w:val="28"/>
          <w:szCs w:val="28"/>
        </w:rPr>
        <w:t>63). Кроме того, предприятие увеличит площадь пашни, что в будущем позволит ее использовать под другие культуры.</w:t>
      </w:r>
    </w:p>
    <w:p w:rsidR="004040C6" w:rsidRPr="00CC1357" w:rsidRDefault="00C86FD0" w:rsidP="00CC1357">
      <w:pPr>
        <w:spacing w:line="360" w:lineRule="auto"/>
        <w:ind w:firstLine="709"/>
        <w:contextualSpacing/>
        <w:jc w:val="both"/>
        <w:rPr>
          <w:rFonts w:ascii="Times New Roman" w:hAnsi="Times New Roman" w:cs="Times New Roman"/>
          <w:color w:val="FF0000"/>
          <w:sz w:val="28"/>
          <w:szCs w:val="28"/>
        </w:rPr>
      </w:pPr>
      <w:r w:rsidRPr="00CC1357">
        <w:rPr>
          <w:rFonts w:ascii="Times New Roman" w:hAnsi="Times New Roman" w:cs="Times New Roman"/>
          <w:color w:val="000000" w:themeColor="text1"/>
          <w:sz w:val="28"/>
          <w:szCs w:val="28"/>
        </w:rPr>
        <w:t>Из таблицы</w:t>
      </w:r>
      <w:r w:rsidR="00D27027" w:rsidRPr="00CC1357">
        <w:rPr>
          <w:rFonts w:ascii="Times New Roman" w:hAnsi="Times New Roman" w:cs="Times New Roman"/>
          <w:color w:val="000000" w:themeColor="text1"/>
          <w:sz w:val="28"/>
          <w:szCs w:val="28"/>
        </w:rPr>
        <w:t xml:space="preserve"> М.1</w:t>
      </w:r>
      <w:r w:rsidRPr="00CC1357">
        <w:rPr>
          <w:rFonts w:ascii="Times New Roman" w:hAnsi="Times New Roman" w:cs="Times New Roman"/>
          <w:color w:val="000000" w:themeColor="text1"/>
          <w:sz w:val="28"/>
          <w:szCs w:val="28"/>
        </w:rPr>
        <w:t xml:space="preserve"> приложение М</w:t>
      </w:r>
      <w:r w:rsidRPr="00CC1357">
        <w:rPr>
          <w:rFonts w:ascii="Times New Roman" w:hAnsi="Times New Roman" w:cs="Times New Roman"/>
          <w:sz w:val="28"/>
          <w:szCs w:val="28"/>
        </w:rPr>
        <w:t>видно, что в 2015 г. производство остальных овощей открытого грунта имеет отрицательный результат. Рассмотрим резерв увеличения производств моркови с позиции улучшения структуры посевных площадей по</w:t>
      </w:r>
      <w:r w:rsidR="004D0CDD" w:rsidRPr="00CC1357">
        <w:rPr>
          <w:rFonts w:ascii="Times New Roman" w:hAnsi="Times New Roman" w:cs="Times New Roman"/>
          <w:sz w:val="28"/>
          <w:szCs w:val="28"/>
        </w:rPr>
        <w:t>д</w:t>
      </w:r>
      <w:r w:rsidRPr="00CC1357">
        <w:rPr>
          <w:rFonts w:ascii="Times New Roman" w:hAnsi="Times New Roman" w:cs="Times New Roman"/>
          <w:sz w:val="28"/>
          <w:szCs w:val="28"/>
        </w:rPr>
        <w:t xml:space="preserve"> овощами.</w:t>
      </w:r>
    </w:p>
    <w:p w:rsidR="00C86FD0" w:rsidRPr="00CC1357" w:rsidRDefault="00C86FD0"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color w:val="000000" w:themeColor="text1"/>
          <w:sz w:val="28"/>
          <w:szCs w:val="28"/>
        </w:rPr>
        <w:t>Таблица 2</w:t>
      </w:r>
      <w:r w:rsidR="00D27027" w:rsidRPr="00CC1357">
        <w:rPr>
          <w:rFonts w:ascii="Times New Roman" w:hAnsi="Times New Roman" w:cs="Times New Roman"/>
          <w:color w:val="000000" w:themeColor="text1"/>
          <w:sz w:val="28"/>
          <w:szCs w:val="28"/>
        </w:rPr>
        <w:t>6</w:t>
      </w:r>
      <w:r w:rsidRPr="00CC1357">
        <w:rPr>
          <w:rFonts w:ascii="Times New Roman" w:hAnsi="Times New Roman" w:cs="Times New Roman"/>
          <w:sz w:val="28"/>
          <w:szCs w:val="28"/>
        </w:rPr>
        <w:t>– Расчет резерва увеличения производства моркови за счет улучшения структуры посевных площадей</w:t>
      </w:r>
    </w:p>
    <w:tbl>
      <w:tblPr>
        <w:tblStyle w:val="ad"/>
        <w:tblW w:w="0" w:type="auto"/>
        <w:tblLayout w:type="fixed"/>
        <w:tblLook w:val="04A0" w:firstRow="1" w:lastRow="0" w:firstColumn="1" w:lastColumn="0" w:noHBand="0" w:noVBand="1"/>
      </w:tblPr>
      <w:tblGrid>
        <w:gridCol w:w="1101"/>
        <w:gridCol w:w="708"/>
        <w:gridCol w:w="709"/>
        <w:gridCol w:w="851"/>
        <w:gridCol w:w="1134"/>
        <w:gridCol w:w="1275"/>
        <w:gridCol w:w="2127"/>
        <w:gridCol w:w="1275"/>
      </w:tblGrid>
      <w:tr w:rsidR="004040C6" w:rsidRPr="00CC1357" w:rsidTr="00227ABB">
        <w:tc>
          <w:tcPr>
            <w:tcW w:w="1101" w:type="dxa"/>
            <w:vMerge w:val="restart"/>
            <w:textDirection w:val="btLr"/>
          </w:tcPr>
          <w:p w:rsidR="004040C6" w:rsidRPr="00CC1357" w:rsidRDefault="004040C6" w:rsidP="00CC1357">
            <w:pPr>
              <w:ind w:left="113" w:right="113"/>
              <w:contextualSpacing/>
              <w:jc w:val="both"/>
              <w:rPr>
                <w:rFonts w:ascii="Times New Roman" w:hAnsi="Times New Roman" w:cs="Times New Roman"/>
                <w:sz w:val="24"/>
                <w:szCs w:val="24"/>
              </w:rPr>
            </w:pPr>
            <w:r w:rsidRPr="00CC1357">
              <w:rPr>
                <w:rFonts w:ascii="Times New Roman" w:hAnsi="Times New Roman" w:cs="Times New Roman"/>
                <w:sz w:val="24"/>
                <w:szCs w:val="24"/>
              </w:rPr>
              <w:t>Культура</w:t>
            </w:r>
          </w:p>
        </w:tc>
        <w:tc>
          <w:tcPr>
            <w:tcW w:w="708" w:type="dxa"/>
            <w:vMerge w:val="restart"/>
            <w:textDirection w:val="btLr"/>
          </w:tcPr>
          <w:p w:rsidR="004040C6" w:rsidRPr="00CC1357" w:rsidRDefault="004040C6" w:rsidP="00CC1357">
            <w:pPr>
              <w:ind w:left="113" w:right="113"/>
              <w:contextualSpacing/>
              <w:jc w:val="both"/>
              <w:rPr>
                <w:rFonts w:ascii="Times New Roman" w:hAnsi="Times New Roman" w:cs="Times New Roman"/>
                <w:sz w:val="24"/>
                <w:szCs w:val="24"/>
              </w:rPr>
            </w:pPr>
            <w:r w:rsidRPr="00CC1357">
              <w:rPr>
                <w:rFonts w:ascii="Times New Roman" w:hAnsi="Times New Roman" w:cs="Times New Roman"/>
                <w:sz w:val="24"/>
                <w:szCs w:val="24"/>
              </w:rPr>
              <w:t>Плановая урож-ть, ц/га</w:t>
            </w:r>
          </w:p>
        </w:tc>
        <w:tc>
          <w:tcPr>
            <w:tcW w:w="1560" w:type="dxa"/>
            <w:gridSpan w:val="2"/>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Площадь, га</w:t>
            </w:r>
          </w:p>
        </w:tc>
        <w:tc>
          <w:tcPr>
            <w:tcW w:w="1134"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Изменеия, га</w:t>
            </w:r>
          </w:p>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 -</w:t>
            </w:r>
          </w:p>
        </w:tc>
        <w:tc>
          <w:tcPr>
            <w:tcW w:w="1275"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 тыс. руб.</w:t>
            </w:r>
          </w:p>
        </w:tc>
        <w:tc>
          <w:tcPr>
            <w:tcW w:w="3402" w:type="dxa"/>
            <w:gridSpan w:val="2"/>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Резерв увеличения</w:t>
            </w:r>
          </w:p>
        </w:tc>
      </w:tr>
      <w:tr w:rsidR="004040C6" w:rsidRPr="00CC1357" w:rsidTr="00227ABB">
        <w:trPr>
          <w:cantSplit/>
          <w:trHeight w:val="896"/>
        </w:trPr>
        <w:tc>
          <w:tcPr>
            <w:tcW w:w="1101" w:type="dxa"/>
            <w:vMerge/>
          </w:tcPr>
          <w:p w:rsidR="004040C6" w:rsidRPr="00CC1357" w:rsidRDefault="004040C6" w:rsidP="00CC1357">
            <w:pPr>
              <w:contextualSpacing/>
              <w:jc w:val="both"/>
              <w:rPr>
                <w:rFonts w:ascii="Times New Roman" w:hAnsi="Times New Roman" w:cs="Times New Roman"/>
                <w:sz w:val="24"/>
                <w:szCs w:val="24"/>
              </w:rPr>
            </w:pPr>
          </w:p>
        </w:tc>
        <w:tc>
          <w:tcPr>
            <w:tcW w:w="708" w:type="dxa"/>
            <w:vMerge/>
          </w:tcPr>
          <w:p w:rsidR="004040C6" w:rsidRPr="00CC1357" w:rsidRDefault="004040C6" w:rsidP="00CC1357">
            <w:pPr>
              <w:contextualSpacing/>
              <w:jc w:val="both"/>
              <w:rPr>
                <w:rFonts w:ascii="Times New Roman" w:hAnsi="Times New Roman" w:cs="Times New Roman"/>
                <w:sz w:val="24"/>
                <w:szCs w:val="24"/>
              </w:rPr>
            </w:pPr>
          </w:p>
        </w:tc>
        <w:tc>
          <w:tcPr>
            <w:tcW w:w="709" w:type="dxa"/>
            <w:textDirection w:val="btLr"/>
          </w:tcPr>
          <w:p w:rsidR="004040C6" w:rsidRPr="00CC1357" w:rsidRDefault="004040C6" w:rsidP="00CC1357">
            <w:pPr>
              <w:ind w:left="113" w:right="113"/>
              <w:contextualSpacing/>
              <w:jc w:val="both"/>
              <w:rPr>
                <w:rFonts w:ascii="Times New Roman" w:hAnsi="Times New Roman" w:cs="Times New Roman"/>
                <w:sz w:val="24"/>
                <w:szCs w:val="24"/>
              </w:rPr>
            </w:pPr>
            <w:r w:rsidRPr="00CC1357">
              <w:rPr>
                <w:rFonts w:ascii="Times New Roman" w:hAnsi="Times New Roman" w:cs="Times New Roman"/>
                <w:sz w:val="24"/>
                <w:szCs w:val="24"/>
              </w:rPr>
              <w:t>факт</w:t>
            </w:r>
          </w:p>
        </w:tc>
        <w:tc>
          <w:tcPr>
            <w:tcW w:w="851" w:type="dxa"/>
            <w:textDirection w:val="btLr"/>
          </w:tcPr>
          <w:p w:rsidR="004040C6" w:rsidRPr="00CC1357" w:rsidRDefault="004040C6" w:rsidP="00CC1357">
            <w:pPr>
              <w:ind w:left="113" w:right="113"/>
              <w:contextualSpacing/>
              <w:jc w:val="both"/>
              <w:rPr>
                <w:rFonts w:ascii="Times New Roman" w:hAnsi="Times New Roman" w:cs="Times New Roman"/>
                <w:sz w:val="24"/>
                <w:szCs w:val="24"/>
              </w:rPr>
            </w:pPr>
            <w:r w:rsidRPr="00CC1357">
              <w:rPr>
                <w:rFonts w:ascii="Times New Roman" w:hAnsi="Times New Roman" w:cs="Times New Roman"/>
                <w:sz w:val="24"/>
                <w:szCs w:val="24"/>
              </w:rPr>
              <w:t>план</w:t>
            </w:r>
          </w:p>
        </w:tc>
        <w:tc>
          <w:tcPr>
            <w:tcW w:w="1134" w:type="dxa"/>
            <w:textDirection w:val="btLr"/>
          </w:tcPr>
          <w:p w:rsidR="004040C6" w:rsidRPr="00CC1357" w:rsidRDefault="004040C6" w:rsidP="00CC1357">
            <w:pPr>
              <w:ind w:left="113" w:right="113"/>
              <w:contextualSpacing/>
              <w:jc w:val="both"/>
              <w:rPr>
                <w:rFonts w:ascii="Times New Roman" w:hAnsi="Times New Roman" w:cs="Times New Roman"/>
                <w:sz w:val="24"/>
                <w:szCs w:val="24"/>
              </w:rPr>
            </w:pPr>
            <w:r w:rsidRPr="00CC1357">
              <w:rPr>
                <w:rFonts w:ascii="Times New Roman" w:hAnsi="Times New Roman" w:cs="Times New Roman"/>
                <w:sz w:val="24"/>
                <w:szCs w:val="24"/>
              </w:rPr>
              <w:t>план</w:t>
            </w:r>
          </w:p>
        </w:tc>
        <w:tc>
          <w:tcPr>
            <w:tcW w:w="1275" w:type="dxa"/>
            <w:textDirection w:val="btLr"/>
          </w:tcPr>
          <w:p w:rsidR="004040C6" w:rsidRPr="00CC1357" w:rsidRDefault="004040C6" w:rsidP="00CC1357">
            <w:pPr>
              <w:ind w:left="113" w:right="113"/>
              <w:contextualSpacing/>
              <w:jc w:val="both"/>
              <w:rPr>
                <w:rFonts w:ascii="Times New Roman" w:hAnsi="Times New Roman" w:cs="Times New Roman"/>
                <w:sz w:val="24"/>
                <w:szCs w:val="24"/>
              </w:rPr>
            </w:pPr>
            <w:r w:rsidRPr="00CC1357">
              <w:rPr>
                <w:rFonts w:ascii="Times New Roman" w:hAnsi="Times New Roman" w:cs="Times New Roman"/>
                <w:sz w:val="24"/>
                <w:szCs w:val="24"/>
              </w:rPr>
              <w:t>план</w:t>
            </w:r>
          </w:p>
        </w:tc>
        <w:tc>
          <w:tcPr>
            <w:tcW w:w="2127"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Валовой сбор с дополнит. площади, т</w:t>
            </w:r>
          </w:p>
        </w:tc>
        <w:tc>
          <w:tcPr>
            <w:tcW w:w="1275"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Тыс. руб.</w:t>
            </w:r>
          </w:p>
        </w:tc>
      </w:tr>
      <w:tr w:rsidR="004040C6" w:rsidRPr="00CC1357" w:rsidTr="00227ABB">
        <w:trPr>
          <w:trHeight w:val="286"/>
        </w:trPr>
        <w:tc>
          <w:tcPr>
            <w:tcW w:w="1101"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Капуста</w:t>
            </w:r>
          </w:p>
        </w:tc>
        <w:tc>
          <w:tcPr>
            <w:tcW w:w="708" w:type="dxa"/>
          </w:tcPr>
          <w:p w:rsidR="004040C6" w:rsidRPr="00CC1357" w:rsidRDefault="004040C6" w:rsidP="00CC1357">
            <w:pPr>
              <w:contextualSpacing/>
              <w:jc w:val="both"/>
              <w:rPr>
                <w:rFonts w:ascii="Times New Roman" w:hAnsi="Times New Roman" w:cs="Times New Roman"/>
                <w:sz w:val="24"/>
                <w:szCs w:val="24"/>
              </w:rPr>
            </w:pPr>
          </w:p>
        </w:tc>
        <w:tc>
          <w:tcPr>
            <w:tcW w:w="709"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116</w:t>
            </w:r>
          </w:p>
        </w:tc>
        <w:tc>
          <w:tcPr>
            <w:tcW w:w="851"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113</w:t>
            </w:r>
          </w:p>
        </w:tc>
        <w:tc>
          <w:tcPr>
            <w:tcW w:w="1134"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w:t>
            </w:r>
          </w:p>
        </w:tc>
        <w:tc>
          <w:tcPr>
            <w:tcW w:w="1275" w:type="dxa"/>
            <w:vAlign w:val="center"/>
          </w:tcPr>
          <w:p w:rsidR="004040C6" w:rsidRPr="00CC1357" w:rsidRDefault="004040C6" w:rsidP="00CC1357">
            <w:pPr>
              <w:contextualSpacing/>
              <w:jc w:val="both"/>
              <w:rPr>
                <w:rFonts w:ascii="Times New Roman" w:hAnsi="Times New Roman" w:cs="Times New Roman"/>
                <w:sz w:val="24"/>
                <w:szCs w:val="24"/>
              </w:rPr>
            </w:pPr>
          </w:p>
        </w:tc>
        <w:tc>
          <w:tcPr>
            <w:tcW w:w="2127" w:type="dxa"/>
            <w:vAlign w:val="center"/>
          </w:tcPr>
          <w:p w:rsidR="004040C6" w:rsidRPr="00CC1357" w:rsidRDefault="004040C6" w:rsidP="00CC1357">
            <w:pPr>
              <w:contextualSpacing/>
              <w:jc w:val="both"/>
              <w:rPr>
                <w:rFonts w:ascii="Times New Roman" w:hAnsi="Times New Roman" w:cs="Times New Roman"/>
                <w:sz w:val="24"/>
                <w:szCs w:val="24"/>
              </w:rPr>
            </w:pPr>
          </w:p>
        </w:tc>
        <w:tc>
          <w:tcPr>
            <w:tcW w:w="1275" w:type="dxa"/>
            <w:vAlign w:val="center"/>
          </w:tcPr>
          <w:p w:rsidR="004040C6" w:rsidRPr="00CC1357" w:rsidRDefault="004040C6" w:rsidP="00CC1357">
            <w:pPr>
              <w:contextualSpacing/>
              <w:jc w:val="both"/>
              <w:rPr>
                <w:rFonts w:ascii="Times New Roman" w:hAnsi="Times New Roman" w:cs="Times New Roman"/>
                <w:sz w:val="24"/>
                <w:szCs w:val="24"/>
              </w:rPr>
            </w:pPr>
          </w:p>
        </w:tc>
      </w:tr>
      <w:tr w:rsidR="004040C6" w:rsidRPr="00CC1357" w:rsidTr="00227ABB">
        <w:tc>
          <w:tcPr>
            <w:tcW w:w="1101"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Морковь</w:t>
            </w:r>
          </w:p>
        </w:tc>
        <w:tc>
          <w:tcPr>
            <w:tcW w:w="708"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305</w:t>
            </w:r>
          </w:p>
        </w:tc>
        <w:tc>
          <w:tcPr>
            <w:tcW w:w="709"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62</w:t>
            </w:r>
          </w:p>
        </w:tc>
        <w:tc>
          <w:tcPr>
            <w:tcW w:w="851"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70</w:t>
            </w:r>
          </w:p>
        </w:tc>
        <w:tc>
          <w:tcPr>
            <w:tcW w:w="1134"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+8</w:t>
            </w:r>
          </w:p>
        </w:tc>
        <w:tc>
          <w:tcPr>
            <w:tcW w:w="1275"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w:t>
            </w:r>
            <w:r w:rsidR="009B241F" w:rsidRPr="00CC1357">
              <w:rPr>
                <w:rFonts w:ascii="Times New Roman" w:hAnsi="Times New Roman" w:cs="Times New Roman"/>
                <w:sz w:val="24"/>
                <w:szCs w:val="24"/>
              </w:rPr>
              <w:t>9</w:t>
            </w:r>
            <w:r w:rsidRPr="00CC1357">
              <w:rPr>
                <w:rFonts w:ascii="Times New Roman" w:hAnsi="Times New Roman" w:cs="Times New Roman"/>
                <w:sz w:val="24"/>
                <w:szCs w:val="24"/>
              </w:rPr>
              <w:t>52</w:t>
            </w:r>
          </w:p>
        </w:tc>
        <w:tc>
          <w:tcPr>
            <w:tcW w:w="2127"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224</w:t>
            </w:r>
          </w:p>
        </w:tc>
        <w:tc>
          <w:tcPr>
            <w:tcW w:w="1275" w:type="dxa"/>
            <w:vAlign w:val="center"/>
          </w:tcPr>
          <w:p w:rsidR="004040C6" w:rsidRPr="00CC1357" w:rsidRDefault="009B241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3662,4</w:t>
            </w:r>
          </w:p>
        </w:tc>
      </w:tr>
      <w:tr w:rsidR="004040C6" w:rsidRPr="00CC1357" w:rsidTr="00227ABB">
        <w:tc>
          <w:tcPr>
            <w:tcW w:w="1101"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Свекла</w:t>
            </w:r>
          </w:p>
        </w:tc>
        <w:tc>
          <w:tcPr>
            <w:tcW w:w="708" w:type="dxa"/>
          </w:tcPr>
          <w:p w:rsidR="004040C6" w:rsidRPr="00CC1357" w:rsidRDefault="004040C6" w:rsidP="00CC1357">
            <w:pPr>
              <w:contextualSpacing/>
              <w:jc w:val="both"/>
              <w:rPr>
                <w:rFonts w:ascii="Times New Roman" w:hAnsi="Times New Roman" w:cs="Times New Roman"/>
                <w:sz w:val="24"/>
                <w:szCs w:val="24"/>
              </w:rPr>
            </w:pPr>
          </w:p>
        </w:tc>
        <w:tc>
          <w:tcPr>
            <w:tcW w:w="709"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55</w:t>
            </w:r>
          </w:p>
        </w:tc>
        <w:tc>
          <w:tcPr>
            <w:tcW w:w="851"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50</w:t>
            </w:r>
          </w:p>
        </w:tc>
        <w:tc>
          <w:tcPr>
            <w:tcW w:w="1134" w:type="dxa"/>
            <w:vAlign w:val="center"/>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-5</w:t>
            </w:r>
          </w:p>
        </w:tc>
        <w:tc>
          <w:tcPr>
            <w:tcW w:w="1275" w:type="dxa"/>
            <w:vAlign w:val="center"/>
          </w:tcPr>
          <w:p w:rsidR="004040C6" w:rsidRPr="00CC1357" w:rsidRDefault="004040C6" w:rsidP="00CC1357">
            <w:pPr>
              <w:contextualSpacing/>
              <w:jc w:val="both"/>
              <w:rPr>
                <w:rFonts w:ascii="Times New Roman" w:hAnsi="Times New Roman" w:cs="Times New Roman"/>
                <w:sz w:val="24"/>
                <w:szCs w:val="24"/>
              </w:rPr>
            </w:pPr>
          </w:p>
        </w:tc>
        <w:tc>
          <w:tcPr>
            <w:tcW w:w="2127" w:type="dxa"/>
            <w:vAlign w:val="center"/>
          </w:tcPr>
          <w:p w:rsidR="004040C6" w:rsidRPr="00CC1357" w:rsidRDefault="004040C6" w:rsidP="00CC1357">
            <w:pPr>
              <w:contextualSpacing/>
              <w:jc w:val="both"/>
              <w:rPr>
                <w:rFonts w:ascii="Times New Roman" w:hAnsi="Times New Roman" w:cs="Times New Roman"/>
                <w:sz w:val="24"/>
                <w:szCs w:val="24"/>
              </w:rPr>
            </w:pPr>
          </w:p>
        </w:tc>
        <w:tc>
          <w:tcPr>
            <w:tcW w:w="1275" w:type="dxa"/>
            <w:vAlign w:val="center"/>
          </w:tcPr>
          <w:p w:rsidR="004040C6" w:rsidRPr="00CC1357" w:rsidRDefault="004040C6" w:rsidP="00CC1357">
            <w:pPr>
              <w:contextualSpacing/>
              <w:jc w:val="both"/>
              <w:rPr>
                <w:rFonts w:ascii="Times New Roman" w:hAnsi="Times New Roman" w:cs="Times New Roman"/>
                <w:sz w:val="24"/>
                <w:szCs w:val="24"/>
              </w:rPr>
            </w:pPr>
          </w:p>
        </w:tc>
      </w:tr>
      <w:tr w:rsidR="004040C6" w:rsidRPr="00CC1357" w:rsidTr="00227ABB">
        <w:tc>
          <w:tcPr>
            <w:tcW w:w="1101"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Итого</w:t>
            </w:r>
          </w:p>
        </w:tc>
        <w:tc>
          <w:tcPr>
            <w:tcW w:w="708" w:type="dxa"/>
          </w:tcPr>
          <w:p w:rsidR="004040C6" w:rsidRPr="00CC1357" w:rsidRDefault="004040C6" w:rsidP="00CC1357">
            <w:pPr>
              <w:contextualSpacing/>
              <w:jc w:val="both"/>
              <w:rPr>
                <w:rFonts w:ascii="Times New Roman" w:hAnsi="Times New Roman" w:cs="Times New Roman"/>
                <w:sz w:val="24"/>
                <w:szCs w:val="24"/>
              </w:rPr>
            </w:pPr>
          </w:p>
        </w:tc>
        <w:tc>
          <w:tcPr>
            <w:tcW w:w="709"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233</w:t>
            </w:r>
          </w:p>
        </w:tc>
        <w:tc>
          <w:tcPr>
            <w:tcW w:w="851"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233</w:t>
            </w:r>
          </w:p>
        </w:tc>
        <w:tc>
          <w:tcPr>
            <w:tcW w:w="1134" w:type="dxa"/>
          </w:tcPr>
          <w:p w:rsidR="004040C6" w:rsidRPr="00CC1357" w:rsidRDefault="004040C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w:t>
            </w:r>
          </w:p>
        </w:tc>
        <w:tc>
          <w:tcPr>
            <w:tcW w:w="1275" w:type="dxa"/>
          </w:tcPr>
          <w:p w:rsidR="004040C6" w:rsidRPr="00CC1357" w:rsidRDefault="004040C6" w:rsidP="00CC1357">
            <w:pPr>
              <w:contextualSpacing/>
              <w:jc w:val="both"/>
              <w:rPr>
                <w:rFonts w:ascii="Times New Roman" w:hAnsi="Times New Roman" w:cs="Times New Roman"/>
                <w:sz w:val="24"/>
                <w:szCs w:val="24"/>
              </w:rPr>
            </w:pPr>
          </w:p>
        </w:tc>
        <w:tc>
          <w:tcPr>
            <w:tcW w:w="2127" w:type="dxa"/>
          </w:tcPr>
          <w:p w:rsidR="004040C6" w:rsidRPr="00CC1357" w:rsidRDefault="004040C6" w:rsidP="00CC1357">
            <w:pPr>
              <w:contextualSpacing/>
              <w:jc w:val="both"/>
              <w:rPr>
                <w:rFonts w:ascii="Times New Roman" w:hAnsi="Times New Roman" w:cs="Times New Roman"/>
                <w:sz w:val="24"/>
                <w:szCs w:val="24"/>
              </w:rPr>
            </w:pPr>
          </w:p>
        </w:tc>
        <w:tc>
          <w:tcPr>
            <w:tcW w:w="1275" w:type="dxa"/>
          </w:tcPr>
          <w:p w:rsidR="004040C6" w:rsidRPr="00CC1357" w:rsidRDefault="004040C6" w:rsidP="00CC1357">
            <w:pPr>
              <w:contextualSpacing/>
              <w:jc w:val="both"/>
              <w:rPr>
                <w:rFonts w:ascii="Times New Roman" w:hAnsi="Times New Roman" w:cs="Times New Roman"/>
                <w:sz w:val="24"/>
                <w:szCs w:val="24"/>
              </w:rPr>
            </w:pPr>
          </w:p>
        </w:tc>
      </w:tr>
    </w:tbl>
    <w:p w:rsidR="00C86FD0" w:rsidRPr="00CC1357" w:rsidRDefault="00230C53"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За счет увеличения посевной площади под морковь на </w:t>
      </w:r>
      <w:r w:rsidR="00FA757A" w:rsidRPr="00CC1357">
        <w:rPr>
          <w:rFonts w:ascii="Times New Roman" w:hAnsi="Times New Roman" w:cs="Times New Roman"/>
          <w:sz w:val="28"/>
          <w:szCs w:val="28"/>
        </w:rPr>
        <w:t>8</w:t>
      </w:r>
      <w:r w:rsidRPr="00CC1357">
        <w:rPr>
          <w:rFonts w:ascii="Times New Roman" w:hAnsi="Times New Roman" w:cs="Times New Roman"/>
          <w:sz w:val="28"/>
          <w:szCs w:val="28"/>
        </w:rPr>
        <w:t xml:space="preserve"> га резерв </w:t>
      </w:r>
      <w:r w:rsidR="00FA757A" w:rsidRPr="00CC1357">
        <w:rPr>
          <w:rFonts w:ascii="Times New Roman" w:hAnsi="Times New Roman" w:cs="Times New Roman"/>
          <w:sz w:val="28"/>
          <w:szCs w:val="28"/>
        </w:rPr>
        <w:t>увеличения валового сбора моркови составит 224 т. чистый экономический эффект составит 17</w:t>
      </w:r>
      <w:r w:rsidR="009B241F" w:rsidRPr="00CC1357">
        <w:rPr>
          <w:rFonts w:ascii="Times New Roman" w:hAnsi="Times New Roman" w:cs="Times New Roman"/>
          <w:sz w:val="28"/>
          <w:szCs w:val="28"/>
        </w:rPr>
        <w:t>10,4</w:t>
      </w:r>
      <w:r w:rsidR="00FA757A" w:rsidRPr="00CC1357">
        <w:rPr>
          <w:rFonts w:ascii="Times New Roman" w:hAnsi="Times New Roman" w:cs="Times New Roman"/>
          <w:sz w:val="28"/>
          <w:szCs w:val="28"/>
        </w:rPr>
        <w:t xml:space="preserve"> тыс. руб. (</w:t>
      </w:r>
      <w:r w:rsidR="009B241F" w:rsidRPr="00CC1357">
        <w:rPr>
          <w:rFonts w:ascii="Times New Roman" w:hAnsi="Times New Roman" w:cs="Times New Roman"/>
          <w:sz w:val="28"/>
          <w:szCs w:val="28"/>
        </w:rPr>
        <w:t>3662,4</w:t>
      </w:r>
      <w:r w:rsidR="00FA757A" w:rsidRPr="00CC1357">
        <w:rPr>
          <w:rFonts w:ascii="Times New Roman" w:hAnsi="Times New Roman" w:cs="Times New Roman"/>
          <w:sz w:val="28"/>
          <w:szCs w:val="28"/>
        </w:rPr>
        <w:t>-1</w:t>
      </w:r>
      <w:r w:rsidR="009B241F" w:rsidRPr="00CC1357">
        <w:rPr>
          <w:rFonts w:ascii="Times New Roman" w:hAnsi="Times New Roman" w:cs="Times New Roman"/>
          <w:sz w:val="28"/>
          <w:szCs w:val="28"/>
        </w:rPr>
        <w:t>9</w:t>
      </w:r>
      <w:r w:rsidR="00FA757A" w:rsidRPr="00CC1357">
        <w:rPr>
          <w:rFonts w:ascii="Times New Roman" w:hAnsi="Times New Roman" w:cs="Times New Roman"/>
          <w:sz w:val="28"/>
          <w:szCs w:val="28"/>
        </w:rPr>
        <w:t>52).</w:t>
      </w:r>
    </w:p>
    <w:p w:rsidR="00FA757A" w:rsidRPr="00CC1357" w:rsidRDefault="00FA757A"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Для семян моркови характерна плохая всхожесть из-за высокого содержания эфирных масел. Соответственно, это фактор так же влияет отрицательно на урожайность и валовой сбор.</w:t>
      </w:r>
    </w:p>
    <w:p w:rsidR="00193AEA" w:rsidRPr="00CC1357" w:rsidRDefault="00440B99"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Улучшение всхожести семян можно добиться путем калибрования семя.Калибрование семян на решетах с шириной отверстий 1,5 мм (вычленяется ~ 60-70 % семян в крупную фракцию). Семена моркови неоднородны, что сильно сказывается на их всхожести. Выделение крупной фракции позволяет повысить всхожесть</w:t>
      </w:r>
      <w:r w:rsidR="00642B4C" w:rsidRPr="00CC1357">
        <w:rPr>
          <w:rFonts w:ascii="Times New Roman" w:hAnsi="Times New Roman" w:cs="Times New Roman"/>
          <w:sz w:val="28"/>
          <w:szCs w:val="28"/>
        </w:rPr>
        <w:t>[29]</w:t>
      </w:r>
      <w:r w:rsidRPr="00CC1357">
        <w:rPr>
          <w:rFonts w:ascii="Times New Roman" w:hAnsi="Times New Roman" w:cs="Times New Roman"/>
          <w:sz w:val="28"/>
          <w:szCs w:val="28"/>
        </w:rPr>
        <w:t>. Возможен вариант закупа уже откалиброванных семян.</w:t>
      </w:r>
      <w:r w:rsidR="00193AEA" w:rsidRPr="00CC1357">
        <w:rPr>
          <w:rFonts w:ascii="Times New Roman" w:hAnsi="Times New Roman" w:cs="Times New Roman"/>
          <w:sz w:val="28"/>
          <w:szCs w:val="28"/>
        </w:rPr>
        <w:t xml:space="preserve">Такой высококачественный семенной материал стоит как правило </w:t>
      </w:r>
      <w:r w:rsidR="00FA757A" w:rsidRPr="00CC1357">
        <w:rPr>
          <w:rFonts w:ascii="Times New Roman" w:hAnsi="Times New Roman" w:cs="Times New Roman"/>
          <w:sz w:val="28"/>
          <w:szCs w:val="28"/>
        </w:rPr>
        <w:t>дороже примерно на 50%.</w:t>
      </w:r>
      <w:r w:rsidR="000D6187" w:rsidRPr="00CC1357">
        <w:rPr>
          <w:rFonts w:ascii="Times New Roman" w:hAnsi="Times New Roman" w:cs="Times New Roman"/>
          <w:sz w:val="28"/>
          <w:szCs w:val="28"/>
        </w:rPr>
        <w:t xml:space="preserve">Затраты на покупку </w:t>
      </w:r>
      <w:r w:rsidR="00FA757A" w:rsidRPr="00CC1357">
        <w:rPr>
          <w:rFonts w:ascii="Times New Roman" w:hAnsi="Times New Roman" w:cs="Times New Roman"/>
          <w:sz w:val="28"/>
          <w:szCs w:val="28"/>
        </w:rPr>
        <w:t xml:space="preserve">калиброванных </w:t>
      </w:r>
      <w:r w:rsidR="000D6187" w:rsidRPr="00CC1357">
        <w:rPr>
          <w:rFonts w:ascii="Times New Roman" w:hAnsi="Times New Roman" w:cs="Times New Roman"/>
          <w:sz w:val="28"/>
          <w:szCs w:val="28"/>
        </w:rPr>
        <w:t xml:space="preserve">семян составят </w:t>
      </w:r>
      <w:r w:rsidR="00FA757A" w:rsidRPr="00CC1357">
        <w:rPr>
          <w:rFonts w:ascii="Times New Roman" w:hAnsi="Times New Roman" w:cs="Times New Roman"/>
          <w:sz w:val="28"/>
          <w:szCs w:val="28"/>
        </w:rPr>
        <w:t>2568</w:t>
      </w:r>
      <w:r w:rsidR="000D6187" w:rsidRPr="00CC1357">
        <w:rPr>
          <w:rFonts w:ascii="Times New Roman" w:hAnsi="Times New Roman" w:cs="Times New Roman"/>
          <w:sz w:val="28"/>
          <w:szCs w:val="28"/>
        </w:rPr>
        <w:t xml:space="preserve"> тыс. руб.</w:t>
      </w:r>
      <w:r w:rsidR="00FA757A" w:rsidRPr="00CC1357">
        <w:rPr>
          <w:rFonts w:ascii="Times New Roman" w:hAnsi="Times New Roman" w:cs="Times New Roman"/>
          <w:sz w:val="28"/>
          <w:szCs w:val="28"/>
        </w:rPr>
        <w:t xml:space="preserve"> Увеличение урожайности планируется на 10%.</w:t>
      </w:r>
    </w:p>
    <w:p w:rsidR="00440B99" w:rsidRPr="00CC1357" w:rsidRDefault="00440B99"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Таблица 2</w:t>
      </w:r>
      <w:r w:rsidR="00D27027" w:rsidRPr="00CC1357">
        <w:rPr>
          <w:rFonts w:ascii="Times New Roman" w:hAnsi="Times New Roman" w:cs="Times New Roman"/>
          <w:sz w:val="28"/>
          <w:szCs w:val="28"/>
        </w:rPr>
        <w:t>7</w:t>
      </w:r>
      <w:r w:rsidRPr="00CC1357">
        <w:rPr>
          <w:rFonts w:ascii="Times New Roman" w:hAnsi="Times New Roman" w:cs="Times New Roman"/>
          <w:sz w:val="28"/>
          <w:szCs w:val="28"/>
        </w:rPr>
        <w:t xml:space="preserve"> – Расчет резерва увеличения объема производства моркови за счет </w:t>
      </w:r>
      <w:r w:rsidR="00A40826" w:rsidRPr="00CC1357">
        <w:rPr>
          <w:rFonts w:ascii="Times New Roman" w:hAnsi="Times New Roman" w:cs="Times New Roman"/>
          <w:sz w:val="28"/>
          <w:szCs w:val="28"/>
        </w:rPr>
        <w:t>калиброванных семян</w:t>
      </w:r>
    </w:p>
    <w:tbl>
      <w:tblPr>
        <w:tblStyle w:val="ad"/>
        <w:tblW w:w="0" w:type="auto"/>
        <w:tblLayout w:type="fixed"/>
        <w:tblLook w:val="04A0" w:firstRow="1" w:lastRow="0" w:firstColumn="1" w:lastColumn="0" w:noHBand="0" w:noVBand="1"/>
      </w:tblPr>
      <w:tblGrid>
        <w:gridCol w:w="1753"/>
        <w:gridCol w:w="907"/>
        <w:gridCol w:w="1134"/>
        <w:gridCol w:w="1134"/>
        <w:gridCol w:w="1134"/>
        <w:gridCol w:w="1134"/>
        <w:gridCol w:w="992"/>
        <w:gridCol w:w="1383"/>
      </w:tblGrid>
      <w:tr w:rsidR="00CE1606" w:rsidRPr="00CC1357" w:rsidTr="00CE1606">
        <w:tc>
          <w:tcPr>
            <w:tcW w:w="1753" w:type="dxa"/>
            <w:vMerge w:val="restart"/>
            <w:vAlign w:val="center"/>
          </w:tcPr>
          <w:p w:rsidR="00CE1606" w:rsidRPr="00CC1357" w:rsidRDefault="00CE160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Показатель</w:t>
            </w:r>
          </w:p>
        </w:tc>
        <w:tc>
          <w:tcPr>
            <w:tcW w:w="907" w:type="dxa"/>
            <w:vMerge w:val="restart"/>
            <w:vAlign w:val="center"/>
          </w:tcPr>
          <w:p w:rsidR="00CE1606" w:rsidRPr="00CC1357" w:rsidRDefault="00233A1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Средняя у</w:t>
            </w:r>
            <w:r w:rsidR="00CE1606" w:rsidRPr="00CC1357">
              <w:rPr>
                <w:rFonts w:ascii="Times New Roman" w:hAnsi="Times New Roman" w:cs="Times New Roman"/>
                <w:sz w:val="24"/>
                <w:szCs w:val="24"/>
              </w:rPr>
              <w:t>рожайность, ц/га</w:t>
            </w:r>
          </w:p>
        </w:tc>
        <w:tc>
          <w:tcPr>
            <w:tcW w:w="1134" w:type="dxa"/>
            <w:vMerge w:val="restart"/>
            <w:vAlign w:val="center"/>
          </w:tcPr>
          <w:p w:rsidR="00CE1606" w:rsidRPr="00CC1357" w:rsidRDefault="00CE160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Площадь, га (план)</w:t>
            </w:r>
          </w:p>
        </w:tc>
        <w:tc>
          <w:tcPr>
            <w:tcW w:w="1134" w:type="dxa"/>
            <w:vMerge w:val="restart"/>
            <w:vAlign w:val="center"/>
          </w:tcPr>
          <w:p w:rsidR="00CE1606" w:rsidRPr="00CC1357" w:rsidRDefault="00233A1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Прогнозируемая урожайность, ц/га</w:t>
            </w:r>
          </w:p>
        </w:tc>
        <w:tc>
          <w:tcPr>
            <w:tcW w:w="1134" w:type="dxa"/>
            <w:vMerge w:val="restart"/>
            <w:vAlign w:val="center"/>
          </w:tcPr>
          <w:p w:rsidR="00CE1606" w:rsidRPr="00CC1357" w:rsidRDefault="00CE160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w:t>
            </w:r>
            <w:r w:rsidR="00233A1C" w:rsidRPr="00CC1357">
              <w:rPr>
                <w:rFonts w:ascii="Times New Roman" w:hAnsi="Times New Roman" w:cs="Times New Roman"/>
                <w:sz w:val="24"/>
                <w:szCs w:val="24"/>
              </w:rPr>
              <w:t xml:space="preserve"> на семенной материал</w:t>
            </w:r>
            <w:r w:rsidRPr="00CC1357">
              <w:rPr>
                <w:rFonts w:ascii="Times New Roman" w:hAnsi="Times New Roman" w:cs="Times New Roman"/>
                <w:sz w:val="24"/>
                <w:szCs w:val="24"/>
              </w:rPr>
              <w:t>, тыс. руб.</w:t>
            </w:r>
          </w:p>
        </w:tc>
        <w:tc>
          <w:tcPr>
            <w:tcW w:w="3509" w:type="dxa"/>
            <w:gridSpan w:val="3"/>
            <w:vAlign w:val="center"/>
          </w:tcPr>
          <w:p w:rsidR="00CE1606" w:rsidRPr="00CC1357" w:rsidRDefault="00CE160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Резерв увеличения</w:t>
            </w:r>
          </w:p>
        </w:tc>
      </w:tr>
      <w:tr w:rsidR="00CE1606" w:rsidRPr="00CC1357" w:rsidTr="00CE1606">
        <w:trPr>
          <w:trHeight w:val="815"/>
        </w:trPr>
        <w:tc>
          <w:tcPr>
            <w:tcW w:w="1753" w:type="dxa"/>
            <w:vMerge/>
            <w:vAlign w:val="center"/>
          </w:tcPr>
          <w:p w:rsidR="00CE1606" w:rsidRPr="00CC1357" w:rsidRDefault="00CE1606" w:rsidP="00CC1357">
            <w:pPr>
              <w:contextualSpacing/>
              <w:jc w:val="both"/>
              <w:rPr>
                <w:rFonts w:ascii="Times New Roman" w:hAnsi="Times New Roman" w:cs="Times New Roman"/>
                <w:sz w:val="24"/>
                <w:szCs w:val="24"/>
              </w:rPr>
            </w:pPr>
          </w:p>
        </w:tc>
        <w:tc>
          <w:tcPr>
            <w:tcW w:w="907" w:type="dxa"/>
            <w:vMerge/>
            <w:vAlign w:val="center"/>
          </w:tcPr>
          <w:p w:rsidR="00CE1606" w:rsidRPr="00CC1357" w:rsidRDefault="00CE1606" w:rsidP="00CC1357">
            <w:pPr>
              <w:contextualSpacing/>
              <w:jc w:val="both"/>
              <w:rPr>
                <w:rFonts w:ascii="Times New Roman" w:hAnsi="Times New Roman" w:cs="Times New Roman"/>
                <w:sz w:val="24"/>
                <w:szCs w:val="24"/>
              </w:rPr>
            </w:pPr>
          </w:p>
        </w:tc>
        <w:tc>
          <w:tcPr>
            <w:tcW w:w="1134" w:type="dxa"/>
            <w:vMerge/>
            <w:vAlign w:val="center"/>
          </w:tcPr>
          <w:p w:rsidR="00CE1606" w:rsidRPr="00CC1357" w:rsidRDefault="00CE1606" w:rsidP="00CC1357">
            <w:pPr>
              <w:contextualSpacing/>
              <w:jc w:val="both"/>
              <w:rPr>
                <w:rFonts w:ascii="Times New Roman" w:hAnsi="Times New Roman" w:cs="Times New Roman"/>
                <w:sz w:val="24"/>
                <w:szCs w:val="24"/>
              </w:rPr>
            </w:pPr>
          </w:p>
        </w:tc>
        <w:tc>
          <w:tcPr>
            <w:tcW w:w="1134" w:type="dxa"/>
            <w:vMerge/>
            <w:vAlign w:val="center"/>
          </w:tcPr>
          <w:p w:rsidR="00CE1606" w:rsidRPr="00CC1357" w:rsidRDefault="00CE1606" w:rsidP="00CC1357">
            <w:pPr>
              <w:contextualSpacing/>
              <w:jc w:val="both"/>
              <w:rPr>
                <w:rFonts w:ascii="Times New Roman" w:hAnsi="Times New Roman" w:cs="Times New Roman"/>
                <w:sz w:val="24"/>
                <w:szCs w:val="24"/>
              </w:rPr>
            </w:pPr>
          </w:p>
        </w:tc>
        <w:tc>
          <w:tcPr>
            <w:tcW w:w="1134" w:type="dxa"/>
            <w:vMerge/>
            <w:vAlign w:val="center"/>
          </w:tcPr>
          <w:p w:rsidR="00CE1606" w:rsidRPr="00CC1357" w:rsidRDefault="00CE1606" w:rsidP="00CC1357">
            <w:pPr>
              <w:contextualSpacing/>
              <w:jc w:val="both"/>
              <w:rPr>
                <w:rFonts w:ascii="Times New Roman" w:hAnsi="Times New Roman" w:cs="Times New Roman"/>
                <w:sz w:val="24"/>
                <w:szCs w:val="24"/>
              </w:rPr>
            </w:pPr>
          </w:p>
        </w:tc>
        <w:tc>
          <w:tcPr>
            <w:tcW w:w="1134" w:type="dxa"/>
            <w:vAlign w:val="center"/>
          </w:tcPr>
          <w:p w:rsidR="00CE1606" w:rsidRPr="00CC1357" w:rsidRDefault="00233A1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с 1 га</w:t>
            </w:r>
            <w:r w:rsidR="00CE1DAE" w:rsidRPr="00CC1357">
              <w:rPr>
                <w:rFonts w:ascii="Times New Roman" w:hAnsi="Times New Roman" w:cs="Times New Roman"/>
                <w:sz w:val="24"/>
                <w:szCs w:val="24"/>
              </w:rPr>
              <w:t>, ц</w:t>
            </w:r>
          </w:p>
        </w:tc>
        <w:tc>
          <w:tcPr>
            <w:tcW w:w="992" w:type="dxa"/>
            <w:vAlign w:val="center"/>
          </w:tcPr>
          <w:p w:rsidR="00CE1606" w:rsidRPr="00CC1357" w:rsidRDefault="00CE1DAE"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 xml:space="preserve">Всего, </w:t>
            </w:r>
            <w:r w:rsidR="009B241F" w:rsidRPr="00CC1357">
              <w:rPr>
                <w:rFonts w:ascii="Times New Roman" w:hAnsi="Times New Roman" w:cs="Times New Roman"/>
                <w:sz w:val="24"/>
                <w:szCs w:val="24"/>
              </w:rPr>
              <w:t>т</w:t>
            </w:r>
          </w:p>
        </w:tc>
        <w:tc>
          <w:tcPr>
            <w:tcW w:w="1383" w:type="dxa"/>
            <w:vAlign w:val="center"/>
          </w:tcPr>
          <w:p w:rsidR="00CE1606" w:rsidRPr="00CC1357" w:rsidRDefault="00CE160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Тыс. руб.</w:t>
            </w:r>
          </w:p>
          <w:p w:rsidR="00CE1606" w:rsidRPr="00CC1357" w:rsidRDefault="00CE1606" w:rsidP="00CC1357">
            <w:pPr>
              <w:contextualSpacing/>
              <w:jc w:val="both"/>
              <w:rPr>
                <w:rFonts w:ascii="Times New Roman" w:hAnsi="Times New Roman" w:cs="Times New Roman"/>
                <w:sz w:val="24"/>
                <w:szCs w:val="24"/>
              </w:rPr>
            </w:pPr>
          </w:p>
        </w:tc>
      </w:tr>
      <w:tr w:rsidR="00CE1606" w:rsidRPr="00CC1357" w:rsidTr="00CE1606">
        <w:trPr>
          <w:trHeight w:val="722"/>
        </w:trPr>
        <w:tc>
          <w:tcPr>
            <w:tcW w:w="1753" w:type="dxa"/>
            <w:vAlign w:val="center"/>
          </w:tcPr>
          <w:p w:rsidR="00CE1606" w:rsidRPr="00CC1357" w:rsidRDefault="00CE1606"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Калиброванные семена</w:t>
            </w:r>
          </w:p>
        </w:tc>
        <w:tc>
          <w:tcPr>
            <w:tcW w:w="907" w:type="dxa"/>
            <w:vAlign w:val="center"/>
          </w:tcPr>
          <w:p w:rsidR="00CE1606" w:rsidRPr="00CC1357" w:rsidRDefault="00233A1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305</w:t>
            </w:r>
          </w:p>
        </w:tc>
        <w:tc>
          <w:tcPr>
            <w:tcW w:w="1134" w:type="dxa"/>
            <w:vAlign w:val="center"/>
          </w:tcPr>
          <w:p w:rsidR="00CE1606" w:rsidRPr="00CC1357" w:rsidRDefault="00233A1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62</w:t>
            </w:r>
          </w:p>
        </w:tc>
        <w:tc>
          <w:tcPr>
            <w:tcW w:w="1134" w:type="dxa"/>
            <w:vAlign w:val="center"/>
          </w:tcPr>
          <w:p w:rsidR="00CE1606" w:rsidRPr="00CC1357" w:rsidRDefault="00233A1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336</w:t>
            </w:r>
          </w:p>
        </w:tc>
        <w:tc>
          <w:tcPr>
            <w:tcW w:w="1134" w:type="dxa"/>
            <w:vAlign w:val="center"/>
          </w:tcPr>
          <w:p w:rsidR="00CE1606" w:rsidRPr="00CC1357" w:rsidRDefault="00233A1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w:t>
            </w:r>
            <w:r w:rsidR="009B241F" w:rsidRPr="00CC1357">
              <w:rPr>
                <w:rFonts w:ascii="Times New Roman" w:hAnsi="Times New Roman" w:cs="Times New Roman"/>
                <w:sz w:val="24"/>
                <w:szCs w:val="24"/>
              </w:rPr>
              <w:t>4</w:t>
            </w:r>
            <w:r w:rsidRPr="00CC1357">
              <w:rPr>
                <w:rFonts w:ascii="Times New Roman" w:hAnsi="Times New Roman" w:cs="Times New Roman"/>
                <w:sz w:val="24"/>
                <w:szCs w:val="24"/>
              </w:rPr>
              <w:t>68</w:t>
            </w:r>
          </w:p>
        </w:tc>
        <w:tc>
          <w:tcPr>
            <w:tcW w:w="1134" w:type="dxa"/>
            <w:vAlign w:val="center"/>
          </w:tcPr>
          <w:p w:rsidR="00CE1606" w:rsidRPr="00CC1357" w:rsidRDefault="00CE1DAE"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31</w:t>
            </w:r>
          </w:p>
        </w:tc>
        <w:tc>
          <w:tcPr>
            <w:tcW w:w="992" w:type="dxa"/>
            <w:vAlign w:val="center"/>
          </w:tcPr>
          <w:p w:rsidR="00CE1606" w:rsidRPr="00CC1357" w:rsidRDefault="00CE1DAE"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192,2</w:t>
            </w:r>
          </w:p>
        </w:tc>
        <w:tc>
          <w:tcPr>
            <w:tcW w:w="1383" w:type="dxa"/>
            <w:vAlign w:val="center"/>
          </w:tcPr>
          <w:p w:rsidR="00CE1606" w:rsidRPr="00CC1357" w:rsidRDefault="009B241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3142,5</w:t>
            </w:r>
          </w:p>
        </w:tc>
      </w:tr>
    </w:tbl>
    <w:p w:rsidR="00CE1606" w:rsidRPr="00CC1357" w:rsidRDefault="00CE1DA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За счет использования высококачественного семенного материала экономический эффект составит </w:t>
      </w:r>
      <w:r w:rsidR="009B241F" w:rsidRPr="00CC1357">
        <w:rPr>
          <w:rFonts w:ascii="Times New Roman" w:hAnsi="Times New Roman" w:cs="Times New Roman"/>
          <w:sz w:val="28"/>
          <w:szCs w:val="28"/>
        </w:rPr>
        <w:t>674,5</w:t>
      </w:r>
      <w:r w:rsidRPr="00CC1357">
        <w:rPr>
          <w:rFonts w:ascii="Times New Roman" w:hAnsi="Times New Roman" w:cs="Times New Roman"/>
          <w:sz w:val="28"/>
          <w:szCs w:val="28"/>
        </w:rPr>
        <w:t xml:space="preserve"> тыс. руб. (</w:t>
      </w:r>
      <w:r w:rsidR="009B241F" w:rsidRPr="00CC1357">
        <w:rPr>
          <w:rFonts w:ascii="Times New Roman" w:hAnsi="Times New Roman" w:cs="Times New Roman"/>
          <w:sz w:val="28"/>
          <w:szCs w:val="28"/>
        </w:rPr>
        <w:t>3142,5</w:t>
      </w:r>
      <w:r w:rsidRPr="00CC1357">
        <w:rPr>
          <w:rFonts w:ascii="Times New Roman" w:hAnsi="Times New Roman" w:cs="Times New Roman"/>
          <w:sz w:val="28"/>
          <w:szCs w:val="28"/>
        </w:rPr>
        <w:t>-2</w:t>
      </w:r>
      <w:r w:rsidR="009B241F" w:rsidRPr="00CC1357">
        <w:rPr>
          <w:rFonts w:ascii="Times New Roman" w:hAnsi="Times New Roman" w:cs="Times New Roman"/>
          <w:sz w:val="28"/>
          <w:szCs w:val="28"/>
        </w:rPr>
        <w:t>4</w:t>
      </w:r>
      <w:r w:rsidRPr="00CC1357">
        <w:rPr>
          <w:rFonts w:ascii="Times New Roman" w:hAnsi="Times New Roman" w:cs="Times New Roman"/>
          <w:sz w:val="28"/>
          <w:szCs w:val="28"/>
        </w:rPr>
        <w:t>68). Экономический эффект в этом случае не очень высокий из-за высокой стоимости семян. Семенной материал всегда в структуре себестоимости овощей занимает существенную долю.</w:t>
      </w:r>
    </w:p>
    <w:p w:rsidR="00B50DE1" w:rsidRPr="00CC1357" w:rsidRDefault="003B141C"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Морковь – культура, которая не любит высоких концентраций удобрений. Но доказано, что при правильном регулярном питании, а также орошении почвы урожайность существенно увеличивается. Кроме того, улучшается качество овощей.Калийные удобрения повышают вкусовые качества, придавая сахари</w:t>
      </w:r>
      <w:r w:rsidRPr="00CC1357">
        <w:rPr>
          <w:rFonts w:ascii="Times New Roman" w:hAnsi="Times New Roman" w:cs="Times New Roman"/>
          <w:sz w:val="28"/>
          <w:szCs w:val="28"/>
        </w:rPr>
        <w:lastRenderedPageBreak/>
        <w:t>стость, увеличивают лежкость и устойчивость к гнили</w:t>
      </w:r>
      <w:r w:rsidR="00B50DE1" w:rsidRPr="00CC1357">
        <w:rPr>
          <w:rFonts w:ascii="Times New Roman" w:hAnsi="Times New Roman" w:cs="Times New Roman"/>
          <w:sz w:val="28"/>
          <w:szCs w:val="28"/>
        </w:rPr>
        <w:t>. На образование 1 т корнеплодов морковь выносит N – 2.9 кг,  P – 1,3 кг, K – 4,3 кг.</w:t>
      </w:r>
    </w:p>
    <w:p w:rsidR="00B50DE1" w:rsidRPr="00CC1357" w:rsidRDefault="00B50DE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Общая норма внесения азота N должна составлять приблизительно 80-160 кг/га.  При этом 40% от общей нормы удобрения следует применять весной в качестве стартового удобрения, 60% - в качестве подкормки в течение сезона. Возможно также внесение удобрений по другой схеме: 20% - осенью, в качестве основного внесения, 40% - весной и 40% - в течение сезона. Осенью лучше использовать азот в аммонийной форме, поскольку нитратная форма быстро вымывается в нижние горизонты.</w:t>
      </w:r>
    </w:p>
    <w:p w:rsidR="00B50DE1" w:rsidRPr="00CC1357" w:rsidRDefault="001F694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P – фосфор</w:t>
      </w:r>
      <w:r w:rsidR="00B50DE1" w:rsidRPr="00CC1357">
        <w:rPr>
          <w:rFonts w:ascii="Times New Roman" w:hAnsi="Times New Roman" w:cs="Times New Roman"/>
          <w:sz w:val="28"/>
          <w:szCs w:val="28"/>
        </w:rPr>
        <w:t>, рекомендуемая норма внесения составляет около 50-100 кг/га. Обычно используется такая дозировка:  60% от общей нормы – в качестве основного внесения осенью под основную обработку, а остальное 40% - весной в качестве стартового удобрения.</w:t>
      </w:r>
    </w:p>
    <w:p w:rsidR="00721004" w:rsidRPr="00CC1357" w:rsidRDefault="00B50DE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К-калий, рекомендуемая общая норма внесения составляет 120-200 кг/га. Это количество подразделяется следующим образом: 60% в качестве основного внесения весной и 40% в течение сезона[</w:t>
      </w:r>
      <w:r w:rsidR="009B241F" w:rsidRPr="00CC1357">
        <w:rPr>
          <w:rFonts w:ascii="Times New Roman" w:hAnsi="Times New Roman" w:cs="Times New Roman"/>
          <w:sz w:val="28"/>
          <w:szCs w:val="28"/>
        </w:rPr>
        <w:t>33</w:t>
      </w:r>
      <w:r w:rsidRPr="00CC1357">
        <w:rPr>
          <w:rFonts w:ascii="Times New Roman" w:hAnsi="Times New Roman" w:cs="Times New Roman"/>
          <w:sz w:val="28"/>
          <w:szCs w:val="28"/>
        </w:rPr>
        <w:t>].</w:t>
      </w:r>
    </w:p>
    <w:p w:rsidR="00CE1DAE" w:rsidRDefault="001F694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Для </w:t>
      </w:r>
      <w:r w:rsidR="00CE1DAE" w:rsidRPr="00CC1357">
        <w:rPr>
          <w:rFonts w:ascii="Times New Roman" w:hAnsi="Times New Roman" w:cs="Times New Roman"/>
          <w:sz w:val="28"/>
          <w:szCs w:val="28"/>
        </w:rPr>
        <w:t>дополнительного внесения удобрений</w:t>
      </w:r>
      <w:r w:rsidRPr="00CC1357">
        <w:rPr>
          <w:rFonts w:ascii="Times New Roman" w:hAnsi="Times New Roman" w:cs="Times New Roman"/>
          <w:sz w:val="28"/>
          <w:szCs w:val="28"/>
        </w:rPr>
        <w:t xml:space="preserve"> рассмотрим удобрение компании «ПермьАгроБизнес» «Азотно-фосфорно-калийное» (</w:t>
      </w:r>
      <w:r w:rsidR="007A3ADF" w:rsidRPr="00CC1357">
        <w:rPr>
          <w:rFonts w:ascii="Times New Roman" w:hAnsi="Times New Roman" w:cs="Times New Roman"/>
          <w:sz w:val="28"/>
          <w:szCs w:val="28"/>
        </w:rPr>
        <w:t xml:space="preserve">далее </w:t>
      </w:r>
      <w:r w:rsidRPr="00CC1357">
        <w:rPr>
          <w:rFonts w:ascii="Times New Roman" w:hAnsi="Times New Roman" w:cs="Times New Roman"/>
          <w:sz w:val="28"/>
          <w:szCs w:val="28"/>
          <w:lang w:val="en-US"/>
        </w:rPr>
        <w:t>NPK</w:t>
      </w:r>
      <w:r w:rsidRPr="00CC1357">
        <w:rPr>
          <w:rFonts w:ascii="Times New Roman" w:hAnsi="Times New Roman" w:cs="Times New Roman"/>
          <w:sz w:val="28"/>
          <w:szCs w:val="28"/>
        </w:rPr>
        <w:t xml:space="preserve">) с содержанием азота, фосфора и калия </w:t>
      </w:r>
      <w:r w:rsidR="00CE1DAE" w:rsidRPr="00CC1357">
        <w:rPr>
          <w:rFonts w:ascii="Times New Roman" w:hAnsi="Times New Roman" w:cs="Times New Roman"/>
          <w:sz w:val="28"/>
          <w:szCs w:val="28"/>
        </w:rPr>
        <w:t xml:space="preserve">в соотношении </w:t>
      </w:r>
      <w:r w:rsidRPr="00CC1357">
        <w:rPr>
          <w:rFonts w:ascii="Times New Roman" w:hAnsi="Times New Roman" w:cs="Times New Roman"/>
          <w:sz w:val="28"/>
          <w:szCs w:val="28"/>
        </w:rPr>
        <w:t>13%</w:t>
      </w:r>
      <w:r w:rsidR="00CE1DAE" w:rsidRPr="00CC1357">
        <w:rPr>
          <w:rFonts w:ascii="Times New Roman" w:hAnsi="Times New Roman" w:cs="Times New Roman"/>
          <w:sz w:val="28"/>
          <w:szCs w:val="28"/>
        </w:rPr>
        <w:t>:</w:t>
      </w:r>
      <w:r w:rsidRPr="00CC1357">
        <w:rPr>
          <w:rFonts w:ascii="Times New Roman" w:hAnsi="Times New Roman" w:cs="Times New Roman"/>
          <w:sz w:val="28"/>
          <w:szCs w:val="28"/>
        </w:rPr>
        <w:t xml:space="preserve"> 19%</w:t>
      </w:r>
      <w:r w:rsidR="00CE1DAE" w:rsidRPr="00CC1357">
        <w:rPr>
          <w:rFonts w:ascii="Times New Roman" w:hAnsi="Times New Roman" w:cs="Times New Roman"/>
          <w:sz w:val="28"/>
          <w:szCs w:val="28"/>
        </w:rPr>
        <w:t>:</w:t>
      </w:r>
      <w:r w:rsidRPr="00CC1357">
        <w:rPr>
          <w:rFonts w:ascii="Times New Roman" w:hAnsi="Times New Roman" w:cs="Times New Roman"/>
          <w:sz w:val="28"/>
          <w:szCs w:val="28"/>
        </w:rPr>
        <w:t xml:space="preserve"> 19%</w:t>
      </w:r>
      <w:r w:rsidR="00CE1DAE" w:rsidRPr="00CC1357">
        <w:rPr>
          <w:rFonts w:ascii="Times New Roman" w:hAnsi="Times New Roman" w:cs="Times New Roman"/>
          <w:sz w:val="28"/>
          <w:szCs w:val="28"/>
        </w:rPr>
        <w:t>.</w:t>
      </w:r>
      <w:r w:rsidRPr="00CC1357">
        <w:rPr>
          <w:rFonts w:ascii="Times New Roman" w:hAnsi="Times New Roman" w:cs="Times New Roman"/>
          <w:sz w:val="28"/>
          <w:szCs w:val="28"/>
        </w:rPr>
        <w:t xml:space="preserve"> Закупать удобрение целесообразней зимой (срок хранения позволяет), т.к. стоимость снижается на </w:t>
      </w:r>
      <w:r w:rsidR="004A63B0" w:rsidRPr="00CC1357">
        <w:rPr>
          <w:rFonts w:ascii="Times New Roman" w:hAnsi="Times New Roman" w:cs="Times New Roman"/>
          <w:sz w:val="28"/>
          <w:szCs w:val="28"/>
        </w:rPr>
        <w:t>15</w:t>
      </w:r>
      <w:r w:rsidRPr="00CC1357">
        <w:rPr>
          <w:rFonts w:ascii="Times New Roman" w:hAnsi="Times New Roman" w:cs="Times New Roman"/>
          <w:sz w:val="28"/>
          <w:szCs w:val="28"/>
        </w:rPr>
        <w:t xml:space="preserve">%. Стоимость 1 кг удобрения в весенний период </w:t>
      </w:r>
      <w:r w:rsidR="0020601C" w:rsidRPr="00CC1357">
        <w:rPr>
          <w:rFonts w:ascii="Times New Roman" w:hAnsi="Times New Roman" w:cs="Times New Roman"/>
          <w:sz w:val="28"/>
          <w:szCs w:val="28"/>
        </w:rPr>
        <w:t>40,12</w:t>
      </w:r>
      <w:r w:rsidRPr="00CC1357">
        <w:rPr>
          <w:rFonts w:ascii="Times New Roman" w:hAnsi="Times New Roman" w:cs="Times New Roman"/>
          <w:sz w:val="28"/>
          <w:szCs w:val="28"/>
        </w:rPr>
        <w:t xml:space="preserve"> руб./кг, зимой – </w:t>
      </w:r>
      <w:r w:rsidR="0020601C" w:rsidRPr="00CC1357">
        <w:rPr>
          <w:rFonts w:ascii="Times New Roman" w:hAnsi="Times New Roman" w:cs="Times New Roman"/>
          <w:sz w:val="28"/>
          <w:szCs w:val="28"/>
        </w:rPr>
        <w:t>34,89</w:t>
      </w:r>
      <w:r w:rsidRPr="00CC1357">
        <w:rPr>
          <w:rFonts w:ascii="Times New Roman" w:hAnsi="Times New Roman" w:cs="Times New Roman"/>
          <w:sz w:val="28"/>
          <w:szCs w:val="28"/>
        </w:rPr>
        <w:t xml:space="preserve"> руб./кг. </w:t>
      </w:r>
      <w:r w:rsidR="0020601C" w:rsidRPr="00CC1357">
        <w:rPr>
          <w:rFonts w:ascii="Times New Roman" w:hAnsi="Times New Roman" w:cs="Times New Roman"/>
          <w:sz w:val="28"/>
          <w:szCs w:val="28"/>
        </w:rPr>
        <w:t xml:space="preserve"> Плановое  увеличение урожайности 40%.</w:t>
      </w:r>
    </w:p>
    <w:p w:rsidR="00817C71" w:rsidRDefault="00CC390C" w:rsidP="00817C71">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Экономический эффект за счет дополнительного внесения удобрения составит 4517,14 тыс. руб. (12367,14-7850)</w:t>
      </w:r>
      <w:r w:rsidR="009C18C1">
        <w:rPr>
          <w:rFonts w:ascii="Times New Roman" w:hAnsi="Times New Roman" w:cs="Times New Roman"/>
          <w:sz w:val="28"/>
          <w:szCs w:val="28"/>
        </w:rPr>
        <w:t xml:space="preserve">, </w:t>
      </w:r>
      <w:r>
        <w:rPr>
          <w:rFonts w:ascii="Times New Roman" w:hAnsi="Times New Roman" w:cs="Times New Roman"/>
          <w:sz w:val="28"/>
          <w:szCs w:val="28"/>
        </w:rPr>
        <w:t>(табл. 28)</w:t>
      </w:r>
      <w:r w:rsidR="009C18C1">
        <w:rPr>
          <w:rFonts w:ascii="Times New Roman" w:hAnsi="Times New Roman" w:cs="Times New Roman"/>
          <w:sz w:val="28"/>
          <w:szCs w:val="28"/>
        </w:rPr>
        <w:t>.</w:t>
      </w:r>
    </w:p>
    <w:p w:rsidR="00817C71" w:rsidRDefault="00817C71" w:rsidP="00817C71">
      <w:pPr>
        <w:spacing w:line="360" w:lineRule="auto"/>
        <w:ind w:firstLine="709"/>
        <w:contextualSpacing/>
        <w:jc w:val="both"/>
        <w:rPr>
          <w:rFonts w:ascii="Times New Roman" w:hAnsi="Times New Roman" w:cs="Times New Roman"/>
          <w:sz w:val="28"/>
          <w:szCs w:val="28"/>
        </w:rPr>
      </w:pPr>
    </w:p>
    <w:p w:rsidR="00817C71" w:rsidRDefault="00817C71" w:rsidP="00817C71">
      <w:pPr>
        <w:spacing w:line="360" w:lineRule="auto"/>
        <w:ind w:firstLine="709"/>
        <w:contextualSpacing/>
        <w:jc w:val="both"/>
        <w:rPr>
          <w:rFonts w:ascii="Times New Roman" w:hAnsi="Times New Roman" w:cs="Times New Roman"/>
          <w:sz w:val="28"/>
          <w:szCs w:val="28"/>
        </w:rPr>
      </w:pPr>
    </w:p>
    <w:p w:rsidR="00CC390C" w:rsidRDefault="00CC390C" w:rsidP="00CC390C">
      <w:pPr>
        <w:spacing w:line="360" w:lineRule="auto"/>
        <w:ind w:firstLine="709"/>
        <w:contextualSpacing/>
        <w:jc w:val="both"/>
        <w:rPr>
          <w:rFonts w:ascii="Times New Roman" w:hAnsi="Times New Roman" w:cs="Times New Roman"/>
          <w:sz w:val="28"/>
          <w:szCs w:val="28"/>
        </w:rPr>
      </w:pPr>
    </w:p>
    <w:p w:rsidR="00817C71" w:rsidRDefault="00817C71" w:rsidP="00CC390C">
      <w:pPr>
        <w:spacing w:line="360" w:lineRule="auto"/>
        <w:ind w:firstLine="709"/>
        <w:contextualSpacing/>
        <w:jc w:val="both"/>
        <w:rPr>
          <w:rFonts w:ascii="Times New Roman" w:hAnsi="Times New Roman" w:cs="Times New Roman"/>
          <w:sz w:val="28"/>
          <w:szCs w:val="28"/>
        </w:rPr>
      </w:pPr>
    </w:p>
    <w:p w:rsidR="00817C71" w:rsidRPr="00CC1357" w:rsidRDefault="00817C71" w:rsidP="00CC390C">
      <w:pPr>
        <w:spacing w:line="360" w:lineRule="auto"/>
        <w:ind w:firstLine="709"/>
        <w:contextualSpacing/>
        <w:jc w:val="both"/>
        <w:rPr>
          <w:rFonts w:ascii="Times New Roman" w:hAnsi="Times New Roman" w:cs="Times New Roman"/>
          <w:sz w:val="28"/>
          <w:szCs w:val="28"/>
        </w:rPr>
      </w:pPr>
    </w:p>
    <w:p w:rsidR="002D66BD" w:rsidRPr="00CC1357" w:rsidRDefault="002D66BD"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Таблица 28 – Расчет резерва увеличения производства моркови за счет дополнительного внесения удобрений </w:t>
      </w:r>
      <w:r w:rsidR="007A3ADF" w:rsidRPr="00CC1357">
        <w:rPr>
          <w:rFonts w:ascii="Times New Roman" w:hAnsi="Times New Roman" w:cs="Times New Roman"/>
          <w:sz w:val="28"/>
          <w:szCs w:val="28"/>
          <w:lang w:val="en-US"/>
        </w:rPr>
        <w:t>NPK</w:t>
      </w:r>
    </w:p>
    <w:tbl>
      <w:tblPr>
        <w:tblStyle w:val="ad"/>
        <w:tblW w:w="0" w:type="auto"/>
        <w:tblLook w:val="04A0" w:firstRow="1" w:lastRow="0" w:firstColumn="1" w:lastColumn="0" w:noHBand="0" w:noVBand="1"/>
      </w:tblPr>
      <w:tblGrid>
        <w:gridCol w:w="6912"/>
        <w:gridCol w:w="2659"/>
      </w:tblGrid>
      <w:tr w:rsidR="00330300" w:rsidRPr="00CC1357" w:rsidTr="00330300">
        <w:tc>
          <w:tcPr>
            <w:tcW w:w="6912"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Показатели</w:t>
            </w:r>
          </w:p>
        </w:tc>
        <w:tc>
          <w:tcPr>
            <w:tcW w:w="2659"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Значения</w:t>
            </w:r>
          </w:p>
        </w:tc>
      </w:tr>
      <w:tr w:rsidR="00330300" w:rsidRPr="00CC1357" w:rsidTr="00330300">
        <w:tc>
          <w:tcPr>
            <w:tcW w:w="6912"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Удобрение</w:t>
            </w:r>
          </w:p>
        </w:tc>
        <w:tc>
          <w:tcPr>
            <w:tcW w:w="2659"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lang w:val="en-US"/>
              </w:rPr>
              <w:t>NPK</w:t>
            </w:r>
            <w:r w:rsidRPr="00CC1357">
              <w:rPr>
                <w:rFonts w:ascii="Times New Roman" w:hAnsi="Times New Roman" w:cs="Times New Roman"/>
                <w:sz w:val="24"/>
                <w:szCs w:val="24"/>
              </w:rPr>
              <w:t xml:space="preserve"> (13%:19%:19%)</w:t>
            </w:r>
          </w:p>
        </w:tc>
      </w:tr>
      <w:tr w:rsidR="00330300" w:rsidRPr="00CC1357" w:rsidTr="00330300">
        <w:tc>
          <w:tcPr>
            <w:tcW w:w="6912" w:type="dxa"/>
          </w:tcPr>
          <w:p w:rsidR="00330300" w:rsidRPr="00CC1357" w:rsidRDefault="00CE1DAE"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 xml:space="preserve">Потребность </w:t>
            </w:r>
            <w:r w:rsidR="00330300" w:rsidRPr="00CC1357">
              <w:rPr>
                <w:rFonts w:ascii="Times New Roman" w:hAnsi="Times New Roman" w:cs="Times New Roman"/>
                <w:sz w:val="24"/>
                <w:szCs w:val="24"/>
              </w:rPr>
              <w:t>всего, кг</w:t>
            </w:r>
            <w:r w:rsidRPr="00CC1357">
              <w:rPr>
                <w:rFonts w:ascii="Times New Roman" w:hAnsi="Times New Roman" w:cs="Times New Roman"/>
                <w:sz w:val="24"/>
                <w:szCs w:val="24"/>
              </w:rPr>
              <w:t xml:space="preserve"> (план)</w:t>
            </w:r>
          </w:p>
        </w:tc>
        <w:tc>
          <w:tcPr>
            <w:tcW w:w="2659"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2</w:t>
            </w:r>
            <w:r w:rsidR="00CE1DAE" w:rsidRPr="00CC1357">
              <w:rPr>
                <w:rFonts w:ascii="Times New Roman" w:hAnsi="Times New Roman" w:cs="Times New Roman"/>
                <w:sz w:val="24"/>
                <w:szCs w:val="24"/>
              </w:rPr>
              <w:t>25</w:t>
            </w:r>
            <w:r w:rsidRPr="00CC1357">
              <w:rPr>
                <w:rFonts w:ascii="Times New Roman" w:hAnsi="Times New Roman" w:cs="Times New Roman"/>
                <w:sz w:val="24"/>
                <w:szCs w:val="24"/>
              </w:rPr>
              <w:t>000</w:t>
            </w:r>
          </w:p>
        </w:tc>
      </w:tr>
      <w:tr w:rsidR="00330300" w:rsidRPr="00CC1357" w:rsidTr="00330300">
        <w:tc>
          <w:tcPr>
            <w:tcW w:w="6912"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 на удобрение, тыс. руб.</w:t>
            </w:r>
          </w:p>
        </w:tc>
        <w:tc>
          <w:tcPr>
            <w:tcW w:w="2659" w:type="dxa"/>
          </w:tcPr>
          <w:p w:rsidR="00330300" w:rsidRPr="00CC1357" w:rsidRDefault="0020601C"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7850</w:t>
            </w:r>
          </w:p>
        </w:tc>
      </w:tr>
      <w:tr w:rsidR="00330300" w:rsidRPr="00CC1357" w:rsidTr="00330300">
        <w:tc>
          <w:tcPr>
            <w:tcW w:w="6912"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Прочие затраты, тыс. руб.</w:t>
            </w:r>
          </w:p>
        </w:tc>
        <w:tc>
          <w:tcPr>
            <w:tcW w:w="2659" w:type="dxa"/>
          </w:tcPr>
          <w:p w:rsidR="00330300" w:rsidRPr="00CC1357" w:rsidRDefault="004A63B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8</w:t>
            </w:r>
            <w:r w:rsidR="00330300" w:rsidRPr="00CC1357">
              <w:rPr>
                <w:rFonts w:ascii="Times New Roman" w:hAnsi="Times New Roman" w:cs="Times New Roman"/>
                <w:sz w:val="24"/>
                <w:szCs w:val="24"/>
              </w:rPr>
              <w:t>58,5</w:t>
            </w:r>
          </w:p>
        </w:tc>
      </w:tr>
      <w:tr w:rsidR="0020601C" w:rsidRPr="00CC1357" w:rsidTr="001F60B2">
        <w:tc>
          <w:tcPr>
            <w:tcW w:w="6912" w:type="dxa"/>
          </w:tcPr>
          <w:p w:rsidR="0020601C" w:rsidRPr="00CC1357" w:rsidRDefault="0020601C"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Средняя урожайность, ц/га</w:t>
            </w:r>
          </w:p>
        </w:tc>
        <w:tc>
          <w:tcPr>
            <w:tcW w:w="2659" w:type="dxa"/>
          </w:tcPr>
          <w:p w:rsidR="0020601C" w:rsidRPr="00CC1357" w:rsidRDefault="0020601C"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305</w:t>
            </w:r>
          </w:p>
        </w:tc>
      </w:tr>
      <w:tr w:rsidR="00330300" w:rsidRPr="00CC1357" w:rsidTr="00330300">
        <w:tc>
          <w:tcPr>
            <w:tcW w:w="6912" w:type="dxa"/>
          </w:tcPr>
          <w:p w:rsidR="00330300" w:rsidRPr="00CC1357" w:rsidRDefault="00330300"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Плановая урожайность на 2016 г., ц/га</w:t>
            </w:r>
          </w:p>
        </w:tc>
        <w:tc>
          <w:tcPr>
            <w:tcW w:w="2659" w:type="dxa"/>
          </w:tcPr>
          <w:p w:rsidR="00330300" w:rsidRPr="00CC1357" w:rsidRDefault="0020601C"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427</w:t>
            </w:r>
          </w:p>
        </w:tc>
      </w:tr>
      <w:tr w:rsidR="00330300" w:rsidRPr="00CC1357" w:rsidTr="00330300">
        <w:tc>
          <w:tcPr>
            <w:tcW w:w="6912" w:type="dxa"/>
          </w:tcPr>
          <w:p w:rsidR="00330300" w:rsidRPr="00CC1357" w:rsidRDefault="0020601C"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Резерв у</w:t>
            </w:r>
            <w:r w:rsidR="00330300" w:rsidRPr="00CC1357">
              <w:rPr>
                <w:rFonts w:ascii="Times New Roman" w:hAnsi="Times New Roman" w:cs="Times New Roman"/>
                <w:sz w:val="24"/>
                <w:szCs w:val="24"/>
              </w:rPr>
              <w:t xml:space="preserve">величение сбора, </w:t>
            </w:r>
            <w:r w:rsidRPr="00CC1357">
              <w:rPr>
                <w:rFonts w:ascii="Times New Roman" w:hAnsi="Times New Roman" w:cs="Times New Roman"/>
                <w:sz w:val="24"/>
                <w:szCs w:val="24"/>
              </w:rPr>
              <w:t>т</w:t>
            </w:r>
          </w:p>
        </w:tc>
        <w:tc>
          <w:tcPr>
            <w:tcW w:w="2659" w:type="dxa"/>
          </w:tcPr>
          <w:p w:rsidR="00330300" w:rsidRPr="00CC1357" w:rsidRDefault="0020601C"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756,4</w:t>
            </w:r>
          </w:p>
        </w:tc>
      </w:tr>
      <w:tr w:rsidR="00330300" w:rsidRPr="00CC1357" w:rsidTr="00330300">
        <w:tc>
          <w:tcPr>
            <w:tcW w:w="6912" w:type="dxa"/>
          </w:tcPr>
          <w:p w:rsidR="00330300" w:rsidRPr="00CC1357" w:rsidRDefault="0020601C"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Резерв</w:t>
            </w:r>
            <w:r w:rsidR="00330300" w:rsidRPr="00CC1357">
              <w:rPr>
                <w:rFonts w:ascii="Times New Roman" w:hAnsi="Times New Roman" w:cs="Times New Roman"/>
                <w:sz w:val="24"/>
                <w:szCs w:val="24"/>
              </w:rPr>
              <w:t>, тыс. руб.</w:t>
            </w:r>
          </w:p>
        </w:tc>
        <w:tc>
          <w:tcPr>
            <w:tcW w:w="2659" w:type="dxa"/>
          </w:tcPr>
          <w:p w:rsidR="00330300" w:rsidRPr="00CC1357" w:rsidRDefault="009B241F" w:rsidP="00817C71">
            <w:pPr>
              <w:contextualSpacing/>
              <w:jc w:val="both"/>
              <w:rPr>
                <w:rFonts w:ascii="Times New Roman" w:hAnsi="Times New Roman" w:cs="Times New Roman"/>
                <w:sz w:val="24"/>
                <w:szCs w:val="24"/>
              </w:rPr>
            </w:pPr>
            <w:r w:rsidRPr="00CC1357">
              <w:rPr>
                <w:rFonts w:ascii="Times New Roman" w:hAnsi="Times New Roman" w:cs="Times New Roman"/>
                <w:sz w:val="24"/>
                <w:szCs w:val="24"/>
              </w:rPr>
              <w:t>12367,14</w:t>
            </w:r>
          </w:p>
        </w:tc>
      </w:tr>
    </w:tbl>
    <w:p w:rsidR="00817C71" w:rsidRDefault="00817C71"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Таким образом, мы выявили увеличение сбора моркови за счет резервов на 1650,1 т (26647,26 тыс. руб. дополнительной выручки).</w:t>
      </w:r>
    </w:p>
    <w:p w:rsidR="006263CE" w:rsidRPr="00CC1357" w:rsidRDefault="006263C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Одним из направлений повышения экономической эффективности производства моркови рассмотрим реализацию в зимне-весенний период. Не секрет, что зимой</w:t>
      </w:r>
      <w:r w:rsidR="00227ABB" w:rsidRPr="00CC1357">
        <w:rPr>
          <w:rFonts w:ascii="Times New Roman" w:hAnsi="Times New Roman" w:cs="Times New Roman"/>
          <w:sz w:val="28"/>
          <w:szCs w:val="28"/>
        </w:rPr>
        <w:t>-</w:t>
      </w:r>
      <w:r w:rsidRPr="00CC1357">
        <w:rPr>
          <w:rFonts w:ascii="Times New Roman" w:hAnsi="Times New Roman" w:cs="Times New Roman"/>
          <w:sz w:val="28"/>
          <w:szCs w:val="28"/>
        </w:rPr>
        <w:t>весной овощи продаются по стоимости выше в 3-4 раза, чем осенью. Одним из результативных решений можно рассмотреть целенаправленное заключение договоров заранее с оптовыми покупателями на поставку овощей в зимний и весенний период на часть продукции. Тем самым, предприятие обеспечит каналы сбыта продукции, предупредив порчу овощей и получит большую прибыль за счет цены реализации.</w:t>
      </w:r>
    </w:p>
    <w:p w:rsidR="006263CE" w:rsidRPr="00CC1357" w:rsidRDefault="006263C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Для этого необходимо разработать мероприятия для максимального сохранения товарного вида моркови, вкусовых качеств и снизить потери при хранении. В ЗАО Агрокомбинат племзавод «Красногорский» морковь храниться в проветриваемых буртах с микроклиматом +3+1 С</w:t>
      </w:r>
      <w:r w:rsidRPr="00CC1357">
        <w:rPr>
          <w:rFonts w:ascii="Times New Roman" w:hAnsi="Times New Roman" w:cs="Times New Roman"/>
          <w:sz w:val="28"/>
          <w:szCs w:val="28"/>
          <w:vertAlign w:val="superscript"/>
        </w:rPr>
        <w:t>0</w:t>
      </w:r>
      <w:r w:rsidRPr="00CC1357">
        <w:rPr>
          <w:rFonts w:ascii="Times New Roman" w:hAnsi="Times New Roman" w:cs="Times New Roman"/>
          <w:sz w:val="28"/>
          <w:szCs w:val="28"/>
        </w:rPr>
        <w:t>.</w:t>
      </w:r>
      <w:r w:rsidR="00A22452" w:rsidRPr="00CC1357">
        <w:rPr>
          <w:rFonts w:ascii="Times New Roman" w:hAnsi="Times New Roman" w:cs="Times New Roman"/>
          <w:sz w:val="28"/>
          <w:szCs w:val="28"/>
        </w:rPr>
        <w:t xml:space="preserve"> Перед закладкой морковь промывают, затем быстро охлаждают. Именно быстрое охлаждение в первые сутки обеспечивает более качественное хранении.</w:t>
      </w:r>
      <w:r w:rsidRPr="00CC1357">
        <w:rPr>
          <w:rFonts w:ascii="Times New Roman" w:hAnsi="Times New Roman" w:cs="Times New Roman"/>
          <w:sz w:val="28"/>
          <w:szCs w:val="28"/>
        </w:rPr>
        <w:t xml:space="preserve"> Для снижения потерь при хранении рассмотрим метод мелования. </w:t>
      </w:r>
      <w:r w:rsidR="00A22452" w:rsidRPr="00CC1357">
        <w:rPr>
          <w:rFonts w:ascii="Times New Roman" w:hAnsi="Times New Roman" w:cs="Times New Roman"/>
          <w:sz w:val="28"/>
          <w:szCs w:val="28"/>
        </w:rPr>
        <w:t>Морковь в гурты закла-дывается гуртоукладчиком слоями, слои пересыпаются мелом из расчета 20 кг на 1 тонну овощей. Это сухой способ мелования. При меловании образующийся слой мела создает слабощелочную среду на поверхности корнеплодов, что предотвращает развитие болезней</w:t>
      </w:r>
      <w:r w:rsidR="00C378E5" w:rsidRPr="00CC1357">
        <w:rPr>
          <w:rFonts w:ascii="Times New Roman" w:hAnsi="Times New Roman" w:cs="Times New Roman"/>
          <w:sz w:val="28"/>
          <w:szCs w:val="28"/>
        </w:rPr>
        <w:t xml:space="preserve"> [</w:t>
      </w:r>
      <w:r w:rsidR="00CD6613" w:rsidRPr="00CC1357">
        <w:rPr>
          <w:rFonts w:ascii="Times New Roman" w:hAnsi="Times New Roman" w:cs="Times New Roman"/>
          <w:sz w:val="28"/>
          <w:szCs w:val="28"/>
        </w:rPr>
        <w:t>30</w:t>
      </w:r>
      <w:r w:rsidR="00C378E5" w:rsidRPr="00CC1357">
        <w:rPr>
          <w:rFonts w:ascii="Times New Roman" w:hAnsi="Times New Roman" w:cs="Times New Roman"/>
          <w:sz w:val="28"/>
          <w:szCs w:val="28"/>
        </w:rPr>
        <w:t>]</w:t>
      </w:r>
      <w:r w:rsidR="00A22452" w:rsidRPr="00CC1357">
        <w:rPr>
          <w:rFonts w:ascii="Times New Roman" w:hAnsi="Times New Roman" w:cs="Times New Roman"/>
          <w:sz w:val="28"/>
          <w:szCs w:val="28"/>
        </w:rPr>
        <w:t>.</w:t>
      </w:r>
      <w:r w:rsidR="00E9361E" w:rsidRPr="00CC1357">
        <w:rPr>
          <w:rFonts w:ascii="Times New Roman" w:hAnsi="Times New Roman" w:cs="Times New Roman"/>
          <w:sz w:val="28"/>
          <w:szCs w:val="28"/>
        </w:rPr>
        <w:t xml:space="preserve">В табл. </w:t>
      </w:r>
      <w:r w:rsidR="00CD6613" w:rsidRPr="00CC1357">
        <w:rPr>
          <w:rFonts w:ascii="Times New Roman" w:hAnsi="Times New Roman" w:cs="Times New Roman"/>
          <w:sz w:val="28"/>
          <w:szCs w:val="28"/>
        </w:rPr>
        <w:t>19</w:t>
      </w:r>
      <w:r w:rsidR="00E9361E" w:rsidRPr="00CC1357">
        <w:rPr>
          <w:rFonts w:ascii="Times New Roman" w:hAnsi="Times New Roman" w:cs="Times New Roman"/>
          <w:sz w:val="28"/>
          <w:szCs w:val="28"/>
        </w:rPr>
        <w:t xml:space="preserve"> указана структура использования урожая моркови и потери в том числе и при хранении. За исследуемый период наблюдается тенденция увеличения потери овощей более, чем на 9%. Рассмотрим </w:t>
      </w:r>
      <w:r w:rsidR="00E9361E" w:rsidRPr="00CC1357">
        <w:rPr>
          <w:rFonts w:ascii="Times New Roman" w:hAnsi="Times New Roman" w:cs="Times New Roman"/>
          <w:sz w:val="28"/>
          <w:szCs w:val="28"/>
        </w:rPr>
        <w:lastRenderedPageBreak/>
        <w:t>снижение потерь моркови в процессе хранения за счет мелования.</w:t>
      </w:r>
      <w:r w:rsidR="00407B40" w:rsidRPr="00CC1357">
        <w:rPr>
          <w:rFonts w:ascii="Times New Roman" w:hAnsi="Times New Roman" w:cs="Times New Roman"/>
          <w:sz w:val="28"/>
          <w:szCs w:val="28"/>
        </w:rPr>
        <w:t>Используем для мелования порошкообразный мел компании ООО «</w:t>
      </w:r>
      <w:r w:rsidR="00E9361E" w:rsidRPr="00CC1357">
        <w:rPr>
          <w:rFonts w:ascii="Times New Roman" w:hAnsi="Times New Roman" w:cs="Times New Roman"/>
          <w:sz w:val="28"/>
          <w:szCs w:val="28"/>
        </w:rPr>
        <w:t>Муссон</w:t>
      </w:r>
      <w:r w:rsidR="00407B40" w:rsidRPr="00CC1357">
        <w:rPr>
          <w:rFonts w:ascii="Times New Roman" w:hAnsi="Times New Roman" w:cs="Times New Roman"/>
          <w:sz w:val="28"/>
          <w:szCs w:val="28"/>
        </w:rPr>
        <w:t>»</w:t>
      </w:r>
      <w:r w:rsidR="00E9361E" w:rsidRPr="00CC1357">
        <w:rPr>
          <w:rFonts w:ascii="Times New Roman" w:hAnsi="Times New Roman" w:cs="Times New Roman"/>
          <w:sz w:val="28"/>
          <w:szCs w:val="28"/>
        </w:rPr>
        <w:t xml:space="preserve">, </w:t>
      </w:r>
      <w:r w:rsidR="00407B40" w:rsidRPr="00CC1357">
        <w:rPr>
          <w:rFonts w:ascii="Times New Roman" w:hAnsi="Times New Roman" w:cs="Times New Roman"/>
          <w:sz w:val="28"/>
          <w:szCs w:val="28"/>
        </w:rPr>
        <w:t>г.</w:t>
      </w:r>
      <w:r w:rsidR="00E9361E" w:rsidRPr="00CC1357">
        <w:rPr>
          <w:rFonts w:ascii="Times New Roman" w:hAnsi="Times New Roman" w:cs="Times New Roman"/>
          <w:sz w:val="28"/>
          <w:szCs w:val="28"/>
        </w:rPr>
        <w:t xml:space="preserve"> Уфа</w:t>
      </w:r>
      <w:r w:rsidR="00407B40" w:rsidRPr="00CC1357">
        <w:rPr>
          <w:rFonts w:ascii="Times New Roman" w:hAnsi="Times New Roman" w:cs="Times New Roman"/>
          <w:sz w:val="28"/>
          <w:szCs w:val="28"/>
        </w:rPr>
        <w:t xml:space="preserve"> по цене 1900 руб. за тонну. Снижение потерь за счет мелонания до 1,5%.</w:t>
      </w:r>
    </w:p>
    <w:p w:rsidR="00955C3F" w:rsidRPr="00CC1357" w:rsidRDefault="00955C3F" w:rsidP="00817C71">
      <w:pPr>
        <w:spacing w:line="36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Таблица 29 – Затраты на мелование моркови</w:t>
      </w:r>
    </w:p>
    <w:tbl>
      <w:tblPr>
        <w:tblStyle w:val="ad"/>
        <w:tblW w:w="0" w:type="auto"/>
        <w:tblLook w:val="04A0" w:firstRow="1" w:lastRow="0" w:firstColumn="1" w:lastColumn="0" w:noHBand="0" w:noVBand="1"/>
      </w:tblPr>
      <w:tblGrid>
        <w:gridCol w:w="6062"/>
        <w:gridCol w:w="3260"/>
      </w:tblGrid>
      <w:tr w:rsidR="00955C3F" w:rsidRPr="00CC1357" w:rsidTr="00955C3F">
        <w:tc>
          <w:tcPr>
            <w:tcW w:w="6062"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Показатели</w:t>
            </w:r>
          </w:p>
        </w:tc>
        <w:tc>
          <w:tcPr>
            <w:tcW w:w="3260"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Значения</w:t>
            </w:r>
          </w:p>
        </w:tc>
      </w:tr>
      <w:tr w:rsidR="00955C3F" w:rsidRPr="00CC1357" w:rsidTr="00955C3F">
        <w:tc>
          <w:tcPr>
            <w:tcW w:w="6062"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Мел порошкообразный всего, т</w:t>
            </w:r>
          </w:p>
        </w:tc>
        <w:tc>
          <w:tcPr>
            <w:tcW w:w="3260"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 xml:space="preserve">62 </w:t>
            </w:r>
          </w:p>
        </w:tc>
      </w:tr>
      <w:tr w:rsidR="00955C3F" w:rsidRPr="00CC1357" w:rsidTr="00955C3F">
        <w:tc>
          <w:tcPr>
            <w:tcW w:w="6062"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 на мел, тыс. руб.</w:t>
            </w:r>
          </w:p>
        </w:tc>
        <w:tc>
          <w:tcPr>
            <w:tcW w:w="3260"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117,8</w:t>
            </w:r>
          </w:p>
        </w:tc>
      </w:tr>
      <w:tr w:rsidR="00955C3F" w:rsidRPr="00CC1357" w:rsidTr="00955C3F">
        <w:tc>
          <w:tcPr>
            <w:tcW w:w="6062"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 прочие, тыс. руб.</w:t>
            </w:r>
          </w:p>
        </w:tc>
        <w:tc>
          <w:tcPr>
            <w:tcW w:w="3260" w:type="dxa"/>
          </w:tcPr>
          <w:p w:rsidR="00955C3F" w:rsidRPr="00CC1357" w:rsidRDefault="004A63B0"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9</w:t>
            </w:r>
            <w:r w:rsidR="00955C3F" w:rsidRPr="00CC1357">
              <w:rPr>
                <w:rFonts w:ascii="Times New Roman" w:hAnsi="Times New Roman" w:cs="Times New Roman"/>
                <w:sz w:val="24"/>
                <w:szCs w:val="24"/>
              </w:rPr>
              <w:t>05,6</w:t>
            </w:r>
          </w:p>
        </w:tc>
      </w:tr>
      <w:tr w:rsidR="00955C3F" w:rsidRPr="00CC1357" w:rsidTr="00955C3F">
        <w:tc>
          <w:tcPr>
            <w:tcW w:w="6062" w:type="dxa"/>
          </w:tcPr>
          <w:p w:rsidR="00955C3F" w:rsidRPr="00CC1357" w:rsidRDefault="00955C3F"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Закладывание моркови (план), т</w:t>
            </w:r>
          </w:p>
        </w:tc>
        <w:tc>
          <w:tcPr>
            <w:tcW w:w="3260" w:type="dxa"/>
          </w:tcPr>
          <w:p w:rsidR="00955C3F" w:rsidRPr="00CC1357" w:rsidRDefault="004A63B0"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26</w:t>
            </w:r>
            <w:r w:rsidR="00955C3F" w:rsidRPr="00CC1357">
              <w:rPr>
                <w:rFonts w:ascii="Times New Roman" w:hAnsi="Times New Roman" w:cs="Times New Roman"/>
                <w:sz w:val="24"/>
                <w:szCs w:val="24"/>
              </w:rPr>
              <w:t>00</w:t>
            </w:r>
          </w:p>
        </w:tc>
      </w:tr>
    </w:tbl>
    <w:p w:rsidR="00300200" w:rsidRPr="00CC1357" w:rsidRDefault="00300200"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За счет мелования планируется увеличить сохранность</w:t>
      </w:r>
      <w:r w:rsidR="00257E09" w:rsidRPr="00CC1357">
        <w:rPr>
          <w:rFonts w:ascii="Times New Roman" w:hAnsi="Times New Roman" w:cs="Times New Roman"/>
          <w:sz w:val="28"/>
          <w:szCs w:val="28"/>
        </w:rPr>
        <w:t xml:space="preserve"> на 6%(</w:t>
      </w:r>
      <w:r w:rsidRPr="00CC1357">
        <w:rPr>
          <w:rFonts w:ascii="Times New Roman" w:hAnsi="Times New Roman" w:cs="Times New Roman"/>
          <w:sz w:val="28"/>
          <w:szCs w:val="28"/>
        </w:rPr>
        <w:t>192 т.</w:t>
      </w:r>
      <w:r w:rsidR="00257E09" w:rsidRPr="00CC1357">
        <w:rPr>
          <w:rFonts w:ascii="Times New Roman" w:hAnsi="Times New Roman" w:cs="Times New Roman"/>
          <w:sz w:val="28"/>
          <w:szCs w:val="28"/>
        </w:rPr>
        <w:t>)</w:t>
      </w:r>
      <w:r w:rsidRPr="00CC1357">
        <w:rPr>
          <w:rFonts w:ascii="Times New Roman" w:hAnsi="Times New Roman" w:cs="Times New Roman"/>
          <w:sz w:val="28"/>
          <w:szCs w:val="28"/>
        </w:rPr>
        <w:t xml:space="preserve"> моркови. В стоимостном выражении это </w:t>
      </w:r>
      <w:r w:rsidR="0012479C" w:rsidRPr="00CC1357">
        <w:rPr>
          <w:rFonts w:ascii="Times New Roman" w:hAnsi="Times New Roman" w:cs="Times New Roman"/>
          <w:sz w:val="28"/>
          <w:szCs w:val="28"/>
        </w:rPr>
        <w:t>3139,2</w:t>
      </w:r>
      <w:r w:rsidRPr="00CC1357">
        <w:rPr>
          <w:rFonts w:ascii="Times New Roman" w:hAnsi="Times New Roman" w:cs="Times New Roman"/>
          <w:sz w:val="28"/>
          <w:szCs w:val="28"/>
        </w:rPr>
        <w:t xml:space="preserve"> тыс.руб.</w:t>
      </w:r>
    </w:p>
    <w:p w:rsidR="00B25716" w:rsidRPr="00CC1357" w:rsidRDefault="00D673B4"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sz w:val="28"/>
          <w:szCs w:val="28"/>
        </w:rPr>
        <w:t xml:space="preserve">Таким образом, были рассмотрены основные способы увеличения валового сбора моркови и повышение экономической эффективности производства моркови столовой. </w:t>
      </w:r>
      <w:r w:rsidR="00227ABB" w:rsidRPr="00CC1357">
        <w:rPr>
          <w:rFonts w:ascii="Times New Roman" w:hAnsi="Times New Roman" w:cs="Times New Roman"/>
          <w:sz w:val="28"/>
          <w:szCs w:val="28"/>
        </w:rPr>
        <w:t xml:space="preserve">В общей сложности выявили увеличение продукции на 1842,1 тонну </w:t>
      </w:r>
      <w:r w:rsidR="00227ABB" w:rsidRPr="00CC1357">
        <w:rPr>
          <w:rFonts w:ascii="Times New Roman" w:hAnsi="Times New Roman" w:cs="Times New Roman"/>
          <w:color w:val="000000" w:themeColor="text1"/>
          <w:sz w:val="28"/>
          <w:szCs w:val="28"/>
        </w:rPr>
        <w:t>(табл. 30).</w:t>
      </w:r>
    </w:p>
    <w:p w:rsidR="00227ABB" w:rsidRPr="00CC1357" w:rsidRDefault="00227ABB"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sz w:val="28"/>
          <w:szCs w:val="28"/>
        </w:rPr>
        <w:t>Таблица 30 – Экономический эффект от резервов производства моркови столовой</w:t>
      </w:r>
    </w:p>
    <w:tbl>
      <w:tblPr>
        <w:tblStyle w:val="ad"/>
        <w:tblW w:w="0" w:type="auto"/>
        <w:tblLook w:val="04A0" w:firstRow="1" w:lastRow="0" w:firstColumn="1" w:lastColumn="0" w:noHBand="0" w:noVBand="1"/>
      </w:tblPr>
      <w:tblGrid>
        <w:gridCol w:w="2113"/>
        <w:gridCol w:w="1813"/>
        <w:gridCol w:w="1658"/>
        <w:gridCol w:w="1512"/>
        <w:gridCol w:w="2475"/>
      </w:tblGrid>
      <w:tr w:rsidR="001F60B2" w:rsidRPr="00CC1357" w:rsidTr="001F60B2">
        <w:tc>
          <w:tcPr>
            <w:tcW w:w="2113" w:type="dxa"/>
            <w:vMerge w:val="restart"/>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Мероприятия</w:t>
            </w:r>
          </w:p>
        </w:tc>
        <w:tc>
          <w:tcPr>
            <w:tcW w:w="1813" w:type="dxa"/>
            <w:vMerge w:val="restart"/>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 тыс. руб.</w:t>
            </w:r>
          </w:p>
        </w:tc>
        <w:tc>
          <w:tcPr>
            <w:tcW w:w="3170" w:type="dxa"/>
            <w:gridSpan w:val="2"/>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Резерв увеличения</w:t>
            </w:r>
          </w:p>
        </w:tc>
        <w:tc>
          <w:tcPr>
            <w:tcW w:w="2475" w:type="dxa"/>
            <w:vMerge w:val="restart"/>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Прибыль, тыс. руб.</w:t>
            </w:r>
          </w:p>
        </w:tc>
      </w:tr>
      <w:tr w:rsidR="001F60B2" w:rsidRPr="00CC1357" w:rsidTr="001F60B2">
        <w:tc>
          <w:tcPr>
            <w:tcW w:w="2113" w:type="dxa"/>
            <w:vMerge/>
            <w:vAlign w:val="center"/>
          </w:tcPr>
          <w:p w:rsidR="001F60B2" w:rsidRPr="00CC1357" w:rsidRDefault="001F60B2" w:rsidP="00CC1357">
            <w:pPr>
              <w:contextualSpacing/>
              <w:jc w:val="both"/>
              <w:rPr>
                <w:rFonts w:ascii="Times New Roman" w:hAnsi="Times New Roman" w:cs="Times New Roman"/>
                <w:sz w:val="24"/>
                <w:szCs w:val="24"/>
              </w:rPr>
            </w:pPr>
          </w:p>
        </w:tc>
        <w:tc>
          <w:tcPr>
            <w:tcW w:w="1813" w:type="dxa"/>
            <w:vMerge/>
            <w:vAlign w:val="center"/>
          </w:tcPr>
          <w:p w:rsidR="001F60B2" w:rsidRPr="00CC1357" w:rsidRDefault="001F60B2" w:rsidP="00CC1357">
            <w:pPr>
              <w:contextualSpacing/>
              <w:jc w:val="both"/>
              <w:rPr>
                <w:rFonts w:ascii="Times New Roman" w:hAnsi="Times New Roman" w:cs="Times New Roman"/>
                <w:sz w:val="24"/>
                <w:szCs w:val="24"/>
              </w:rPr>
            </w:pPr>
          </w:p>
        </w:tc>
        <w:tc>
          <w:tcPr>
            <w:tcW w:w="1658"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т</w:t>
            </w:r>
          </w:p>
        </w:tc>
        <w:tc>
          <w:tcPr>
            <w:tcW w:w="1512"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Тыс. руб.</w:t>
            </w:r>
          </w:p>
        </w:tc>
        <w:tc>
          <w:tcPr>
            <w:tcW w:w="2475" w:type="dxa"/>
            <w:vMerge/>
            <w:vAlign w:val="center"/>
          </w:tcPr>
          <w:p w:rsidR="001F60B2" w:rsidRPr="00CC1357" w:rsidRDefault="001F60B2" w:rsidP="00CC1357">
            <w:pPr>
              <w:contextualSpacing/>
              <w:jc w:val="both"/>
              <w:rPr>
                <w:rFonts w:ascii="Times New Roman" w:hAnsi="Times New Roman" w:cs="Times New Roman"/>
                <w:sz w:val="24"/>
                <w:szCs w:val="24"/>
              </w:rPr>
            </w:pPr>
          </w:p>
        </w:tc>
      </w:tr>
      <w:tr w:rsidR="001F60B2" w:rsidRPr="00CC1357" w:rsidTr="001F60B2">
        <w:tc>
          <w:tcPr>
            <w:tcW w:w="21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Расчистка лугов и кустарников</w:t>
            </w:r>
          </w:p>
        </w:tc>
        <w:tc>
          <w:tcPr>
            <w:tcW w:w="1813"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4693</w:t>
            </w:r>
          </w:p>
        </w:tc>
        <w:tc>
          <w:tcPr>
            <w:tcW w:w="1658"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457,5</w:t>
            </w:r>
          </w:p>
        </w:tc>
        <w:tc>
          <w:tcPr>
            <w:tcW w:w="1512"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7475,22</w:t>
            </w:r>
          </w:p>
        </w:tc>
        <w:tc>
          <w:tcPr>
            <w:tcW w:w="2475"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2782,2</w:t>
            </w:r>
          </w:p>
        </w:tc>
      </w:tr>
      <w:tr w:rsidR="001F60B2" w:rsidRPr="00CC1357" w:rsidTr="001F60B2">
        <w:tc>
          <w:tcPr>
            <w:tcW w:w="21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Улучшение структуры посевной площади</w:t>
            </w:r>
          </w:p>
        </w:tc>
        <w:tc>
          <w:tcPr>
            <w:tcW w:w="1813"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1952</w:t>
            </w:r>
          </w:p>
        </w:tc>
        <w:tc>
          <w:tcPr>
            <w:tcW w:w="1658"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244,0</w:t>
            </w:r>
          </w:p>
        </w:tc>
        <w:tc>
          <w:tcPr>
            <w:tcW w:w="1512"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w:t>
            </w:r>
            <w:r w:rsidR="0012479C" w:rsidRPr="00CC1357">
              <w:rPr>
                <w:rFonts w:ascii="Times New Roman" w:hAnsi="Times New Roman" w:cs="Times New Roman"/>
                <w:sz w:val="24"/>
                <w:szCs w:val="24"/>
              </w:rPr>
              <w:t>662,4</w:t>
            </w:r>
          </w:p>
        </w:tc>
        <w:tc>
          <w:tcPr>
            <w:tcW w:w="2475"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1710,4</w:t>
            </w:r>
          </w:p>
        </w:tc>
      </w:tr>
      <w:tr w:rsidR="001F60B2" w:rsidRPr="00CC1357" w:rsidTr="001F60B2">
        <w:tc>
          <w:tcPr>
            <w:tcW w:w="21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Калиброванные семена</w:t>
            </w:r>
          </w:p>
        </w:tc>
        <w:tc>
          <w:tcPr>
            <w:tcW w:w="1813"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2468</w:t>
            </w:r>
          </w:p>
        </w:tc>
        <w:tc>
          <w:tcPr>
            <w:tcW w:w="1658"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192,2</w:t>
            </w:r>
          </w:p>
        </w:tc>
        <w:tc>
          <w:tcPr>
            <w:tcW w:w="1512"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3142,5</w:t>
            </w:r>
          </w:p>
        </w:tc>
        <w:tc>
          <w:tcPr>
            <w:tcW w:w="2475"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674,5</w:t>
            </w:r>
          </w:p>
        </w:tc>
      </w:tr>
      <w:tr w:rsidR="001F60B2" w:rsidRPr="00CC1357" w:rsidTr="001F60B2">
        <w:tc>
          <w:tcPr>
            <w:tcW w:w="21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Дополнительное внесение удобрений</w:t>
            </w:r>
          </w:p>
        </w:tc>
        <w:tc>
          <w:tcPr>
            <w:tcW w:w="18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7850</w:t>
            </w:r>
          </w:p>
        </w:tc>
        <w:tc>
          <w:tcPr>
            <w:tcW w:w="1658"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756,4</w:t>
            </w:r>
          </w:p>
        </w:tc>
        <w:tc>
          <w:tcPr>
            <w:tcW w:w="1512"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12367,14</w:t>
            </w:r>
          </w:p>
        </w:tc>
        <w:tc>
          <w:tcPr>
            <w:tcW w:w="2475"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4517,14</w:t>
            </w:r>
          </w:p>
        </w:tc>
      </w:tr>
      <w:tr w:rsidR="001F60B2" w:rsidRPr="00CC1357" w:rsidTr="001F60B2">
        <w:tc>
          <w:tcPr>
            <w:tcW w:w="21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Мелование моркови</w:t>
            </w:r>
          </w:p>
        </w:tc>
        <w:tc>
          <w:tcPr>
            <w:tcW w:w="18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1023,4</w:t>
            </w:r>
          </w:p>
        </w:tc>
        <w:tc>
          <w:tcPr>
            <w:tcW w:w="1658"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192</w:t>
            </w:r>
          </w:p>
        </w:tc>
        <w:tc>
          <w:tcPr>
            <w:tcW w:w="1512"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3139,2</w:t>
            </w:r>
          </w:p>
        </w:tc>
        <w:tc>
          <w:tcPr>
            <w:tcW w:w="2475"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2115,8</w:t>
            </w:r>
          </w:p>
        </w:tc>
      </w:tr>
      <w:tr w:rsidR="001F60B2" w:rsidRPr="00CC1357" w:rsidTr="0012479C">
        <w:trPr>
          <w:trHeight w:val="103"/>
        </w:trPr>
        <w:tc>
          <w:tcPr>
            <w:tcW w:w="21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Итого, тыс. руб.</w:t>
            </w:r>
          </w:p>
        </w:tc>
        <w:tc>
          <w:tcPr>
            <w:tcW w:w="1813"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17</w:t>
            </w:r>
            <w:r w:rsidR="0012479C" w:rsidRPr="00CC1357">
              <w:rPr>
                <w:rFonts w:ascii="Times New Roman" w:hAnsi="Times New Roman" w:cs="Times New Roman"/>
                <w:sz w:val="24"/>
                <w:szCs w:val="24"/>
              </w:rPr>
              <w:t>986,4</w:t>
            </w:r>
          </w:p>
        </w:tc>
        <w:tc>
          <w:tcPr>
            <w:tcW w:w="1658" w:type="dxa"/>
            <w:vAlign w:val="center"/>
          </w:tcPr>
          <w:p w:rsidR="001F60B2" w:rsidRPr="00CC1357" w:rsidRDefault="001F60B2"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1842,1</w:t>
            </w:r>
          </w:p>
        </w:tc>
        <w:tc>
          <w:tcPr>
            <w:tcW w:w="1512"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29786,46</w:t>
            </w:r>
          </w:p>
        </w:tc>
        <w:tc>
          <w:tcPr>
            <w:tcW w:w="2475" w:type="dxa"/>
            <w:vAlign w:val="center"/>
          </w:tcPr>
          <w:p w:rsidR="001F60B2" w:rsidRPr="00CC1357" w:rsidRDefault="0012479C" w:rsidP="00CC1357">
            <w:pPr>
              <w:contextualSpacing/>
              <w:jc w:val="both"/>
              <w:rPr>
                <w:rFonts w:ascii="Times New Roman" w:hAnsi="Times New Roman" w:cs="Times New Roman"/>
                <w:sz w:val="24"/>
                <w:szCs w:val="24"/>
              </w:rPr>
            </w:pPr>
            <w:r w:rsidRPr="00CC1357">
              <w:rPr>
                <w:rFonts w:ascii="Times New Roman" w:hAnsi="Times New Roman" w:cs="Times New Roman"/>
                <w:sz w:val="24"/>
                <w:szCs w:val="24"/>
              </w:rPr>
              <w:t>11800,06</w:t>
            </w:r>
          </w:p>
        </w:tc>
      </w:tr>
    </w:tbl>
    <w:p w:rsidR="00227ABB" w:rsidRPr="00CC1357" w:rsidRDefault="0067755C"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За счет использования резервов предприятие дополнительно соберет 1842,1 т моркови, получит дополнительно прибыль в размере </w:t>
      </w:r>
      <w:r w:rsidR="0012479C" w:rsidRPr="00CC1357">
        <w:rPr>
          <w:rFonts w:ascii="Times New Roman" w:hAnsi="Times New Roman" w:cs="Times New Roman"/>
          <w:sz w:val="28"/>
          <w:szCs w:val="28"/>
        </w:rPr>
        <w:t>11800,06</w:t>
      </w:r>
      <w:r w:rsidRPr="00CC1357">
        <w:rPr>
          <w:rFonts w:ascii="Times New Roman" w:hAnsi="Times New Roman" w:cs="Times New Roman"/>
          <w:sz w:val="28"/>
          <w:szCs w:val="28"/>
        </w:rPr>
        <w:t xml:space="preserve"> тыс. руб. </w:t>
      </w:r>
      <w:r w:rsidR="00CF1D10" w:rsidRPr="00CC1357">
        <w:rPr>
          <w:rFonts w:ascii="Times New Roman" w:hAnsi="Times New Roman" w:cs="Times New Roman"/>
          <w:sz w:val="28"/>
          <w:szCs w:val="28"/>
        </w:rPr>
        <w:t xml:space="preserve">Затраты на использование резервов составят </w:t>
      </w:r>
      <w:r w:rsidR="0012479C" w:rsidRPr="00CC1357">
        <w:rPr>
          <w:rFonts w:ascii="Times New Roman" w:hAnsi="Times New Roman" w:cs="Times New Roman"/>
          <w:sz w:val="28"/>
          <w:szCs w:val="28"/>
        </w:rPr>
        <w:t>17986,4</w:t>
      </w:r>
      <w:r w:rsidR="00CF1D10" w:rsidRPr="00CC1357">
        <w:rPr>
          <w:rFonts w:ascii="Times New Roman" w:hAnsi="Times New Roman" w:cs="Times New Roman"/>
          <w:sz w:val="28"/>
          <w:szCs w:val="28"/>
        </w:rPr>
        <w:t xml:space="preserve"> тыс. руб. </w:t>
      </w:r>
      <w:r w:rsidRPr="00CC1357">
        <w:rPr>
          <w:rFonts w:ascii="Times New Roman" w:hAnsi="Times New Roman" w:cs="Times New Roman"/>
          <w:sz w:val="28"/>
          <w:szCs w:val="28"/>
        </w:rPr>
        <w:t>Самые большие дополнительные затраты на удобрения 7850 тыс. руб. В структуре себестоимости овощей удобрения занимают существенную долю. Но и результат от внесения удобрений самый лучший – 756,4 т.</w:t>
      </w:r>
    </w:p>
    <w:p w:rsidR="00D673B4" w:rsidRPr="00CC1357" w:rsidRDefault="00D673B4"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Рассмотрим прогнозные значения себестоимости моркови на 201</w:t>
      </w:r>
      <w:r w:rsidR="0012479C" w:rsidRPr="00CC1357">
        <w:rPr>
          <w:rFonts w:ascii="Times New Roman" w:hAnsi="Times New Roman" w:cs="Times New Roman"/>
          <w:sz w:val="28"/>
          <w:szCs w:val="28"/>
        </w:rPr>
        <w:t>7</w:t>
      </w:r>
      <w:r w:rsidRPr="00CC1357">
        <w:rPr>
          <w:rFonts w:ascii="Times New Roman" w:hAnsi="Times New Roman" w:cs="Times New Roman"/>
          <w:sz w:val="28"/>
          <w:szCs w:val="28"/>
        </w:rPr>
        <w:t xml:space="preserve"> г. на основании данных по себестоимости за период с 2011 по 2015 гг. Данные по себестоимости моркови за исследуемый период приведены в</w:t>
      </w:r>
      <w:r w:rsidRPr="00CC1357">
        <w:rPr>
          <w:rFonts w:ascii="Times New Roman" w:hAnsi="Times New Roman" w:cs="Times New Roman"/>
          <w:color w:val="000000" w:themeColor="text1"/>
          <w:sz w:val="28"/>
          <w:szCs w:val="28"/>
        </w:rPr>
        <w:t>табл. 16.</w:t>
      </w:r>
    </w:p>
    <w:p w:rsidR="00D673B4" w:rsidRPr="004D5782" w:rsidRDefault="00D673B4" w:rsidP="00817C71">
      <w:pPr>
        <w:spacing w:line="240" w:lineRule="auto"/>
        <w:contextualSpacing/>
        <w:jc w:val="both"/>
        <w:rPr>
          <w:rFonts w:ascii="Times New Roman" w:hAnsi="Times New Roman" w:cs="Times New Roman"/>
          <w:sz w:val="28"/>
          <w:szCs w:val="28"/>
        </w:rPr>
      </w:pPr>
      <w:r w:rsidRPr="00CC1357">
        <w:rPr>
          <w:rFonts w:ascii="Times New Roman" w:hAnsi="Times New Roman" w:cs="Times New Roman"/>
          <w:color w:val="000000" w:themeColor="text1"/>
          <w:sz w:val="28"/>
          <w:szCs w:val="28"/>
        </w:rPr>
        <w:t>Таблица 3</w:t>
      </w:r>
      <w:r w:rsidR="00227ABB" w:rsidRPr="00CC1357">
        <w:rPr>
          <w:rFonts w:ascii="Times New Roman" w:hAnsi="Times New Roman" w:cs="Times New Roman"/>
          <w:color w:val="000000" w:themeColor="text1"/>
          <w:sz w:val="28"/>
          <w:szCs w:val="28"/>
        </w:rPr>
        <w:t>1</w:t>
      </w:r>
      <w:r w:rsidRPr="00CC1357">
        <w:rPr>
          <w:rFonts w:ascii="Times New Roman" w:hAnsi="Times New Roman" w:cs="Times New Roman"/>
          <w:sz w:val="28"/>
          <w:szCs w:val="28"/>
        </w:rPr>
        <w:t xml:space="preserve"> – Прогноз себестоимости моркови столовой в ЗАО агрокомбинат племзавод «Красногорский»</w:t>
      </w:r>
      <w:r w:rsidR="0062478F" w:rsidRPr="00CC1357">
        <w:rPr>
          <w:rFonts w:ascii="Times New Roman" w:hAnsi="Times New Roman" w:cs="Times New Roman"/>
          <w:sz w:val="28"/>
          <w:szCs w:val="28"/>
        </w:rPr>
        <w:t>, руб.</w:t>
      </w:r>
    </w:p>
    <w:tbl>
      <w:tblPr>
        <w:tblW w:w="9429" w:type="dxa"/>
        <w:tblInd w:w="93" w:type="dxa"/>
        <w:tblLook w:val="04A0" w:firstRow="1" w:lastRow="0" w:firstColumn="1" w:lastColumn="0" w:noHBand="0" w:noVBand="1"/>
      </w:tblPr>
      <w:tblGrid>
        <w:gridCol w:w="2753"/>
        <w:gridCol w:w="1476"/>
        <w:gridCol w:w="1371"/>
        <w:gridCol w:w="1937"/>
        <w:gridCol w:w="1892"/>
      </w:tblGrid>
      <w:tr w:rsidR="003740AD" w:rsidRPr="00CC1357" w:rsidTr="00DF187F">
        <w:trPr>
          <w:trHeight w:val="204"/>
        </w:trPr>
        <w:tc>
          <w:tcPr>
            <w:tcW w:w="27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Показатели</w:t>
            </w:r>
          </w:p>
        </w:tc>
        <w:tc>
          <w:tcPr>
            <w:tcW w:w="14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2015 г.</w:t>
            </w:r>
          </w:p>
        </w:tc>
        <w:tc>
          <w:tcPr>
            <w:tcW w:w="13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Темп роста, %</w:t>
            </w:r>
          </w:p>
        </w:tc>
        <w:tc>
          <w:tcPr>
            <w:tcW w:w="1937" w:type="dxa"/>
            <w:tcBorders>
              <w:top w:val="single" w:sz="8" w:space="0" w:color="auto"/>
              <w:left w:val="nil"/>
              <w:bottom w:val="nil"/>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2016 г.</w:t>
            </w:r>
          </w:p>
        </w:tc>
        <w:tc>
          <w:tcPr>
            <w:tcW w:w="1892" w:type="dxa"/>
            <w:tcBorders>
              <w:top w:val="single" w:sz="8" w:space="0" w:color="auto"/>
              <w:left w:val="nil"/>
              <w:bottom w:val="nil"/>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2017 г.</w:t>
            </w:r>
          </w:p>
        </w:tc>
      </w:tr>
      <w:tr w:rsidR="003740AD" w:rsidRPr="00CC1357" w:rsidTr="00817C71">
        <w:trPr>
          <w:trHeight w:val="424"/>
        </w:trPr>
        <w:tc>
          <w:tcPr>
            <w:tcW w:w="2753" w:type="dxa"/>
            <w:vMerge/>
            <w:tcBorders>
              <w:top w:val="single" w:sz="8" w:space="0" w:color="auto"/>
              <w:left w:val="single" w:sz="8" w:space="0" w:color="auto"/>
              <w:bottom w:val="single" w:sz="8" w:space="0" w:color="000000"/>
              <w:right w:val="single" w:sz="8" w:space="0" w:color="auto"/>
            </w:tcBorders>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p>
        </w:tc>
        <w:tc>
          <w:tcPr>
            <w:tcW w:w="1476" w:type="dxa"/>
            <w:vMerge/>
            <w:tcBorders>
              <w:top w:val="single" w:sz="8" w:space="0" w:color="auto"/>
              <w:left w:val="single" w:sz="8" w:space="0" w:color="auto"/>
              <w:bottom w:val="single" w:sz="8" w:space="0" w:color="000000"/>
              <w:right w:val="single" w:sz="8" w:space="0" w:color="auto"/>
            </w:tcBorders>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p>
        </w:tc>
        <w:tc>
          <w:tcPr>
            <w:tcW w:w="1371" w:type="dxa"/>
            <w:vMerge/>
            <w:tcBorders>
              <w:top w:val="single" w:sz="8" w:space="0" w:color="auto"/>
              <w:left w:val="single" w:sz="8" w:space="0" w:color="auto"/>
              <w:bottom w:val="single" w:sz="8" w:space="0" w:color="000000"/>
              <w:right w:val="single" w:sz="8" w:space="0" w:color="auto"/>
            </w:tcBorders>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Плановое значение</w:t>
            </w:r>
          </w:p>
        </w:tc>
        <w:tc>
          <w:tcPr>
            <w:tcW w:w="1892" w:type="dxa"/>
            <w:tcBorders>
              <w:top w:val="nil"/>
              <w:left w:val="nil"/>
              <w:bottom w:val="single" w:sz="8" w:space="0" w:color="auto"/>
              <w:right w:val="single" w:sz="8" w:space="0" w:color="auto"/>
            </w:tcBorders>
            <w:shd w:val="clear" w:color="auto" w:fill="auto"/>
            <w:vAlign w:val="center"/>
            <w:hideMark/>
          </w:tcPr>
          <w:p w:rsidR="003740AD" w:rsidRPr="005764C2" w:rsidRDefault="003740AD" w:rsidP="00817C71">
            <w:pPr>
              <w:spacing w:after="0" w:line="240" w:lineRule="auto"/>
              <w:contextualSpacing/>
              <w:jc w:val="both"/>
              <w:rPr>
                <w:rFonts w:ascii="Times New Roman" w:eastAsia="Times New Roman" w:hAnsi="Times New Roman" w:cs="Times New Roman"/>
                <w:color w:val="000000"/>
                <w:sz w:val="24"/>
                <w:szCs w:val="24"/>
                <w:lang w:val="en-US"/>
              </w:rPr>
            </w:pPr>
            <w:r w:rsidRPr="00CC1357">
              <w:rPr>
                <w:rFonts w:ascii="Times New Roman" w:eastAsia="Times New Roman" w:hAnsi="Times New Roman" w:cs="Times New Roman"/>
                <w:color w:val="000000"/>
                <w:sz w:val="24"/>
                <w:szCs w:val="24"/>
              </w:rPr>
              <w:t>Индекс -дефлятор (1,042)</w:t>
            </w:r>
            <w:r w:rsidR="005764C2">
              <w:rPr>
                <w:rFonts w:ascii="Times New Roman" w:eastAsia="Times New Roman" w:hAnsi="Times New Roman" w:cs="Times New Roman"/>
                <w:color w:val="000000"/>
                <w:sz w:val="24"/>
                <w:szCs w:val="24"/>
                <w:lang w:val="en-US"/>
              </w:rPr>
              <w:t xml:space="preserve"> [32]</w:t>
            </w:r>
          </w:p>
        </w:tc>
      </w:tr>
      <w:tr w:rsidR="003740AD" w:rsidRPr="00CC1357" w:rsidTr="00DF187F">
        <w:trPr>
          <w:trHeight w:val="213"/>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ГСМ</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0,5</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107</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0,6</w:t>
            </w:r>
          </w:p>
        </w:tc>
      </w:tr>
      <w:tr w:rsidR="003740AD" w:rsidRPr="00CC1357" w:rsidTr="00DF187F">
        <w:trPr>
          <w:trHeight w:val="621"/>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Услуги тракторного парка</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1814,6</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136,4</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2474,7</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2578,6</w:t>
            </w:r>
          </w:p>
        </w:tc>
      </w:tr>
      <w:tr w:rsidR="003740AD" w:rsidRPr="00CC1357" w:rsidTr="00DF187F">
        <w:trPr>
          <w:trHeight w:val="621"/>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З/пдата + страховые взносы</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2868,2</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103,6</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4533,6</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4724,0</w:t>
            </w:r>
          </w:p>
        </w:tc>
      </w:tr>
      <w:tr w:rsidR="003740AD" w:rsidRPr="00CC1357" w:rsidTr="00DF187F">
        <w:trPr>
          <w:trHeight w:val="213"/>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Семена</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1711,7</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132,2</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2263</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2358,0</w:t>
            </w:r>
          </w:p>
        </w:tc>
      </w:tr>
      <w:tr w:rsidR="003740AD" w:rsidRPr="00CC1357" w:rsidTr="00DF187F">
        <w:trPr>
          <w:trHeight w:val="213"/>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Удобрения</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371,8</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99,9</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371,5</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387,1</w:t>
            </w:r>
          </w:p>
        </w:tc>
      </w:tr>
      <w:tr w:rsidR="003740AD" w:rsidRPr="00CC1357" w:rsidTr="00DF187F">
        <w:trPr>
          <w:trHeight w:val="621"/>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Средства защиты растений</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713,7</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165,8</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1183,6</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1233,3</w:t>
            </w:r>
          </w:p>
        </w:tc>
      </w:tr>
      <w:tr w:rsidR="003740AD" w:rsidRPr="00CC1357" w:rsidTr="00DF187F">
        <w:trPr>
          <w:trHeight w:val="621"/>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Услуги а/парка и привлеч. техники</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326,9</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105,2</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343,8</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358,2</w:t>
            </w:r>
          </w:p>
        </w:tc>
      </w:tr>
      <w:tr w:rsidR="003740AD" w:rsidRPr="00CC1357" w:rsidTr="00DF187F">
        <w:trPr>
          <w:trHeight w:val="213"/>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Амортизация</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1004,7</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80</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803,7</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837,5</w:t>
            </w:r>
          </w:p>
        </w:tc>
      </w:tr>
      <w:tr w:rsidR="003740AD" w:rsidRPr="00CC1357" w:rsidTr="00DF187F">
        <w:trPr>
          <w:trHeight w:val="417"/>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Текущий ремонт</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0,3</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81,2</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0,3</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0,3</w:t>
            </w:r>
          </w:p>
        </w:tc>
      </w:tr>
      <w:tr w:rsidR="003740AD" w:rsidRPr="00CC1357" w:rsidTr="00DF187F">
        <w:trPr>
          <w:trHeight w:val="213"/>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Накладные</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10,7</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97,1</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10,4</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10,8</w:t>
            </w:r>
          </w:p>
        </w:tc>
      </w:tr>
      <w:tr w:rsidR="003740AD" w:rsidRPr="00CC1357" w:rsidTr="00DF187F">
        <w:trPr>
          <w:trHeight w:val="1028"/>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Прочие (страх. платежи, мелиорация, переход.с прош. года)</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1101,9</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87</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958,9</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999,2</w:t>
            </w:r>
          </w:p>
        </w:tc>
      </w:tr>
      <w:tr w:rsidR="003740AD" w:rsidRPr="00CC1357" w:rsidTr="00DF187F">
        <w:trPr>
          <w:trHeight w:val="417"/>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ИТОГО себестоимость</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9924,9</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106,5</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11227,6</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11699,2</w:t>
            </w:r>
          </w:p>
        </w:tc>
      </w:tr>
      <w:tr w:rsidR="003740AD" w:rsidRPr="00CC1357" w:rsidTr="00DF187F">
        <w:trPr>
          <w:trHeight w:val="398"/>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Коммерческие расходы</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4750,1</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135,5</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6434,9</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6705,2</w:t>
            </w:r>
          </w:p>
        </w:tc>
      </w:tr>
      <w:tr w:rsidR="003740AD" w:rsidRPr="00CC1357" w:rsidTr="00DF187F">
        <w:trPr>
          <w:trHeight w:val="398"/>
        </w:trPr>
        <w:tc>
          <w:tcPr>
            <w:tcW w:w="2753" w:type="dxa"/>
            <w:tcBorders>
              <w:top w:val="nil"/>
              <w:left w:val="single" w:sz="8" w:space="0" w:color="auto"/>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Полная себестоимость</w:t>
            </w:r>
          </w:p>
        </w:tc>
        <w:tc>
          <w:tcPr>
            <w:tcW w:w="1476"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14675</w:t>
            </w:r>
          </w:p>
        </w:tc>
        <w:tc>
          <w:tcPr>
            <w:tcW w:w="1371"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sz w:val="24"/>
                <w:szCs w:val="24"/>
              </w:rPr>
            </w:pPr>
            <w:r w:rsidRPr="00CC1357">
              <w:rPr>
                <w:rFonts w:ascii="Times New Roman" w:eastAsia="Times New Roman" w:hAnsi="Times New Roman" w:cs="Times New Roman"/>
                <w:color w:val="000000"/>
                <w:sz w:val="24"/>
                <w:szCs w:val="24"/>
              </w:rPr>
              <w:t>118,1</w:t>
            </w:r>
          </w:p>
        </w:tc>
        <w:tc>
          <w:tcPr>
            <w:tcW w:w="1937"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17330</w:t>
            </w:r>
          </w:p>
        </w:tc>
        <w:tc>
          <w:tcPr>
            <w:tcW w:w="1892" w:type="dxa"/>
            <w:tcBorders>
              <w:top w:val="nil"/>
              <w:left w:val="nil"/>
              <w:bottom w:val="single" w:sz="8" w:space="0" w:color="auto"/>
              <w:right w:val="single" w:sz="8" w:space="0" w:color="auto"/>
            </w:tcBorders>
            <w:shd w:val="clear" w:color="auto" w:fill="auto"/>
            <w:vAlign w:val="center"/>
            <w:hideMark/>
          </w:tcPr>
          <w:p w:rsidR="003740AD" w:rsidRPr="00CC1357" w:rsidRDefault="003740AD" w:rsidP="00817C71">
            <w:pPr>
              <w:spacing w:after="0" w:line="240" w:lineRule="auto"/>
              <w:contextualSpacing/>
              <w:jc w:val="both"/>
              <w:rPr>
                <w:rFonts w:ascii="Times New Roman" w:eastAsia="Times New Roman" w:hAnsi="Times New Roman" w:cs="Times New Roman"/>
                <w:color w:val="000000"/>
              </w:rPr>
            </w:pPr>
            <w:r w:rsidRPr="00CC1357">
              <w:rPr>
                <w:rFonts w:ascii="Times New Roman" w:eastAsia="Times New Roman" w:hAnsi="Times New Roman" w:cs="Times New Roman"/>
                <w:color w:val="000000"/>
              </w:rPr>
              <w:t>18057,9</w:t>
            </w:r>
          </w:p>
        </w:tc>
      </w:tr>
    </w:tbl>
    <w:p w:rsidR="00897DED" w:rsidRPr="00817C71" w:rsidRDefault="00492B27" w:rsidP="00817C71">
      <w:pPr>
        <w:pStyle w:val="af1"/>
        <w:shd w:val="clear" w:color="auto" w:fill="FFFFFF"/>
        <w:spacing w:after="198" w:afterAutospacing="0" w:line="360" w:lineRule="auto"/>
        <w:ind w:firstLine="709"/>
        <w:contextualSpacing/>
        <w:jc w:val="both"/>
        <w:rPr>
          <w:sz w:val="28"/>
          <w:szCs w:val="28"/>
        </w:rPr>
      </w:pPr>
      <w:r w:rsidRPr="00CC1357">
        <w:rPr>
          <w:sz w:val="28"/>
          <w:szCs w:val="28"/>
        </w:rPr>
        <w:t>Следующим пунктом рассмотрим план производства и реализации моркови на 201</w:t>
      </w:r>
      <w:r w:rsidR="00D46619" w:rsidRPr="00CC1357">
        <w:rPr>
          <w:sz w:val="28"/>
          <w:szCs w:val="28"/>
        </w:rPr>
        <w:t>7</w:t>
      </w:r>
      <w:r w:rsidRPr="00CC1357">
        <w:rPr>
          <w:sz w:val="28"/>
          <w:szCs w:val="28"/>
        </w:rPr>
        <w:t xml:space="preserve"> г. Прогнозная цена рассчитана на основе цены за 2015 год с условием планируемой инфляции</w:t>
      </w:r>
      <w:r w:rsidR="00456D13" w:rsidRPr="00CC1357">
        <w:rPr>
          <w:sz w:val="28"/>
          <w:szCs w:val="28"/>
        </w:rPr>
        <w:t xml:space="preserve"> на 2017 г.</w:t>
      </w:r>
      <w:r w:rsidR="0067755C" w:rsidRPr="00CC1357">
        <w:rPr>
          <w:sz w:val="28"/>
          <w:szCs w:val="28"/>
        </w:rPr>
        <w:t xml:space="preserve"> – </w:t>
      </w:r>
      <w:r w:rsidR="00456D13" w:rsidRPr="00CC1357">
        <w:rPr>
          <w:sz w:val="28"/>
          <w:szCs w:val="28"/>
        </w:rPr>
        <w:t>16,35</w:t>
      </w:r>
      <w:r w:rsidR="0067755C" w:rsidRPr="00CC1357">
        <w:rPr>
          <w:sz w:val="28"/>
          <w:szCs w:val="28"/>
        </w:rPr>
        <w:t xml:space="preserve"> руб./кг.</w:t>
      </w:r>
    </w:p>
    <w:p w:rsidR="00D673B4" w:rsidRPr="00CC1357" w:rsidRDefault="00D673B4" w:rsidP="00817C71">
      <w:pPr>
        <w:pStyle w:val="af1"/>
        <w:shd w:val="clear" w:color="auto" w:fill="FFFFFF"/>
        <w:spacing w:after="198" w:afterAutospacing="0"/>
        <w:contextualSpacing/>
        <w:jc w:val="both"/>
        <w:rPr>
          <w:sz w:val="28"/>
          <w:szCs w:val="28"/>
        </w:rPr>
      </w:pPr>
      <w:r w:rsidRPr="00CC1357">
        <w:rPr>
          <w:color w:val="000000" w:themeColor="text1"/>
          <w:sz w:val="28"/>
          <w:szCs w:val="28"/>
        </w:rPr>
        <w:t xml:space="preserve">Таблица </w:t>
      </w:r>
      <w:r w:rsidR="00371CDB" w:rsidRPr="00CC1357">
        <w:rPr>
          <w:color w:val="000000" w:themeColor="text1"/>
          <w:sz w:val="28"/>
          <w:szCs w:val="28"/>
        </w:rPr>
        <w:t>3</w:t>
      </w:r>
      <w:r w:rsidR="0067755C" w:rsidRPr="00CC1357">
        <w:rPr>
          <w:color w:val="000000" w:themeColor="text1"/>
          <w:sz w:val="28"/>
          <w:szCs w:val="28"/>
        </w:rPr>
        <w:t>2</w:t>
      </w:r>
      <w:r w:rsidRPr="00CC1357">
        <w:rPr>
          <w:sz w:val="28"/>
          <w:szCs w:val="28"/>
        </w:rPr>
        <w:t xml:space="preserve"> – </w:t>
      </w:r>
      <w:r w:rsidR="00634F6F" w:rsidRPr="00CC1357">
        <w:rPr>
          <w:sz w:val="28"/>
          <w:szCs w:val="28"/>
        </w:rPr>
        <w:t>Прогноз</w:t>
      </w:r>
      <w:r w:rsidRPr="00CC1357">
        <w:rPr>
          <w:sz w:val="28"/>
          <w:szCs w:val="28"/>
        </w:rPr>
        <w:t xml:space="preserve"> производства и реализации моркови</w:t>
      </w:r>
      <w:r w:rsidR="00D46619" w:rsidRPr="00CC1357">
        <w:rPr>
          <w:sz w:val="28"/>
          <w:szCs w:val="28"/>
        </w:rPr>
        <w:t xml:space="preserve"> столовой в 2017</w:t>
      </w:r>
      <w:r w:rsidRPr="00CC1357">
        <w:rPr>
          <w:sz w:val="28"/>
          <w:szCs w:val="28"/>
        </w:rPr>
        <w:t xml:space="preserve"> г.</w:t>
      </w:r>
    </w:p>
    <w:tbl>
      <w:tblPr>
        <w:tblStyle w:val="ad"/>
        <w:tblW w:w="0" w:type="auto"/>
        <w:tblLook w:val="04A0" w:firstRow="1" w:lastRow="0" w:firstColumn="1" w:lastColumn="0" w:noHBand="0" w:noVBand="1"/>
      </w:tblPr>
      <w:tblGrid>
        <w:gridCol w:w="1394"/>
        <w:gridCol w:w="1050"/>
        <w:gridCol w:w="1038"/>
        <w:gridCol w:w="1031"/>
        <w:gridCol w:w="1824"/>
        <w:gridCol w:w="994"/>
        <w:gridCol w:w="1029"/>
        <w:gridCol w:w="1211"/>
      </w:tblGrid>
      <w:tr w:rsidR="00D673B4" w:rsidRPr="00CC1357" w:rsidTr="00371CDB">
        <w:tc>
          <w:tcPr>
            <w:tcW w:w="1394" w:type="dxa"/>
            <w:vMerge w:val="restart"/>
            <w:vAlign w:val="center"/>
          </w:tcPr>
          <w:p w:rsidR="00D673B4" w:rsidRPr="00CC1357" w:rsidRDefault="00D673B4" w:rsidP="00CC1357">
            <w:pPr>
              <w:pStyle w:val="af1"/>
              <w:spacing w:after="198" w:afterAutospacing="0"/>
              <w:contextualSpacing/>
              <w:jc w:val="both"/>
            </w:pPr>
            <w:r w:rsidRPr="00CC1357">
              <w:t>Показатели</w:t>
            </w:r>
          </w:p>
        </w:tc>
        <w:tc>
          <w:tcPr>
            <w:tcW w:w="3119" w:type="dxa"/>
            <w:gridSpan w:val="3"/>
            <w:vAlign w:val="center"/>
          </w:tcPr>
          <w:p w:rsidR="00D673B4" w:rsidRPr="00CC1357" w:rsidRDefault="00D673B4" w:rsidP="00CC1357">
            <w:pPr>
              <w:pStyle w:val="af1"/>
              <w:spacing w:after="198" w:afterAutospacing="0"/>
              <w:contextualSpacing/>
              <w:jc w:val="both"/>
            </w:pPr>
            <w:r w:rsidRPr="00CC1357">
              <w:t>Объем производства</w:t>
            </w:r>
          </w:p>
        </w:tc>
        <w:tc>
          <w:tcPr>
            <w:tcW w:w="1824" w:type="dxa"/>
            <w:vMerge w:val="restart"/>
            <w:vAlign w:val="center"/>
          </w:tcPr>
          <w:p w:rsidR="00D673B4" w:rsidRPr="00CC1357" w:rsidRDefault="00D673B4" w:rsidP="00CC1357">
            <w:pPr>
              <w:pStyle w:val="af1"/>
              <w:spacing w:after="198" w:afterAutospacing="0"/>
              <w:contextualSpacing/>
              <w:jc w:val="both"/>
            </w:pPr>
            <w:r w:rsidRPr="00CC1357">
              <w:t>Себестоимость, тыс. руб.</w:t>
            </w:r>
          </w:p>
        </w:tc>
        <w:tc>
          <w:tcPr>
            <w:tcW w:w="2023" w:type="dxa"/>
            <w:gridSpan w:val="2"/>
            <w:vAlign w:val="center"/>
          </w:tcPr>
          <w:p w:rsidR="00D673B4" w:rsidRPr="00CC1357" w:rsidRDefault="00D673B4" w:rsidP="00CC1357">
            <w:pPr>
              <w:pStyle w:val="af1"/>
              <w:spacing w:after="198" w:afterAutospacing="0"/>
              <w:contextualSpacing/>
              <w:jc w:val="both"/>
            </w:pPr>
            <w:r w:rsidRPr="00CC1357">
              <w:t>Объем реализации</w:t>
            </w:r>
          </w:p>
        </w:tc>
        <w:tc>
          <w:tcPr>
            <w:tcW w:w="1211" w:type="dxa"/>
            <w:vMerge w:val="restart"/>
            <w:vAlign w:val="center"/>
          </w:tcPr>
          <w:p w:rsidR="00D673B4" w:rsidRPr="00CC1357" w:rsidRDefault="00D673B4" w:rsidP="00CC1357">
            <w:pPr>
              <w:pStyle w:val="af1"/>
              <w:spacing w:after="198" w:afterAutospacing="0"/>
              <w:contextualSpacing/>
              <w:jc w:val="both"/>
            </w:pPr>
            <w:r w:rsidRPr="00CC1357">
              <w:t>Прибыль, тыс. руб.</w:t>
            </w:r>
          </w:p>
        </w:tc>
      </w:tr>
      <w:tr w:rsidR="00D673B4" w:rsidRPr="00CC1357" w:rsidTr="00371CDB">
        <w:trPr>
          <w:cantSplit/>
          <w:trHeight w:val="1134"/>
        </w:trPr>
        <w:tc>
          <w:tcPr>
            <w:tcW w:w="1394" w:type="dxa"/>
            <w:vMerge/>
            <w:vAlign w:val="center"/>
          </w:tcPr>
          <w:p w:rsidR="00D673B4" w:rsidRPr="00CC1357" w:rsidRDefault="00D673B4" w:rsidP="00CC1357">
            <w:pPr>
              <w:pStyle w:val="af1"/>
              <w:spacing w:after="198" w:afterAutospacing="0"/>
              <w:contextualSpacing/>
              <w:jc w:val="both"/>
            </w:pPr>
          </w:p>
        </w:tc>
        <w:tc>
          <w:tcPr>
            <w:tcW w:w="1050" w:type="dxa"/>
            <w:textDirection w:val="btLr"/>
            <w:vAlign w:val="center"/>
          </w:tcPr>
          <w:p w:rsidR="00D673B4" w:rsidRPr="00CC1357" w:rsidRDefault="00D673B4" w:rsidP="00CC1357">
            <w:pPr>
              <w:pStyle w:val="af1"/>
              <w:spacing w:after="198" w:afterAutospacing="0"/>
              <w:ind w:left="113" w:right="113"/>
              <w:contextualSpacing/>
              <w:jc w:val="both"/>
            </w:pPr>
            <w:r w:rsidRPr="00CC1357">
              <w:t>Площадь, га</w:t>
            </w:r>
          </w:p>
        </w:tc>
        <w:tc>
          <w:tcPr>
            <w:tcW w:w="1038" w:type="dxa"/>
            <w:textDirection w:val="btLr"/>
            <w:vAlign w:val="center"/>
          </w:tcPr>
          <w:p w:rsidR="00D673B4" w:rsidRPr="00CC1357" w:rsidRDefault="00D673B4" w:rsidP="00CC1357">
            <w:pPr>
              <w:pStyle w:val="af1"/>
              <w:spacing w:after="198" w:afterAutospacing="0"/>
              <w:ind w:left="113" w:right="113"/>
              <w:contextualSpacing/>
              <w:jc w:val="both"/>
            </w:pPr>
            <w:r w:rsidRPr="00CC1357">
              <w:t>Урожайность, ц/га</w:t>
            </w:r>
          </w:p>
        </w:tc>
        <w:tc>
          <w:tcPr>
            <w:tcW w:w="1031" w:type="dxa"/>
            <w:textDirection w:val="btLr"/>
            <w:vAlign w:val="center"/>
          </w:tcPr>
          <w:p w:rsidR="00D673B4" w:rsidRPr="00CC1357" w:rsidRDefault="00D673B4" w:rsidP="00CC1357">
            <w:pPr>
              <w:pStyle w:val="af1"/>
              <w:spacing w:after="198" w:afterAutospacing="0"/>
              <w:ind w:left="113" w:right="113"/>
              <w:contextualSpacing/>
              <w:jc w:val="both"/>
            </w:pPr>
            <w:r w:rsidRPr="00CC1357">
              <w:t>Валовой сбор, т</w:t>
            </w:r>
          </w:p>
        </w:tc>
        <w:tc>
          <w:tcPr>
            <w:tcW w:w="1824" w:type="dxa"/>
            <w:vMerge/>
            <w:vAlign w:val="center"/>
          </w:tcPr>
          <w:p w:rsidR="00D673B4" w:rsidRPr="00CC1357" w:rsidRDefault="00D673B4" w:rsidP="00CC1357">
            <w:pPr>
              <w:pStyle w:val="af1"/>
              <w:spacing w:after="198" w:afterAutospacing="0"/>
              <w:contextualSpacing/>
              <w:jc w:val="both"/>
            </w:pPr>
          </w:p>
        </w:tc>
        <w:tc>
          <w:tcPr>
            <w:tcW w:w="994" w:type="dxa"/>
            <w:vAlign w:val="center"/>
          </w:tcPr>
          <w:p w:rsidR="00D673B4" w:rsidRPr="00CC1357" w:rsidRDefault="00D673B4" w:rsidP="00CC1357">
            <w:pPr>
              <w:pStyle w:val="af1"/>
              <w:spacing w:after="198" w:afterAutospacing="0"/>
              <w:contextualSpacing/>
              <w:jc w:val="both"/>
            </w:pPr>
            <w:r w:rsidRPr="00CC1357">
              <w:t>т</w:t>
            </w:r>
          </w:p>
        </w:tc>
        <w:tc>
          <w:tcPr>
            <w:tcW w:w="1029" w:type="dxa"/>
            <w:vAlign w:val="center"/>
          </w:tcPr>
          <w:p w:rsidR="00D673B4" w:rsidRPr="00CC1357" w:rsidRDefault="00D673B4" w:rsidP="00CC1357">
            <w:pPr>
              <w:pStyle w:val="af1"/>
              <w:spacing w:after="198" w:afterAutospacing="0"/>
              <w:contextualSpacing/>
              <w:jc w:val="both"/>
            </w:pPr>
            <w:r w:rsidRPr="00CC1357">
              <w:t>Тыс. руб.</w:t>
            </w:r>
          </w:p>
        </w:tc>
        <w:tc>
          <w:tcPr>
            <w:tcW w:w="1211" w:type="dxa"/>
            <w:vMerge/>
            <w:vAlign w:val="center"/>
          </w:tcPr>
          <w:p w:rsidR="00D673B4" w:rsidRPr="00CC1357" w:rsidRDefault="00D673B4" w:rsidP="00CC1357">
            <w:pPr>
              <w:pStyle w:val="af1"/>
              <w:spacing w:after="198" w:afterAutospacing="0"/>
              <w:contextualSpacing/>
              <w:jc w:val="both"/>
            </w:pPr>
          </w:p>
        </w:tc>
      </w:tr>
      <w:tr w:rsidR="00D673B4" w:rsidRPr="00CC1357" w:rsidTr="00371CDB">
        <w:tc>
          <w:tcPr>
            <w:tcW w:w="1394" w:type="dxa"/>
            <w:vAlign w:val="center"/>
          </w:tcPr>
          <w:p w:rsidR="00D673B4" w:rsidRPr="00CC1357" w:rsidRDefault="00D673B4" w:rsidP="00CC1357">
            <w:pPr>
              <w:pStyle w:val="af1"/>
              <w:spacing w:after="198" w:afterAutospacing="0"/>
              <w:contextualSpacing/>
              <w:jc w:val="both"/>
            </w:pPr>
            <w:r w:rsidRPr="00CC1357">
              <w:t>Значения</w:t>
            </w:r>
          </w:p>
        </w:tc>
        <w:tc>
          <w:tcPr>
            <w:tcW w:w="1050" w:type="dxa"/>
            <w:vAlign w:val="center"/>
          </w:tcPr>
          <w:p w:rsidR="00D673B4" w:rsidRPr="00CC1357" w:rsidRDefault="00C11C15" w:rsidP="00CC1357">
            <w:pPr>
              <w:pStyle w:val="af1"/>
              <w:spacing w:after="198" w:afterAutospacing="0"/>
              <w:contextualSpacing/>
              <w:jc w:val="both"/>
            </w:pPr>
            <w:r w:rsidRPr="00CC1357">
              <w:t>62</w:t>
            </w:r>
          </w:p>
        </w:tc>
        <w:tc>
          <w:tcPr>
            <w:tcW w:w="1038" w:type="dxa"/>
            <w:vAlign w:val="center"/>
          </w:tcPr>
          <w:p w:rsidR="00D673B4" w:rsidRPr="00CC1357" w:rsidRDefault="00CA5043" w:rsidP="00CC1357">
            <w:pPr>
              <w:pStyle w:val="af1"/>
              <w:spacing w:after="198" w:afterAutospacing="0"/>
              <w:contextualSpacing/>
              <w:jc w:val="both"/>
            </w:pPr>
            <w:r w:rsidRPr="00CC1357">
              <w:t>336</w:t>
            </w:r>
          </w:p>
        </w:tc>
        <w:tc>
          <w:tcPr>
            <w:tcW w:w="1031" w:type="dxa"/>
            <w:vAlign w:val="center"/>
          </w:tcPr>
          <w:p w:rsidR="00D673B4" w:rsidRPr="00CC1357" w:rsidRDefault="00C11C15" w:rsidP="00CC1357">
            <w:pPr>
              <w:pStyle w:val="af1"/>
              <w:spacing w:after="198" w:afterAutospacing="0"/>
              <w:contextualSpacing/>
              <w:jc w:val="both"/>
            </w:pPr>
            <w:r w:rsidRPr="00CC1357">
              <w:t>2083,2</w:t>
            </w:r>
          </w:p>
        </w:tc>
        <w:tc>
          <w:tcPr>
            <w:tcW w:w="1824" w:type="dxa"/>
            <w:vAlign w:val="center"/>
          </w:tcPr>
          <w:p w:rsidR="00D673B4" w:rsidRPr="00CC1357" w:rsidRDefault="00D46619" w:rsidP="00CC1357">
            <w:pPr>
              <w:pStyle w:val="af1"/>
              <w:spacing w:after="198" w:afterAutospacing="0"/>
              <w:contextualSpacing/>
              <w:jc w:val="both"/>
            </w:pPr>
            <w:r w:rsidRPr="00CC1357">
              <w:t>18057,9</w:t>
            </w:r>
          </w:p>
        </w:tc>
        <w:tc>
          <w:tcPr>
            <w:tcW w:w="994" w:type="dxa"/>
            <w:vAlign w:val="center"/>
          </w:tcPr>
          <w:p w:rsidR="00D673B4" w:rsidRPr="00CC1357" w:rsidRDefault="00DD5E22" w:rsidP="00CC1357">
            <w:pPr>
              <w:pStyle w:val="af1"/>
              <w:spacing w:after="198" w:afterAutospacing="0"/>
              <w:contextualSpacing/>
              <w:jc w:val="both"/>
            </w:pPr>
            <w:r w:rsidRPr="00CC1357">
              <w:t>18</w:t>
            </w:r>
            <w:r w:rsidR="00142E02" w:rsidRPr="00CC1357">
              <w:t>00</w:t>
            </w:r>
          </w:p>
        </w:tc>
        <w:tc>
          <w:tcPr>
            <w:tcW w:w="1029" w:type="dxa"/>
            <w:vAlign w:val="center"/>
          </w:tcPr>
          <w:p w:rsidR="00D673B4" w:rsidRPr="00CC1357" w:rsidRDefault="00D46619" w:rsidP="00CC1357">
            <w:pPr>
              <w:pStyle w:val="af1"/>
              <w:spacing w:after="198" w:afterAutospacing="0"/>
              <w:contextualSpacing/>
              <w:jc w:val="both"/>
            </w:pPr>
            <w:r w:rsidRPr="00CC1357">
              <w:t>29430</w:t>
            </w:r>
          </w:p>
        </w:tc>
        <w:tc>
          <w:tcPr>
            <w:tcW w:w="1211" w:type="dxa"/>
            <w:vAlign w:val="center"/>
          </w:tcPr>
          <w:p w:rsidR="00D673B4" w:rsidRPr="00CC1357" w:rsidRDefault="00D46619" w:rsidP="00CC1357">
            <w:pPr>
              <w:pStyle w:val="af1"/>
              <w:spacing w:after="198" w:afterAutospacing="0"/>
              <w:contextualSpacing/>
              <w:jc w:val="both"/>
            </w:pPr>
            <w:r w:rsidRPr="00CC1357">
              <w:t>11372,1</w:t>
            </w:r>
          </w:p>
        </w:tc>
      </w:tr>
    </w:tbl>
    <w:p w:rsidR="00C11C15" w:rsidRPr="00CC1357" w:rsidRDefault="00C11C15"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Таким образом, планируемый валовой сбор моркови при  прогнозном значении урожайности в среднем 336 ц/га при фактической посевной площади 62 га 2083,2 т.  </w:t>
      </w:r>
    </w:p>
    <w:p w:rsidR="00B25716" w:rsidRPr="00CC1357" w:rsidRDefault="00B25716"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color w:val="000000" w:themeColor="text1"/>
          <w:sz w:val="28"/>
          <w:szCs w:val="28"/>
        </w:rPr>
        <w:t xml:space="preserve">В качестве затрат на использование резервов рассчитаны непосредственно расходы на использование резервов. Но увеличение объемов производства так же влечет за собой увеличение переменных расходов в зависимости от объемов производства: на заработную плату, ГСМ, услуги тракторного парка, услуги а/парка и привлеченной техники и др. Прогнозируемые расходы на увеличение объема составят </w:t>
      </w:r>
      <w:r w:rsidR="005F2C7D" w:rsidRPr="00CC1357">
        <w:rPr>
          <w:rFonts w:ascii="Times New Roman" w:hAnsi="Times New Roman" w:cs="Times New Roman"/>
          <w:color w:val="000000" w:themeColor="text1"/>
          <w:sz w:val="28"/>
          <w:szCs w:val="28"/>
        </w:rPr>
        <w:t>5</w:t>
      </w:r>
      <w:r w:rsidRPr="00CC1357">
        <w:rPr>
          <w:rFonts w:ascii="Times New Roman" w:hAnsi="Times New Roman" w:cs="Times New Roman"/>
          <w:color w:val="000000" w:themeColor="text1"/>
          <w:sz w:val="28"/>
          <w:szCs w:val="28"/>
        </w:rPr>
        <w:t xml:space="preserve">402,5 тыс. руб. </w:t>
      </w:r>
    </w:p>
    <w:p w:rsidR="00465AE8" w:rsidRPr="00CC1357" w:rsidRDefault="0067755C"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Подытожим результаты использования резервов с прогнозными значениями на 201</w:t>
      </w:r>
      <w:r w:rsidR="00D46619" w:rsidRPr="00CC1357">
        <w:rPr>
          <w:rFonts w:ascii="Times New Roman" w:hAnsi="Times New Roman" w:cs="Times New Roman"/>
          <w:sz w:val="28"/>
          <w:szCs w:val="28"/>
        </w:rPr>
        <w:t>7</w:t>
      </w:r>
      <w:r w:rsidRPr="00CC1357">
        <w:rPr>
          <w:rFonts w:ascii="Times New Roman" w:hAnsi="Times New Roman" w:cs="Times New Roman"/>
          <w:sz w:val="28"/>
          <w:szCs w:val="28"/>
        </w:rPr>
        <w:t xml:space="preserve"> год.</w:t>
      </w:r>
    </w:p>
    <w:p w:rsidR="006D7429" w:rsidRPr="00CC1357" w:rsidRDefault="006D7429" w:rsidP="002A39DB">
      <w:pPr>
        <w:spacing w:line="240" w:lineRule="auto"/>
        <w:contextualSpacing/>
        <w:jc w:val="both"/>
        <w:rPr>
          <w:rFonts w:ascii="Times New Roman" w:hAnsi="Times New Roman" w:cs="Times New Roman"/>
          <w:sz w:val="28"/>
          <w:szCs w:val="28"/>
        </w:rPr>
      </w:pPr>
      <w:r w:rsidRPr="00CC1357">
        <w:rPr>
          <w:rFonts w:ascii="Times New Roman" w:hAnsi="Times New Roman" w:cs="Times New Roman"/>
          <w:color w:val="000000" w:themeColor="text1"/>
          <w:sz w:val="28"/>
          <w:szCs w:val="28"/>
        </w:rPr>
        <w:t>Таблица 33</w:t>
      </w:r>
      <w:r w:rsidRPr="00CC1357">
        <w:rPr>
          <w:rFonts w:ascii="Times New Roman" w:hAnsi="Times New Roman" w:cs="Times New Roman"/>
          <w:sz w:val="28"/>
          <w:szCs w:val="28"/>
        </w:rPr>
        <w:t xml:space="preserve"> – План производства моркови на 201</w:t>
      </w:r>
      <w:r w:rsidR="00D46619" w:rsidRPr="00CC1357">
        <w:rPr>
          <w:rFonts w:ascii="Times New Roman" w:hAnsi="Times New Roman" w:cs="Times New Roman"/>
          <w:sz w:val="28"/>
          <w:szCs w:val="28"/>
        </w:rPr>
        <w:t>7</w:t>
      </w:r>
      <w:r w:rsidRPr="00CC1357">
        <w:rPr>
          <w:rFonts w:ascii="Times New Roman" w:hAnsi="Times New Roman" w:cs="Times New Roman"/>
          <w:sz w:val="28"/>
          <w:szCs w:val="28"/>
        </w:rPr>
        <w:t xml:space="preserve"> г. прогнозируемый и с учетом мероприятий</w:t>
      </w:r>
    </w:p>
    <w:tbl>
      <w:tblPr>
        <w:tblStyle w:val="ad"/>
        <w:tblW w:w="0" w:type="auto"/>
        <w:tblLook w:val="04A0" w:firstRow="1" w:lastRow="0" w:firstColumn="1" w:lastColumn="0" w:noHBand="0" w:noVBand="1"/>
      </w:tblPr>
      <w:tblGrid>
        <w:gridCol w:w="2392"/>
        <w:gridCol w:w="2393"/>
        <w:gridCol w:w="2393"/>
        <w:gridCol w:w="2393"/>
      </w:tblGrid>
      <w:tr w:rsidR="0067755C" w:rsidRPr="00CC1357" w:rsidTr="0067755C">
        <w:tc>
          <w:tcPr>
            <w:tcW w:w="2392"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Показатели</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201</w:t>
            </w:r>
            <w:r w:rsidR="00D46619" w:rsidRPr="00CC1357">
              <w:rPr>
                <w:rFonts w:ascii="Times New Roman" w:hAnsi="Times New Roman" w:cs="Times New Roman"/>
                <w:sz w:val="24"/>
                <w:szCs w:val="24"/>
              </w:rPr>
              <w:t xml:space="preserve">7 </w:t>
            </w:r>
            <w:r w:rsidRPr="00CC1357">
              <w:rPr>
                <w:rFonts w:ascii="Times New Roman" w:hAnsi="Times New Roman" w:cs="Times New Roman"/>
                <w:sz w:val="24"/>
                <w:szCs w:val="24"/>
              </w:rPr>
              <w:t>г. (прогноз)</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201</w:t>
            </w:r>
            <w:r w:rsidR="00D46619" w:rsidRPr="00CC1357">
              <w:rPr>
                <w:rFonts w:ascii="Times New Roman" w:hAnsi="Times New Roman" w:cs="Times New Roman"/>
                <w:sz w:val="24"/>
                <w:szCs w:val="24"/>
              </w:rPr>
              <w:t>7</w:t>
            </w:r>
            <w:r w:rsidRPr="00CC1357">
              <w:rPr>
                <w:rFonts w:ascii="Times New Roman" w:hAnsi="Times New Roman" w:cs="Times New Roman"/>
                <w:sz w:val="24"/>
                <w:szCs w:val="24"/>
              </w:rPr>
              <w:t xml:space="preserve"> г. (резервы)</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Общий результат</w:t>
            </w:r>
          </w:p>
        </w:tc>
      </w:tr>
      <w:tr w:rsidR="0067755C" w:rsidRPr="00CC1357" w:rsidTr="0067755C">
        <w:tc>
          <w:tcPr>
            <w:tcW w:w="2392"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Площадь, га</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62</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23</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85</w:t>
            </w:r>
          </w:p>
        </w:tc>
      </w:tr>
      <w:tr w:rsidR="0067755C" w:rsidRPr="00CC1357" w:rsidTr="0067755C">
        <w:tc>
          <w:tcPr>
            <w:tcW w:w="2392"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Валовой сбор, т</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2083,2</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1842,1</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3925,3</w:t>
            </w:r>
          </w:p>
        </w:tc>
      </w:tr>
      <w:tr w:rsidR="0067755C" w:rsidRPr="00CC1357" w:rsidTr="0067755C">
        <w:tc>
          <w:tcPr>
            <w:tcW w:w="2392"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Реализация, т</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1800</w:t>
            </w:r>
          </w:p>
        </w:tc>
        <w:tc>
          <w:tcPr>
            <w:tcW w:w="2393" w:type="dxa"/>
          </w:tcPr>
          <w:p w:rsidR="0067755C"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1</w:t>
            </w:r>
            <w:r w:rsidR="005F2C7D" w:rsidRPr="00CC1357">
              <w:rPr>
                <w:rFonts w:ascii="Times New Roman" w:hAnsi="Times New Roman" w:cs="Times New Roman"/>
                <w:sz w:val="24"/>
                <w:szCs w:val="24"/>
              </w:rPr>
              <w:t>75</w:t>
            </w:r>
            <w:r w:rsidRPr="00CC1357">
              <w:rPr>
                <w:rFonts w:ascii="Times New Roman" w:hAnsi="Times New Roman" w:cs="Times New Roman"/>
                <w:sz w:val="24"/>
                <w:szCs w:val="24"/>
              </w:rPr>
              <w:t>0</w:t>
            </w:r>
          </w:p>
        </w:tc>
        <w:tc>
          <w:tcPr>
            <w:tcW w:w="2393" w:type="dxa"/>
          </w:tcPr>
          <w:p w:rsidR="0067755C" w:rsidRPr="00CC1357" w:rsidRDefault="005F2C7D"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3550</w:t>
            </w:r>
          </w:p>
        </w:tc>
      </w:tr>
      <w:tr w:rsidR="00CF1D10" w:rsidRPr="00CC1357" w:rsidTr="0067755C">
        <w:tc>
          <w:tcPr>
            <w:tcW w:w="2392" w:type="dxa"/>
          </w:tcPr>
          <w:p w:rsidR="00CF1D10"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Выручка, тыс. руб.</w:t>
            </w:r>
          </w:p>
        </w:tc>
        <w:tc>
          <w:tcPr>
            <w:tcW w:w="2393" w:type="dxa"/>
          </w:tcPr>
          <w:p w:rsidR="00CF1D10" w:rsidRPr="00CC1357" w:rsidRDefault="00D46619"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29430</w:t>
            </w:r>
          </w:p>
        </w:tc>
        <w:tc>
          <w:tcPr>
            <w:tcW w:w="2393" w:type="dxa"/>
          </w:tcPr>
          <w:p w:rsidR="00CF1D10" w:rsidRPr="00CC1357" w:rsidRDefault="005F2C7D"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28612,5</w:t>
            </w:r>
          </w:p>
        </w:tc>
        <w:tc>
          <w:tcPr>
            <w:tcW w:w="2393" w:type="dxa"/>
          </w:tcPr>
          <w:p w:rsidR="00CF1D10" w:rsidRPr="00CC1357" w:rsidRDefault="005F2C7D"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58042,5</w:t>
            </w:r>
          </w:p>
        </w:tc>
      </w:tr>
      <w:tr w:rsidR="00CF1D10" w:rsidRPr="00CC1357" w:rsidTr="0067755C">
        <w:tc>
          <w:tcPr>
            <w:tcW w:w="2392" w:type="dxa"/>
          </w:tcPr>
          <w:p w:rsidR="00CF1D10"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Затраты, тыс. руб.</w:t>
            </w:r>
          </w:p>
        </w:tc>
        <w:tc>
          <w:tcPr>
            <w:tcW w:w="2393" w:type="dxa"/>
          </w:tcPr>
          <w:p w:rsidR="00CF1D10" w:rsidRPr="00CC1357" w:rsidRDefault="00D46619"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color w:val="000000"/>
                <w:sz w:val="24"/>
                <w:szCs w:val="24"/>
              </w:rPr>
              <w:t>18057,9</w:t>
            </w:r>
          </w:p>
        </w:tc>
        <w:tc>
          <w:tcPr>
            <w:tcW w:w="2393" w:type="dxa"/>
          </w:tcPr>
          <w:p w:rsidR="00CF1D10" w:rsidRPr="00CC1357" w:rsidRDefault="00B25716"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 xml:space="preserve">17986,4+ </w:t>
            </w:r>
            <w:r w:rsidR="005F2C7D" w:rsidRPr="00CC1357">
              <w:rPr>
                <w:rFonts w:ascii="Times New Roman" w:hAnsi="Times New Roman" w:cs="Times New Roman"/>
                <w:sz w:val="24"/>
                <w:szCs w:val="24"/>
              </w:rPr>
              <w:t>5</w:t>
            </w:r>
            <w:r w:rsidRPr="00CC1357">
              <w:rPr>
                <w:rFonts w:ascii="Times New Roman" w:hAnsi="Times New Roman" w:cs="Times New Roman"/>
                <w:sz w:val="24"/>
                <w:szCs w:val="24"/>
              </w:rPr>
              <w:t>402,5</w:t>
            </w:r>
          </w:p>
        </w:tc>
        <w:tc>
          <w:tcPr>
            <w:tcW w:w="2393" w:type="dxa"/>
          </w:tcPr>
          <w:p w:rsidR="00CF1D10" w:rsidRPr="00CC1357" w:rsidRDefault="005F2C7D"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41446,8</w:t>
            </w:r>
          </w:p>
        </w:tc>
      </w:tr>
      <w:tr w:rsidR="00CF1D10" w:rsidRPr="00CC1357" w:rsidTr="0067755C">
        <w:tc>
          <w:tcPr>
            <w:tcW w:w="2392" w:type="dxa"/>
          </w:tcPr>
          <w:p w:rsidR="00CF1D10" w:rsidRPr="00CC1357" w:rsidRDefault="00CF1D10"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Прибыль, тыс. руб.</w:t>
            </w:r>
          </w:p>
        </w:tc>
        <w:tc>
          <w:tcPr>
            <w:tcW w:w="2393" w:type="dxa"/>
          </w:tcPr>
          <w:p w:rsidR="00CF1D10" w:rsidRPr="00CC1357" w:rsidRDefault="00D46619"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11372,1</w:t>
            </w:r>
          </w:p>
        </w:tc>
        <w:tc>
          <w:tcPr>
            <w:tcW w:w="2393" w:type="dxa"/>
          </w:tcPr>
          <w:p w:rsidR="00CF1D10" w:rsidRPr="00CC1357" w:rsidRDefault="005F2C7D"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5223,6</w:t>
            </w:r>
          </w:p>
        </w:tc>
        <w:tc>
          <w:tcPr>
            <w:tcW w:w="2393" w:type="dxa"/>
          </w:tcPr>
          <w:p w:rsidR="00CF1D10" w:rsidRPr="00CC1357" w:rsidRDefault="005F2C7D" w:rsidP="00CC1357">
            <w:pPr>
              <w:spacing w:line="276" w:lineRule="auto"/>
              <w:contextualSpacing/>
              <w:jc w:val="both"/>
              <w:rPr>
                <w:rFonts w:ascii="Times New Roman" w:hAnsi="Times New Roman" w:cs="Times New Roman"/>
                <w:sz w:val="24"/>
                <w:szCs w:val="24"/>
              </w:rPr>
            </w:pPr>
            <w:r w:rsidRPr="00CC1357">
              <w:rPr>
                <w:rFonts w:ascii="Times New Roman" w:hAnsi="Times New Roman" w:cs="Times New Roman"/>
                <w:sz w:val="24"/>
                <w:szCs w:val="24"/>
              </w:rPr>
              <w:t>16595,7</w:t>
            </w:r>
          </w:p>
        </w:tc>
      </w:tr>
    </w:tbl>
    <w:p w:rsidR="0067755C" w:rsidRPr="00CC1357" w:rsidRDefault="00CF1D10"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Таким образом, за счет резервов мы смогли увеличить прибыль предприятия на </w:t>
      </w:r>
      <w:r w:rsidR="005F2C7D" w:rsidRPr="00CC1357">
        <w:rPr>
          <w:rFonts w:ascii="Times New Roman" w:hAnsi="Times New Roman" w:cs="Times New Roman"/>
          <w:sz w:val="28"/>
          <w:szCs w:val="28"/>
        </w:rPr>
        <w:t>5223,6</w:t>
      </w:r>
      <w:r w:rsidRPr="00CC1357">
        <w:rPr>
          <w:rFonts w:ascii="Times New Roman" w:hAnsi="Times New Roman" w:cs="Times New Roman"/>
          <w:sz w:val="28"/>
          <w:szCs w:val="28"/>
        </w:rPr>
        <w:t xml:space="preserve"> тыс. руб. до </w:t>
      </w:r>
      <w:r w:rsidR="005F2C7D" w:rsidRPr="00CC1357">
        <w:rPr>
          <w:rFonts w:ascii="Times New Roman" w:hAnsi="Times New Roman" w:cs="Times New Roman"/>
          <w:sz w:val="28"/>
          <w:szCs w:val="28"/>
        </w:rPr>
        <w:t>16595,7</w:t>
      </w:r>
      <w:r w:rsidRPr="00CC1357">
        <w:rPr>
          <w:rFonts w:ascii="Times New Roman" w:hAnsi="Times New Roman" w:cs="Times New Roman"/>
          <w:sz w:val="28"/>
          <w:szCs w:val="28"/>
        </w:rPr>
        <w:t xml:space="preserve"> тыс. руб. </w:t>
      </w:r>
      <w:r w:rsidR="00FB4F31" w:rsidRPr="00CC1357">
        <w:rPr>
          <w:rFonts w:ascii="Times New Roman" w:hAnsi="Times New Roman" w:cs="Times New Roman"/>
          <w:sz w:val="28"/>
          <w:szCs w:val="28"/>
        </w:rPr>
        <w:t xml:space="preserve">Увеличились и затраты на </w:t>
      </w:r>
      <w:r w:rsidR="005F2C7D" w:rsidRPr="00CC1357">
        <w:rPr>
          <w:rFonts w:ascii="Times New Roman" w:hAnsi="Times New Roman" w:cs="Times New Roman"/>
          <w:sz w:val="28"/>
          <w:szCs w:val="28"/>
        </w:rPr>
        <w:t>23388,9</w:t>
      </w:r>
      <w:r w:rsidR="00FB4F31" w:rsidRPr="00CC1357">
        <w:rPr>
          <w:rFonts w:ascii="Times New Roman" w:hAnsi="Times New Roman" w:cs="Times New Roman"/>
          <w:sz w:val="28"/>
          <w:szCs w:val="28"/>
        </w:rPr>
        <w:t xml:space="preserve"> тыс. руб. и составили </w:t>
      </w:r>
      <w:r w:rsidR="005F2C7D" w:rsidRPr="00CC1357">
        <w:rPr>
          <w:rFonts w:ascii="Times New Roman" w:hAnsi="Times New Roman" w:cs="Times New Roman"/>
          <w:sz w:val="28"/>
          <w:szCs w:val="28"/>
        </w:rPr>
        <w:t>41446,8</w:t>
      </w:r>
      <w:r w:rsidR="00FB4F31" w:rsidRPr="00CC1357">
        <w:rPr>
          <w:rFonts w:ascii="Times New Roman" w:hAnsi="Times New Roman" w:cs="Times New Roman"/>
          <w:sz w:val="28"/>
          <w:szCs w:val="28"/>
        </w:rPr>
        <w:t xml:space="preserve"> тыс. руб.</w:t>
      </w:r>
    </w:p>
    <w:p w:rsidR="005F2C7D" w:rsidRPr="00CC1357" w:rsidRDefault="005F2C7D"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Увеличение валового сбора моркови на  1842,1 тонн влечет за собой проблему со складом хранения. Предприятие не располагает необходимой материальной базой для хранения такого большого объема моркови. Рассмотрим современную систему адресного хранения моркови.</w:t>
      </w:r>
      <w:r w:rsidR="0001250A" w:rsidRPr="00CC1357">
        <w:rPr>
          <w:rFonts w:ascii="Times New Roman" w:hAnsi="Times New Roman" w:cs="Times New Roman"/>
          <w:sz w:val="28"/>
          <w:szCs w:val="28"/>
        </w:rPr>
        <w:t xml:space="preserve"> Предлагаем рассмотреть проект перерабатывающего двухсекционного овощехранилища с интегрированным холодом от ООО «АгроХранСтрой» - это функциональная, соответствующая современным сельскохозяйственным нормам система, в которой учтены все возможные нюансы.</w:t>
      </w:r>
    </w:p>
    <w:p w:rsidR="0001250A" w:rsidRPr="00CC1357" w:rsidRDefault="0001250A" w:rsidP="00CC1357">
      <w:pPr>
        <w:spacing w:line="360" w:lineRule="auto"/>
        <w:contextualSpacing/>
        <w:jc w:val="both"/>
        <w:rPr>
          <w:rFonts w:ascii="Times New Roman" w:hAnsi="Times New Roman" w:cs="Times New Roman"/>
          <w:sz w:val="28"/>
          <w:szCs w:val="28"/>
        </w:rPr>
      </w:pPr>
      <w:r w:rsidRPr="00CC1357">
        <w:rPr>
          <w:rFonts w:ascii="Times New Roman" w:hAnsi="Times New Roman" w:cs="Times New Roman"/>
          <w:noProof/>
        </w:rPr>
        <w:lastRenderedPageBreak/>
        <w:drawing>
          <wp:inline distT="0" distB="0" distL="0" distR="0">
            <wp:extent cx="5940425" cy="1990042"/>
            <wp:effectExtent l="19050" t="0" r="3175" b="0"/>
            <wp:docPr id="13" name="Рисунок 13"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1"/>
                    <pic:cNvPicPr>
                      <a:picLocks noChangeAspect="1" noChangeArrowheads="1"/>
                    </pic:cNvPicPr>
                  </pic:nvPicPr>
                  <pic:blipFill>
                    <a:blip r:embed="rId39"/>
                    <a:srcRect/>
                    <a:stretch>
                      <a:fillRect/>
                    </a:stretch>
                  </pic:blipFill>
                  <pic:spPr bwMode="auto">
                    <a:xfrm>
                      <a:off x="0" y="0"/>
                      <a:ext cx="5940425" cy="1990042"/>
                    </a:xfrm>
                    <a:prstGeom prst="rect">
                      <a:avLst/>
                    </a:prstGeom>
                    <a:noFill/>
                    <a:ln w="9525">
                      <a:noFill/>
                      <a:miter lim="800000"/>
                      <a:headEnd/>
                      <a:tailEnd/>
                    </a:ln>
                  </pic:spPr>
                </pic:pic>
              </a:graphicData>
            </a:graphic>
          </wp:inline>
        </w:drawing>
      </w:r>
    </w:p>
    <w:p w:rsidR="0001250A" w:rsidRPr="00CC1357" w:rsidRDefault="0001250A"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Предлагаемый проект склада имеет следующие технические характеристики, особенности устройства и функциональные элементы:</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тип строения – легкий каркас, обшитый панелями теплого контура с толщиной утеплителя в 100 мм;</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кровля двускатная, материал покрытия – профнастил;</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размеры склада 18/54/6 м, где последняя цифра высота перегородок внутри помещения, от плиты пола до нижней части несущих кровлю ферм;</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схематично здание имеет два крыла с параметрами 18/21/7 м и разделяющее их по центру помещение предпродажной подготовки – 18/12/7 м; (одна из секций для хранения моркови с интегрированным холодом)</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способ хранения овощей – контейнеры, все три помещения отделены перегородками;</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секции склада предназначены для хранения таких овощных культур, как: картофель, капуста, морковь и др.;</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полная загрузка хранилища соответствует объему в 1600 тонн.</w:t>
      </w:r>
    </w:p>
    <w:p w:rsidR="0001250A" w:rsidRPr="00CC1357" w:rsidRDefault="0001250A" w:rsidP="00CC1357">
      <w:pPr>
        <w:pStyle w:val="a8"/>
        <w:numPr>
          <w:ilvl w:val="0"/>
          <w:numId w:val="37"/>
        </w:numPr>
        <w:spacing w:line="360" w:lineRule="auto"/>
        <w:ind w:left="0" w:firstLine="284"/>
        <w:jc w:val="both"/>
        <w:rPr>
          <w:rFonts w:ascii="Times New Roman" w:hAnsi="Times New Roman" w:cs="Times New Roman"/>
          <w:sz w:val="28"/>
          <w:szCs w:val="28"/>
        </w:rPr>
      </w:pPr>
      <w:r w:rsidRPr="00CC1357">
        <w:rPr>
          <w:rFonts w:ascii="Times New Roman" w:hAnsi="Times New Roman" w:cs="Times New Roman"/>
          <w:sz w:val="28"/>
          <w:szCs w:val="28"/>
        </w:rPr>
        <w:t>В комплект предложения по продаже и монтажу здания овощехранилища, опционально входит установка автоматических систем вентиляции и микроклиматического зонирования «АгроХранСтрой».</w:t>
      </w:r>
    </w:p>
    <w:p w:rsidR="0001250A" w:rsidRPr="00CC1357" w:rsidRDefault="0001250A" w:rsidP="00CC1357">
      <w:pPr>
        <w:pStyle w:val="a8"/>
        <w:spacing w:line="360" w:lineRule="auto"/>
        <w:ind w:left="0" w:firstLine="709"/>
        <w:jc w:val="both"/>
        <w:rPr>
          <w:rFonts w:ascii="Times New Roman" w:hAnsi="Times New Roman" w:cs="Times New Roman"/>
          <w:i/>
          <w:sz w:val="28"/>
          <w:szCs w:val="28"/>
        </w:rPr>
      </w:pPr>
      <w:r w:rsidRPr="00CC1357">
        <w:rPr>
          <w:rFonts w:ascii="Times New Roman" w:hAnsi="Times New Roman" w:cs="Times New Roman"/>
          <w:i/>
          <w:sz w:val="28"/>
          <w:szCs w:val="28"/>
        </w:rPr>
        <w:t>Стоимость комплекта поставки</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Стоимость полного комплекта поставки хранилища -16 740 000 рублей с НДС 18%. Туда же входит пакет документов по проекту и каталог схем монтажа узлов и систем хранилища.</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lastRenderedPageBreak/>
        <w:t>Работы доставке, строительству и монтажу объекта рассчитываются в индивидуальном порядке, средняя их стоимость составляет — 2 220 000 руб.</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Период изготовления – 5-6 недель.</w:t>
      </w:r>
    </w:p>
    <w:p w:rsidR="0001250A" w:rsidRPr="00CC1357" w:rsidRDefault="0001250A" w:rsidP="00CC1357">
      <w:pPr>
        <w:pStyle w:val="a8"/>
        <w:spacing w:line="360" w:lineRule="auto"/>
        <w:ind w:left="0" w:firstLine="709"/>
        <w:jc w:val="both"/>
        <w:rPr>
          <w:rFonts w:ascii="Times New Roman" w:hAnsi="Times New Roman" w:cs="Times New Roman"/>
          <w:i/>
          <w:sz w:val="28"/>
          <w:szCs w:val="28"/>
        </w:rPr>
      </w:pPr>
      <w:r w:rsidRPr="00CC1357">
        <w:rPr>
          <w:rFonts w:ascii="Times New Roman" w:hAnsi="Times New Roman" w:cs="Times New Roman"/>
          <w:i/>
          <w:sz w:val="28"/>
          <w:szCs w:val="28"/>
        </w:rPr>
        <w:t>Режимы работы овощехранилища</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В комплект поставки овощехранилища входит автоматическая система климат-контроля, позволяющая создавать и поддерживать в помещении склада оптимальные параметры температуры и влажности.</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Управление климатическими условиями в складе – это три программы сберегания овощей:</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Сушка – режим, при котором с овощей удаляется лишняя влага и как следствие, увеличивается срок хранения продукции и ее качество.</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Лечебный период – программа, направленная на восстановление поврежденных покровов овощей для увеличения срока хранения урожая.</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Хранение – стандартный режим, при котором мощности климатического оборудования направлены на максимально комфортное и продолжительное хранение овощей без потери качества</w:t>
      </w:r>
      <w:r w:rsidR="00183D3D" w:rsidRPr="00CC1357">
        <w:rPr>
          <w:rFonts w:ascii="Times New Roman" w:hAnsi="Times New Roman" w:cs="Times New Roman"/>
          <w:sz w:val="28"/>
          <w:szCs w:val="28"/>
        </w:rPr>
        <w:t>[33]</w:t>
      </w:r>
      <w:r w:rsidRPr="00CC1357">
        <w:rPr>
          <w:rFonts w:ascii="Times New Roman" w:hAnsi="Times New Roman" w:cs="Times New Roman"/>
          <w:sz w:val="28"/>
          <w:szCs w:val="28"/>
        </w:rPr>
        <w:t>.</w:t>
      </w:r>
    </w:p>
    <w:p w:rsidR="0001250A" w:rsidRPr="00CC1357" w:rsidRDefault="0001250A" w:rsidP="00CC1357">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В разработке климатической системы для овощехранилища, основной упор был сделан на активную вентиляцию, при которой сушка и продувка овощей осуществляется потоками воздуха под напором.</w:t>
      </w:r>
    </w:p>
    <w:p w:rsidR="00183D3D" w:rsidRDefault="00183D3D" w:rsidP="00382C13">
      <w:pPr>
        <w:pStyle w:val="a8"/>
        <w:spacing w:line="360" w:lineRule="auto"/>
        <w:ind w:left="0" w:firstLine="709"/>
        <w:jc w:val="both"/>
        <w:rPr>
          <w:rFonts w:ascii="Times New Roman" w:hAnsi="Times New Roman" w:cs="Times New Roman"/>
          <w:sz w:val="28"/>
          <w:szCs w:val="28"/>
        </w:rPr>
      </w:pPr>
      <w:r w:rsidRPr="00CC1357">
        <w:rPr>
          <w:rFonts w:ascii="Times New Roman" w:hAnsi="Times New Roman" w:cs="Times New Roman"/>
          <w:sz w:val="28"/>
          <w:szCs w:val="28"/>
        </w:rPr>
        <w:t>Амортизация составит 3348 тыс. руб. в год из расчета на 5 лет. + 2200 тыс. руб. – расходы на доставку, строительство и монтаж  оборудования.</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ЗАО Агрокомбинат племзавод «Красногорский» входит в крупнейший сельскохозяйственный холдинг Кировской области «Дороничи». </w:t>
      </w:r>
      <w:r w:rsidRPr="00CC1C15">
        <w:rPr>
          <w:rFonts w:ascii="Times New Roman" w:hAnsi="Times New Roman" w:cs="Times New Roman"/>
          <w:sz w:val="28"/>
          <w:szCs w:val="28"/>
        </w:rPr>
        <w:t>Группа агропромышленных предприятий «Дороничи» - крупнейший комплекс Кировской области. Холдинг включает в себя агрофирму и мясокомбинат «Дороничи», «Кировский мясокомбинат», агрокомбинат племзавод «Красногорский», «Кировскую молочную компанию», предприятия сельхозпроизводства в Немском и Нолинском районах области.</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Руководству агрохолдинга было направлено предложение о реализации проекта по строительству нового, с использованием современных технологий, овощехранилища для хранения моркови, объем производства которой планируется увеличить за счет резервов. В условиях масштабного холдинга сумма вложений 16 740000 руб. в капитальное строительство выглядит вполне реализуемым. Рассчитаем срок окупаемости проекта. </w:t>
      </w:r>
    </w:p>
    <w:p w:rsidR="00382C13" w:rsidRDefault="00382C13" w:rsidP="00382C13">
      <w:pPr>
        <w:spacing w:line="36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Способ расчета простого срока окупаемости</w:t>
      </w:r>
    </w:p>
    <w:p w:rsidR="00382C13" w:rsidRDefault="00382C13" w:rsidP="00382C13">
      <w:pPr>
        <w:spacing w:line="360" w:lineRule="auto"/>
        <w:ind w:firstLine="709"/>
        <w:contextualSpacing/>
        <w:rPr>
          <w:rFonts w:ascii="Times New Roman" w:hAnsi="Times New Roman" w:cs="Times New Roman"/>
          <w:sz w:val="28"/>
          <w:szCs w:val="28"/>
          <w:vertAlign w:val="subscript"/>
        </w:rPr>
      </w:pPr>
      <w:r>
        <w:rPr>
          <w:rFonts w:ascii="Times New Roman" w:hAnsi="Times New Roman" w:cs="Times New Roman"/>
          <w:sz w:val="28"/>
          <w:szCs w:val="28"/>
        </w:rPr>
        <w:t>РР = К</w:t>
      </w:r>
      <w:r w:rsidRPr="005F6049">
        <w:rPr>
          <w:rFonts w:ascii="Times New Roman" w:hAnsi="Times New Roman" w:cs="Times New Roman"/>
          <w:sz w:val="28"/>
          <w:szCs w:val="28"/>
          <w:vertAlign w:val="subscript"/>
        </w:rPr>
        <w:t>0</w:t>
      </w:r>
      <w:r>
        <w:rPr>
          <w:rFonts w:ascii="Times New Roman" w:hAnsi="Times New Roman" w:cs="Times New Roman"/>
          <w:sz w:val="28"/>
          <w:szCs w:val="28"/>
        </w:rPr>
        <w:t xml:space="preserve"> / </w:t>
      </w:r>
      <w:r>
        <w:rPr>
          <w:rFonts w:ascii="Times New Roman" w:hAnsi="Times New Roman" w:cs="Times New Roman"/>
          <w:sz w:val="28"/>
          <w:szCs w:val="28"/>
          <w:lang w:val="en-US"/>
        </w:rPr>
        <w:t>CF</w:t>
      </w:r>
      <w:r w:rsidRPr="005F6049">
        <w:rPr>
          <w:rFonts w:ascii="Times New Roman" w:hAnsi="Times New Roman" w:cs="Times New Roman"/>
          <w:sz w:val="28"/>
          <w:szCs w:val="28"/>
          <w:vertAlign w:val="subscript"/>
        </w:rPr>
        <w:t>сг</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где РР – срок окупаемости в годах;</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К</w:t>
      </w:r>
      <w:r w:rsidRPr="005F6049">
        <w:rPr>
          <w:rFonts w:ascii="Times New Roman" w:hAnsi="Times New Roman" w:cs="Times New Roman"/>
          <w:sz w:val="28"/>
          <w:szCs w:val="28"/>
          <w:vertAlign w:val="subscript"/>
        </w:rPr>
        <w:t>0</w:t>
      </w:r>
      <w:r>
        <w:rPr>
          <w:rFonts w:ascii="Times New Roman" w:hAnsi="Times New Roman" w:cs="Times New Roman"/>
          <w:sz w:val="28"/>
          <w:szCs w:val="28"/>
        </w:rPr>
        <w:t xml:space="preserve"> – сумма первоначально вложенных средств;</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en-US"/>
        </w:rPr>
        <w:t>CF</w:t>
      </w:r>
      <w:r w:rsidRPr="005F6049">
        <w:rPr>
          <w:rFonts w:ascii="Times New Roman" w:hAnsi="Times New Roman" w:cs="Times New Roman"/>
          <w:sz w:val="28"/>
          <w:szCs w:val="28"/>
          <w:vertAlign w:val="subscript"/>
        </w:rPr>
        <w:t>сг</w:t>
      </w:r>
      <w:r>
        <w:rPr>
          <w:rFonts w:ascii="Times New Roman" w:hAnsi="Times New Roman" w:cs="Times New Roman"/>
          <w:sz w:val="28"/>
          <w:szCs w:val="28"/>
        </w:rPr>
        <w:t xml:space="preserve"> – ежегодные средние поступления, которые являются результатом реализации проекта.</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Овощехранилище рассчитано на 1600 тонн моркови. </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Прогнозируемая цена реализации в 2017 году – 16,35 руб./кг</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Затраты из расчета на 1600 тонн моркови – 18680 тыс. руб. (1600 т *41447 тыс. руб. / 3550 т).</w:t>
      </w:r>
    </w:p>
    <w:p w:rsidR="00382C13" w:rsidRDefault="00382C13" w:rsidP="00382C13">
      <w:pPr>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РР = 16740 тыс. руб. + 2220 тыс. руб. / 7480 тыс. руб. = 2,5 лет.</w:t>
      </w:r>
    </w:p>
    <w:p w:rsidR="00382C13" w:rsidRPr="00382C13" w:rsidRDefault="00382C13" w:rsidP="00382C13">
      <w:pPr>
        <w:spacing w:line="360" w:lineRule="auto"/>
        <w:ind w:firstLine="709"/>
        <w:rPr>
          <w:rFonts w:ascii="Times New Roman" w:hAnsi="Times New Roman" w:cs="Times New Roman"/>
          <w:sz w:val="28"/>
          <w:szCs w:val="28"/>
        </w:rPr>
      </w:pPr>
      <w:r>
        <w:rPr>
          <w:rFonts w:ascii="Times New Roman" w:hAnsi="Times New Roman" w:cs="Times New Roman"/>
          <w:sz w:val="28"/>
          <w:szCs w:val="28"/>
        </w:rPr>
        <w:t>Прогнозный срок окупаемости инвестиций составит 2 года 5 месяца.</w:t>
      </w:r>
    </w:p>
    <w:p w:rsidR="00382C13" w:rsidRPr="002A39DB" w:rsidRDefault="00FB4F31" w:rsidP="002A39DB">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Рассмотрим эффективность принятых мероприятий и сравним результат с 2015 годом.</w:t>
      </w:r>
    </w:p>
    <w:p w:rsidR="00640E42" w:rsidRPr="00CC1357" w:rsidRDefault="00640E42" w:rsidP="002A39DB">
      <w:pPr>
        <w:spacing w:line="240" w:lineRule="auto"/>
        <w:contextualSpacing/>
        <w:jc w:val="both"/>
        <w:rPr>
          <w:rFonts w:ascii="Times New Roman" w:hAnsi="Times New Roman" w:cs="Times New Roman"/>
          <w:sz w:val="28"/>
          <w:szCs w:val="28"/>
        </w:rPr>
      </w:pPr>
      <w:r w:rsidRPr="00CC1357">
        <w:rPr>
          <w:rFonts w:ascii="Times New Roman" w:hAnsi="Times New Roman" w:cs="Times New Roman"/>
          <w:color w:val="000000" w:themeColor="text1"/>
          <w:sz w:val="28"/>
          <w:szCs w:val="28"/>
        </w:rPr>
        <w:t>Таблица 3</w:t>
      </w:r>
      <w:r w:rsidR="00DC757D" w:rsidRPr="00CC1357">
        <w:rPr>
          <w:rFonts w:ascii="Times New Roman" w:hAnsi="Times New Roman" w:cs="Times New Roman"/>
          <w:color w:val="000000" w:themeColor="text1"/>
          <w:sz w:val="28"/>
          <w:szCs w:val="28"/>
        </w:rPr>
        <w:t>4</w:t>
      </w:r>
      <w:r w:rsidR="00CA5043" w:rsidRPr="00CC1357">
        <w:rPr>
          <w:rFonts w:ascii="Times New Roman" w:hAnsi="Times New Roman" w:cs="Times New Roman"/>
          <w:sz w:val="28"/>
          <w:szCs w:val="28"/>
        </w:rPr>
        <w:t>–</w:t>
      </w:r>
      <w:r w:rsidRPr="00CC1357">
        <w:rPr>
          <w:rFonts w:ascii="Times New Roman" w:hAnsi="Times New Roman" w:cs="Times New Roman"/>
          <w:sz w:val="28"/>
          <w:szCs w:val="28"/>
        </w:rPr>
        <w:t xml:space="preserve"> Экономическая</w:t>
      </w:r>
      <w:r w:rsidR="00CA5043" w:rsidRPr="00CC1357">
        <w:rPr>
          <w:rFonts w:ascii="Times New Roman" w:hAnsi="Times New Roman" w:cs="Times New Roman"/>
          <w:sz w:val="28"/>
          <w:szCs w:val="28"/>
        </w:rPr>
        <w:t xml:space="preserve"> эффективность производства моркови столовой </w:t>
      </w:r>
    </w:p>
    <w:tbl>
      <w:tblPr>
        <w:tblStyle w:val="ad"/>
        <w:tblW w:w="0" w:type="auto"/>
        <w:tblLook w:val="04A0" w:firstRow="1" w:lastRow="0" w:firstColumn="1" w:lastColumn="0" w:noHBand="0" w:noVBand="1"/>
      </w:tblPr>
      <w:tblGrid>
        <w:gridCol w:w="3368"/>
        <w:gridCol w:w="1671"/>
        <w:gridCol w:w="1617"/>
        <w:gridCol w:w="1405"/>
        <w:gridCol w:w="1510"/>
      </w:tblGrid>
      <w:tr w:rsidR="002210C3" w:rsidRPr="00382C13" w:rsidTr="00183D3D">
        <w:tc>
          <w:tcPr>
            <w:tcW w:w="3368"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Показатели</w:t>
            </w:r>
          </w:p>
        </w:tc>
        <w:tc>
          <w:tcPr>
            <w:tcW w:w="1671"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2015 г.</w:t>
            </w:r>
          </w:p>
        </w:tc>
        <w:tc>
          <w:tcPr>
            <w:tcW w:w="1617" w:type="dxa"/>
            <w:vAlign w:val="center"/>
          </w:tcPr>
          <w:p w:rsidR="0067755C"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201</w:t>
            </w:r>
            <w:r w:rsidR="00183D3D" w:rsidRPr="00382C13">
              <w:rPr>
                <w:rFonts w:ascii="Times New Roman" w:hAnsi="Times New Roman" w:cs="Times New Roman"/>
                <w:color w:val="000000" w:themeColor="text1"/>
                <w:sz w:val="24"/>
                <w:szCs w:val="24"/>
              </w:rPr>
              <w:t>7</w:t>
            </w:r>
            <w:r w:rsidRPr="00382C13">
              <w:rPr>
                <w:rFonts w:ascii="Times New Roman" w:hAnsi="Times New Roman" w:cs="Times New Roman"/>
                <w:color w:val="000000" w:themeColor="text1"/>
                <w:sz w:val="24"/>
                <w:szCs w:val="24"/>
              </w:rPr>
              <w:t xml:space="preserve"> г.</w:t>
            </w:r>
          </w:p>
          <w:p w:rsidR="002210C3" w:rsidRPr="00382C13" w:rsidRDefault="0067755C"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(прогноз)</w:t>
            </w:r>
          </w:p>
        </w:tc>
        <w:tc>
          <w:tcPr>
            <w:tcW w:w="1405" w:type="dxa"/>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Изменения, +,-</w:t>
            </w:r>
          </w:p>
        </w:tc>
        <w:tc>
          <w:tcPr>
            <w:tcW w:w="1510"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2016 г. к 2015 г., %</w:t>
            </w:r>
          </w:p>
        </w:tc>
      </w:tr>
      <w:tr w:rsidR="002210C3" w:rsidRPr="00382C13" w:rsidTr="00183D3D">
        <w:tc>
          <w:tcPr>
            <w:tcW w:w="3368"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Полная себестоимость реализованной продукции, тыс. руб.</w:t>
            </w:r>
          </w:p>
        </w:tc>
        <w:tc>
          <w:tcPr>
            <w:tcW w:w="1671" w:type="dxa"/>
            <w:vAlign w:val="center"/>
          </w:tcPr>
          <w:p w:rsidR="002210C3" w:rsidRPr="00382C13" w:rsidRDefault="002210C3"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eastAsia="Times New Roman" w:hAnsi="Times New Roman" w:cs="Times New Roman"/>
                <w:color w:val="000000" w:themeColor="text1"/>
                <w:sz w:val="24"/>
                <w:szCs w:val="24"/>
              </w:rPr>
              <w:t>14675</w:t>
            </w:r>
          </w:p>
        </w:tc>
        <w:tc>
          <w:tcPr>
            <w:tcW w:w="1617" w:type="dxa"/>
            <w:vAlign w:val="center"/>
          </w:tcPr>
          <w:p w:rsidR="002210C3" w:rsidRPr="00382C13" w:rsidRDefault="00C9594C"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hAnsi="Times New Roman" w:cs="Times New Roman"/>
                <w:sz w:val="24"/>
                <w:szCs w:val="24"/>
              </w:rPr>
              <w:t>41446,8</w:t>
            </w:r>
          </w:p>
        </w:tc>
        <w:tc>
          <w:tcPr>
            <w:tcW w:w="1405" w:type="dxa"/>
            <w:vAlign w:val="center"/>
          </w:tcPr>
          <w:p w:rsidR="002210C3" w:rsidRPr="00382C13" w:rsidRDefault="00C9594C"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26771,8</w:t>
            </w:r>
          </w:p>
        </w:tc>
        <w:tc>
          <w:tcPr>
            <w:tcW w:w="1510" w:type="dxa"/>
            <w:vAlign w:val="center"/>
          </w:tcPr>
          <w:p w:rsidR="002210C3" w:rsidRPr="00382C13" w:rsidRDefault="00C9594C"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282,4</w:t>
            </w:r>
          </w:p>
        </w:tc>
      </w:tr>
      <w:tr w:rsidR="002210C3" w:rsidRPr="00382C13" w:rsidTr="00183D3D">
        <w:trPr>
          <w:trHeight w:val="324"/>
        </w:trPr>
        <w:tc>
          <w:tcPr>
            <w:tcW w:w="3368"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Выручка от реализации, тыс. руб.</w:t>
            </w:r>
          </w:p>
        </w:tc>
        <w:tc>
          <w:tcPr>
            <w:tcW w:w="1671" w:type="dxa"/>
            <w:vAlign w:val="center"/>
          </w:tcPr>
          <w:p w:rsidR="002210C3" w:rsidRPr="00382C13" w:rsidRDefault="002210C3"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eastAsia="Times New Roman" w:hAnsi="Times New Roman" w:cs="Times New Roman"/>
                <w:color w:val="000000" w:themeColor="text1"/>
                <w:sz w:val="24"/>
                <w:szCs w:val="24"/>
              </w:rPr>
              <w:t>15770</w:t>
            </w:r>
          </w:p>
        </w:tc>
        <w:tc>
          <w:tcPr>
            <w:tcW w:w="1617" w:type="dxa"/>
            <w:vAlign w:val="center"/>
          </w:tcPr>
          <w:p w:rsidR="002210C3" w:rsidRPr="00382C13" w:rsidRDefault="00183D3D"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hAnsi="Times New Roman" w:cs="Times New Roman"/>
                <w:sz w:val="24"/>
                <w:szCs w:val="24"/>
              </w:rPr>
              <w:t>58042,5</w:t>
            </w:r>
          </w:p>
        </w:tc>
        <w:tc>
          <w:tcPr>
            <w:tcW w:w="1405" w:type="dxa"/>
            <w:vAlign w:val="center"/>
          </w:tcPr>
          <w:p w:rsidR="002210C3" w:rsidRPr="00382C13" w:rsidRDefault="00183D3D"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42272,5</w:t>
            </w:r>
          </w:p>
        </w:tc>
        <w:tc>
          <w:tcPr>
            <w:tcW w:w="1510" w:type="dxa"/>
            <w:vAlign w:val="center"/>
          </w:tcPr>
          <w:p w:rsidR="002210C3" w:rsidRPr="00382C13" w:rsidRDefault="00484696"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368</w:t>
            </w:r>
            <w:r w:rsidR="002E3913" w:rsidRPr="00382C13">
              <w:rPr>
                <w:rFonts w:ascii="Times New Roman" w:hAnsi="Times New Roman" w:cs="Times New Roman"/>
                <w:color w:val="000000" w:themeColor="text1"/>
                <w:sz w:val="24"/>
                <w:szCs w:val="24"/>
              </w:rPr>
              <w:t>,1</w:t>
            </w:r>
          </w:p>
        </w:tc>
      </w:tr>
      <w:tr w:rsidR="002210C3" w:rsidRPr="00382C13" w:rsidTr="00183D3D">
        <w:tc>
          <w:tcPr>
            <w:tcW w:w="3368"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Прибыль от реализации, тыс. руб.</w:t>
            </w:r>
          </w:p>
        </w:tc>
        <w:tc>
          <w:tcPr>
            <w:tcW w:w="1671" w:type="dxa"/>
            <w:vAlign w:val="center"/>
          </w:tcPr>
          <w:p w:rsidR="002210C3" w:rsidRPr="00382C13" w:rsidRDefault="002210C3"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eastAsia="Times New Roman" w:hAnsi="Times New Roman" w:cs="Times New Roman"/>
                <w:color w:val="000000" w:themeColor="text1"/>
                <w:sz w:val="24"/>
                <w:szCs w:val="24"/>
              </w:rPr>
              <w:t>1095</w:t>
            </w:r>
          </w:p>
        </w:tc>
        <w:tc>
          <w:tcPr>
            <w:tcW w:w="1617" w:type="dxa"/>
            <w:vAlign w:val="center"/>
          </w:tcPr>
          <w:p w:rsidR="002210C3" w:rsidRPr="00382C13" w:rsidRDefault="00183D3D"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11047,7</w:t>
            </w:r>
          </w:p>
        </w:tc>
        <w:tc>
          <w:tcPr>
            <w:tcW w:w="1405" w:type="dxa"/>
            <w:vAlign w:val="center"/>
          </w:tcPr>
          <w:p w:rsidR="002210C3" w:rsidRPr="00382C13" w:rsidRDefault="00183D3D"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9952,7</w:t>
            </w:r>
          </w:p>
        </w:tc>
        <w:tc>
          <w:tcPr>
            <w:tcW w:w="1510" w:type="dxa"/>
            <w:vAlign w:val="center"/>
          </w:tcPr>
          <w:p w:rsidR="002210C3" w:rsidRPr="00382C13" w:rsidRDefault="002E391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1008,9</w:t>
            </w:r>
          </w:p>
        </w:tc>
      </w:tr>
      <w:tr w:rsidR="002210C3" w:rsidRPr="00382C13" w:rsidTr="00183D3D">
        <w:tc>
          <w:tcPr>
            <w:tcW w:w="3368"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Рентабельность продаж, %</w:t>
            </w:r>
          </w:p>
        </w:tc>
        <w:tc>
          <w:tcPr>
            <w:tcW w:w="1671" w:type="dxa"/>
            <w:vAlign w:val="center"/>
          </w:tcPr>
          <w:p w:rsidR="002210C3" w:rsidRPr="00382C13" w:rsidRDefault="002210C3"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eastAsia="Times New Roman" w:hAnsi="Times New Roman" w:cs="Times New Roman"/>
                <w:color w:val="000000" w:themeColor="text1"/>
                <w:sz w:val="24"/>
                <w:szCs w:val="24"/>
              </w:rPr>
              <w:t>6,9</w:t>
            </w:r>
          </w:p>
        </w:tc>
        <w:tc>
          <w:tcPr>
            <w:tcW w:w="1617" w:type="dxa"/>
            <w:vAlign w:val="center"/>
          </w:tcPr>
          <w:p w:rsidR="002210C3" w:rsidRPr="00382C13" w:rsidRDefault="0022523D"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19,03</w:t>
            </w:r>
          </w:p>
        </w:tc>
        <w:tc>
          <w:tcPr>
            <w:tcW w:w="1405"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p>
        </w:tc>
        <w:tc>
          <w:tcPr>
            <w:tcW w:w="1510" w:type="dxa"/>
            <w:vAlign w:val="center"/>
          </w:tcPr>
          <w:p w:rsidR="002210C3" w:rsidRPr="00382C13" w:rsidRDefault="0022523D"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12,1</w:t>
            </w:r>
            <w:r w:rsidR="006D7429" w:rsidRPr="00382C13">
              <w:rPr>
                <w:rFonts w:ascii="Times New Roman" w:hAnsi="Times New Roman" w:cs="Times New Roman"/>
                <w:color w:val="000000" w:themeColor="text1"/>
                <w:sz w:val="24"/>
                <w:szCs w:val="24"/>
              </w:rPr>
              <w:t xml:space="preserve"> п.п.</w:t>
            </w:r>
          </w:p>
        </w:tc>
      </w:tr>
      <w:tr w:rsidR="002210C3" w:rsidRPr="00CC1357" w:rsidTr="00183D3D">
        <w:tc>
          <w:tcPr>
            <w:tcW w:w="3368"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Рентабельность затрат, %</w:t>
            </w:r>
          </w:p>
        </w:tc>
        <w:tc>
          <w:tcPr>
            <w:tcW w:w="1671" w:type="dxa"/>
            <w:vAlign w:val="center"/>
          </w:tcPr>
          <w:p w:rsidR="002210C3" w:rsidRPr="00382C13" w:rsidRDefault="002210C3" w:rsidP="00CC1357">
            <w:pPr>
              <w:spacing w:line="276" w:lineRule="auto"/>
              <w:contextualSpacing/>
              <w:jc w:val="both"/>
              <w:rPr>
                <w:rFonts w:ascii="Times New Roman" w:eastAsia="Times New Roman" w:hAnsi="Times New Roman" w:cs="Times New Roman"/>
                <w:color w:val="000000" w:themeColor="text1"/>
                <w:sz w:val="24"/>
                <w:szCs w:val="24"/>
              </w:rPr>
            </w:pPr>
            <w:r w:rsidRPr="00382C13">
              <w:rPr>
                <w:rFonts w:ascii="Times New Roman" w:eastAsia="Times New Roman" w:hAnsi="Times New Roman" w:cs="Times New Roman"/>
                <w:color w:val="000000" w:themeColor="text1"/>
                <w:sz w:val="24"/>
                <w:szCs w:val="24"/>
              </w:rPr>
              <w:t>7,5</w:t>
            </w:r>
          </w:p>
        </w:tc>
        <w:tc>
          <w:tcPr>
            <w:tcW w:w="1617" w:type="dxa"/>
            <w:vAlign w:val="center"/>
          </w:tcPr>
          <w:p w:rsidR="002210C3" w:rsidRPr="00382C13" w:rsidRDefault="00C9594C"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26,7</w:t>
            </w:r>
          </w:p>
        </w:tc>
        <w:tc>
          <w:tcPr>
            <w:tcW w:w="1405" w:type="dxa"/>
            <w:vAlign w:val="center"/>
          </w:tcPr>
          <w:p w:rsidR="002210C3" w:rsidRPr="00382C13" w:rsidRDefault="002210C3" w:rsidP="00CC1357">
            <w:pPr>
              <w:spacing w:line="276" w:lineRule="auto"/>
              <w:contextualSpacing/>
              <w:jc w:val="both"/>
              <w:rPr>
                <w:rFonts w:ascii="Times New Roman" w:hAnsi="Times New Roman" w:cs="Times New Roman"/>
                <w:color w:val="000000" w:themeColor="text1"/>
                <w:sz w:val="24"/>
                <w:szCs w:val="24"/>
              </w:rPr>
            </w:pPr>
          </w:p>
        </w:tc>
        <w:tc>
          <w:tcPr>
            <w:tcW w:w="1510" w:type="dxa"/>
            <w:vAlign w:val="center"/>
          </w:tcPr>
          <w:p w:rsidR="002210C3" w:rsidRPr="00CC1357" w:rsidRDefault="00C9594C" w:rsidP="00CC1357">
            <w:pPr>
              <w:spacing w:line="276" w:lineRule="auto"/>
              <w:contextualSpacing/>
              <w:jc w:val="both"/>
              <w:rPr>
                <w:rFonts w:ascii="Times New Roman" w:hAnsi="Times New Roman" w:cs="Times New Roman"/>
                <w:color w:val="000000" w:themeColor="text1"/>
                <w:sz w:val="24"/>
                <w:szCs w:val="24"/>
              </w:rPr>
            </w:pPr>
            <w:r w:rsidRPr="00382C13">
              <w:rPr>
                <w:rFonts w:ascii="Times New Roman" w:hAnsi="Times New Roman" w:cs="Times New Roman"/>
                <w:color w:val="000000" w:themeColor="text1"/>
                <w:sz w:val="24"/>
                <w:szCs w:val="24"/>
              </w:rPr>
              <w:t>19,2</w:t>
            </w:r>
            <w:r w:rsidR="006D7429" w:rsidRPr="00382C13">
              <w:rPr>
                <w:rFonts w:ascii="Times New Roman" w:hAnsi="Times New Roman" w:cs="Times New Roman"/>
                <w:color w:val="000000" w:themeColor="text1"/>
                <w:sz w:val="24"/>
                <w:szCs w:val="24"/>
              </w:rPr>
              <w:t xml:space="preserve"> п.п.</w:t>
            </w:r>
          </w:p>
        </w:tc>
      </w:tr>
    </w:tbl>
    <w:p w:rsidR="006D7429" w:rsidRPr="00382C13" w:rsidRDefault="006D7429" w:rsidP="00CC1357">
      <w:pPr>
        <w:spacing w:line="360" w:lineRule="auto"/>
        <w:ind w:firstLine="709"/>
        <w:contextualSpacing/>
        <w:jc w:val="both"/>
        <w:rPr>
          <w:rFonts w:ascii="Times New Roman" w:hAnsi="Times New Roman" w:cs="Times New Roman"/>
          <w:sz w:val="28"/>
          <w:szCs w:val="28"/>
        </w:rPr>
      </w:pPr>
      <w:r w:rsidRPr="00382C13">
        <w:rPr>
          <w:rFonts w:ascii="Times New Roman" w:hAnsi="Times New Roman" w:cs="Times New Roman"/>
          <w:sz w:val="28"/>
          <w:szCs w:val="28"/>
        </w:rPr>
        <w:t xml:space="preserve">В 2015 г.существенно снизилась рентабельность продаж на 10,8 п.п. и рентабельность затрат на 32,5 п.п. </w:t>
      </w:r>
      <w:r w:rsidR="00183E49" w:rsidRPr="00382C13">
        <w:rPr>
          <w:rFonts w:ascii="Times New Roman" w:hAnsi="Times New Roman" w:cs="Times New Roman"/>
          <w:sz w:val="28"/>
          <w:szCs w:val="28"/>
        </w:rPr>
        <w:t>В 201</w:t>
      </w:r>
      <w:r w:rsidR="0022523D" w:rsidRPr="00382C13">
        <w:rPr>
          <w:rFonts w:ascii="Times New Roman" w:hAnsi="Times New Roman" w:cs="Times New Roman"/>
          <w:sz w:val="28"/>
          <w:szCs w:val="28"/>
        </w:rPr>
        <w:t>7</w:t>
      </w:r>
      <w:r w:rsidR="00183E49" w:rsidRPr="00382C13">
        <w:rPr>
          <w:rFonts w:ascii="Times New Roman" w:hAnsi="Times New Roman" w:cs="Times New Roman"/>
          <w:sz w:val="28"/>
          <w:szCs w:val="28"/>
        </w:rPr>
        <w:t xml:space="preserve"> г</w:t>
      </w:r>
      <w:r w:rsidR="00C9594C" w:rsidRPr="00382C13">
        <w:rPr>
          <w:rFonts w:ascii="Times New Roman" w:hAnsi="Times New Roman" w:cs="Times New Roman"/>
          <w:sz w:val="28"/>
          <w:szCs w:val="28"/>
        </w:rPr>
        <w:t xml:space="preserve">. </w:t>
      </w:r>
      <w:r w:rsidR="00183E49" w:rsidRPr="00382C13">
        <w:rPr>
          <w:rFonts w:ascii="Times New Roman" w:hAnsi="Times New Roman" w:cs="Times New Roman"/>
          <w:sz w:val="28"/>
          <w:szCs w:val="28"/>
        </w:rPr>
        <w:t xml:space="preserve">с учетом принятых мероприятий </w:t>
      </w:r>
      <w:r w:rsidR="00183E49" w:rsidRPr="00382C13">
        <w:rPr>
          <w:rFonts w:ascii="Times New Roman" w:hAnsi="Times New Roman" w:cs="Times New Roman"/>
          <w:sz w:val="28"/>
          <w:szCs w:val="28"/>
        </w:rPr>
        <w:lastRenderedPageBreak/>
        <w:t>для использования резервов</w:t>
      </w:r>
      <w:r w:rsidR="0022523D" w:rsidRPr="00382C13">
        <w:rPr>
          <w:rFonts w:ascii="Times New Roman" w:hAnsi="Times New Roman" w:cs="Times New Roman"/>
          <w:sz w:val="28"/>
          <w:szCs w:val="28"/>
        </w:rPr>
        <w:t>, а так же новых капитальных вложений</w:t>
      </w:r>
      <w:r w:rsidR="00183E49" w:rsidRPr="00382C13">
        <w:rPr>
          <w:rFonts w:ascii="Times New Roman" w:hAnsi="Times New Roman" w:cs="Times New Roman"/>
          <w:sz w:val="28"/>
          <w:szCs w:val="28"/>
        </w:rPr>
        <w:t xml:space="preserve"> рентабельность продаж увеличится на </w:t>
      </w:r>
      <w:r w:rsidR="0022523D" w:rsidRPr="00382C13">
        <w:rPr>
          <w:rFonts w:ascii="Times New Roman" w:hAnsi="Times New Roman" w:cs="Times New Roman"/>
          <w:sz w:val="28"/>
          <w:szCs w:val="28"/>
        </w:rPr>
        <w:t>12,1 п.п</w:t>
      </w:r>
      <w:r w:rsidR="00183E49" w:rsidRPr="00382C13">
        <w:rPr>
          <w:rFonts w:ascii="Times New Roman" w:hAnsi="Times New Roman" w:cs="Times New Roman"/>
          <w:sz w:val="28"/>
          <w:szCs w:val="28"/>
        </w:rPr>
        <w:t xml:space="preserve">. и составит </w:t>
      </w:r>
      <w:r w:rsidR="0022523D" w:rsidRPr="00382C13">
        <w:rPr>
          <w:rFonts w:ascii="Times New Roman" w:hAnsi="Times New Roman" w:cs="Times New Roman"/>
          <w:sz w:val="28"/>
          <w:szCs w:val="28"/>
        </w:rPr>
        <w:t>19,03</w:t>
      </w:r>
      <w:r w:rsidR="00183E49" w:rsidRPr="00382C13">
        <w:rPr>
          <w:rFonts w:ascii="Times New Roman" w:hAnsi="Times New Roman" w:cs="Times New Roman"/>
          <w:sz w:val="28"/>
          <w:szCs w:val="28"/>
        </w:rPr>
        <w:t xml:space="preserve">%. Рентабельность затрат увеличиться на </w:t>
      </w:r>
      <w:r w:rsidR="00C9594C" w:rsidRPr="00382C13">
        <w:rPr>
          <w:rFonts w:ascii="Times New Roman" w:hAnsi="Times New Roman" w:cs="Times New Roman"/>
          <w:sz w:val="28"/>
          <w:szCs w:val="28"/>
        </w:rPr>
        <w:t>19,2</w:t>
      </w:r>
      <w:r w:rsidR="00183E49" w:rsidRPr="00382C13">
        <w:rPr>
          <w:rFonts w:ascii="Times New Roman" w:hAnsi="Times New Roman" w:cs="Times New Roman"/>
          <w:sz w:val="28"/>
          <w:szCs w:val="28"/>
        </w:rPr>
        <w:t xml:space="preserve"> п.п. и составит </w:t>
      </w:r>
      <w:r w:rsidR="00C9594C" w:rsidRPr="00382C13">
        <w:rPr>
          <w:rFonts w:ascii="Times New Roman" w:hAnsi="Times New Roman" w:cs="Times New Roman"/>
          <w:sz w:val="28"/>
          <w:szCs w:val="28"/>
        </w:rPr>
        <w:t>26,7</w:t>
      </w:r>
      <w:r w:rsidR="00183E49" w:rsidRPr="00382C13">
        <w:rPr>
          <w:rFonts w:ascii="Times New Roman" w:hAnsi="Times New Roman" w:cs="Times New Roman"/>
          <w:sz w:val="28"/>
          <w:szCs w:val="28"/>
        </w:rPr>
        <w:t xml:space="preserve">%. </w:t>
      </w:r>
      <w:r w:rsidR="0022523D" w:rsidRPr="00382C13">
        <w:rPr>
          <w:rFonts w:ascii="Times New Roman" w:hAnsi="Times New Roman" w:cs="Times New Roman"/>
          <w:sz w:val="28"/>
          <w:szCs w:val="28"/>
        </w:rPr>
        <w:t xml:space="preserve">За счет принятых мероприятий существенно увеличится прибыль предприятия и составит 11047,7 тыс. руб. Это больше на 9952,7 тыс. руб., чем в 2015 году. Но так же существенной увеличатся расходы (на </w:t>
      </w:r>
      <w:r w:rsidR="00C9594C" w:rsidRPr="00382C13">
        <w:rPr>
          <w:rFonts w:ascii="Times New Roman" w:hAnsi="Times New Roman" w:cs="Times New Roman"/>
          <w:sz w:val="28"/>
          <w:szCs w:val="28"/>
        </w:rPr>
        <w:t>26771,8</w:t>
      </w:r>
      <w:r w:rsidR="0022523D" w:rsidRPr="00382C13">
        <w:rPr>
          <w:rFonts w:ascii="Times New Roman" w:hAnsi="Times New Roman" w:cs="Times New Roman"/>
          <w:sz w:val="28"/>
          <w:szCs w:val="28"/>
        </w:rPr>
        <w:t xml:space="preserve"> тыс. руб.) и составят </w:t>
      </w:r>
      <w:r w:rsidR="00C9594C" w:rsidRPr="00382C13">
        <w:rPr>
          <w:rFonts w:ascii="Times New Roman" w:hAnsi="Times New Roman" w:cs="Times New Roman"/>
          <w:sz w:val="28"/>
          <w:szCs w:val="28"/>
        </w:rPr>
        <w:t>41446,8</w:t>
      </w:r>
      <w:r w:rsidR="0022523D" w:rsidRPr="00382C13">
        <w:rPr>
          <w:rFonts w:ascii="Times New Roman" w:hAnsi="Times New Roman" w:cs="Times New Roman"/>
          <w:sz w:val="28"/>
          <w:szCs w:val="28"/>
        </w:rPr>
        <w:t xml:space="preserve"> тыс. руб. </w:t>
      </w:r>
    </w:p>
    <w:p w:rsidR="00AF316F" w:rsidRPr="00CC1357" w:rsidRDefault="00AF316F" w:rsidP="00CC1357">
      <w:pPr>
        <w:spacing w:line="360" w:lineRule="auto"/>
        <w:ind w:firstLine="709"/>
        <w:contextualSpacing/>
        <w:jc w:val="both"/>
        <w:rPr>
          <w:rFonts w:ascii="Times New Roman" w:hAnsi="Times New Roman" w:cs="Times New Roman"/>
          <w:sz w:val="28"/>
          <w:szCs w:val="28"/>
        </w:rPr>
      </w:pPr>
    </w:p>
    <w:p w:rsidR="00BF1190" w:rsidRPr="00CC1357" w:rsidRDefault="00643EED" w:rsidP="00643EED">
      <w:pPr>
        <w:rPr>
          <w:rFonts w:ascii="Times New Roman" w:hAnsi="Times New Roman" w:cs="Times New Roman"/>
          <w:sz w:val="28"/>
          <w:szCs w:val="28"/>
        </w:rPr>
      </w:pPr>
      <w:r>
        <w:rPr>
          <w:rFonts w:ascii="Times New Roman" w:hAnsi="Times New Roman" w:cs="Times New Roman"/>
          <w:sz w:val="28"/>
          <w:szCs w:val="28"/>
        </w:rPr>
        <w:br w:type="page"/>
      </w:r>
    </w:p>
    <w:p w:rsidR="00A230B4" w:rsidRPr="00CC1357" w:rsidRDefault="00D85424" w:rsidP="00643EED">
      <w:pPr>
        <w:spacing w:line="360" w:lineRule="auto"/>
        <w:ind w:firstLine="709"/>
        <w:contextualSpacing/>
        <w:jc w:val="center"/>
        <w:rPr>
          <w:rFonts w:ascii="Times New Roman" w:hAnsi="Times New Roman" w:cs="Times New Roman"/>
          <w:sz w:val="28"/>
          <w:szCs w:val="28"/>
        </w:rPr>
      </w:pPr>
      <w:r w:rsidRPr="00CC1357">
        <w:rPr>
          <w:rFonts w:ascii="Times New Roman" w:hAnsi="Times New Roman" w:cs="Times New Roman"/>
          <w:sz w:val="28"/>
          <w:szCs w:val="28"/>
        </w:rPr>
        <w:lastRenderedPageBreak/>
        <w:t>Заключение</w:t>
      </w:r>
    </w:p>
    <w:p w:rsidR="00642B4C" w:rsidRPr="00CC1357" w:rsidRDefault="00642B4C" w:rsidP="00CC1357">
      <w:pPr>
        <w:spacing w:line="360" w:lineRule="auto"/>
        <w:ind w:firstLine="709"/>
        <w:contextualSpacing/>
        <w:jc w:val="both"/>
        <w:rPr>
          <w:rFonts w:ascii="Times New Roman" w:hAnsi="Times New Roman" w:cs="Times New Roman"/>
          <w:sz w:val="28"/>
          <w:szCs w:val="28"/>
        </w:rPr>
      </w:pPr>
    </w:p>
    <w:p w:rsidR="0004021B" w:rsidRPr="00CC1357" w:rsidRDefault="00EF3EFF"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Сборы овощей открытого грунта в 2015 году </w:t>
      </w:r>
      <w:r w:rsidR="00D941DF" w:rsidRPr="00CC1357">
        <w:rPr>
          <w:rFonts w:ascii="Times New Roman" w:hAnsi="Times New Roman" w:cs="Times New Roman"/>
          <w:sz w:val="28"/>
          <w:szCs w:val="28"/>
        </w:rPr>
        <w:t xml:space="preserve">в России </w:t>
      </w:r>
      <w:r w:rsidRPr="00CC1357">
        <w:rPr>
          <w:rFonts w:ascii="Times New Roman" w:hAnsi="Times New Roman" w:cs="Times New Roman"/>
          <w:sz w:val="28"/>
          <w:szCs w:val="28"/>
        </w:rPr>
        <w:t>в промышленном секторе овощеводства составили 4 552,8 тыс. тонн, что на 15,9% или на 625,8 тыс. тонн больше, чем в 2014 году. По отношению к 2013 году объемы сборов возросли на 18,4% или на 706,5 тыс. тонн [3</w:t>
      </w:r>
      <w:r w:rsidR="00CD6613" w:rsidRPr="00CC1357">
        <w:rPr>
          <w:rFonts w:ascii="Times New Roman" w:hAnsi="Times New Roman" w:cs="Times New Roman"/>
          <w:sz w:val="28"/>
          <w:szCs w:val="28"/>
        </w:rPr>
        <w:t>3</w:t>
      </w:r>
      <w:r w:rsidRPr="00CC1357">
        <w:rPr>
          <w:rFonts w:ascii="Times New Roman" w:hAnsi="Times New Roman" w:cs="Times New Roman"/>
          <w:sz w:val="28"/>
          <w:szCs w:val="28"/>
        </w:rPr>
        <w:t>].</w:t>
      </w:r>
      <w:r w:rsidR="00061BC4" w:rsidRPr="00CC1357">
        <w:rPr>
          <w:rFonts w:ascii="Times New Roman" w:hAnsi="Times New Roman" w:cs="Times New Roman"/>
          <w:sz w:val="28"/>
          <w:szCs w:val="28"/>
        </w:rPr>
        <w:t xml:space="preserve"> Это данные без учета хозяйств населения.</w:t>
      </w:r>
    </w:p>
    <w:p w:rsidR="0027162A" w:rsidRPr="00CC1357" w:rsidRDefault="0027162A"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На территории Кирова и Кировской области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и сегодня остается одним из крупнейших предприятий, производящих сельскохозяйственную продукцию животноводства и растениеводства. Предприятие расположено в пригородной зоне и имеет около 5 тыс. га сельскохозяйственных угодий. За исследуемый период сельскохозяйс</w:t>
      </w:r>
      <w:r w:rsidR="0069479B">
        <w:rPr>
          <w:rFonts w:ascii="Times New Roman" w:hAnsi="Times New Roman" w:cs="Times New Roman"/>
          <w:sz w:val="28"/>
          <w:szCs w:val="28"/>
        </w:rPr>
        <w:t>твенные угодья уменьшились более</w:t>
      </w:r>
      <w:r w:rsidRPr="00CC1357">
        <w:rPr>
          <w:rFonts w:ascii="Times New Roman" w:hAnsi="Times New Roman" w:cs="Times New Roman"/>
          <w:sz w:val="28"/>
          <w:szCs w:val="28"/>
        </w:rPr>
        <w:t xml:space="preserve"> чем на 15%. В структуре земельных угодий наибольший удельный вес приходиться на пашни и сенокосы. Растет</w:t>
      </w:r>
      <w:r w:rsidR="009E0740" w:rsidRPr="00CC1357">
        <w:rPr>
          <w:rFonts w:ascii="Times New Roman" w:hAnsi="Times New Roman" w:cs="Times New Roman"/>
          <w:sz w:val="28"/>
          <w:szCs w:val="28"/>
        </w:rPr>
        <w:t xml:space="preserve"> доля основных производ</w:t>
      </w:r>
      <w:r w:rsidRPr="00CC1357">
        <w:rPr>
          <w:rFonts w:ascii="Times New Roman" w:hAnsi="Times New Roman" w:cs="Times New Roman"/>
          <w:sz w:val="28"/>
          <w:szCs w:val="28"/>
        </w:rPr>
        <w:t>ственных фондов</w:t>
      </w:r>
      <w:r w:rsidR="009E0740" w:rsidRPr="00CC1357">
        <w:rPr>
          <w:rFonts w:ascii="Times New Roman" w:hAnsi="Times New Roman" w:cs="Times New Roman"/>
          <w:sz w:val="28"/>
          <w:szCs w:val="28"/>
        </w:rPr>
        <w:t>. З</w:t>
      </w:r>
      <w:r w:rsidRPr="00CC1357">
        <w:rPr>
          <w:rFonts w:ascii="Times New Roman" w:hAnsi="Times New Roman" w:cs="Times New Roman"/>
          <w:sz w:val="28"/>
          <w:szCs w:val="28"/>
        </w:rPr>
        <w:t xml:space="preserve">а исследуемый период с 2011 по 2015 гг.  </w:t>
      </w:r>
      <w:r w:rsidR="009E0740" w:rsidRPr="00CC1357">
        <w:rPr>
          <w:rFonts w:ascii="Times New Roman" w:hAnsi="Times New Roman" w:cs="Times New Roman"/>
          <w:sz w:val="28"/>
          <w:szCs w:val="28"/>
        </w:rPr>
        <w:t xml:space="preserve">стоимость </w:t>
      </w:r>
      <w:r w:rsidR="0069479B">
        <w:rPr>
          <w:rFonts w:ascii="Times New Roman" w:hAnsi="Times New Roman" w:cs="Times New Roman"/>
          <w:sz w:val="28"/>
          <w:szCs w:val="28"/>
        </w:rPr>
        <w:t>основных средствуменьшилась на 13,1%. Между тем, существенно увеличилась доля земельных участков на 60,3%, транспортных средств на 22,3%.Но остальные составляющие основных средств - здания и сооружения, машины и оборудование уменьшились на 11,1% и 31,8% соответственно, несущественно, но снизилась численность КРС на 0,2%.Э</w:t>
      </w:r>
      <w:r w:rsidR="009E0740" w:rsidRPr="00CC1357">
        <w:rPr>
          <w:rFonts w:ascii="Times New Roman" w:hAnsi="Times New Roman" w:cs="Times New Roman"/>
          <w:sz w:val="28"/>
          <w:szCs w:val="28"/>
        </w:rPr>
        <w:t xml:space="preserve">ффективность использования </w:t>
      </w:r>
      <w:r w:rsidR="0069479B">
        <w:rPr>
          <w:rFonts w:ascii="Times New Roman" w:hAnsi="Times New Roman" w:cs="Times New Roman"/>
          <w:sz w:val="28"/>
          <w:szCs w:val="28"/>
        </w:rPr>
        <w:t>основных средств так же</w:t>
      </w:r>
      <w:r w:rsidR="009E0740" w:rsidRPr="00CC1357">
        <w:rPr>
          <w:rFonts w:ascii="Times New Roman" w:hAnsi="Times New Roman" w:cs="Times New Roman"/>
          <w:sz w:val="28"/>
          <w:szCs w:val="28"/>
        </w:rPr>
        <w:t xml:space="preserve"> несколько снизилась</w:t>
      </w:r>
      <w:r w:rsidR="00533528">
        <w:rPr>
          <w:rFonts w:ascii="Times New Roman" w:hAnsi="Times New Roman" w:cs="Times New Roman"/>
          <w:sz w:val="28"/>
          <w:szCs w:val="28"/>
        </w:rPr>
        <w:t xml:space="preserve"> (снижение рентабельности на 0,03%)</w:t>
      </w:r>
      <w:r w:rsidR="009E0740" w:rsidRPr="00CC1357">
        <w:rPr>
          <w:rFonts w:ascii="Times New Roman" w:hAnsi="Times New Roman" w:cs="Times New Roman"/>
          <w:sz w:val="28"/>
          <w:szCs w:val="28"/>
        </w:rPr>
        <w:t xml:space="preserve">. </w:t>
      </w:r>
    </w:p>
    <w:p w:rsidR="009E0740" w:rsidRPr="00CC1357" w:rsidRDefault="009E0740"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 xml:space="preserve">Оборотные средства предприятия снизились </w:t>
      </w:r>
      <w:r w:rsidR="006F41D6" w:rsidRPr="00CC1357">
        <w:rPr>
          <w:rFonts w:ascii="Times New Roman" w:hAnsi="Times New Roman" w:cs="Times New Roman"/>
          <w:sz w:val="28"/>
          <w:szCs w:val="28"/>
        </w:rPr>
        <w:t xml:space="preserve">болеечем на 12%, но при этом рентабельность их использования увеличилась на 0,9 п.п. </w:t>
      </w:r>
    </w:p>
    <w:p w:rsidR="006F41D6" w:rsidRPr="00CC1357" w:rsidRDefault="00EA64FC" w:rsidP="00CC1357">
      <w:pPr>
        <w:spacing w:line="360" w:lineRule="auto"/>
        <w:ind w:firstLine="709"/>
        <w:contextualSpacing/>
        <w:jc w:val="both"/>
        <w:rPr>
          <w:rFonts w:ascii="Times New Roman" w:hAnsi="Times New Roman" w:cs="Times New Roman"/>
          <w:color w:val="000000" w:themeColor="text1"/>
          <w:sz w:val="28"/>
          <w:szCs w:val="28"/>
        </w:rPr>
      </w:pPr>
      <w:r w:rsidRPr="00CC1357">
        <w:rPr>
          <w:rFonts w:ascii="Times New Roman" w:hAnsi="Times New Roman" w:cs="Times New Roman"/>
          <w:sz w:val="28"/>
          <w:szCs w:val="28"/>
        </w:rPr>
        <w:t>Экономическое состояние предприятия по финансовой устойчивости к сожалению оставляет желать лучшего. Аналитический баланс не</w:t>
      </w:r>
      <w:r w:rsidR="00326294" w:rsidRPr="00CC1357">
        <w:rPr>
          <w:rFonts w:ascii="Times New Roman" w:hAnsi="Times New Roman" w:cs="Times New Roman"/>
          <w:sz w:val="28"/>
          <w:szCs w:val="28"/>
        </w:rPr>
        <w:t>ликвидный</w:t>
      </w:r>
      <w:r w:rsidRPr="00CC1357">
        <w:rPr>
          <w:rFonts w:ascii="Times New Roman" w:hAnsi="Times New Roman" w:cs="Times New Roman"/>
          <w:sz w:val="28"/>
          <w:szCs w:val="28"/>
        </w:rPr>
        <w:t>, о чем свидетельствует его анализ</w:t>
      </w:r>
      <w:r w:rsidR="00533C9E" w:rsidRPr="00CC1357">
        <w:rPr>
          <w:rFonts w:ascii="Times New Roman" w:hAnsi="Times New Roman" w:cs="Times New Roman"/>
          <w:sz w:val="28"/>
          <w:szCs w:val="28"/>
        </w:rPr>
        <w:t xml:space="preserve"> (приложение Ж). </w:t>
      </w:r>
      <w:r w:rsidR="00326294" w:rsidRPr="00CC1357">
        <w:rPr>
          <w:rFonts w:ascii="Times New Roman" w:hAnsi="Times New Roman" w:cs="Times New Roman"/>
          <w:sz w:val="28"/>
          <w:szCs w:val="28"/>
        </w:rPr>
        <w:t xml:space="preserve">На всем протяжении периода исследования предприятие имеет 4 тип финансовой устойчивости – кризисный тип. Но показатели, характеризующие тип финансовой устойчивости имеют тенденцию на улучшение. </w:t>
      </w:r>
      <w:r w:rsidR="0074122A" w:rsidRPr="00CC1357">
        <w:rPr>
          <w:rFonts w:ascii="Times New Roman" w:hAnsi="Times New Roman" w:cs="Times New Roman"/>
          <w:sz w:val="28"/>
          <w:szCs w:val="28"/>
        </w:rPr>
        <w:t>За</w:t>
      </w:r>
      <w:r w:rsidR="00326294" w:rsidRPr="00CC1357">
        <w:rPr>
          <w:rFonts w:ascii="Times New Roman" w:hAnsi="Times New Roman" w:cs="Times New Roman"/>
          <w:sz w:val="28"/>
          <w:szCs w:val="28"/>
        </w:rPr>
        <w:t xml:space="preserve"> исследуемый период собственные средства пред</w:t>
      </w:r>
      <w:r w:rsidR="00326294" w:rsidRPr="00CC1357">
        <w:rPr>
          <w:rFonts w:ascii="Times New Roman" w:hAnsi="Times New Roman" w:cs="Times New Roman"/>
          <w:sz w:val="28"/>
          <w:szCs w:val="28"/>
        </w:rPr>
        <w:lastRenderedPageBreak/>
        <w:t>приятия увеличились на 7%. Сумма внеоборотных активов уменьшилась на 17,8%, что свидетельствует об уменьшении инвестиционной программы предприятия, т.е. снижении расходов на оборудование, технику и др. Недостаток собственных оборотных средств сократился на 32%. Существенно сократились долгосрочные пассивы на 52,8%, увеличилось отрицательное значение долгосрочных источников формирования запасов до 213,5%. Краткосрочные займы и кредиты увеличились на 38%. Таким образом, за исследуемый период общая величина основных источников формирования запасов увеличилась на 9,8%. Недостаток собственных оборотных средств для формирования запасов сократился на 21,5%</w:t>
      </w:r>
      <w:r w:rsidR="00D3009F" w:rsidRPr="00CC1357">
        <w:rPr>
          <w:rFonts w:ascii="Times New Roman" w:hAnsi="Times New Roman" w:cs="Times New Roman"/>
          <w:color w:val="000000" w:themeColor="text1"/>
          <w:sz w:val="28"/>
          <w:szCs w:val="28"/>
        </w:rPr>
        <w:t xml:space="preserve">(приложение Ж, </w:t>
      </w:r>
      <w:r w:rsidR="009A5342" w:rsidRPr="00CC1357">
        <w:rPr>
          <w:rFonts w:ascii="Times New Roman" w:hAnsi="Times New Roman" w:cs="Times New Roman"/>
          <w:color w:val="000000" w:themeColor="text1"/>
          <w:sz w:val="28"/>
          <w:szCs w:val="28"/>
        </w:rPr>
        <w:t>т</w:t>
      </w:r>
      <w:r w:rsidR="00D3009F" w:rsidRPr="00CC1357">
        <w:rPr>
          <w:rFonts w:ascii="Times New Roman" w:hAnsi="Times New Roman" w:cs="Times New Roman"/>
          <w:color w:val="000000" w:themeColor="text1"/>
          <w:sz w:val="28"/>
          <w:szCs w:val="28"/>
        </w:rPr>
        <w:t>аблица</w:t>
      </w:r>
      <w:r w:rsidR="009A5342" w:rsidRPr="00CC1357">
        <w:rPr>
          <w:rFonts w:ascii="Times New Roman" w:hAnsi="Times New Roman" w:cs="Times New Roman"/>
          <w:color w:val="000000" w:themeColor="text1"/>
          <w:sz w:val="28"/>
          <w:szCs w:val="28"/>
        </w:rPr>
        <w:t xml:space="preserve"> Ж.1</w:t>
      </w:r>
      <w:r w:rsidR="00D3009F" w:rsidRPr="00CC1357">
        <w:rPr>
          <w:rFonts w:ascii="Times New Roman" w:hAnsi="Times New Roman" w:cs="Times New Roman"/>
          <w:color w:val="000000" w:themeColor="text1"/>
          <w:sz w:val="28"/>
          <w:szCs w:val="28"/>
        </w:rPr>
        <w:t>)</w:t>
      </w:r>
      <w:r w:rsidR="00326294" w:rsidRPr="00CC1357">
        <w:rPr>
          <w:rFonts w:ascii="Times New Roman" w:hAnsi="Times New Roman" w:cs="Times New Roman"/>
          <w:color w:val="000000" w:themeColor="text1"/>
          <w:sz w:val="28"/>
          <w:szCs w:val="28"/>
        </w:rPr>
        <w:t>.</w:t>
      </w:r>
    </w:p>
    <w:p w:rsidR="00A230B4" w:rsidRPr="00CC1357" w:rsidRDefault="00A230B4"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Проанализировав эффективность производства моркови, можно сделать неутешительные выводы о том, что серьезно снизилась рентабельность производства моркови</w:t>
      </w:r>
      <w:r w:rsidR="00D941DF" w:rsidRPr="00CC1357">
        <w:rPr>
          <w:rFonts w:ascii="Times New Roman" w:hAnsi="Times New Roman" w:cs="Times New Roman"/>
          <w:sz w:val="28"/>
          <w:szCs w:val="28"/>
        </w:rPr>
        <w:t xml:space="preserve"> на 32,5 п.п. и составила 7,5%. Производство овощей открытого грунта на предприятии в целом нерентабельно.</w:t>
      </w:r>
      <w:r w:rsidRPr="00CC1357">
        <w:rPr>
          <w:rFonts w:ascii="Times New Roman" w:hAnsi="Times New Roman" w:cs="Times New Roman"/>
          <w:sz w:val="28"/>
          <w:szCs w:val="28"/>
        </w:rPr>
        <w:t xml:space="preserve"> Это обстоятельство может привести к тому, что предприятие может отказаться от этого вида деятельности. Но, таким образом, утрачивается миссия, с которой было в да</w:t>
      </w:r>
      <w:r w:rsidR="007871DF" w:rsidRPr="00CC1357">
        <w:rPr>
          <w:rFonts w:ascii="Times New Roman" w:hAnsi="Times New Roman" w:cs="Times New Roman"/>
          <w:sz w:val="28"/>
          <w:szCs w:val="28"/>
        </w:rPr>
        <w:t>вние</w:t>
      </w:r>
      <w:r w:rsidRPr="00CC1357">
        <w:rPr>
          <w:rFonts w:ascii="Times New Roman" w:hAnsi="Times New Roman" w:cs="Times New Roman"/>
          <w:sz w:val="28"/>
          <w:szCs w:val="28"/>
        </w:rPr>
        <w:t xml:space="preserve"> годы организовано предприятие – обеспечение населения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витаминной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продукцией. Возможно, сегодня не стоит так остро вопрос об обеспечении населения Кирова и Кировской области свежими овощами благодаря соседним южным регионам России, где более благоприятный климат для выращивания, развитию сети дорог, логистике и т.д. Но если рассуждать в подобном ключе, то можно </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на корню</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 xml:space="preserve"> пресекать важные социальные и экономические задачи. Кроме того, для предприятия производство моркови является экономически важным направлением, если достичь соответствующей  рентабельности.</w:t>
      </w:r>
    </w:p>
    <w:p w:rsidR="00F93A51" w:rsidRPr="00CC1357" w:rsidRDefault="00A230B4"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О переориентации специализации предприятия на продукцию животноводства свидетельствует анализ выручки предприятии от видов продукции. Выручка от реализации продукции растениеводства снизилась на 66% и составляет всего лишь 25%. Это низкий показатель, поскольку растениеводство одно из двух экономических видов деятельности ЗАО Агрокомбинат племзавод</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Красногорский</w:t>
      </w:r>
      <w:r w:rsidR="00AA241C" w:rsidRPr="00CC1357">
        <w:rPr>
          <w:rFonts w:ascii="Times New Roman" w:hAnsi="Times New Roman" w:cs="Times New Roman"/>
          <w:sz w:val="28"/>
          <w:szCs w:val="28"/>
        </w:rPr>
        <w:t>»</w:t>
      </w:r>
      <w:r w:rsidRPr="00CC1357">
        <w:rPr>
          <w:rFonts w:ascii="Times New Roman" w:hAnsi="Times New Roman" w:cs="Times New Roman"/>
          <w:sz w:val="28"/>
          <w:szCs w:val="28"/>
        </w:rPr>
        <w:t>.</w:t>
      </w:r>
    </w:p>
    <w:p w:rsidR="00EE167B" w:rsidRPr="00CC1357" w:rsidRDefault="007871DF"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Кроме того, что предприятие выполняет важную миссию, производство овощей несет и экономическую функцию для организации и региона в целом. Очень важно не допустить снижение или ликвидации этого направления. В данной работе были рассмотрены </w:t>
      </w:r>
      <w:r w:rsidR="00533C9E" w:rsidRPr="00CC1357">
        <w:rPr>
          <w:rFonts w:ascii="Times New Roman" w:hAnsi="Times New Roman" w:cs="Times New Roman"/>
          <w:sz w:val="28"/>
          <w:szCs w:val="28"/>
        </w:rPr>
        <w:t xml:space="preserve">возможные </w:t>
      </w:r>
      <w:r w:rsidRPr="00CC1357">
        <w:rPr>
          <w:rFonts w:ascii="Times New Roman" w:hAnsi="Times New Roman" w:cs="Times New Roman"/>
          <w:sz w:val="28"/>
          <w:szCs w:val="28"/>
        </w:rPr>
        <w:t>резервы по повышению экономической эффективности производства моркови</w:t>
      </w:r>
      <w:r w:rsidR="003140A9" w:rsidRPr="00CC1357">
        <w:rPr>
          <w:rFonts w:ascii="Times New Roman" w:hAnsi="Times New Roman" w:cs="Times New Roman"/>
          <w:sz w:val="28"/>
          <w:szCs w:val="28"/>
        </w:rPr>
        <w:t xml:space="preserve"> за счет роста урожайности культуры, за счет увеличения и изменения структуры посевных площадей, за счет внесения дополнительных удобрений.</w:t>
      </w:r>
      <w:r w:rsidR="00533C9E" w:rsidRPr="00CC1357">
        <w:rPr>
          <w:rFonts w:ascii="Times New Roman" w:hAnsi="Times New Roman" w:cs="Times New Roman"/>
          <w:sz w:val="28"/>
          <w:szCs w:val="28"/>
        </w:rPr>
        <w:t xml:space="preserve"> Мы рассчитали, что если принять все рассмотренные меры, возможно кардинально изменить ситуацию с производством моркови и увеличить прибыль предприятия на </w:t>
      </w:r>
      <w:r w:rsidR="00835120">
        <w:rPr>
          <w:rFonts w:ascii="Times New Roman" w:hAnsi="Times New Roman" w:cs="Times New Roman"/>
          <w:sz w:val="28"/>
          <w:szCs w:val="28"/>
        </w:rPr>
        <w:t>9952,7</w:t>
      </w:r>
      <w:r w:rsidR="00533C9E" w:rsidRPr="00CC1357">
        <w:rPr>
          <w:rFonts w:ascii="Times New Roman" w:hAnsi="Times New Roman" w:cs="Times New Roman"/>
          <w:sz w:val="28"/>
          <w:szCs w:val="28"/>
        </w:rPr>
        <w:t xml:space="preserve"> тыс. руб., рентабельность продаж на</w:t>
      </w:r>
      <w:r w:rsidR="00835120">
        <w:rPr>
          <w:rFonts w:ascii="Times New Roman" w:hAnsi="Times New Roman" w:cs="Times New Roman"/>
          <w:sz w:val="28"/>
          <w:szCs w:val="28"/>
        </w:rPr>
        <w:t>12,1</w:t>
      </w:r>
      <w:r w:rsidR="00533C9E" w:rsidRPr="00CC1357">
        <w:rPr>
          <w:rFonts w:ascii="Times New Roman" w:hAnsi="Times New Roman" w:cs="Times New Roman"/>
          <w:sz w:val="28"/>
          <w:szCs w:val="28"/>
        </w:rPr>
        <w:t xml:space="preserve"> п.п., рентабельность затрат на </w:t>
      </w:r>
      <w:r w:rsidR="00835120">
        <w:rPr>
          <w:rFonts w:ascii="Times New Roman" w:hAnsi="Times New Roman" w:cs="Times New Roman"/>
          <w:sz w:val="28"/>
          <w:szCs w:val="28"/>
        </w:rPr>
        <w:t>19,2</w:t>
      </w:r>
      <w:r w:rsidR="00533C9E" w:rsidRPr="00CC1357">
        <w:rPr>
          <w:rFonts w:ascii="Times New Roman" w:hAnsi="Times New Roman" w:cs="Times New Roman"/>
          <w:sz w:val="28"/>
          <w:szCs w:val="28"/>
        </w:rPr>
        <w:t xml:space="preserve"> п.п. </w:t>
      </w:r>
      <w:r w:rsidR="00EE167B" w:rsidRPr="00CC1357">
        <w:rPr>
          <w:rFonts w:ascii="Times New Roman" w:hAnsi="Times New Roman" w:cs="Times New Roman"/>
          <w:sz w:val="28"/>
          <w:szCs w:val="28"/>
        </w:rPr>
        <w:t>П</w:t>
      </w:r>
      <w:r w:rsidR="00D941DF" w:rsidRPr="00CC1357">
        <w:rPr>
          <w:rFonts w:ascii="Times New Roman" w:hAnsi="Times New Roman" w:cs="Times New Roman"/>
          <w:sz w:val="28"/>
          <w:szCs w:val="28"/>
        </w:rPr>
        <w:t xml:space="preserve">ри </w:t>
      </w:r>
      <w:r w:rsidR="00533C9E" w:rsidRPr="00CC1357">
        <w:rPr>
          <w:rFonts w:ascii="Times New Roman" w:hAnsi="Times New Roman" w:cs="Times New Roman"/>
          <w:sz w:val="28"/>
          <w:szCs w:val="28"/>
        </w:rPr>
        <w:t>прогнозной стоимости моркови на 201</w:t>
      </w:r>
      <w:r w:rsidR="00835120">
        <w:rPr>
          <w:rFonts w:ascii="Times New Roman" w:hAnsi="Times New Roman" w:cs="Times New Roman"/>
          <w:sz w:val="28"/>
          <w:szCs w:val="28"/>
        </w:rPr>
        <w:t>7</w:t>
      </w:r>
      <w:r w:rsidR="00533C9E" w:rsidRPr="00CC1357">
        <w:rPr>
          <w:rFonts w:ascii="Times New Roman" w:hAnsi="Times New Roman" w:cs="Times New Roman"/>
          <w:sz w:val="28"/>
          <w:szCs w:val="28"/>
        </w:rPr>
        <w:t xml:space="preserve"> г. </w:t>
      </w:r>
      <w:r w:rsidR="00835120">
        <w:rPr>
          <w:rFonts w:ascii="Times New Roman" w:hAnsi="Times New Roman" w:cs="Times New Roman"/>
          <w:sz w:val="28"/>
          <w:szCs w:val="28"/>
        </w:rPr>
        <w:t>16,35</w:t>
      </w:r>
      <w:r w:rsidR="00EE167B" w:rsidRPr="00CC1357">
        <w:rPr>
          <w:rFonts w:ascii="Times New Roman" w:hAnsi="Times New Roman" w:cs="Times New Roman"/>
          <w:sz w:val="28"/>
          <w:szCs w:val="28"/>
        </w:rPr>
        <w:t xml:space="preserve"> руб./кг </w:t>
      </w:r>
      <w:r w:rsidR="00533C9E" w:rsidRPr="00CC1357">
        <w:rPr>
          <w:rFonts w:ascii="Times New Roman" w:hAnsi="Times New Roman" w:cs="Times New Roman"/>
          <w:sz w:val="28"/>
          <w:szCs w:val="28"/>
        </w:rPr>
        <w:t xml:space="preserve">прибыль предприятия от производства моркови столовой составит </w:t>
      </w:r>
      <w:r w:rsidR="00835120" w:rsidRPr="00835120">
        <w:rPr>
          <w:rFonts w:ascii="Times New Roman" w:hAnsi="Times New Roman" w:cs="Times New Roman"/>
          <w:color w:val="000000" w:themeColor="text1"/>
          <w:sz w:val="28"/>
          <w:szCs w:val="28"/>
        </w:rPr>
        <w:t>11047,7</w:t>
      </w:r>
      <w:r w:rsidR="00EE167B" w:rsidRPr="00CC1357">
        <w:rPr>
          <w:rFonts w:ascii="Times New Roman" w:hAnsi="Times New Roman" w:cs="Times New Roman"/>
          <w:sz w:val="28"/>
          <w:szCs w:val="28"/>
        </w:rPr>
        <w:t xml:space="preserve">тыс. руб. </w:t>
      </w:r>
    </w:p>
    <w:p w:rsidR="00302AFC" w:rsidRPr="00CC1357" w:rsidRDefault="003140A9"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Т</w:t>
      </w:r>
      <w:r w:rsidR="007871DF" w:rsidRPr="00CC1357">
        <w:rPr>
          <w:rFonts w:ascii="Times New Roman" w:hAnsi="Times New Roman" w:cs="Times New Roman"/>
          <w:sz w:val="28"/>
          <w:szCs w:val="28"/>
        </w:rPr>
        <w:t>ак же рассмотрены управленческие предложения и мероприятия по снижению потерь  в производственном процессе</w:t>
      </w:r>
      <w:r w:rsidRPr="00CC1357">
        <w:rPr>
          <w:rFonts w:ascii="Times New Roman" w:hAnsi="Times New Roman" w:cs="Times New Roman"/>
          <w:sz w:val="28"/>
          <w:szCs w:val="28"/>
        </w:rPr>
        <w:t xml:space="preserve"> за счет усиления контроля за выполнением поставленных задач, усовершенствованием хранилищ, а так же оборудования для уборки урожая</w:t>
      </w:r>
      <w:r w:rsidR="007871DF" w:rsidRPr="00CC1357">
        <w:rPr>
          <w:rFonts w:ascii="Times New Roman" w:hAnsi="Times New Roman" w:cs="Times New Roman"/>
          <w:sz w:val="28"/>
          <w:szCs w:val="28"/>
        </w:rPr>
        <w:t>.</w:t>
      </w:r>
      <w:r w:rsidR="00EE167B" w:rsidRPr="00CC1357">
        <w:rPr>
          <w:rFonts w:ascii="Times New Roman" w:hAnsi="Times New Roman" w:cs="Times New Roman"/>
          <w:sz w:val="28"/>
          <w:szCs w:val="28"/>
        </w:rPr>
        <w:t xml:space="preserve"> За счет </w:t>
      </w:r>
      <w:r w:rsidR="00835120">
        <w:rPr>
          <w:rFonts w:ascii="Times New Roman" w:hAnsi="Times New Roman" w:cs="Times New Roman"/>
          <w:sz w:val="28"/>
          <w:szCs w:val="28"/>
        </w:rPr>
        <w:t xml:space="preserve">улучшения структурыпосевных площадей овощей открытого грунта и увеличения посевов моркови на 23 га, использования более качественных семян, увеличения питания почвы удобрениями, а так же за счет мелования моркови при хранении было выявлено увеличение валового сбора моркови на 1842,1 т, увеличение прибыли предприятия на 5223,6 тыс. руб. </w:t>
      </w:r>
      <w:r w:rsidR="00FC63A3">
        <w:rPr>
          <w:rFonts w:ascii="Times New Roman" w:hAnsi="Times New Roman" w:cs="Times New Roman"/>
          <w:sz w:val="28"/>
          <w:szCs w:val="28"/>
        </w:rPr>
        <w:t>Увеличились при этом и затраты на производство на 23388,9 тыс. руб.</w:t>
      </w:r>
    </w:p>
    <w:p w:rsidR="000044E3" w:rsidRPr="00CC1357" w:rsidRDefault="000044E3"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Более того, в процессе производства были выявлены и определены слабые места и нарушения, из-за которых происходили наибольшие потери.</w:t>
      </w:r>
    </w:p>
    <w:p w:rsidR="007871DF" w:rsidRPr="00CC1357" w:rsidRDefault="000044E3"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Устранение нарушенийтак же</w:t>
      </w:r>
      <w:r w:rsidR="007871DF" w:rsidRPr="00CC1357">
        <w:rPr>
          <w:rFonts w:ascii="Times New Roman" w:hAnsi="Times New Roman" w:cs="Times New Roman"/>
          <w:sz w:val="28"/>
          <w:szCs w:val="28"/>
        </w:rPr>
        <w:t xml:space="preserve"> в значительной степени поможет </w:t>
      </w:r>
      <w:r w:rsidRPr="00CC1357">
        <w:rPr>
          <w:rFonts w:ascii="Times New Roman" w:hAnsi="Times New Roman" w:cs="Times New Roman"/>
          <w:sz w:val="28"/>
          <w:szCs w:val="28"/>
        </w:rPr>
        <w:t>избежать потерь и увеличить</w:t>
      </w:r>
      <w:r w:rsidR="007871DF" w:rsidRPr="00CC1357">
        <w:rPr>
          <w:rFonts w:ascii="Times New Roman" w:hAnsi="Times New Roman" w:cs="Times New Roman"/>
          <w:sz w:val="28"/>
          <w:szCs w:val="28"/>
        </w:rPr>
        <w:t xml:space="preserve"> производст</w:t>
      </w:r>
      <w:r w:rsidRPr="00CC1357">
        <w:rPr>
          <w:rFonts w:ascii="Times New Roman" w:hAnsi="Times New Roman" w:cs="Times New Roman"/>
          <w:sz w:val="28"/>
          <w:szCs w:val="28"/>
        </w:rPr>
        <w:t>во</w:t>
      </w:r>
      <w:r w:rsidR="007871DF" w:rsidRPr="00CC1357">
        <w:rPr>
          <w:rFonts w:ascii="Times New Roman" w:hAnsi="Times New Roman" w:cs="Times New Roman"/>
          <w:sz w:val="28"/>
          <w:szCs w:val="28"/>
        </w:rPr>
        <w:t xml:space="preserve"> моркови столовой на предприятии. Кроме того, в России и соответственно на региональном уровне активно разрабатываются программы по поддержке сельского хозяйства. Задача топ-менеджеров предприятии создавать условия для участия в подобных программа</w:t>
      </w:r>
      <w:r w:rsidR="00302AFC" w:rsidRPr="00CC1357">
        <w:rPr>
          <w:rFonts w:ascii="Times New Roman" w:hAnsi="Times New Roman" w:cs="Times New Roman"/>
          <w:sz w:val="28"/>
          <w:szCs w:val="28"/>
        </w:rPr>
        <w:t>х</w:t>
      </w:r>
      <w:r w:rsidR="007871DF" w:rsidRPr="00CC1357">
        <w:rPr>
          <w:rFonts w:ascii="Times New Roman" w:hAnsi="Times New Roman" w:cs="Times New Roman"/>
          <w:sz w:val="28"/>
          <w:szCs w:val="28"/>
        </w:rPr>
        <w:t>.</w:t>
      </w:r>
      <w:r w:rsidR="00302AFC" w:rsidRPr="00CC1357">
        <w:rPr>
          <w:rFonts w:ascii="Times New Roman" w:hAnsi="Times New Roman" w:cs="Times New Roman"/>
          <w:sz w:val="28"/>
          <w:szCs w:val="28"/>
        </w:rPr>
        <w:t xml:space="preserve"> Для этого необходимо четко определять проблемы предприятия и пути их решения.</w:t>
      </w:r>
      <w:r w:rsidR="007871DF" w:rsidRPr="00CC1357">
        <w:rPr>
          <w:rFonts w:ascii="Times New Roman" w:hAnsi="Times New Roman" w:cs="Times New Roman"/>
          <w:sz w:val="28"/>
          <w:szCs w:val="28"/>
        </w:rPr>
        <w:t xml:space="preserve"> В </w:t>
      </w:r>
      <w:r w:rsidR="007871DF" w:rsidRPr="00CC1357">
        <w:rPr>
          <w:rFonts w:ascii="Times New Roman" w:hAnsi="Times New Roman" w:cs="Times New Roman"/>
          <w:sz w:val="28"/>
          <w:szCs w:val="28"/>
        </w:rPr>
        <w:lastRenderedPageBreak/>
        <w:t>развитых странах мира сельскохозяйственные предприятия поддерживаются государствами и такая возможность есть и в России.</w:t>
      </w:r>
    </w:p>
    <w:p w:rsidR="00533C9E" w:rsidRPr="00CC1357" w:rsidRDefault="00533C9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При исследовании всех циклов производственного процесса были выявлены самые уязвимые места, где происходят наибольшие потери:</w:t>
      </w:r>
    </w:p>
    <w:p w:rsidR="00533C9E" w:rsidRPr="00CC1357" w:rsidRDefault="00533C9E" w:rsidP="00CC1357">
      <w:pPr>
        <w:pStyle w:val="af1"/>
        <w:numPr>
          <w:ilvl w:val="0"/>
          <w:numId w:val="32"/>
        </w:numPr>
        <w:shd w:val="clear" w:color="auto" w:fill="FFFFFF"/>
        <w:spacing w:after="198" w:afterAutospacing="0" w:line="360" w:lineRule="auto"/>
        <w:contextualSpacing/>
        <w:jc w:val="both"/>
        <w:rPr>
          <w:color w:val="000000"/>
          <w:sz w:val="28"/>
          <w:szCs w:val="28"/>
        </w:rPr>
      </w:pPr>
      <w:r w:rsidRPr="00CC1357">
        <w:rPr>
          <w:sz w:val="28"/>
          <w:szCs w:val="28"/>
        </w:rPr>
        <w:t>несвоевременное внесение гербицидов для борьбы с сорняками;</w:t>
      </w:r>
    </w:p>
    <w:p w:rsidR="00533C9E" w:rsidRPr="00CC1357" w:rsidRDefault="00533C9E" w:rsidP="00CC1357">
      <w:pPr>
        <w:pStyle w:val="af1"/>
        <w:numPr>
          <w:ilvl w:val="0"/>
          <w:numId w:val="32"/>
        </w:numPr>
        <w:shd w:val="clear" w:color="auto" w:fill="FFFFFF"/>
        <w:spacing w:after="198" w:afterAutospacing="0" w:line="360" w:lineRule="auto"/>
        <w:contextualSpacing/>
        <w:jc w:val="both"/>
        <w:rPr>
          <w:color w:val="000000"/>
          <w:sz w:val="28"/>
          <w:szCs w:val="28"/>
        </w:rPr>
      </w:pPr>
      <w:r w:rsidRPr="00CC1357">
        <w:rPr>
          <w:sz w:val="28"/>
          <w:szCs w:val="28"/>
        </w:rPr>
        <w:t>несвоевременный полив посевов;</w:t>
      </w:r>
    </w:p>
    <w:p w:rsidR="00533C9E" w:rsidRPr="00CC1357" w:rsidRDefault="00533C9E" w:rsidP="00CC1357">
      <w:pPr>
        <w:pStyle w:val="af1"/>
        <w:numPr>
          <w:ilvl w:val="0"/>
          <w:numId w:val="32"/>
        </w:numPr>
        <w:shd w:val="clear" w:color="auto" w:fill="FFFFFF"/>
        <w:spacing w:after="198" w:afterAutospacing="0" w:line="360" w:lineRule="auto"/>
        <w:contextualSpacing/>
        <w:jc w:val="both"/>
        <w:rPr>
          <w:color w:val="000000"/>
          <w:sz w:val="28"/>
          <w:szCs w:val="28"/>
        </w:rPr>
      </w:pPr>
      <w:r w:rsidRPr="00CC1357">
        <w:rPr>
          <w:color w:val="000000"/>
          <w:sz w:val="28"/>
          <w:szCs w:val="28"/>
        </w:rPr>
        <w:t>при уборке урожая;</w:t>
      </w:r>
    </w:p>
    <w:p w:rsidR="00533C9E" w:rsidRPr="00CC1357" w:rsidRDefault="00533C9E" w:rsidP="00CC1357">
      <w:pPr>
        <w:pStyle w:val="af1"/>
        <w:numPr>
          <w:ilvl w:val="0"/>
          <w:numId w:val="32"/>
        </w:numPr>
        <w:shd w:val="clear" w:color="auto" w:fill="FFFFFF"/>
        <w:spacing w:after="198" w:afterAutospacing="0" w:line="360" w:lineRule="auto"/>
        <w:contextualSpacing/>
        <w:jc w:val="both"/>
        <w:rPr>
          <w:color w:val="000000"/>
          <w:sz w:val="28"/>
          <w:szCs w:val="28"/>
        </w:rPr>
      </w:pPr>
      <w:r w:rsidRPr="00CC1357">
        <w:rPr>
          <w:color w:val="000000"/>
          <w:sz w:val="28"/>
          <w:szCs w:val="28"/>
        </w:rPr>
        <w:t>хранение.</w:t>
      </w:r>
    </w:p>
    <w:p w:rsidR="00533C9E" w:rsidRPr="00CC1357" w:rsidRDefault="00533C9E" w:rsidP="00CC1357">
      <w:pPr>
        <w:pStyle w:val="af1"/>
        <w:shd w:val="clear" w:color="auto" w:fill="FFFFFF"/>
        <w:spacing w:after="198" w:afterAutospacing="0" w:line="360" w:lineRule="auto"/>
        <w:ind w:firstLine="709"/>
        <w:contextualSpacing/>
        <w:jc w:val="both"/>
        <w:rPr>
          <w:sz w:val="28"/>
          <w:szCs w:val="28"/>
        </w:rPr>
      </w:pPr>
      <w:r w:rsidRPr="00CC1357">
        <w:rPr>
          <w:sz w:val="28"/>
          <w:szCs w:val="28"/>
        </w:rPr>
        <w:t>Для снижения потерь на этих стадиях было принято следующее:</w:t>
      </w:r>
    </w:p>
    <w:p w:rsidR="00533C9E" w:rsidRPr="00CC1357" w:rsidRDefault="00533C9E" w:rsidP="00FC63A3">
      <w:pPr>
        <w:pStyle w:val="af1"/>
        <w:numPr>
          <w:ilvl w:val="0"/>
          <w:numId w:val="33"/>
        </w:numPr>
        <w:shd w:val="clear" w:color="auto" w:fill="FFFFFF"/>
        <w:spacing w:after="198" w:afterAutospacing="0" w:line="360" w:lineRule="auto"/>
        <w:ind w:left="0" w:firstLine="709"/>
        <w:contextualSpacing/>
        <w:jc w:val="both"/>
        <w:rPr>
          <w:color w:val="000000"/>
          <w:sz w:val="28"/>
          <w:szCs w:val="28"/>
        </w:rPr>
      </w:pPr>
      <w:r w:rsidRPr="00CC1357">
        <w:rPr>
          <w:sz w:val="28"/>
          <w:szCs w:val="28"/>
        </w:rPr>
        <w:t>контроль за увлажненностью почвы был возложен на главного агронома. В его задачу входило фиксировать влагу ежедневно с занесением значений в журнал. Отчет о проделанной работе предоставить в течение 15 дней с момента посева. При необходимости главный агроном в письменном виде делает заявку исполнительному директору, т.к. полив достаточно затратное мероприятие и требует быстрого выполнения задачи.</w:t>
      </w:r>
    </w:p>
    <w:p w:rsidR="00533C9E" w:rsidRPr="00CC1357" w:rsidRDefault="00533C9E" w:rsidP="00FC63A3">
      <w:pPr>
        <w:pStyle w:val="af1"/>
        <w:numPr>
          <w:ilvl w:val="0"/>
          <w:numId w:val="33"/>
        </w:numPr>
        <w:shd w:val="clear" w:color="auto" w:fill="FFFFFF"/>
        <w:spacing w:after="198" w:afterAutospacing="0" w:line="360" w:lineRule="auto"/>
        <w:ind w:left="0" w:firstLine="709"/>
        <w:contextualSpacing/>
        <w:jc w:val="both"/>
        <w:rPr>
          <w:color w:val="000000"/>
          <w:sz w:val="28"/>
          <w:szCs w:val="28"/>
        </w:rPr>
      </w:pPr>
      <w:r w:rsidRPr="00CC1357">
        <w:rPr>
          <w:sz w:val="28"/>
          <w:szCs w:val="28"/>
        </w:rPr>
        <w:t>Контроль за своевременностью внесения гербицидов был возложен на главного агронома (отчет в письменном виде на следующий день после выполнения). Отделу снабжения было поручено произвести закуп материала в момент высевания культуры. Отчет в письменном виде после выполнения задания. Все специалисты были ознакомлены с положением о лишении премирования за несвоевременностью исполнения задания.</w:t>
      </w:r>
    </w:p>
    <w:p w:rsidR="00533C9E" w:rsidRPr="00CC1357" w:rsidRDefault="00533C9E" w:rsidP="00FC63A3">
      <w:pPr>
        <w:pStyle w:val="af1"/>
        <w:numPr>
          <w:ilvl w:val="0"/>
          <w:numId w:val="33"/>
        </w:numPr>
        <w:shd w:val="clear" w:color="auto" w:fill="FFFFFF"/>
        <w:spacing w:after="198" w:afterAutospacing="0" w:line="360" w:lineRule="auto"/>
        <w:ind w:left="0" w:firstLine="709"/>
        <w:contextualSpacing/>
        <w:jc w:val="both"/>
        <w:rPr>
          <w:color w:val="000000"/>
          <w:sz w:val="28"/>
          <w:szCs w:val="28"/>
        </w:rPr>
      </w:pPr>
      <w:r w:rsidRPr="00CC1357">
        <w:rPr>
          <w:sz w:val="28"/>
          <w:szCs w:val="28"/>
        </w:rPr>
        <w:t>Было принято решение для приобретения специального оборудования теребильного типа прицепной комбайн датской технологии Аса Лифт AsaLift Т-200 2-х – рядный бункерный, что позволило снизить потери при уборке урожая. В обязанности технического персонала входила настройка подкапывающего оборудования на необходимую глубину, очистка теребильного оборудования от мусора, батвы, очистка бункеров.</w:t>
      </w:r>
    </w:p>
    <w:p w:rsidR="00533C9E" w:rsidRPr="00CC1357" w:rsidRDefault="00533C9E" w:rsidP="00FC63A3">
      <w:pPr>
        <w:pStyle w:val="af1"/>
        <w:numPr>
          <w:ilvl w:val="0"/>
          <w:numId w:val="33"/>
        </w:numPr>
        <w:shd w:val="clear" w:color="auto" w:fill="FFFFFF"/>
        <w:spacing w:after="198" w:afterAutospacing="0" w:line="360" w:lineRule="auto"/>
        <w:ind w:left="0" w:firstLine="709"/>
        <w:contextualSpacing/>
        <w:jc w:val="both"/>
        <w:rPr>
          <w:color w:val="000000"/>
          <w:sz w:val="28"/>
          <w:szCs w:val="28"/>
        </w:rPr>
      </w:pPr>
      <w:r w:rsidRPr="00CC1357">
        <w:rPr>
          <w:sz w:val="28"/>
          <w:szCs w:val="28"/>
        </w:rPr>
        <w:t>Для снижения потерь во время хранения на складах были оборудованы охлаждающие холодильные камеры с вентиляцией. Это позволило суще</w:t>
      </w:r>
      <w:r w:rsidRPr="00CC1357">
        <w:rPr>
          <w:sz w:val="28"/>
          <w:szCs w:val="28"/>
        </w:rPr>
        <w:lastRenderedPageBreak/>
        <w:t>ственно сократить потери при хранении. Контроль за параметрами микроклимата возложен на ответственного по овощехранилищу с внесением результатов в журнал.</w:t>
      </w:r>
    </w:p>
    <w:p w:rsidR="00533C9E" w:rsidRPr="00CC1357" w:rsidRDefault="00533C9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Выполнение нехитрых перечисленных заданий приведет к снижению потерь моркови в производственном процессе. Главной задачей руководителя является обеспечение жесткого контроля.</w:t>
      </w:r>
    </w:p>
    <w:p w:rsidR="00533C9E" w:rsidRPr="00CC1357" w:rsidRDefault="00533C9E" w:rsidP="00CC1357">
      <w:pPr>
        <w:spacing w:line="360" w:lineRule="auto"/>
        <w:ind w:firstLine="709"/>
        <w:contextualSpacing/>
        <w:jc w:val="both"/>
        <w:rPr>
          <w:rFonts w:ascii="Times New Roman" w:hAnsi="Times New Roman" w:cs="Times New Roman"/>
          <w:sz w:val="28"/>
          <w:szCs w:val="28"/>
        </w:rPr>
      </w:pPr>
      <w:r w:rsidRPr="00CC1357">
        <w:rPr>
          <w:rFonts w:ascii="Times New Roman" w:hAnsi="Times New Roman" w:cs="Times New Roman"/>
          <w:sz w:val="28"/>
          <w:szCs w:val="28"/>
        </w:rPr>
        <w:t>Рассмотрим возможный рост валового сбора моркови за счет повышения качества уборки, а так же снижение потерь в процессе хранения за оснащения буртов для хранения вентиляционными системами с подачей охлажденного воздуха.</w:t>
      </w:r>
    </w:p>
    <w:p w:rsidR="00E1460C" w:rsidRPr="00CC1357" w:rsidRDefault="00E1460C" w:rsidP="00CC1357">
      <w:pPr>
        <w:spacing w:line="360" w:lineRule="auto"/>
        <w:ind w:firstLine="709"/>
        <w:contextualSpacing/>
        <w:jc w:val="both"/>
        <w:rPr>
          <w:rFonts w:ascii="Times New Roman" w:hAnsi="Times New Roman" w:cs="Times New Roman"/>
          <w:color w:val="000000"/>
          <w:sz w:val="28"/>
          <w:szCs w:val="28"/>
        </w:rPr>
      </w:pPr>
      <w:r w:rsidRPr="00CC1357">
        <w:rPr>
          <w:rFonts w:ascii="Times New Roman" w:hAnsi="Times New Roman" w:cs="Times New Roman"/>
          <w:sz w:val="28"/>
          <w:szCs w:val="28"/>
        </w:rPr>
        <w:t xml:space="preserve">Такие решающие моменты в эффективном производстве овощей как качественный посевной материал, интенсивные технологии, например мелиорация, капельный полив, механизация производственных процессов с целью повышения качества производства </w:t>
      </w:r>
      <w:r w:rsidR="00070A3B">
        <w:rPr>
          <w:rFonts w:ascii="Times New Roman" w:hAnsi="Times New Roman" w:cs="Times New Roman"/>
          <w:sz w:val="28"/>
          <w:szCs w:val="28"/>
        </w:rPr>
        <w:t>–</w:t>
      </w:r>
      <w:r w:rsidRPr="00CC1357">
        <w:rPr>
          <w:rFonts w:ascii="Times New Roman" w:hAnsi="Times New Roman" w:cs="Times New Roman"/>
          <w:sz w:val="28"/>
          <w:szCs w:val="28"/>
        </w:rPr>
        <w:t xml:space="preserve"> конечно</w:t>
      </w:r>
      <w:r w:rsidR="00070A3B">
        <w:rPr>
          <w:rFonts w:ascii="Times New Roman" w:hAnsi="Times New Roman" w:cs="Times New Roman"/>
          <w:sz w:val="28"/>
          <w:szCs w:val="28"/>
        </w:rPr>
        <w:t>,</w:t>
      </w:r>
      <w:r w:rsidRPr="00CC1357">
        <w:rPr>
          <w:rFonts w:ascii="Times New Roman" w:hAnsi="Times New Roman" w:cs="Times New Roman"/>
          <w:sz w:val="28"/>
          <w:szCs w:val="28"/>
        </w:rPr>
        <w:t xml:space="preserve"> это </w:t>
      </w:r>
      <w:r w:rsidR="003140A9" w:rsidRPr="00CC1357">
        <w:rPr>
          <w:rFonts w:ascii="Times New Roman" w:hAnsi="Times New Roman" w:cs="Times New Roman"/>
          <w:sz w:val="28"/>
          <w:szCs w:val="28"/>
        </w:rPr>
        <w:t>дорогостоящие элементы отрасли. Но государство дает возможность воплощать все это в жизнь и поэтому необходимо максимально использовать возможности.</w:t>
      </w:r>
    </w:p>
    <w:p w:rsidR="00E90990" w:rsidRPr="00CC1357" w:rsidRDefault="00E90990" w:rsidP="00CC1357">
      <w:pPr>
        <w:pStyle w:val="af1"/>
        <w:shd w:val="clear" w:color="auto" w:fill="FFFFFF"/>
        <w:spacing w:after="198" w:afterAutospacing="0" w:line="360" w:lineRule="auto"/>
        <w:ind w:firstLine="709"/>
        <w:contextualSpacing/>
        <w:jc w:val="both"/>
        <w:rPr>
          <w:color w:val="000000"/>
          <w:sz w:val="28"/>
          <w:szCs w:val="28"/>
        </w:rPr>
      </w:pPr>
    </w:p>
    <w:p w:rsidR="0094066F" w:rsidRPr="00CC1357" w:rsidRDefault="0094066F" w:rsidP="00CC1357">
      <w:pPr>
        <w:pStyle w:val="af1"/>
        <w:numPr>
          <w:ilvl w:val="0"/>
          <w:numId w:val="33"/>
        </w:numPr>
        <w:shd w:val="clear" w:color="auto" w:fill="FFFFFF"/>
        <w:spacing w:after="198" w:afterAutospacing="0" w:line="360" w:lineRule="auto"/>
        <w:contextualSpacing/>
        <w:jc w:val="both"/>
        <w:rPr>
          <w:color w:val="000000"/>
          <w:sz w:val="28"/>
          <w:szCs w:val="28"/>
        </w:rPr>
      </w:pPr>
      <w:r w:rsidRPr="00CC1357">
        <w:rPr>
          <w:color w:val="000000"/>
          <w:sz w:val="28"/>
          <w:szCs w:val="28"/>
        </w:rPr>
        <w:br w:type="page"/>
      </w:r>
    </w:p>
    <w:p w:rsidR="00054EE2" w:rsidRPr="00CC1357" w:rsidRDefault="00054EE2" w:rsidP="005764C2">
      <w:pPr>
        <w:spacing w:line="360" w:lineRule="auto"/>
        <w:ind w:left="567" w:hanging="567"/>
        <w:contextualSpacing/>
        <w:jc w:val="center"/>
        <w:rPr>
          <w:rFonts w:ascii="Times New Roman" w:hAnsi="Times New Roman" w:cs="Times New Roman"/>
          <w:sz w:val="28"/>
          <w:szCs w:val="28"/>
        </w:rPr>
      </w:pPr>
      <w:r w:rsidRPr="00CC1357">
        <w:rPr>
          <w:rFonts w:ascii="Times New Roman" w:hAnsi="Times New Roman" w:cs="Times New Roman"/>
          <w:sz w:val="28"/>
          <w:szCs w:val="28"/>
        </w:rPr>
        <w:lastRenderedPageBreak/>
        <w:t>Библиографический список</w:t>
      </w:r>
    </w:p>
    <w:p w:rsidR="00203E43"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203E43">
        <w:rPr>
          <w:rFonts w:ascii="Times New Roman" w:hAnsi="Times New Roman" w:cs="Times New Roman"/>
          <w:sz w:val="28"/>
          <w:szCs w:val="28"/>
        </w:rPr>
        <w:t xml:space="preserve">Банк В.Р., Банк С.В., Тараскина А.В. Финансовый анализ: учебное пособие. – М.: Проспект.- 2006.- С.78 </w:t>
      </w:r>
    </w:p>
    <w:p w:rsidR="00642B4C" w:rsidRPr="00203E43"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203E43">
        <w:rPr>
          <w:rFonts w:ascii="Times New Roman" w:hAnsi="Times New Roman" w:cs="Times New Roman"/>
          <w:sz w:val="28"/>
          <w:szCs w:val="28"/>
        </w:rPr>
        <w:t>Волков О.И. Экономика предприятия: Курс лекций./Под ред. О.И.Волков, В.К.Скляренко - М.: ИНФРА-М, 2013.- 280с.</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Глазунов В.М. Анализ финансового состояния предприятия / В.М. Глазунов// Финансы.- 2001.- №2.- С.27 </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Данилова Н.Ф., Сидорова Е.Ю. Экономический анализ деятельности предприятия: Курс лекций. – М.: Экзамен, 2009. – с. 24. </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Макарец Л. И. Экономика отраслей растениеводства / Л. И. Макарец, М. Н. Макарец. – Санкт- Петербург : Лань, 2012. – 368 с.</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Макарец Л. И. Экономика отраслей растениеводства / Л. И. Макарец, М. Н. Макарец. – Санкт- Петербург : Лань, 2012. – 368 с.</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Н. Н. Третьякова и В. В. Исаичева. Защита растений от вредителей /  Санкт-Петербург : Лань, 2012. – 528 с.</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ПосыпановГ.С., ДолгодворовВ.Е., ЖеруковБ.Х. Растениеводство/ /Пособия для студентов высш. учеб. Заведений/ Под рд. Г.С Посыпанова. – М.: КолосС, 2006.-612 с.: ил</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Сельскохозяйственные машины и основы эксплуатации машинно-тракторного парка / Б.Н. Чертыкин и др. М.: Агропромиздат, 1989.</w:t>
      </w:r>
    </w:p>
    <w:p w:rsidR="00642B4C" w:rsidRPr="00CC1357" w:rsidRDefault="00642B4C"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Шакиров Ф. К., Удалов С. И., Грядов  Организация сельскохозяйственного производства/ под редакцией Ф. К. Шакирова. – М.: КолосС, 2003. – 504 с.</w:t>
      </w:r>
    </w:p>
    <w:p w:rsidR="009B241F" w:rsidRPr="005821AE" w:rsidRDefault="00642B4C" w:rsidP="005821AE">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Шкитина Е. Н. Выращивание основных видов овощных культур. Технология богатых урожаев / Е. Н. Шкитина. – Москва :Рипол классик, 2013. – 256 с.</w:t>
      </w:r>
    </w:p>
    <w:p w:rsidR="00054EE2" w:rsidRPr="00CC1357" w:rsidRDefault="00054EE2" w:rsidP="005764C2">
      <w:pPr>
        <w:pStyle w:val="a8"/>
        <w:spacing w:line="360" w:lineRule="auto"/>
        <w:ind w:left="567" w:hanging="567"/>
        <w:jc w:val="center"/>
        <w:rPr>
          <w:rFonts w:ascii="Times New Roman" w:hAnsi="Times New Roman" w:cs="Times New Roman"/>
          <w:sz w:val="28"/>
          <w:szCs w:val="28"/>
        </w:rPr>
      </w:pPr>
      <w:r w:rsidRPr="00CC1357">
        <w:rPr>
          <w:rFonts w:ascii="Times New Roman" w:hAnsi="Times New Roman" w:cs="Times New Roman"/>
          <w:sz w:val="28"/>
          <w:szCs w:val="28"/>
        </w:rPr>
        <w:t>Периодические издания</w:t>
      </w:r>
    </w:p>
    <w:p w:rsidR="00203E43" w:rsidRPr="00CC1357"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Белокопытов, А.В. Методические ас</w:t>
      </w:r>
      <w:r>
        <w:rPr>
          <w:rFonts w:ascii="Times New Roman" w:hAnsi="Times New Roman" w:cs="Times New Roman"/>
          <w:sz w:val="28"/>
          <w:szCs w:val="28"/>
        </w:rPr>
        <w:t>пекты, формирования себе</w:t>
      </w:r>
      <w:r w:rsidRPr="00CC1357">
        <w:rPr>
          <w:rFonts w:ascii="Times New Roman" w:hAnsi="Times New Roman" w:cs="Times New Roman"/>
          <w:sz w:val="28"/>
          <w:szCs w:val="28"/>
        </w:rPr>
        <w:t>стоимости сельскохозяйственной продукции</w:t>
      </w:r>
      <w:r w:rsidRPr="00C44E0B">
        <w:rPr>
          <w:rFonts w:ascii="Times New Roman" w:hAnsi="Times New Roman" w:cs="Times New Roman"/>
          <w:sz w:val="28"/>
          <w:szCs w:val="28"/>
        </w:rPr>
        <w:t>[</w:t>
      </w:r>
      <w:r>
        <w:rPr>
          <w:rFonts w:ascii="Times New Roman" w:hAnsi="Times New Roman" w:cs="Times New Roman"/>
          <w:sz w:val="28"/>
          <w:szCs w:val="28"/>
        </w:rPr>
        <w:t>Электронный ресурс</w:t>
      </w:r>
      <w:r w:rsidRPr="00C44E0B">
        <w:rPr>
          <w:rFonts w:ascii="Times New Roman" w:hAnsi="Times New Roman" w:cs="Times New Roman"/>
          <w:sz w:val="28"/>
          <w:szCs w:val="28"/>
        </w:rPr>
        <w:t>]</w:t>
      </w:r>
      <w:r w:rsidRPr="00CC1357">
        <w:rPr>
          <w:rFonts w:ascii="Times New Roman" w:hAnsi="Times New Roman" w:cs="Times New Roman"/>
          <w:sz w:val="28"/>
          <w:szCs w:val="28"/>
        </w:rPr>
        <w:t xml:space="preserve"> / А.В. Белокопытов, Т.В.Голубева. Вестник БГСХА. – 2010. – №1.</w:t>
      </w:r>
    </w:p>
    <w:p w:rsidR="00203E43" w:rsidRPr="00CC1357"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lastRenderedPageBreak/>
        <w:t>Гаевский Е. Е., Куликовский Я. К. «Влияние окультуривания дерново – подзолистой почвы на ее водно-физические свойства и продуктивность»</w:t>
      </w:r>
      <w:r w:rsidRPr="00C44E0B">
        <w:rPr>
          <w:rFonts w:ascii="Times New Roman" w:hAnsi="Times New Roman" w:cs="Times New Roman"/>
          <w:sz w:val="28"/>
          <w:szCs w:val="28"/>
        </w:rPr>
        <w:t>[</w:t>
      </w:r>
      <w:r>
        <w:rPr>
          <w:rFonts w:ascii="Times New Roman" w:hAnsi="Times New Roman" w:cs="Times New Roman"/>
          <w:sz w:val="28"/>
          <w:szCs w:val="28"/>
        </w:rPr>
        <w:t>Электронный ресурс</w:t>
      </w:r>
      <w:r w:rsidRPr="00C44E0B">
        <w:rPr>
          <w:rFonts w:ascii="Times New Roman" w:hAnsi="Times New Roman" w:cs="Times New Roman"/>
          <w:sz w:val="28"/>
          <w:szCs w:val="28"/>
        </w:rPr>
        <w:t xml:space="preserve">] </w:t>
      </w:r>
      <w:r>
        <w:rPr>
          <w:rFonts w:ascii="Times New Roman" w:hAnsi="Times New Roman" w:cs="Times New Roman"/>
          <w:sz w:val="28"/>
          <w:szCs w:val="28"/>
        </w:rPr>
        <w:t>/</w:t>
      </w:r>
      <w:r w:rsidRPr="00CC1357">
        <w:rPr>
          <w:rFonts w:ascii="Times New Roman" w:hAnsi="Times New Roman" w:cs="Times New Roman"/>
          <w:sz w:val="28"/>
          <w:szCs w:val="28"/>
        </w:rPr>
        <w:t xml:space="preserve"> Журнал «Малиорация». Изд.: Институт мелиорации. Минск. 2016. №1, с. 39-47</w:t>
      </w:r>
    </w:p>
    <w:p w:rsidR="00203E43" w:rsidRPr="00CC1357"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Долгушкин Н. </w:t>
      </w:r>
      <w:r w:rsidR="009E0853">
        <w:rPr>
          <w:rFonts w:ascii="Times New Roman" w:hAnsi="Times New Roman" w:cs="Times New Roman"/>
          <w:sz w:val="28"/>
          <w:szCs w:val="28"/>
        </w:rPr>
        <w:t>«</w:t>
      </w:r>
      <w:r w:rsidRPr="00CC1357">
        <w:rPr>
          <w:rFonts w:ascii="Times New Roman" w:hAnsi="Times New Roman" w:cs="Times New Roman"/>
          <w:sz w:val="28"/>
          <w:szCs w:val="28"/>
        </w:rPr>
        <w:t>Модернизация экономики - основа эффективности развития сельского хозяйства России</w:t>
      </w:r>
      <w:r w:rsidR="009E0853">
        <w:rPr>
          <w:rFonts w:ascii="Times New Roman" w:hAnsi="Times New Roman" w:cs="Times New Roman"/>
          <w:sz w:val="28"/>
          <w:szCs w:val="28"/>
        </w:rPr>
        <w:t>» /</w:t>
      </w:r>
      <w:r w:rsidRPr="00C44E0B">
        <w:rPr>
          <w:rFonts w:ascii="Times New Roman" w:hAnsi="Times New Roman" w:cs="Times New Roman"/>
          <w:sz w:val="28"/>
          <w:szCs w:val="28"/>
        </w:rPr>
        <w:t>[</w:t>
      </w:r>
      <w:r>
        <w:rPr>
          <w:rFonts w:ascii="Times New Roman" w:hAnsi="Times New Roman" w:cs="Times New Roman"/>
          <w:sz w:val="28"/>
          <w:szCs w:val="28"/>
        </w:rPr>
        <w:t>Электронный ресурс</w:t>
      </w:r>
      <w:r w:rsidRPr="00C44E0B">
        <w:rPr>
          <w:rFonts w:ascii="Times New Roman" w:hAnsi="Times New Roman" w:cs="Times New Roman"/>
          <w:sz w:val="28"/>
          <w:szCs w:val="28"/>
        </w:rPr>
        <w:t>]</w:t>
      </w:r>
      <w:r w:rsidRPr="00CC1357">
        <w:rPr>
          <w:rFonts w:ascii="Times New Roman" w:hAnsi="Times New Roman" w:cs="Times New Roman"/>
          <w:sz w:val="28"/>
          <w:szCs w:val="28"/>
        </w:rPr>
        <w:t>/ Н. Долгушкин // Международный сельскохозяйственный журнал. - 2012. - N 1. - С. 3- 8.</w:t>
      </w:r>
    </w:p>
    <w:p w:rsidR="00203E43" w:rsidRPr="00CC1357"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 Журнал «Картофель и овощи». Равномерная </w:t>
      </w:r>
      <w:r w:rsidRPr="00203E43">
        <w:rPr>
          <w:rFonts w:ascii="Times New Roman" w:hAnsi="Times New Roman" w:cs="Times New Roman"/>
          <w:sz w:val="28"/>
          <w:szCs w:val="28"/>
        </w:rPr>
        <w:t>фертигация</w:t>
      </w:r>
      <w:r w:rsidRPr="00CC1357">
        <w:rPr>
          <w:rFonts w:ascii="Times New Roman" w:hAnsi="Times New Roman" w:cs="Times New Roman"/>
          <w:sz w:val="28"/>
          <w:szCs w:val="28"/>
        </w:rPr>
        <w:t>(практическое руководство). Д.В. Долгуша, А.Б. Хорошкин с. 15, № 5, 2016</w:t>
      </w:r>
    </w:p>
    <w:p w:rsidR="00203E43" w:rsidRPr="007D307D"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Иванова В. Н., Серегин с. Н., Джабаев Ю. А. «Новые ориентиры государственной политики по повышению конкурентоспособности АПК в России » / </w:t>
      </w:r>
      <w:r w:rsidRPr="00C44E0B">
        <w:rPr>
          <w:rFonts w:ascii="Times New Roman" w:hAnsi="Times New Roman" w:cs="Times New Roman"/>
          <w:sz w:val="28"/>
          <w:szCs w:val="28"/>
        </w:rPr>
        <w:t>[</w:t>
      </w:r>
      <w:r>
        <w:rPr>
          <w:rFonts w:ascii="Times New Roman" w:hAnsi="Times New Roman" w:cs="Times New Roman"/>
          <w:sz w:val="28"/>
          <w:szCs w:val="28"/>
        </w:rPr>
        <w:t>Электронный ресурс</w:t>
      </w:r>
      <w:r w:rsidRPr="00C44E0B">
        <w:rPr>
          <w:rFonts w:ascii="Times New Roman" w:hAnsi="Times New Roman" w:cs="Times New Roman"/>
          <w:sz w:val="28"/>
          <w:szCs w:val="28"/>
        </w:rPr>
        <w:t xml:space="preserve">] </w:t>
      </w:r>
      <w:r>
        <w:rPr>
          <w:rFonts w:ascii="Times New Roman" w:hAnsi="Times New Roman" w:cs="Times New Roman"/>
          <w:sz w:val="28"/>
          <w:szCs w:val="28"/>
        </w:rPr>
        <w:t>/</w:t>
      </w:r>
      <w:r w:rsidRPr="00CC1357">
        <w:rPr>
          <w:rFonts w:ascii="Times New Roman" w:hAnsi="Times New Roman" w:cs="Times New Roman"/>
          <w:sz w:val="28"/>
          <w:szCs w:val="28"/>
        </w:rPr>
        <w:t xml:space="preserve"> Журнал «</w:t>
      </w:r>
      <w:r>
        <w:rPr>
          <w:rFonts w:ascii="Times New Roman" w:hAnsi="Times New Roman" w:cs="Times New Roman"/>
          <w:sz w:val="28"/>
          <w:szCs w:val="28"/>
        </w:rPr>
        <w:t>Пищевая промышленность</w:t>
      </w:r>
      <w:r w:rsidRPr="00CC1357">
        <w:rPr>
          <w:rFonts w:ascii="Times New Roman" w:hAnsi="Times New Roman" w:cs="Times New Roman"/>
          <w:sz w:val="28"/>
          <w:szCs w:val="28"/>
        </w:rPr>
        <w:t>»</w:t>
      </w:r>
      <w:r>
        <w:rPr>
          <w:rFonts w:ascii="Times New Roman" w:hAnsi="Times New Roman" w:cs="Times New Roman"/>
          <w:sz w:val="28"/>
          <w:szCs w:val="28"/>
        </w:rPr>
        <w:t>. Москва. Изд. «Пищевая промышленность». / 2016 г. №10, С. 8-11.</w:t>
      </w:r>
    </w:p>
    <w:p w:rsidR="00203E43" w:rsidRPr="00CC1357"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 Клименко Н. Н.. Журнал «Картофель и овощи». «Товарное семеноводство как инструмент импортозамещения семян овощных культур», с. 2, № 5, 2016</w:t>
      </w:r>
    </w:p>
    <w:p w:rsidR="00203E43" w:rsidRPr="00CC1357"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sidRPr="007D307D">
        <w:rPr>
          <w:rFonts w:ascii="Times New Roman" w:hAnsi="Times New Roman" w:cs="Times New Roman"/>
          <w:sz w:val="28"/>
          <w:szCs w:val="28"/>
        </w:rPr>
        <w:t>Скальная М. М. Маркелова С. В. Дульзон С. В. Производительность труда в сельхозорганизациях: факторы и резервы роста</w:t>
      </w:r>
      <w:r>
        <w:rPr>
          <w:rFonts w:ascii="Times New Roman" w:hAnsi="Times New Roman" w:cs="Times New Roman"/>
          <w:sz w:val="28"/>
          <w:szCs w:val="28"/>
        </w:rPr>
        <w:t>»</w:t>
      </w:r>
      <w:r w:rsidRPr="00C44E0B">
        <w:rPr>
          <w:rFonts w:ascii="Times New Roman" w:hAnsi="Times New Roman" w:cs="Times New Roman"/>
          <w:sz w:val="28"/>
          <w:szCs w:val="28"/>
        </w:rPr>
        <w:t>[</w:t>
      </w:r>
      <w:r>
        <w:rPr>
          <w:rFonts w:ascii="Times New Roman" w:hAnsi="Times New Roman" w:cs="Times New Roman"/>
          <w:sz w:val="28"/>
          <w:szCs w:val="28"/>
        </w:rPr>
        <w:t>Электронный ресурс</w:t>
      </w:r>
      <w:r w:rsidRPr="00C44E0B">
        <w:rPr>
          <w:rFonts w:ascii="Times New Roman" w:hAnsi="Times New Roman" w:cs="Times New Roman"/>
          <w:sz w:val="28"/>
          <w:szCs w:val="28"/>
        </w:rPr>
        <w:t>]</w:t>
      </w:r>
      <w:r>
        <w:rPr>
          <w:rFonts w:ascii="Times New Roman" w:hAnsi="Times New Roman" w:cs="Times New Roman"/>
          <w:sz w:val="28"/>
          <w:szCs w:val="28"/>
        </w:rPr>
        <w:t xml:space="preserve"> / </w:t>
      </w:r>
      <w:r w:rsidRPr="007D307D">
        <w:rPr>
          <w:rFonts w:ascii="Times New Roman" w:hAnsi="Times New Roman" w:cs="Times New Roman"/>
          <w:sz w:val="28"/>
          <w:szCs w:val="28"/>
        </w:rPr>
        <w:t xml:space="preserve">Журнал «АПК: экономика, управление». </w:t>
      </w:r>
      <w:r>
        <w:rPr>
          <w:rFonts w:ascii="Times New Roman" w:hAnsi="Times New Roman" w:cs="Times New Roman"/>
          <w:sz w:val="28"/>
          <w:szCs w:val="28"/>
        </w:rPr>
        <w:t xml:space="preserve">Изд. </w:t>
      </w:r>
      <w:r w:rsidRPr="007D307D">
        <w:rPr>
          <w:rFonts w:ascii="Times New Roman" w:hAnsi="Times New Roman" w:cs="Times New Roman"/>
          <w:sz w:val="28"/>
          <w:szCs w:val="28"/>
        </w:rPr>
        <w:t>2016 г. №5, С. 26—33</w:t>
      </w:r>
    </w:p>
    <w:p w:rsidR="00203E43" w:rsidRPr="00CC1357" w:rsidRDefault="00203E43"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color w:val="000000"/>
          <w:sz w:val="28"/>
          <w:szCs w:val="28"/>
        </w:rPr>
        <w:t xml:space="preserve"> Соколов М. С., Глинушкин А. П., Спиридонов Ю. Я. «Перспективы исследований по улучшению качества и оздоровления почв России».</w:t>
      </w:r>
      <w:r w:rsidR="009E0853">
        <w:rPr>
          <w:rFonts w:ascii="Times New Roman" w:hAnsi="Times New Roman" w:cs="Times New Roman"/>
          <w:color w:val="000000"/>
          <w:sz w:val="28"/>
          <w:szCs w:val="28"/>
        </w:rPr>
        <w:t xml:space="preserve"> /</w:t>
      </w:r>
      <w:r w:rsidR="009E0853" w:rsidRPr="00C44E0B">
        <w:rPr>
          <w:rFonts w:ascii="Times New Roman" w:hAnsi="Times New Roman" w:cs="Times New Roman"/>
          <w:sz w:val="28"/>
          <w:szCs w:val="28"/>
        </w:rPr>
        <w:t>[</w:t>
      </w:r>
      <w:r w:rsidR="009E0853">
        <w:rPr>
          <w:rFonts w:ascii="Times New Roman" w:hAnsi="Times New Roman" w:cs="Times New Roman"/>
          <w:sz w:val="28"/>
          <w:szCs w:val="28"/>
        </w:rPr>
        <w:t>Электронный ресурс</w:t>
      </w:r>
      <w:r w:rsidR="009E0853" w:rsidRPr="00C44E0B">
        <w:rPr>
          <w:rFonts w:ascii="Times New Roman" w:hAnsi="Times New Roman" w:cs="Times New Roman"/>
          <w:sz w:val="28"/>
          <w:szCs w:val="28"/>
        </w:rPr>
        <w:t>]</w:t>
      </w:r>
      <w:r w:rsidR="009E0853">
        <w:rPr>
          <w:rFonts w:ascii="Times New Roman" w:hAnsi="Times New Roman" w:cs="Times New Roman"/>
          <w:sz w:val="28"/>
          <w:szCs w:val="28"/>
        </w:rPr>
        <w:t xml:space="preserve"> / </w:t>
      </w:r>
      <w:r w:rsidRPr="00CC1357">
        <w:rPr>
          <w:rFonts w:ascii="Times New Roman" w:hAnsi="Times New Roman" w:cs="Times New Roman"/>
          <w:color w:val="000000"/>
          <w:sz w:val="28"/>
          <w:szCs w:val="28"/>
        </w:rPr>
        <w:t>Журнал «Достижения науки и техники в АПК». Издательство: Редакция журнала «Достижения науки и техники в АПК». 2016. №7, с. 10-15</w:t>
      </w:r>
    </w:p>
    <w:p w:rsidR="00203E43" w:rsidRPr="00CC1357" w:rsidRDefault="00203E43" w:rsidP="005764C2">
      <w:pPr>
        <w:pStyle w:val="af1"/>
        <w:numPr>
          <w:ilvl w:val="0"/>
          <w:numId w:val="24"/>
        </w:numPr>
        <w:shd w:val="clear" w:color="auto" w:fill="FFFFFF"/>
        <w:spacing w:line="360" w:lineRule="auto"/>
        <w:ind w:left="567" w:hanging="567"/>
        <w:contextualSpacing/>
        <w:jc w:val="both"/>
        <w:rPr>
          <w:color w:val="000000"/>
          <w:sz w:val="28"/>
          <w:szCs w:val="28"/>
        </w:rPr>
      </w:pPr>
      <w:r w:rsidRPr="00CC1357">
        <w:rPr>
          <w:color w:val="000000"/>
          <w:sz w:val="28"/>
          <w:szCs w:val="28"/>
        </w:rPr>
        <w:t>Тищенко Н.Н., Поддубская Н.А.«Проблемы и перспективы развития сельского хозяйства в России в 2016 году»</w:t>
      </w:r>
      <w:r w:rsidR="009E0853">
        <w:rPr>
          <w:color w:val="000000"/>
          <w:sz w:val="28"/>
          <w:szCs w:val="28"/>
        </w:rPr>
        <w:t xml:space="preserve"> /</w:t>
      </w:r>
      <w:r w:rsidR="009E0853" w:rsidRPr="00C44E0B">
        <w:rPr>
          <w:sz w:val="28"/>
          <w:szCs w:val="28"/>
        </w:rPr>
        <w:t>[</w:t>
      </w:r>
      <w:r w:rsidR="009E0853">
        <w:rPr>
          <w:sz w:val="28"/>
          <w:szCs w:val="28"/>
        </w:rPr>
        <w:t>Электронный ресурс</w:t>
      </w:r>
      <w:r w:rsidR="009E0853" w:rsidRPr="00C44E0B">
        <w:rPr>
          <w:sz w:val="28"/>
          <w:szCs w:val="28"/>
        </w:rPr>
        <w:t>]</w:t>
      </w:r>
      <w:r w:rsidR="009E0853">
        <w:rPr>
          <w:sz w:val="28"/>
          <w:szCs w:val="28"/>
        </w:rPr>
        <w:t xml:space="preserve"> / </w:t>
      </w:r>
      <w:r w:rsidRPr="00CC1357">
        <w:rPr>
          <w:color w:val="000000"/>
          <w:sz w:val="28"/>
          <w:szCs w:val="28"/>
        </w:rPr>
        <w:t>Сборник: Современное состояние и приоритетные направления развития аграрной экономики в условиях импортозамещения материалы международной научно-практической конференции. 2016. №  6, с. 126-130.</w:t>
      </w:r>
    </w:p>
    <w:p w:rsidR="00642B4C" w:rsidRDefault="00354AD7" w:rsidP="005764C2">
      <w:pPr>
        <w:pStyle w:val="af1"/>
        <w:shd w:val="clear" w:color="auto" w:fill="FFFFFF"/>
        <w:tabs>
          <w:tab w:val="num" w:pos="0"/>
        </w:tabs>
        <w:spacing w:line="360" w:lineRule="auto"/>
        <w:ind w:left="567" w:hanging="567"/>
        <w:contextualSpacing/>
        <w:jc w:val="center"/>
        <w:rPr>
          <w:color w:val="000000"/>
          <w:sz w:val="28"/>
          <w:szCs w:val="28"/>
        </w:rPr>
      </w:pPr>
      <w:r w:rsidRPr="00CC1357">
        <w:rPr>
          <w:color w:val="000000"/>
          <w:sz w:val="28"/>
          <w:szCs w:val="28"/>
        </w:rPr>
        <w:lastRenderedPageBreak/>
        <w:t>Электронные ресурсы</w:t>
      </w:r>
    </w:p>
    <w:p w:rsidR="00E17A7C" w:rsidRPr="00CC1357" w:rsidRDefault="00E17A7C" w:rsidP="005764C2">
      <w:pPr>
        <w:pStyle w:val="af1"/>
        <w:shd w:val="clear" w:color="auto" w:fill="FFFFFF"/>
        <w:tabs>
          <w:tab w:val="num" w:pos="0"/>
        </w:tabs>
        <w:spacing w:line="360" w:lineRule="auto"/>
        <w:ind w:left="567" w:hanging="567"/>
        <w:contextualSpacing/>
        <w:jc w:val="center"/>
        <w:rPr>
          <w:color w:val="000000"/>
          <w:sz w:val="28"/>
          <w:szCs w:val="28"/>
        </w:rPr>
      </w:pPr>
    </w:p>
    <w:p w:rsidR="005764C2" w:rsidRPr="00CC1357" w:rsidRDefault="005764C2" w:rsidP="005764C2">
      <w:pPr>
        <w:pStyle w:val="af1"/>
        <w:numPr>
          <w:ilvl w:val="0"/>
          <w:numId w:val="24"/>
        </w:numPr>
        <w:shd w:val="clear" w:color="auto" w:fill="FFFFFF"/>
        <w:spacing w:line="360" w:lineRule="auto"/>
        <w:ind w:left="567" w:hanging="567"/>
        <w:contextualSpacing/>
        <w:jc w:val="both"/>
        <w:rPr>
          <w:color w:val="000000"/>
          <w:sz w:val="28"/>
          <w:szCs w:val="28"/>
        </w:rPr>
      </w:pPr>
      <w:r w:rsidRPr="00CC1357">
        <w:rPr>
          <w:color w:val="000000"/>
          <w:sz w:val="28"/>
          <w:szCs w:val="28"/>
        </w:rPr>
        <w:t xml:space="preserve"> Бухгалтерский баланс ЗАО Агрокомбинат племзавод «Красногорский». 2011 – 2015 гг.</w:t>
      </w:r>
    </w:p>
    <w:p w:rsidR="005764C2" w:rsidRPr="00CC1357" w:rsidRDefault="005764C2" w:rsidP="005764C2">
      <w:pPr>
        <w:pStyle w:val="af1"/>
        <w:numPr>
          <w:ilvl w:val="0"/>
          <w:numId w:val="24"/>
        </w:numPr>
        <w:shd w:val="clear" w:color="auto" w:fill="FFFFFF"/>
        <w:spacing w:line="360" w:lineRule="auto"/>
        <w:ind w:left="567" w:hanging="567"/>
        <w:contextualSpacing/>
        <w:jc w:val="both"/>
        <w:rPr>
          <w:color w:val="000000"/>
          <w:sz w:val="28"/>
          <w:szCs w:val="28"/>
        </w:rPr>
      </w:pPr>
      <w:r w:rsidRPr="00CC1357">
        <w:rPr>
          <w:color w:val="000000"/>
          <w:sz w:val="28"/>
          <w:szCs w:val="28"/>
        </w:rPr>
        <w:t xml:space="preserve"> Данные по отчетности, предоставленные в ЗАО Агрокомбинат племзавод «Красногорский». 2010 – 2014 гг.</w:t>
      </w:r>
    </w:p>
    <w:p w:rsidR="005764C2" w:rsidRPr="00CC1357" w:rsidRDefault="005764C2" w:rsidP="005764C2">
      <w:pPr>
        <w:pStyle w:val="af1"/>
        <w:numPr>
          <w:ilvl w:val="0"/>
          <w:numId w:val="24"/>
        </w:numPr>
        <w:shd w:val="clear" w:color="auto" w:fill="FFFFFF"/>
        <w:spacing w:line="360" w:lineRule="auto"/>
        <w:ind w:left="567" w:hanging="567"/>
        <w:contextualSpacing/>
        <w:jc w:val="both"/>
        <w:rPr>
          <w:sz w:val="28"/>
          <w:szCs w:val="28"/>
        </w:rPr>
      </w:pPr>
      <w:r w:rsidRPr="00CC1357">
        <w:rPr>
          <w:color w:val="000000"/>
          <w:sz w:val="28"/>
          <w:szCs w:val="28"/>
        </w:rPr>
        <w:t xml:space="preserve"> Единая информационная национал-платформа.  Коростелов Р. «Зависимость России от импортных семян: цифры и факты». </w:t>
      </w:r>
      <w:hyperlink r:id="rId40" w:history="1">
        <w:r w:rsidR="004D5782" w:rsidRPr="004D5782">
          <w:rPr>
            <w:rStyle w:val="af0"/>
            <w:color w:val="auto"/>
            <w:sz w:val="28"/>
            <w:szCs w:val="28"/>
          </w:rPr>
          <w:t>www.einp.ru/2015/10/27/zavisimost-rossii-ot-importnyx-semyan-cifry-i-fakty /</w:t>
        </w:r>
      </w:hyperlink>
      <w:r w:rsidRPr="004D5782">
        <w:t>.</w:t>
      </w:r>
      <w:r>
        <w:t xml:space="preserve"> 15.12.2016</w:t>
      </w:r>
    </w:p>
    <w:p w:rsidR="005764C2" w:rsidRPr="00CC1357" w:rsidRDefault="005764C2"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 Журнал агроменеджера «Новое сельское хозяйство» </w:t>
      </w:r>
      <w:hyperlink r:id="rId41" w:history="1">
        <w:r w:rsidR="004D5782" w:rsidRPr="004D5782">
          <w:rPr>
            <w:rStyle w:val="af0"/>
            <w:rFonts w:ascii="Times New Roman" w:hAnsi="Times New Roman" w:cs="Times New Roman"/>
            <w:color w:val="auto"/>
            <w:sz w:val="28"/>
            <w:szCs w:val="28"/>
          </w:rPr>
          <w:t>www.nsh.ru</w:t>
        </w:r>
      </w:hyperlink>
      <w:r w:rsidRPr="004D5782">
        <w:t>.</w:t>
      </w:r>
      <w:r w:rsidRPr="000F1AE1">
        <w:rPr>
          <w:rFonts w:ascii="Times New Roman" w:hAnsi="Times New Roman" w:cs="Times New Roman"/>
          <w:sz w:val="28"/>
          <w:szCs w:val="28"/>
        </w:rPr>
        <w:t>1.02.2017</w:t>
      </w:r>
    </w:p>
    <w:p w:rsidR="005764C2" w:rsidRPr="00CC1357" w:rsidRDefault="005764C2"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 Журнал агроменеджера «Новое сельское хозяйство», рубрика «Растениеводство», статья «Считаем азот» </w:t>
      </w:r>
      <w:hyperlink r:id="rId42" w:history="1">
        <w:r w:rsidR="004D5782" w:rsidRPr="004D5782">
          <w:rPr>
            <w:rStyle w:val="af0"/>
            <w:rFonts w:ascii="Times New Roman" w:hAnsi="Times New Roman" w:cs="Times New Roman"/>
            <w:color w:val="auto"/>
            <w:sz w:val="28"/>
            <w:szCs w:val="28"/>
          </w:rPr>
          <w:t>www.nsh.ru/rastenievodstvo/schitaem-azot/</w:t>
        </w:r>
      </w:hyperlink>
      <w:r w:rsidRPr="004D5782">
        <w:t>.</w:t>
      </w:r>
      <w:r w:rsidR="00E940F3">
        <w:rPr>
          <w:rFonts w:ascii="Times New Roman" w:hAnsi="Times New Roman" w:cs="Times New Roman"/>
          <w:sz w:val="28"/>
          <w:szCs w:val="28"/>
        </w:rPr>
        <w:t>3</w:t>
      </w:r>
      <w:r w:rsidRPr="000F1AE1">
        <w:rPr>
          <w:rFonts w:ascii="Times New Roman" w:hAnsi="Times New Roman" w:cs="Times New Roman"/>
          <w:sz w:val="28"/>
          <w:szCs w:val="28"/>
        </w:rPr>
        <w:t>.0</w:t>
      </w:r>
      <w:r w:rsidR="00E940F3">
        <w:rPr>
          <w:rFonts w:ascii="Times New Roman" w:hAnsi="Times New Roman" w:cs="Times New Roman"/>
          <w:sz w:val="28"/>
          <w:szCs w:val="28"/>
        </w:rPr>
        <w:t>1</w:t>
      </w:r>
      <w:r w:rsidRPr="000F1AE1">
        <w:rPr>
          <w:rFonts w:ascii="Times New Roman" w:hAnsi="Times New Roman" w:cs="Times New Roman"/>
          <w:sz w:val="28"/>
          <w:szCs w:val="28"/>
        </w:rPr>
        <w:t>.2017</w:t>
      </w:r>
    </w:p>
    <w:p w:rsidR="005764C2" w:rsidRPr="00CC1357" w:rsidRDefault="005764C2" w:rsidP="005764C2">
      <w:pPr>
        <w:pStyle w:val="af1"/>
        <w:numPr>
          <w:ilvl w:val="0"/>
          <w:numId w:val="24"/>
        </w:numPr>
        <w:shd w:val="clear" w:color="auto" w:fill="FFFFFF"/>
        <w:spacing w:line="360" w:lineRule="auto"/>
        <w:ind w:left="567" w:hanging="567"/>
        <w:contextualSpacing/>
        <w:jc w:val="both"/>
        <w:rPr>
          <w:color w:val="000000"/>
          <w:sz w:val="28"/>
          <w:szCs w:val="28"/>
        </w:rPr>
      </w:pPr>
      <w:r w:rsidRPr="00CC1357">
        <w:rPr>
          <w:color w:val="000000"/>
          <w:sz w:val="28"/>
          <w:szCs w:val="28"/>
        </w:rPr>
        <w:t xml:space="preserve"> Карабут Т., Каледина А. Известия. «Российские овощи вытесняют импорт».</w:t>
      </w:r>
      <w:r w:rsidRPr="004D5782">
        <w:rPr>
          <w:sz w:val="28"/>
          <w:szCs w:val="28"/>
        </w:rPr>
        <w:t xml:space="preserve"> </w:t>
      </w:r>
      <w:hyperlink r:id="rId43" w:history="1">
        <w:r w:rsidR="004D5782" w:rsidRPr="004D5782">
          <w:rPr>
            <w:rStyle w:val="af0"/>
            <w:color w:val="auto"/>
            <w:sz w:val="28"/>
            <w:szCs w:val="28"/>
          </w:rPr>
          <w:t>www.</w:t>
        </w:r>
        <w:r w:rsidR="004D5782" w:rsidRPr="004D5782">
          <w:rPr>
            <w:rStyle w:val="af0"/>
            <w:color w:val="auto"/>
            <w:sz w:val="28"/>
            <w:szCs w:val="28"/>
            <w:lang w:val="en-US"/>
          </w:rPr>
          <w:t>izvestia</w:t>
        </w:r>
        <w:r w:rsidR="004D5782" w:rsidRPr="004D5782">
          <w:rPr>
            <w:rStyle w:val="af0"/>
            <w:color w:val="auto"/>
            <w:sz w:val="28"/>
            <w:szCs w:val="28"/>
          </w:rPr>
          <w:t>.</w:t>
        </w:r>
        <w:r w:rsidR="004D5782" w:rsidRPr="004D5782">
          <w:rPr>
            <w:rStyle w:val="af0"/>
            <w:color w:val="auto"/>
            <w:sz w:val="28"/>
            <w:szCs w:val="28"/>
            <w:lang w:val="en-US"/>
          </w:rPr>
          <w:t>ru</w:t>
        </w:r>
        <w:r w:rsidR="004D5782" w:rsidRPr="004D5782">
          <w:rPr>
            <w:rStyle w:val="af0"/>
            <w:color w:val="auto"/>
            <w:sz w:val="28"/>
            <w:szCs w:val="28"/>
          </w:rPr>
          <w:t>/</w:t>
        </w:r>
        <w:r w:rsidR="004D5782" w:rsidRPr="004D5782">
          <w:rPr>
            <w:rStyle w:val="af0"/>
            <w:color w:val="auto"/>
            <w:sz w:val="28"/>
            <w:szCs w:val="28"/>
            <w:lang w:val="en-US"/>
          </w:rPr>
          <w:t>news</w:t>
        </w:r>
        <w:r w:rsidR="004D5782" w:rsidRPr="004D5782">
          <w:rPr>
            <w:rStyle w:val="af0"/>
            <w:color w:val="auto"/>
            <w:sz w:val="28"/>
            <w:szCs w:val="28"/>
          </w:rPr>
          <w:t>/661703</w:t>
        </w:r>
      </w:hyperlink>
      <w:r w:rsidR="009E0853">
        <w:t>.</w:t>
      </w:r>
      <w:r w:rsidRPr="000F1AE1">
        <w:rPr>
          <w:sz w:val="28"/>
          <w:szCs w:val="28"/>
        </w:rPr>
        <w:t>2.0</w:t>
      </w:r>
      <w:r w:rsidR="00E940F3">
        <w:rPr>
          <w:sz w:val="28"/>
          <w:szCs w:val="28"/>
        </w:rPr>
        <w:t>1</w:t>
      </w:r>
      <w:r w:rsidRPr="000F1AE1">
        <w:rPr>
          <w:sz w:val="28"/>
          <w:szCs w:val="28"/>
        </w:rPr>
        <w:t>.2017</w:t>
      </w:r>
    </w:p>
    <w:p w:rsidR="005764C2" w:rsidRPr="00CC1357" w:rsidRDefault="005764C2"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t xml:space="preserve"> Литвинов С.С., Ирков И.И.«Современные технологии в овощеводстве» ФГБНУ «Всероссийский научно-исследовательский институт овощеводства». Официальный сайт ФГБНУ «Всероссийский научно-исследовательский институт овощеводства» 2012 г.  </w:t>
      </w:r>
      <w:hyperlink r:id="rId44" w:history="1">
        <w:r w:rsidR="004D5782" w:rsidRPr="004D5782">
          <w:rPr>
            <w:rStyle w:val="af0"/>
            <w:rFonts w:ascii="Times New Roman" w:hAnsi="Times New Roman" w:cs="Times New Roman"/>
            <w:color w:val="auto"/>
            <w:sz w:val="28"/>
            <w:szCs w:val="28"/>
          </w:rPr>
          <w:t>www.vniioh.ru/sovremennye-texnologii-v-ovoshhevodstve/</w:t>
        </w:r>
      </w:hyperlink>
      <w:r w:rsidRPr="004D5782">
        <w:t>.</w:t>
      </w:r>
      <w:r w:rsidRPr="000F1AE1">
        <w:rPr>
          <w:rFonts w:ascii="Times New Roman" w:hAnsi="Times New Roman" w:cs="Times New Roman"/>
          <w:sz w:val="28"/>
          <w:szCs w:val="28"/>
        </w:rPr>
        <w:t>02.0</w:t>
      </w:r>
      <w:r w:rsidR="00E940F3">
        <w:rPr>
          <w:rFonts w:ascii="Times New Roman" w:hAnsi="Times New Roman" w:cs="Times New Roman"/>
          <w:sz w:val="28"/>
          <w:szCs w:val="28"/>
        </w:rPr>
        <w:t>1</w:t>
      </w:r>
      <w:r w:rsidRPr="000F1AE1">
        <w:rPr>
          <w:rFonts w:ascii="Times New Roman" w:hAnsi="Times New Roman" w:cs="Times New Roman"/>
          <w:sz w:val="28"/>
          <w:szCs w:val="28"/>
        </w:rPr>
        <w:t>.2017</w:t>
      </w:r>
    </w:p>
    <w:p w:rsidR="005764C2" w:rsidRPr="00CC1357" w:rsidRDefault="005764C2" w:rsidP="005764C2">
      <w:pPr>
        <w:pStyle w:val="af1"/>
        <w:numPr>
          <w:ilvl w:val="0"/>
          <w:numId w:val="24"/>
        </w:numPr>
        <w:shd w:val="clear" w:color="auto" w:fill="FFFFFF"/>
        <w:spacing w:line="360" w:lineRule="auto"/>
        <w:ind w:left="567" w:hanging="567"/>
        <w:contextualSpacing/>
        <w:jc w:val="both"/>
        <w:rPr>
          <w:sz w:val="28"/>
          <w:szCs w:val="28"/>
        </w:rPr>
      </w:pPr>
      <w:r w:rsidRPr="00CC1357">
        <w:rPr>
          <w:sz w:val="28"/>
          <w:szCs w:val="28"/>
        </w:rPr>
        <w:t xml:space="preserve"> Портал «Вырастим свое» </w:t>
      </w:r>
      <w:hyperlink r:id="rId45" w:history="1">
        <w:r w:rsidR="004D5782" w:rsidRPr="004D5782">
          <w:rPr>
            <w:rStyle w:val="af0"/>
            <w:color w:val="auto"/>
            <w:sz w:val="28"/>
            <w:szCs w:val="28"/>
          </w:rPr>
          <w:t>www.ogorodstvo.com/rasteniyevodstvo/-intensivnyye-tekhnologii-vozdelyvaniya-selskokhozyaystvennykh-kultur/intensivnye-texnologii-vozdelyvaniya-selskoxozyajstvennyx-kultur.html</w:t>
        </w:r>
      </w:hyperlink>
      <w:r w:rsidRPr="004D5782">
        <w:t>.</w:t>
      </w:r>
      <w:r>
        <w:t xml:space="preserve"> 0</w:t>
      </w:r>
      <w:r w:rsidR="00E940F3">
        <w:t>1</w:t>
      </w:r>
      <w:r>
        <w:t>.02.2017</w:t>
      </w:r>
    </w:p>
    <w:p w:rsidR="005764C2" w:rsidRPr="00CC1357" w:rsidRDefault="005764C2" w:rsidP="005764C2">
      <w:pPr>
        <w:pStyle w:val="af1"/>
        <w:numPr>
          <w:ilvl w:val="0"/>
          <w:numId w:val="24"/>
        </w:numPr>
        <w:shd w:val="clear" w:color="auto" w:fill="FFFFFF"/>
        <w:spacing w:line="360" w:lineRule="auto"/>
        <w:ind w:left="567" w:hanging="567"/>
        <w:contextualSpacing/>
        <w:jc w:val="both"/>
        <w:rPr>
          <w:sz w:val="28"/>
          <w:szCs w:val="28"/>
        </w:rPr>
      </w:pPr>
      <w:r w:rsidRPr="00CC1357">
        <w:rPr>
          <w:sz w:val="28"/>
          <w:szCs w:val="28"/>
        </w:rPr>
        <w:t xml:space="preserve"> Портал о строительстве и оборудовании складов.  </w:t>
      </w:r>
      <w:hyperlink r:id="rId46" w:history="1">
        <w:r w:rsidR="004D5782" w:rsidRPr="004D5782">
          <w:rPr>
            <w:rStyle w:val="af0"/>
            <w:color w:val="auto"/>
            <w:sz w:val="28"/>
            <w:szCs w:val="28"/>
          </w:rPr>
          <w:t>www.</w:t>
        </w:r>
        <w:r w:rsidR="004D5782" w:rsidRPr="004D5782">
          <w:rPr>
            <w:rStyle w:val="af0"/>
            <w:color w:val="auto"/>
            <w:sz w:val="28"/>
            <w:szCs w:val="28"/>
            <w:lang w:val="en-US"/>
          </w:rPr>
          <w:t>skladovoy</w:t>
        </w:r>
        <w:r w:rsidR="004D5782" w:rsidRPr="004D5782">
          <w:rPr>
            <w:rStyle w:val="af0"/>
            <w:color w:val="auto"/>
            <w:sz w:val="28"/>
            <w:szCs w:val="28"/>
          </w:rPr>
          <w:t>.</w:t>
        </w:r>
        <w:r w:rsidR="004D5782" w:rsidRPr="004D5782">
          <w:rPr>
            <w:rStyle w:val="af0"/>
            <w:color w:val="auto"/>
            <w:sz w:val="28"/>
            <w:szCs w:val="28"/>
            <w:lang w:val="en-US"/>
          </w:rPr>
          <w:t>ru</w:t>
        </w:r>
        <w:r w:rsidR="004D5782" w:rsidRPr="004D5782">
          <w:rPr>
            <w:rStyle w:val="af0"/>
            <w:color w:val="auto"/>
            <w:sz w:val="28"/>
            <w:szCs w:val="28"/>
          </w:rPr>
          <w:t>/</w:t>
        </w:r>
        <w:r w:rsidR="004D5782" w:rsidRPr="004D5782">
          <w:rPr>
            <w:rStyle w:val="af0"/>
            <w:color w:val="auto"/>
            <w:sz w:val="28"/>
            <w:szCs w:val="28"/>
            <w:lang w:val="en-US"/>
          </w:rPr>
          <w:t>proekt</w:t>
        </w:r>
        <w:r w:rsidR="004D5782" w:rsidRPr="004D5782">
          <w:rPr>
            <w:rStyle w:val="af0"/>
            <w:color w:val="auto"/>
            <w:sz w:val="28"/>
            <w:szCs w:val="28"/>
          </w:rPr>
          <w:t>-</w:t>
        </w:r>
        <w:r w:rsidR="004D5782" w:rsidRPr="004D5782">
          <w:rPr>
            <w:rStyle w:val="af0"/>
            <w:color w:val="auto"/>
            <w:sz w:val="28"/>
            <w:szCs w:val="28"/>
            <w:lang w:val="en-US"/>
          </w:rPr>
          <w:t>ovoshhexranilishha</w:t>
        </w:r>
        <w:r w:rsidR="004D5782" w:rsidRPr="004D5782">
          <w:rPr>
            <w:rStyle w:val="af0"/>
            <w:color w:val="auto"/>
            <w:sz w:val="28"/>
            <w:szCs w:val="28"/>
          </w:rPr>
          <w:t>-</w:t>
        </w:r>
        <w:r w:rsidR="004D5782" w:rsidRPr="004D5782">
          <w:rPr>
            <w:rStyle w:val="af0"/>
            <w:color w:val="auto"/>
            <w:sz w:val="28"/>
            <w:szCs w:val="28"/>
            <w:lang w:val="en-US"/>
          </w:rPr>
          <w:t>na</w:t>
        </w:r>
        <w:r w:rsidR="004D5782" w:rsidRPr="004D5782">
          <w:rPr>
            <w:rStyle w:val="af0"/>
            <w:color w:val="auto"/>
            <w:sz w:val="28"/>
            <w:szCs w:val="28"/>
          </w:rPr>
          <w:t>-1600-</w:t>
        </w:r>
        <w:r w:rsidR="004D5782" w:rsidRPr="004D5782">
          <w:rPr>
            <w:rStyle w:val="af0"/>
            <w:color w:val="auto"/>
            <w:sz w:val="28"/>
            <w:szCs w:val="28"/>
            <w:lang w:val="en-US"/>
          </w:rPr>
          <w:t>tonn</w:t>
        </w:r>
        <w:r w:rsidR="004D5782" w:rsidRPr="004D5782">
          <w:rPr>
            <w:rStyle w:val="af0"/>
            <w:color w:val="auto"/>
            <w:sz w:val="28"/>
            <w:szCs w:val="28"/>
          </w:rPr>
          <w:t>.</w:t>
        </w:r>
        <w:r w:rsidR="004D5782" w:rsidRPr="004D5782">
          <w:rPr>
            <w:rStyle w:val="af0"/>
            <w:color w:val="auto"/>
            <w:sz w:val="28"/>
            <w:szCs w:val="28"/>
            <w:lang w:val="en-US"/>
          </w:rPr>
          <w:t>html</w:t>
        </w:r>
      </w:hyperlink>
      <w:r w:rsidRPr="004D5782">
        <w:t xml:space="preserve">. </w:t>
      </w:r>
      <w:r>
        <w:t>17.0</w:t>
      </w:r>
      <w:r w:rsidR="00BF66EB">
        <w:t>1</w:t>
      </w:r>
      <w:r>
        <w:t>.2017</w:t>
      </w:r>
    </w:p>
    <w:p w:rsidR="005764C2" w:rsidRPr="00CC1357" w:rsidRDefault="005764C2" w:rsidP="005764C2">
      <w:pPr>
        <w:pStyle w:val="af1"/>
        <w:numPr>
          <w:ilvl w:val="0"/>
          <w:numId w:val="24"/>
        </w:numPr>
        <w:shd w:val="clear" w:color="auto" w:fill="FFFFFF"/>
        <w:spacing w:line="360" w:lineRule="auto"/>
        <w:ind w:left="567" w:hanging="567"/>
        <w:contextualSpacing/>
        <w:jc w:val="both"/>
        <w:rPr>
          <w:sz w:val="28"/>
          <w:szCs w:val="28"/>
        </w:rPr>
      </w:pPr>
      <w:r w:rsidRPr="00CC1357">
        <w:rPr>
          <w:sz w:val="28"/>
          <w:szCs w:val="28"/>
        </w:rPr>
        <w:t xml:space="preserve"> Премиум - портал. Дачный форум «Медовый сад». «Секреты сохранения моркови». </w:t>
      </w:r>
      <w:hyperlink w:history="1">
        <w:r w:rsidR="004D5782" w:rsidRPr="004D5782">
          <w:rPr>
            <w:rStyle w:val="af0"/>
            <w:color w:val="auto"/>
            <w:sz w:val="28"/>
            <w:szCs w:val="28"/>
          </w:rPr>
          <w:t>www.honeygarden.ru/vegetables/carrot/art3.php</w:t>
        </w:r>
      </w:hyperlink>
      <w:r w:rsidRPr="004D5782">
        <w:t xml:space="preserve"> 0</w:t>
      </w:r>
      <w:r w:rsidR="00E940F3">
        <w:t>1</w:t>
      </w:r>
      <w:r>
        <w:t>.02.2017</w:t>
      </w:r>
    </w:p>
    <w:p w:rsidR="005764C2" w:rsidRPr="00CC1357" w:rsidRDefault="005764C2" w:rsidP="005764C2">
      <w:pPr>
        <w:pStyle w:val="a8"/>
        <w:numPr>
          <w:ilvl w:val="0"/>
          <w:numId w:val="24"/>
        </w:numPr>
        <w:spacing w:line="360" w:lineRule="auto"/>
        <w:ind w:left="567" w:hanging="567"/>
        <w:jc w:val="both"/>
        <w:rPr>
          <w:rFonts w:ascii="Times New Roman" w:hAnsi="Times New Roman" w:cs="Times New Roman"/>
          <w:sz w:val="28"/>
          <w:szCs w:val="28"/>
        </w:rPr>
      </w:pPr>
      <w:r w:rsidRPr="00CC1357">
        <w:rPr>
          <w:rFonts w:ascii="Times New Roman" w:hAnsi="Times New Roman" w:cs="Times New Roman"/>
          <w:sz w:val="28"/>
          <w:szCs w:val="28"/>
        </w:rPr>
        <w:lastRenderedPageBreak/>
        <w:t xml:space="preserve"> Руководство «Морковь от компании </w:t>
      </w:r>
      <w:r w:rsidRPr="00CC1357">
        <w:rPr>
          <w:rFonts w:ascii="Times New Roman" w:hAnsi="Times New Roman" w:cs="Times New Roman"/>
          <w:sz w:val="28"/>
          <w:szCs w:val="28"/>
          <w:lang w:val="en-US"/>
        </w:rPr>
        <w:t>Vilmorin</w:t>
      </w:r>
      <w:r w:rsidRPr="00CC1357">
        <w:rPr>
          <w:rFonts w:ascii="Times New Roman" w:hAnsi="Times New Roman" w:cs="Times New Roman"/>
          <w:sz w:val="28"/>
          <w:szCs w:val="28"/>
        </w:rPr>
        <w:t>»/</w:t>
      </w:r>
      <w:r w:rsidRPr="00CC1357">
        <w:rPr>
          <w:rFonts w:ascii="Times New Roman" w:hAnsi="Times New Roman" w:cs="Times New Roman"/>
          <w:sz w:val="28"/>
          <w:szCs w:val="28"/>
          <w:lang w:val="en-US"/>
        </w:rPr>
        <w:t>www</w:t>
      </w:r>
      <w:r w:rsidRPr="00CC1357">
        <w:rPr>
          <w:rFonts w:ascii="Times New Roman" w:hAnsi="Times New Roman" w:cs="Times New Roman"/>
          <w:sz w:val="28"/>
          <w:szCs w:val="28"/>
        </w:rPr>
        <w:t>/</w:t>
      </w:r>
      <w:r w:rsidRPr="00CC1357">
        <w:rPr>
          <w:rFonts w:ascii="Times New Roman" w:hAnsi="Times New Roman" w:cs="Times New Roman"/>
          <w:sz w:val="28"/>
          <w:szCs w:val="28"/>
          <w:lang w:val="en-US"/>
        </w:rPr>
        <w:t>vilmorin</w:t>
      </w:r>
      <w:r w:rsidRPr="00CC1357">
        <w:rPr>
          <w:rFonts w:ascii="Times New Roman" w:hAnsi="Times New Roman" w:cs="Times New Roman"/>
          <w:sz w:val="28"/>
          <w:szCs w:val="28"/>
        </w:rPr>
        <w:t>.</w:t>
      </w:r>
      <w:r w:rsidRPr="00CC1357">
        <w:rPr>
          <w:rFonts w:ascii="Times New Roman" w:hAnsi="Times New Roman" w:cs="Times New Roman"/>
          <w:sz w:val="28"/>
          <w:szCs w:val="28"/>
          <w:lang w:val="en-US"/>
        </w:rPr>
        <w:t>ru</w:t>
      </w:r>
      <w:r w:rsidRPr="00CC1357">
        <w:rPr>
          <w:rFonts w:ascii="Times New Roman" w:hAnsi="Times New Roman" w:cs="Times New Roman"/>
          <w:sz w:val="28"/>
          <w:szCs w:val="28"/>
        </w:rPr>
        <w:t xml:space="preserve">/ </w:t>
      </w:r>
      <w:r>
        <w:rPr>
          <w:rFonts w:ascii="Times New Roman" w:hAnsi="Times New Roman" w:cs="Times New Roman"/>
          <w:sz w:val="28"/>
          <w:szCs w:val="28"/>
        </w:rPr>
        <w:t>. 06.0</w:t>
      </w:r>
      <w:r w:rsidR="009E0853">
        <w:rPr>
          <w:rFonts w:ascii="Times New Roman" w:hAnsi="Times New Roman" w:cs="Times New Roman"/>
          <w:sz w:val="28"/>
          <w:szCs w:val="28"/>
        </w:rPr>
        <w:t>1</w:t>
      </w:r>
      <w:r>
        <w:rPr>
          <w:rFonts w:ascii="Times New Roman" w:hAnsi="Times New Roman" w:cs="Times New Roman"/>
          <w:sz w:val="28"/>
          <w:szCs w:val="28"/>
        </w:rPr>
        <w:t>.2017</w:t>
      </w:r>
    </w:p>
    <w:p w:rsidR="005764C2" w:rsidRPr="005764C2" w:rsidRDefault="005764C2" w:rsidP="005764C2">
      <w:pPr>
        <w:pStyle w:val="a8"/>
        <w:numPr>
          <w:ilvl w:val="0"/>
          <w:numId w:val="24"/>
        </w:numPr>
        <w:spacing w:after="0" w:line="360" w:lineRule="auto"/>
        <w:ind w:left="567" w:hanging="567"/>
        <w:jc w:val="both"/>
        <w:rPr>
          <w:rFonts w:ascii="Times New Roman" w:eastAsia="Times New Roman" w:hAnsi="Times New Roman" w:cs="Times New Roman"/>
          <w:bCs/>
          <w:color w:val="000000"/>
          <w:sz w:val="28"/>
          <w:szCs w:val="28"/>
        </w:rPr>
      </w:pPr>
      <w:r w:rsidRPr="005764C2">
        <w:rPr>
          <w:rFonts w:ascii="Times New Roman" w:eastAsia="Times New Roman" w:hAnsi="Times New Roman" w:cs="Times New Roman"/>
          <w:bCs/>
          <w:color w:val="000000"/>
          <w:sz w:val="28"/>
          <w:szCs w:val="28"/>
        </w:rPr>
        <w:t>Федеральная служба государственной статистики. Прогноз индексов дефляторов и индексов цен производителей по видам экономи</w:t>
      </w:r>
      <w:r>
        <w:rPr>
          <w:rFonts w:ascii="Times New Roman" w:eastAsia="Times New Roman" w:hAnsi="Times New Roman" w:cs="Times New Roman"/>
          <w:bCs/>
          <w:color w:val="000000"/>
          <w:sz w:val="28"/>
          <w:szCs w:val="28"/>
        </w:rPr>
        <w:t xml:space="preserve">ческой деятельности до 2019 г. </w:t>
      </w:r>
      <w:r w:rsidRPr="005764C2">
        <w:rPr>
          <w:rFonts w:ascii="Times New Roman" w:eastAsia="Times New Roman" w:hAnsi="Times New Roman" w:cs="Times New Roman"/>
          <w:color w:val="000000"/>
          <w:sz w:val="28"/>
          <w:szCs w:val="28"/>
        </w:rPr>
        <w:t xml:space="preserve">(по полному  кругу предприятий без НДС, косвенных налогов, торгово-транспортной наценки), в % г/г </w:t>
      </w:r>
      <w:r w:rsidRPr="005764C2">
        <w:rPr>
          <w:rFonts w:ascii="Times New Roman" w:eastAsia="Times New Roman" w:hAnsi="Times New Roman" w:cs="Times New Roman"/>
          <w:bCs/>
          <w:color w:val="000000"/>
          <w:sz w:val="28"/>
          <w:szCs w:val="28"/>
        </w:rPr>
        <w:br/>
      </w:r>
      <w:hyperlink r:id="rId47" w:history="1">
        <w:r w:rsidR="004D5782" w:rsidRPr="004D5782">
          <w:rPr>
            <w:rStyle w:val="af0"/>
            <w:rFonts w:ascii="Times New Roman" w:hAnsi="Times New Roman" w:cs="Times New Roman"/>
            <w:color w:val="auto"/>
            <w:sz w:val="28"/>
            <w:szCs w:val="28"/>
          </w:rPr>
          <w:t>www.gks.ru/wps/wcm/connect/rosstat_main/rosstat/ru/statistics/efficiency/</w:t>
        </w:r>
      </w:hyperlink>
      <w:r w:rsidR="009E0853">
        <w:rPr>
          <w:rFonts w:ascii="Times New Roman" w:hAnsi="Times New Roman" w:cs="Times New Roman"/>
          <w:sz w:val="28"/>
          <w:szCs w:val="28"/>
        </w:rPr>
        <w:t>. 15.01.2017</w:t>
      </w:r>
    </w:p>
    <w:p w:rsidR="005764C2" w:rsidRPr="00CC1357" w:rsidRDefault="005764C2" w:rsidP="005764C2">
      <w:pPr>
        <w:pStyle w:val="af1"/>
        <w:numPr>
          <w:ilvl w:val="0"/>
          <w:numId w:val="24"/>
        </w:numPr>
        <w:shd w:val="clear" w:color="auto" w:fill="FFFFFF"/>
        <w:spacing w:line="360" w:lineRule="auto"/>
        <w:ind w:left="567" w:hanging="567"/>
        <w:contextualSpacing/>
        <w:jc w:val="both"/>
        <w:rPr>
          <w:color w:val="000000"/>
          <w:sz w:val="28"/>
          <w:szCs w:val="28"/>
        </w:rPr>
      </w:pPr>
      <w:r w:rsidRPr="00CC1357">
        <w:rPr>
          <w:color w:val="000000"/>
          <w:sz w:val="28"/>
          <w:szCs w:val="28"/>
        </w:rPr>
        <w:t xml:space="preserve"> Финансовый отчет ЗАО Агрокомбинат племзавод«Красногорский». 2011 – 2015 гг.</w:t>
      </w:r>
    </w:p>
    <w:p w:rsidR="005764C2" w:rsidRPr="003116BC" w:rsidRDefault="005764C2" w:rsidP="005764C2">
      <w:pPr>
        <w:pStyle w:val="af1"/>
        <w:numPr>
          <w:ilvl w:val="0"/>
          <w:numId w:val="24"/>
        </w:numPr>
        <w:shd w:val="clear" w:color="auto" w:fill="FFFFFF"/>
        <w:spacing w:line="360" w:lineRule="auto"/>
        <w:ind w:left="567" w:hanging="567"/>
        <w:contextualSpacing/>
        <w:jc w:val="both"/>
        <w:rPr>
          <w:sz w:val="28"/>
          <w:szCs w:val="28"/>
        </w:rPr>
      </w:pPr>
      <w:r w:rsidRPr="00CC1357">
        <w:rPr>
          <w:sz w:val="28"/>
          <w:szCs w:val="28"/>
        </w:rPr>
        <w:t xml:space="preserve"> Шатковский А., Черевичный Ю. Электронный журнал «Овощеводство». «Морковь на капельном орошении: особенности технологии» </w:t>
      </w:r>
      <w:hyperlink r:id="rId48" w:history="1">
        <w:r w:rsidR="004D5782" w:rsidRPr="004D5782">
          <w:rPr>
            <w:rStyle w:val="af0"/>
            <w:color w:val="auto"/>
            <w:sz w:val="28"/>
            <w:szCs w:val="28"/>
          </w:rPr>
          <w:t>www.ovoschevodstvo.com/journal/browse/201102/article/443/</w:t>
        </w:r>
      </w:hyperlink>
      <w:r w:rsidRPr="004D5782">
        <w:t xml:space="preserve">. </w:t>
      </w:r>
      <w:r w:rsidR="00E940F3">
        <w:t>06</w:t>
      </w:r>
      <w:r>
        <w:t>.0</w:t>
      </w:r>
      <w:r w:rsidR="00E940F3">
        <w:t>1</w:t>
      </w:r>
      <w:r>
        <w:t>.2017.</w:t>
      </w:r>
    </w:p>
    <w:p w:rsidR="005764C2" w:rsidRPr="00CC1357" w:rsidRDefault="005764C2" w:rsidP="005764C2">
      <w:pPr>
        <w:pStyle w:val="af1"/>
        <w:numPr>
          <w:ilvl w:val="0"/>
          <w:numId w:val="24"/>
        </w:numPr>
        <w:shd w:val="clear" w:color="auto" w:fill="FFFFFF"/>
        <w:spacing w:line="360" w:lineRule="auto"/>
        <w:ind w:left="567" w:hanging="567"/>
        <w:contextualSpacing/>
        <w:jc w:val="both"/>
        <w:rPr>
          <w:color w:val="000000"/>
          <w:sz w:val="28"/>
          <w:szCs w:val="28"/>
        </w:rPr>
      </w:pPr>
      <w:r w:rsidRPr="00CC1357">
        <w:rPr>
          <w:color w:val="000000"/>
          <w:sz w:val="28"/>
          <w:szCs w:val="28"/>
        </w:rPr>
        <w:t xml:space="preserve"> Экспертно аналитический центр агробизнеса. /Источник: Экспертно-аналитический центр агробизнеса АБ-Центр/</w:t>
      </w:r>
      <w:hyperlink r:id="rId49" w:history="1">
        <w:r w:rsidR="004D5782" w:rsidRPr="004D5782">
          <w:rPr>
            <w:rStyle w:val="af0"/>
            <w:color w:val="auto"/>
            <w:sz w:val="28"/>
            <w:szCs w:val="28"/>
          </w:rPr>
          <w:t>www.ab-centre.ru</w:t>
        </w:r>
      </w:hyperlink>
      <w:hyperlink r:id="rId50" w:history="1">
        <w:r w:rsidR="004D5782" w:rsidRPr="004D5782">
          <w:rPr>
            <w:rStyle w:val="af0"/>
            <w:color w:val="auto"/>
            <w:sz w:val="28"/>
            <w:szCs w:val="28"/>
          </w:rPr>
          <w:t>http://ab-centre.ru/news/proizvodstvo-teplichnyh-ovoschey-v-rossii-snizilos-v-2015-godu-na-07</w:t>
        </w:r>
      </w:hyperlink>
      <w:r w:rsidRPr="004D5782">
        <w:t xml:space="preserve">. </w:t>
      </w:r>
      <w:r>
        <w:t>06.0</w:t>
      </w:r>
      <w:r w:rsidR="009E0853">
        <w:t>1</w:t>
      </w:r>
      <w:r>
        <w:t>.2017</w:t>
      </w:r>
    </w:p>
    <w:p w:rsidR="00054EE2" w:rsidRPr="00CC1357" w:rsidRDefault="00054EE2" w:rsidP="00203E43">
      <w:pPr>
        <w:spacing w:line="360" w:lineRule="auto"/>
        <w:ind w:left="1134" w:hanging="567"/>
        <w:contextualSpacing/>
        <w:jc w:val="both"/>
        <w:rPr>
          <w:rFonts w:ascii="Times New Roman" w:hAnsi="Times New Roman" w:cs="Times New Roman"/>
          <w:sz w:val="28"/>
          <w:szCs w:val="28"/>
        </w:rPr>
      </w:pPr>
    </w:p>
    <w:p w:rsidR="00430C79" w:rsidRPr="00CC1357" w:rsidRDefault="00430C79" w:rsidP="00203E43">
      <w:pPr>
        <w:spacing w:line="360" w:lineRule="auto"/>
        <w:ind w:left="1134" w:hanging="567"/>
        <w:contextualSpacing/>
        <w:jc w:val="both"/>
        <w:rPr>
          <w:rFonts w:ascii="Times New Roman" w:hAnsi="Times New Roman" w:cs="Times New Roman"/>
          <w:sz w:val="28"/>
          <w:szCs w:val="28"/>
        </w:rPr>
      </w:pPr>
    </w:p>
    <w:p w:rsidR="00430C79" w:rsidRPr="00CC1357" w:rsidRDefault="00430C79" w:rsidP="00203E43">
      <w:pPr>
        <w:spacing w:line="360" w:lineRule="auto"/>
        <w:ind w:left="1134" w:hanging="567"/>
        <w:contextualSpacing/>
        <w:jc w:val="both"/>
        <w:rPr>
          <w:rFonts w:ascii="Times New Roman" w:hAnsi="Times New Roman" w:cs="Times New Roman"/>
          <w:sz w:val="28"/>
          <w:szCs w:val="28"/>
        </w:rPr>
      </w:pPr>
    </w:p>
    <w:p w:rsidR="00430C79" w:rsidRPr="00CC1357" w:rsidRDefault="00430C79" w:rsidP="00203E43">
      <w:pPr>
        <w:spacing w:line="360" w:lineRule="auto"/>
        <w:ind w:left="1134" w:hanging="567"/>
        <w:contextualSpacing/>
        <w:jc w:val="both"/>
        <w:rPr>
          <w:rFonts w:ascii="Times New Roman" w:hAnsi="Times New Roman" w:cs="Times New Roman"/>
          <w:sz w:val="28"/>
          <w:szCs w:val="28"/>
        </w:rPr>
      </w:pPr>
    </w:p>
    <w:p w:rsidR="00430C79" w:rsidRPr="00CC1357" w:rsidRDefault="00430C79" w:rsidP="00CC1357">
      <w:pPr>
        <w:spacing w:line="360" w:lineRule="auto"/>
        <w:ind w:firstLine="709"/>
        <w:contextualSpacing/>
        <w:jc w:val="both"/>
        <w:rPr>
          <w:rFonts w:ascii="Times New Roman" w:hAnsi="Times New Roman" w:cs="Times New Roman"/>
          <w:sz w:val="28"/>
          <w:szCs w:val="28"/>
        </w:rPr>
      </w:pPr>
    </w:p>
    <w:p w:rsidR="00430C79" w:rsidRPr="00CC1357" w:rsidRDefault="00430C79" w:rsidP="00CC1357">
      <w:pPr>
        <w:spacing w:line="360" w:lineRule="auto"/>
        <w:ind w:firstLine="709"/>
        <w:contextualSpacing/>
        <w:jc w:val="both"/>
        <w:rPr>
          <w:rFonts w:ascii="Times New Roman" w:hAnsi="Times New Roman" w:cs="Times New Roman"/>
          <w:b/>
          <w:sz w:val="60"/>
          <w:szCs w:val="60"/>
        </w:rPr>
      </w:pPr>
    </w:p>
    <w:p w:rsidR="00430C79" w:rsidRPr="00CC1357" w:rsidRDefault="00430C79" w:rsidP="00CC1357">
      <w:pPr>
        <w:spacing w:line="360" w:lineRule="auto"/>
        <w:ind w:firstLine="709"/>
        <w:contextualSpacing/>
        <w:jc w:val="both"/>
        <w:rPr>
          <w:rFonts w:ascii="Times New Roman" w:hAnsi="Times New Roman" w:cs="Times New Roman"/>
          <w:b/>
          <w:sz w:val="60"/>
          <w:szCs w:val="60"/>
        </w:rPr>
      </w:pPr>
    </w:p>
    <w:p w:rsidR="00430C79" w:rsidRPr="00CC1357" w:rsidRDefault="00430C79" w:rsidP="00CC1357">
      <w:pPr>
        <w:spacing w:line="360" w:lineRule="auto"/>
        <w:ind w:firstLine="709"/>
        <w:contextualSpacing/>
        <w:jc w:val="both"/>
        <w:rPr>
          <w:rFonts w:ascii="Times New Roman" w:hAnsi="Times New Roman" w:cs="Times New Roman"/>
          <w:b/>
          <w:sz w:val="60"/>
          <w:szCs w:val="60"/>
        </w:rPr>
      </w:pPr>
    </w:p>
    <w:p w:rsidR="009074EB" w:rsidRPr="00183D3D" w:rsidRDefault="009074EB" w:rsidP="003116BC">
      <w:pPr>
        <w:spacing w:line="360" w:lineRule="auto"/>
        <w:contextualSpacing/>
        <w:rPr>
          <w:rFonts w:ascii="Times New Roman" w:hAnsi="Times New Roman" w:cs="Times New Roman"/>
          <w:b/>
          <w:sz w:val="60"/>
          <w:szCs w:val="60"/>
        </w:rPr>
      </w:pPr>
    </w:p>
    <w:p w:rsidR="005821AE" w:rsidRDefault="005821AE" w:rsidP="00430C79">
      <w:pPr>
        <w:spacing w:line="360" w:lineRule="auto"/>
        <w:ind w:firstLine="709"/>
        <w:contextualSpacing/>
        <w:jc w:val="center"/>
        <w:rPr>
          <w:rFonts w:ascii="Times New Roman" w:hAnsi="Times New Roman" w:cs="Times New Roman"/>
          <w:b/>
          <w:sz w:val="60"/>
          <w:szCs w:val="60"/>
        </w:rPr>
      </w:pPr>
    </w:p>
    <w:p w:rsidR="005821AE" w:rsidRDefault="005821AE" w:rsidP="00430C79">
      <w:pPr>
        <w:spacing w:line="360" w:lineRule="auto"/>
        <w:ind w:firstLine="709"/>
        <w:contextualSpacing/>
        <w:jc w:val="center"/>
        <w:rPr>
          <w:rFonts w:ascii="Times New Roman" w:hAnsi="Times New Roman" w:cs="Times New Roman"/>
          <w:b/>
          <w:sz w:val="60"/>
          <w:szCs w:val="60"/>
        </w:rPr>
      </w:pPr>
    </w:p>
    <w:p w:rsidR="003A4667" w:rsidRDefault="00430C79" w:rsidP="00430C79">
      <w:pPr>
        <w:spacing w:line="360" w:lineRule="auto"/>
        <w:ind w:firstLine="709"/>
        <w:contextualSpacing/>
        <w:jc w:val="center"/>
        <w:rPr>
          <w:rFonts w:ascii="Times New Roman" w:hAnsi="Times New Roman" w:cs="Times New Roman"/>
          <w:b/>
          <w:sz w:val="60"/>
          <w:szCs w:val="60"/>
        </w:rPr>
      </w:pPr>
      <w:r w:rsidRPr="00430C79">
        <w:rPr>
          <w:rFonts w:ascii="Times New Roman" w:hAnsi="Times New Roman" w:cs="Times New Roman"/>
          <w:b/>
          <w:sz w:val="60"/>
          <w:szCs w:val="60"/>
        </w:rPr>
        <w:t>Приложения</w:t>
      </w:r>
    </w:p>
    <w:p w:rsidR="003A4667" w:rsidRDefault="003A4667">
      <w:pPr>
        <w:rPr>
          <w:rFonts w:ascii="Times New Roman" w:hAnsi="Times New Roman" w:cs="Times New Roman"/>
          <w:b/>
          <w:sz w:val="60"/>
          <w:szCs w:val="60"/>
        </w:rPr>
      </w:pPr>
      <w:r>
        <w:rPr>
          <w:rFonts w:ascii="Times New Roman" w:hAnsi="Times New Roman" w:cs="Times New Roman"/>
          <w:b/>
          <w:sz w:val="60"/>
          <w:szCs w:val="60"/>
        </w:rPr>
        <w:br w:type="page"/>
      </w:r>
    </w:p>
    <w:p w:rsidR="00386A5E" w:rsidRDefault="00AA241C" w:rsidP="00386A5E">
      <w:pPr>
        <w:spacing w:line="360" w:lineRule="auto"/>
        <w:contextualSpacing/>
        <w:jc w:val="right"/>
        <w:rPr>
          <w:rFonts w:ascii="Times New Roman" w:hAnsi="Times New Roman" w:cs="Times New Roman"/>
          <w:sz w:val="28"/>
          <w:szCs w:val="28"/>
        </w:rPr>
      </w:pPr>
      <w:r w:rsidRPr="003A4667">
        <w:rPr>
          <w:rFonts w:ascii="Times New Roman" w:hAnsi="Times New Roman" w:cs="Times New Roman"/>
          <w:sz w:val="28"/>
          <w:szCs w:val="28"/>
        </w:rPr>
        <w:object w:dxaOrig="11077" w:dyaOrig="15168">
          <v:shape id="_x0000_i1034" type="#_x0000_t75" style="width:553.5pt;height:758.25pt" o:ole="">
            <v:imagedata r:id="rId51" o:title=""/>
          </v:shape>
          <o:OLEObject Type="Embed" ProgID="Word.Document.8" ShapeID="_x0000_i1034" DrawAspect="Content" ObjectID="_1583844458" r:id="rId52">
            <o:FieldCodes>\s</o:FieldCodes>
          </o:OLEObject>
        </w:object>
      </w:r>
      <w:r w:rsidR="00E17A7C" w:rsidRPr="003A4667">
        <w:rPr>
          <w:rFonts w:ascii="Times New Roman" w:hAnsi="Times New Roman" w:cs="Times New Roman"/>
          <w:sz w:val="28"/>
          <w:szCs w:val="28"/>
        </w:rPr>
        <w:object w:dxaOrig="9762" w:dyaOrig="14791">
          <v:shape id="_x0000_i1035" type="#_x0000_t75" style="width:488.25pt;height:739.5pt" o:ole="">
            <v:imagedata r:id="rId53" o:title=""/>
          </v:shape>
          <o:OLEObject Type="Embed" ProgID="Word.Document.8" ShapeID="_x0000_i1035" DrawAspect="Content" ObjectID="_1583844459" r:id="rId54">
            <o:FieldCodes>\s</o:FieldCodes>
          </o:OLEObject>
        </w:object>
      </w:r>
      <w:r w:rsidR="00386A5E" w:rsidRPr="00386A5E">
        <w:rPr>
          <w:rFonts w:ascii="Times New Roman" w:hAnsi="Times New Roman" w:cs="Times New Roman"/>
          <w:sz w:val="28"/>
          <w:szCs w:val="28"/>
        </w:rPr>
        <w:t xml:space="preserve"> Приложение В</w:t>
      </w:r>
      <w:r w:rsidR="001D6A17" w:rsidRPr="00386A5E">
        <w:rPr>
          <w:rFonts w:ascii="Times New Roman" w:hAnsi="Times New Roman" w:cs="Times New Roman"/>
          <w:sz w:val="28"/>
          <w:szCs w:val="28"/>
        </w:rPr>
        <w:object w:dxaOrig="10170" w:dyaOrig="12237">
          <v:shape id="_x0000_i1036" type="#_x0000_t75" style="width:508.5pt;height:612pt" o:ole="">
            <v:imagedata r:id="rId55" o:title=""/>
          </v:shape>
          <o:OLEObject Type="Embed" ProgID="Word.Document.12" ShapeID="_x0000_i1036" DrawAspect="Content" ObjectID="_1583844460" r:id="rId56"/>
        </w:object>
      </w:r>
    </w:p>
    <w:p w:rsidR="00386A5E" w:rsidRDefault="00386A5E">
      <w:pPr>
        <w:rPr>
          <w:rFonts w:ascii="Times New Roman" w:hAnsi="Times New Roman" w:cs="Times New Roman"/>
          <w:sz w:val="28"/>
          <w:szCs w:val="28"/>
        </w:rPr>
      </w:pPr>
      <w:r>
        <w:rPr>
          <w:rFonts w:ascii="Times New Roman" w:hAnsi="Times New Roman" w:cs="Times New Roman"/>
          <w:sz w:val="28"/>
          <w:szCs w:val="28"/>
        </w:rPr>
        <w:br w:type="page"/>
      </w:r>
    </w:p>
    <w:p w:rsidR="00386A5E" w:rsidRDefault="00386A5E" w:rsidP="00386A5E">
      <w:pPr>
        <w:rPr>
          <w:rFonts w:ascii="Times New Roman" w:hAnsi="Times New Roman" w:cs="Times New Roman"/>
          <w:sz w:val="28"/>
          <w:szCs w:val="28"/>
        </w:rPr>
        <w:sectPr w:rsidR="00386A5E" w:rsidSect="006C5204">
          <w:footerReference w:type="default" r:id="rId57"/>
          <w:footerReference w:type="first" r:id="rId58"/>
          <w:pgSz w:w="11906" w:h="16838"/>
          <w:pgMar w:top="1134" w:right="566" w:bottom="1134" w:left="1701" w:header="709" w:footer="709" w:gutter="0"/>
          <w:pgNumType w:start="1"/>
          <w:cols w:space="708"/>
          <w:titlePg/>
          <w:docGrid w:linePitch="360"/>
        </w:sectPr>
      </w:pPr>
    </w:p>
    <w:p w:rsidR="00386A5E" w:rsidRDefault="00386A5E" w:rsidP="00386A5E">
      <w:pPr>
        <w:rPr>
          <w:rFonts w:ascii="Times New Roman" w:hAnsi="Times New Roman" w:cs="Times New Roman"/>
          <w:sz w:val="28"/>
          <w:szCs w:val="28"/>
        </w:rPr>
      </w:pPr>
    </w:p>
    <w:p w:rsidR="00386A5E" w:rsidRDefault="00386A5E" w:rsidP="00386A5E">
      <w:pPr>
        <w:rPr>
          <w:rFonts w:ascii="Times New Roman" w:hAnsi="Times New Roman" w:cs="Times New Roman"/>
          <w:sz w:val="28"/>
          <w:szCs w:val="28"/>
        </w:rPr>
      </w:pPr>
    </w:p>
    <w:p w:rsidR="00386A5E" w:rsidRDefault="00386A5E" w:rsidP="00386A5E">
      <w:pPr>
        <w:rPr>
          <w:rFonts w:ascii="Times New Roman" w:hAnsi="Times New Roman" w:cs="Times New Roman"/>
          <w:sz w:val="28"/>
          <w:szCs w:val="28"/>
        </w:rPr>
      </w:pPr>
    </w:p>
    <w:p w:rsidR="00386A5E" w:rsidRDefault="00386A5E" w:rsidP="00386A5E">
      <w:pPr>
        <w:rPr>
          <w:rFonts w:ascii="Times New Roman" w:hAnsi="Times New Roman" w:cs="Times New Roman"/>
          <w:sz w:val="28"/>
          <w:szCs w:val="28"/>
        </w:rPr>
      </w:pPr>
    </w:p>
    <w:p w:rsidR="00386A5E" w:rsidRDefault="00386A5E" w:rsidP="00386A5E">
      <w:pPr>
        <w:rPr>
          <w:rFonts w:ascii="Times New Roman" w:hAnsi="Times New Roman" w:cs="Times New Roman"/>
          <w:sz w:val="28"/>
          <w:szCs w:val="28"/>
        </w:rPr>
      </w:pPr>
      <w:r w:rsidRPr="00F51B1B">
        <w:rPr>
          <w:rFonts w:ascii="Times New Roman" w:hAnsi="Times New Roman" w:cs="Times New Roman"/>
          <w:sz w:val="28"/>
          <w:szCs w:val="28"/>
        </w:rPr>
        <w:t xml:space="preserve">Таблица </w:t>
      </w:r>
      <w:r w:rsidR="00AA241C" w:rsidRPr="00F51B1B">
        <w:rPr>
          <w:rFonts w:ascii="Times New Roman" w:hAnsi="Times New Roman" w:cs="Times New Roman"/>
          <w:sz w:val="28"/>
          <w:szCs w:val="28"/>
        </w:rPr>
        <w:t xml:space="preserve"> Г.1</w:t>
      </w:r>
      <w:r w:rsidRPr="00223319">
        <w:rPr>
          <w:rFonts w:ascii="Times New Roman" w:hAnsi="Times New Roman" w:cs="Times New Roman"/>
          <w:sz w:val="28"/>
          <w:szCs w:val="28"/>
        </w:rPr>
        <w:t xml:space="preserve"> – Состав и структура </w:t>
      </w:r>
      <w:r>
        <w:rPr>
          <w:rFonts w:ascii="Times New Roman" w:hAnsi="Times New Roman" w:cs="Times New Roman"/>
          <w:sz w:val="28"/>
          <w:szCs w:val="28"/>
        </w:rPr>
        <w:t xml:space="preserve">товарной </w:t>
      </w:r>
      <w:r w:rsidRPr="00223319">
        <w:rPr>
          <w:rFonts w:ascii="Times New Roman" w:hAnsi="Times New Roman" w:cs="Times New Roman"/>
          <w:sz w:val="28"/>
          <w:szCs w:val="28"/>
        </w:rPr>
        <w:t xml:space="preserve">выручки ЗАО АКПЗ </w:t>
      </w:r>
      <w:r w:rsidR="00AA241C">
        <w:rPr>
          <w:rFonts w:ascii="Times New Roman" w:hAnsi="Times New Roman" w:cs="Times New Roman"/>
          <w:sz w:val="28"/>
          <w:szCs w:val="28"/>
        </w:rPr>
        <w:t>«</w:t>
      </w:r>
      <w:r w:rsidRPr="00223319">
        <w:rPr>
          <w:rFonts w:ascii="Times New Roman" w:hAnsi="Times New Roman" w:cs="Times New Roman"/>
          <w:sz w:val="28"/>
          <w:szCs w:val="28"/>
        </w:rPr>
        <w:t>Красногорский</w:t>
      </w:r>
      <w:r w:rsidR="00AA241C">
        <w:rPr>
          <w:rFonts w:ascii="Times New Roman" w:hAnsi="Times New Roman" w:cs="Times New Roman"/>
          <w:sz w:val="28"/>
          <w:szCs w:val="28"/>
        </w:rPr>
        <w:t>»</w:t>
      </w:r>
    </w:p>
    <w:tbl>
      <w:tblPr>
        <w:tblW w:w="14180" w:type="dxa"/>
        <w:tblInd w:w="103" w:type="dxa"/>
        <w:tblLook w:val="04A0" w:firstRow="1" w:lastRow="0" w:firstColumn="1" w:lastColumn="0" w:noHBand="0" w:noVBand="1"/>
      </w:tblPr>
      <w:tblGrid>
        <w:gridCol w:w="1925"/>
        <w:gridCol w:w="1199"/>
        <w:gridCol w:w="821"/>
        <w:gridCol w:w="1116"/>
        <w:gridCol w:w="756"/>
        <w:gridCol w:w="1134"/>
        <w:gridCol w:w="851"/>
        <w:gridCol w:w="1134"/>
        <w:gridCol w:w="850"/>
        <w:gridCol w:w="1134"/>
        <w:gridCol w:w="992"/>
        <w:gridCol w:w="1418"/>
        <w:gridCol w:w="850"/>
      </w:tblGrid>
      <w:tr w:rsidR="00386A5E" w:rsidRPr="00223319" w:rsidTr="00386A5E">
        <w:trPr>
          <w:trHeight w:val="315"/>
        </w:trPr>
        <w:tc>
          <w:tcPr>
            <w:tcW w:w="1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Показатели</w:t>
            </w:r>
          </w:p>
        </w:tc>
        <w:tc>
          <w:tcPr>
            <w:tcW w:w="2020" w:type="dxa"/>
            <w:gridSpan w:val="2"/>
            <w:tcBorders>
              <w:top w:val="single" w:sz="4" w:space="0" w:color="auto"/>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2011 г.</w:t>
            </w:r>
          </w:p>
        </w:tc>
        <w:tc>
          <w:tcPr>
            <w:tcW w:w="1872" w:type="dxa"/>
            <w:gridSpan w:val="2"/>
            <w:tcBorders>
              <w:top w:val="single" w:sz="4" w:space="0" w:color="auto"/>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2012 г.</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2013 г.</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2014 г.</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2015 г.</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Изменения,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Темп роста, %</w:t>
            </w:r>
          </w:p>
        </w:tc>
      </w:tr>
      <w:tr w:rsidR="00386A5E" w:rsidRPr="00223319" w:rsidTr="00386A5E">
        <w:trPr>
          <w:trHeight w:val="375"/>
        </w:trPr>
        <w:tc>
          <w:tcPr>
            <w:tcW w:w="1925" w:type="dxa"/>
            <w:vMerge/>
            <w:tcBorders>
              <w:top w:val="single" w:sz="4" w:space="0" w:color="auto"/>
              <w:left w:val="single" w:sz="4" w:space="0" w:color="auto"/>
              <w:bottom w:val="single" w:sz="4" w:space="0" w:color="auto"/>
              <w:right w:val="single" w:sz="4" w:space="0" w:color="auto"/>
            </w:tcBorders>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p>
        </w:tc>
        <w:tc>
          <w:tcPr>
            <w:tcW w:w="1199"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Тыс.руб.</w:t>
            </w:r>
          </w:p>
        </w:tc>
        <w:tc>
          <w:tcPr>
            <w:tcW w:w="82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Тыс.руб.</w:t>
            </w:r>
          </w:p>
        </w:tc>
        <w:tc>
          <w:tcPr>
            <w:tcW w:w="75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Тыс.руб.</w:t>
            </w:r>
          </w:p>
        </w:tc>
        <w:tc>
          <w:tcPr>
            <w:tcW w:w="85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Тыс.руб.</w:t>
            </w:r>
          </w:p>
        </w:tc>
        <w:tc>
          <w:tcPr>
            <w:tcW w:w="850"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Тыс.руб.</w:t>
            </w:r>
          </w:p>
        </w:tc>
        <w:tc>
          <w:tcPr>
            <w:tcW w:w="992"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p>
        </w:tc>
      </w:tr>
      <w:tr w:rsidR="00386A5E" w:rsidRPr="00223319" w:rsidTr="00386A5E">
        <w:trPr>
          <w:trHeight w:val="705"/>
        </w:trPr>
        <w:tc>
          <w:tcPr>
            <w:tcW w:w="1925" w:type="dxa"/>
            <w:tcBorders>
              <w:top w:val="nil"/>
              <w:left w:val="single" w:sz="4" w:space="0" w:color="auto"/>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Денежная выручка, тыс. руб.</w:t>
            </w:r>
          </w:p>
        </w:tc>
        <w:tc>
          <w:tcPr>
            <w:tcW w:w="1199"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410103,0</w:t>
            </w:r>
          </w:p>
        </w:tc>
        <w:tc>
          <w:tcPr>
            <w:tcW w:w="82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100,0</w:t>
            </w:r>
          </w:p>
        </w:tc>
        <w:tc>
          <w:tcPr>
            <w:tcW w:w="111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435494,0</w:t>
            </w:r>
          </w:p>
        </w:tc>
        <w:tc>
          <w:tcPr>
            <w:tcW w:w="75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475194,0</w:t>
            </w:r>
          </w:p>
        </w:tc>
        <w:tc>
          <w:tcPr>
            <w:tcW w:w="85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533646,0</w:t>
            </w:r>
          </w:p>
        </w:tc>
        <w:tc>
          <w:tcPr>
            <w:tcW w:w="850"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sz w:val="24"/>
                <w:szCs w:val="24"/>
              </w:rPr>
            </w:pPr>
            <w:r w:rsidRPr="00223319">
              <w:rPr>
                <w:rFonts w:ascii="Times New Roman" w:eastAsia="Times New Roman" w:hAnsi="Times New Roman" w:cs="Times New Roman"/>
                <w:sz w:val="24"/>
                <w:szCs w:val="24"/>
              </w:rPr>
              <w:t>555653,0</w:t>
            </w:r>
          </w:p>
        </w:tc>
        <w:tc>
          <w:tcPr>
            <w:tcW w:w="992"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100,0</w:t>
            </w:r>
          </w:p>
        </w:tc>
        <w:tc>
          <w:tcPr>
            <w:tcW w:w="1418"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145550,0</w:t>
            </w:r>
          </w:p>
        </w:tc>
        <w:tc>
          <w:tcPr>
            <w:tcW w:w="850"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135,5</w:t>
            </w:r>
          </w:p>
        </w:tc>
      </w:tr>
      <w:tr w:rsidR="00386A5E" w:rsidRPr="00223319" w:rsidTr="00386A5E">
        <w:trPr>
          <w:trHeight w:val="315"/>
        </w:trPr>
        <w:tc>
          <w:tcPr>
            <w:tcW w:w="1191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 </w:t>
            </w:r>
          </w:p>
        </w:tc>
      </w:tr>
      <w:tr w:rsidR="00386A5E" w:rsidRPr="00223319" w:rsidTr="00386A5E">
        <w:trPr>
          <w:trHeight w:val="315"/>
        </w:trPr>
        <w:tc>
          <w:tcPr>
            <w:tcW w:w="1925" w:type="dxa"/>
            <w:tcBorders>
              <w:top w:val="nil"/>
              <w:left w:val="single" w:sz="4" w:space="0" w:color="auto"/>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растениеводство</w:t>
            </w:r>
          </w:p>
        </w:tc>
        <w:tc>
          <w:tcPr>
            <w:tcW w:w="1199"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209746,0</w:t>
            </w:r>
          </w:p>
        </w:tc>
        <w:tc>
          <w:tcPr>
            <w:tcW w:w="82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51,1</w:t>
            </w:r>
          </w:p>
        </w:tc>
        <w:tc>
          <w:tcPr>
            <w:tcW w:w="111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200371,0</w:t>
            </w:r>
          </w:p>
        </w:tc>
        <w:tc>
          <w:tcPr>
            <w:tcW w:w="75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46,0</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211613,0</w:t>
            </w:r>
          </w:p>
        </w:tc>
        <w:tc>
          <w:tcPr>
            <w:tcW w:w="85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44,5</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230067,1</w:t>
            </w:r>
          </w:p>
        </w:tc>
        <w:tc>
          <w:tcPr>
            <w:tcW w:w="850"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43,1</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138755,1</w:t>
            </w:r>
          </w:p>
        </w:tc>
        <w:tc>
          <w:tcPr>
            <w:tcW w:w="992"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25,0</w:t>
            </w:r>
          </w:p>
        </w:tc>
        <w:tc>
          <w:tcPr>
            <w:tcW w:w="1418"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-70990,9</w:t>
            </w:r>
          </w:p>
        </w:tc>
        <w:tc>
          <w:tcPr>
            <w:tcW w:w="850"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66,2</w:t>
            </w:r>
          </w:p>
        </w:tc>
      </w:tr>
      <w:tr w:rsidR="00386A5E" w:rsidRPr="00223319" w:rsidTr="00386A5E">
        <w:trPr>
          <w:trHeight w:val="540"/>
        </w:trPr>
        <w:tc>
          <w:tcPr>
            <w:tcW w:w="1925" w:type="dxa"/>
            <w:tcBorders>
              <w:top w:val="nil"/>
              <w:left w:val="single" w:sz="4" w:space="0" w:color="auto"/>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животноводство</w:t>
            </w:r>
          </w:p>
        </w:tc>
        <w:tc>
          <w:tcPr>
            <w:tcW w:w="1199"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168750,0</w:t>
            </w:r>
          </w:p>
        </w:tc>
        <w:tc>
          <w:tcPr>
            <w:tcW w:w="82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41,1</w:t>
            </w:r>
          </w:p>
        </w:tc>
        <w:tc>
          <w:tcPr>
            <w:tcW w:w="111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190276,0</w:t>
            </w:r>
          </w:p>
        </w:tc>
        <w:tc>
          <w:tcPr>
            <w:tcW w:w="75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43,7</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228745,0</w:t>
            </w:r>
          </w:p>
        </w:tc>
        <w:tc>
          <w:tcPr>
            <w:tcW w:w="85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48,1</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269793,4</w:t>
            </w:r>
          </w:p>
        </w:tc>
        <w:tc>
          <w:tcPr>
            <w:tcW w:w="850"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50,6</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312130,3</w:t>
            </w:r>
          </w:p>
        </w:tc>
        <w:tc>
          <w:tcPr>
            <w:tcW w:w="992"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56,2</w:t>
            </w:r>
          </w:p>
        </w:tc>
        <w:tc>
          <w:tcPr>
            <w:tcW w:w="1418"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143380,3</w:t>
            </w:r>
          </w:p>
        </w:tc>
        <w:tc>
          <w:tcPr>
            <w:tcW w:w="850"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185,0</w:t>
            </w:r>
          </w:p>
        </w:tc>
      </w:tr>
      <w:tr w:rsidR="00386A5E" w:rsidRPr="00223319" w:rsidTr="00386A5E">
        <w:trPr>
          <w:trHeight w:val="660"/>
        </w:trPr>
        <w:tc>
          <w:tcPr>
            <w:tcW w:w="1925" w:type="dxa"/>
            <w:tcBorders>
              <w:top w:val="nil"/>
              <w:left w:val="single" w:sz="4" w:space="0" w:color="auto"/>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прочая реализация</w:t>
            </w:r>
          </w:p>
        </w:tc>
        <w:tc>
          <w:tcPr>
            <w:tcW w:w="1199"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25880,0</w:t>
            </w:r>
          </w:p>
        </w:tc>
        <w:tc>
          <w:tcPr>
            <w:tcW w:w="82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6,3</w:t>
            </w:r>
          </w:p>
        </w:tc>
        <w:tc>
          <w:tcPr>
            <w:tcW w:w="111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27999,0</w:t>
            </w:r>
          </w:p>
        </w:tc>
        <w:tc>
          <w:tcPr>
            <w:tcW w:w="75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6,4</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21785,0</w:t>
            </w:r>
          </w:p>
        </w:tc>
        <w:tc>
          <w:tcPr>
            <w:tcW w:w="85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23035,4</w:t>
            </w:r>
          </w:p>
        </w:tc>
        <w:tc>
          <w:tcPr>
            <w:tcW w:w="850"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4,3</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104767,7</w:t>
            </w:r>
          </w:p>
        </w:tc>
        <w:tc>
          <w:tcPr>
            <w:tcW w:w="992"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18,9</w:t>
            </w:r>
          </w:p>
        </w:tc>
        <w:tc>
          <w:tcPr>
            <w:tcW w:w="1418"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78887,7</w:t>
            </w:r>
          </w:p>
        </w:tc>
        <w:tc>
          <w:tcPr>
            <w:tcW w:w="850"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jc w:val="right"/>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404,8</w:t>
            </w:r>
          </w:p>
        </w:tc>
      </w:tr>
      <w:tr w:rsidR="00386A5E" w:rsidRPr="00223319" w:rsidTr="00386A5E">
        <w:trPr>
          <w:trHeight w:val="1035"/>
        </w:trPr>
        <w:tc>
          <w:tcPr>
            <w:tcW w:w="1925" w:type="dxa"/>
            <w:tcBorders>
              <w:top w:val="nil"/>
              <w:left w:val="single" w:sz="4" w:space="0" w:color="auto"/>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розничная торговля (товары)</w:t>
            </w:r>
          </w:p>
        </w:tc>
        <w:tc>
          <w:tcPr>
            <w:tcW w:w="1199"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5727,0</w:t>
            </w:r>
          </w:p>
        </w:tc>
        <w:tc>
          <w:tcPr>
            <w:tcW w:w="82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1,4</w:t>
            </w:r>
          </w:p>
        </w:tc>
        <w:tc>
          <w:tcPr>
            <w:tcW w:w="111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14303,0</w:t>
            </w:r>
          </w:p>
        </w:tc>
        <w:tc>
          <w:tcPr>
            <w:tcW w:w="756"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13051,0</w:t>
            </w:r>
          </w:p>
        </w:tc>
        <w:tc>
          <w:tcPr>
            <w:tcW w:w="851"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10750,0</w:t>
            </w:r>
          </w:p>
        </w:tc>
        <w:tc>
          <w:tcPr>
            <w:tcW w:w="850"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386A5E" w:rsidRPr="00223319" w:rsidRDefault="00386A5E" w:rsidP="00386A5E">
            <w:pPr>
              <w:spacing w:after="0" w:line="240" w:lineRule="auto"/>
              <w:jc w:val="center"/>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bottom"/>
            <w:hideMark/>
          </w:tcPr>
          <w:p w:rsidR="00386A5E" w:rsidRPr="00223319" w:rsidRDefault="00386A5E" w:rsidP="00386A5E">
            <w:pPr>
              <w:spacing w:after="0" w:line="240" w:lineRule="auto"/>
              <w:rPr>
                <w:rFonts w:ascii="Times New Roman" w:eastAsia="Times New Roman" w:hAnsi="Times New Roman" w:cs="Times New Roman"/>
                <w:color w:val="000000"/>
                <w:sz w:val="24"/>
                <w:szCs w:val="24"/>
              </w:rPr>
            </w:pPr>
            <w:r w:rsidRPr="00223319">
              <w:rPr>
                <w:rFonts w:ascii="Times New Roman" w:eastAsia="Times New Roman" w:hAnsi="Times New Roman" w:cs="Times New Roman"/>
                <w:color w:val="000000"/>
                <w:sz w:val="24"/>
                <w:szCs w:val="24"/>
              </w:rPr>
              <w:t> </w:t>
            </w:r>
          </w:p>
        </w:tc>
      </w:tr>
    </w:tbl>
    <w:tbl>
      <w:tblPr>
        <w:tblStyle w:val="ad"/>
        <w:tblpPr w:leftFromText="180" w:rightFromText="180" w:vertAnchor="text" w:horzAnchor="page" w:tblpX="15319" w:tblpY="9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tblGrid>
      <w:tr w:rsidR="008D4B4E" w:rsidTr="008D4B4E">
        <w:trPr>
          <w:cantSplit/>
          <w:trHeight w:val="1980"/>
        </w:trPr>
        <w:tc>
          <w:tcPr>
            <w:tcW w:w="961" w:type="dxa"/>
            <w:textDirection w:val="tbRl"/>
          </w:tcPr>
          <w:p w:rsidR="008D4B4E" w:rsidRDefault="008D4B4E" w:rsidP="00EB6258">
            <w:pPr>
              <w:spacing w:line="360" w:lineRule="auto"/>
              <w:ind w:left="113" w:right="113"/>
              <w:contextualSpacing/>
              <w:jc w:val="right"/>
              <w:rPr>
                <w:rFonts w:ascii="Times New Roman" w:hAnsi="Times New Roman" w:cs="Times New Roman"/>
                <w:sz w:val="28"/>
                <w:szCs w:val="28"/>
              </w:rPr>
            </w:pPr>
            <w:r>
              <w:rPr>
                <w:rFonts w:ascii="Times New Roman" w:hAnsi="Times New Roman" w:cs="Times New Roman"/>
                <w:sz w:val="28"/>
                <w:szCs w:val="28"/>
              </w:rPr>
              <w:t>Приложение Г</w:t>
            </w:r>
          </w:p>
        </w:tc>
      </w:tr>
    </w:tbl>
    <w:p w:rsidR="008D4B4E" w:rsidRDefault="008D4B4E" w:rsidP="00386A5E">
      <w:pPr>
        <w:spacing w:line="360" w:lineRule="auto"/>
        <w:contextualSpacing/>
        <w:jc w:val="right"/>
        <w:rPr>
          <w:rFonts w:ascii="Times New Roman" w:hAnsi="Times New Roman" w:cs="Times New Roman"/>
          <w:sz w:val="28"/>
          <w:szCs w:val="28"/>
        </w:rPr>
      </w:pPr>
    </w:p>
    <w:p w:rsidR="008D4B4E" w:rsidRDefault="008D4B4E" w:rsidP="00386A5E">
      <w:pPr>
        <w:spacing w:line="360" w:lineRule="auto"/>
        <w:contextualSpacing/>
        <w:jc w:val="right"/>
        <w:rPr>
          <w:rFonts w:ascii="Times New Roman" w:hAnsi="Times New Roman" w:cs="Times New Roman"/>
          <w:sz w:val="28"/>
          <w:szCs w:val="28"/>
        </w:rPr>
      </w:pPr>
    </w:p>
    <w:p w:rsidR="008D4B4E" w:rsidRDefault="008D4B4E" w:rsidP="00386A5E">
      <w:pPr>
        <w:spacing w:line="360" w:lineRule="auto"/>
        <w:contextualSpacing/>
        <w:jc w:val="right"/>
        <w:rPr>
          <w:rFonts w:ascii="Times New Roman" w:hAnsi="Times New Roman" w:cs="Times New Roman"/>
          <w:sz w:val="28"/>
          <w:szCs w:val="28"/>
        </w:rPr>
      </w:pPr>
    </w:p>
    <w:p w:rsidR="00386A5E" w:rsidRDefault="00386A5E" w:rsidP="00386A5E">
      <w:pPr>
        <w:spacing w:line="360" w:lineRule="auto"/>
        <w:contextualSpacing/>
        <w:jc w:val="right"/>
        <w:rPr>
          <w:rFonts w:ascii="Times New Roman" w:hAnsi="Times New Roman" w:cs="Times New Roman"/>
          <w:sz w:val="28"/>
          <w:szCs w:val="28"/>
        </w:rPr>
        <w:sectPr w:rsidR="00386A5E" w:rsidSect="00386A5E">
          <w:pgSz w:w="16838" w:h="11906" w:orient="landscape" w:code="9"/>
          <w:pgMar w:top="851" w:right="1134" w:bottom="1701" w:left="1134" w:header="709" w:footer="709" w:gutter="0"/>
          <w:cols w:space="708"/>
          <w:titlePg/>
          <w:docGrid w:linePitch="360"/>
        </w:sectPr>
      </w:pPr>
    </w:p>
    <w:p w:rsidR="00A42963" w:rsidRDefault="00A42963" w:rsidP="00A42963">
      <w:pPr>
        <w:shd w:val="clear" w:color="auto" w:fill="FFFFFF"/>
        <w:spacing w:line="360" w:lineRule="auto"/>
        <w:ind w:firstLine="709"/>
        <w:contextualSpacing/>
        <w:rPr>
          <w:rFonts w:ascii="Times New Roman" w:eastAsia="Times New Roman" w:hAnsi="Times New Roman" w:cs="Times New Roman"/>
          <w:sz w:val="28"/>
          <w:szCs w:val="28"/>
        </w:rPr>
      </w:pPr>
    </w:p>
    <w:p w:rsidR="00A42963" w:rsidRPr="005F27FA" w:rsidRDefault="00A42963" w:rsidP="00A42963">
      <w:pPr>
        <w:shd w:val="clear" w:color="auto" w:fill="FFFFFF"/>
        <w:spacing w:line="360" w:lineRule="auto"/>
        <w:contextualSpacing/>
        <w:rPr>
          <w:rFonts w:ascii="Times New Roman" w:eastAsia="Times New Roman" w:hAnsi="Times New Roman" w:cs="Times New Roman"/>
          <w:sz w:val="28"/>
          <w:szCs w:val="28"/>
        </w:rPr>
      </w:pPr>
      <w:r w:rsidRPr="00A42963">
        <w:rPr>
          <w:rFonts w:ascii="Times New Roman" w:eastAsia="Times New Roman" w:hAnsi="Times New Roman" w:cs="Times New Roman"/>
          <w:sz w:val="28"/>
          <w:szCs w:val="28"/>
        </w:rPr>
        <w:t xml:space="preserve">Таблица </w:t>
      </w:r>
      <w:r w:rsidR="00AA241C" w:rsidRPr="006D3919">
        <w:rPr>
          <w:rFonts w:ascii="Times New Roman" w:eastAsia="Times New Roman" w:hAnsi="Times New Roman" w:cs="Times New Roman"/>
          <w:color w:val="000000" w:themeColor="text1"/>
          <w:sz w:val="28"/>
          <w:szCs w:val="28"/>
        </w:rPr>
        <w:t>Д.1</w:t>
      </w:r>
      <w:r w:rsidRPr="00DD5733">
        <w:rPr>
          <w:rFonts w:ascii="Times New Roman" w:eastAsia="Times New Roman" w:hAnsi="Times New Roman" w:cs="Times New Roman"/>
          <w:sz w:val="28"/>
          <w:szCs w:val="28"/>
        </w:rPr>
        <w:t xml:space="preserve"> – Состав и структура </w:t>
      </w:r>
      <w:r w:rsidR="006D3919">
        <w:rPr>
          <w:rFonts w:ascii="Times New Roman" w:eastAsia="Times New Roman" w:hAnsi="Times New Roman" w:cs="Times New Roman"/>
          <w:sz w:val="28"/>
          <w:szCs w:val="28"/>
        </w:rPr>
        <w:t xml:space="preserve">основных фондов </w:t>
      </w:r>
      <w:r w:rsidRPr="00DD5733">
        <w:rPr>
          <w:rFonts w:ascii="Times New Roman" w:eastAsia="Times New Roman" w:hAnsi="Times New Roman" w:cs="Times New Roman"/>
          <w:sz w:val="28"/>
          <w:szCs w:val="28"/>
        </w:rPr>
        <w:t xml:space="preserve">ЗАО </w:t>
      </w:r>
      <w:r>
        <w:rPr>
          <w:rFonts w:ascii="Times New Roman" w:hAnsi="Times New Roman" w:cs="Times New Roman"/>
          <w:sz w:val="28"/>
          <w:szCs w:val="28"/>
        </w:rPr>
        <w:t>Агрокомбинат племзавод</w:t>
      </w:r>
      <w:r w:rsidR="00AA241C">
        <w:rPr>
          <w:rFonts w:ascii="Times New Roman" w:eastAsia="Times New Roman" w:hAnsi="Times New Roman" w:cs="Times New Roman"/>
          <w:sz w:val="28"/>
          <w:szCs w:val="28"/>
        </w:rPr>
        <w:t>«</w:t>
      </w:r>
      <w:r w:rsidRPr="00DD5733">
        <w:rPr>
          <w:rFonts w:ascii="Times New Roman" w:eastAsia="Times New Roman" w:hAnsi="Times New Roman" w:cs="Times New Roman"/>
          <w:sz w:val="28"/>
          <w:szCs w:val="28"/>
        </w:rPr>
        <w:t>Красногорский</w:t>
      </w:r>
      <w:r w:rsidR="00AA241C">
        <w:rPr>
          <w:rFonts w:ascii="Times New Roman" w:eastAsia="Times New Roman" w:hAnsi="Times New Roman" w:cs="Times New Roman"/>
          <w:sz w:val="28"/>
          <w:szCs w:val="28"/>
        </w:rPr>
        <w:t>»</w:t>
      </w:r>
    </w:p>
    <w:tbl>
      <w:tblPr>
        <w:tblW w:w="15267" w:type="dxa"/>
        <w:tblInd w:w="93" w:type="dxa"/>
        <w:tblLook w:val="04A0" w:firstRow="1" w:lastRow="0" w:firstColumn="1" w:lastColumn="0" w:noHBand="0" w:noVBand="1"/>
      </w:tblPr>
      <w:tblGrid>
        <w:gridCol w:w="2827"/>
        <w:gridCol w:w="1146"/>
        <w:gridCol w:w="849"/>
        <w:gridCol w:w="1273"/>
        <w:gridCol w:w="848"/>
        <w:gridCol w:w="1134"/>
        <w:gridCol w:w="756"/>
        <w:gridCol w:w="1116"/>
        <w:gridCol w:w="981"/>
        <w:gridCol w:w="1134"/>
        <w:gridCol w:w="851"/>
        <w:gridCol w:w="1417"/>
        <w:gridCol w:w="935"/>
      </w:tblGrid>
      <w:tr w:rsidR="008846CE" w:rsidRPr="008846CE" w:rsidTr="008846CE">
        <w:trPr>
          <w:trHeight w:val="315"/>
        </w:trPr>
        <w:tc>
          <w:tcPr>
            <w:tcW w:w="282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Виды фондов</w:t>
            </w:r>
          </w:p>
        </w:tc>
        <w:tc>
          <w:tcPr>
            <w:tcW w:w="1995" w:type="dxa"/>
            <w:gridSpan w:val="2"/>
            <w:tcBorders>
              <w:top w:val="single" w:sz="4" w:space="0" w:color="auto"/>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xml:space="preserve">2011 г. </w:t>
            </w:r>
          </w:p>
        </w:tc>
        <w:tc>
          <w:tcPr>
            <w:tcW w:w="2121" w:type="dxa"/>
            <w:gridSpan w:val="2"/>
            <w:tcBorders>
              <w:top w:val="single" w:sz="4" w:space="0" w:color="auto"/>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xml:space="preserve">2012 г. </w:t>
            </w:r>
          </w:p>
        </w:tc>
        <w:tc>
          <w:tcPr>
            <w:tcW w:w="1890" w:type="dxa"/>
            <w:gridSpan w:val="2"/>
            <w:tcBorders>
              <w:top w:val="single" w:sz="4" w:space="0" w:color="auto"/>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xml:space="preserve">2013 г.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xml:space="preserve">2014 г. </w:t>
            </w:r>
          </w:p>
        </w:tc>
        <w:tc>
          <w:tcPr>
            <w:tcW w:w="1985" w:type="dxa"/>
            <w:gridSpan w:val="2"/>
            <w:tcBorders>
              <w:top w:val="single" w:sz="4" w:space="0" w:color="auto"/>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2015 г.</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Изменения, +, -</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2015 г. к 2011 г., %</w:t>
            </w:r>
          </w:p>
        </w:tc>
      </w:tr>
      <w:tr w:rsidR="008846CE" w:rsidRPr="008846CE" w:rsidTr="008846CE">
        <w:trPr>
          <w:trHeight w:val="630"/>
        </w:trPr>
        <w:tc>
          <w:tcPr>
            <w:tcW w:w="2827" w:type="dxa"/>
            <w:vMerge/>
            <w:tcBorders>
              <w:top w:val="single" w:sz="4" w:space="0" w:color="auto"/>
              <w:left w:val="single" w:sz="4" w:space="0" w:color="auto"/>
              <w:bottom w:val="single" w:sz="4" w:space="0" w:color="auto"/>
              <w:right w:val="single" w:sz="4" w:space="0" w:color="auto"/>
            </w:tcBorders>
            <w:vAlign w:val="center"/>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ст-ть, тыс. руб.</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ст-ть, тыс.руб.</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ст-ть, тыс.руб.</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ст-ть, тыс.руб.</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ст-ть, тыс.руб.</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p>
        </w:tc>
      </w:tr>
      <w:tr w:rsidR="008846CE" w:rsidRPr="008846CE" w:rsidTr="008846CE">
        <w:trPr>
          <w:trHeight w:val="660"/>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Фонды основного вида деятельности, всего</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rPr>
            </w:pPr>
            <w:r w:rsidRPr="008846CE">
              <w:rPr>
                <w:rFonts w:ascii="Times New Roman" w:eastAsia="Times New Roman" w:hAnsi="Times New Roman" w:cs="Times New Roman"/>
                <w:color w:val="000000"/>
              </w:rPr>
              <w:t>688047</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100,0</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rPr>
            </w:pPr>
            <w:r w:rsidRPr="008846CE">
              <w:rPr>
                <w:rFonts w:ascii="Times New Roman" w:eastAsia="Times New Roman" w:hAnsi="Times New Roman" w:cs="Times New Roman"/>
                <w:color w:val="000000"/>
              </w:rPr>
              <w:t>709113</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rPr>
            </w:pPr>
            <w:r w:rsidRPr="008846CE">
              <w:rPr>
                <w:rFonts w:ascii="Times New Roman" w:eastAsia="Times New Roman" w:hAnsi="Times New Roman" w:cs="Times New Roman"/>
                <w:color w:val="000000"/>
              </w:rPr>
              <w:t>676581</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100,0</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rPr>
            </w:pPr>
            <w:r w:rsidRPr="008846CE">
              <w:rPr>
                <w:rFonts w:ascii="Times New Roman" w:eastAsia="Times New Roman" w:hAnsi="Times New Roman" w:cs="Times New Roman"/>
                <w:color w:val="000000"/>
              </w:rPr>
              <w:t>627534</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rPr>
            </w:pPr>
            <w:r w:rsidRPr="008846CE">
              <w:rPr>
                <w:rFonts w:ascii="Times New Roman" w:eastAsia="Times New Roman" w:hAnsi="Times New Roman" w:cs="Times New Roman"/>
                <w:color w:val="000000"/>
              </w:rPr>
              <w:t>597854</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100,0</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-90193,0</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86,9</w:t>
            </w:r>
          </w:p>
        </w:tc>
      </w:tr>
      <w:tr w:rsidR="008846CE" w:rsidRPr="008846CE" w:rsidTr="008846CE">
        <w:trPr>
          <w:trHeight w:val="315"/>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В том числе:</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 </w:t>
            </w:r>
          </w:p>
        </w:tc>
      </w:tr>
      <w:tr w:rsidR="008846CE" w:rsidRPr="008846CE" w:rsidTr="008846CE">
        <w:trPr>
          <w:trHeight w:val="885"/>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Здания, сооружения, передаточные устройства</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475561,0</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69,1</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486305,0</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68,6</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462749,0</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68,4</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441258,0</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70,3</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422937,0</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70,7</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-52624,0</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88,9</w:t>
            </w:r>
          </w:p>
        </w:tc>
      </w:tr>
      <w:tr w:rsidR="008846CE" w:rsidRPr="008846CE" w:rsidTr="008846CE">
        <w:trPr>
          <w:trHeight w:val="615"/>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Машины, оборудование</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136863,0</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19,9</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144329,0</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20,4</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139201,0</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20,6</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109415,0</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17,4</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93350,0</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15,6</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-43513,0</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68,2</w:t>
            </w:r>
          </w:p>
        </w:tc>
      </w:tr>
      <w:tr w:rsidR="008846CE" w:rsidRPr="008846CE" w:rsidTr="008846CE">
        <w:trPr>
          <w:trHeight w:val="570"/>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Транспортные средства</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3509,0</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0,5</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6677,0</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0,9</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8558,0</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1,3</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6334,0</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4290,0</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0,7</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781,0</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122,3</w:t>
            </w:r>
          </w:p>
        </w:tc>
      </w:tr>
      <w:tr w:rsidR="008846CE" w:rsidRPr="008846CE" w:rsidTr="008846CE">
        <w:trPr>
          <w:trHeight w:val="750"/>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Производственный и хозяйственный инвентарь</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317,0</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0,0</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116,0</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2,0</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0,0</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0,0</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-317,0</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0,0</w:t>
            </w:r>
          </w:p>
        </w:tc>
      </w:tr>
      <w:tr w:rsidR="008846CE" w:rsidRPr="008846CE" w:rsidTr="008846CE">
        <w:trPr>
          <w:trHeight w:val="315"/>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Продуктивный скот</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62488,0</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9,1</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62382,0</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57015,0</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8,4</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59167,0</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9,4</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62359,0</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10,4</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-129,0</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99,8</w:t>
            </w:r>
          </w:p>
        </w:tc>
      </w:tr>
      <w:tr w:rsidR="008846CE" w:rsidRPr="008846CE" w:rsidTr="008846CE">
        <w:trPr>
          <w:trHeight w:val="465"/>
        </w:trPr>
        <w:tc>
          <w:tcPr>
            <w:tcW w:w="2827" w:type="dxa"/>
            <w:tcBorders>
              <w:top w:val="nil"/>
              <w:left w:val="single" w:sz="4" w:space="0" w:color="auto"/>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Земельные участки</w:t>
            </w:r>
          </w:p>
        </w:tc>
        <w:tc>
          <w:tcPr>
            <w:tcW w:w="114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9309,0</w:t>
            </w:r>
          </w:p>
        </w:tc>
        <w:tc>
          <w:tcPr>
            <w:tcW w:w="849"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1,4</w:t>
            </w:r>
          </w:p>
        </w:tc>
        <w:tc>
          <w:tcPr>
            <w:tcW w:w="1273"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9304,0</w:t>
            </w:r>
          </w:p>
        </w:tc>
        <w:tc>
          <w:tcPr>
            <w:tcW w:w="848"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9056,0</w:t>
            </w:r>
          </w:p>
        </w:tc>
        <w:tc>
          <w:tcPr>
            <w:tcW w:w="75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1,3</w:t>
            </w:r>
          </w:p>
        </w:tc>
        <w:tc>
          <w:tcPr>
            <w:tcW w:w="1116"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11359,0</w:t>
            </w:r>
          </w:p>
        </w:tc>
        <w:tc>
          <w:tcPr>
            <w:tcW w:w="98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1,8</w:t>
            </w:r>
          </w:p>
        </w:tc>
        <w:tc>
          <w:tcPr>
            <w:tcW w:w="1134"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14918,0</w:t>
            </w:r>
          </w:p>
        </w:tc>
        <w:tc>
          <w:tcPr>
            <w:tcW w:w="851"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2,5</w:t>
            </w:r>
          </w:p>
        </w:tc>
        <w:tc>
          <w:tcPr>
            <w:tcW w:w="1417"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5609,0</w:t>
            </w:r>
          </w:p>
        </w:tc>
        <w:tc>
          <w:tcPr>
            <w:tcW w:w="935" w:type="dxa"/>
            <w:tcBorders>
              <w:top w:val="nil"/>
              <w:left w:val="nil"/>
              <w:bottom w:val="single" w:sz="4" w:space="0" w:color="auto"/>
              <w:right w:val="single" w:sz="4" w:space="0" w:color="auto"/>
            </w:tcBorders>
            <w:shd w:val="clear" w:color="auto" w:fill="auto"/>
            <w:vAlign w:val="bottom"/>
            <w:hideMark/>
          </w:tcPr>
          <w:p w:rsidR="008846CE" w:rsidRPr="008846CE" w:rsidRDefault="008846CE" w:rsidP="008846CE">
            <w:pPr>
              <w:spacing w:after="0" w:line="240" w:lineRule="auto"/>
              <w:jc w:val="center"/>
              <w:rPr>
                <w:rFonts w:ascii="Times New Roman" w:eastAsia="Times New Roman" w:hAnsi="Times New Roman" w:cs="Times New Roman"/>
                <w:color w:val="000000"/>
                <w:sz w:val="24"/>
                <w:szCs w:val="24"/>
              </w:rPr>
            </w:pPr>
            <w:r w:rsidRPr="008846CE">
              <w:rPr>
                <w:rFonts w:ascii="Times New Roman" w:eastAsia="Times New Roman" w:hAnsi="Times New Roman" w:cs="Times New Roman"/>
                <w:color w:val="000000"/>
                <w:sz w:val="24"/>
                <w:szCs w:val="24"/>
              </w:rPr>
              <w:t>160,3</w:t>
            </w:r>
          </w:p>
        </w:tc>
      </w:tr>
    </w:tbl>
    <w:tbl>
      <w:tblPr>
        <w:tblStyle w:val="ad"/>
        <w:tblpPr w:leftFromText="180" w:rightFromText="180" w:vertAnchor="text" w:horzAnchor="page" w:tblpX="15568" w:tblpY="15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tblGrid>
      <w:tr w:rsidR="008846CE" w:rsidTr="008846CE">
        <w:trPr>
          <w:cantSplit/>
          <w:trHeight w:val="2116"/>
        </w:trPr>
        <w:tc>
          <w:tcPr>
            <w:tcW w:w="719" w:type="dxa"/>
            <w:textDirection w:val="tbRl"/>
          </w:tcPr>
          <w:p w:rsidR="008846CE" w:rsidRDefault="008846CE" w:rsidP="008846CE">
            <w:pPr>
              <w:spacing w:line="360" w:lineRule="auto"/>
              <w:ind w:left="113" w:right="113"/>
              <w:contextualSpacing/>
              <w:jc w:val="right"/>
              <w:rPr>
                <w:rFonts w:ascii="Times New Roman" w:hAnsi="Times New Roman" w:cs="Times New Roman"/>
                <w:sz w:val="28"/>
                <w:szCs w:val="28"/>
              </w:rPr>
            </w:pPr>
            <w:r>
              <w:rPr>
                <w:rFonts w:ascii="Times New Roman" w:hAnsi="Times New Roman" w:cs="Times New Roman"/>
                <w:sz w:val="28"/>
                <w:szCs w:val="28"/>
              </w:rPr>
              <w:t>Приложение Д</w:t>
            </w:r>
          </w:p>
        </w:tc>
      </w:tr>
    </w:tbl>
    <w:p w:rsidR="00A42963" w:rsidRDefault="00A42963" w:rsidP="00A42963">
      <w:pPr>
        <w:spacing w:line="360" w:lineRule="auto"/>
        <w:contextualSpacing/>
        <w:jc w:val="right"/>
        <w:rPr>
          <w:rFonts w:ascii="Times New Roman" w:hAnsi="Times New Roman" w:cs="Times New Roman"/>
          <w:sz w:val="28"/>
          <w:szCs w:val="28"/>
        </w:rPr>
        <w:sectPr w:rsidR="00A42963" w:rsidSect="00A42963">
          <w:pgSz w:w="16838" w:h="11906" w:orient="landscape" w:code="9"/>
          <w:pgMar w:top="851" w:right="1134" w:bottom="1701" w:left="1134" w:header="709" w:footer="709" w:gutter="0"/>
          <w:cols w:space="708"/>
          <w:titlePg/>
          <w:docGrid w:linePitch="360"/>
        </w:sectPr>
      </w:pPr>
    </w:p>
    <w:p w:rsidR="004509AF" w:rsidRDefault="004509AF" w:rsidP="00164FB3">
      <w:pPr>
        <w:pStyle w:val="a8"/>
        <w:spacing w:line="360" w:lineRule="auto"/>
        <w:ind w:left="0" w:firstLine="709"/>
        <w:jc w:val="both"/>
        <w:rPr>
          <w:rFonts w:ascii="Times New Roman" w:hAnsi="Times New Roman" w:cs="Times New Roman"/>
          <w:sz w:val="28"/>
        </w:rPr>
      </w:pPr>
    </w:p>
    <w:p w:rsidR="00E17A7C" w:rsidRDefault="00E17A7C" w:rsidP="00164FB3">
      <w:pPr>
        <w:pStyle w:val="a8"/>
        <w:spacing w:line="360" w:lineRule="auto"/>
        <w:ind w:left="0" w:firstLine="709"/>
        <w:jc w:val="both"/>
        <w:rPr>
          <w:rFonts w:ascii="Times New Roman" w:hAnsi="Times New Roman" w:cs="Times New Roman"/>
          <w:sz w:val="28"/>
        </w:rPr>
      </w:pPr>
    </w:p>
    <w:p w:rsidR="00164FB3" w:rsidRPr="004509AF" w:rsidRDefault="00164FB3" w:rsidP="004509AF">
      <w:pPr>
        <w:spacing w:line="360" w:lineRule="auto"/>
        <w:jc w:val="both"/>
        <w:rPr>
          <w:rFonts w:ascii="Times New Roman" w:hAnsi="Times New Roman" w:cs="Times New Roman"/>
          <w:sz w:val="28"/>
        </w:rPr>
      </w:pPr>
      <w:r w:rsidRPr="004509AF">
        <w:rPr>
          <w:rFonts w:ascii="Times New Roman" w:hAnsi="Times New Roman" w:cs="Times New Roman"/>
          <w:sz w:val="28"/>
        </w:rPr>
        <w:t xml:space="preserve">Таблица </w:t>
      </w:r>
      <w:r w:rsidR="00AA241C" w:rsidRPr="00C77D32">
        <w:rPr>
          <w:rFonts w:ascii="Times New Roman" w:hAnsi="Times New Roman" w:cs="Times New Roman"/>
          <w:color w:val="000000" w:themeColor="text1"/>
          <w:sz w:val="28"/>
        </w:rPr>
        <w:t>Ж.1</w:t>
      </w:r>
      <w:r w:rsidRPr="004509AF">
        <w:rPr>
          <w:rFonts w:ascii="Times New Roman" w:hAnsi="Times New Roman" w:cs="Times New Roman"/>
          <w:sz w:val="28"/>
        </w:rPr>
        <w:t xml:space="preserve"> – Аналитический баланс ЗАО АКПЗ </w:t>
      </w:r>
      <w:r w:rsidR="00AA241C">
        <w:rPr>
          <w:rFonts w:ascii="Times New Roman" w:hAnsi="Times New Roman" w:cs="Times New Roman"/>
          <w:sz w:val="28"/>
        </w:rPr>
        <w:t>«</w:t>
      </w:r>
      <w:r w:rsidRPr="004509AF">
        <w:rPr>
          <w:rFonts w:ascii="Times New Roman" w:hAnsi="Times New Roman" w:cs="Times New Roman"/>
          <w:sz w:val="28"/>
        </w:rPr>
        <w:t>Красногорский</w:t>
      </w:r>
      <w:r w:rsidR="00AA241C">
        <w:rPr>
          <w:rFonts w:ascii="Times New Roman" w:hAnsi="Times New Roman" w:cs="Times New Roman"/>
          <w:sz w:val="28"/>
        </w:rPr>
        <w:t>»</w:t>
      </w:r>
    </w:p>
    <w:tbl>
      <w:tblPr>
        <w:tblW w:w="15451" w:type="dxa"/>
        <w:tblInd w:w="108" w:type="dxa"/>
        <w:tblLayout w:type="fixed"/>
        <w:tblLook w:val="04A0" w:firstRow="1" w:lastRow="0" w:firstColumn="1" w:lastColumn="0" w:noHBand="0" w:noVBand="1"/>
      </w:tblPr>
      <w:tblGrid>
        <w:gridCol w:w="1825"/>
        <w:gridCol w:w="1123"/>
        <w:gridCol w:w="1123"/>
        <w:gridCol w:w="1123"/>
        <w:gridCol w:w="982"/>
        <w:gridCol w:w="1123"/>
        <w:gridCol w:w="2106"/>
        <w:gridCol w:w="1262"/>
        <w:gridCol w:w="1263"/>
        <w:gridCol w:w="1263"/>
        <w:gridCol w:w="1123"/>
        <w:gridCol w:w="1135"/>
      </w:tblGrid>
      <w:tr w:rsidR="00164FB3" w:rsidRPr="00F62980" w:rsidTr="00520CDA">
        <w:trPr>
          <w:trHeight w:val="433"/>
        </w:trPr>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Актив</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2011 г.</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2012 г.</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2013 г.</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2014 г.</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2015 г.</w:t>
            </w:r>
          </w:p>
        </w:tc>
        <w:tc>
          <w:tcPr>
            <w:tcW w:w="2106"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Пассив</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2011 г.</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2012 г.</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2013 г.</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2014 г.</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center"/>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На 31 дек. 2015 г.</w:t>
            </w:r>
          </w:p>
        </w:tc>
      </w:tr>
      <w:tr w:rsidR="00164FB3" w:rsidRPr="00F62980" w:rsidTr="00520CDA">
        <w:trPr>
          <w:trHeight w:val="582"/>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 Денежные средства и краткосрочные финансовые вложения (S)</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1680</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1208</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1369</w:t>
            </w:r>
          </w:p>
        </w:tc>
        <w:tc>
          <w:tcPr>
            <w:tcW w:w="982"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11330</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1054</w:t>
            </w:r>
          </w:p>
        </w:tc>
        <w:tc>
          <w:tcPr>
            <w:tcW w:w="2106"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1.Кредиторская задолженность и проч. краткосрочные обязательства (Rp)</w:t>
            </w:r>
          </w:p>
        </w:tc>
        <w:tc>
          <w:tcPr>
            <w:tcW w:w="1262"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151429</w:t>
            </w:r>
          </w:p>
        </w:tc>
        <w:tc>
          <w:tcPr>
            <w:tcW w:w="126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161010</w:t>
            </w:r>
          </w:p>
        </w:tc>
        <w:tc>
          <w:tcPr>
            <w:tcW w:w="126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154340</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79931</w:t>
            </w:r>
          </w:p>
        </w:tc>
        <w:tc>
          <w:tcPr>
            <w:tcW w:w="1135"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103044</w:t>
            </w:r>
          </w:p>
        </w:tc>
      </w:tr>
      <w:tr w:rsidR="00164FB3" w:rsidRPr="00F62980" w:rsidTr="00520CDA">
        <w:trPr>
          <w:trHeight w:val="498"/>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 Дебиторская задолженность и прочие оборотные активы (Ra)</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116809</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109591</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144611</w:t>
            </w:r>
          </w:p>
        </w:tc>
        <w:tc>
          <w:tcPr>
            <w:tcW w:w="982"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84996</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79187</w:t>
            </w:r>
          </w:p>
        </w:tc>
        <w:tc>
          <w:tcPr>
            <w:tcW w:w="2106"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2.Краткосрочные займы и кредиты  (Kt)</w:t>
            </w:r>
          </w:p>
        </w:tc>
        <w:tc>
          <w:tcPr>
            <w:tcW w:w="1262"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203972</w:t>
            </w:r>
          </w:p>
        </w:tc>
        <w:tc>
          <w:tcPr>
            <w:tcW w:w="126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212112</w:t>
            </w:r>
          </w:p>
        </w:tc>
        <w:tc>
          <w:tcPr>
            <w:tcW w:w="126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235069</w:t>
            </w:r>
          </w:p>
        </w:tc>
        <w:tc>
          <w:tcPr>
            <w:tcW w:w="1123"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254459</w:t>
            </w:r>
          </w:p>
        </w:tc>
        <w:tc>
          <w:tcPr>
            <w:tcW w:w="1135" w:type="dxa"/>
            <w:tcBorders>
              <w:top w:val="nil"/>
              <w:left w:val="nil"/>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281444</w:t>
            </w:r>
          </w:p>
        </w:tc>
      </w:tr>
      <w:tr w:rsidR="00164FB3" w:rsidRPr="00F62980" w:rsidTr="00520CDA">
        <w:trPr>
          <w:trHeight w:val="707"/>
        </w:trPr>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 Запасы (Z)</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177518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171927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179607</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170497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185959</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Итого краткосрочного заемного капитала (краткосрочных обязательств) (Pt)</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355401</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373122</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389409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334390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FB3" w:rsidRPr="004509AF" w:rsidRDefault="00164FB3"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384488</w:t>
            </w:r>
          </w:p>
        </w:tc>
      </w:tr>
      <w:tr w:rsidR="00520CDA" w:rsidRPr="00F62980" w:rsidTr="00520CDA">
        <w:trPr>
          <w:trHeight w:val="920"/>
        </w:trPr>
        <w:tc>
          <w:tcPr>
            <w:tcW w:w="1825" w:type="dxa"/>
            <w:tcBorders>
              <w:top w:val="single" w:sz="4" w:space="0" w:color="auto"/>
            </w:tcBorders>
            <w:shd w:val="clear" w:color="auto" w:fill="auto"/>
            <w:vAlign w:val="center"/>
            <w:hideMark/>
          </w:tcPr>
          <w:p w:rsidR="00520CDA" w:rsidRPr="004509AF" w:rsidRDefault="00520CDA" w:rsidP="00EB6258">
            <w:pPr>
              <w:spacing w:after="0" w:line="240" w:lineRule="auto"/>
              <w:rPr>
                <w:rFonts w:ascii="Times New Roman" w:eastAsia="Times New Roman" w:hAnsi="Times New Roman" w:cs="Times New Roman"/>
                <w:color w:val="000000"/>
                <w:sz w:val="24"/>
                <w:szCs w:val="24"/>
              </w:rPr>
            </w:pPr>
          </w:p>
        </w:tc>
        <w:tc>
          <w:tcPr>
            <w:tcW w:w="1123"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982"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2106" w:type="dxa"/>
            <w:tcBorders>
              <w:top w:val="single" w:sz="4" w:space="0" w:color="auto"/>
            </w:tcBorders>
            <w:shd w:val="clear" w:color="auto" w:fill="auto"/>
            <w:vAlign w:val="center"/>
            <w:hideMark/>
          </w:tcPr>
          <w:p w:rsidR="00520CDA" w:rsidRPr="004509AF" w:rsidRDefault="00520CDA" w:rsidP="00EB6258">
            <w:pPr>
              <w:spacing w:after="0" w:line="240" w:lineRule="auto"/>
              <w:rPr>
                <w:rFonts w:ascii="Times New Roman" w:eastAsia="Times New Roman" w:hAnsi="Times New Roman" w:cs="Times New Roman"/>
                <w:color w:val="000000"/>
                <w:sz w:val="24"/>
                <w:szCs w:val="24"/>
              </w:rPr>
            </w:pPr>
          </w:p>
        </w:tc>
        <w:tc>
          <w:tcPr>
            <w:tcW w:w="1262"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263"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263"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tcBorders>
              <w:top w:val="single" w:sz="4" w:space="0" w:color="auto"/>
            </w:tcBorders>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35" w:type="dxa"/>
            <w:vMerge w:val="restart"/>
            <w:tcBorders>
              <w:top w:val="single" w:sz="4" w:space="0" w:color="auto"/>
            </w:tcBorders>
            <w:shd w:val="clear" w:color="auto" w:fill="auto"/>
            <w:textDirection w:val="tbRl"/>
            <w:vAlign w:val="center"/>
            <w:hideMark/>
          </w:tcPr>
          <w:p w:rsidR="00520CDA" w:rsidRDefault="00520CDA" w:rsidP="00520CDA">
            <w:pPr>
              <w:spacing w:after="0" w:line="240" w:lineRule="auto"/>
              <w:ind w:left="113" w:right="113"/>
              <w:jc w:val="right"/>
              <w:rPr>
                <w:rFonts w:ascii="Times New Roman" w:eastAsia="Times New Roman" w:hAnsi="Times New Roman" w:cs="Times New Roman"/>
                <w:color w:val="000000"/>
                <w:sz w:val="24"/>
                <w:szCs w:val="24"/>
              </w:rPr>
            </w:pPr>
          </w:p>
          <w:p w:rsidR="00520CDA" w:rsidRPr="00520CDA" w:rsidRDefault="00520CDA" w:rsidP="00520CDA">
            <w:pPr>
              <w:spacing w:after="0" w:line="240" w:lineRule="auto"/>
              <w:ind w:left="113" w:right="113"/>
              <w:jc w:val="right"/>
              <w:rPr>
                <w:rFonts w:ascii="Times New Roman" w:eastAsia="Times New Roman" w:hAnsi="Times New Roman" w:cs="Times New Roman"/>
                <w:color w:val="000000"/>
                <w:sz w:val="28"/>
                <w:szCs w:val="28"/>
              </w:rPr>
            </w:pPr>
            <w:r w:rsidRPr="00520CDA">
              <w:rPr>
                <w:rFonts w:ascii="Times New Roman" w:eastAsia="Times New Roman" w:hAnsi="Times New Roman" w:cs="Times New Roman"/>
                <w:color w:val="000000"/>
                <w:sz w:val="28"/>
                <w:szCs w:val="28"/>
              </w:rPr>
              <w:t>Приложение Ж</w:t>
            </w:r>
          </w:p>
          <w:p w:rsidR="00520CDA" w:rsidRDefault="00520CDA" w:rsidP="00520CDA">
            <w:pPr>
              <w:spacing w:after="0" w:line="240" w:lineRule="auto"/>
              <w:ind w:left="113" w:right="113"/>
              <w:jc w:val="right"/>
              <w:rPr>
                <w:rFonts w:ascii="Times New Roman" w:eastAsia="Times New Roman" w:hAnsi="Times New Roman" w:cs="Times New Roman"/>
                <w:color w:val="000000"/>
                <w:sz w:val="24"/>
                <w:szCs w:val="24"/>
              </w:rPr>
            </w:pPr>
          </w:p>
          <w:p w:rsidR="00520CDA" w:rsidRPr="004509AF" w:rsidRDefault="00520CDA" w:rsidP="00520CDA">
            <w:pPr>
              <w:spacing w:after="0" w:line="240" w:lineRule="auto"/>
              <w:ind w:left="113" w:right="113"/>
              <w:jc w:val="right"/>
              <w:rPr>
                <w:rFonts w:ascii="Times New Roman" w:eastAsia="Times New Roman" w:hAnsi="Times New Roman" w:cs="Times New Roman"/>
                <w:color w:val="000000"/>
                <w:sz w:val="24"/>
                <w:szCs w:val="24"/>
              </w:rPr>
            </w:pPr>
          </w:p>
        </w:tc>
      </w:tr>
      <w:tr w:rsidR="00520CDA" w:rsidRPr="00F62980" w:rsidTr="00520CDA">
        <w:trPr>
          <w:trHeight w:val="562"/>
        </w:trPr>
        <w:tc>
          <w:tcPr>
            <w:tcW w:w="1825" w:type="dxa"/>
            <w:shd w:val="clear" w:color="auto" w:fill="auto"/>
            <w:vAlign w:val="center"/>
            <w:hideMark/>
          </w:tcPr>
          <w:p w:rsidR="00520CDA" w:rsidRPr="004509AF" w:rsidRDefault="00520CDA" w:rsidP="00EB6258">
            <w:pPr>
              <w:spacing w:after="0" w:line="240" w:lineRule="auto"/>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982"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2106" w:type="dxa"/>
            <w:shd w:val="clear" w:color="auto" w:fill="auto"/>
            <w:vAlign w:val="center"/>
            <w:hideMark/>
          </w:tcPr>
          <w:p w:rsidR="00520CDA" w:rsidRPr="004509AF" w:rsidRDefault="00520CDA" w:rsidP="00EB6258">
            <w:pPr>
              <w:spacing w:after="0" w:line="240" w:lineRule="auto"/>
              <w:rPr>
                <w:rFonts w:ascii="Times New Roman" w:eastAsia="Times New Roman" w:hAnsi="Times New Roman" w:cs="Times New Roman"/>
                <w:color w:val="000000"/>
                <w:sz w:val="24"/>
                <w:szCs w:val="24"/>
              </w:rPr>
            </w:pPr>
          </w:p>
        </w:tc>
        <w:tc>
          <w:tcPr>
            <w:tcW w:w="1262"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263"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263"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c>
          <w:tcPr>
            <w:tcW w:w="1135" w:type="dxa"/>
            <w:vMerge/>
            <w:shd w:val="clear" w:color="auto" w:fill="auto"/>
            <w:vAlign w:val="center"/>
            <w:hideMark/>
          </w:tcPr>
          <w:p w:rsidR="00520CDA" w:rsidRPr="004509AF" w:rsidRDefault="00520CDA" w:rsidP="00EB6258">
            <w:pPr>
              <w:spacing w:after="0" w:line="240" w:lineRule="auto"/>
              <w:jc w:val="right"/>
              <w:rPr>
                <w:rFonts w:ascii="Times New Roman" w:eastAsia="Times New Roman" w:hAnsi="Times New Roman" w:cs="Times New Roman"/>
                <w:color w:val="000000"/>
                <w:sz w:val="24"/>
                <w:szCs w:val="24"/>
              </w:rPr>
            </w:pPr>
          </w:p>
        </w:tc>
      </w:tr>
      <w:tr w:rsidR="00520CDA" w:rsidRPr="00F62980" w:rsidTr="00520CDA">
        <w:trPr>
          <w:trHeight w:val="937"/>
        </w:trPr>
        <w:tc>
          <w:tcPr>
            <w:tcW w:w="1825" w:type="dxa"/>
            <w:shd w:val="clear" w:color="auto" w:fill="auto"/>
            <w:vAlign w:val="center"/>
            <w:hideMark/>
          </w:tcPr>
          <w:p w:rsidR="00520CDA" w:rsidRDefault="00520CDA" w:rsidP="00346BF9">
            <w:pPr>
              <w:spacing w:after="0" w:line="240" w:lineRule="auto"/>
              <w:rPr>
                <w:rFonts w:ascii="Times New Roman" w:eastAsia="Times New Roman" w:hAnsi="Times New Roman" w:cs="Times New Roman"/>
                <w:color w:val="000000"/>
                <w:sz w:val="24"/>
                <w:szCs w:val="24"/>
              </w:rPr>
            </w:pPr>
          </w:p>
          <w:p w:rsidR="00520CDA" w:rsidRDefault="00520CDA" w:rsidP="00346BF9">
            <w:pPr>
              <w:spacing w:after="0" w:line="240" w:lineRule="auto"/>
              <w:rPr>
                <w:rFonts w:ascii="Times New Roman" w:eastAsia="Times New Roman" w:hAnsi="Times New Roman" w:cs="Times New Roman"/>
                <w:color w:val="000000"/>
                <w:sz w:val="24"/>
                <w:szCs w:val="24"/>
              </w:rPr>
            </w:pPr>
          </w:p>
          <w:p w:rsidR="00520CDA" w:rsidRDefault="00520CDA" w:rsidP="00346BF9">
            <w:pPr>
              <w:spacing w:after="0" w:line="240" w:lineRule="auto"/>
              <w:rPr>
                <w:rFonts w:ascii="Times New Roman" w:eastAsia="Times New Roman" w:hAnsi="Times New Roman" w:cs="Times New Roman"/>
                <w:color w:val="000000"/>
                <w:sz w:val="24"/>
                <w:szCs w:val="24"/>
              </w:rPr>
            </w:pPr>
          </w:p>
          <w:p w:rsidR="00520CDA" w:rsidRDefault="00520CDA" w:rsidP="00346BF9">
            <w:pPr>
              <w:spacing w:after="0" w:line="240" w:lineRule="auto"/>
              <w:rPr>
                <w:rFonts w:ascii="Times New Roman" w:eastAsia="Times New Roman" w:hAnsi="Times New Roman" w:cs="Times New Roman"/>
                <w:color w:val="000000"/>
                <w:sz w:val="24"/>
                <w:szCs w:val="24"/>
              </w:rPr>
            </w:pPr>
          </w:p>
          <w:p w:rsidR="00520CDA" w:rsidRPr="004509AF" w:rsidRDefault="00520CDA" w:rsidP="00346BF9">
            <w:pPr>
              <w:spacing w:after="0" w:line="240" w:lineRule="auto"/>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982"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2106" w:type="dxa"/>
            <w:shd w:val="clear" w:color="auto" w:fill="auto"/>
            <w:vAlign w:val="center"/>
            <w:hideMark/>
          </w:tcPr>
          <w:p w:rsidR="00520CDA" w:rsidRPr="004509AF" w:rsidRDefault="00520CDA" w:rsidP="00346BF9">
            <w:pPr>
              <w:spacing w:after="0" w:line="240" w:lineRule="auto"/>
              <w:rPr>
                <w:rFonts w:ascii="Times New Roman" w:eastAsia="Times New Roman" w:hAnsi="Times New Roman" w:cs="Times New Roman"/>
                <w:color w:val="000000"/>
                <w:sz w:val="24"/>
                <w:szCs w:val="24"/>
              </w:rPr>
            </w:pPr>
          </w:p>
        </w:tc>
        <w:tc>
          <w:tcPr>
            <w:tcW w:w="1262"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263"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263"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123" w:type="dxa"/>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135" w:type="dxa"/>
            <w:vMerge/>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r>
      <w:tr w:rsidR="00520CDA" w:rsidRPr="00F62980" w:rsidTr="00520CDA">
        <w:trPr>
          <w:trHeight w:val="937"/>
        </w:trPr>
        <w:tc>
          <w:tcPr>
            <w:tcW w:w="6176" w:type="dxa"/>
            <w:gridSpan w:val="5"/>
            <w:tcBorders>
              <w:bottom w:val="single" w:sz="4" w:space="0" w:color="auto"/>
            </w:tcBorders>
            <w:shd w:val="clear" w:color="auto" w:fill="auto"/>
            <w:vAlign w:val="center"/>
            <w:hideMark/>
          </w:tcPr>
          <w:p w:rsidR="00520CDA" w:rsidRPr="00520CDA" w:rsidRDefault="00520CDA" w:rsidP="00520CDA">
            <w:pPr>
              <w:spacing w:after="0" w:line="240" w:lineRule="auto"/>
              <w:rPr>
                <w:rFonts w:ascii="Times New Roman" w:eastAsia="Times New Roman" w:hAnsi="Times New Roman" w:cs="Times New Roman"/>
                <w:color w:val="000000"/>
                <w:sz w:val="28"/>
                <w:szCs w:val="28"/>
              </w:rPr>
            </w:pPr>
            <w:r w:rsidRPr="00520CDA">
              <w:rPr>
                <w:rFonts w:ascii="Times New Roman" w:eastAsia="Times New Roman" w:hAnsi="Times New Roman" w:cs="Times New Roman"/>
                <w:color w:val="000000"/>
                <w:sz w:val="28"/>
                <w:szCs w:val="28"/>
              </w:rPr>
              <w:lastRenderedPageBreak/>
              <w:t>Продолжение таблицы Ж.1</w:t>
            </w:r>
          </w:p>
        </w:tc>
        <w:tc>
          <w:tcPr>
            <w:tcW w:w="1123" w:type="dxa"/>
            <w:tcBorders>
              <w:bottom w:val="single" w:sz="4" w:space="0" w:color="auto"/>
            </w:tcBorders>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2106" w:type="dxa"/>
            <w:tcBorders>
              <w:bottom w:val="single" w:sz="4" w:space="0" w:color="auto"/>
            </w:tcBorders>
            <w:shd w:val="clear" w:color="auto" w:fill="auto"/>
            <w:vAlign w:val="center"/>
            <w:hideMark/>
          </w:tcPr>
          <w:p w:rsidR="00520CDA" w:rsidRPr="004509AF" w:rsidRDefault="00520CDA" w:rsidP="00346BF9">
            <w:pPr>
              <w:spacing w:after="0" w:line="240" w:lineRule="auto"/>
              <w:rPr>
                <w:rFonts w:ascii="Times New Roman" w:eastAsia="Times New Roman" w:hAnsi="Times New Roman" w:cs="Times New Roman"/>
                <w:color w:val="000000"/>
                <w:sz w:val="24"/>
                <w:szCs w:val="24"/>
              </w:rPr>
            </w:pPr>
          </w:p>
        </w:tc>
        <w:tc>
          <w:tcPr>
            <w:tcW w:w="1262" w:type="dxa"/>
            <w:tcBorders>
              <w:bottom w:val="single" w:sz="4" w:space="0" w:color="auto"/>
            </w:tcBorders>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263" w:type="dxa"/>
            <w:tcBorders>
              <w:bottom w:val="single" w:sz="4" w:space="0" w:color="auto"/>
            </w:tcBorders>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263" w:type="dxa"/>
            <w:tcBorders>
              <w:bottom w:val="single" w:sz="4" w:space="0" w:color="auto"/>
            </w:tcBorders>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123" w:type="dxa"/>
            <w:tcBorders>
              <w:bottom w:val="single" w:sz="4" w:space="0" w:color="auto"/>
            </w:tcBorders>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c>
          <w:tcPr>
            <w:tcW w:w="1135" w:type="dxa"/>
            <w:tcBorders>
              <w:bottom w:val="single" w:sz="4" w:space="0" w:color="auto"/>
            </w:tcBorders>
            <w:shd w:val="clear" w:color="auto" w:fill="auto"/>
            <w:vAlign w:val="center"/>
            <w:hideMark/>
          </w:tcPr>
          <w:p w:rsidR="00520CDA" w:rsidRPr="004509AF" w:rsidRDefault="00520CDA" w:rsidP="00346BF9">
            <w:pPr>
              <w:spacing w:after="0" w:line="240" w:lineRule="auto"/>
              <w:jc w:val="right"/>
              <w:rPr>
                <w:rFonts w:ascii="Times New Roman" w:eastAsia="Times New Roman" w:hAnsi="Times New Roman" w:cs="Times New Roman"/>
                <w:color w:val="000000"/>
                <w:sz w:val="24"/>
                <w:szCs w:val="24"/>
              </w:rPr>
            </w:pPr>
          </w:p>
        </w:tc>
      </w:tr>
      <w:tr w:rsidR="00E17A7C" w:rsidRPr="00F62980" w:rsidTr="00520CDA">
        <w:trPr>
          <w:trHeight w:val="937"/>
        </w:trPr>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Итого оборотных (текущих) активов (At)</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296007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282726</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325587</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266823</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266200</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 Долгосрочный заемный капитал (долгосрочные обязательства) (Kd)</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388716</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355524</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331263</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261063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183487</w:t>
            </w:r>
          </w:p>
        </w:tc>
      </w:tr>
      <w:tr w:rsidR="00E17A7C" w:rsidRPr="00F62980" w:rsidTr="00520CDA">
        <w:trPr>
          <w:trHeight w:val="937"/>
        </w:trPr>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4. Внеоборотные активы (F)</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727201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731403</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683862</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633684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601613</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4. Собственный капитал (Ес)</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279091</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285483</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288777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305054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346BF9">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299838</w:t>
            </w:r>
          </w:p>
        </w:tc>
      </w:tr>
      <w:tr w:rsidR="00E17A7C" w:rsidRPr="00F62980" w:rsidTr="00520CDA">
        <w:trPr>
          <w:trHeight w:val="937"/>
        </w:trPr>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Всего (имущества) активов предприятия (Ва)</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1023208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1014129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1009449</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900507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867813</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Всего (капитала) пассивов предприятия (Bp)</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1023208</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1014129</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1009449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900507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7C" w:rsidRPr="004509AF" w:rsidRDefault="00E17A7C" w:rsidP="00EB6258">
            <w:pPr>
              <w:spacing w:after="0" w:line="240" w:lineRule="auto"/>
              <w:jc w:val="right"/>
              <w:rPr>
                <w:rFonts w:ascii="Times New Roman" w:eastAsia="Times New Roman" w:hAnsi="Times New Roman" w:cs="Times New Roman"/>
                <w:color w:val="000000"/>
                <w:sz w:val="24"/>
                <w:szCs w:val="24"/>
              </w:rPr>
            </w:pPr>
            <w:r w:rsidRPr="004509AF">
              <w:rPr>
                <w:rFonts w:ascii="Times New Roman" w:eastAsia="Times New Roman" w:hAnsi="Times New Roman" w:cs="Times New Roman"/>
                <w:color w:val="000000"/>
                <w:sz w:val="24"/>
                <w:szCs w:val="24"/>
              </w:rPr>
              <w:t>867813</w:t>
            </w:r>
          </w:p>
        </w:tc>
      </w:tr>
    </w:tbl>
    <w:tbl>
      <w:tblPr>
        <w:tblStyle w:val="ad"/>
        <w:tblpPr w:leftFromText="180" w:rightFromText="180" w:vertAnchor="text" w:horzAnchor="page" w:tblpX="15433" w:tblpY="21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tblGrid>
      <w:tr w:rsidR="00E17A7C" w:rsidRPr="004509AF" w:rsidTr="00E17A7C">
        <w:trPr>
          <w:cantSplit/>
          <w:trHeight w:val="3923"/>
        </w:trPr>
        <w:tc>
          <w:tcPr>
            <w:tcW w:w="612" w:type="dxa"/>
            <w:textDirection w:val="tbRl"/>
          </w:tcPr>
          <w:tbl>
            <w:tblPr>
              <w:tblStyle w:val="ad"/>
              <w:tblpPr w:leftFromText="180" w:rightFromText="180" w:vertAnchor="text" w:horzAnchor="page" w:tblpX="1" w:tblpY="2419"/>
              <w:tblOverlap w:val="never"/>
              <w:tblW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tblGrid>
            <w:tr w:rsidR="00E17A7C" w:rsidTr="00346BF9">
              <w:trPr>
                <w:cantSplit/>
                <w:trHeight w:val="1943"/>
              </w:trPr>
              <w:tc>
                <w:tcPr>
                  <w:tcW w:w="577" w:type="dxa"/>
                  <w:textDirection w:val="tbRl"/>
                </w:tcPr>
                <w:p w:rsidR="00E17A7C" w:rsidRDefault="00E17A7C" w:rsidP="00E17A7C">
                  <w:pPr>
                    <w:spacing w:line="360" w:lineRule="auto"/>
                    <w:ind w:left="113" w:right="113"/>
                    <w:contextualSpacing/>
                    <w:jc w:val="right"/>
                    <w:rPr>
                      <w:rFonts w:ascii="Times New Roman" w:hAnsi="Times New Roman" w:cs="Times New Roman"/>
                      <w:sz w:val="28"/>
                      <w:szCs w:val="28"/>
                    </w:rPr>
                  </w:pPr>
                  <w:r>
                    <w:rPr>
                      <w:rFonts w:ascii="Times New Roman" w:hAnsi="Times New Roman" w:cs="Times New Roman"/>
                      <w:sz w:val="28"/>
                      <w:szCs w:val="28"/>
                    </w:rPr>
                    <w:t>Приложение Д</w:t>
                  </w:r>
                </w:p>
              </w:tc>
            </w:tr>
          </w:tbl>
          <w:p w:rsidR="00E17A7C" w:rsidRPr="004509AF" w:rsidRDefault="00E17A7C" w:rsidP="00E17A7C">
            <w:pPr>
              <w:spacing w:line="360" w:lineRule="auto"/>
              <w:ind w:left="113" w:right="113"/>
              <w:contextualSpacing/>
              <w:jc w:val="right"/>
              <w:rPr>
                <w:rFonts w:ascii="Times New Roman" w:hAnsi="Times New Roman" w:cs="Times New Roman"/>
                <w:sz w:val="28"/>
                <w:szCs w:val="28"/>
              </w:rPr>
            </w:pPr>
            <w:r w:rsidRPr="004509AF">
              <w:rPr>
                <w:rFonts w:ascii="Times New Roman" w:hAnsi="Times New Roman" w:cs="Times New Roman"/>
                <w:sz w:val="28"/>
                <w:szCs w:val="28"/>
              </w:rPr>
              <w:t>Приложение Ж. Продолжение</w:t>
            </w:r>
          </w:p>
        </w:tc>
      </w:tr>
    </w:tbl>
    <w:p w:rsidR="00164FB3" w:rsidRDefault="00164FB3" w:rsidP="00164FB3"/>
    <w:p w:rsidR="00164FB3" w:rsidRDefault="00164FB3" w:rsidP="00BA391A">
      <w:pPr>
        <w:spacing w:line="360" w:lineRule="auto"/>
        <w:contextualSpacing/>
        <w:rPr>
          <w:rFonts w:ascii="Times New Roman" w:hAnsi="Times New Roman" w:cs="Times New Roman"/>
          <w:sz w:val="28"/>
          <w:szCs w:val="28"/>
        </w:rPr>
        <w:sectPr w:rsidR="00164FB3" w:rsidSect="00164FB3">
          <w:pgSz w:w="16838" w:h="11906" w:orient="landscape" w:code="9"/>
          <w:pgMar w:top="709" w:right="1134" w:bottom="1701" w:left="1134" w:header="709" w:footer="709" w:gutter="0"/>
          <w:cols w:space="708"/>
          <w:docGrid w:linePitch="360"/>
        </w:sectPr>
      </w:pPr>
    </w:p>
    <w:p w:rsidR="00326294" w:rsidRPr="00326294" w:rsidRDefault="00326294" w:rsidP="00326294">
      <w:pPr>
        <w:pStyle w:val="a8"/>
        <w:spacing w:line="360" w:lineRule="auto"/>
        <w:ind w:left="0" w:firstLine="709"/>
        <w:jc w:val="right"/>
        <w:rPr>
          <w:rFonts w:ascii="Times New Roman" w:hAnsi="Times New Roman" w:cs="Times New Roman"/>
          <w:sz w:val="28"/>
        </w:rPr>
      </w:pPr>
      <w:r>
        <w:rPr>
          <w:rFonts w:ascii="Times New Roman" w:hAnsi="Times New Roman" w:cs="Times New Roman"/>
          <w:sz w:val="28"/>
        </w:rPr>
        <w:lastRenderedPageBreak/>
        <w:t>Приложение Ж. Продолжение</w:t>
      </w:r>
    </w:p>
    <w:p w:rsidR="00326294" w:rsidRPr="00326294" w:rsidRDefault="00326294" w:rsidP="00EA64FC">
      <w:pPr>
        <w:pStyle w:val="a8"/>
        <w:spacing w:line="360" w:lineRule="auto"/>
        <w:ind w:left="0" w:firstLine="709"/>
        <w:jc w:val="both"/>
        <w:rPr>
          <w:rFonts w:ascii="Times New Roman" w:hAnsi="Times New Roman" w:cs="Times New Roman"/>
          <w:b/>
          <w:sz w:val="28"/>
          <w:szCs w:val="28"/>
        </w:rPr>
      </w:pPr>
      <w:r w:rsidRPr="00326294">
        <w:rPr>
          <w:rFonts w:ascii="Times New Roman" w:hAnsi="Times New Roman" w:cs="Times New Roman"/>
          <w:b/>
          <w:sz w:val="28"/>
        </w:rPr>
        <w:t>Анализ имущественного положения и капитала организации</w:t>
      </w:r>
    </w:p>
    <w:p w:rsidR="00EA64FC" w:rsidRDefault="00EA64FC" w:rsidP="00EA64FC">
      <w:pPr>
        <w:pStyle w:val="a8"/>
        <w:spacing w:line="360" w:lineRule="auto"/>
        <w:ind w:left="0" w:firstLine="709"/>
        <w:jc w:val="both"/>
        <w:rPr>
          <w:rFonts w:ascii="Times New Roman" w:hAnsi="Times New Roman" w:cs="Times New Roman"/>
          <w:sz w:val="28"/>
          <w:szCs w:val="28"/>
        </w:rPr>
      </w:pPr>
      <w:r w:rsidRPr="00B310E8">
        <w:rPr>
          <w:rFonts w:ascii="Times New Roman" w:hAnsi="Times New Roman" w:cs="Times New Roman"/>
          <w:sz w:val="28"/>
          <w:szCs w:val="28"/>
        </w:rPr>
        <w:t>А</w:t>
      </w:r>
      <w:r w:rsidRPr="00B310E8">
        <w:rPr>
          <w:rFonts w:ascii="Times New Roman" w:hAnsi="Times New Roman" w:cs="Times New Roman"/>
          <w:sz w:val="28"/>
          <w:szCs w:val="28"/>
          <w:vertAlign w:val="subscript"/>
        </w:rPr>
        <w:t>с</w:t>
      </w:r>
      <w:r>
        <w:rPr>
          <w:rFonts w:ascii="Times New Roman" w:hAnsi="Times New Roman" w:cs="Times New Roman"/>
          <w:sz w:val="28"/>
          <w:szCs w:val="28"/>
        </w:rPr>
        <w:t xml:space="preserve"> = Е</w:t>
      </w:r>
      <w:r w:rsidRPr="00B310E8">
        <w:rPr>
          <w:rFonts w:ascii="Times New Roman" w:hAnsi="Times New Roman" w:cs="Times New Roman"/>
          <w:sz w:val="28"/>
          <w:szCs w:val="28"/>
          <w:vertAlign w:val="subscript"/>
        </w:rPr>
        <w:t>с</w:t>
      </w:r>
      <w:r>
        <w:rPr>
          <w:rFonts w:ascii="Times New Roman" w:hAnsi="Times New Roman" w:cs="Times New Roman"/>
          <w:sz w:val="28"/>
          <w:szCs w:val="28"/>
        </w:rPr>
        <w:t xml:space="preserve"> - </w:t>
      </w:r>
      <w:r>
        <w:rPr>
          <w:rFonts w:ascii="Times New Roman" w:hAnsi="Times New Roman" w:cs="Times New Roman"/>
          <w:sz w:val="28"/>
          <w:szCs w:val="28"/>
          <w:lang w:val="en-US"/>
        </w:rPr>
        <w:t>F</w:t>
      </w:r>
      <w:r>
        <w:rPr>
          <w:rFonts w:ascii="Times New Roman" w:hAnsi="Times New Roman" w:cs="Times New Roman"/>
          <w:sz w:val="28"/>
          <w:szCs w:val="28"/>
        </w:rPr>
        <w:t xml:space="preserve"> = 299838 – 601613 = -301775 тыс. руб.                              </w:t>
      </w:r>
    </w:p>
    <w:p w:rsidR="00EA64FC" w:rsidRDefault="00EA64FC" w:rsidP="00EA64FC">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sidRPr="00B310E8">
        <w:rPr>
          <w:rFonts w:ascii="Times New Roman" w:hAnsi="Times New Roman" w:cs="Times New Roman"/>
          <w:sz w:val="28"/>
          <w:szCs w:val="28"/>
        </w:rPr>
        <w:t>А</w:t>
      </w:r>
      <w:r w:rsidRPr="00B310E8">
        <w:rPr>
          <w:rFonts w:ascii="Times New Roman" w:hAnsi="Times New Roman" w:cs="Times New Roman"/>
          <w:sz w:val="28"/>
          <w:szCs w:val="28"/>
          <w:vertAlign w:val="subscript"/>
        </w:rPr>
        <w:t>с</w:t>
      </w:r>
      <w:r w:rsidRPr="00B310E8">
        <w:rPr>
          <w:rFonts w:ascii="Times New Roman" w:hAnsi="Times New Roman" w:cs="Times New Roman"/>
          <w:sz w:val="28"/>
          <w:szCs w:val="28"/>
        </w:rPr>
        <w:t xml:space="preserve">  - собственный оборотный капитал</w:t>
      </w:r>
      <w:r>
        <w:rPr>
          <w:rFonts w:ascii="Times New Roman" w:hAnsi="Times New Roman" w:cs="Times New Roman"/>
          <w:sz w:val="28"/>
          <w:szCs w:val="28"/>
        </w:rPr>
        <w:t>;</w:t>
      </w:r>
    </w:p>
    <w:p w:rsidR="00EA64FC" w:rsidRDefault="00EA64FC" w:rsidP="00EA64FC">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Pr="00B310E8">
        <w:rPr>
          <w:rFonts w:ascii="Times New Roman" w:hAnsi="Times New Roman" w:cs="Times New Roman"/>
          <w:sz w:val="28"/>
          <w:szCs w:val="28"/>
          <w:vertAlign w:val="subscript"/>
        </w:rPr>
        <w:t>с</w:t>
      </w:r>
      <w:r>
        <w:rPr>
          <w:rFonts w:ascii="Times New Roman" w:hAnsi="Times New Roman" w:cs="Times New Roman"/>
          <w:sz w:val="28"/>
          <w:szCs w:val="28"/>
        </w:rPr>
        <w:t xml:space="preserve"> – собственный капитал;</w:t>
      </w:r>
    </w:p>
    <w:p w:rsidR="00EA64FC" w:rsidRDefault="00EA64FC" w:rsidP="00EA64FC">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rPr>
        <w:t xml:space="preserve"> – внеоборотные активы.</w:t>
      </w:r>
    </w:p>
    <w:p w:rsidR="00EA64FC" w:rsidRDefault="00EA64FC" w:rsidP="00EA64FC">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Баланс считается абсолютно ликвидным, если выполняются четыре условия:</w:t>
      </w:r>
    </w:p>
    <w:p w:rsidR="00EA64FC" w:rsidRDefault="00EA64FC" w:rsidP="00EA64FC">
      <w:pPr>
        <w:pStyle w:val="a8"/>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наиболее ликвидные</w:t>
      </w:r>
      <w:r w:rsidRPr="00EB4738">
        <w:rPr>
          <w:rFonts w:ascii="Times New Roman" w:hAnsi="Times New Roman" w:cs="Times New Roman"/>
          <w:sz w:val="28"/>
          <w:szCs w:val="28"/>
        </w:rPr>
        <w:t xml:space="preserve">   ≥ </w:t>
      </w:r>
      <w:r>
        <w:rPr>
          <w:rFonts w:ascii="Times New Roman" w:hAnsi="Times New Roman" w:cs="Times New Roman"/>
          <w:sz w:val="28"/>
          <w:szCs w:val="28"/>
        </w:rPr>
        <w:t>наиболее срочные обязательства (</w:t>
      </w:r>
      <w:r>
        <w:rPr>
          <w:rFonts w:ascii="Times New Roman" w:hAnsi="Times New Roman" w:cs="Times New Roman"/>
          <w:sz w:val="28"/>
          <w:szCs w:val="28"/>
          <w:lang w:val="en-US"/>
        </w:rPr>
        <w:t>Rp</w:t>
      </w:r>
      <w:r>
        <w:rPr>
          <w:rFonts w:ascii="Times New Roman" w:hAnsi="Times New Roman" w:cs="Times New Roman"/>
          <w:sz w:val="28"/>
          <w:szCs w:val="28"/>
        </w:rPr>
        <w:t>);</w:t>
      </w:r>
    </w:p>
    <w:p w:rsidR="00EA64FC" w:rsidRDefault="00EA64FC" w:rsidP="00EA64FC">
      <w:pPr>
        <w:pStyle w:val="a8"/>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активы (</w:t>
      </w:r>
      <w:r>
        <w:rPr>
          <w:rFonts w:ascii="Times New Roman" w:hAnsi="Times New Roman" w:cs="Times New Roman"/>
          <w:sz w:val="28"/>
          <w:szCs w:val="28"/>
          <w:lang w:val="en-US"/>
        </w:rPr>
        <w:t>S</w:t>
      </w:r>
      <w:r>
        <w:rPr>
          <w:rFonts w:ascii="Times New Roman" w:hAnsi="Times New Roman" w:cs="Times New Roman"/>
          <w:sz w:val="28"/>
          <w:szCs w:val="28"/>
        </w:rPr>
        <w:t>)</w:t>
      </w:r>
    </w:p>
    <w:p w:rsidR="00EA64FC" w:rsidRPr="00EB4738" w:rsidRDefault="00EA64FC" w:rsidP="00EA64FC">
      <w:pPr>
        <w:pStyle w:val="a8"/>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быстрореализуемые </w:t>
      </w:r>
      <w:r w:rsidRPr="00EB4738">
        <w:rPr>
          <w:rFonts w:ascii="Times New Roman" w:hAnsi="Times New Roman" w:cs="Times New Roman"/>
          <w:sz w:val="28"/>
          <w:szCs w:val="28"/>
        </w:rPr>
        <w:t>≥</w:t>
      </w:r>
      <w:r>
        <w:rPr>
          <w:rFonts w:ascii="Times New Roman" w:hAnsi="Times New Roman" w:cs="Times New Roman"/>
          <w:sz w:val="28"/>
          <w:szCs w:val="28"/>
        </w:rPr>
        <w:t>краткосрочные пассивы</w:t>
      </w:r>
      <w:r>
        <w:rPr>
          <w:rFonts w:ascii="Times New Roman" w:hAnsi="Times New Roman" w:cs="Times New Roman"/>
          <w:sz w:val="28"/>
          <w:szCs w:val="28"/>
          <w:lang w:val="en-US"/>
        </w:rPr>
        <w:t>(Kt)</w:t>
      </w:r>
      <w:r>
        <w:rPr>
          <w:rFonts w:ascii="Times New Roman" w:hAnsi="Times New Roman" w:cs="Times New Roman"/>
          <w:sz w:val="28"/>
          <w:szCs w:val="28"/>
        </w:rPr>
        <w:t>;</w:t>
      </w:r>
    </w:p>
    <w:p w:rsidR="00EA64FC" w:rsidRDefault="00EA64FC" w:rsidP="00EA64FC">
      <w:pPr>
        <w:pStyle w:val="a8"/>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активы (</w:t>
      </w:r>
      <w:r>
        <w:rPr>
          <w:rFonts w:ascii="Times New Roman" w:hAnsi="Times New Roman" w:cs="Times New Roman"/>
          <w:sz w:val="28"/>
          <w:szCs w:val="28"/>
          <w:lang w:val="en-US"/>
        </w:rPr>
        <w:t>Ra</w:t>
      </w:r>
      <w:r>
        <w:rPr>
          <w:rFonts w:ascii="Times New Roman" w:hAnsi="Times New Roman" w:cs="Times New Roman"/>
          <w:sz w:val="28"/>
          <w:szCs w:val="28"/>
        </w:rPr>
        <w:t>)</w:t>
      </w:r>
    </w:p>
    <w:p w:rsidR="00EA64FC" w:rsidRDefault="00EA64FC" w:rsidP="00EA64FC">
      <w:pPr>
        <w:pStyle w:val="a8"/>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медленно реализуемые</w:t>
      </w:r>
      <w:r w:rsidRPr="00EB4738">
        <w:rPr>
          <w:rFonts w:ascii="Times New Roman" w:hAnsi="Times New Roman" w:cs="Times New Roman"/>
          <w:sz w:val="28"/>
          <w:szCs w:val="28"/>
        </w:rPr>
        <w:t xml:space="preserve">≥ </w:t>
      </w:r>
      <w:r>
        <w:rPr>
          <w:rFonts w:ascii="Times New Roman" w:hAnsi="Times New Roman" w:cs="Times New Roman"/>
          <w:sz w:val="28"/>
          <w:szCs w:val="28"/>
        </w:rPr>
        <w:t>долгосрочные пассивы</w:t>
      </w:r>
      <w:r w:rsidRPr="00EB4738">
        <w:rPr>
          <w:rFonts w:ascii="Times New Roman" w:hAnsi="Times New Roman" w:cs="Times New Roman"/>
          <w:sz w:val="28"/>
          <w:szCs w:val="28"/>
        </w:rPr>
        <w:t>(</w:t>
      </w:r>
      <w:r>
        <w:rPr>
          <w:rFonts w:ascii="Times New Roman" w:hAnsi="Times New Roman" w:cs="Times New Roman"/>
          <w:sz w:val="28"/>
          <w:szCs w:val="28"/>
          <w:lang w:val="en-US"/>
        </w:rPr>
        <w:t>Kd</w:t>
      </w:r>
      <w:r w:rsidRPr="00EB4738">
        <w:rPr>
          <w:rFonts w:ascii="Times New Roman" w:hAnsi="Times New Roman" w:cs="Times New Roman"/>
          <w:sz w:val="28"/>
          <w:szCs w:val="28"/>
        </w:rPr>
        <w:t>)</w:t>
      </w:r>
      <w:r>
        <w:rPr>
          <w:rFonts w:ascii="Times New Roman" w:hAnsi="Times New Roman" w:cs="Times New Roman"/>
          <w:sz w:val="28"/>
          <w:szCs w:val="28"/>
        </w:rPr>
        <w:t>;</w:t>
      </w:r>
    </w:p>
    <w:p w:rsidR="00EA64FC" w:rsidRDefault="00EA64FC" w:rsidP="00EA64FC">
      <w:pPr>
        <w:pStyle w:val="a8"/>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активы (</w:t>
      </w:r>
      <w:r>
        <w:rPr>
          <w:rFonts w:ascii="Times New Roman" w:hAnsi="Times New Roman" w:cs="Times New Roman"/>
          <w:sz w:val="28"/>
          <w:szCs w:val="28"/>
          <w:lang w:val="en-US"/>
        </w:rPr>
        <w:t>Z</w:t>
      </w:r>
      <w:r>
        <w:rPr>
          <w:rFonts w:ascii="Times New Roman" w:hAnsi="Times New Roman" w:cs="Times New Roman"/>
          <w:sz w:val="28"/>
          <w:szCs w:val="28"/>
        </w:rPr>
        <w:t>)</w:t>
      </w:r>
    </w:p>
    <w:p w:rsidR="00EA64FC" w:rsidRPr="00EB4738" w:rsidRDefault="00EA64FC" w:rsidP="00EA64FC">
      <w:pPr>
        <w:pStyle w:val="a8"/>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трудно реализуемые &lt; постоянные пассивы </w:t>
      </w:r>
      <w:r w:rsidRPr="00EB4738">
        <w:rPr>
          <w:rFonts w:ascii="Times New Roman" w:hAnsi="Times New Roman" w:cs="Times New Roman"/>
          <w:sz w:val="28"/>
          <w:szCs w:val="28"/>
        </w:rPr>
        <w:t>(</w:t>
      </w:r>
      <w:r>
        <w:rPr>
          <w:rFonts w:ascii="Times New Roman" w:hAnsi="Times New Roman" w:cs="Times New Roman"/>
          <w:sz w:val="28"/>
          <w:szCs w:val="28"/>
          <w:lang w:val="en-US"/>
        </w:rPr>
        <w:t>Ec</w:t>
      </w:r>
      <w:r w:rsidRPr="00EB4738">
        <w:rPr>
          <w:rFonts w:ascii="Times New Roman" w:hAnsi="Times New Roman" w:cs="Times New Roman"/>
          <w:sz w:val="28"/>
          <w:szCs w:val="28"/>
        </w:rPr>
        <w:t>)</w:t>
      </w:r>
      <w:r>
        <w:rPr>
          <w:rFonts w:ascii="Times New Roman" w:hAnsi="Times New Roman" w:cs="Times New Roman"/>
          <w:sz w:val="28"/>
          <w:szCs w:val="28"/>
        </w:rPr>
        <w:t>.</w:t>
      </w:r>
    </w:p>
    <w:p w:rsidR="00EA64FC" w:rsidRDefault="00EA64FC" w:rsidP="00EA64FC">
      <w:pPr>
        <w:pStyle w:val="a8"/>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активы (</w:t>
      </w:r>
      <w:r>
        <w:rPr>
          <w:rFonts w:ascii="Times New Roman" w:hAnsi="Times New Roman" w:cs="Times New Roman"/>
          <w:sz w:val="28"/>
          <w:szCs w:val="28"/>
          <w:lang w:val="en-US"/>
        </w:rPr>
        <w:t>F</w:t>
      </w:r>
      <w:r>
        <w:rPr>
          <w:rFonts w:ascii="Times New Roman" w:hAnsi="Times New Roman" w:cs="Times New Roman"/>
          <w:sz w:val="28"/>
          <w:szCs w:val="28"/>
        </w:rPr>
        <w:t>)</w:t>
      </w:r>
    </w:p>
    <w:p w:rsidR="00EA64FC" w:rsidRDefault="00EA64FC" w:rsidP="00EA64FC">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по этим четырем условия данные таблицы аналитического баланса по состоянию на конец 2015 г. в </w:t>
      </w:r>
      <w:r w:rsidRPr="0041711E">
        <w:rPr>
          <w:rFonts w:ascii="Times New Roman" w:hAnsi="Times New Roman" w:cs="Times New Roman"/>
          <w:sz w:val="28"/>
          <w:szCs w:val="28"/>
        </w:rPr>
        <w:t>приложении В.</w:t>
      </w:r>
    </w:p>
    <w:p w:rsidR="00EA64FC" w:rsidRDefault="00EA64FC" w:rsidP="00EA64FC">
      <w:pPr>
        <w:pStyle w:val="a8"/>
        <w:numPr>
          <w:ilvl w:val="0"/>
          <w:numId w:val="35"/>
        </w:numPr>
        <w:spacing w:line="360" w:lineRule="auto"/>
        <w:jc w:val="both"/>
        <w:rPr>
          <w:rFonts w:ascii="Times New Roman" w:hAnsi="Times New Roman" w:cs="Times New Roman"/>
          <w:sz w:val="28"/>
          <w:szCs w:val="28"/>
        </w:rPr>
      </w:pPr>
      <w:r>
        <w:rPr>
          <w:rFonts w:ascii="Times New Roman" w:eastAsia="Times New Roman" w:hAnsi="Times New Roman" w:cs="Times New Roman"/>
          <w:color w:val="000000"/>
          <w:sz w:val="24"/>
          <w:szCs w:val="24"/>
          <w:lang w:val="en-US"/>
        </w:rPr>
        <w:t>S</w:t>
      </w:r>
      <w:r w:rsidRPr="00433691">
        <w:rPr>
          <w:rFonts w:ascii="Times New Roman" w:eastAsia="Times New Roman" w:hAnsi="Times New Roman" w:cs="Times New Roman"/>
          <w:color w:val="000000"/>
          <w:sz w:val="24"/>
          <w:szCs w:val="24"/>
        </w:rPr>
        <w:t xml:space="preserve"> - </w:t>
      </w:r>
      <w:r w:rsidRPr="00F62980">
        <w:rPr>
          <w:rFonts w:ascii="Times New Roman" w:eastAsia="Times New Roman" w:hAnsi="Times New Roman" w:cs="Times New Roman"/>
          <w:color w:val="000000"/>
          <w:sz w:val="24"/>
          <w:szCs w:val="24"/>
        </w:rPr>
        <w:t>1054</w:t>
      </w:r>
      <w:r>
        <w:rPr>
          <w:rFonts w:ascii="Times New Roman" w:eastAsia="Times New Roman" w:hAnsi="Times New Roman" w:cs="Times New Roman"/>
          <w:color w:val="000000"/>
          <w:sz w:val="24"/>
          <w:szCs w:val="24"/>
        </w:rPr>
        <w:t xml:space="preserve"> тыс. руб. </w:t>
      </w:r>
      <w:r>
        <w:rPr>
          <w:rFonts w:ascii="Times New Roman" w:hAnsi="Times New Roman" w:cs="Times New Roman"/>
          <w:sz w:val="28"/>
          <w:szCs w:val="28"/>
        </w:rPr>
        <w:t>&lt;</w:t>
      </w:r>
      <w:r w:rsidRPr="00F62980">
        <w:rPr>
          <w:rFonts w:ascii="Times New Roman" w:eastAsia="Times New Roman" w:hAnsi="Times New Roman" w:cs="Times New Roman"/>
          <w:color w:val="000000"/>
          <w:sz w:val="24"/>
          <w:szCs w:val="24"/>
        </w:rPr>
        <w:t>103044</w:t>
      </w:r>
      <w:r>
        <w:rPr>
          <w:rFonts w:ascii="Times New Roman" w:eastAsia="Times New Roman" w:hAnsi="Times New Roman" w:cs="Times New Roman"/>
          <w:color w:val="000000"/>
          <w:sz w:val="24"/>
          <w:szCs w:val="24"/>
        </w:rPr>
        <w:t xml:space="preserve">тыс. руб.  – </w:t>
      </w:r>
      <w:r>
        <w:rPr>
          <w:rFonts w:ascii="Times New Roman" w:hAnsi="Times New Roman" w:cs="Times New Roman"/>
          <w:sz w:val="28"/>
          <w:szCs w:val="28"/>
          <w:lang w:val="en-US"/>
        </w:rPr>
        <w:t>Rp</w:t>
      </w:r>
      <w:r>
        <w:rPr>
          <w:rFonts w:ascii="Times New Roman" w:hAnsi="Times New Roman" w:cs="Times New Roman"/>
          <w:sz w:val="28"/>
          <w:szCs w:val="28"/>
        </w:rPr>
        <w:t>;</w:t>
      </w:r>
    </w:p>
    <w:p w:rsidR="00EA64FC" w:rsidRDefault="00EA64FC" w:rsidP="00EA64FC">
      <w:pPr>
        <w:pStyle w:val="a8"/>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Ra</w:t>
      </w:r>
      <w:r>
        <w:rPr>
          <w:rFonts w:ascii="Times New Roman" w:hAnsi="Times New Roman" w:cs="Times New Roman"/>
          <w:sz w:val="28"/>
          <w:szCs w:val="28"/>
        </w:rPr>
        <w:t xml:space="preserve"> – </w:t>
      </w:r>
      <w:r w:rsidRPr="00F62980">
        <w:rPr>
          <w:rFonts w:ascii="Times New Roman" w:eastAsia="Times New Roman" w:hAnsi="Times New Roman" w:cs="Times New Roman"/>
          <w:color w:val="000000"/>
          <w:sz w:val="24"/>
          <w:szCs w:val="24"/>
        </w:rPr>
        <w:t>79187</w:t>
      </w:r>
      <w:r>
        <w:rPr>
          <w:rFonts w:ascii="Times New Roman" w:eastAsia="Times New Roman" w:hAnsi="Times New Roman" w:cs="Times New Roman"/>
          <w:color w:val="000000"/>
          <w:sz w:val="24"/>
          <w:szCs w:val="24"/>
        </w:rPr>
        <w:t xml:space="preserve"> тыс. руб.</w:t>
      </w:r>
      <w:r>
        <w:rPr>
          <w:rFonts w:ascii="Times New Roman" w:hAnsi="Times New Roman" w:cs="Times New Roman"/>
          <w:sz w:val="28"/>
          <w:szCs w:val="28"/>
        </w:rPr>
        <w:t>&lt;</w:t>
      </w:r>
      <w:r w:rsidRPr="00F62980">
        <w:rPr>
          <w:rFonts w:ascii="Times New Roman" w:eastAsia="Times New Roman" w:hAnsi="Times New Roman" w:cs="Times New Roman"/>
          <w:color w:val="000000"/>
          <w:sz w:val="24"/>
          <w:szCs w:val="24"/>
        </w:rPr>
        <w:t>281444</w:t>
      </w:r>
      <w:r>
        <w:rPr>
          <w:rFonts w:ascii="Times New Roman" w:eastAsia="Times New Roman" w:hAnsi="Times New Roman" w:cs="Times New Roman"/>
          <w:color w:val="000000"/>
          <w:sz w:val="24"/>
          <w:szCs w:val="24"/>
        </w:rPr>
        <w:t xml:space="preserve">тыс. руб.  – </w:t>
      </w:r>
      <w:r>
        <w:rPr>
          <w:rFonts w:ascii="Times New Roman" w:hAnsi="Times New Roman" w:cs="Times New Roman"/>
          <w:sz w:val="28"/>
          <w:szCs w:val="28"/>
          <w:lang w:val="en-US"/>
        </w:rPr>
        <w:t>Kt</w:t>
      </w:r>
      <w:r>
        <w:rPr>
          <w:rFonts w:ascii="Times New Roman" w:hAnsi="Times New Roman" w:cs="Times New Roman"/>
          <w:sz w:val="28"/>
          <w:szCs w:val="28"/>
        </w:rPr>
        <w:t>;</w:t>
      </w:r>
    </w:p>
    <w:p w:rsidR="00EA64FC" w:rsidRDefault="00EA64FC" w:rsidP="00EA64FC">
      <w:pPr>
        <w:pStyle w:val="a8"/>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Z</w:t>
      </w:r>
      <w:r>
        <w:rPr>
          <w:rFonts w:ascii="Times New Roman" w:hAnsi="Times New Roman" w:cs="Times New Roman"/>
          <w:sz w:val="28"/>
          <w:szCs w:val="28"/>
        </w:rPr>
        <w:t xml:space="preserve"> - </w:t>
      </w:r>
      <w:r w:rsidRPr="00F62980">
        <w:rPr>
          <w:rFonts w:ascii="Times New Roman" w:eastAsia="Times New Roman" w:hAnsi="Times New Roman" w:cs="Times New Roman"/>
          <w:color w:val="000000"/>
          <w:sz w:val="24"/>
          <w:szCs w:val="24"/>
        </w:rPr>
        <w:t>185959</w:t>
      </w:r>
      <w:r>
        <w:rPr>
          <w:rFonts w:ascii="Times New Roman" w:eastAsia="Times New Roman" w:hAnsi="Times New Roman" w:cs="Times New Roman"/>
          <w:color w:val="000000"/>
          <w:sz w:val="24"/>
          <w:szCs w:val="24"/>
        </w:rPr>
        <w:t xml:space="preserve">тыс. руб. </w:t>
      </w:r>
      <w:r>
        <w:rPr>
          <w:rFonts w:ascii="Times New Roman" w:hAnsi="Times New Roman" w:cs="Times New Roman"/>
          <w:sz w:val="28"/>
          <w:szCs w:val="28"/>
        </w:rPr>
        <w:t>&gt;</w:t>
      </w:r>
      <w:r w:rsidRPr="00F62980">
        <w:rPr>
          <w:rFonts w:ascii="Times New Roman" w:eastAsia="Times New Roman" w:hAnsi="Times New Roman" w:cs="Times New Roman"/>
          <w:color w:val="000000"/>
          <w:sz w:val="24"/>
          <w:szCs w:val="24"/>
        </w:rPr>
        <w:t>183487</w:t>
      </w:r>
      <w:r>
        <w:rPr>
          <w:rFonts w:ascii="Times New Roman" w:eastAsia="Times New Roman" w:hAnsi="Times New Roman" w:cs="Times New Roman"/>
          <w:color w:val="000000"/>
          <w:sz w:val="24"/>
          <w:szCs w:val="24"/>
        </w:rPr>
        <w:t xml:space="preserve"> тыс. руб.</w:t>
      </w:r>
      <w:r>
        <w:rPr>
          <w:rFonts w:ascii="Times New Roman" w:hAnsi="Times New Roman" w:cs="Times New Roman"/>
          <w:sz w:val="28"/>
          <w:szCs w:val="28"/>
        </w:rPr>
        <w:t>-</w:t>
      </w:r>
      <w:r>
        <w:rPr>
          <w:rFonts w:ascii="Times New Roman" w:hAnsi="Times New Roman" w:cs="Times New Roman"/>
          <w:sz w:val="28"/>
          <w:szCs w:val="28"/>
          <w:lang w:val="en-US"/>
        </w:rPr>
        <w:t>Kd</w:t>
      </w:r>
      <w:r>
        <w:rPr>
          <w:rFonts w:ascii="Times New Roman" w:hAnsi="Times New Roman" w:cs="Times New Roman"/>
          <w:sz w:val="28"/>
          <w:szCs w:val="28"/>
        </w:rPr>
        <w:t>;</w:t>
      </w:r>
    </w:p>
    <w:p w:rsidR="00EA64FC" w:rsidRDefault="00EA64FC" w:rsidP="00EA64FC">
      <w:pPr>
        <w:pStyle w:val="a8"/>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rPr>
        <w:t xml:space="preserve"> – </w:t>
      </w:r>
      <w:r w:rsidRPr="00F62980">
        <w:rPr>
          <w:rFonts w:ascii="Times New Roman" w:eastAsia="Times New Roman" w:hAnsi="Times New Roman" w:cs="Times New Roman"/>
          <w:color w:val="000000"/>
          <w:sz w:val="24"/>
          <w:szCs w:val="24"/>
        </w:rPr>
        <w:t>601613</w:t>
      </w:r>
      <w:r>
        <w:rPr>
          <w:rFonts w:ascii="Times New Roman" w:eastAsia="Times New Roman" w:hAnsi="Times New Roman" w:cs="Times New Roman"/>
          <w:color w:val="000000"/>
          <w:sz w:val="24"/>
          <w:szCs w:val="24"/>
        </w:rPr>
        <w:t xml:space="preserve"> тыс. руб.</w:t>
      </w:r>
      <w:r>
        <w:rPr>
          <w:rFonts w:ascii="Times New Roman" w:hAnsi="Times New Roman" w:cs="Times New Roman"/>
          <w:sz w:val="28"/>
          <w:szCs w:val="28"/>
        </w:rPr>
        <w:t>&gt;</w:t>
      </w:r>
      <w:r w:rsidRPr="00F62980">
        <w:rPr>
          <w:rFonts w:ascii="Times New Roman" w:eastAsia="Times New Roman" w:hAnsi="Times New Roman" w:cs="Times New Roman"/>
          <w:color w:val="000000"/>
          <w:sz w:val="24"/>
          <w:szCs w:val="24"/>
        </w:rPr>
        <w:t>299838</w:t>
      </w:r>
      <w:r>
        <w:rPr>
          <w:rFonts w:ascii="Times New Roman" w:eastAsia="Times New Roman" w:hAnsi="Times New Roman" w:cs="Times New Roman"/>
          <w:color w:val="000000"/>
          <w:sz w:val="24"/>
          <w:szCs w:val="24"/>
        </w:rPr>
        <w:t xml:space="preserve"> тыс. руб. –</w:t>
      </w:r>
      <w:r>
        <w:rPr>
          <w:rFonts w:ascii="Times New Roman" w:hAnsi="Times New Roman" w:cs="Times New Roman"/>
          <w:sz w:val="28"/>
          <w:szCs w:val="28"/>
          <w:lang w:val="en-US"/>
        </w:rPr>
        <w:t>Ec</w:t>
      </w:r>
      <w:r>
        <w:rPr>
          <w:rFonts w:ascii="Times New Roman" w:hAnsi="Times New Roman" w:cs="Times New Roman"/>
          <w:sz w:val="28"/>
          <w:szCs w:val="28"/>
        </w:rPr>
        <w:t>.</w:t>
      </w:r>
    </w:p>
    <w:p w:rsidR="00EA64FC" w:rsidRDefault="00EA64FC" w:rsidP="00EA64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четырех условий выполняется только одно – запасы (медленно реализуемые активы предприятия) преобладают по сумме над долгосрочным заемным капиталом (долгосрочными пассивами). Поэтому аналитический баланс не считается ликвидным, а несоблюдение четвертого условия свидетельствует об отсутствии у предприятия собственных оборотных средств.</w:t>
      </w:r>
    </w:p>
    <w:p w:rsidR="00EA64FC" w:rsidRDefault="00EA64FC" w:rsidP="00EA64FC">
      <w:pPr>
        <w:spacing w:line="360" w:lineRule="auto"/>
        <w:ind w:firstLine="709"/>
        <w:jc w:val="both"/>
        <w:rPr>
          <w:rFonts w:ascii="Times New Roman" w:hAnsi="Times New Roman" w:cs="Times New Roman"/>
          <w:sz w:val="28"/>
          <w:szCs w:val="28"/>
        </w:rPr>
      </w:pPr>
      <w:r w:rsidRPr="00B310E8">
        <w:rPr>
          <w:rFonts w:ascii="Times New Roman" w:hAnsi="Times New Roman" w:cs="Times New Roman"/>
          <w:sz w:val="28"/>
          <w:szCs w:val="28"/>
        </w:rPr>
        <w:t>А</w:t>
      </w:r>
      <w:r w:rsidRPr="00B310E8">
        <w:rPr>
          <w:rFonts w:ascii="Times New Roman" w:hAnsi="Times New Roman" w:cs="Times New Roman"/>
          <w:sz w:val="28"/>
          <w:szCs w:val="28"/>
          <w:vertAlign w:val="subscript"/>
        </w:rPr>
        <w:t>с</w:t>
      </w:r>
      <w:r w:rsidRPr="00B310E8">
        <w:rPr>
          <w:rFonts w:ascii="Times New Roman" w:hAnsi="Times New Roman" w:cs="Times New Roman"/>
          <w:sz w:val="28"/>
          <w:szCs w:val="28"/>
        </w:rPr>
        <w:t>&lt;</w:t>
      </w:r>
      <w:r>
        <w:rPr>
          <w:rFonts w:ascii="Times New Roman" w:hAnsi="Times New Roman" w:cs="Times New Roman"/>
          <w:sz w:val="28"/>
          <w:szCs w:val="28"/>
        </w:rPr>
        <w:t xml:space="preserve"> 0, т.е. у предприятия нет собственного капитала – это 4 тип финансовой устойчивости.</w:t>
      </w:r>
    </w:p>
    <w:p w:rsidR="00326294" w:rsidRDefault="00326294" w:rsidP="00326294">
      <w:pPr>
        <w:pStyle w:val="a8"/>
        <w:spacing w:line="360" w:lineRule="auto"/>
        <w:ind w:left="0" w:firstLine="709"/>
        <w:jc w:val="right"/>
        <w:rPr>
          <w:rFonts w:ascii="Times New Roman" w:hAnsi="Times New Roman" w:cs="Times New Roman"/>
          <w:color w:val="FF0000"/>
          <w:sz w:val="28"/>
          <w:szCs w:val="28"/>
        </w:rPr>
      </w:pPr>
      <w:r>
        <w:rPr>
          <w:rFonts w:ascii="Times New Roman" w:hAnsi="Times New Roman" w:cs="Times New Roman"/>
          <w:sz w:val="28"/>
        </w:rPr>
        <w:lastRenderedPageBreak/>
        <w:t>Приложение Ж. Продолжение</w:t>
      </w:r>
    </w:p>
    <w:p w:rsidR="00326294" w:rsidRPr="00B310E8" w:rsidRDefault="00326294" w:rsidP="00BF0077">
      <w:pPr>
        <w:pStyle w:val="a8"/>
        <w:spacing w:line="240" w:lineRule="auto"/>
        <w:ind w:left="0" w:firstLine="709"/>
        <w:jc w:val="both"/>
        <w:rPr>
          <w:rFonts w:ascii="Times New Roman" w:hAnsi="Times New Roman" w:cs="Times New Roman"/>
          <w:sz w:val="28"/>
          <w:szCs w:val="28"/>
        </w:rPr>
      </w:pPr>
      <w:r w:rsidRPr="00C77D32">
        <w:rPr>
          <w:rFonts w:ascii="Times New Roman" w:hAnsi="Times New Roman" w:cs="Times New Roman"/>
          <w:color w:val="000000" w:themeColor="text1"/>
          <w:sz w:val="28"/>
          <w:szCs w:val="28"/>
        </w:rPr>
        <w:t>Таблица</w:t>
      </w:r>
      <w:r w:rsidR="00AA241C" w:rsidRPr="00C77D32">
        <w:rPr>
          <w:rFonts w:ascii="Times New Roman" w:hAnsi="Times New Roman" w:cs="Times New Roman"/>
          <w:color w:val="000000" w:themeColor="text1"/>
          <w:sz w:val="28"/>
          <w:szCs w:val="28"/>
        </w:rPr>
        <w:t>Ж.2</w:t>
      </w:r>
      <w:r>
        <w:rPr>
          <w:rFonts w:ascii="Times New Roman" w:hAnsi="Times New Roman" w:cs="Times New Roman"/>
          <w:sz w:val="28"/>
          <w:szCs w:val="28"/>
        </w:rPr>
        <w:t xml:space="preserve"> - </w:t>
      </w:r>
      <w:r w:rsidRPr="004A12DF">
        <w:rPr>
          <w:rFonts w:ascii="Times New Roman" w:hAnsi="Times New Roman" w:cs="Times New Roman"/>
          <w:sz w:val="28"/>
          <w:szCs w:val="28"/>
        </w:rPr>
        <w:t>Обеспеченность запасов источниками формирования и тип финансо</w:t>
      </w:r>
      <w:r>
        <w:rPr>
          <w:rFonts w:ascii="Times New Roman" w:hAnsi="Times New Roman" w:cs="Times New Roman"/>
          <w:sz w:val="28"/>
          <w:szCs w:val="28"/>
        </w:rPr>
        <w:t>вой устойчивости, тыс. руб.</w:t>
      </w:r>
    </w:p>
    <w:tbl>
      <w:tblPr>
        <w:tblW w:w="9992" w:type="dxa"/>
        <w:tblInd w:w="103" w:type="dxa"/>
        <w:tblLook w:val="04A0" w:firstRow="1" w:lastRow="0" w:firstColumn="1" w:lastColumn="0" w:noHBand="0" w:noVBand="1"/>
      </w:tblPr>
      <w:tblGrid>
        <w:gridCol w:w="4258"/>
        <w:gridCol w:w="992"/>
        <w:gridCol w:w="992"/>
        <w:gridCol w:w="993"/>
        <w:gridCol w:w="992"/>
        <w:gridCol w:w="1054"/>
        <w:gridCol w:w="711"/>
      </w:tblGrid>
      <w:tr w:rsidR="00326294" w:rsidRPr="002031AC" w:rsidTr="00DD6FA3">
        <w:trPr>
          <w:trHeight w:val="900"/>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294" w:rsidRPr="002031AC" w:rsidRDefault="00326294" w:rsidP="00BF0077">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Показатель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26294" w:rsidRPr="002031AC" w:rsidRDefault="00326294" w:rsidP="00BF0077">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На 31 дек. 2011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26294" w:rsidRPr="002031AC" w:rsidRDefault="00326294" w:rsidP="00BF0077">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На 31 дек. 2012 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26294" w:rsidRPr="002031AC" w:rsidRDefault="00326294" w:rsidP="00BF0077">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На 31 дек. 2013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26294" w:rsidRPr="002031AC" w:rsidRDefault="00326294" w:rsidP="00BF0077">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На 31 дек. 2014 г.</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326294" w:rsidRPr="002031AC" w:rsidRDefault="00326294" w:rsidP="00BF0077">
            <w:pPr>
              <w:spacing w:after="0" w:line="240" w:lineRule="auto"/>
              <w:ind w:firstLine="1861"/>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Н</w:t>
            </w:r>
            <w:r>
              <w:rPr>
                <w:rFonts w:ascii="Times New Roman" w:eastAsia="Times New Roman" w:hAnsi="Times New Roman" w:cs="Times New Roman"/>
                <w:color w:val="000000"/>
              </w:rPr>
              <w:t>Н</w:t>
            </w:r>
            <w:r w:rsidRPr="002031AC">
              <w:rPr>
                <w:rFonts w:ascii="Times New Roman" w:eastAsia="Times New Roman" w:hAnsi="Times New Roman" w:cs="Times New Roman"/>
                <w:color w:val="000000"/>
              </w:rPr>
              <w:t>а 31 дек. 2015 г.</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26294" w:rsidRPr="002031AC" w:rsidRDefault="00326294" w:rsidP="00BF0077">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2015 г. к 2011 г. в %</w:t>
            </w:r>
          </w:p>
        </w:tc>
      </w:tr>
      <w:tr w:rsidR="00326294" w:rsidRPr="002031AC" w:rsidTr="00DD6FA3">
        <w:trPr>
          <w:trHeight w:val="529"/>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1. Собственный капитал (Ес)</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279091</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285483</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288777</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305054</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299838</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107,4</w:t>
            </w:r>
          </w:p>
        </w:tc>
      </w:tr>
      <w:tr w:rsidR="00326294" w:rsidRPr="002031AC" w:rsidTr="00DD6FA3">
        <w:trPr>
          <w:trHeight w:val="423"/>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2. Внеоборотные активы (F)</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723201</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731403</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683862</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633684</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601613</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83,2</w:t>
            </w:r>
          </w:p>
        </w:tc>
      </w:tr>
      <w:tr w:rsidR="00326294" w:rsidRPr="002031AC" w:rsidTr="00DD6FA3">
        <w:trPr>
          <w:trHeight w:val="557"/>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3. Наличие собственных оборонтых средств (Ас), Ас=Ес-F</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-444110</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-445920</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-395085</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-328630</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-301775</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68,0</w:t>
            </w:r>
          </w:p>
        </w:tc>
      </w:tr>
      <w:tr w:rsidR="00326294" w:rsidRPr="002031AC" w:rsidTr="00DD6FA3">
        <w:trPr>
          <w:trHeight w:val="411"/>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4. Долгосрочные пассивы (Kd)</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388716</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355524</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331263</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261063</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183487</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47,2</w:t>
            </w:r>
          </w:p>
        </w:tc>
      </w:tr>
      <w:tr w:rsidR="00326294" w:rsidRPr="002031AC" w:rsidTr="00DD6FA3">
        <w:trPr>
          <w:trHeight w:val="557"/>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5. Наличие долгосрочных источников формирования запасов (Ас+Kd)</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-55394</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-90396</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-63822</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-67567</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-118288</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213,5</w:t>
            </w:r>
          </w:p>
        </w:tc>
      </w:tr>
      <w:tr w:rsidR="00326294" w:rsidRPr="002031AC" w:rsidTr="00DD6FA3">
        <w:trPr>
          <w:trHeight w:val="565"/>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6. Краткосрочные займы и кредиты (Kt)</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203972</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212112</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235069</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254459</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281444</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138,0</w:t>
            </w:r>
          </w:p>
        </w:tc>
      </w:tr>
      <w:tr w:rsidR="00326294" w:rsidRPr="002031AC" w:rsidTr="00DD6FA3">
        <w:trPr>
          <w:trHeight w:val="556"/>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7. Общая величина основных источников формирования запасов (Ас+Kd+Kt)</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148578</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121716</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171247</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186892</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163156</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109,8</w:t>
            </w:r>
          </w:p>
        </w:tc>
      </w:tr>
      <w:tr w:rsidR="00326294" w:rsidRPr="002031AC" w:rsidTr="00DD6FA3">
        <w:trPr>
          <w:trHeight w:val="600"/>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8.Общая величина запасов (Z)</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177518</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171927</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179607</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170497</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sz w:val="24"/>
                <w:szCs w:val="24"/>
              </w:rPr>
            </w:pPr>
            <w:r w:rsidRPr="002031AC">
              <w:rPr>
                <w:rFonts w:ascii="Times New Roman" w:eastAsia="Times New Roman" w:hAnsi="Times New Roman" w:cs="Times New Roman"/>
                <w:color w:val="000000"/>
                <w:sz w:val="24"/>
                <w:szCs w:val="24"/>
              </w:rPr>
              <w:t>185959</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104,8</w:t>
            </w:r>
          </w:p>
        </w:tc>
      </w:tr>
      <w:tr w:rsidR="00326294" w:rsidRPr="002031AC" w:rsidTr="00DD6FA3">
        <w:trPr>
          <w:trHeight w:val="698"/>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9. Излишек (+) или недостаток (-) собственных оборотных средств для формирования запасов (Ас-Z)</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-621628</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-617847</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-574692</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-499127</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-487734</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78,5</w:t>
            </w:r>
          </w:p>
        </w:tc>
      </w:tr>
      <w:tr w:rsidR="00326294" w:rsidRPr="002031AC" w:rsidTr="00DD6FA3">
        <w:trPr>
          <w:trHeight w:val="794"/>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10. Излишек или недостаток долгосрочных источников формирования запасов ((Ас+Kd)-Z)</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-232912</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-262323</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-243429</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-238064</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-304247</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130,6</w:t>
            </w:r>
          </w:p>
        </w:tc>
      </w:tr>
      <w:tr w:rsidR="00326294" w:rsidRPr="002031AC" w:rsidTr="00DD6FA3">
        <w:trPr>
          <w:trHeight w:val="974"/>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11. Излишек или недостаток общей величины источников формирования запасов ((Ас+Kd+Kt)-Z)</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-28940</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-50211</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-8360</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16395</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-22803</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78,8</w:t>
            </w:r>
          </w:p>
        </w:tc>
      </w:tr>
      <w:tr w:rsidR="00326294" w:rsidRPr="002031AC" w:rsidTr="00DD6FA3">
        <w:trPr>
          <w:trHeight w:val="421"/>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rPr>
                <w:rFonts w:ascii="Times New Roman" w:eastAsia="Times New Roman" w:hAnsi="Times New Roman" w:cs="Times New Roman"/>
                <w:color w:val="000000"/>
              </w:rPr>
            </w:pPr>
            <w:r w:rsidRPr="002031AC">
              <w:rPr>
                <w:rFonts w:ascii="Times New Roman" w:eastAsia="Times New Roman" w:hAnsi="Times New Roman" w:cs="Times New Roman"/>
                <w:color w:val="000000"/>
              </w:rPr>
              <w:t>12. Тип финансовой устойчивости</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IV</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IV</w:t>
            </w:r>
          </w:p>
        </w:tc>
        <w:tc>
          <w:tcPr>
            <w:tcW w:w="993"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IV</w:t>
            </w:r>
          </w:p>
        </w:tc>
        <w:tc>
          <w:tcPr>
            <w:tcW w:w="992"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III</w:t>
            </w:r>
          </w:p>
        </w:tc>
        <w:tc>
          <w:tcPr>
            <w:tcW w:w="1054"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r w:rsidRPr="002031AC">
              <w:rPr>
                <w:rFonts w:ascii="Times New Roman" w:eastAsia="Times New Roman" w:hAnsi="Times New Roman" w:cs="Times New Roman"/>
                <w:color w:val="000000"/>
              </w:rPr>
              <w:t>IV</w:t>
            </w:r>
          </w:p>
        </w:tc>
        <w:tc>
          <w:tcPr>
            <w:tcW w:w="711" w:type="dxa"/>
            <w:tcBorders>
              <w:top w:val="nil"/>
              <w:left w:val="nil"/>
              <w:bottom w:val="single" w:sz="4" w:space="0" w:color="auto"/>
              <w:right w:val="single" w:sz="4" w:space="0" w:color="auto"/>
            </w:tcBorders>
            <w:shd w:val="clear" w:color="auto" w:fill="auto"/>
            <w:vAlign w:val="center"/>
            <w:hideMark/>
          </w:tcPr>
          <w:p w:rsidR="00326294" w:rsidRPr="002031AC" w:rsidRDefault="00326294" w:rsidP="00DD6FA3">
            <w:pPr>
              <w:spacing w:after="0" w:line="240" w:lineRule="auto"/>
              <w:jc w:val="center"/>
              <w:rPr>
                <w:rFonts w:ascii="Times New Roman" w:eastAsia="Times New Roman" w:hAnsi="Times New Roman" w:cs="Times New Roman"/>
                <w:color w:val="000000"/>
              </w:rPr>
            </w:pPr>
          </w:p>
        </w:tc>
      </w:tr>
    </w:tbl>
    <w:p w:rsidR="00326294" w:rsidRDefault="00326294" w:rsidP="00326294">
      <w:pPr>
        <w:pStyle w:val="a8"/>
        <w:spacing w:line="360" w:lineRule="auto"/>
        <w:ind w:left="0"/>
        <w:jc w:val="both"/>
        <w:rPr>
          <w:rFonts w:ascii="Times New Roman" w:hAnsi="Times New Roman" w:cs="Times New Roman"/>
          <w:sz w:val="28"/>
          <w:szCs w:val="28"/>
        </w:rPr>
      </w:pPr>
    </w:p>
    <w:p w:rsidR="00326294" w:rsidRDefault="00326294" w:rsidP="00EA64FC">
      <w:pPr>
        <w:spacing w:line="360" w:lineRule="auto"/>
        <w:ind w:firstLine="709"/>
        <w:jc w:val="both"/>
        <w:rPr>
          <w:rFonts w:ascii="Times New Roman" w:hAnsi="Times New Roman" w:cs="Times New Roman"/>
          <w:sz w:val="28"/>
          <w:szCs w:val="28"/>
        </w:rPr>
      </w:pPr>
    </w:p>
    <w:p w:rsidR="00EA64FC" w:rsidRDefault="00EA64FC" w:rsidP="00EA64FC">
      <w:pPr>
        <w:spacing w:line="360" w:lineRule="auto"/>
        <w:contextualSpacing/>
        <w:jc w:val="both"/>
        <w:rPr>
          <w:rFonts w:ascii="Times New Roman" w:hAnsi="Times New Roman" w:cs="Times New Roman"/>
          <w:sz w:val="28"/>
          <w:szCs w:val="28"/>
        </w:rPr>
      </w:pPr>
    </w:p>
    <w:p w:rsidR="00EA64FC" w:rsidRDefault="00EA64FC" w:rsidP="00BA391A">
      <w:pPr>
        <w:spacing w:line="360" w:lineRule="auto"/>
        <w:contextualSpacing/>
        <w:jc w:val="right"/>
        <w:rPr>
          <w:rFonts w:ascii="Times New Roman" w:hAnsi="Times New Roman" w:cs="Times New Roman"/>
          <w:sz w:val="28"/>
          <w:szCs w:val="28"/>
        </w:rPr>
      </w:pPr>
    </w:p>
    <w:p w:rsidR="00326294" w:rsidRDefault="00326294" w:rsidP="00BA391A">
      <w:pPr>
        <w:spacing w:line="360" w:lineRule="auto"/>
        <w:contextualSpacing/>
        <w:jc w:val="right"/>
        <w:rPr>
          <w:rFonts w:ascii="Times New Roman" w:hAnsi="Times New Roman" w:cs="Times New Roman"/>
          <w:sz w:val="28"/>
          <w:szCs w:val="28"/>
        </w:rPr>
      </w:pPr>
    </w:p>
    <w:p w:rsidR="00326294" w:rsidRDefault="00326294" w:rsidP="00BA391A">
      <w:pPr>
        <w:spacing w:line="360" w:lineRule="auto"/>
        <w:contextualSpacing/>
        <w:jc w:val="right"/>
        <w:rPr>
          <w:rFonts w:ascii="Times New Roman" w:hAnsi="Times New Roman" w:cs="Times New Roman"/>
          <w:sz w:val="28"/>
          <w:szCs w:val="28"/>
        </w:rPr>
      </w:pPr>
    </w:p>
    <w:p w:rsidR="00326294" w:rsidRDefault="00326294" w:rsidP="00BA391A">
      <w:pPr>
        <w:spacing w:line="360" w:lineRule="auto"/>
        <w:contextualSpacing/>
        <w:jc w:val="right"/>
        <w:rPr>
          <w:rFonts w:ascii="Times New Roman" w:hAnsi="Times New Roman" w:cs="Times New Roman"/>
          <w:sz w:val="28"/>
          <w:szCs w:val="28"/>
        </w:rPr>
      </w:pPr>
    </w:p>
    <w:p w:rsidR="00326294" w:rsidRDefault="00326294" w:rsidP="00BA391A">
      <w:pPr>
        <w:spacing w:line="360" w:lineRule="auto"/>
        <w:contextualSpacing/>
        <w:jc w:val="right"/>
        <w:rPr>
          <w:rFonts w:ascii="Times New Roman" w:hAnsi="Times New Roman" w:cs="Times New Roman"/>
          <w:sz w:val="28"/>
          <w:szCs w:val="28"/>
        </w:rPr>
      </w:pPr>
    </w:p>
    <w:p w:rsidR="00BA391A" w:rsidRDefault="00BA391A" w:rsidP="00BA391A">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З</w:t>
      </w:r>
    </w:p>
    <w:p w:rsidR="00BA391A" w:rsidRDefault="00BA391A" w:rsidP="00BA391A">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7383" cy="8162925"/>
            <wp:effectExtent l="19050" t="0" r="0" b="0"/>
            <wp:docPr id="153" name="Рисунок 153" descr="C:\Users\Юля\Desktop\Отчет по ПреддипломПракт\Приложения\Прилож З 2016-10-04-15-0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Юля\Desktop\Отчет по ПреддипломПракт\Приложения\Прилож З 2016-10-04-15-00-09-01.jpg"/>
                    <pic:cNvPicPr>
                      <a:picLocks noChangeAspect="1" noChangeArrowheads="1"/>
                    </pic:cNvPicPr>
                  </pic:nvPicPr>
                  <pic:blipFill>
                    <a:blip r:embed="rId59"/>
                    <a:srcRect/>
                    <a:stretch>
                      <a:fillRect/>
                    </a:stretch>
                  </pic:blipFill>
                  <pic:spPr bwMode="auto">
                    <a:xfrm>
                      <a:off x="0" y="0"/>
                      <a:ext cx="6029960" cy="8166415"/>
                    </a:xfrm>
                    <a:prstGeom prst="rect">
                      <a:avLst/>
                    </a:prstGeom>
                    <a:noFill/>
                    <a:ln w="9525">
                      <a:noFill/>
                      <a:miter lim="800000"/>
                      <a:headEnd/>
                      <a:tailEnd/>
                    </a:ln>
                  </pic:spPr>
                </pic:pic>
              </a:graphicData>
            </a:graphic>
          </wp:inline>
        </w:drawing>
      </w:r>
    </w:p>
    <w:p w:rsidR="00581FE3" w:rsidRPr="002B47AD" w:rsidRDefault="008973A4" w:rsidP="00BA391A">
      <w:pPr>
        <w:spacing w:line="360" w:lineRule="auto"/>
        <w:contextualSpacing/>
        <w:jc w:val="center"/>
        <w:rPr>
          <w:rFonts w:ascii="Times New Roman" w:hAnsi="Times New Roman" w:cs="Times New Roman"/>
          <w:sz w:val="24"/>
          <w:szCs w:val="24"/>
        </w:rPr>
      </w:pPr>
      <w:r w:rsidRPr="002B47AD">
        <w:rPr>
          <w:rFonts w:ascii="Times New Roman" w:hAnsi="Times New Roman" w:cs="Times New Roman"/>
          <w:sz w:val="24"/>
          <w:szCs w:val="24"/>
        </w:rPr>
        <w:t>Рисунок З.1</w:t>
      </w:r>
      <w:r w:rsidR="001D6A17">
        <w:rPr>
          <w:rFonts w:ascii="Times New Roman" w:hAnsi="Times New Roman" w:cs="Times New Roman"/>
          <w:sz w:val="24"/>
          <w:szCs w:val="24"/>
        </w:rPr>
        <w:t xml:space="preserve"> - </w:t>
      </w:r>
      <w:r w:rsidRPr="002B47AD">
        <w:rPr>
          <w:rFonts w:ascii="Times New Roman" w:hAnsi="Times New Roman" w:cs="Times New Roman"/>
          <w:sz w:val="24"/>
          <w:szCs w:val="24"/>
        </w:rPr>
        <w:t>Бухгалтерский баланс ЗАО Агрокомбинат племзавод «Красногорский» на 31 декабря 2015 г.</w:t>
      </w:r>
    </w:p>
    <w:p w:rsidR="00581FE3" w:rsidRDefault="00581FE3" w:rsidP="00581FE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З. Продолжение</w:t>
      </w:r>
    </w:p>
    <w:p w:rsidR="00581FE3" w:rsidRDefault="00581FE3" w:rsidP="00581FE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7383" cy="7572375"/>
            <wp:effectExtent l="19050" t="0" r="0" b="0"/>
            <wp:docPr id="158" name="Рисунок 158" descr="C:\Users\Юля\Desktop\Отчет по ПреддипломПракт\Приложения\Прилож 3(2)2016-10-04-15-0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Юля\Desktop\Отчет по ПреддипломПракт\Приложения\Прилож 3(2)2016-10-04-15-00-48-01.jpg"/>
                    <pic:cNvPicPr>
                      <a:picLocks noChangeAspect="1" noChangeArrowheads="1"/>
                    </pic:cNvPicPr>
                  </pic:nvPicPr>
                  <pic:blipFill>
                    <a:blip r:embed="rId60"/>
                    <a:srcRect/>
                    <a:stretch>
                      <a:fillRect/>
                    </a:stretch>
                  </pic:blipFill>
                  <pic:spPr bwMode="auto">
                    <a:xfrm>
                      <a:off x="0" y="0"/>
                      <a:ext cx="6029960" cy="7575613"/>
                    </a:xfrm>
                    <a:prstGeom prst="rect">
                      <a:avLst/>
                    </a:prstGeom>
                    <a:noFill/>
                    <a:ln w="9525">
                      <a:noFill/>
                      <a:miter lim="800000"/>
                      <a:headEnd/>
                      <a:tailEnd/>
                    </a:ln>
                  </pic:spPr>
                </pic:pic>
              </a:graphicData>
            </a:graphic>
          </wp:inline>
        </w:drawing>
      </w:r>
    </w:p>
    <w:p w:rsidR="00581FE3" w:rsidRPr="007A002E" w:rsidRDefault="008973A4" w:rsidP="00581FE3">
      <w:pPr>
        <w:spacing w:line="360" w:lineRule="auto"/>
        <w:contextualSpacing/>
        <w:jc w:val="center"/>
        <w:rPr>
          <w:rFonts w:ascii="Times New Roman" w:hAnsi="Times New Roman" w:cs="Times New Roman"/>
          <w:sz w:val="24"/>
          <w:szCs w:val="24"/>
        </w:rPr>
      </w:pPr>
      <w:r w:rsidRPr="007A002E">
        <w:rPr>
          <w:rFonts w:ascii="Times New Roman" w:hAnsi="Times New Roman" w:cs="Times New Roman"/>
          <w:sz w:val="24"/>
          <w:szCs w:val="24"/>
        </w:rPr>
        <w:t>Рисунок З.2</w:t>
      </w:r>
      <w:r w:rsidR="001D6A17">
        <w:rPr>
          <w:rFonts w:ascii="Times New Roman" w:hAnsi="Times New Roman" w:cs="Times New Roman"/>
          <w:sz w:val="24"/>
          <w:szCs w:val="24"/>
        </w:rPr>
        <w:t xml:space="preserve"> - </w:t>
      </w:r>
      <w:r w:rsidR="007A002E">
        <w:rPr>
          <w:rFonts w:ascii="Times New Roman" w:hAnsi="Times New Roman" w:cs="Times New Roman"/>
          <w:sz w:val="24"/>
          <w:szCs w:val="24"/>
        </w:rPr>
        <w:t>Продолжение б</w:t>
      </w:r>
      <w:r w:rsidRPr="007A002E">
        <w:rPr>
          <w:rFonts w:ascii="Times New Roman" w:hAnsi="Times New Roman" w:cs="Times New Roman"/>
          <w:sz w:val="24"/>
          <w:szCs w:val="24"/>
        </w:rPr>
        <w:t>ухгалтерск</w:t>
      </w:r>
      <w:r w:rsidR="007A002E">
        <w:rPr>
          <w:rFonts w:ascii="Times New Roman" w:hAnsi="Times New Roman" w:cs="Times New Roman"/>
          <w:sz w:val="24"/>
          <w:szCs w:val="24"/>
        </w:rPr>
        <w:t>ого</w:t>
      </w:r>
      <w:r w:rsidRPr="007A002E">
        <w:rPr>
          <w:rFonts w:ascii="Times New Roman" w:hAnsi="Times New Roman" w:cs="Times New Roman"/>
          <w:sz w:val="24"/>
          <w:szCs w:val="24"/>
        </w:rPr>
        <w:t xml:space="preserve"> баланс</w:t>
      </w:r>
      <w:r w:rsidR="007A002E">
        <w:rPr>
          <w:rFonts w:ascii="Times New Roman" w:hAnsi="Times New Roman" w:cs="Times New Roman"/>
          <w:sz w:val="24"/>
          <w:szCs w:val="24"/>
        </w:rPr>
        <w:t>а</w:t>
      </w:r>
      <w:r w:rsidRPr="007A002E">
        <w:rPr>
          <w:rFonts w:ascii="Times New Roman" w:hAnsi="Times New Roman" w:cs="Times New Roman"/>
          <w:sz w:val="24"/>
          <w:szCs w:val="24"/>
        </w:rPr>
        <w:t xml:space="preserve"> ЗАО Агрокомбинат племзавод «Красногорский» на 31 декабря 2015 г. </w:t>
      </w:r>
    </w:p>
    <w:p w:rsidR="008973A4" w:rsidRDefault="008973A4" w:rsidP="00581FE3">
      <w:pPr>
        <w:spacing w:line="360" w:lineRule="auto"/>
        <w:contextualSpacing/>
        <w:jc w:val="right"/>
        <w:rPr>
          <w:rFonts w:ascii="Times New Roman" w:hAnsi="Times New Roman" w:cs="Times New Roman"/>
          <w:sz w:val="28"/>
          <w:szCs w:val="28"/>
        </w:rPr>
      </w:pPr>
    </w:p>
    <w:p w:rsidR="008973A4" w:rsidRDefault="008973A4" w:rsidP="00581FE3">
      <w:pPr>
        <w:spacing w:line="360" w:lineRule="auto"/>
        <w:contextualSpacing/>
        <w:jc w:val="right"/>
        <w:rPr>
          <w:rFonts w:ascii="Times New Roman" w:hAnsi="Times New Roman" w:cs="Times New Roman"/>
          <w:sz w:val="28"/>
          <w:szCs w:val="28"/>
        </w:rPr>
      </w:pPr>
    </w:p>
    <w:p w:rsidR="00581FE3" w:rsidRDefault="00581FE3" w:rsidP="00581FE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З. Продолжение</w:t>
      </w:r>
    </w:p>
    <w:p w:rsidR="00581FE3" w:rsidRDefault="00581FE3" w:rsidP="00581FE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960" cy="8038690"/>
            <wp:effectExtent l="19050" t="0" r="8890" b="0"/>
            <wp:docPr id="159" name="Рисунок 159" descr="C:\Users\Юля\Desktop\Отчет по ПреддипломПракт\Приложения\Прилож З(3)БухБал2013P10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Юля\Desktop\Отчет по ПреддипломПракт\Приложения\Прилож З(3)БухБал2013P1000154.jpg"/>
                    <pic:cNvPicPr>
                      <a:picLocks noChangeAspect="1" noChangeArrowheads="1"/>
                    </pic:cNvPicPr>
                  </pic:nvPicPr>
                  <pic:blipFill>
                    <a:blip r:embed="rId61" cstate="print"/>
                    <a:srcRect/>
                    <a:stretch>
                      <a:fillRect/>
                    </a:stretch>
                  </pic:blipFill>
                  <pic:spPr bwMode="auto">
                    <a:xfrm>
                      <a:off x="0" y="0"/>
                      <a:ext cx="6029960" cy="8038690"/>
                    </a:xfrm>
                    <a:prstGeom prst="rect">
                      <a:avLst/>
                    </a:prstGeom>
                    <a:noFill/>
                    <a:ln w="9525">
                      <a:noFill/>
                      <a:miter lim="800000"/>
                      <a:headEnd/>
                      <a:tailEnd/>
                    </a:ln>
                  </pic:spPr>
                </pic:pic>
              </a:graphicData>
            </a:graphic>
          </wp:inline>
        </w:drawing>
      </w:r>
    </w:p>
    <w:p w:rsidR="008973A4" w:rsidRDefault="008973A4" w:rsidP="006122E8">
      <w:pPr>
        <w:spacing w:line="360" w:lineRule="auto"/>
        <w:contextualSpacing/>
        <w:jc w:val="center"/>
        <w:rPr>
          <w:rFonts w:ascii="Times New Roman" w:hAnsi="Times New Roman" w:cs="Times New Roman"/>
          <w:sz w:val="24"/>
          <w:szCs w:val="24"/>
        </w:rPr>
      </w:pPr>
      <w:r w:rsidRPr="006122E8">
        <w:rPr>
          <w:rFonts w:ascii="Times New Roman" w:hAnsi="Times New Roman" w:cs="Times New Roman"/>
          <w:sz w:val="24"/>
          <w:szCs w:val="24"/>
        </w:rPr>
        <w:t>Рисунок З.3</w:t>
      </w:r>
      <w:r w:rsidR="001D6A17">
        <w:rPr>
          <w:rFonts w:ascii="Times New Roman" w:hAnsi="Times New Roman" w:cs="Times New Roman"/>
          <w:sz w:val="24"/>
          <w:szCs w:val="24"/>
        </w:rPr>
        <w:t xml:space="preserve"> -</w:t>
      </w:r>
      <w:r w:rsidRPr="006122E8">
        <w:rPr>
          <w:rFonts w:ascii="Times New Roman" w:hAnsi="Times New Roman" w:cs="Times New Roman"/>
          <w:sz w:val="24"/>
          <w:szCs w:val="24"/>
        </w:rPr>
        <w:t xml:space="preserve"> Бухгалтерский баланс ЗАО Агрокомбинат племзавод «Красногорский» на 31 декабря 2013 г.</w:t>
      </w:r>
    </w:p>
    <w:p w:rsidR="006122E8" w:rsidRPr="006122E8" w:rsidRDefault="006122E8" w:rsidP="006122E8">
      <w:pPr>
        <w:spacing w:line="360" w:lineRule="auto"/>
        <w:contextualSpacing/>
        <w:jc w:val="center"/>
        <w:rPr>
          <w:rFonts w:ascii="Times New Roman" w:hAnsi="Times New Roman" w:cs="Times New Roman"/>
          <w:sz w:val="24"/>
          <w:szCs w:val="24"/>
        </w:rPr>
      </w:pPr>
    </w:p>
    <w:p w:rsidR="00BA391A" w:rsidRDefault="00BA391A" w:rsidP="00BA391A">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 Продолжение</w:t>
      </w:r>
    </w:p>
    <w:p w:rsidR="00BA391A" w:rsidRDefault="00BA391A" w:rsidP="00BA391A">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960" cy="8038690"/>
            <wp:effectExtent l="19050" t="0" r="8890" b="0"/>
            <wp:docPr id="154" name="Рисунок 154" descr="C:\Users\Юля\Desktop\Отчет по ПреддипломПракт\Приложения\ПриложЗ (4)БухБал2013(2)P10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Юля\Desktop\Отчет по ПреддипломПракт\Приложения\ПриложЗ (4)БухБал2013(2)P1000155.jpg"/>
                    <pic:cNvPicPr>
                      <a:picLocks noChangeAspect="1" noChangeArrowheads="1"/>
                    </pic:cNvPicPr>
                  </pic:nvPicPr>
                  <pic:blipFill>
                    <a:blip r:embed="rId62" cstate="print"/>
                    <a:srcRect/>
                    <a:stretch>
                      <a:fillRect/>
                    </a:stretch>
                  </pic:blipFill>
                  <pic:spPr bwMode="auto">
                    <a:xfrm>
                      <a:off x="0" y="0"/>
                      <a:ext cx="6029960" cy="8038690"/>
                    </a:xfrm>
                    <a:prstGeom prst="rect">
                      <a:avLst/>
                    </a:prstGeom>
                    <a:noFill/>
                    <a:ln w="9525">
                      <a:noFill/>
                      <a:miter lim="800000"/>
                      <a:headEnd/>
                      <a:tailEnd/>
                    </a:ln>
                  </pic:spPr>
                </pic:pic>
              </a:graphicData>
            </a:graphic>
          </wp:inline>
        </w:drawing>
      </w:r>
    </w:p>
    <w:p w:rsidR="00BA391A" w:rsidRPr="00582067" w:rsidRDefault="008973A4" w:rsidP="00BA391A">
      <w:pPr>
        <w:spacing w:line="360" w:lineRule="auto"/>
        <w:contextualSpacing/>
        <w:jc w:val="center"/>
        <w:rPr>
          <w:rFonts w:ascii="Times New Roman" w:hAnsi="Times New Roman" w:cs="Times New Roman"/>
          <w:sz w:val="24"/>
          <w:szCs w:val="24"/>
        </w:rPr>
      </w:pPr>
      <w:r w:rsidRPr="00582067">
        <w:rPr>
          <w:rFonts w:ascii="Times New Roman" w:hAnsi="Times New Roman" w:cs="Times New Roman"/>
          <w:sz w:val="24"/>
          <w:szCs w:val="24"/>
        </w:rPr>
        <w:t>Рисунок З.4</w:t>
      </w:r>
      <w:r w:rsidR="001D6A17">
        <w:rPr>
          <w:rFonts w:ascii="Times New Roman" w:hAnsi="Times New Roman" w:cs="Times New Roman"/>
          <w:sz w:val="24"/>
          <w:szCs w:val="24"/>
        </w:rPr>
        <w:t xml:space="preserve"> -</w:t>
      </w:r>
      <w:r w:rsidR="00582067">
        <w:rPr>
          <w:rFonts w:ascii="Times New Roman" w:hAnsi="Times New Roman" w:cs="Times New Roman"/>
          <w:sz w:val="24"/>
          <w:szCs w:val="24"/>
        </w:rPr>
        <w:t>Продолжение б</w:t>
      </w:r>
      <w:r w:rsidRPr="00582067">
        <w:rPr>
          <w:rFonts w:ascii="Times New Roman" w:hAnsi="Times New Roman" w:cs="Times New Roman"/>
          <w:sz w:val="24"/>
          <w:szCs w:val="24"/>
        </w:rPr>
        <w:t>ухгалтерск</w:t>
      </w:r>
      <w:r w:rsidR="00582067">
        <w:rPr>
          <w:rFonts w:ascii="Times New Roman" w:hAnsi="Times New Roman" w:cs="Times New Roman"/>
          <w:sz w:val="24"/>
          <w:szCs w:val="24"/>
        </w:rPr>
        <w:t>ого</w:t>
      </w:r>
      <w:r w:rsidRPr="00582067">
        <w:rPr>
          <w:rFonts w:ascii="Times New Roman" w:hAnsi="Times New Roman" w:cs="Times New Roman"/>
          <w:sz w:val="24"/>
          <w:szCs w:val="24"/>
        </w:rPr>
        <w:t xml:space="preserve"> баланс</w:t>
      </w:r>
      <w:r w:rsidR="00582067">
        <w:rPr>
          <w:rFonts w:ascii="Times New Roman" w:hAnsi="Times New Roman" w:cs="Times New Roman"/>
          <w:sz w:val="24"/>
          <w:szCs w:val="24"/>
        </w:rPr>
        <w:t>а</w:t>
      </w:r>
      <w:r w:rsidRPr="00582067">
        <w:rPr>
          <w:rFonts w:ascii="Times New Roman" w:hAnsi="Times New Roman" w:cs="Times New Roman"/>
          <w:sz w:val="24"/>
          <w:szCs w:val="24"/>
        </w:rPr>
        <w:t xml:space="preserve"> ЗАО Агрокомбинат племзавод «Красногорский» на 31 декабря 2013 г. </w:t>
      </w:r>
    </w:p>
    <w:p w:rsidR="004C1475" w:rsidRDefault="004C1475" w:rsidP="00BA391A">
      <w:pPr>
        <w:spacing w:line="360" w:lineRule="auto"/>
        <w:contextualSpacing/>
        <w:jc w:val="center"/>
        <w:rPr>
          <w:rFonts w:ascii="Times New Roman" w:hAnsi="Times New Roman" w:cs="Times New Roman"/>
          <w:sz w:val="28"/>
          <w:szCs w:val="28"/>
        </w:rPr>
      </w:pPr>
    </w:p>
    <w:p w:rsidR="004C1475" w:rsidRDefault="00581FE3" w:rsidP="00581FE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w:t>
      </w:r>
    </w:p>
    <w:p w:rsidR="00581FE3" w:rsidRDefault="00581FE3" w:rsidP="00581FE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7383" cy="8039100"/>
            <wp:effectExtent l="19050" t="0" r="0" b="0"/>
            <wp:docPr id="155" name="Рисунок 155" descr="C:\Users\Юля\Desktop\Отчет по ПреддипломПракт\Приложения\Прилож И 2016-10-04-15-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Юля\Desktop\Отчет по ПреддипломПракт\Приложения\Прилож И 2016-10-04-15-01-03-01.jpg"/>
                    <pic:cNvPicPr>
                      <a:picLocks noChangeAspect="1" noChangeArrowheads="1"/>
                    </pic:cNvPicPr>
                  </pic:nvPicPr>
                  <pic:blipFill>
                    <a:blip r:embed="rId63"/>
                    <a:srcRect/>
                    <a:stretch>
                      <a:fillRect/>
                    </a:stretch>
                  </pic:blipFill>
                  <pic:spPr bwMode="auto">
                    <a:xfrm>
                      <a:off x="0" y="0"/>
                      <a:ext cx="6029960" cy="8042537"/>
                    </a:xfrm>
                    <a:prstGeom prst="rect">
                      <a:avLst/>
                    </a:prstGeom>
                    <a:noFill/>
                    <a:ln w="9525">
                      <a:noFill/>
                      <a:miter lim="800000"/>
                      <a:headEnd/>
                      <a:tailEnd/>
                    </a:ln>
                  </pic:spPr>
                </pic:pic>
              </a:graphicData>
            </a:graphic>
          </wp:inline>
        </w:drawing>
      </w:r>
    </w:p>
    <w:p w:rsidR="004B2CD8" w:rsidRDefault="008973A4" w:rsidP="00473315">
      <w:pPr>
        <w:spacing w:line="360" w:lineRule="auto"/>
        <w:contextualSpacing/>
        <w:jc w:val="center"/>
        <w:rPr>
          <w:rFonts w:ascii="Times New Roman" w:hAnsi="Times New Roman" w:cs="Times New Roman"/>
          <w:sz w:val="24"/>
          <w:szCs w:val="24"/>
        </w:rPr>
      </w:pPr>
      <w:r w:rsidRPr="00473315">
        <w:rPr>
          <w:rFonts w:ascii="Times New Roman" w:hAnsi="Times New Roman" w:cs="Times New Roman"/>
          <w:sz w:val="24"/>
          <w:szCs w:val="24"/>
        </w:rPr>
        <w:t>Рисунок И.1</w:t>
      </w:r>
      <w:r w:rsidR="001D6A17">
        <w:rPr>
          <w:rFonts w:ascii="Times New Roman" w:hAnsi="Times New Roman" w:cs="Times New Roman"/>
          <w:sz w:val="24"/>
          <w:szCs w:val="24"/>
        </w:rPr>
        <w:t xml:space="preserve"> -</w:t>
      </w:r>
      <w:r w:rsidRPr="00473315">
        <w:rPr>
          <w:rFonts w:ascii="Times New Roman" w:hAnsi="Times New Roman" w:cs="Times New Roman"/>
          <w:sz w:val="24"/>
          <w:szCs w:val="24"/>
        </w:rPr>
        <w:t xml:space="preserve"> Финансовый отчет ЗАО Агрокомбинат племзавод «Красногорский» </w:t>
      </w:r>
    </w:p>
    <w:p w:rsidR="00E157FB" w:rsidRDefault="008973A4" w:rsidP="00473315">
      <w:pPr>
        <w:spacing w:line="360" w:lineRule="auto"/>
        <w:contextualSpacing/>
        <w:jc w:val="center"/>
        <w:rPr>
          <w:rFonts w:ascii="Times New Roman" w:hAnsi="Times New Roman" w:cs="Times New Roman"/>
          <w:sz w:val="24"/>
          <w:szCs w:val="24"/>
        </w:rPr>
      </w:pPr>
      <w:r w:rsidRPr="00473315">
        <w:rPr>
          <w:rFonts w:ascii="Times New Roman" w:hAnsi="Times New Roman" w:cs="Times New Roman"/>
          <w:sz w:val="24"/>
          <w:szCs w:val="24"/>
        </w:rPr>
        <w:t>за 12 месяцев 2015 г.</w:t>
      </w:r>
    </w:p>
    <w:p w:rsidR="00473315" w:rsidRPr="00473315" w:rsidRDefault="00473315" w:rsidP="00473315">
      <w:pPr>
        <w:spacing w:line="360" w:lineRule="auto"/>
        <w:contextualSpacing/>
        <w:jc w:val="center"/>
        <w:rPr>
          <w:rFonts w:ascii="Times New Roman" w:hAnsi="Times New Roman" w:cs="Times New Roman"/>
          <w:sz w:val="24"/>
          <w:szCs w:val="24"/>
        </w:rPr>
      </w:pPr>
    </w:p>
    <w:p w:rsidR="00581FE3" w:rsidRDefault="00581FE3" w:rsidP="00581FE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 Продолжение</w:t>
      </w:r>
    </w:p>
    <w:p w:rsidR="00581FE3" w:rsidRDefault="00581FE3" w:rsidP="00581FE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960" cy="8038690"/>
            <wp:effectExtent l="19050" t="0" r="8890" b="0"/>
            <wp:docPr id="156" name="Рисунок 156" descr="C:\Users\Юля\Desktop\Отчет по ПреддипломПракт\Приложения\Прилож И (2) Отч о ФинРез 2011P100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Юля\Desktop\Отчет по ПреддипломПракт\Приложения\Прилож И (2) Отч о ФинРез 2011P1000862.jpg"/>
                    <pic:cNvPicPr>
                      <a:picLocks noChangeAspect="1" noChangeArrowheads="1"/>
                    </pic:cNvPicPr>
                  </pic:nvPicPr>
                  <pic:blipFill>
                    <a:blip r:embed="rId64" cstate="print"/>
                    <a:srcRect/>
                    <a:stretch>
                      <a:fillRect/>
                    </a:stretch>
                  </pic:blipFill>
                  <pic:spPr bwMode="auto">
                    <a:xfrm>
                      <a:off x="0" y="0"/>
                      <a:ext cx="6029960" cy="8038690"/>
                    </a:xfrm>
                    <a:prstGeom prst="rect">
                      <a:avLst/>
                    </a:prstGeom>
                    <a:noFill/>
                    <a:ln w="9525">
                      <a:noFill/>
                      <a:miter lim="800000"/>
                      <a:headEnd/>
                      <a:tailEnd/>
                    </a:ln>
                  </pic:spPr>
                </pic:pic>
              </a:graphicData>
            </a:graphic>
          </wp:inline>
        </w:drawing>
      </w:r>
    </w:p>
    <w:p w:rsidR="00582067" w:rsidRDefault="00E157FB" w:rsidP="00581FE3">
      <w:pPr>
        <w:spacing w:line="360" w:lineRule="auto"/>
        <w:contextualSpacing/>
        <w:jc w:val="center"/>
        <w:rPr>
          <w:rFonts w:ascii="Times New Roman" w:hAnsi="Times New Roman" w:cs="Times New Roman"/>
          <w:sz w:val="24"/>
          <w:szCs w:val="24"/>
        </w:rPr>
      </w:pPr>
      <w:r w:rsidRPr="00473315">
        <w:rPr>
          <w:rFonts w:ascii="Times New Roman" w:hAnsi="Times New Roman" w:cs="Times New Roman"/>
          <w:sz w:val="24"/>
          <w:szCs w:val="24"/>
        </w:rPr>
        <w:t>Рисунок И.2</w:t>
      </w:r>
      <w:r w:rsidR="001D6A17">
        <w:rPr>
          <w:rFonts w:ascii="Times New Roman" w:hAnsi="Times New Roman" w:cs="Times New Roman"/>
          <w:sz w:val="24"/>
          <w:szCs w:val="24"/>
        </w:rPr>
        <w:t xml:space="preserve"> - </w:t>
      </w:r>
      <w:r w:rsidRPr="00473315">
        <w:rPr>
          <w:rFonts w:ascii="Times New Roman" w:hAnsi="Times New Roman" w:cs="Times New Roman"/>
          <w:sz w:val="24"/>
          <w:szCs w:val="24"/>
        </w:rPr>
        <w:t xml:space="preserve">Отчет о прибылях и убытках ЗАО Агрокомбинат племзавод </w:t>
      </w:r>
    </w:p>
    <w:p w:rsidR="00581FE3" w:rsidRPr="00473315" w:rsidRDefault="00E157FB" w:rsidP="00581FE3">
      <w:pPr>
        <w:spacing w:line="360" w:lineRule="auto"/>
        <w:contextualSpacing/>
        <w:jc w:val="center"/>
        <w:rPr>
          <w:rFonts w:ascii="Times New Roman" w:hAnsi="Times New Roman" w:cs="Times New Roman"/>
          <w:sz w:val="24"/>
          <w:szCs w:val="24"/>
        </w:rPr>
      </w:pPr>
      <w:r w:rsidRPr="00473315">
        <w:rPr>
          <w:rFonts w:ascii="Times New Roman" w:hAnsi="Times New Roman" w:cs="Times New Roman"/>
          <w:sz w:val="24"/>
          <w:szCs w:val="24"/>
        </w:rPr>
        <w:t>«Красногорский» за 2011 г.</w:t>
      </w:r>
    </w:p>
    <w:p w:rsidR="00E157FB" w:rsidRDefault="00E157FB" w:rsidP="00473315">
      <w:pPr>
        <w:spacing w:line="360" w:lineRule="auto"/>
        <w:contextualSpacing/>
        <w:rPr>
          <w:rFonts w:ascii="Times New Roman" w:hAnsi="Times New Roman" w:cs="Times New Roman"/>
          <w:sz w:val="28"/>
          <w:szCs w:val="28"/>
        </w:rPr>
      </w:pPr>
    </w:p>
    <w:p w:rsidR="00581FE3" w:rsidRDefault="00581FE3" w:rsidP="00581FE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 Продолжение</w:t>
      </w:r>
    </w:p>
    <w:p w:rsidR="00581FE3" w:rsidRDefault="00581FE3" w:rsidP="00581FE3">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960" cy="8038690"/>
            <wp:effectExtent l="19050" t="0" r="8890" b="0"/>
            <wp:docPr id="157" name="Рисунок 157" descr="C:\Users\Юля\Desktop\Отчет по ПреддипломПракт\Приложения\Прилож И (3)Отчет о финРез 2013P10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Юля\Desktop\Отчет по ПреддипломПракт\Приложения\Прилож И (3)Отчет о финРез 2013P1000156.jpg"/>
                    <pic:cNvPicPr>
                      <a:picLocks noChangeAspect="1" noChangeArrowheads="1"/>
                    </pic:cNvPicPr>
                  </pic:nvPicPr>
                  <pic:blipFill>
                    <a:blip r:embed="rId65" cstate="print"/>
                    <a:srcRect/>
                    <a:stretch>
                      <a:fillRect/>
                    </a:stretch>
                  </pic:blipFill>
                  <pic:spPr bwMode="auto">
                    <a:xfrm>
                      <a:off x="0" y="0"/>
                      <a:ext cx="6029960" cy="8038690"/>
                    </a:xfrm>
                    <a:prstGeom prst="rect">
                      <a:avLst/>
                    </a:prstGeom>
                    <a:noFill/>
                    <a:ln w="9525">
                      <a:noFill/>
                      <a:miter lim="800000"/>
                      <a:headEnd/>
                      <a:tailEnd/>
                    </a:ln>
                  </pic:spPr>
                </pic:pic>
              </a:graphicData>
            </a:graphic>
          </wp:inline>
        </w:drawing>
      </w:r>
    </w:p>
    <w:p w:rsidR="004B2CD8" w:rsidRDefault="00E157FB" w:rsidP="00E157FB">
      <w:pPr>
        <w:spacing w:line="360" w:lineRule="auto"/>
        <w:contextualSpacing/>
        <w:jc w:val="center"/>
        <w:rPr>
          <w:rFonts w:ascii="Times New Roman" w:hAnsi="Times New Roman" w:cs="Times New Roman"/>
          <w:sz w:val="24"/>
          <w:szCs w:val="24"/>
        </w:rPr>
      </w:pPr>
      <w:r w:rsidRPr="004B2CD8">
        <w:rPr>
          <w:rFonts w:ascii="Times New Roman" w:hAnsi="Times New Roman" w:cs="Times New Roman"/>
          <w:sz w:val="24"/>
          <w:szCs w:val="24"/>
        </w:rPr>
        <w:t>Рисунок И.3</w:t>
      </w:r>
      <w:r w:rsidR="001D6A17">
        <w:rPr>
          <w:rFonts w:ascii="Times New Roman" w:hAnsi="Times New Roman" w:cs="Times New Roman"/>
          <w:sz w:val="24"/>
          <w:szCs w:val="24"/>
        </w:rPr>
        <w:t xml:space="preserve"> - </w:t>
      </w:r>
      <w:r w:rsidRPr="004B2CD8">
        <w:rPr>
          <w:rFonts w:ascii="Times New Roman" w:hAnsi="Times New Roman" w:cs="Times New Roman"/>
          <w:sz w:val="24"/>
          <w:szCs w:val="24"/>
        </w:rPr>
        <w:t>Отчет о финансовых результатах ЗАО Агрокомбинат племзавод</w:t>
      </w:r>
    </w:p>
    <w:p w:rsidR="00E157FB" w:rsidRPr="004B2CD8" w:rsidRDefault="00E157FB" w:rsidP="00E157FB">
      <w:pPr>
        <w:spacing w:line="360" w:lineRule="auto"/>
        <w:contextualSpacing/>
        <w:jc w:val="center"/>
        <w:rPr>
          <w:rFonts w:ascii="Times New Roman" w:hAnsi="Times New Roman" w:cs="Times New Roman"/>
          <w:sz w:val="24"/>
          <w:szCs w:val="24"/>
        </w:rPr>
      </w:pPr>
      <w:r w:rsidRPr="004B2CD8">
        <w:rPr>
          <w:rFonts w:ascii="Times New Roman" w:hAnsi="Times New Roman" w:cs="Times New Roman"/>
          <w:sz w:val="24"/>
          <w:szCs w:val="24"/>
        </w:rPr>
        <w:t xml:space="preserve"> «Красногорский» за 2013 г.</w:t>
      </w:r>
    </w:p>
    <w:p w:rsidR="00581FE3" w:rsidRDefault="00581FE3" w:rsidP="00581FE3">
      <w:pPr>
        <w:spacing w:line="360" w:lineRule="auto"/>
        <w:contextualSpacing/>
        <w:jc w:val="center"/>
        <w:rPr>
          <w:rFonts w:ascii="Times New Roman" w:hAnsi="Times New Roman" w:cs="Times New Roman"/>
          <w:sz w:val="28"/>
          <w:szCs w:val="28"/>
        </w:rPr>
      </w:pPr>
    </w:p>
    <w:p w:rsidR="00900D30" w:rsidRDefault="00900D30" w:rsidP="00900D30">
      <w:pPr>
        <w:spacing w:line="360" w:lineRule="auto"/>
        <w:ind w:firstLine="709"/>
        <w:contextualSpacing/>
        <w:jc w:val="both"/>
        <w:rPr>
          <w:rFonts w:ascii="Times New Roman" w:hAnsi="Times New Roman" w:cs="Times New Roman"/>
          <w:sz w:val="28"/>
          <w:szCs w:val="28"/>
        </w:rPr>
        <w:sectPr w:rsidR="00900D30" w:rsidSect="00BA391A">
          <w:pgSz w:w="11906" w:h="16838" w:code="9"/>
          <w:pgMar w:top="1134" w:right="709" w:bottom="1134" w:left="1701" w:header="709" w:footer="709" w:gutter="0"/>
          <w:cols w:space="708"/>
          <w:docGrid w:linePitch="360"/>
        </w:sectPr>
      </w:pPr>
    </w:p>
    <w:p w:rsidR="00900D30" w:rsidRDefault="00900D30" w:rsidP="00900D30">
      <w:pPr>
        <w:spacing w:line="360" w:lineRule="auto"/>
        <w:ind w:firstLine="709"/>
        <w:contextualSpacing/>
        <w:jc w:val="both"/>
        <w:rPr>
          <w:rFonts w:ascii="Times New Roman" w:hAnsi="Times New Roman" w:cs="Times New Roman"/>
          <w:sz w:val="28"/>
          <w:szCs w:val="28"/>
        </w:rPr>
      </w:pPr>
    </w:p>
    <w:p w:rsidR="00900D30" w:rsidRPr="00056600" w:rsidRDefault="00900D30" w:rsidP="00900D30">
      <w:pPr>
        <w:spacing w:line="360" w:lineRule="auto"/>
        <w:contextualSpacing/>
        <w:jc w:val="both"/>
        <w:rPr>
          <w:rFonts w:ascii="Times New Roman" w:hAnsi="Times New Roman" w:cs="Times New Roman"/>
          <w:sz w:val="28"/>
          <w:szCs w:val="28"/>
        </w:rPr>
      </w:pPr>
      <w:r w:rsidRPr="00056600">
        <w:rPr>
          <w:rFonts w:ascii="Times New Roman" w:hAnsi="Times New Roman" w:cs="Times New Roman"/>
          <w:sz w:val="28"/>
          <w:szCs w:val="28"/>
        </w:rPr>
        <w:t xml:space="preserve">Таблица </w:t>
      </w:r>
      <w:r w:rsidR="00190CD6">
        <w:rPr>
          <w:rFonts w:ascii="Times New Roman" w:hAnsi="Times New Roman" w:cs="Times New Roman"/>
          <w:sz w:val="28"/>
          <w:szCs w:val="28"/>
        </w:rPr>
        <w:t>К.1</w:t>
      </w:r>
      <w:r w:rsidRPr="00056600">
        <w:rPr>
          <w:rFonts w:ascii="Times New Roman" w:hAnsi="Times New Roman" w:cs="Times New Roman"/>
          <w:sz w:val="28"/>
          <w:szCs w:val="28"/>
        </w:rPr>
        <w:t xml:space="preserve"> - Состав и структура денежной выручки ЗАО Агрокомбинат племзавод</w:t>
      </w:r>
      <w:r w:rsidR="00AA241C">
        <w:rPr>
          <w:rFonts w:ascii="Times New Roman" w:hAnsi="Times New Roman" w:cs="Times New Roman"/>
          <w:sz w:val="28"/>
          <w:szCs w:val="28"/>
        </w:rPr>
        <w:t>«</w:t>
      </w:r>
      <w:r w:rsidRPr="00056600">
        <w:rPr>
          <w:rFonts w:ascii="Times New Roman" w:hAnsi="Times New Roman" w:cs="Times New Roman"/>
          <w:sz w:val="28"/>
          <w:szCs w:val="28"/>
        </w:rPr>
        <w:t>Красногорский</w:t>
      </w:r>
      <w:r w:rsidR="00AA241C">
        <w:rPr>
          <w:rFonts w:ascii="Times New Roman" w:hAnsi="Times New Roman" w:cs="Times New Roman"/>
          <w:sz w:val="28"/>
          <w:szCs w:val="28"/>
        </w:rPr>
        <w:t>»</w:t>
      </w:r>
    </w:p>
    <w:tbl>
      <w:tblPr>
        <w:tblW w:w="5000" w:type="pct"/>
        <w:tblLook w:val="04A0" w:firstRow="1" w:lastRow="0" w:firstColumn="1" w:lastColumn="0" w:noHBand="0" w:noVBand="1"/>
      </w:tblPr>
      <w:tblGrid>
        <w:gridCol w:w="4201"/>
        <w:gridCol w:w="1126"/>
        <w:gridCol w:w="851"/>
        <w:gridCol w:w="1127"/>
        <w:gridCol w:w="988"/>
        <w:gridCol w:w="1127"/>
        <w:gridCol w:w="710"/>
        <w:gridCol w:w="1130"/>
        <w:gridCol w:w="710"/>
        <w:gridCol w:w="1127"/>
        <w:gridCol w:w="849"/>
        <w:gridCol w:w="840"/>
      </w:tblGrid>
      <w:tr w:rsidR="00900D30" w:rsidRPr="006979F8" w:rsidTr="00EB6258">
        <w:trPr>
          <w:trHeight w:val="247"/>
        </w:trPr>
        <w:tc>
          <w:tcPr>
            <w:tcW w:w="1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Вид продукции</w:t>
            </w:r>
          </w:p>
        </w:tc>
        <w:tc>
          <w:tcPr>
            <w:tcW w:w="669" w:type="pct"/>
            <w:gridSpan w:val="2"/>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2011 г.</w:t>
            </w:r>
          </w:p>
        </w:tc>
        <w:tc>
          <w:tcPr>
            <w:tcW w:w="715" w:type="pct"/>
            <w:gridSpan w:val="2"/>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2012 г.</w:t>
            </w:r>
          </w:p>
        </w:tc>
        <w:tc>
          <w:tcPr>
            <w:tcW w:w="621" w:type="pct"/>
            <w:gridSpan w:val="2"/>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2013 г.</w:t>
            </w:r>
          </w:p>
        </w:tc>
        <w:tc>
          <w:tcPr>
            <w:tcW w:w="622" w:type="pct"/>
            <w:gridSpan w:val="2"/>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2014 г.</w:t>
            </w:r>
          </w:p>
        </w:tc>
        <w:tc>
          <w:tcPr>
            <w:tcW w:w="668" w:type="pct"/>
            <w:gridSpan w:val="2"/>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2015 г.</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2015 г. к 2011 г., %</w:t>
            </w:r>
          </w:p>
        </w:tc>
      </w:tr>
      <w:tr w:rsidR="00900D30" w:rsidRPr="006979F8" w:rsidTr="00EB6258">
        <w:trPr>
          <w:trHeight w:val="630"/>
        </w:trPr>
        <w:tc>
          <w:tcPr>
            <w:tcW w:w="1421" w:type="pct"/>
            <w:vMerge/>
            <w:tcBorders>
              <w:top w:val="single" w:sz="4" w:space="0" w:color="auto"/>
              <w:left w:val="single" w:sz="4" w:space="0" w:color="auto"/>
              <w:bottom w:val="single" w:sz="4" w:space="0" w:color="auto"/>
              <w:right w:val="single" w:sz="4" w:space="0" w:color="auto"/>
            </w:tcBorders>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Тыс.руб.</w:t>
            </w:r>
          </w:p>
        </w:tc>
        <w:tc>
          <w:tcPr>
            <w:tcW w:w="288"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Тыс.руб.</w:t>
            </w:r>
          </w:p>
        </w:tc>
        <w:tc>
          <w:tcPr>
            <w:tcW w:w="33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Тыс.руб.</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w:t>
            </w:r>
          </w:p>
        </w:tc>
        <w:tc>
          <w:tcPr>
            <w:tcW w:w="382"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Тыс.руб.</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Тыс.руб.</w:t>
            </w:r>
          </w:p>
        </w:tc>
        <w:tc>
          <w:tcPr>
            <w:tcW w:w="287"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w:t>
            </w:r>
          </w:p>
        </w:tc>
        <w:tc>
          <w:tcPr>
            <w:tcW w:w="284" w:type="pct"/>
            <w:vMerge/>
            <w:tcBorders>
              <w:top w:val="single" w:sz="4" w:space="0" w:color="auto"/>
              <w:left w:val="single" w:sz="4" w:space="0" w:color="auto"/>
              <w:bottom w:val="single" w:sz="4" w:space="0" w:color="auto"/>
              <w:right w:val="single" w:sz="4" w:space="0" w:color="auto"/>
            </w:tcBorders>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r>
      <w:tr w:rsidR="00900D30" w:rsidRPr="006979F8" w:rsidTr="00EB6258">
        <w:trPr>
          <w:trHeight w:val="50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Продукция растениеводства</w:t>
            </w:r>
            <w:r w:rsidRPr="006E65F5">
              <w:rPr>
                <w:rFonts w:ascii="Times New Roman" w:eastAsia="Times New Roman" w:hAnsi="Times New Roman" w:cs="Times New Roman"/>
                <w:sz w:val="24"/>
                <w:szCs w:val="24"/>
              </w:rPr>
              <w:t>, всего</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209746</w:t>
            </w:r>
          </w:p>
        </w:tc>
        <w:tc>
          <w:tcPr>
            <w:tcW w:w="288"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55,4</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200371</w:t>
            </w:r>
          </w:p>
        </w:tc>
        <w:tc>
          <w:tcPr>
            <w:tcW w:w="33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51,3</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211613</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48,1</w:t>
            </w:r>
          </w:p>
        </w:tc>
        <w:tc>
          <w:tcPr>
            <w:tcW w:w="382"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230067</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46,0</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138755</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25,0</w:t>
            </w:r>
          </w:p>
        </w:tc>
        <w:tc>
          <w:tcPr>
            <w:tcW w:w="284"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66,2</w:t>
            </w:r>
          </w:p>
        </w:tc>
      </w:tr>
      <w:tr w:rsidR="00900D30" w:rsidRPr="006979F8" w:rsidTr="00EB6258">
        <w:trPr>
          <w:trHeight w:val="209"/>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Зерно</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288"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33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382"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0,0</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2977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0,5</w:t>
            </w:r>
          </w:p>
        </w:tc>
        <w:tc>
          <w:tcPr>
            <w:tcW w:w="28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r>
      <w:tr w:rsidR="00900D30" w:rsidRPr="006979F8" w:rsidTr="00EB6258">
        <w:trPr>
          <w:trHeight w:val="203"/>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Овощи открытого грунта</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56070</w:t>
            </w:r>
          </w:p>
        </w:tc>
        <w:tc>
          <w:tcPr>
            <w:tcW w:w="288"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14,8</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61387</w:t>
            </w:r>
          </w:p>
        </w:tc>
        <w:tc>
          <w:tcPr>
            <w:tcW w:w="33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15,7</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65419</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14,9</w:t>
            </w:r>
          </w:p>
        </w:tc>
        <w:tc>
          <w:tcPr>
            <w:tcW w:w="382"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78604</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15,7</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both"/>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66770</w:t>
            </w:r>
          </w:p>
        </w:tc>
        <w:tc>
          <w:tcPr>
            <w:tcW w:w="287"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12,0</w:t>
            </w:r>
          </w:p>
        </w:tc>
        <w:tc>
          <w:tcPr>
            <w:tcW w:w="28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119,1</w:t>
            </w:r>
          </w:p>
        </w:tc>
      </w:tr>
      <w:tr w:rsidR="00900D30" w:rsidRPr="006979F8" w:rsidTr="00EB6258">
        <w:trPr>
          <w:trHeight w:val="293"/>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Картофель</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50204</w:t>
            </w:r>
          </w:p>
        </w:tc>
        <w:tc>
          <w:tcPr>
            <w:tcW w:w="288"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13,3</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42581</w:t>
            </w:r>
          </w:p>
        </w:tc>
        <w:tc>
          <w:tcPr>
            <w:tcW w:w="33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10,9</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57117</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13,0</w:t>
            </w:r>
          </w:p>
        </w:tc>
        <w:tc>
          <w:tcPr>
            <w:tcW w:w="382"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78184</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15,6</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67096</w:t>
            </w:r>
          </w:p>
        </w:tc>
        <w:tc>
          <w:tcPr>
            <w:tcW w:w="287"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12,1</w:t>
            </w:r>
          </w:p>
        </w:tc>
        <w:tc>
          <w:tcPr>
            <w:tcW w:w="28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133,6</w:t>
            </w:r>
          </w:p>
        </w:tc>
      </w:tr>
      <w:tr w:rsidR="00900D30" w:rsidRPr="006979F8" w:rsidTr="00EB6258">
        <w:trPr>
          <w:trHeight w:val="214"/>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Овощи закрытого грунта</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92440</w:t>
            </w:r>
          </w:p>
        </w:tc>
        <w:tc>
          <w:tcPr>
            <w:tcW w:w="288"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24,4</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90810</w:t>
            </w:r>
          </w:p>
        </w:tc>
        <w:tc>
          <w:tcPr>
            <w:tcW w:w="33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23,2</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83428</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18,9</w:t>
            </w:r>
          </w:p>
        </w:tc>
        <w:tc>
          <w:tcPr>
            <w:tcW w:w="382"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65721</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13,1</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358</w:t>
            </w:r>
          </w:p>
        </w:tc>
        <w:tc>
          <w:tcPr>
            <w:tcW w:w="287"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0,1</w:t>
            </w:r>
          </w:p>
        </w:tc>
        <w:tc>
          <w:tcPr>
            <w:tcW w:w="28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0,4</w:t>
            </w:r>
          </w:p>
        </w:tc>
      </w:tr>
      <w:tr w:rsidR="00900D30" w:rsidRPr="006979F8" w:rsidTr="00EB6258">
        <w:trPr>
          <w:trHeight w:val="187"/>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Прочая продукция</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11032</w:t>
            </w:r>
          </w:p>
        </w:tc>
        <w:tc>
          <w:tcPr>
            <w:tcW w:w="288"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2,9</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5593</w:t>
            </w:r>
          </w:p>
        </w:tc>
        <w:tc>
          <w:tcPr>
            <w:tcW w:w="33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1,4</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5649</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w:t>
            </w:r>
          </w:p>
        </w:tc>
        <w:tc>
          <w:tcPr>
            <w:tcW w:w="382"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7558</w:t>
            </w:r>
          </w:p>
        </w:tc>
        <w:tc>
          <w:tcPr>
            <w:tcW w:w="240"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1,5</w:t>
            </w: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1554</w:t>
            </w:r>
          </w:p>
        </w:tc>
        <w:tc>
          <w:tcPr>
            <w:tcW w:w="287"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0,3</w:t>
            </w:r>
          </w:p>
        </w:tc>
        <w:tc>
          <w:tcPr>
            <w:tcW w:w="28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14,1</w:t>
            </w:r>
          </w:p>
        </w:tc>
      </w:tr>
      <w:tr w:rsidR="00900D30" w:rsidRPr="006979F8" w:rsidTr="00EB6258">
        <w:trPr>
          <w:trHeight w:val="22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Итого животноводство</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168750</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44,6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190276</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48,7</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228745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51,9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269793</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54,0</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312130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56,2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185,0</w:t>
            </w:r>
          </w:p>
        </w:tc>
      </w:tr>
      <w:tr w:rsidR="00900D30" w:rsidRPr="006979F8" w:rsidTr="00EB6258">
        <w:trPr>
          <w:trHeight w:val="673"/>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Молоко</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148482</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39,2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155884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39,9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196543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44,6</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230582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46,1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265123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47,7</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178,6</w:t>
            </w:r>
          </w:p>
        </w:tc>
      </w:tr>
      <w:tr w:rsidR="00900D30" w:rsidRPr="006979F8" w:rsidTr="00EB6258">
        <w:trPr>
          <w:trHeight w:val="285"/>
        </w:trPr>
        <w:tc>
          <w:tcPr>
            <w:tcW w:w="1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Племпродажа и прочая реализация</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19464</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33612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8,6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31834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7,2</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38758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7,8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46575</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0,0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239,3</w:t>
            </w:r>
          </w:p>
        </w:tc>
      </w:tr>
      <w:tr w:rsidR="00900D30" w:rsidRPr="006979F8" w:rsidTr="00EB6258">
        <w:trPr>
          <w:trHeight w:val="291"/>
        </w:trPr>
        <w:tc>
          <w:tcPr>
            <w:tcW w:w="1421" w:type="pct"/>
            <w:vMerge/>
            <w:tcBorders>
              <w:top w:val="single" w:sz="4" w:space="0" w:color="auto"/>
              <w:left w:val="single" w:sz="4" w:space="0" w:color="auto"/>
              <w:bottom w:val="single" w:sz="4" w:space="0" w:color="000000"/>
              <w:right w:val="single" w:sz="4" w:space="0" w:color="auto"/>
            </w:tcBorders>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360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401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363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0,1</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384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378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8,4</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104,9</w:t>
            </w:r>
          </w:p>
        </w:tc>
      </w:tr>
      <w:tr w:rsidR="00900D30" w:rsidRPr="006979F8" w:rsidTr="00EB6258">
        <w:trPr>
          <w:trHeight w:val="181"/>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Прочая продукция</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444</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379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0,1</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12,2</w:t>
            </w:r>
          </w:p>
        </w:tc>
      </w:tr>
      <w:tr w:rsidR="00900D30" w:rsidRPr="006979F8" w:rsidTr="00EB6258">
        <w:trPr>
          <w:trHeight w:val="377"/>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мясо скота</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378496</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390647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440358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499860,5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450885,4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0,0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119,1</w:t>
            </w:r>
          </w:p>
        </w:tc>
      </w:tr>
      <w:tr w:rsidR="00900D30" w:rsidRPr="006979F8" w:rsidTr="00EB6258">
        <w:trPr>
          <w:trHeight w:val="17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b/>
                <w:bCs/>
                <w:sz w:val="24"/>
                <w:szCs w:val="24"/>
              </w:rPr>
            </w:pPr>
            <w:r w:rsidRPr="006E65F5">
              <w:rPr>
                <w:rFonts w:ascii="Times New Roman" w:eastAsia="Times New Roman" w:hAnsi="Times New Roman" w:cs="Times New Roman"/>
                <w:b/>
                <w:bCs/>
                <w:sz w:val="24"/>
                <w:szCs w:val="24"/>
              </w:rPr>
              <w:t>Итого сельхозпродукция</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25880</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6,3</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27999</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6,4</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21783</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23035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4,3</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104767,6</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81,1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404,8</w:t>
            </w:r>
          </w:p>
        </w:tc>
      </w:tr>
      <w:tr w:rsidR="00900D30" w:rsidRPr="006979F8" w:rsidTr="00EB6258">
        <w:trPr>
          <w:trHeight w:val="247"/>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Прочая реализация</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5727</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16848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3,9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13051</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2,7</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10750</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2</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18,9</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0,0</w:t>
            </w:r>
          </w:p>
        </w:tc>
      </w:tr>
      <w:tr w:rsidR="00900D30" w:rsidRPr="006979F8" w:rsidTr="00EB6258">
        <w:trPr>
          <w:trHeight w:val="247"/>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Розн.торговля, закупн.пр.(товары)</w:t>
            </w:r>
          </w:p>
        </w:tc>
        <w:tc>
          <w:tcPr>
            <w:tcW w:w="381"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410103</w:t>
            </w:r>
          </w:p>
        </w:tc>
        <w:tc>
          <w:tcPr>
            <w:tcW w:w="288"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100</w:t>
            </w:r>
          </w:p>
        </w:tc>
        <w:tc>
          <w:tcPr>
            <w:tcW w:w="381"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435494</w:t>
            </w:r>
          </w:p>
        </w:tc>
        <w:tc>
          <w:tcPr>
            <w:tcW w:w="334"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100</w:t>
            </w:r>
          </w:p>
        </w:tc>
        <w:tc>
          <w:tcPr>
            <w:tcW w:w="381"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475194</w:t>
            </w:r>
          </w:p>
        </w:tc>
        <w:tc>
          <w:tcPr>
            <w:tcW w:w="240"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100</w:t>
            </w:r>
          </w:p>
        </w:tc>
        <w:tc>
          <w:tcPr>
            <w:tcW w:w="382"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533646</w:t>
            </w:r>
          </w:p>
        </w:tc>
        <w:tc>
          <w:tcPr>
            <w:tcW w:w="240"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r w:rsidRPr="006E65F5">
              <w:rPr>
                <w:rFonts w:ascii="Times New Roman" w:eastAsia="Times New Roman" w:hAnsi="Times New Roman" w:cs="Times New Roman"/>
                <w:bCs/>
                <w:sz w:val="24"/>
                <w:szCs w:val="24"/>
              </w:rPr>
              <w:t>100</w:t>
            </w:r>
          </w:p>
        </w:tc>
        <w:tc>
          <w:tcPr>
            <w:tcW w:w="381"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555653,0</w:t>
            </w:r>
          </w:p>
        </w:tc>
        <w:tc>
          <w:tcPr>
            <w:tcW w:w="287"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0,0</w:t>
            </w:r>
          </w:p>
        </w:tc>
        <w:tc>
          <w:tcPr>
            <w:tcW w:w="28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r w:rsidRPr="006E65F5">
              <w:rPr>
                <w:rFonts w:ascii="Times New Roman" w:eastAsia="Times New Roman" w:hAnsi="Times New Roman" w:cs="Times New Roman"/>
                <w:sz w:val="24"/>
                <w:szCs w:val="24"/>
              </w:rPr>
              <w:t>135,5</w:t>
            </w:r>
          </w:p>
        </w:tc>
      </w:tr>
      <w:tr w:rsidR="00900D30" w:rsidRPr="006979F8" w:rsidTr="00EB6258">
        <w:trPr>
          <w:trHeight w:val="247"/>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rPr>
                <w:rFonts w:ascii="Times New Roman" w:eastAsia="Times New Roman" w:hAnsi="Times New Roman" w:cs="Times New Roman"/>
                <w:b/>
                <w:bCs/>
                <w:sz w:val="24"/>
                <w:szCs w:val="24"/>
              </w:rPr>
            </w:pPr>
            <w:r w:rsidRPr="006E65F5">
              <w:rPr>
                <w:rFonts w:ascii="Times New Roman" w:eastAsia="Times New Roman" w:hAnsi="Times New Roman" w:cs="Times New Roman"/>
                <w:b/>
                <w:bCs/>
                <w:sz w:val="24"/>
                <w:szCs w:val="24"/>
              </w:rPr>
              <w:t>Выручка, всего</w:t>
            </w:r>
          </w:p>
        </w:tc>
        <w:tc>
          <w:tcPr>
            <w:tcW w:w="381"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288"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381"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381"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240"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382"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240"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after="0" w:line="240" w:lineRule="auto"/>
              <w:jc w:val="center"/>
              <w:rPr>
                <w:rFonts w:ascii="Times New Roman" w:eastAsia="Times New Roman" w:hAnsi="Times New Roman" w:cs="Times New Roman"/>
                <w:bCs/>
                <w:sz w:val="24"/>
                <w:szCs w:val="24"/>
              </w:rPr>
            </w:pPr>
          </w:p>
        </w:tc>
        <w:tc>
          <w:tcPr>
            <w:tcW w:w="381"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c>
          <w:tcPr>
            <w:tcW w:w="287" w:type="pct"/>
            <w:tcBorders>
              <w:top w:val="nil"/>
              <w:left w:val="nil"/>
              <w:bottom w:val="single" w:sz="4" w:space="0" w:color="auto"/>
              <w:right w:val="single" w:sz="4" w:space="0" w:color="auto"/>
            </w:tcBorders>
            <w:shd w:val="clear" w:color="auto" w:fill="auto"/>
            <w:noWrap/>
            <w:vAlign w:val="center"/>
            <w:hideMark/>
          </w:tcPr>
          <w:p w:rsidR="00900D30" w:rsidRPr="006E65F5" w:rsidRDefault="00900D30" w:rsidP="00EB6258">
            <w:pPr>
              <w:spacing w:line="240" w:lineRule="auto"/>
              <w:contextualSpacing/>
              <w:jc w:val="center"/>
              <w:rPr>
                <w:rFonts w:ascii="Times New Roman" w:hAnsi="Times New Roman" w:cs="Times New Roman"/>
                <w:sz w:val="24"/>
                <w:szCs w:val="24"/>
              </w:rPr>
            </w:pPr>
            <w:r w:rsidRPr="006E65F5">
              <w:rPr>
                <w:rFonts w:ascii="Times New Roman" w:hAnsi="Times New Roman" w:cs="Times New Roman"/>
                <w:sz w:val="24"/>
                <w:szCs w:val="24"/>
              </w:rPr>
              <w:t>100,0</w:t>
            </w:r>
          </w:p>
        </w:tc>
        <w:tc>
          <w:tcPr>
            <w:tcW w:w="284" w:type="pct"/>
            <w:tcBorders>
              <w:top w:val="nil"/>
              <w:left w:val="nil"/>
              <w:bottom w:val="single" w:sz="4" w:space="0" w:color="auto"/>
              <w:right w:val="single" w:sz="4" w:space="0" w:color="auto"/>
            </w:tcBorders>
            <w:shd w:val="clear" w:color="auto" w:fill="auto"/>
            <w:vAlign w:val="center"/>
            <w:hideMark/>
          </w:tcPr>
          <w:p w:rsidR="00900D30" w:rsidRPr="006E65F5" w:rsidRDefault="00900D30" w:rsidP="00EB6258">
            <w:pPr>
              <w:spacing w:after="0" w:line="240" w:lineRule="auto"/>
              <w:jc w:val="center"/>
              <w:rPr>
                <w:rFonts w:ascii="Times New Roman" w:eastAsia="Times New Roman" w:hAnsi="Times New Roman" w:cs="Times New Roman"/>
                <w:sz w:val="24"/>
                <w:szCs w:val="24"/>
              </w:rPr>
            </w:pPr>
          </w:p>
        </w:tc>
      </w:tr>
    </w:tbl>
    <w:tbl>
      <w:tblPr>
        <w:tblStyle w:val="ad"/>
        <w:tblpPr w:leftFromText="180" w:rightFromText="180" w:vertAnchor="text" w:horzAnchor="margin" w:tblpXSpec="right" w:tblpY="72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5"/>
      </w:tblGrid>
      <w:tr w:rsidR="00EB6258" w:rsidRPr="00900D30" w:rsidTr="00EB6258">
        <w:trPr>
          <w:cantSplit/>
          <w:trHeight w:val="2005"/>
        </w:trPr>
        <w:tc>
          <w:tcPr>
            <w:tcW w:w="655" w:type="dxa"/>
            <w:textDirection w:val="tbRl"/>
          </w:tcPr>
          <w:p w:rsidR="00EB6258" w:rsidRPr="00900D30" w:rsidRDefault="00EB6258" w:rsidP="00EB6258">
            <w:pPr>
              <w:spacing w:line="360" w:lineRule="auto"/>
              <w:ind w:left="113" w:right="113"/>
              <w:contextualSpacing/>
              <w:rPr>
                <w:rFonts w:ascii="Times New Roman" w:hAnsi="Times New Roman" w:cs="Times New Roman"/>
                <w:sz w:val="28"/>
                <w:szCs w:val="28"/>
              </w:rPr>
            </w:pPr>
            <w:r w:rsidRPr="00900D30">
              <w:rPr>
                <w:rFonts w:ascii="Times New Roman" w:hAnsi="Times New Roman" w:cs="Times New Roman"/>
                <w:sz w:val="28"/>
                <w:szCs w:val="28"/>
              </w:rPr>
              <w:t>Приложение К</w:t>
            </w:r>
          </w:p>
        </w:tc>
      </w:tr>
    </w:tbl>
    <w:p w:rsidR="00900D30" w:rsidRDefault="00900D30" w:rsidP="00900D30">
      <w:pPr>
        <w:spacing w:line="360" w:lineRule="auto"/>
        <w:contextualSpacing/>
        <w:jc w:val="right"/>
        <w:rPr>
          <w:rFonts w:ascii="Times New Roman" w:hAnsi="Times New Roman" w:cs="Times New Roman"/>
          <w:sz w:val="28"/>
          <w:szCs w:val="28"/>
        </w:rPr>
        <w:sectPr w:rsidR="00900D30" w:rsidSect="00900D30">
          <w:pgSz w:w="16838" w:h="11906" w:orient="landscape" w:code="9"/>
          <w:pgMar w:top="709" w:right="1134" w:bottom="1701" w:left="1134" w:header="709" w:footer="709" w:gutter="0"/>
          <w:cols w:space="708"/>
          <w:docGrid w:linePitch="360"/>
        </w:sectPr>
      </w:pPr>
    </w:p>
    <w:tbl>
      <w:tblPr>
        <w:tblW w:w="18424" w:type="dxa"/>
        <w:tblInd w:w="93" w:type="dxa"/>
        <w:tblLayout w:type="fixed"/>
        <w:tblLook w:val="04A0" w:firstRow="1" w:lastRow="0" w:firstColumn="1" w:lastColumn="0" w:noHBand="0" w:noVBand="1"/>
      </w:tblPr>
      <w:tblGrid>
        <w:gridCol w:w="508"/>
        <w:gridCol w:w="2739"/>
        <w:gridCol w:w="701"/>
        <w:gridCol w:w="702"/>
        <w:gridCol w:w="689"/>
        <w:gridCol w:w="576"/>
        <w:gridCol w:w="337"/>
        <w:gridCol w:w="506"/>
        <w:gridCol w:w="407"/>
        <w:gridCol w:w="155"/>
        <w:gridCol w:w="563"/>
        <w:gridCol w:w="690"/>
        <w:gridCol w:w="154"/>
        <w:gridCol w:w="562"/>
        <w:gridCol w:w="772"/>
        <w:gridCol w:w="212"/>
        <w:gridCol w:w="435"/>
        <w:gridCol w:w="127"/>
        <w:gridCol w:w="107"/>
        <w:gridCol w:w="614"/>
        <w:gridCol w:w="123"/>
        <w:gridCol w:w="702"/>
        <w:gridCol w:w="464"/>
        <w:gridCol w:w="353"/>
        <w:gridCol w:w="168"/>
        <w:gridCol w:w="66"/>
        <w:gridCol w:w="683"/>
        <w:gridCol w:w="236"/>
        <w:gridCol w:w="143"/>
        <w:gridCol w:w="139"/>
        <w:gridCol w:w="95"/>
        <w:gridCol w:w="312"/>
        <w:gridCol w:w="168"/>
        <w:gridCol w:w="66"/>
        <w:gridCol w:w="168"/>
        <w:gridCol w:w="191"/>
        <w:gridCol w:w="43"/>
        <w:gridCol w:w="87"/>
        <w:gridCol w:w="236"/>
        <w:gridCol w:w="668"/>
        <w:gridCol w:w="237"/>
        <w:gridCol w:w="614"/>
        <w:gridCol w:w="906"/>
      </w:tblGrid>
      <w:tr w:rsidR="00551FEA" w:rsidRPr="00AC69E4" w:rsidTr="00190CD6">
        <w:trPr>
          <w:gridAfter w:val="7"/>
          <w:wAfter w:w="2791" w:type="dxa"/>
          <w:trHeight w:val="1181"/>
        </w:trPr>
        <w:tc>
          <w:tcPr>
            <w:tcW w:w="508" w:type="dxa"/>
            <w:tcBorders>
              <w:top w:val="nil"/>
              <w:left w:val="nil"/>
              <w:bottom w:val="nil"/>
              <w:right w:val="nil"/>
            </w:tcBorders>
            <w:shd w:val="clear" w:color="auto" w:fill="auto"/>
            <w:noWrap/>
            <w:vAlign w:val="bottom"/>
            <w:hideMark/>
          </w:tcPr>
          <w:p w:rsidR="00551FEA" w:rsidRPr="00AC69E4" w:rsidRDefault="00551FEA" w:rsidP="00AC69E4">
            <w:pPr>
              <w:spacing w:after="0" w:line="240" w:lineRule="auto"/>
              <w:jc w:val="center"/>
              <w:rPr>
                <w:rFonts w:ascii="Times New Roman" w:eastAsia="Times New Roman" w:hAnsi="Times New Roman" w:cs="Times New Roman"/>
              </w:rPr>
            </w:pPr>
          </w:p>
        </w:tc>
        <w:tc>
          <w:tcPr>
            <w:tcW w:w="4831" w:type="dxa"/>
            <w:gridSpan w:val="4"/>
            <w:tcBorders>
              <w:top w:val="nil"/>
              <w:left w:val="nil"/>
              <w:bottom w:val="nil"/>
              <w:right w:val="nil"/>
            </w:tcBorders>
            <w:shd w:val="clear" w:color="auto" w:fill="auto"/>
            <w:noWrap/>
            <w:vAlign w:val="bottom"/>
            <w:hideMark/>
          </w:tcPr>
          <w:p w:rsidR="00551FEA" w:rsidRDefault="00551FEA" w:rsidP="00AC69E4">
            <w:pPr>
              <w:spacing w:after="0" w:line="240" w:lineRule="auto"/>
              <w:rPr>
                <w:rFonts w:ascii="Times New Roman" w:eastAsia="Times New Roman" w:hAnsi="Times New Roman" w:cs="Times New Roman"/>
                <w:sz w:val="24"/>
                <w:szCs w:val="24"/>
              </w:rPr>
            </w:pPr>
          </w:p>
          <w:p w:rsidR="00551FEA" w:rsidRDefault="00551FEA" w:rsidP="00AC69E4">
            <w:pPr>
              <w:spacing w:after="0" w:line="240" w:lineRule="auto"/>
              <w:rPr>
                <w:rFonts w:ascii="Times New Roman" w:eastAsia="Times New Roman" w:hAnsi="Times New Roman" w:cs="Times New Roman"/>
                <w:sz w:val="24"/>
                <w:szCs w:val="24"/>
              </w:rPr>
            </w:pPr>
          </w:p>
          <w:p w:rsidR="00551FEA" w:rsidRDefault="00551FEA" w:rsidP="00AC69E4">
            <w:pPr>
              <w:spacing w:after="0" w:line="240" w:lineRule="auto"/>
              <w:rPr>
                <w:rFonts w:ascii="Times New Roman" w:eastAsia="Times New Roman" w:hAnsi="Times New Roman" w:cs="Times New Roman"/>
                <w:sz w:val="24"/>
                <w:szCs w:val="24"/>
              </w:rPr>
            </w:pPr>
          </w:p>
          <w:p w:rsidR="00551FEA" w:rsidRPr="00AC69E4" w:rsidRDefault="00551FEA" w:rsidP="00AC69E4">
            <w:pPr>
              <w:spacing w:after="0" w:line="240" w:lineRule="auto"/>
              <w:rPr>
                <w:rFonts w:ascii="Times New Roman" w:eastAsia="Times New Roman" w:hAnsi="Times New Roman" w:cs="Times New Roman"/>
                <w:sz w:val="24"/>
                <w:szCs w:val="24"/>
              </w:rPr>
            </w:pPr>
            <w:r w:rsidRPr="00AC69E4">
              <w:rPr>
                <w:rFonts w:ascii="Times New Roman" w:eastAsia="Times New Roman" w:hAnsi="Times New Roman" w:cs="Times New Roman"/>
                <w:sz w:val="24"/>
                <w:szCs w:val="24"/>
              </w:rPr>
              <w:t>УТВЕРЖДАЮ :</w:t>
            </w:r>
          </w:p>
        </w:tc>
        <w:tc>
          <w:tcPr>
            <w:tcW w:w="913" w:type="dxa"/>
            <w:gridSpan w:val="2"/>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rsidR="00551FEA" w:rsidRPr="00AC69E4" w:rsidRDefault="00551FEA" w:rsidP="00AC69E4">
            <w:pPr>
              <w:spacing w:after="0" w:line="240" w:lineRule="auto"/>
              <w:jc w:val="center"/>
              <w:rPr>
                <w:rFonts w:ascii="Times New Roman" w:eastAsia="Times New Roman" w:hAnsi="Times New Roman" w:cs="Times New Roman"/>
              </w:rPr>
            </w:pPr>
          </w:p>
        </w:tc>
        <w:tc>
          <w:tcPr>
            <w:tcW w:w="1408" w:type="dxa"/>
            <w:gridSpan w:val="3"/>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1488" w:type="dxa"/>
            <w:gridSpan w:val="3"/>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4433" w:type="dxa"/>
            <w:gridSpan w:val="14"/>
            <w:tcBorders>
              <w:top w:val="nil"/>
              <w:left w:val="nil"/>
              <w:bottom w:val="nil"/>
            </w:tcBorders>
            <w:shd w:val="clear" w:color="auto" w:fill="auto"/>
            <w:noWrap/>
            <w:vAlign w:val="bottom"/>
            <w:hideMark/>
          </w:tcPr>
          <w:p w:rsidR="00190CD6" w:rsidRDefault="00190CD6" w:rsidP="00190CD6">
            <w:pPr>
              <w:spacing w:after="0" w:line="240" w:lineRule="auto"/>
              <w:jc w:val="right"/>
              <w:rPr>
                <w:rFonts w:ascii="Times New Roman" w:eastAsia="Times New Roman" w:hAnsi="Times New Roman" w:cs="Times New Roman"/>
                <w:sz w:val="28"/>
                <w:szCs w:val="28"/>
              </w:rPr>
            </w:pPr>
          </w:p>
          <w:p w:rsidR="00190CD6" w:rsidRDefault="00190CD6" w:rsidP="00190CD6">
            <w:pPr>
              <w:spacing w:after="0" w:line="240" w:lineRule="auto"/>
              <w:jc w:val="right"/>
              <w:rPr>
                <w:rFonts w:ascii="Times New Roman" w:eastAsia="Times New Roman" w:hAnsi="Times New Roman" w:cs="Times New Roman"/>
                <w:sz w:val="28"/>
                <w:szCs w:val="28"/>
              </w:rPr>
            </w:pPr>
          </w:p>
          <w:p w:rsidR="00190CD6" w:rsidRDefault="00190CD6" w:rsidP="00190CD6">
            <w:pPr>
              <w:spacing w:after="0" w:line="240" w:lineRule="auto"/>
              <w:jc w:val="right"/>
              <w:rPr>
                <w:rFonts w:ascii="Times New Roman" w:eastAsia="Times New Roman" w:hAnsi="Times New Roman" w:cs="Times New Roman"/>
                <w:sz w:val="28"/>
                <w:szCs w:val="28"/>
              </w:rPr>
            </w:pPr>
          </w:p>
          <w:p w:rsidR="00190CD6" w:rsidRPr="00190CD6" w:rsidRDefault="00190CD6" w:rsidP="00190CD6">
            <w:pPr>
              <w:spacing w:after="0" w:line="240" w:lineRule="auto"/>
              <w:jc w:val="right"/>
              <w:rPr>
                <w:rFonts w:ascii="Times New Roman" w:eastAsia="Times New Roman" w:hAnsi="Times New Roman" w:cs="Times New Roman"/>
                <w:sz w:val="28"/>
                <w:szCs w:val="28"/>
              </w:rPr>
            </w:pPr>
            <w:r w:rsidRPr="00190CD6">
              <w:rPr>
                <w:rFonts w:ascii="Times New Roman" w:eastAsia="Times New Roman" w:hAnsi="Times New Roman" w:cs="Times New Roman"/>
                <w:sz w:val="28"/>
                <w:szCs w:val="28"/>
              </w:rPr>
              <w:t>Приложение Л</w:t>
            </w:r>
          </w:p>
          <w:p w:rsidR="00190CD6" w:rsidRDefault="00190CD6" w:rsidP="00551FEA">
            <w:pPr>
              <w:spacing w:after="0" w:line="240" w:lineRule="auto"/>
              <w:rPr>
                <w:rFonts w:ascii="Times New Roman" w:eastAsia="Times New Roman" w:hAnsi="Times New Roman" w:cs="Times New Roman"/>
                <w:b/>
              </w:rPr>
            </w:pPr>
          </w:p>
          <w:p w:rsidR="00551FEA" w:rsidRPr="00551FEA" w:rsidRDefault="00551FEA" w:rsidP="00551FEA">
            <w:pPr>
              <w:spacing w:after="0" w:line="240" w:lineRule="auto"/>
              <w:rPr>
                <w:rFonts w:ascii="Times New Roman" w:eastAsia="Times New Roman" w:hAnsi="Times New Roman" w:cs="Times New Roman"/>
                <w:b/>
              </w:rPr>
            </w:pPr>
            <w:r w:rsidRPr="00AC69E4">
              <w:rPr>
                <w:rFonts w:ascii="Times New Roman" w:eastAsia="Times New Roman" w:hAnsi="Times New Roman" w:cs="Times New Roman"/>
                <w:b/>
              </w:rPr>
              <w:t>Производство продукции</w:t>
            </w:r>
            <w:r>
              <w:rPr>
                <w:rFonts w:ascii="Times New Roman" w:eastAsia="Times New Roman" w:hAnsi="Times New Roman" w:cs="Times New Roman"/>
              </w:rPr>
              <w:t>Основная</w:t>
            </w:r>
          </w:p>
          <w:p w:rsidR="00551FEA" w:rsidRPr="00AC69E4" w:rsidRDefault="00551FEA" w:rsidP="00551FEA">
            <w:pPr>
              <w:spacing w:after="0" w:line="240" w:lineRule="auto"/>
              <w:rPr>
                <w:rFonts w:ascii="Times New Roman" w:eastAsia="Times New Roman" w:hAnsi="Times New Roman" w:cs="Times New Roman"/>
              </w:rPr>
            </w:pPr>
            <w:r w:rsidRPr="00AC69E4">
              <w:rPr>
                <w:rFonts w:ascii="Times New Roman" w:eastAsia="Times New Roman" w:hAnsi="Times New Roman" w:cs="Times New Roman"/>
              </w:rPr>
              <w:t>Культура:морковь</w:t>
            </w:r>
          </w:p>
          <w:p w:rsidR="00551FEA" w:rsidRDefault="00551FEA" w:rsidP="00551FEA">
            <w:pPr>
              <w:spacing w:after="0" w:line="240" w:lineRule="auto"/>
              <w:rPr>
                <w:rFonts w:ascii="Times New Roman" w:eastAsia="Times New Roman" w:hAnsi="Times New Roman" w:cs="Times New Roman"/>
              </w:rPr>
            </w:pPr>
            <w:r>
              <w:rPr>
                <w:rFonts w:ascii="Times New Roman" w:eastAsia="Times New Roman" w:hAnsi="Times New Roman" w:cs="Times New Roman"/>
              </w:rPr>
              <w:t>Урожайность</w:t>
            </w:r>
            <w:r w:rsidR="00190CD6">
              <w:rPr>
                <w:rFonts w:ascii="Times New Roman" w:eastAsia="Times New Roman" w:hAnsi="Times New Roman" w:cs="Times New Roman"/>
              </w:rPr>
              <w:t>,</w:t>
            </w:r>
            <w:r>
              <w:rPr>
                <w:rFonts w:ascii="Times New Roman" w:eastAsia="Times New Roman" w:hAnsi="Times New Roman" w:cs="Times New Roman"/>
              </w:rPr>
              <w:t xml:space="preserve"> ц/га</w:t>
            </w:r>
            <w:r w:rsidR="00190CD6">
              <w:rPr>
                <w:rFonts w:ascii="Times New Roman" w:eastAsia="Times New Roman" w:hAnsi="Times New Roman" w:cs="Times New Roman"/>
              </w:rPr>
              <w:t xml:space="preserve">: </w:t>
            </w:r>
            <w:r>
              <w:rPr>
                <w:rFonts w:ascii="Times New Roman" w:eastAsia="Times New Roman" w:hAnsi="Times New Roman" w:cs="Times New Roman"/>
              </w:rPr>
              <w:t xml:space="preserve"> 388</w:t>
            </w:r>
          </w:p>
          <w:p w:rsidR="00551FEA" w:rsidRDefault="00551FEA" w:rsidP="00551FEA">
            <w:pPr>
              <w:spacing w:after="0" w:line="240" w:lineRule="auto"/>
              <w:rPr>
                <w:rFonts w:ascii="Times New Roman" w:eastAsia="Times New Roman" w:hAnsi="Times New Roman" w:cs="Times New Roman"/>
              </w:rPr>
            </w:pPr>
          </w:p>
          <w:p w:rsidR="00551FEA" w:rsidRDefault="00551FEA" w:rsidP="00551FEA">
            <w:pPr>
              <w:spacing w:after="0" w:line="240" w:lineRule="auto"/>
              <w:rPr>
                <w:rFonts w:ascii="Times New Roman" w:eastAsia="Times New Roman" w:hAnsi="Times New Roman" w:cs="Times New Roman"/>
              </w:rPr>
            </w:pPr>
            <w:r>
              <w:rPr>
                <w:rFonts w:ascii="Times New Roman" w:eastAsia="Times New Roman" w:hAnsi="Times New Roman" w:cs="Times New Roman"/>
              </w:rPr>
              <w:t>Валовой сбор</w:t>
            </w:r>
            <w:r w:rsidR="00190CD6">
              <w:rPr>
                <w:rFonts w:ascii="Times New Roman" w:eastAsia="Times New Roman" w:hAnsi="Times New Roman" w:cs="Times New Roman"/>
              </w:rPr>
              <w:t xml:space="preserve">, ц: </w:t>
            </w:r>
            <w:r>
              <w:rPr>
                <w:rFonts w:ascii="Times New Roman" w:eastAsia="Times New Roman" w:hAnsi="Times New Roman" w:cs="Times New Roman"/>
              </w:rPr>
              <w:t xml:space="preserve"> 23290</w:t>
            </w:r>
          </w:p>
          <w:p w:rsidR="00551FEA" w:rsidRPr="00AC69E4" w:rsidRDefault="00551FEA" w:rsidP="00551FEA">
            <w:pPr>
              <w:spacing w:after="0" w:line="240" w:lineRule="auto"/>
              <w:rPr>
                <w:rFonts w:ascii="Times New Roman" w:eastAsia="Times New Roman" w:hAnsi="Times New Roman" w:cs="Times New Roman"/>
              </w:rPr>
            </w:pPr>
          </w:p>
        </w:tc>
        <w:tc>
          <w:tcPr>
            <w:tcW w:w="234" w:type="dxa"/>
            <w:gridSpan w:val="2"/>
            <w:shd w:val="clear" w:color="auto" w:fill="auto"/>
            <w:vAlign w:val="center"/>
            <w:hideMark/>
          </w:tcPr>
          <w:p w:rsidR="00551FEA" w:rsidRPr="00AC69E4" w:rsidRDefault="00551FEA" w:rsidP="00AC69E4">
            <w:pPr>
              <w:spacing w:after="0" w:line="240" w:lineRule="auto"/>
              <w:jc w:val="center"/>
              <w:rPr>
                <w:rFonts w:ascii="Times New Roman" w:eastAsia="Times New Roman" w:hAnsi="Times New Roman" w:cs="Times New Roman"/>
              </w:rPr>
            </w:pPr>
          </w:p>
        </w:tc>
        <w:tc>
          <w:tcPr>
            <w:tcW w:w="905" w:type="dxa"/>
            <w:gridSpan w:val="5"/>
            <w:shd w:val="clear" w:color="auto" w:fill="auto"/>
            <w:vAlign w:val="center"/>
            <w:hideMark/>
          </w:tcPr>
          <w:p w:rsidR="00551FEA" w:rsidRPr="00AC69E4" w:rsidRDefault="00551FEA" w:rsidP="00AC69E4">
            <w:pPr>
              <w:spacing w:after="0" w:line="240" w:lineRule="auto"/>
              <w:jc w:val="center"/>
              <w:rPr>
                <w:rFonts w:ascii="Times New Roman" w:eastAsia="Times New Roman" w:hAnsi="Times New Roman" w:cs="Times New Roman"/>
              </w:rPr>
            </w:pPr>
          </w:p>
        </w:tc>
      </w:tr>
      <w:tr w:rsidR="00AC69E4" w:rsidRPr="00AC69E4" w:rsidTr="00190CD6">
        <w:trPr>
          <w:gridAfter w:val="2"/>
          <w:wAfter w:w="1520" w:type="dxa"/>
          <w:trHeight w:val="293"/>
        </w:trPr>
        <w:tc>
          <w:tcPr>
            <w:tcW w:w="508"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rPr>
            </w:pPr>
          </w:p>
        </w:tc>
        <w:tc>
          <w:tcPr>
            <w:tcW w:w="6657" w:type="dxa"/>
            <w:gridSpan w:val="8"/>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24"/>
                <w:szCs w:val="24"/>
              </w:rPr>
            </w:pPr>
            <w:r w:rsidRPr="00AC69E4">
              <w:rPr>
                <w:rFonts w:ascii="Times New Roman" w:eastAsia="Times New Roman" w:hAnsi="Times New Roman" w:cs="Times New Roman"/>
                <w:sz w:val="24"/>
                <w:szCs w:val="24"/>
              </w:rPr>
              <w:t xml:space="preserve">Генеральный директор ЗАО АКПЗ </w:t>
            </w:r>
            <w:r w:rsidR="00AA241C">
              <w:rPr>
                <w:rFonts w:ascii="Times New Roman" w:eastAsia="Times New Roman" w:hAnsi="Times New Roman" w:cs="Times New Roman"/>
                <w:sz w:val="24"/>
                <w:szCs w:val="24"/>
              </w:rPr>
              <w:t>«</w:t>
            </w:r>
            <w:r w:rsidRPr="00AC69E4">
              <w:rPr>
                <w:rFonts w:ascii="Times New Roman" w:eastAsia="Times New Roman" w:hAnsi="Times New Roman" w:cs="Times New Roman"/>
                <w:sz w:val="24"/>
                <w:szCs w:val="24"/>
              </w:rPr>
              <w:t>Красногорский</w:t>
            </w:r>
            <w:r w:rsidR="00AA241C">
              <w:rPr>
                <w:rFonts w:ascii="Times New Roman" w:eastAsia="Times New Roman" w:hAnsi="Times New Roman" w:cs="Times New Roman"/>
                <w:sz w:val="24"/>
                <w:szCs w:val="24"/>
              </w:rPr>
              <w:t>»</w:t>
            </w:r>
          </w:p>
        </w:tc>
        <w:tc>
          <w:tcPr>
            <w:tcW w:w="1408"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1488"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1495"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1289"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1270" w:type="dxa"/>
            <w:gridSpan w:val="4"/>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1412" w:type="dxa"/>
            <w:gridSpan w:val="10"/>
            <w:tcBorders>
              <w:top w:val="nil"/>
              <w:left w:val="nil"/>
              <w:right w:val="nil"/>
            </w:tcBorders>
            <w:vAlign w:val="center"/>
            <w:hideMark/>
          </w:tcPr>
          <w:p w:rsidR="00AC69E4" w:rsidRPr="00AC69E4" w:rsidRDefault="00AC69E4" w:rsidP="00AC69E4">
            <w:pPr>
              <w:spacing w:after="0" w:line="240" w:lineRule="auto"/>
              <w:rPr>
                <w:rFonts w:ascii="Times New Roman" w:eastAsia="Times New Roman" w:hAnsi="Times New Roman" w:cs="Times New Roman"/>
              </w:rPr>
            </w:pPr>
          </w:p>
        </w:tc>
        <w:tc>
          <w:tcPr>
            <w:tcW w:w="236" w:type="dxa"/>
            <w:tcBorders>
              <w:top w:val="nil"/>
              <w:left w:val="nil"/>
              <w:bottom w:val="nil"/>
              <w:right w:val="nil"/>
            </w:tcBorders>
            <w:vAlign w:val="center"/>
            <w:hideMark/>
          </w:tcPr>
          <w:p w:rsidR="00AC69E4" w:rsidRPr="00AC69E4" w:rsidRDefault="00AC69E4" w:rsidP="00AC69E4">
            <w:pPr>
              <w:spacing w:after="0" w:line="240" w:lineRule="auto"/>
              <w:rPr>
                <w:rFonts w:ascii="Times New Roman" w:eastAsia="Times New Roman" w:hAnsi="Times New Roman" w:cs="Times New Roman"/>
              </w:rPr>
            </w:pPr>
          </w:p>
        </w:tc>
        <w:tc>
          <w:tcPr>
            <w:tcW w:w="905" w:type="dxa"/>
            <w:gridSpan w:val="2"/>
            <w:tcBorders>
              <w:top w:val="single" w:sz="4" w:space="0" w:color="000000"/>
              <w:left w:val="single" w:sz="4" w:space="0" w:color="000000"/>
              <w:bottom w:val="nil"/>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rPr>
            </w:pPr>
          </w:p>
        </w:tc>
      </w:tr>
      <w:tr w:rsidR="00551FEA" w:rsidRPr="00AC69E4" w:rsidTr="00190CD6">
        <w:trPr>
          <w:gridAfter w:val="2"/>
          <w:wAfter w:w="1520" w:type="dxa"/>
          <w:trHeight w:val="293"/>
        </w:trPr>
        <w:tc>
          <w:tcPr>
            <w:tcW w:w="508" w:type="dxa"/>
            <w:tcBorders>
              <w:top w:val="nil"/>
              <w:left w:val="nil"/>
              <w:bottom w:val="nil"/>
              <w:right w:val="nil"/>
            </w:tcBorders>
            <w:shd w:val="clear" w:color="auto" w:fill="auto"/>
            <w:noWrap/>
            <w:vAlign w:val="bottom"/>
            <w:hideMark/>
          </w:tcPr>
          <w:p w:rsidR="00551FEA" w:rsidRPr="00AC69E4" w:rsidRDefault="00551FEA" w:rsidP="00AC69E4">
            <w:pPr>
              <w:spacing w:after="0" w:line="240" w:lineRule="auto"/>
              <w:jc w:val="center"/>
              <w:rPr>
                <w:rFonts w:ascii="Times New Roman" w:eastAsia="Times New Roman" w:hAnsi="Times New Roman" w:cs="Times New Roman"/>
              </w:rPr>
            </w:pPr>
          </w:p>
        </w:tc>
        <w:tc>
          <w:tcPr>
            <w:tcW w:w="6657" w:type="dxa"/>
            <w:gridSpan w:val="8"/>
            <w:vMerge w:val="restart"/>
            <w:tcBorders>
              <w:top w:val="nil"/>
              <w:left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sz w:val="24"/>
                <w:szCs w:val="24"/>
              </w:rPr>
            </w:pPr>
            <w:r w:rsidRPr="00AC69E4">
              <w:rPr>
                <w:rFonts w:ascii="Times New Roman" w:eastAsia="Times New Roman" w:hAnsi="Times New Roman" w:cs="Times New Roman"/>
                <w:sz w:val="24"/>
                <w:szCs w:val="24"/>
              </w:rPr>
              <w:t>______________  Шутов Д.В.</w:t>
            </w:r>
          </w:p>
          <w:p w:rsidR="00551FEA" w:rsidRPr="00AC69E4" w:rsidRDefault="00AA241C" w:rsidP="00551FEA">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w:t>
            </w:r>
            <w:r w:rsidR="00551FEA" w:rsidRPr="00AC69E4">
              <w:rPr>
                <w:rFonts w:ascii="Times New Roman" w:eastAsia="Times New Roman" w:hAnsi="Times New Roman" w:cs="Times New Roman"/>
                <w:sz w:val="24"/>
                <w:szCs w:val="24"/>
              </w:rPr>
              <w:t xml:space="preserve"> ___  </w:t>
            </w:r>
            <w:r>
              <w:rPr>
                <w:rFonts w:ascii="Times New Roman" w:eastAsia="Times New Roman" w:hAnsi="Times New Roman" w:cs="Times New Roman"/>
                <w:sz w:val="24"/>
                <w:szCs w:val="24"/>
              </w:rPr>
              <w:t>«</w:t>
            </w:r>
            <w:r w:rsidR="00551FEA" w:rsidRPr="00AC69E4">
              <w:rPr>
                <w:rFonts w:ascii="Times New Roman" w:eastAsia="Times New Roman" w:hAnsi="Times New Roman" w:cs="Times New Roman"/>
                <w:sz w:val="24"/>
                <w:szCs w:val="24"/>
              </w:rPr>
              <w:t xml:space="preserve">  ____________ 2015 г.</w:t>
            </w:r>
          </w:p>
        </w:tc>
        <w:tc>
          <w:tcPr>
            <w:tcW w:w="4391" w:type="dxa"/>
            <w:gridSpan w:val="11"/>
            <w:tcBorders>
              <w:top w:val="nil"/>
              <w:left w:val="nil"/>
              <w:bottom w:val="nil"/>
              <w:right w:val="nil"/>
            </w:tcBorders>
            <w:shd w:val="clear" w:color="auto" w:fill="auto"/>
            <w:noWrap/>
            <w:vAlign w:val="bottom"/>
            <w:hideMark/>
          </w:tcPr>
          <w:p w:rsidR="00551FEA" w:rsidRPr="00AC69E4" w:rsidRDefault="00551FEA" w:rsidP="00551FEA">
            <w:pPr>
              <w:spacing w:after="0" w:line="240" w:lineRule="auto"/>
              <w:jc w:val="right"/>
              <w:rPr>
                <w:rFonts w:ascii="Times New Roman" w:eastAsia="Times New Roman" w:hAnsi="Times New Roman" w:cs="Times New Roman"/>
              </w:rPr>
            </w:pPr>
            <w:r w:rsidRPr="00AC69E4">
              <w:rPr>
                <w:rFonts w:ascii="Times New Roman" w:eastAsia="Times New Roman" w:hAnsi="Times New Roman" w:cs="Times New Roman"/>
              </w:rPr>
              <w:t>Площадь:</w:t>
            </w:r>
          </w:p>
        </w:tc>
        <w:tc>
          <w:tcPr>
            <w:tcW w:w="1289" w:type="dxa"/>
            <w:gridSpan w:val="3"/>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r w:rsidRPr="00AC69E4">
              <w:rPr>
                <w:rFonts w:ascii="Times New Roman" w:eastAsia="Times New Roman" w:hAnsi="Times New Roman" w:cs="Times New Roman"/>
              </w:rPr>
              <w:t>62 га.</w:t>
            </w:r>
          </w:p>
        </w:tc>
        <w:tc>
          <w:tcPr>
            <w:tcW w:w="1270" w:type="dxa"/>
            <w:gridSpan w:val="4"/>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236" w:type="dxa"/>
            <w:tcBorders>
              <w:top w:val="nil"/>
              <w:left w:val="nil"/>
              <w:bottom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1412" w:type="dxa"/>
            <w:gridSpan w:val="10"/>
            <w:shd w:val="clear" w:color="auto" w:fill="auto"/>
            <w:noWrap/>
            <w:vAlign w:val="center"/>
            <w:hideMark/>
          </w:tcPr>
          <w:p w:rsidR="00551FEA" w:rsidRPr="00AC69E4" w:rsidRDefault="00551FEA" w:rsidP="00AC69E4">
            <w:pPr>
              <w:spacing w:after="0" w:line="240" w:lineRule="auto"/>
              <w:rPr>
                <w:rFonts w:ascii="Times New Roman" w:eastAsia="Times New Roman" w:hAnsi="Times New Roman" w:cs="Times New Roman"/>
              </w:rPr>
            </w:pPr>
          </w:p>
        </w:tc>
        <w:tc>
          <w:tcPr>
            <w:tcW w:w="236" w:type="dxa"/>
            <w:tcBorders>
              <w:top w:val="single" w:sz="4" w:space="0" w:color="000000"/>
              <w:left w:val="nil"/>
              <w:bottom w:val="single" w:sz="4" w:space="0" w:color="000000"/>
              <w:right w:val="single" w:sz="4" w:space="0" w:color="000000"/>
            </w:tcBorders>
            <w:shd w:val="clear" w:color="auto" w:fill="auto"/>
            <w:noWrap/>
            <w:vAlign w:val="center"/>
            <w:hideMark/>
          </w:tcPr>
          <w:p w:rsidR="00551FEA" w:rsidRPr="00AC69E4" w:rsidRDefault="00551FEA" w:rsidP="00AC69E4">
            <w:pPr>
              <w:spacing w:after="0" w:line="240" w:lineRule="auto"/>
              <w:jc w:val="center"/>
              <w:rPr>
                <w:rFonts w:ascii="Times New Roman" w:eastAsia="Times New Roman" w:hAnsi="Times New Roman" w:cs="Times New Roman"/>
              </w:rPr>
            </w:pPr>
            <w:r w:rsidRPr="00AC69E4">
              <w:rPr>
                <w:rFonts w:ascii="Times New Roman" w:eastAsia="Times New Roman" w:hAnsi="Times New Roman" w:cs="Times New Roman"/>
              </w:rPr>
              <w:t>388</w:t>
            </w:r>
          </w:p>
        </w:tc>
        <w:tc>
          <w:tcPr>
            <w:tcW w:w="90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51FEA" w:rsidRPr="00AC69E4" w:rsidRDefault="00551FEA" w:rsidP="00AC69E4">
            <w:pPr>
              <w:spacing w:after="0" w:line="240" w:lineRule="auto"/>
              <w:jc w:val="center"/>
              <w:rPr>
                <w:rFonts w:ascii="Times New Roman" w:eastAsia="Times New Roman" w:hAnsi="Times New Roman" w:cs="Times New Roman"/>
              </w:rPr>
            </w:pPr>
            <w:r w:rsidRPr="00AC69E4">
              <w:rPr>
                <w:rFonts w:ascii="Times New Roman" w:eastAsia="Times New Roman" w:hAnsi="Times New Roman" w:cs="Times New Roman"/>
              </w:rPr>
              <w:t>23290</w:t>
            </w:r>
          </w:p>
        </w:tc>
      </w:tr>
      <w:tr w:rsidR="00551FEA" w:rsidRPr="00AC69E4" w:rsidTr="00190CD6">
        <w:trPr>
          <w:trHeight w:val="293"/>
        </w:trPr>
        <w:tc>
          <w:tcPr>
            <w:tcW w:w="508" w:type="dxa"/>
            <w:tcBorders>
              <w:top w:val="nil"/>
              <w:left w:val="nil"/>
              <w:bottom w:val="nil"/>
              <w:right w:val="nil"/>
            </w:tcBorders>
            <w:shd w:val="clear" w:color="auto" w:fill="auto"/>
            <w:noWrap/>
            <w:vAlign w:val="bottom"/>
            <w:hideMark/>
          </w:tcPr>
          <w:p w:rsidR="00551FEA" w:rsidRPr="00AC69E4" w:rsidRDefault="00551FEA" w:rsidP="00AC69E4">
            <w:pPr>
              <w:spacing w:after="0" w:line="240" w:lineRule="auto"/>
              <w:jc w:val="center"/>
              <w:rPr>
                <w:rFonts w:ascii="Times New Roman" w:eastAsia="Times New Roman" w:hAnsi="Times New Roman" w:cs="Times New Roman"/>
              </w:rPr>
            </w:pPr>
          </w:p>
        </w:tc>
        <w:tc>
          <w:tcPr>
            <w:tcW w:w="6657" w:type="dxa"/>
            <w:gridSpan w:val="8"/>
            <w:vMerge/>
            <w:tcBorders>
              <w:left w:val="nil"/>
              <w:bottom w:val="nil"/>
              <w:right w:val="nil"/>
            </w:tcBorders>
            <w:shd w:val="clear" w:color="auto" w:fill="auto"/>
            <w:noWrap/>
            <w:vAlign w:val="bottom"/>
            <w:hideMark/>
          </w:tcPr>
          <w:p w:rsidR="00551FEA" w:rsidRPr="00AC69E4" w:rsidRDefault="00551FEA" w:rsidP="00AC69E4">
            <w:pPr>
              <w:spacing w:after="0" w:line="240" w:lineRule="auto"/>
              <w:jc w:val="center"/>
              <w:rPr>
                <w:rFonts w:ascii="Times New Roman" w:eastAsia="Times New Roman" w:hAnsi="Times New Roman" w:cs="Times New Roman"/>
              </w:rPr>
            </w:pPr>
          </w:p>
        </w:tc>
        <w:tc>
          <w:tcPr>
            <w:tcW w:w="1408" w:type="dxa"/>
            <w:gridSpan w:val="3"/>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1488" w:type="dxa"/>
            <w:gridSpan w:val="3"/>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1495" w:type="dxa"/>
            <w:gridSpan w:val="5"/>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1289" w:type="dxa"/>
            <w:gridSpan w:val="3"/>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1270" w:type="dxa"/>
            <w:gridSpan w:val="4"/>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857" w:type="dxa"/>
            <w:gridSpan w:val="5"/>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234" w:type="dxa"/>
            <w:gridSpan w:val="2"/>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234" w:type="dxa"/>
            <w:gridSpan w:val="2"/>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991" w:type="dxa"/>
            <w:gridSpan w:val="3"/>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851" w:type="dxa"/>
            <w:gridSpan w:val="2"/>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c>
          <w:tcPr>
            <w:tcW w:w="906" w:type="dxa"/>
            <w:tcBorders>
              <w:top w:val="nil"/>
              <w:left w:val="nil"/>
              <w:bottom w:val="nil"/>
              <w:right w:val="nil"/>
            </w:tcBorders>
            <w:shd w:val="clear" w:color="auto" w:fill="auto"/>
            <w:noWrap/>
            <w:vAlign w:val="bottom"/>
            <w:hideMark/>
          </w:tcPr>
          <w:p w:rsidR="00551FEA" w:rsidRPr="00AC69E4" w:rsidRDefault="00551FEA" w:rsidP="00AC69E4">
            <w:pPr>
              <w:spacing w:after="0" w:line="240" w:lineRule="auto"/>
              <w:rPr>
                <w:rFonts w:ascii="Times New Roman" w:eastAsia="Times New Roman" w:hAnsi="Times New Roman" w:cs="Times New Roman"/>
              </w:rPr>
            </w:pPr>
          </w:p>
        </w:tc>
      </w:tr>
      <w:tr w:rsidR="00AC69E4" w:rsidRPr="00AC69E4" w:rsidTr="00190CD6">
        <w:trPr>
          <w:gridAfter w:val="9"/>
          <w:wAfter w:w="3150" w:type="dxa"/>
          <w:trHeight w:val="757"/>
        </w:trPr>
        <w:tc>
          <w:tcPr>
            <w:tcW w:w="508"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rPr>
            </w:pPr>
          </w:p>
        </w:tc>
        <w:tc>
          <w:tcPr>
            <w:tcW w:w="2739"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701"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5341" w:type="dxa"/>
            <w:gridSpan w:val="11"/>
            <w:tcBorders>
              <w:top w:val="nil"/>
              <w:left w:val="nil"/>
              <w:bottom w:val="nil"/>
              <w:right w:val="nil"/>
            </w:tcBorders>
            <w:shd w:val="clear" w:color="auto" w:fill="auto"/>
            <w:noWrap/>
            <w:hideMark/>
          </w:tcPr>
          <w:p w:rsidR="00AC69E4" w:rsidRPr="00AC69E4" w:rsidRDefault="00AC69E4" w:rsidP="00AC69E4">
            <w:pPr>
              <w:spacing w:after="0" w:line="240" w:lineRule="auto"/>
              <w:jc w:val="center"/>
              <w:rPr>
                <w:rFonts w:ascii="Times New Roman" w:eastAsia="Times New Roman" w:hAnsi="Times New Roman" w:cs="Times New Roman"/>
              </w:rPr>
            </w:pPr>
            <w:r w:rsidRPr="00AC69E4">
              <w:rPr>
                <w:rFonts w:ascii="Times New Roman" w:eastAsia="Times New Roman" w:hAnsi="Times New Roman" w:cs="Times New Roman"/>
              </w:rPr>
              <w:t>ТЕХНОЛОГИЧЕСКАЯ КАРТА</w:t>
            </w:r>
          </w:p>
        </w:tc>
        <w:tc>
          <w:tcPr>
            <w:tcW w:w="1419"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23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2256"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23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1608" w:type="dxa"/>
            <w:gridSpan w:val="6"/>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c>
          <w:tcPr>
            <w:tcW w:w="23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rPr>
            </w:pPr>
          </w:p>
        </w:tc>
      </w:tr>
      <w:tr w:rsidR="00AC69E4" w:rsidRPr="00AC69E4" w:rsidTr="00190CD6">
        <w:trPr>
          <w:gridAfter w:val="13"/>
          <w:wAfter w:w="3791" w:type="dxa"/>
          <w:trHeight w:val="837"/>
        </w:trPr>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п/п</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Наименование работ</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Ед. изм.</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Объем работ</w:t>
            </w:r>
          </w:p>
        </w:tc>
        <w:tc>
          <w:tcPr>
            <w:tcW w:w="210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Состав агрегата</w:t>
            </w:r>
          </w:p>
        </w:tc>
        <w:tc>
          <w:tcPr>
            <w:tcW w:w="1125"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Количество человек</w:t>
            </w:r>
          </w:p>
        </w:tc>
        <w:tc>
          <w:tcPr>
            <w:tcW w:w="8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Норма выработки</w:t>
            </w:r>
          </w:p>
        </w:tc>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Количество нормосмен</w:t>
            </w:r>
          </w:p>
        </w:tc>
        <w:tc>
          <w:tcPr>
            <w:tcW w:w="1546" w:type="dxa"/>
            <w:gridSpan w:val="4"/>
            <w:tcBorders>
              <w:top w:val="single" w:sz="4" w:space="0" w:color="000000"/>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Затраты труда на весь объем работ, чел-час</w:t>
            </w:r>
          </w:p>
        </w:tc>
        <w:tc>
          <w:tcPr>
            <w:tcW w:w="1546"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Разряд работ</w:t>
            </w:r>
          </w:p>
        </w:tc>
        <w:tc>
          <w:tcPr>
            <w:tcW w:w="2252" w:type="dxa"/>
            <w:gridSpan w:val="8"/>
            <w:tcBorders>
              <w:top w:val="single" w:sz="4" w:space="0" w:color="000000"/>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Горючее</w:t>
            </w:r>
          </w:p>
        </w:tc>
      </w:tr>
      <w:tr w:rsidR="00AC69E4" w:rsidRPr="00AC69E4" w:rsidTr="00190CD6">
        <w:trPr>
          <w:gridAfter w:val="13"/>
          <w:wAfter w:w="3791" w:type="dxa"/>
          <w:trHeight w:val="558"/>
        </w:trPr>
        <w:tc>
          <w:tcPr>
            <w:tcW w:w="508" w:type="dxa"/>
            <w:vMerge/>
            <w:tcBorders>
              <w:top w:val="single" w:sz="4" w:space="0" w:color="000000"/>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1" w:type="dxa"/>
            <w:vMerge/>
            <w:tcBorders>
              <w:top w:val="single" w:sz="4" w:space="0" w:color="000000"/>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5" w:type="dxa"/>
            <w:gridSpan w:val="2"/>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марка трактора</w:t>
            </w:r>
          </w:p>
        </w:tc>
        <w:tc>
          <w:tcPr>
            <w:tcW w:w="843" w:type="dxa"/>
            <w:gridSpan w:val="2"/>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марка СХМ</w:t>
            </w:r>
          </w:p>
        </w:tc>
        <w:tc>
          <w:tcPr>
            <w:tcW w:w="562" w:type="dxa"/>
            <w:gridSpan w:val="2"/>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Трактористов</w:t>
            </w:r>
          </w:p>
        </w:tc>
        <w:tc>
          <w:tcPr>
            <w:tcW w:w="563" w:type="dxa"/>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Рабочих</w:t>
            </w:r>
          </w:p>
        </w:tc>
        <w:tc>
          <w:tcPr>
            <w:tcW w:w="844" w:type="dxa"/>
            <w:gridSpan w:val="2"/>
            <w:vMerge/>
            <w:tcBorders>
              <w:top w:val="single" w:sz="4" w:space="0" w:color="000000"/>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4" w:type="dxa"/>
            <w:gridSpan w:val="2"/>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Трак-ов</w:t>
            </w:r>
          </w:p>
        </w:tc>
        <w:tc>
          <w:tcPr>
            <w:tcW w:w="562" w:type="dxa"/>
            <w:gridSpan w:val="2"/>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Рабочих</w:t>
            </w:r>
          </w:p>
        </w:tc>
        <w:tc>
          <w:tcPr>
            <w:tcW w:w="844" w:type="dxa"/>
            <w:gridSpan w:val="3"/>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Трактористов</w:t>
            </w:r>
          </w:p>
        </w:tc>
        <w:tc>
          <w:tcPr>
            <w:tcW w:w="702" w:type="dxa"/>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Рабочих</w:t>
            </w:r>
          </w:p>
        </w:tc>
        <w:tc>
          <w:tcPr>
            <w:tcW w:w="985" w:type="dxa"/>
            <w:gridSpan w:val="3"/>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на ед, л</w:t>
            </w:r>
          </w:p>
        </w:tc>
        <w:tc>
          <w:tcPr>
            <w:tcW w:w="1267" w:type="dxa"/>
            <w:gridSpan w:val="5"/>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всего, л</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w:t>
            </w:r>
          </w:p>
        </w:tc>
        <w:tc>
          <w:tcPr>
            <w:tcW w:w="2739"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2</w:t>
            </w:r>
          </w:p>
        </w:tc>
        <w:tc>
          <w:tcPr>
            <w:tcW w:w="701"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3</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4</w:t>
            </w:r>
          </w:p>
        </w:tc>
        <w:tc>
          <w:tcPr>
            <w:tcW w:w="1265"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5</w:t>
            </w:r>
          </w:p>
        </w:tc>
        <w:tc>
          <w:tcPr>
            <w:tcW w:w="843"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6</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7</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8</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9</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10</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11</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12</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13</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14</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15</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16</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Погрузка мин удобрений </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27,2</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Амкадор</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450,0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0,1</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0,5</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0,16</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Транспортировка мин.удобрений</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27,2</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2ПТС-6</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72,5</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0,4</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0,54</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Погрузка мин. удобрений </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27,2</w:t>
            </w:r>
          </w:p>
        </w:tc>
        <w:tc>
          <w:tcPr>
            <w:tcW w:w="1265"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Levsak</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0,50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14</w:t>
            </w:r>
          </w:p>
        </w:tc>
      </w:tr>
      <w:tr w:rsidR="00AC69E4" w:rsidRPr="00AC69E4" w:rsidTr="00190CD6">
        <w:trPr>
          <w:gridAfter w:val="13"/>
          <w:wAfter w:w="3791" w:type="dxa"/>
          <w:trHeight w:val="558"/>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Внесение мин удобрений гранулированные 2следа  от1,1ц/га</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120</w:t>
            </w:r>
          </w:p>
        </w:tc>
        <w:tc>
          <w:tcPr>
            <w:tcW w:w="1265" w:type="dxa"/>
            <w:gridSpan w:val="2"/>
            <w:vMerge/>
            <w:tcBorders>
              <w:top w:val="nil"/>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ZAM-1500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56,3</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2,1</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17,1</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0,75</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90</w:t>
            </w:r>
          </w:p>
        </w:tc>
      </w:tr>
      <w:tr w:rsidR="00AC69E4" w:rsidRPr="00AC69E4" w:rsidTr="00190CD6">
        <w:trPr>
          <w:gridAfter w:val="13"/>
          <w:wAfter w:w="3791" w:type="dxa"/>
          <w:trHeight w:val="558"/>
        </w:trPr>
        <w:tc>
          <w:tcPr>
            <w:tcW w:w="508" w:type="dxa"/>
            <w:tcBorders>
              <w:top w:val="nil"/>
              <w:left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2739" w:type="dxa"/>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Плоскорезная обработка (+тех.проходы 2га+ разворотные 1га)</w:t>
            </w:r>
          </w:p>
        </w:tc>
        <w:tc>
          <w:tcPr>
            <w:tcW w:w="701" w:type="dxa"/>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63</w:t>
            </w:r>
          </w:p>
        </w:tc>
        <w:tc>
          <w:tcPr>
            <w:tcW w:w="1265" w:type="dxa"/>
            <w:gridSpan w:val="2"/>
            <w:tcBorders>
              <w:top w:val="single" w:sz="4" w:space="0" w:color="000000"/>
              <w:left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Axion 850</w:t>
            </w:r>
          </w:p>
        </w:tc>
        <w:tc>
          <w:tcPr>
            <w:tcW w:w="843" w:type="dxa"/>
            <w:gridSpan w:val="2"/>
            <w:tcBorders>
              <w:top w:val="nil"/>
              <w:left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смарагд9/300</w:t>
            </w:r>
          </w:p>
        </w:tc>
        <w:tc>
          <w:tcPr>
            <w:tcW w:w="562"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25,0</w:t>
            </w:r>
          </w:p>
        </w:tc>
        <w:tc>
          <w:tcPr>
            <w:tcW w:w="562"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2,5</w:t>
            </w:r>
          </w:p>
        </w:tc>
        <w:tc>
          <w:tcPr>
            <w:tcW w:w="984"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20,2</w:t>
            </w:r>
          </w:p>
        </w:tc>
        <w:tc>
          <w:tcPr>
            <w:tcW w:w="562"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7,60</w:t>
            </w:r>
          </w:p>
        </w:tc>
        <w:tc>
          <w:tcPr>
            <w:tcW w:w="1267" w:type="dxa"/>
            <w:gridSpan w:val="5"/>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479</w:t>
            </w:r>
          </w:p>
        </w:tc>
      </w:tr>
      <w:tr w:rsidR="00190CD6" w:rsidRPr="00AC69E4" w:rsidTr="00190CD6">
        <w:trPr>
          <w:gridAfter w:val="13"/>
          <w:wAfter w:w="3791" w:type="dxa"/>
          <w:trHeight w:val="558"/>
        </w:trPr>
        <w:tc>
          <w:tcPr>
            <w:tcW w:w="508" w:type="dxa"/>
            <w:shd w:val="clear" w:color="auto" w:fill="auto"/>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2739" w:type="dxa"/>
            <w:shd w:val="clear" w:color="auto" w:fill="auto"/>
            <w:vAlign w:val="bottom"/>
            <w:hideMark/>
          </w:tcPr>
          <w:p w:rsidR="00190CD6" w:rsidRPr="00AC69E4" w:rsidRDefault="00190CD6" w:rsidP="00AC69E4">
            <w:pPr>
              <w:spacing w:after="0" w:line="240" w:lineRule="auto"/>
              <w:rPr>
                <w:rFonts w:ascii="Times New Roman" w:eastAsia="Times New Roman" w:hAnsi="Times New Roman" w:cs="Times New Roman"/>
                <w:sz w:val="18"/>
                <w:szCs w:val="18"/>
              </w:rPr>
            </w:pPr>
          </w:p>
        </w:tc>
        <w:tc>
          <w:tcPr>
            <w:tcW w:w="701" w:type="dxa"/>
            <w:shd w:val="clear" w:color="auto" w:fill="auto"/>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702" w:type="dxa"/>
            <w:shd w:val="clear" w:color="auto" w:fill="auto"/>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1265" w:type="dxa"/>
            <w:gridSpan w:val="2"/>
            <w:shd w:val="clear" w:color="auto" w:fill="auto"/>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843" w:type="dxa"/>
            <w:gridSpan w:val="2"/>
            <w:shd w:val="clear" w:color="auto" w:fill="auto"/>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562" w:type="dxa"/>
            <w:gridSpan w:val="2"/>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563" w:type="dxa"/>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844" w:type="dxa"/>
            <w:gridSpan w:val="2"/>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562" w:type="dxa"/>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984" w:type="dxa"/>
            <w:gridSpan w:val="2"/>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562" w:type="dxa"/>
            <w:gridSpan w:val="2"/>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844" w:type="dxa"/>
            <w:gridSpan w:val="3"/>
            <w:shd w:val="clear" w:color="auto" w:fill="auto"/>
            <w:noWrap/>
            <w:vAlign w:val="center"/>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702" w:type="dxa"/>
            <w:shd w:val="clear" w:color="auto" w:fill="auto"/>
            <w:noWrap/>
            <w:vAlign w:val="center"/>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985" w:type="dxa"/>
            <w:gridSpan w:val="3"/>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1267" w:type="dxa"/>
            <w:gridSpan w:val="5"/>
            <w:shd w:val="clear" w:color="auto" w:fill="auto"/>
            <w:noWrap/>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r>
      <w:tr w:rsidR="00190CD6" w:rsidRPr="00AC69E4" w:rsidTr="00346BF9">
        <w:trPr>
          <w:gridAfter w:val="13"/>
          <w:wAfter w:w="3791" w:type="dxa"/>
          <w:trHeight w:val="558"/>
        </w:trPr>
        <w:tc>
          <w:tcPr>
            <w:tcW w:w="14633" w:type="dxa"/>
            <w:gridSpan w:val="30"/>
            <w:tcBorders>
              <w:bottom w:val="single" w:sz="4" w:space="0" w:color="auto"/>
            </w:tcBorders>
            <w:shd w:val="clear" w:color="auto" w:fill="auto"/>
            <w:vAlign w:val="bottom"/>
            <w:hideMark/>
          </w:tcPr>
          <w:p w:rsidR="00190CD6" w:rsidRPr="00190CD6" w:rsidRDefault="00190CD6" w:rsidP="00190CD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технологической карты</w:t>
            </w:r>
          </w:p>
        </w:tc>
      </w:tr>
      <w:tr w:rsidR="00AC69E4" w:rsidRPr="00AC69E4" w:rsidTr="00346BF9">
        <w:trPr>
          <w:gridAfter w:val="13"/>
          <w:wAfter w:w="3791" w:type="dxa"/>
          <w:trHeight w:val="558"/>
        </w:trPr>
        <w:tc>
          <w:tcPr>
            <w:tcW w:w="5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Культивация с нарезкой гребней (+тех.проходы)</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62</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Axion</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GF 4*75+PS-RR</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7,8</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7,9</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63,6</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20,50</w:t>
            </w:r>
          </w:p>
        </w:tc>
        <w:tc>
          <w:tcPr>
            <w:tcW w:w="12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1271</w:t>
            </w:r>
          </w:p>
        </w:tc>
      </w:tr>
      <w:tr w:rsidR="00AC69E4" w:rsidRPr="00AC69E4" w:rsidTr="00190CD6">
        <w:trPr>
          <w:gridAfter w:val="13"/>
          <w:wAfter w:w="3791" w:type="dxa"/>
          <w:trHeight w:val="279"/>
        </w:trPr>
        <w:tc>
          <w:tcPr>
            <w:tcW w:w="508" w:type="dxa"/>
            <w:tcBorders>
              <w:top w:val="single" w:sz="4" w:space="0" w:color="auto"/>
              <w:left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w:t>
            </w:r>
          </w:p>
        </w:tc>
        <w:tc>
          <w:tcPr>
            <w:tcW w:w="2739" w:type="dxa"/>
            <w:tcBorders>
              <w:top w:val="single" w:sz="4" w:space="0" w:color="auto"/>
              <w:left w:val="single" w:sz="4" w:space="0" w:color="auto"/>
              <w:right w:val="single" w:sz="4" w:space="0" w:color="auto"/>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Посев в  гребни</w:t>
            </w:r>
          </w:p>
        </w:tc>
        <w:tc>
          <w:tcPr>
            <w:tcW w:w="701" w:type="dxa"/>
            <w:tcBorders>
              <w:top w:val="single" w:sz="4" w:space="0" w:color="auto"/>
              <w:left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single" w:sz="4" w:space="0" w:color="auto"/>
              <w:left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w:t>
            </w:r>
          </w:p>
        </w:tc>
        <w:tc>
          <w:tcPr>
            <w:tcW w:w="1265" w:type="dxa"/>
            <w:gridSpan w:val="2"/>
            <w:tcBorders>
              <w:top w:val="single" w:sz="4" w:space="0" w:color="auto"/>
              <w:left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single" w:sz="4" w:space="0" w:color="auto"/>
              <w:left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Гаспардо</w:t>
            </w:r>
          </w:p>
        </w:tc>
        <w:tc>
          <w:tcPr>
            <w:tcW w:w="562" w:type="dxa"/>
            <w:gridSpan w:val="2"/>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6,4</w:t>
            </w:r>
          </w:p>
        </w:tc>
        <w:tc>
          <w:tcPr>
            <w:tcW w:w="562" w:type="dxa"/>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9,4</w:t>
            </w:r>
          </w:p>
        </w:tc>
        <w:tc>
          <w:tcPr>
            <w:tcW w:w="984" w:type="dxa"/>
            <w:gridSpan w:val="2"/>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75,0</w:t>
            </w:r>
          </w:p>
        </w:tc>
        <w:tc>
          <w:tcPr>
            <w:tcW w:w="562" w:type="dxa"/>
            <w:gridSpan w:val="2"/>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6,90</w:t>
            </w:r>
          </w:p>
        </w:tc>
        <w:tc>
          <w:tcPr>
            <w:tcW w:w="1267" w:type="dxa"/>
            <w:gridSpan w:val="5"/>
            <w:tcBorders>
              <w:top w:val="single" w:sz="4" w:space="0" w:color="auto"/>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414</w:t>
            </w:r>
          </w:p>
        </w:tc>
      </w:tr>
      <w:tr w:rsidR="00AC69E4" w:rsidRPr="00AC69E4" w:rsidTr="00190CD6">
        <w:trPr>
          <w:gridAfter w:val="13"/>
          <w:wAfter w:w="3791" w:type="dxa"/>
          <w:trHeight w:val="279"/>
        </w:trPr>
        <w:tc>
          <w:tcPr>
            <w:tcW w:w="5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Доставка раствора, пориготовленин</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м3</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18</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СТК-5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65,6</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0,3</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0,64</w:t>
            </w:r>
          </w:p>
        </w:tc>
        <w:tc>
          <w:tcPr>
            <w:tcW w:w="12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w:t>
            </w:r>
          </w:p>
        </w:tc>
      </w:tr>
      <w:tr w:rsidR="00AC69E4" w:rsidRPr="00AC69E4" w:rsidTr="00190CD6">
        <w:trPr>
          <w:gridAfter w:val="13"/>
          <w:wAfter w:w="3791" w:type="dxa"/>
          <w:trHeight w:val="565"/>
        </w:trPr>
        <w:tc>
          <w:tcPr>
            <w:tcW w:w="50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9</w:t>
            </w:r>
          </w:p>
        </w:tc>
        <w:tc>
          <w:tcPr>
            <w:tcW w:w="2739" w:type="dxa"/>
            <w:tcBorders>
              <w:top w:val="single" w:sz="4" w:space="0" w:color="auto"/>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Опрыскивание (гербицид) довсходовое по гребням (300л/га)</w:t>
            </w:r>
          </w:p>
        </w:tc>
        <w:tc>
          <w:tcPr>
            <w:tcW w:w="701" w:type="dxa"/>
            <w:tcBorders>
              <w:top w:val="single" w:sz="4" w:space="0" w:color="auto"/>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single" w:sz="4" w:space="0" w:color="auto"/>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w:t>
            </w:r>
          </w:p>
        </w:tc>
        <w:tc>
          <w:tcPr>
            <w:tcW w:w="1265" w:type="dxa"/>
            <w:gridSpan w:val="2"/>
            <w:tcBorders>
              <w:top w:val="single" w:sz="4" w:space="0" w:color="auto"/>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single" w:sz="4" w:space="0" w:color="auto"/>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UG-3000</w:t>
            </w:r>
          </w:p>
        </w:tc>
        <w:tc>
          <w:tcPr>
            <w:tcW w:w="562"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43,5</w:t>
            </w:r>
          </w:p>
        </w:tc>
        <w:tc>
          <w:tcPr>
            <w:tcW w:w="562"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1,4</w:t>
            </w:r>
          </w:p>
        </w:tc>
        <w:tc>
          <w:tcPr>
            <w:tcW w:w="984"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11,0</w:t>
            </w:r>
          </w:p>
        </w:tc>
        <w:tc>
          <w:tcPr>
            <w:tcW w:w="562"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0,82</w:t>
            </w:r>
          </w:p>
        </w:tc>
        <w:tc>
          <w:tcPr>
            <w:tcW w:w="1267" w:type="dxa"/>
            <w:gridSpan w:val="5"/>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49</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 (до 4 км)</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51,6</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0,30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41,6</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Axion</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33</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xml:space="preserve">ИТОГО ПО ПОСЕВУ </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24,1</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192,5</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0,0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2396</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Уход за посевами</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Доставка раствора, пориготовленин</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м3</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126</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СТК-5</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65,6</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1,9</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15,4</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0,64</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81</w:t>
            </w:r>
          </w:p>
        </w:tc>
      </w:tr>
      <w:tr w:rsidR="00AC69E4" w:rsidRPr="00AC69E4" w:rsidTr="00190CD6">
        <w:trPr>
          <w:gridAfter w:val="13"/>
          <w:wAfter w:w="3791" w:type="dxa"/>
          <w:trHeight w:val="513"/>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Опрыскивание (гербицид*2, инсектицид2, фунгицид*3,)*7кратная*300л/га</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420</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UG-3000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43,5</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9,7</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77,2</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0,82</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344</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Междурядная обр.1-я.2-я,3-я,4-я.</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240</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Kombipp</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10,5</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22,9</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182,9</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5,50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1320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Погрузка мин удобрений </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0,87</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амкадор</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450,0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0,16</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Транспортировка мин.удобрений</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0,87</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2ПТС-6</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72,5</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0,1</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0,54</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0,47</w:t>
            </w:r>
          </w:p>
        </w:tc>
      </w:tr>
      <w:tr w:rsidR="00AC69E4" w:rsidRPr="00AC69E4" w:rsidTr="00190CD6">
        <w:trPr>
          <w:gridAfter w:val="13"/>
          <w:wAfter w:w="3791" w:type="dxa"/>
          <w:trHeight w:val="558"/>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Внесение мин удобрений гранулированные  до1ц/га</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ZAM-1500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64,3</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0,9</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7,5</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0,75</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45</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Хим. прополка  гидрантов</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час</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42</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вручную</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5,3</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42</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r>
      <w:tr w:rsidR="00AC69E4" w:rsidRPr="00AC69E4" w:rsidTr="00190CD6">
        <w:trPr>
          <w:gridAfter w:val="13"/>
          <w:wAfter w:w="3791" w:type="dxa"/>
          <w:trHeight w:val="530"/>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Технологические проходы,край поля *2кратная</w:t>
            </w:r>
          </w:p>
        </w:tc>
        <w:tc>
          <w:tcPr>
            <w:tcW w:w="701" w:type="dxa"/>
            <w:tcBorders>
              <w:top w:val="nil"/>
              <w:left w:val="nil"/>
              <w:bottom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1265"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МТЗ-1221</w:t>
            </w:r>
          </w:p>
        </w:tc>
        <w:tc>
          <w:tcPr>
            <w:tcW w:w="843"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БДТ-3</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10,2</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0,6</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4,7</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nil"/>
              <w:left w:val="nil"/>
              <w:bottom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8,00</w:t>
            </w:r>
          </w:p>
        </w:tc>
        <w:tc>
          <w:tcPr>
            <w:tcW w:w="1267" w:type="dxa"/>
            <w:gridSpan w:val="5"/>
            <w:tcBorders>
              <w:top w:val="nil"/>
              <w:left w:val="nil"/>
              <w:bottom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48</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13</w:t>
            </w:r>
          </w:p>
        </w:tc>
        <w:tc>
          <w:tcPr>
            <w:tcW w:w="2739" w:type="dxa"/>
            <w:tcBorders>
              <w:top w:val="nil"/>
              <w:left w:val="nil"/>
              <w:bottom w:val="single" w:sz="4" w:space="0" w:color="000000"/>
              <w:right w:val="nil"/>
            </w:tcBorders>
            <w:shd w:val="clear" w:color="000000" w:fill="FFFFFF"/>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Полив 2-кратный  14 га</w:t>
            </w:r>
          </w:p>
        </w:tc>
        <w:tc>
          <w:tcPr>
            <w:tcW w:w="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гид</w:t>
            </w:r>
          </w:p>
        </w:tc>
        <w:tc>
          <w:tcPr>
            <w:tcW w:w="702" w:type="dxa"/>
            <w:tcBorders>
              <w:top w:val="single" w:sz="4" w:space="0" w:color="auto"/>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39,8</w:t>
            </w:r>
          </w:p>
        </w:tc>
        <w:tc>
          <w:tcPr>
            <w:tcW w:w="1265"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Т-16</w:t>
            </w:r>
          </w:p>
        </w:tc>
        <w:tc>
          <w:tcPr>
            <w:tcW w:w="843"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ДД-30</w:t>
            </w:r>
          </w:p>
        </w:tc>
        <w:tc>
          <w:tcPr>
            <w:tcW w:w="562"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31,0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1,3</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10,3</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single" w:sz="4" w:space="0" w:color="auto"/>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w:t>
            </w:r>
          </w:p>
        </w:tc>
        <w:tc>
          <w:tcPr>
            <w:tcW w:w="1267" w:type="dxa"/>
            <w:gridSpan w:val="5"/>
            <w:tcBorders>
              <w:top w:val="single" w:sz="4" w:space="0" w:color="000000"/>
              <w:left w:val="nil"/>
              <w:bottom w:val="nil"/>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14</w:t>
            </w:r>
          </w:p>
        </w:tc>
        <w:tc>
          <w:tcPr>
            <w:tcW w:w="2739" w:type="dxa"/>
            <w:tcBorders>
              <w:top w:val="nil"/>
              <w:left w:val="nil"/>
              <w:bottom w:val="single" w:sz="4" w:space="0" w:color="000000"/>
              <w:right w:val="nil"/>
            </w:tcBorders>
            <w:shd w:val="clear" w:color="000000" w:fill="FFFFFF"/>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Полив 3-кратный 14 га</w:t>
            </w:r>
          </w:p>
        </w:tc>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гид</w:t>
            </w:r>
          </w:p>
        </w:tc>
        <w:tc>
          <w:tcPr>
            <w:tcW w:w="702" w:type="dxa"/>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59,8</w:t>
            </w:r>
          </w:p>
        </w:tc>
        <w:tc>
          <w:tcPr>
            <w:tcW w:w="1265"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Т-16</w:t>
            </w:r>
          </w:p>
        </w:tc>
        <w:tc>
          <w:tcPr>
            <w:tcW w:w="843"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ДД-30</w:t>
            </w:r>
          </w:p>
        </w:tc>
        <w:tc>
          <w:tcPr>
            <w:tcW w:w="562"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31,0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1,9</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15,4</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w:t>
            </w:r>
          </w:p>
        </w:tc>
        <w:tc>
          <w:tcPr>
            <w:tcW w:w="1267" w:type="dxa"/>
            <w:gridSpan w:val="5"/>
            <w:tcBorders>
              <w:top w:val="single" w:sz="4" w:space="0" w:color="000000"/>
              <w:left w:val="nil"/>
              <w:bottom w:val="nil"/>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w:t>
            </w:r>
          </w:p>
        </w:tc>
      </w:tr>
      <w:tr w:rsidR="00AC69E4" w:rsidRPr="00AC69E4" w:rsidTr="00190CD6">
        <w:trPr>
          <w:gridAfter w:val="13"/>
          <w:wAfter w:w="3791" w:type="dxa"/>
          <w:trHeight w:val="279"/>
        </w:trPr>
        <w:tc>
          <w:tcPr>
            <w:tcW w:w="508" w:type="dxa"/>
            <w:tcBorders>
              <w:top w:val="nil"/>
              <w:left w:val="single" w:sz="4" w:space="0" w:color="000000"/>
              <w:bottom w:val="nil"/>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w:t>
            </w:r>
          </w:p>
        </w:tc>
        <w:tc>
          <w:tcPr>
            <w:tcW w:w="2739" w:type="dxa"/>
            <w:tcBorders>
              <w:top w:val="nil"/>
              <w:left w:val="nil"/>
              <w:bottom w:val="nil"/>
              <w:right w:val="nil"/>
            </w:tcBorders>
            <w:shd w:val="clear" w:color="000000" w:fill="FFFFFF"/>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Полив 5-кратный  14 га</w:t>
            </w:r>
          </w:p>
        </w:tc>
        <w:tc>
          <w:tcPr>
            <w:tcW w:w="701" w:type="dxa"/>
            <w:tcBorders>
              <w:top w:val="nil"/>
              <w:left w:val="single" w:sz="4" w:space="0" w:color="auto"/>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гид</w:t>
            </w:r>
          </w:p>
        </w:tc>
        <w:tc>
          <w:tcPr>
            <w:tcW w:w="702" w:type="dxa"/>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100,2</w:t>
            </w:r>
          </w:p>
        </w:tc>
        <w:tc>
          <w:tcPr>
            <w:tcW w:w="1265" w:type="dxa"/>
            <w:gridSpan w:val="2"/>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Т-16</w:t>
            </w:r>
          </w:p>
        </w:tc>
        <w:tc>
          <w:tcPr>
            <w:tcW w:w="843" w:type="dxa"/>
            <w:gridSpan w:val="2"/>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ДД-30</w:t>
            </w:r>
          </w:p>
        </w:tc>
        <w:tc>
          <w:tcPr>
            <w:tcW w:w="562" w:type="dxa"/>
            <w:gridSpan w:val="2"/>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31,0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3,2</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25,9</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w:t>
            </w:r>
          </w:p>
        </w:tc>
        <w:tc>
          <w:tcPr>
            <w:tcW w:w="1267" w:type="dxa"/>
            <w:gridSpan w:val="5"/>
            <w:tcBorders>
              <w:top w:val="single" w:sz="4" w:space="0" w:color="000000"/>
              <w:left w:val="nil"/>
              <w:bottom w:val="nil"/>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100</w:t>
            </w:r>
          </w:p>
        </w:tc>
      </w:tr>
      <w:tr w:rsidR="00AC69E4" w:rsidRPr="00AC69E4" w:rsidTr="00190CD6">
        <w:trPr>
          <w:gridAfter w:val="13"/>
          <w:wAfter w:w="3791" w:type="dxa"/>
          <w:trHeight w:val="279"/>
        </w:trPr>
        <w:tc>
          <w:tcPr>
            <w:tcW w:w="5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16</w:t>
            </w:r>
          </w:p>
        </w:tc>
        <w:tc>
          <w:tcPr>
            <w:tcW w:w="2739" w:type="dxa"/>
            <w:tcBorders>
              <w:top w:val="single" w:sz="4" w:space="0" w:color="000000"/>
              <w:left w:val="nil"/>
              <w:bottom w:val="single" w:sz="4" w:space="0" w:color="000000"/>
              <w:right w:val="nil"/>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Полив 2-кратный  46 га</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гид</w:t>
            </w:r>
          </w:p>
        </w:tc>
        <w:tc>
          <w:tcPr>
            <w:tcW w:w="702" w:type="dxa"/>
            <w:tcBorders>
              <w:top w:val="single" w:sz="4" w:space="0" w:color="auto"/>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115</w:t>
            </w:r>
          </w:p>
        </w:tc>
        <w:tc>
          <w:tcPr>
            <w:tcW w:w="1265" w:type="dxa"/>
            <w:gridSpan w:val="2"/>
            <w:tcBorders>
              <w:top w:val="single" w:sz="4" w:space="0" w:color="000000"/>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ДТ-75М</w:t>
            </w:r>
          </w:p>
        </w:tc>
        <w:tc>
          <w:tcPr>
            <w:tcW w:w="843" w:type="dxa"/>
            <w:gridSpan w:val="2"/>
            <w:tcBorders>
              <w:top w:val="single" w:sz="4" w:space="0" w:color="000000"/>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ДДН-70</w:t>
            </w:r>
          </w:p>
        </w:tc>
        <w:tc>
          <w:tcPr>
            <w:tcW w:w="56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7,1</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16,2</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129,6</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14,90</w:t>
            </w:r>
          </w:p>
        </w:tc>
        <w:tc>
          <w:tcPr>
            <w:tcW w:w="1267" w:type="dxa"/>
            <w:gridSpan w:val="5"/>
            <w:tcBorders>
              <w:top w:val="single" w:sz="4" w:space="0" w:color="000000"/>
              <w:left w:val="nil"/>
              <w:bottom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1714</w:t>
            </w:r>
          </w:p>
        </w:tc>
      </w:tr>
      <w:tr w:rsidR="00AC69E4" w:rsidRPr="00AC69E4" w:rsidTr="00346BF9">
        <w:trPr>
          <w:gridAfter w:val="13"/>
          <w:wAfter w:w="3791" w:type="dxa"/>
          <w:trHeight w:val="279"/>
        </w:trPr>
        <w:tc>
          <w:tcPr>
            <w:tcW w:w="508" w:type="dxa"/>
            <w:tcBorders>
              <w:top w:val="nil"/>
              <w:left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17</w:t>
            </w:r>
          </w:p>
        </w:tc>
        <w:tc>
          <w:tcPr>
            <w:tcW w:w="2739" w:type="dxa"/>
            <w:tcBorders>
              <w:top w:val="nil"/>
              <w:left w:val="nil"/>
              <w:right w:val="nil"/>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Полив 3-кратный  46 га</w:t>
            </w:r>
          </w:p>
        </w:tc>
        <w:tc>
          <w:tcPr>
            <w:tcW w:w="701" w:type="dxa"/>
            <w:tcBorders>
              <w:top w:val="nil"/>
              <w:left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гид</w:t>
            </w:r>
          </w:p>
        </w:tc>
        <w:tc>
          <w:tcPr>
            <w:tcW w:w="702" w:type="dxa"/>
            <w:tcBorders>
              <w:top w:val="nil"/>
              <w:left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172,5</w:t>
            </w:r>
          </w:p>
        </w:tc>
        <w:tc>
          <w:tcPr>
            <w:tcW w:w="1265" w:type="dxa"/>
            <w:gridSpan w:val="2"/>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ДТ-75М</w:t>
            </w:r>
          </w:p>
        </w:tc>
        <w:tc>
          <w:tcPr>
            <w:tcW w:w="843" w:type="dxa"/>
            <w:gridSpan w:val="2"/>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ДДН-70</w:t>
            </w:r>
          </w:p>
        </w:tc>
        <w:tc>
          <w:tcPr>
            <w:tcW w:w="562"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4,9</w:t>
            </w:r>
          </w:p>
        </w:tc>
        <w:tc>
          <w:tcPr>
            <w:tcW w:w="562"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35,2</w:t>
            </w:r>
          </w:p>
        </w:tc>
        <w:tc>
          <w:tcPr>
            <w:tcW w:w="984"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281,6</w:t>
            </w:r>
          </w:p>
        </w:tc>
        <w:tc>
          <w:tcPr>
            <w:tcW w:w="562"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nil"/>
              <w:left w:val="nil"/>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22,30</w:t>
            </w:r>
          </w:p>
        </w:tc>
        <w:tc>
          <w:tcPr>
            <w:tcW w:w="1267" w:type="dxa"/>
            <w:gridSpan w:val="5"/>
            <w:tcBorders>
              <w:top w:val="single" w:sz="4" w:space="0" w:color="000000"/>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3847</w:t>
            </w:r>
          </w:p>
        </w:tc>
      </w:tr>
      <w:tr w:rsidR="00346BF9" w:rsidRPr="00AC69E4" w:rsidTr="00346BF9">
        <w:trPr>
          <w:gridAfter w:val="13"/>
          <w:wAfter w:w="3791" w:type="dxa"/>
          <w:trHeight w:val="279"/>
        </w:trPr>
        <w:tc>
          <w:tcPr>
            <w:tcW w:w="508" w:type="dxa"/>
            <w:shd w:val="clear" w:color="auto" w:fill="auto"/>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2739" w:type="dxa"/>
            <w:shd w:val="clear" w:color="auto" w:fill="auto"/>
            <w:vAlign w:val="bottom"/>
            <w:hideMark/>
          </w:tcPr>
          <w:p w:rsidR="00346BF9" w:rsidRDefault="00346BF9" w:rsidP="00AC69E4">
            <w:pPr>
              <w:spacing w:after="0" w:line="240" w:lineRule="auto"/>
              <w:rPr>
                <w:rFonts w:ascii="Times New Roman" w:eastAsia="Times New Roman" w:hAnsi="Times New Roman" w:cs="Times New Roman"/>
                <w:sz w:val="18"/>
                <w:szCs w:val="18"/>
              </w:rPr>
            </w:pPr>
          </w:p>
          <w:p w:rsidR="00346BF9" w:rsidRDefault="00346BF9" w:rsidP="00AC69E4">
            <w:pPr>
              <w:spacing w:after="0" w:line="240" w:lineRule="auto"/>
              <w:rPr>
                <w:rFonts w:ascii="Times New Roman" w:eastAsia="Times New Roman" w:hAnsi="Times New Roman" w:cs="Times New Roman"/>
                <w:sz w:val="18"/>
                <w:szCs w:val="18"/>
              </w:rPr>
            </w:pPr>
          </w:p>
          <w:p w:rsidR="00346BF9" w:rsidRPr="00AC69E4" w:rsidRDefault="00346BF9" w:rsidP="00AC69E4">
            <w:pPr>
              <w:spacing w:after="0" w:line="240" w:lineRule="auto"/>
              <w:rPr>
                <w:rFonts w:ascii="Times New Roman" w:eastAsia="Times New Roman" w:hAnsi="Times New Roman" w:cs="Times New Roman"/>
                <w:sz w:val="18"/>
                <w:szCs w:val="18"/>
              </w:rPr>
            </w:pPr>
          </w:p>
        </w:tc>
        <w:tc>
          <w:tcPr>
            <w:tcW w:w="701" w:type="dxa"/>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702" w:type="dxa"/>
            <w:shd w:val="clear" w:color="000000" w:fill="FFFFFF"/>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1265" w:type="dxa"/>
            <w:gridSpan w:val="2"/>
            <w:shd w:val="clear" w:color="auto" w:fill="auto"/>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843" w:type="dxa"/>
            <w:gridSpan w:val="2"/>
            <w:shd w:val="clear" w:color="auto" w:fill="auto"/>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562" w:type="dxa"/>
            <w:gridSpan w:val="2"/>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563" w:type="dxa"/>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844" w:type="dxa"/>
            <w:gridSpan w:val="2"/>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562" w:type="dxa"/>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984" w:type="dxa"/>
            <w:gridSpan w:val="2"/>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562" w:type="dxa"/>
            <w:gridSpan w:val="2"/>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844" w:type="dxa"/>
            <w:gridSpan w:val="3"/>
            <w:shd w:val="clear" w:color="000000" w:fill="FFFFFF"/>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702" w:type="dxa"/>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985" w:type="dxa"/>
            <w:gridSpan w:val="3"/>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1267" w:type="dxa"/>
            <w:gridSpan w:val="5"/>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r>
      <w:tr w:rsidR="00346BF9" w:rsidRPr="00AC69E4" w:rsidTr="00346BF9">
        <w:trPr>
          <w:gridAfter w:val="13"/>
          <w:wAfter w:w="3791" w:type="dxa"/>
          <w:trHeight w:val="279"/>
        </w:trPr>
        <w:tc>
          <w:tcPr>
            <w:tcW w:w="8727" w:type="dxa"/>
            <w:gridSpan w:val="13"/>
            <w:tcBorders>
              <w:bottom w:val="single" w:sz="4" w:space="0" w:color="auto"/>
            </w:tcBorders>
            <w:shd w:val="clear" w:color="auto" w:fill="auto"/>
            <w:vAlign w:val="bottom"/>
            <w:hideMark/>
          </w:tcPr>
          <w:p w:rsidR="00346BF9" w:rsidRPr="00346BF9" w:rsidRDefault="00346BF9" w:rsidP="00346BF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технологической карты</w:t>
            </w:r>
          </w:p>
        </w:tc>
        <w:tc>
          <w:tcPr>
            <w:tcW w:w="562" w:type="dxa"/>
            <w:tcBorders>
              <w:bottom w:val="single" w:sz="4" w:space="0" w:color="auto"/>
            </w:tcBorders>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984" w:type="dxa"/>
            <w:gridSpan w:val="2"/>
            <w:tcBorders>
              <w:bottom w:val="single" w:sz="4" w:space="0" w:color="auto"/>
            </w:tcBorders>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562" w:type="dxa"/>
            <w:gridSpan w:val="2"/>
            <w:tcBorders>
              <w:bottom w:val="single" w:sz="4" w:space="0" w:color="auto"/>
            </w:tcBorders>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844" w:type="dxa"/>
            <w:gridSpan w:val="3"/>
            <w:tcBorders>
              <w:bottom w:val="single" w:sz="4" w:space="0" w:color="auto"/>
            </w:tcBorders>
            <w:shd w:val="clear" w:color="000000" w:fill="FFFFFF"/>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702" w:type="dxa"/>
            <w:tcBorders>
              <w:bottom w:val="single" w:sz="4" w:space="0" w:color="auto"/>
            </w:tcBorders>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985" w:type="dxa"/>
            <w:gridSpan w:val="3"/>
            <w:tcBorders>
              <w:bottom w:val="single" w:sz="4" w:space="0" w:color="auto"/>
            </w:tcBorders>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c>
          <w:tcPr>
            <w:tcW w:w="1267" w:type="dxa"/>
            <w:gridSpan w:val="5"/>
            <w:tcBorders>
              <w:bottom w:val="single" w:sz="4" w:space="0" w:color="auto"/>
            </w:tcBorders>
            <w:shd w:val="clear" w:color="auto" w:fill="auto"/>
            <w:noWrap/>
            <w:vAlign w:val="bottom"/>
            <w:hideMark/>
          </w:tcPr>
          <w:p w:rsidR="00346BF9" w:rsidRPr="00AC69E4" w:rsidRDefault="00346BF9" w:rsidP="00AC69E4">
            <w:pPr>
              <w:spacing w:after="0" w:line="240" w:lineRule="auto"/>
              <w:jc w:val="center"/>
              <w:rPr>
                <w:rFonts w:ascii="Times New Roman" w:eastAsia="Times New Roman" w:hAnsi="Times New Roman" w:cs="Times New Roman"/>
                <w:sz w:val="18"/>
                <w:szCs w:val="18"/>
              </w:rPr>
            </w:pPr>
          </w:p>
        </w:tc>
      </w:tr>
      <w:tr w:rsidR="00AC69E4" w:rsidRPr="00AC69E4" w:rsidTr="00346BF9">
        <w:trPr>
          <w:gridAfter w:val="13"/>
          <w:wAfter w:w="3791" w:type="dxa"/>
          <w:trHeight w:val="279"/>
        </w:trPr>
        <w:tc>
          <w:tcPr>
            <w:tcW w:w="5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18</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Полив 5-кратный 46 га</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гид</w:t>
            </w:r>
          </w:p>
        </w:tc>
        <w:tc>
          <w:tcPr>
            <w:tcW w:w="7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287,5</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ДТ-75М</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ДДН-70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3,0</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95,8</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766,7</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36,40</w:t>
            </w:r>
          </w:p>
        </w:tc>
        <w:tc>
          <w:tcPr>
            <w:tcW w:w="12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10465</w:t>
            </w:r>
          </w:p>
        </w:tc>
      </w:tr>
      <w:tr w:rsidR="00AC69E4" w:rsidRPr="00AC69E4" w:rsidTr="00346BF9">
        <w:trPr>
          <w:gridAfter w:val="13"/>
          <w:wAfter w:w="3791" w:type="dxa"/>
          <w:trHeight w:val="279"/>
        </w:trPr>
        <w:tc>
          <w:tcPr>
            <w:tcW w:w="5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19</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Погрузка — разгрузка крытников</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час</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ЗИЛ-130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КС2651к-1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8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8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6,00</w:t>
            </w:r>
          </w:p>
        </w:tc>
        <w:tc>
          <w:tcPr>
            <w:tcW w:w="12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36</w:t>
            </w:r>
          </w:p>
        </w:tc>
      </w:tr>
      <w:tr w:rsidR="00AC69E4" w:rsidRPr="00AC69E4" w:rsidTr="00190CD6">
        <w:trPr>
          <w:gridAfter w:val="13"/>
          <w:wAfter w:w="3791" w:type="dxa"/>
          <w:trHeight w:val="558"/>
        </w:trPr>
        <w:tc>
          <w:tcPr>
            <w:tcW w:w="50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20</w:t>
            </w:r>
          </w:p>
        </w:tc>
        <w:tc>
          <w:tcPr>
            <w:tcW w:w="2739" w:type="dxa"/>
            <w:tcBorders>
              <w:top w:val="single" w:sz="4" w:space="0" w:color="auto"/>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Транспортировка  крытников, туалетов, ДТ75+ДДН 70</w:t>
            </w:r>
          </w:p>
        </w:tc>
        <w:tc>
          <w:tcPr>
            <w:tcW w:w="701"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час</w:t>
            </w:r>
          </w:p>
        </w:tc>
        <w:tc>
          <w:tcPr>
            <w:tcW w:w="702"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w:t>
            </w:r>
          </w:p>
        </w:tc>
        <w:tc>
          <w:tcPr>
            <w:tcW w:w="1265"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Т-150</w:t>
            </w:r>
          </w:p>
        </w:tc>
        <w:tc>
          <w:tcPr>
            <w:tcW w:w="843"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чмЗАП52-12А</w:t>
            </w:r>
          </w:p>
        </w:tc>
        <w:tc>
          <w:tcPr>
            <w:tcW w:w="562"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w:t>
            </w:r>
          </w:p>
        </w:tc>
        <w:tc>
          <w:tcPr>
            <w:tcW w:w="984"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12,0</w:t>
            </w:r>
          </w:p>
        </w:tc>
        <w:tc>
          <w:tcPr>
            <w:tcW w:w="562"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5,70</w:t>
            </w:r>
          </w:p>
        </w:tc>
        <w:tc>
          <w:tcPr>
            <w:tcW w:w="1267" w:type="dxa"/>
            <w:gridSpan w:val="5"/>
            <w:tcBorders>
              <w:top w:val="single" w:sz="4" w:space="0" w:color="auto"/>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68</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21</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 *4 ки</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139,2</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0,30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42</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22</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 *4 ки</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2,4</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МТЗ-1221</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2739"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xml:space="preserve">ИТОГО ПО УХОДУ </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197,1</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1535,2</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48,0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18212</w:t>
            </w:r>
          </w:p>
        </w:tc>
      </w:tr>
      <w:tr w:rsidR="00AC69E4" w:rsidRPr="00AC69E4" w:rsidTr="00190CD6">
        <w:trPr>
          <w:gridAfter w:val="13"/>
          <w:wAfter w:w="3791" w:type="dxa"/>
          <w:trHeight w:val="544"/>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Уборка моркови (с механической на раннюю)</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Мех.уборка  ( на раннюю)</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Т-170</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Т-250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2,3</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2,2</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17,4</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17</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43,48</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217</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Загрузка с транспортировка в склад</w:t>
            </w:r>
          </w:p>
        </w:tc>
        <w:tc>
          <w:tcPr>
            <w:tcW w:w="701" w:type="dxa"/>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час</w:t>
            </w:r>
          </w:p>
        </w:tc>
        <w:tc>
          <w:tcPr>
            <w:tcW w:w="702" w:type="dxa"/>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44</w:t>
            </w:r>
          </w:p>
        </w:tc>
        <w:tc>
          <w:tcPr>
            <w:tcW w:w="1265" w:type="dxa"/>
            <w:gridSpan w:val="2"/>
            <w:tcBorders>
              <w:top w:val="nil"/>
              <w:left w:val="nil"/>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2ПТС-6</w:t>
            </w:r>
          </w:p>
        </w:tc>
        <w:tc>
          <w:tcPr>
            <w:tcW w:w="562" w:type="dxa"/>
            <w:gridSpan w:val="2"/>
            <w:tcBorders>
              <w:top w:val="nil"/>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5,5</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44,0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702" w:type="dxa"/>
            <w:tcBorders>
              <w:top w:val="nil"/>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2,80</w:t>
            </w:r>
          </w:p>
        </w:tc>
        <w:tc>
          <w:tcPr>
            <w:tcW w:w="1267" w:type="dxa"/>
            <w:gridSpan w:val="5"/>
            <w:tcBorders>
              <w:top w:val="nil"/>
              <w:left w:val="nil"/>
              <w:bottom w:val="single" w:sz="4" w:space="0" w:color="000000"/>
              <w:right w:val="single" w:sz="4" w:space="0" w:color="000000"/>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123</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2739" w:type="dxa"/>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Уборка моркови                                              </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55</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Т-170</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Т-250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2,3</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23,9</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191,3</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191</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43,48</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2391</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 доставка моркови на сортировку 5 км   </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1874</w:t>
            </w:r>
          </w:p>
        </w:tc>
        <w:tc>
          <w:tcPr>
            <w:tcW w:w="1265" w:type="dxa"/>
            <w:gridSpan w:val="2"/>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МТЗ-1221</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ОЗТП-9557</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34,5</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54,3</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434,6</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0,75</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1406</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2739" w:type="dxa"/>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сортировка налиний: оператора    </w:t>
            </w:r>
          </w:p>
        </w:tc>
        <w:tc>
          <w:tcPr>
            <w:tcW w:w="701"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2204</w:t>
            </w:r>
          </w:p>
        </w:tc>
        <w:tc>
          <w:tcPr>
            <w:tcW w:w="1265"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Сортировка</w:t>
            </w:r>
          </w:p>
        </w:tc>
        <w:tc>
          <w:tcPr>
            <w:tcW w:w="843" w:type="dxa"/>
            <w:gridSpan w:val="2"/>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844" w:type="dxa"/>
            <w:gridSpan w:val="2"/>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31,5</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504</w:t>
            </w:r>
          </w:p>
        </w:tc>
        <w:tc>
          <w:tcPr>
            <w:tcW w:w="844" w:type="dxa"/>
            <w:gridSpan w:val="3"/>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985" w:type="dxa"/>
            <w:gridSpan w:val="3"/>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0,00</w:t>
            </w:r>
          </w:p>
        </w:tc>
        <w:tc>
          <w:tcPr>
            <w:tcW w:w="1267" w:type="dxa"/>
            <w:gridSpan w:val="5"/>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2739" w:type="dxa"/>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 рабочие</w:t>
            </w:r>
          </w:p>
        </w:tc>
        <w:tc>
          <w:tcPr>
            <w:tcW w:w="701" w:type="dxa"/>
            <w:vMerge/>
            <w:tcBorders>
              <w:top w:val="nil"/>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vMerge/>
            <w:tcBorders>
              <w:top w:val="nil"/>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5" w:type="dxa"/>
            <w:gridSpan w:val="2"/>
            <w:vMerge/>
            <w:tcBorders>
              <w:top w:val="nil"/>
              <w:left w:val="single" w:sz="4" w:space="0" w:color="000000"/>
              <w:bottom w:val="single" w:sz="4" w:space="0" w:color="000000"/>
              <w:right w:val="single" w:sz="4" w:space="0" w:color="000000"/>
            </w:tcBorders>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3" w:type="dxa"/>
            <w:gridSpan w:val="2"/>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844" w:type="dxa"/>
            <w:gridSpan w:val="2"/>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31,5</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1008</w:t>
            </w:r>
          </w:p>
        </w:tc>
        <w:tc>
          <w:tcPr>
            <w:tcW w:w="844" w:type="dxa"/>
            <w:gridSpan w:val="3"/>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985" w:type="dxa"/>
            <w:gridSpan w:val="3"/>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0,00</w:t>
            </w:r>
          </w:p>
        </w:tc>
        <w:tc>
          <w:tcPr>
            <w:tcW w:w="1267" w:type="dxa"/>
            <w:gridSpan w:val="5"/>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r>
      <w:tr w:rsidR="00AC69E4" w:rsidRPr="00AC69E4" w:rsidTr="00190CD6">
        <w:trPr>
          <w:gridAfter w:val="13"/>
          <w:wAfter w:w="3791" w:type="dxa"/>
          <w:trHeight w:val="583"/>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w:t>
            </w:r>
          </w:p>
        </w:tc>
        <w:tc>
          <w:tcPr>
            <w:tcW w:w="2739" w:type="dxa"/>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Обслуживание меловальных-сортировальных пунктов</w:t>
            </w:r>
          </w:p>
        </w:tc>
        <w:tc>
          <w:tcPr>
            <w:tcW w:w="701" w:type="dxa"/>
            <w:tcBorders>
              <w:top w:val="nil"/>
              <w:left w:val="nil"/>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2204</w:t>
            </w:r>
          </w:p>
        </w:tc>
        <w:tc>
          <w:tcPr>
            <w:tcW w:w="1265" w:type="dxa"/>
            <w:gridSpan w:val="2"/>
            <w:tcBorders>
              <w:top w:val="nil"/>
              <w:left w:val="nil"/>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000000" w:fill="FFFFFF"/>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2ПТС-6</w:t>
            </w:r>
          </w:p>
        </w:tc>
        <w:tc>
          <w:tcPr>
            <w:tcW w:w="562" w:type="dxa"/>
            <w:gridSpan w:val="2"/>
            <w:tcBorders>
              <w:top w:val="nil"/>
              <w:left w:val="nil"/>
              <w:bottom w:val="single" w:sz="4" w:space="0" w:color="000000"/>
              <w:right w:val="single" w:sz="4" w:space="0" w:color="000000"/>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58,2</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37,9</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303,0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702" w:type="dxa"/>
            <w:tcBorders>
              <w:top w:val="nil"/>
              <w:left w:val="nil"/>
              <w:bottom w:val="single" w:sz="4" w:space="0" w:color="000000"/>
              <w:right w:val="single" w:sz="4" w:space="0" w:color="000000"/>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0,76</w:t>
            </w:r>
          </w:p>
        </w:tc>
        <w:tc>
          <w:tcPr>
            <w:tcW w:w="1267" w:type="dxa"/>
            <w:gridSpan w:val="5"/>
            <w:tcBorders>
              <w:top w:val="nil"/>
              <w:left w:val="nil"/>
              <w:bottom w:val="single" w:sz="4" w:space="0" w:color="000000"/>
              <w:right w:val="single" w:sz="4" w:space="0" w:color="000000"/>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1675</w:t>
            </w:r>
          </w:p>
        </w:tc>
      </w:tr>
      <w:tr w:rsidR="00AC69E4" w:rsidRPr="00AC69E4" w:rsidTr="00190CD6">
        <w:trPr>
          <w:gridAfter w:val="13"/>
          <w:wAfter w:w="3791" w:type="dxa"/>
          <w:trHeight w:val="558"/>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w:t>
            </w:r>
          </w:p>
        </w:tc>
        <w:tc>
          <w:tcPr>
            <w:tcW w:w="2739" w:type="dxa"/>
            <w:tcBorders>
              <w:top w:val="nil"/>
              <w:left w:val="nil"/>
              <w:bottom w:val="single" w:sz="4" w:space="0" w:color="000000"/>
              <w:right w:val="single" w:sz="4" w:space="0" w:color="000000"/>
            </w:tcBorders>
            <w:shd w:val="clear" w:color="auto" w:fill="auto"/>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Очистка дорог от грязи</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час</w:t>
            </w:r>
          </w:p>
        </w:tc>
        <w:tc>
          <w:tcPr>
            <w:tcW w:w="702" w:type="dxa"/>
            <w:tcBorders>
              <w:top w:val="nil"/>
              <w:left w:val="nil"/>
              <w:bottom w:val="single" w:sz="4" w:space="0" w:color="000000"/>
              <w:right w:val="single" w:sz="4" w:space="0" w:color="000000"/>
            </w:tcBorders>
            <w:shd w:val="clear" w:color="000000" w:fill="FFFFFF"/>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28</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Щетка+ бульдозер</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3,5</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28,0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2,80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78</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9</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104,4</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Т-170</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1,30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136</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ИТОГО по   УБОРКЕ</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190,2</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1018,2</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1720,0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6027</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2739" w:type="dxa"/>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Погрузка мин удобрений </w:t>
            </w:r>
          </w:p>
        </w:tc>
        <w:tc>
          <w:tcPr>
            <w:tcW w:w="701"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w:t>
            </w:r>
          </w:p>
        </w:tc>
        <w:tc>
          <w:tcPr>
            <w:tcW w:w="1265"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амкадор</w:t>
            </w:r>
          </w:p>
        </w:tc>
        <w:tc>
          <w:tcPr>
            <w:tcW w:w="843"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450,0</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0,3</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0,30</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w:t>
            </w:r>
          </w:p>
        </w:tc>
        <w:tc>
          <w:tcPr>
            <w:tcW w:w="2739" w:type="dxa"/>
            <w:tcBorders>
              <w:top w:val="nil"/>
              <w:left w:val="nil"/>
              <w:bottom w:val="single" w:sz="4" w:space="0" w:color="000000"/>
              <w:right w:val="single" w:sz="4" w:space="0" w:color="000000"/>
            </w:tcBorders>
            <w:shd w:val="clear" w:color="000000" w:fill="FFFFFF"/>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Внесение мин удобрений ( калийные н/в от 2,1ц/га)</w:t>
            </w:r>
          </w:p>
        </w:tc>
        <w:tc>
          <w:tcPr>
            <w:tcW w:w="701"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w:t>
            </w:r>
          </w:p>
        </w:tc>
        <w:tc>
          <w:tcPr>
            <w:tcW w:w="1265"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ZAM-1500</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41,4</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1,4</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11,6</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0,75</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45</w:t>
            </w:r>
          </w:p>
        </w:tc>
      </w:tr>
      <w:tr w:rsidR="00AC69E4" w:rsidRPr="00AC69E4" w:rsidTr="00190CD6">
        <w:trPr>
          <w:gridAfter w:val="13"/>
          <w:wAfter w:w="3791" w:type="dxa"/>
          <w:trHeight w:val="558"/>
        </w:trPr>
        <w:tc>
          <w:tcPr>
            <w:tcW w:w="508" w:type="dxa"/>
            <w:tcBorders>
              <w:top w:val="nil"/>
              <w:left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w:t>
            </w:r>
          </w:p>
        </w:tc>
        <w:tc>
          <w:tcPr>
            <w:tcW w:w="2739" w:type="dxa"/>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Вспашка</w:t>
            </w:r>
          </w:p>
        </w:tc>
        <w:tc>
          <w:tcPr>
            <w:tcW w:w="701" w:type="dxa"/>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га</w:t>
            </w:r>
          </w:p>
        </w:tc>
        <w:tc>
          <w:tcPr>
            <w:tcW w:w="702" w:type="dxa"/>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60</w:t>
            </w:r>
          </w:p>
        </w:tc>
        <w:tc>
          <w:tcPr>
            <w:tcW w:w="1265" w:type="dxa"/>
            <w:gridSpan w:val="2"/>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Atles946</w:t>
            </w:r>
          </w:p>
        </w:tc>
        <w:tc>
          <w:tcPr>
            <w:tcW w:w="843" w:type="dxa"/>
            <w:gridSpan w:val="2"/>
            <w:tcBorders>
              <w:top w:val="nil"/>
              <w:left w:val="nil"/>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EurOpal            (6 корп.)</w:t>
            </w:r>
          </w:p>
        </w:tc>
        <w:tc>
          <w:tcPr>
            <w:tcW w:w="562"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11,5</w:t>
            </w:r>
          </w:p>
        </w:tc>
        <w:tc>
          <w:tcPr>
            <w:tcW w:w="562"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5,2</w:t>
            </w:r>
          </w:p>
        </w:tc>
        <w:tc>
          <w:tcPr>
            <w:tcW w:w="984"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41,7</w:t>
            </w:r>
          </w:p>
        </w:tc>
        <w:tc>
          <w:tcPr>
            <w:tcW w:w="562" w:type="dxa"/>
            <w:gridSpan w:val="2"/>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702" w:type="dxa"/>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20,50</w:t>
            </w:r>
          </w:p>
        </w:tc>
        <w:tc>
          <w:tcPr>
            <w:tcW w:w="1267" w:type="dxa"/>
            <w:gridSpan w:val="5"/>
            <w:tcBorders>
              <w:top w:val="nil"/>
              <w:left w:val="nil"/>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1230</w:t>
            </w:r>
          </w:p>
        </w:tc>
      </w:tr>
      <w:tr w:rsidR="00AD6F2B" w:rsidRPr="00AC69E4" w:rsidTr="00190CD6">
        <w:trPr>
          <w:gridAfter w:val="13"/>
          <w:wAfter w:w="3791" w:type="dxa"/>
          <w:trHeight w:val="279"/>
        </w:trPr>
        <w:tc>
          <w:tcPr>
            <w:tcW w:w="508"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2739" w:type="dxa"/>
            <w:tcBorders>
              <w:top w:val="nil"/>
            </w:tcBorders>
            <w:shd w:val="clear" w:color="auto" w:fill="auto"/>
            <w:vAlign w:val="bottom"/>
            <w:hideMark/>
          </w:tcPr>
          <w:p w:rsidR="00AD6F2B" w:rsidRPr="00AC69E4" w:rsidRDefault="00AD6F2B" w:rsidP="00AC69E4">
            <w:pPr>
              <w:spacing w:after="0" w:line="240" w:lineRule="auto"/>
              <w:rPr>
                <w:rFonts w:ascii="Times New Roman" w:eastAsia="Times New Roman" w:hAnsi="Times New Roman" w:cs="Times New Roman"/>
                <w:sz w:val="18"/>
                <w:szCs w:val="18"/>
              </w:rPr>
            </w:pPr>
          </w:p>
        </w:tc>
        <w:tc>
          <w:tcPr>
            <w:tcW w:w="701"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702"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1265" w:type="dxa"/>
            <w:gridSpan w:val="2"/>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3" w:type="dxa"/>
            <w:gridSpan w:val="2"/>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3"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4"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984"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4" w:type="dxa"/>
            <w:gridSpan w:val="3"/>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702"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985" w:type="dxa"/>
            <w:gridSpan w:val="3"/>
            <w:tcBorders>
              <w:top w:val="nil"/>
            </w:tcBorders>
            <w:shd w:val="clear" w:color="000000" w:fill="FFFFFF"/>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1267" w:type="dxa"/>
            <w:gridSpan w:val="5"/>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r>
      <w:tr w:rsidR="00AD6F2B" w:rsidRPr="00AC69E4" w:rsidTr="00190CD6">
        <w:trPr>
          <w:gridAfter w:val="13"/>
          <w:wAfter w:w="3791" w:type="dxa"/>
          <w:trHeight w:val="279"/>
        </w:trPr>
        <w:tc>
          <w:tcPr>
            <w:tcW w:w="508"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2739" w:type="dxa"/>
            <w:tcBorders>
              <w:top w:val="nil"/>
            </w:tcBorders>
            <w:shd w:val="clear" w:color="auto" w:fill="auto"/>
            <w:vAlign w:val="bottom"/>
            <w:hideMark/>
          </w:tcPr>
          <w:p w:rsidR="00AD6F2B" w:rsidRPr="00AC69E4" w:rsidRDefault="00AD6F2B" w:rsidP="00AC69E4">
            <w:pPr>
              <w:spacing w:after="0" w:line="240" w:lineRule="auto"/>
              <w:rPr>
                <w:rFonts w:ascii="Times New Roman" w:eastAsia="Times New Roman" w:hAnsi="Times New Roman" w:cs="Times New Roman"/>
                <w:sz w:val="18"/>
                <w:szCs w:val="18"/>
              </w:rPr>
            </w:pPr>
          </w:p>
        </w:tc>
        <w:tc>
          <w:tcPr>
            <w:tcW w:w="701"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702"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1265" w:type="dxa"/>
            <w:gridSpan w:val="2"/>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3" w:type="dxa"/>
            <w:gridSpan w:val="2"/>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3"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4"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984"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4" w:type="dxa"/>
            <w:gridSpan w:val="3"/>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702"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985" w:type="dxa"/>
            <w:gridSpan w:val="3"/>
            <w:tcBorders>
              <w:top w:val="nil"/>
            </w:tcBorders>
            <w:shd w:val="clear" w:color="000000" w:fill="FFFFFF"/>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1267" w:type="dxa"/>
            <w:gridSpan w:val="5"/>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r>
      <w:tr w:rsidR="00AD6F2B" w:rsidRPr="00AC69E4" w:rsidTr="00190CD6">
        <w:trPr>
          <w:gridAfter w:val="13"/>
          <w:wAfter w:w="3791" w:type="dxa"/>
          <w:trHeight w:val="279"/>
        </w:trPr>
        <w:tc>
          <w:tcPr>
            <w:tcW w:w="508"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2739" w:type="dxa"/>
            <w:tcBorders>
              <w:top w:val="nil"/>
            </w:tcBorders>
            <w:shd w:val="clear" w:color="auto" w:fill="auto"/>
            <w:vAlign w:val="bottom"/>
            <w:hideMark/>
          </w:tcPr>
          <w:p w:rsidR="00AD6F2B" w:rsidRPr="00AC69E4" w:rsidRDefault="00AD6F2B" w:rsidP="00AC69E4">
            <w:pPr>
              <w:spacing w:after="0" w:line="240" w:lineRule="auto"/>
              <w:rPr>
                <w:rFonts w:ascii="Times New Roman" w:eastAsia="Times New Roman" w:hAnsi="Times New Roman" w:cs="Times New Roman"/>
                <w:sz w:val="18"/>
                <w:szCs w:val="18"/>
              </w:rPr>
            </w:pPr>
          </w:p>
        </w:tc>
        <w:tc>
          <w:tcPr>
            <w:tcW w:w="701"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702" w:type="dxa"/>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1265" w:type="dxa"/>
            <w:gridSpan w:val="2"/>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3" w:type="dxa"/>
            <w:gridSpan w:val="2"/>
            <w:tcBorders>
              <w:top w:val="nil"/>
            </w:tcBorders>
            <w:shd w:val="clear" w:color="auto" w:fill="auto"/>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3"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4"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984"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844" w:type="dxa"/>
            <w:gridSpan w:val="3"/>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702" w:type="dxa"/>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985" w:type="dxa"/>
            <w:gridSpan w:val="3"/>
            <w:tcBorders>
              <w:top w:val="nil"/>
            </w:tcBorders>
            <w:shd w:val="clear" w:color="000000" w:fill="FFFFFF"/>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c>
          <w:tcPr>
            <w:tcW w:w="1267" w:type="dxa"/>
            <w:gridSpan w:val="5"/>
            <w:tcBorders>
              <w:top w:val="nil"/>
            </w:tcBorders>
            <w:shd w:val="clear" w:color="auto" w:fill="auto"/>
            <w:noWrap/>
            <w:vAlign w:val="bottom"/>
            <w:hideMark/>
          </w:tcPr>
          <w:p w:rsidR="00AD6F2B" w:rsidRPr="00AC69E4" w:rsidRDefault="00AD6F2B" w:rsidP="00AC69E4">
            <w:pPr>
              <w:spacing w:after="0" w:line="240" w:lineRule="auto"/>
              <w:jc w:val="center"/>
              <w:rPr>
                <w:rFonts w:ascii="Times New Roman" w:eastAsia="Times New Roman" w:hAnsi="Times New Roman" w:cs="Times New Roman"/>
                <w:sz w:val="18"/>
                <w:szCs w:val="18"/>
              </w:rPr>
            </w:pPr>
          </w:p>
        </w:tc>
      </w:tr>
      <w:tr w:rsidR="00190CD6" w:rsidRPr="00AC69E4" w:rsidTr="00190CD6">
        <w:trPr>
          <w:gridAfter w:val="13"/>
          <w:wAfter w:w="3791" w:type="dxa"/>
          <w:trHeight w:val="279"/>
        </w:trPr>
        <w:tc>
          <w:tcPr>
            <w:tcW w:w="508" w:type="dxa"/>
            <w:tcBorders>
              <w:top w:val="nil"/>
              <w:bottom w:val="single" w:sz="4" w:space="0" w:color="auto"/>
            </w:tcBorders>
            <w:shd w:val="clear" w:color="auto" w:fill="auto"/>
            <w:vAlign w:val="bottom"/>
            <w:hideMark/>
          </w:tcPr>
          <w:p w:rsidR="00190CD6" w:rsidRPr="00AC69E4" w:rsidRDefault="00190CD6" w:rsidP="00AC69E4">
            <w:pPr>
              <w:spacing w:after="0" w:line="240" w:lineRule="auto"/>
              <w:jc w:val="center"/>
              <w:rPr>
                <w:rFonts w:ascii="Times New Roman" w:eastAsia="Times New Roman" w:hAnsi="Times New Roman" w:cs="Times New Roman"/>
                <w:sz w:val="18"/>
                <w:szCs w:val="18"/>
              </w:rPr>
            </w:pPr>
          </w:p>
        </w:tc>
        <w:tc>
          <w:tcPr>
            <w:tcW w:w="14125" w:type="dxa"/>
            <w:gridSpan w:val="29"/>
            <w:tcBorders>
              <w:top w:val="nil"/>
              <w:bottom w:val="single" w:sz="4" w:space="0" w:color="auto"/>
            </w:tcBorders>
            <w:shd w:val="clear" w:color="auto" w:fill="auto"/>
            <w:vAlign w:val="bottom"/>
            <w:hideMark/>
          </w:tcPr>
          <w:p w:rsidR="00190CD6" w:rsidRPr="00AD6F2B" w:rsidRDefault="00190CD6" w:rsidP="00190CD6">
            <w:pPr>
              <w:spacing w:after="0" w:line="240" w:lineRule="auto"/>
              <w:rPr>
                <w:rFonts w:ascii="Times New Roman" w:eastAsia="Times New Roman" w:hAnsi="Times New Roman" w:cs="Times New Roman"/>
                <w:sz w:val="28"/>
                <w:szCs w:val="28"/>
              </w:rPr>
            </w:pPr>
            <w:r w:rsidRPr="00AD6F2B">
              <w:rPr>
                <w:rFonts w:ascii="Times New Roman" w:eastAsia="Times New Roman" w:hAnsi="Times New Roman" w:cs="Times New Roman"/>
                <w:sz w:val="28"/>
                <w:szCs w:val="28"/>
              </w:rPr>
              <w:t>Прод</w:t>
            </w:r>
            <w:r>
              <w:rPr>
                <w:rFonts w:ascii="Times New Roman" w:eastAsia="Times New Roman" w:hAnsi="Times New Roman" w:cs="Times New Roman"/>
                <w:sz w:val="28"/>
                <w:szCs w:val="28"/>
              </w:rPr>
              <w:t>о</w:t>
            </w:r>
            <w:r w:rsidRPr="00AD6F2B">
              <w:rPr>
                <w:rFonts w:ascii="Times New Roman" w:eastAsia="Times New Roman" w:hAnsi="Times New Roman" w:cs="Times New Roman"/>
                <w:sz w:val="28"/>
                <w:szCs w:val="28"/>
              </w:rPr>
              <w:t>лжение Технологическ</w:t>
            </w:r>
            <w:r>
              <w:rPr>
                <w:rFonts w:ascii="Times New Roman" w:eastAsia="Times New Roman" w:hAnsi="Times New Roman" w:cs="Times New Roman"/>
                <w:sz w:val="28"/>
                <w:szCs w:val="28"/>
              </w:rPr>
              <w:t>ой</w:t>
            </w:r>
            <w:r w:rsidRPr="00AD6F2B">
              <w:rPr>
                <w:rFonts w:ascii="Times New Roman" w:eastAsia="Times New Roman" w:hAnsi="Times New Roman" w:cs="Times New Roman"/>
                <w:sz w:val="28"/>
                <w:szCs w:val="28"/>
              </w:rPr>
              <w:t xml:space="preserve"> карт</w:t>
            </w:r>
            <w:r>
              <w:rPr>
                <w:rFonts w:ascii="Times New Roman" w:eastAsia="Times New Roman" w:hAnsi="Times New Roman" w:cs="Times New Roman"/>
                <w:sz w:val="28"/>
                <w:szCs w:val="28"/>
              </w:rPr>
              <w:t>ы</w:t>
            </w:r>
            <w:r w:rsidRPr="00AD6F2B">
              <w:rPr>
                <w:rFonts w:ascii="Times New Roman" w:eastAsia="Times New Roman" w:hAnsi="Times New Roman" w:cs="Times New Roman"/>
                <w:sz w:val="28"/>
                <w:szCs w:val="28"/>
              </w:rPr>
              <w:t>.</w:t>
            </w:r>
          </w:p>
        </w:tc>
      </w:tr>
      <w:tr w:rsidR="00AC69E4" w:rsidRPr="00AC69E4" w:rsidTr="00190CD6">
        <w:trPr>
          <w:gridAfter w:val="13"/>
          <w:wAfter w:w="3791" w:type="dxa"/>
          <w:trHeight w:val="279"/>
        </w:trPr>
        <w:tc>
          <w:tcPr>
            <w:tcW w:w="5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Машина на бригаде</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сот.км</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25</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УАЗ-3962</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0,25</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100,0</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800,0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c>
          <w:tcPr>
            <w:tcW w:w="8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16,60</w:t>
            </w:r>
          </w:p>
        </w:tc>
        <w:tc>
          <w:tcPr>
            <w:tcW w:w="12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415</w:t>
            </w:r>
          </w:p>
        </w:tc>
      </w:tr>
      <w:tr w:rsidR="00AC69E4" w:rsidRPr="00AC69E4" w:rsidTr="00190CD6">
        <w:trPr>
          <w:gridAfter w:val="13"/>
          <w:wAfter w:w="3791" w:type="dxa"/>
          <w:trHeight w:val="558"/>
        </w:trPr>
        <w:tc>
          <w:tcPr>
            <w:tcW w:w="508" w:type="dxa"/>
            <w:tcBorders>
              <w:top w:val="single" w:sz="4" w:space="0" w:color="auto"/>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Буртование, планировка  (подбуртовывание при погрузке, планиравка участка)</w:t>
            </w:r>
          </w:p>
        </w:tc>
        <w:tc>
          <w:tcPr>
            <w:tcW w:w="701" w:type="dxa"/>
            <w:tcBorders>
              <w:top w:val="single" w:sz="4" w:space="0" w:color="auto"/>
              <w:left w:val="nil"/>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час</w:t>
            </w:r>
          </w:p>
        </w:tc>
        <w:tc>
          <w:tcPr>
            <w:tcW w:w="702" w:type="dxa"/>
            <w:tcBorders>
              <w:top w:val="single" w:sz="4" w:space="0" w:color="auto"/>
              <w:left w:val="nil"/>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200</w:t>
            </w:r>
          </w:p>
        </w:tc>
        <w:tc>
          <w:tcPr>
            <w:tcW w:w="1265" w:type="dxa"/>
            <w:gridSpan w:val="2"/>
            <w:tcBorders>
              <w:top w:val="single" w:sz="4" w:space="0" w:color="auto"/>
              <w:left w:val="nil"/>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ДТ-75М</w:t>
            </w:r>
          </w:p>
        </w:tc>
        <w:tc>
          <w:tcPr>
            <w:tcW w:w="843" w:type="dxa"/>
            <w:gridSpan w:val="2"/>
            <w:tcBorders>
              <w:top w:val="single" w:sz="4" w:space="0" w:color="auto"/>
              <w:left w:val="nil"/>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25,0</w:t>
            </w:r>
          </w:p>
        </w:tc>
        <w:tc>
          <w:tcPr>
            <w:tcW w:w="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200,0</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5,50</w:t>
            </w:r>
          </w:p>
        </w:tc>
        <w:tc>
          <w:tcPr>
            <w:tcW w:w="1267" w:type="dxa"/>
            <w:gridSpan w:val="5"/>
            <w:tcBorders>
              <w:top w:val="single" w:sz="4" w:space="0" w:color="auto"/>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1100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Погрузка органических удобрений</w:t>
            </w:r>
          </w:p>
        </w:tc>
        <w:tc>
          <w:tcPr>
            <w:tcW w:w="701"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12000</w:t>
            </w:r>
          </w:p>
        </w:tc>
        <w:tc>
          <w:tcPr>
            <w:tcW w:w="1265"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Амкадор</w:t>
            </w:r>
          </w:p>
        </w:tc>
        <w:tc>
          <w:tcPr>
            <w:tcW w:w="843"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450,0</w:t>
            </w:r>
          </w:p>
        </w:tc>
        <w:tc>
          <w:tcPr>
            <w:tcW w:w="56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26,7</w:t>
            </w:r>
          </w:p>
        </w:tc>
        <w:tc>
          <w:tcPr>
            <w:tcW w:w="98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213,3</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6</w:t>
            </w:r>
          </w:p>
        </w:tc>
        <w:tc>
          <w:tcPr>
            <w:tcW w:w="702"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0,30</w:t>
            </w:r>
          </w:p>
        </w:tc>
        <w:tc>
          <w:tcPr>
            <w:tcW w:w="1267" w:type="dxa"/>
            <w:gridSpan w:val="5"/>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3600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7</w:t>
            </w:r>
          </w:p>
        </w:tc>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Внесение органических удобрений(101га)</w:t>
            </w:r>
          </w:p>
        </w:tc>
        <w:tc>
          <w:tcPr>
            <w:tcW w:w="701"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тонн</w:t>
            </w:r>
          </w:p>
        </w:tc>
        <w:tc>
          <w:tcPr>
            <w:tcW w:w="70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12000</w:t>
            </w:r>
          </w:p>
        </w:tc>
        <w:tc>
          <w:tcPr>
            <w:tcW w:w="1265"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ПРТ-7</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107,0</w:t>
            </w:r>
          </w:p>
        </w:tc>
        <w:tc>
          <w:tcPr>
            <w:tcW w:w="56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112,1</w:t>
            </w:r>
          </w:p>
        </w:tc>
        <w:tc>
          <w:tcPr>
            <w:tcW w:w="98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897,2</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844" w:type="dxa"/>
            <w:gridSpan w:val="3"/>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0,40</w:t>
            </w:r>
          </w:p>
        </w:tc>
        <w:tc>
          <w:tcPr>
            <w:tcW w:w="1267" w:type="dxa"/>
            <w:gridSpan w:val="5"/>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4800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w:t>
            </w:r>
          </w:p>
        </w:tc>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Учёт органики</w:t>
            </w:r>
          </w:p>
        </w:tc>
        <w:tc>
          <w:tcPr>
            <w:tcW w:w="701"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час</w:t>
            </w:r>
          </w:p>
        </w:tc>
        <w:tc>
          <w:tcPr>
            <w:tcW w:w="70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124,6</w:t>
            </w:r>
          </w:p>
        </w:tc>
        <w:tc>
          <w:tcPr>
            <w:tcW w:w="1265"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вручную</w:t>
            </w:r>
          </w:p>
        </w:tc>
        <w:tc>
          <w:tcPr>
            <w:tcW w:w="843"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84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15,6</w:t>
            </w:r>
          </w:p>
        </w:tc>
        <w:tc>
          <w:tcPr>
            <w:tcW w:w="98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124,6</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985"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0,00</w:t>
            </w:r>
          </w:p>
        </w:tc>
        <w:tc>
          <w:tcPr>
            <w:tcW w:w="1267" w:type="dxa"/>
            <w:gridSpan w:val="5"/>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9</w:t>
            </w:r>
          </w:p>
        </w:tc>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Машина на бригаде</w:t>
            </w:r>
          </w:p>
        </w:tc>
        <w:tc>
          <w:tcPr>
            <w:tcW w:w="701"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сот.км</w:t>
            </w:r>
          </w:p>
        </w:tc>
        <w:tc>
          <w:tcPr>
            <w:tcW w:w="70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122,75</w:t>
            </w:r>
          </w:p>
        </w:tc>
        <w:tc>
          <w:tcPr>
            <w:tcW w:w="1265"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УАЗ-3962</w:t>
            </w:r>
          </w:p>
        </w:tc>
        <w:tc>
          <w:tcPr>
            <w:tcW w:w="843"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w:t>
            </w:r>
          </w:p>
        </w:tc>
        <w:tc>
          <w:tcPr>
            <w:tcW w:w="563"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8,0</w:t>
            </w:r>
          </w:p>
        </w:tc>
        <w:tc>
          <w:tcPr>
            <w:tcW w:w="56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15,3</w:t>
            </w:r>
          </w:p>
        </w:tc>
        <w:tc>
          <w:tcPr>
            <w:tcW w:w="98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123</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0,0</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4</w:t>
            </w:r>
          </w:p>
        </w:tc>
        <w:tc>
          <w:tcPr>
            <w:tcW w:w="702"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16,60</w:t>
            </w:r>
          </w:p>
        </w:tc>
        <w:tc>
          <w:tcPr>
            <w:tcW w:w="1267" w:type="dxa"/>
            <w:gridSpan w:val="5"/>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2038</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10</w:t>
            </w:r>
          </w:p>
        </w:tc>
        <w:tc>
          <w:tcPr>
            <w:tcW w:w="2739" w:type="dxa"/>
            <w:tcBorders>
              <w:top w:val="nil"/>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 до 5 км</w:t>
            </w:r>
          </w:p>
        </w:tc>
        <w:tc>
          <w:tcPr>
            <w:tcW w:w="701"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15,5</w:t>
            </w:r>
          </w:p>
        </w:tc>
        <w:tc>
          <w:tcPr>
            <w:tcW w:w="1265"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МТЗ-1221</w:t>
            </w:r>
          </w:p>
        </w:tc>
        <w:tc>
          <w:tcPr>
            <w:tcW w:w="843"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0,80</w:t>
            </w:r>
          </w:p>
        </w:tc>
        <w:tc>
          <w:tcPr>
            <w:tcW w:w="1267" w:type="dxa"/>
            <w:gridSpan w:val="5"/>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w:t>
            </w:r>
          </w:p>
        </w:tc>
        <w:tc>
          <w:tcPr>
            <w:tcW w:w="2739" w:type="dxa"/>
            <w:tcBorders>
              <w:top w:val="nil"/>
              <w:left w:val="single" w:sz="4" w:space="0" w:color="auto"/>
              <w:bottom w:val="single" w:sz="4" w:space="0" w:color="auto"/>
              <w:right w:val="single" w:sz="4" w:space="0" w:color="auto"/>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 до 5 км</w:t>
            </w:r>
          </w:p>
        </w:tc>
        <w:tc>
          <w:tcPr>
            <w:tcW w:w="701"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287</w:t>
            </w:r>
          </w:p>
        </w:tc>
        <w:tc>
          <w:tcPr>
            <w:tcW w:w="1265"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МТЗ-82</w:t>
            </w:r>
          </w:p>
        </w:tc>
        <w:tc>
          <w:tcPr>
            <w:tcW w:w="843" w:type="dxa"/>
            <w:gridSpan w:val="2"/>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auto"/>
              <w:right w:val="single" w:sz="4" w:space="0" w:color="auto"/>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0,40</w:t>
            </w:r>
          </w:p>
        </w:tc>
        <w:tc>
          <w:tcPr>
            <w:tcW w:w="1267" w:type="dxa"/>
            <w:gridSpan w:val="5"/>
            <w:tcBorders>
              <w:top w:val="nil"/>
              <w:left w:val="nil"/>
              <w:bottom w:val="single" w:sz="4" w:space="0" w:color="auto"/>
              <w:right w:val="single" w:sz="4" w:space="0" w:color="auto"/>
            </w:tcBorders>
            <w:shd w:val="clear" w:color="auto" w:fill="auto"/>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115</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nil"/>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12</w:t>
            </w:r>
          </w:p>
        </w:tc>
        <w:tc>
          <w:tcPr>
            <w:tcW w:w="2739" w:type="dxa"/>
            <w:tcBorders>
              <w:top w:val="nil"/>
              <w:left w:val="single" w:sz="4" w:space="0" w:color="auto"/>
              <w:bottom w:val="single" w:sz="4" w:space="0" w:color="auto"/>
              <w:right w:val="single" w:sz="4" w:space="0" w:color="auto"/>
            </w:tcBorders>
            <w:shd w:val="clear" w:color="000000" w:fill="FFFFFF"/>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Перегон техники до 5 км</w:t>
            </w:r>
          </w:p>
        </w:tc>
        <w:tc>
          <w:tcPr>
            <w:tcW w:w="701" w:type="dxa"/>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км</w:t>
            </w:r>
          </w:p>
        </w:tc>
        <w:tc>
          <w:tcPr>
            <w:tcW w:w="702" w:type="dxa"/>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56</w:t>
            </w:r>
          </w:p>
        </w:tc>
        <w:tc>
          <w:tcPr>
            <w:tcW w:w="1265"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Амкадор</w:t>
            </w:r>
          </w:p>
        </w:tc>
        <w:tc>
          <w:tcPr>
            <w:tcW w:w="843" w:type="dxa"/>
            <w:gridSpan w:val="2"/>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3" w:type="dxa"/>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2"/>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4" w:type="dxa"/>
            <w:gridSpan w:val="2"/>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562" w:type="dxa"/>
            <w:gridSpan w:val="2"/>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844" w:type="dxa"/>
            <w:gridSpan w:val="3"/>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702" w:type="dxa"/>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w:t>
            </w:r>
          </w:p>
        </w:tc>
        <w:tc>
          <w:tcPr>
            <w:tcW w:w="985" w:type="dxa"/>
            <w:gridSpan w:val="3"/>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0,60</w:t>
            </w:r>
          </w:p>
        </w:tc>
        <w:tc>
          <w:tcPr>
            <w:tcW w:w="1267" w:type="dxa"/>
            <w:gridSpan w:val="5"/>
            <w:tcBorders>
              <w:top w:val="nil"/>
              <w:left w:val="nil"/>
              <w:bottom w:val="single" w:sz="4" w:space="0" w:color="auto"/>
              <w:right w:val="single" w:sz="4" w:space="0" w:color="auto"/>
            </w:tcBorders>
            <w:shd w:val="clear" w:color="000000" w:fill="FFFFFF"/>
            <w:noWrap/>
            <w:vAlign w:val="center"/>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34</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Итого прочие</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301,4</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2286,9</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124,6</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13395</w:t>
            </w:r>
          </w:p>
        </w:tc>
      </w:tr>
      <w:tr w:rsidR="00AC69E4" w:rsidRPr="00AC69E4" w:rsidTr="00190CD6">
        <w:trPr>
          <w:gridAfter w:val="13"/>
          <w:wAfter w:w="3791" w:type="dxa"/>
          <w:trHeight w:val="279"/>
        </w:trPr>
        <w:tc>
          <w:tcPr>
            <w:tcW w:w="508" w:type="dxa"/>
            <w:tcBorders>
              <w:top w:val="nil"/>
              <w:left w:val="single" w:sz="4" w:space="0" w:color="000000"/>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2739"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ИТОГО ПО КАРТЕ</w:t>
            </w:r>
          </w:p>
        </w:tc>
        <w:tc>
          <w:tcPr>
            <w:tcW w:w="701"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right"/>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5"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3" w:type="dxa"/>
            <w:gridSpan w:val="2"/>
            <w:tcBorders>
              <w:top w:val="nil"/>
              <w:left w:val="nil"/>
              <w:bottom w:val="single" w:sz="4" w:space="0" w:color="000000"/>
              <w:right w:val="single" w:sz="4" w:space="0" w:color="000000"/>
            </w:tcBorders>
            <w:shd w:val="clear" w:color="auto" w:fill="auto"/>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3"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84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56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713</w:t>
            </w:r>
          </w:p>
        </w:tc>
        <w:tc>
          <w:tcPr>
            <w:tcW w:w="984"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5033</w:t>
            </w:r>
          </w:p>
        </w:tc>
        <w:tc>
          <w:tcPr>
            <w:tcW w:w="562" w:type="dxa"/>
            <w:gridSpan w:val="2"/>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1893</w:t>
            </w:r>
          </w:p>
        </w:tc>
        <w:tc>
          <w:tcPr>
            <w:tcW w:w="844"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702" w:type="dxa"/>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985" w:type="dxa"/>
            <w:gridSpan w:val="3"/>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 </w:t>
            </w:r>
          </w:p>
        </w:tc>
        <w:tc>
          <w:tcPr>
            <w:tcW w:w="1267" w:type="dxa"/>
            <w:gridSpan w:val="5"/>
            <w:tcBorders>
              <w:top w:val="nil"/>
              <w:left w:val="nil"/>
              <w:bottom w:val="single" w:sz="4" w:space="0" w:color="000000"/>
              <w:right w:val="single" w:sz="4" w:space="0" w:color="000000"/>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b/>
                <w:bCs/>
                <w:sz w:val="18"/>
                <w:szCs w:val="18"/>
              </w:rPr>
            </w:pPr>
            <w:r w:rsidRPr="00AC69E4">
              <w:rPr>
                <w:rFonts w:ascii="Times New Roman" w:eastAsia="Times New Roman" w:hAnsi="Times New Roman" w:cs="Times New Roman"/>
                <w:b/>
                <w:bCs/>
                <w:sz w:val="18"/>
                <w:szCs w:val="18"/>
              </w:rPr>
              <w:t>40030</w:t>
            </w:r>
          </w:p>
        </w:tc>
      </w:tr>
      <w:tr w:rsidR="00AC69E4" w:rsidRPr="00AC69E4" w:rsidTr="00190CD6">
        <w:trPr>
          <w:gridAfter w:val="13"/>
          <w:wAfter w:w="3791" w:type="dxa"/>
          <w:trHeight w:val="370"/>
        </w:trPr>
        <w:tc>
          <w:tcPr>
            <w:tcW w:w="508"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2739"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1"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1265"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84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563"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84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56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98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844"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985"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1267"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r>
      <w:tr w:rsidR="00AC69E4" w:rsidRPr="00AC69E4" w:rsidTr="00190CD6">
        <w:trPr>
          <w:gridAfter w:val="13"/>
          <w:wAfter w:w="3791" w:type="dxa"/>
          <w:trHeight w:val="279"/>
        </w:trPr>
        <w:tc>
          <w:tcPr>
            <w:tcW w:w="508"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jc w:val="center"/>
              <w:rPr>
                <w:rFonts w:ascii="Times New Roman" w:eastAsia="Times New Roman" w:hAnsi="Times New Roman" w:cs="Times New Roman"/>
                <w:sz w:val="18"/>
                <w:szCs w:val="18"/>
              </w:rPr>
            </w:pPr>
          </w:p>
        </w:tc>
        <w:tc>
          <w:tcPr>
            <w:tcW w:w="2739"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1"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5"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3"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5"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7"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r>
      <w:tr w:rsidR="00AC69E4" w:rsidRPr="00AC69E4" w:rsidTr="00190CD6">
        <w:trPr>
          <w:gridAfter w:val="13"/>
          <w:wAfter w:w="3791" w:type="dxa"/>
          <w:trHeight w:val="279"/>
        </w:trPr>
        <w:tc>
          <w:tcPr>
            <w:tcW w:w="3247"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Главный агроном</w:t>
            </w:r>
          </w:p>
        </w:tc>
        <w:tc>
          <w:tcPr>
            <w:tcW w:w="140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К.Н. Татимов</w:t>
            </w:r>
          </w:p>
        </w:tc>
        <w:tc>
          <w:tcPr>
            <w:tcW w:w="1265"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3"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5"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7"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r>
      <w:tr w:rsidR="00AC69E4" w:rsidRPr="00AC69E4" w:rsidTr="00190CD6">
        <w:trPr>
          <w:gridAfter w:val="13"/>
          <w:wAfter w:w="3791" w:type="dxa"/>
          <w:trHeight w:val="279"/>
        </w:trPr>
        <w:tc>
          <w:tcPr>
            <w:tcW w:w="3247"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Начальник отделения овощеводства</w:t>
            </w:r>
          </w:p>
        </w:tc>
        <w:tc>
          <w:tcPr>
            <w:tcW w:w="140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А.В.Бусоргина</w:t>
            </w:r>
          </w:p>
        </w:tc>
        <w:tc>
          <w:tcPr>
            <w:tcW w:w="1265"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3"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5"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7"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r>
      <w:tr w:rsidR="00AC69E4" w:rsidRPr="00AC69E4" w:rsidTr="00190CD6">
        <w:trPr>
          <w:gridAfter w:val="13"/>
          <w:wAfter w:w="3791" w:type="dxa"/>
          <w:trHeight w:val="279"/>
        </w:trPr>
        <w:tc>
          <w:tcPr>
            <w:tcW w:w="3247"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 xml:space="preserve">Главный инженер </w:t>
            </w:r>
          </w:p>
        </w:tc>
        <w:tc>
          <w:tcPr>
            <w:tcW w:w="140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А.Ю. Кравченко</w:t>
            </w:r>
          </w:p>
        </w:tc>
        <w:tc>
          <w:tcPr>
            <w:tcW w:w="1265"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3"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5"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7"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r>
      <w:tr w:rsidR="00AC69E4" w:rsidRPr="00AC69E4" w:rsidTr="00190CD6">
        <w:trPr>
          <w:gridAfter w:val="13"/>
          <w:wAfter w:w="3791" w:type="dxa"/>
          <w:trHeight w:val="279"/>
        </w:trPr>
        <w:tc>
          <w:tcPr>
            <w:tcW w:w="3247"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Ведущий экономист</w:t>
            </w:r>
          </w:p>
        </w:tc>
        <w:tc>
          <w:tcPr>
            <w:tcW w:w="140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r w:rsidRPr="00AC69E4">
              <w:rPr>
                <w:rFonts w:ascii="Times New Roman" w:eastAsia="Times New Roman" w:hAnsi="Times New Roman" w:cs="Times New Roman"/>
                <w:sz w:val="18"/>
                <w:szCs w:val="18"/>
              </w:rPr>
              <w:t>И.В.Загарских</w:t>
            </w:r>
          </w:p>
        </w:tc>
        <w:tc>
          <w:tcPr>
            <w:tcW w:w="1265"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3"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3"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4"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562" w:type="dxa"/>
            <w:gridSpan w:val="2"/>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844"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702" w:type="dxa"/>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985" w:type="dxa"/>
            <w:gridSpan w:val="3"/>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c>
          <w:tcPr>
            <w:tcW w:w="1267" w:type="dxa"/>
            <w:gridSpan w:val="5"/>
            <w:tcBorders>
              <w:top w:val="nil"/>
              <w:left w:val="nil"/>
              <w:bottom w:val="nil"/>
              <w:right w:val="nil"/>
            </w:tcBorders>
            <w:shd w:val="clear" w:color="auto" w:fill="auto"/>
            <w:noWrap/>
            <w:vAlign w:val="bottom"/>
            <w:hideMark/>
          </w:tcPr>
          <w:p w:rsidR="00AC69E4" w:rsidRPr="00AC69E4" w:rsidRDefault="00AC69E4" w:rsidP="00AC69E4">
            <w:pPr>
              <w:spacing w:after="0" w:line="240" w:lineRule="auto"/>
              <w:rPr>
                <w:rFonts w:ascii="Times New Roman" w:eastAsia="Times New Roman" w:hAnsi="Times New Roman" w:cs="Times New Roman"/>
                <w:sz w:val="18"/>
                <w:szCs w:val="18"/>
              </w:rPr>
            </w:pPr>
          </w:p>
        </w:tc>
      </w:tr>
    </w:tbl>
    <w:p w:rsidR="00581FE3" w:rsidRPr="00AC69E4" w:rsidRDefault="00581FE3" w:rsidP="00900D30">
      <w:pPr>
        <w:spacing w:line="360" w:lineRule="auto"/>
        <w:contextualSpacing/>
        <w:jc w:val="center"/>
        <w:rPr>
          <w:rFonts w:ascii="Times New Roman" w:hAnsi="Times New Roman" w:cs="Times New Roman"/>
          <w:sz w:val="18"/>
          <w:szCs w:val="18"/>
        </w:rPr>
      </w:pPr>
    </w:p>
    <w:p w:rsidR="00AC69E4" w:rsidRPr="00AC69E4" w:rsidRDefault="00AC69E4" w:rsidP="00900D30">
      <w:pPr>
        <w:spacing w:line="360" w:lineRule="auto"/>
        <w:contextualSpacing/>
        <w:jc w:val="center"/>
        <w:rPr>
          <w:rFonts w:ascii="Times New Roman" w:hAnsi="Times New Roman" w:cs="Times New Roman"/>
          <w:sz w:val="18"/>
          <w:szCs w:val="18"/>
        </w:rPr>
        <w:sectPr w:rsidR="00AC69E4" w:rsidRPr="00AC69E4" w:rsidSect="00AC69E4">
          <w:pgSz w:w="16838" w:h="11906" w:orient="landscape" w:code="9"/>
          <w:pgMar w:top="709" w:right="1134" w:bottom="1701" w:left="1134" w:header="709" w:footer="709" w:gutter="0"/>
          <w:cols w:space="708"/>
          <w:docGrid w:linePitch="360"/>
        </w:sectPr>
      </w:pPr>
    </w:p>
    <w:tbl>
      <w:tblPr>
        <w:tblW w:w="14823" w:type="dxa"/>
        <w:tblInd w:w="93" w:type="dxa"/>
        <w:tblLayout w:type="fixed"/>
        <w:tblLook w:val="04A0" w:firstRow="1" w:lastRow="0" w:firstColumn="1" w:lastColumn="0" w:noHBand="0" w:noVBand="1"/>
      </w:tblPr>
      <w:tblGrid>
        <w:gridCol w:w="2519"/>
        <w:gridCol w:w="937"/>
        <w:gridCol w:w="742"/>
        <w:gridCol w:w="839"/>
        <w:gridCol w:w="742"/>
        <w:gridCol w:w="937"/>
        <w:gridCol w:w="781"/>
        <w:gridCol w:w="937"/>
        <w:gridCol w:w="1960"/>
        <w:gridCol w:w="937"/>
        <w:gridCol w:w="1903"/>
        <w:gridCol w:w="1589"/>
      </w:tblGrid>
      <w:tr w:rsidR="006649A7" w:rsidRPr="006649A7" w:rsidTr="00526603">
        <w:trPr>
          <w:trHeight w:val="290"/>
        </w:trPr>
        <w:tc>
          <w:tcPr>
            <w:tcW w:w="14823" w:type="dxa"/>
            <w:gridSpan w:val="12"/>
            <w:tcBorders>
              <w:top w:val="nil"/>
              <w:left w:val="nil"/>
              <w:bottom w:val="nil"/>
              <w:right w:val="nil"/>
            </w:tcBorders>
            <w:shd w:val="clear" w:color="auto" w:fill="auto"/>
            <w:noWrap/>
            <w:vAlign w:val="bottom"/>
            <w:hideMark/>
          </w:tcPr>
          <w:p w:rsidR="006649A7" w:rsidRDefault="006649A7" w:rsidP="006649A7">
            <w:pPr>
              <w:spacing w:after="0" w:line="240" w:lineRule="auto"/>
              <w:jc w:val="center"/>
              <w:rPr>
                <w:rFonts w:ascii="Calibri" w:eastAsia="Times New Roman" w:hAnsi="Calibri" w:cs="Times New Roman"/>
                <w:color w:val="000000"/>
              </w:rPr>
            </w:pPr>
          </w:p>
          <w:p w:rsidR="006649A7" w:rsidRDefault="006649A7" w:rsidP="006649A7">
            <w:pPr>
              <w:spacing w:after="0" w:line="240" w:lineRule="auto"/>
              <w:jc w:val="center"/>
              <w:rPr>
                <w:rFonts w:ascii="Calibri" w:eastAsia="Times New Roman" w:hAnsi="Calibri" w:cs="Times New Roman"/>
                <w:color w:val="000000"/>
              </w:rPr>
            </w:pPr>
          </w:p>
          <w:p w:rsidR="006649A7" w:rsidRDefault="006649A7" w:rsidP="006649A7">
            <w:pPr>
              <w:spacing w:after="0" w:line="240" w:lineRule="auto"/>
              <w:jc w:val="center"/>
              <w:rPr>
                <w:rFonts w:ascii="Calibri" w:eastAsia="Times New Roman" w:hAnsi="Calibri" w:cs="Times New Roman"/>
                <w:color w:val="000000"/>
              </w:rPr>
            </w:pPr>
          </w:p>
          <w:p w:rsidR="006649A7" w:rsidRPr="006649A7" w:rsidRDefault="006649A7" w:rsidP="00346BF9">
            <w:pPr>
              <w:spacing w:after="0" w:line="240" w:lineRule="auto"/>
              <w:rPr>
                <w:rFonts w:ascii="Times New Roman" w:eastAsia="Times New Roman" w:hAnsi="Times New Roman" w:cs="Times New Roman"/>
                <w:color w:val="000000"/>
                <w:sz w:val="28"/>
                <w:szCs w:val="28"/>
              </w:rPr>
            </w:pPr>
            <w:r w:rsidRPr="006649A7">
              <w:rPr>
                <w:rFonts w:ascii="Times New Roman" w:eastAsia="Times New Roman" w:hAnsi="Times New Roman" w:cs="Times New Roman"/>
                <w:color w:val="000000"/>
                <w:sz w:val="28"/>
                <w:szCs w:val="28"/>
              </w:rPr>
              <w:t>Табли</w:t>
            </w:r>
            <w:r w:rsidR="00B5497C">
              <w:rPr>
                <w:rFonts w:ascii="Times New Roman" w:eastAsia="Times New Roman" w:hAnsi="Times New Roman" w:cs="Times New Roman"/>
                <w:color w:val="000000"/>
                <w:sz w:val="28"/>
                <w:szCs w:val="28"/>
              </w:rPr>
              <w:t>ц</w:t>
            </w:r>
            <w:r w:rsidRPr="006649A7">
              <w:rPr>
                <w:rFonts w:ascii="Times New Roman" w:eastAsia="Times New Roman" w:hAnsi="Times New Roman" w:cs="Times New Roman"/>
                <w:color w:val="000000"/>
                <w:sz w:val="28"/>
                <w:szCs w:val="28"/>
              </w:rPr>
              <w:t xml:space="preserve">а </w:t>
            </w:r>
            <w:r w:rsidR="00346BF9">
              <w:rPr>
                <w:rFonts w:ascii="Times New Roman" w:eastAsia="Times New Roman" w:hAnsi="Times New Roman" w:cs="Times New Roman"/>
                <w:color w:val="000000"/>
                <w:sz w:val="28"/>
                <w:szCs w:val="28"/>
              </w:rPr>
              <w:t>М.1</w:t>
            </w:r>
            <w:r>
              <w:rPr>
                <w:rFonts w:ascii="Times New Roman" w:eastAsia="Times New Roman" w:hAnsi="Times New Roman" w:cs="Times New Roman"/>
                <w:color w:val="000000"/>
                <w:sz w:val="28"/>
                <w:szCs w:val="28"/>
              </w:rPr>
              <w:t xml:space="preserve"> - </w:t>
            </w:r>
            <w:r w:rsidRPr="006649A7">
              <w:rPr>
                <w:rFonts w:ascii="Times New Roman" w:eastAsia="Times New Roman" w:hAnsi="Times New Roman" w:cs="Times New Roman"/>
                <w:color w:val="000000"/>
                <w:sz w:val="28"/>
                <w:szCs w:val="28"/>
              </w:rPr>
              <w:t>Производственные показатели моркови в ЗАО Агрокомбинат племзавод</w:t>
            </w:r>
            <w:r w:rsidR="00AA241C">
              <w:rPr>
                <w:rFonts w:ascii="Times New Roman" w:eastAsia="Times New Roman" w:hAnsi="Times New Roman" w:cs="Times New Roman"/>
                <w:color w:val="000000"/>
                <w:sz w:val="28"/>
                <w:szCs w:val="28"/>
              </w:rPr>
              <w:t>«</w:t>
            </w:r>
            <w:r w:rsidRPr="006649A7">
              <w:rPr>
                <w:rFonts w:ascii="Times New Roman" w:eastAsia="Times New Roman" w:hAnsi="Times New Roman" w:cs="Times New Roman"/>
                <w:color w:val="000000"/>
                <w:sz w:val="28"/>
                <w:szCs w:val="28"/>
              </w:rPr>
              <w:t>Красногорский</w:t>
            </w:r>
            <w:r w:rsidR="00AA241C">
              <w:rPr>
                <w:rFonts w:ascii="Times New Roman" w:eastAsia="Times New Roman" w:hAnsi="Times New Roman" w:cs="Times New Roman"/>
                <w:color w:val="000000"/>
                <w:sz w:val="28"/>
                <w:szCs w:val="28"/>
              </w:rPr>
              <w:t>»</w:t>
            </w:r>
          </w:p>
        </w:tc>
      </w:tr>
      <w:tr w:rsidR="006649A7" w:rsidRPr="006649A7" w:rsidTr="00526603">
        <w:trPr>
          <w:trHeight w:val="304"/>
        </w:trPr>
        <w:tc>
          <w:tcPr>
            <w:tcW w:w="251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Показатели</w:t>
            </w:r>
          </w:p>
        </w:tc>
        <w:tc>
          <w:tcPr>
            <w:tcW w:w="1679" w:type="dxa"/>
            <w:gridSpan w:val="2"/>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2011 г.</w:t>
            </w:r>
          </w:p>
        </w:tc>
        <w:tc>
          <w:tcPr>
            <w:tcW w:w="1581" w:type="dxa"/>
            <w:gridSpan w:val="2"/>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2012 г.</w:t>
            </w:r>
          </w:p>
        </w:tc>
        <w:tc>
          <w:tcPr>
            <w:tcW w:w="1718" w:type="dxa"/>
            <w:gridSpan w:val="2"/>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2013 г.</w:t>
            </w:r>
          </w:p>
        </w:tc>
        <w:tc>
          <w:tcPr>
            <w:tcW w:w="2897" w:type="dxa"/>
            <w:gridSpan w:val="2"/>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2014 г.</w:t>
            </w:r>
          </w:p>
        </w:tc>
        <w:tc>
          <w:tcPr>
            <w:tcW w:w="2840" w:type="dxa"/>
            <w:gridSpan w:val="2"/>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2015 г.</w:t>
            </w:r>
          </w:p>
        </w:tc>
        <w:tc>
          <w:tcPr>
            <w:tcW w:w="158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2015 г. к 2011 г., %</w:t>
            </w:r>
          </w:p>
        </w:tc>
      </w:tr>
      <w:tr w:rsidR="006649A7" w:rsidRPr="006649A7" w:rsidTr="00346BF9">
        <w:trPr>
          <w:trHeight w:val="304"/>
        </w:trPr>
        <w:tc>
          <w:tcPr>
            <w:tcW w:w="2519" w:type="dxa"/>
            <w:vMerge/>
            <w:tcBorders>
              <w:top w:val="single" w:sz="4" w:space="0" w:color="auto"/>
              <w:left w:val="single" w:sz="4" w:space="0" w:color="auto"/>
              <w:bottom w:val="single" w:sz="4" w:space="0" w:color="auto"/>
              <w:right w:val="single" w:sz="4" w:space="0" w:color="auto"/>
            </w:tcBorders>
            <w:vAlign w:val="center"/>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факт</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факт</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факт</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факт</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факт</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center"/>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w:t>
            </w:r>
          </w:p>
        </w:tc>
        <w:tc>
          <w:tcPr>
            <w:tcW w:w="1589" w:type="dxa"/>
            <w:vMerge/>
            <w:tcBorders>
              <w:top w:val="single" w:sz="4" w:space="0" w:color="auto"/>
              <w:left w:val="single" w:sz="4" w:space="0" w:color="auto"/>
              <w:bottom w:val="single" w:sz="4" w:space="0" w:color="000000"/>
              <w:right w:val="single" w:sz="4" w:space="0" w:color="auto"/>
            </w:tcBorders>
            <w:vAlign w:val="center"/>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Площадь (уборочная), га</w:t>
            </w:r>
          </w:p>
        </w:tc>
      </w:tr>
      <w:tr w:rsidR="006649A7" w:rsidRPr="006649A7" w:rsidTr="00346BF9">
        <w:trPr>
          <w:trHeight w:val="319"/>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226</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221</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223</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228</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228</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100,9</w:t>
            </w:r>
          </w:p>
        </w:tc>
      </w:tr>
      <w:tr w:rsidR="006649A7" w:rsidRPr="006649A7" w:rsidTr="00346BF9">
        <w:trPr>
          <w:trHeight w:val="377"/>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46</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20,4</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44</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19,9</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48</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21,5</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62</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27,2</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62</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27,2</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134,8</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2F0DAF">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Валов</w:t>
            </w:r>
            <w:r w:rsidR="002F0DAF">
              <w:rPr>
                <w:rFonts w:ascii="Times New Roman" w:eastAsia="Times New Roman" w:hAnsi="Times New Roman" w:cs="Times New Roman"/>
                <w:b/>
                <w:bCs/>
                <w:color w:val="000000"/>
                <w:sz w:val="24"/>
                <w:szCs w:val="24"/>
              </w:rPr>
              <w:t>о</w:t>
            </w:r>
            <w:r w:rsidRPr="006649A7">
              <w:rPr>
                <w:rFonts w:ascii="Times New Roman" w:eastAsia="Times New Roman" w:hAnsi="Times New Roman" w:cs="Times New Roman"/>
                <w:b/>
                <w:bCs/>
                <w:color w:val="000000"/>
                <w:sz w:val="24"/>
                <w:szCs w:val="24"/>
              </w:rPr>
              <w:t>й сбор, т</w:t>
            </w:r>
          </w:p>
        </w:tc>
      </w:tr>
      <w:tr w:rsidR="006649A7" w:rsidRPr="006649A7" w:rsidTr="00346BF9">
        <w:trPr>
          <w:trHeight w:val="348"/>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7998</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8280</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6613</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6685</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6223</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77,8</w:t>
            </w:r>
          </w:p>
        </w:tc>
      </w:tr>
      <w:tr w:rsidR="006649A7" w:rsidRPr="006649A7" w:rsidTr="00346BF9">
        <w:trPr>
          <w:trHeight w:val="319"/>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1490</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18,6</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1483</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17,91</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1267</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19,2</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2003</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1742</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28,0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116,9</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Урожайность, ц/га</w:t>
            </w:r>
          </w:p>
        </w:tc>
      </w:tr>
      <w:tr w:rsidR="006649A7" w:rsidRPr="006649A7" w:rsidTr="00346BF9">
        <w:trPr>
          <w:trHeight w:val="464"/>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Овощи ОГ (без картофеля), среднее знач.</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353,9</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374,7</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296,5</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293,2</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272,9</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77,1</w:t>
            </w:r>
          </w:p>
        </w:tc>
      </w:tr>
      <w:tr w:rsidR="006649A7" w:rsidRPr="006649A7" w:rsidTr="00346BF9">
        <w:trPr>
          <w:trHeight w:val="290"/>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324</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91,6</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337</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89,9</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264</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89,0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323</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110,2</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281</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103,0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86,7</w:t>
            </w:r>
          </w:p>
        </w:tc>
      </w:tr>
      <w:tr w:rsidR="006649A7" w:rsidRPr="006649A7" w:rsidTr="00526603">
        <w:trPr>
          <w:trHeight w:val="247"/>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Производственная себестоимость, тыс. руб.</w:t>
            </w:r>
          </w:p>
        </w:tc>
      </w:tr>
      <w:tr w:rsidR="006649A7" w:rsidRPr="006649A7" w:rsidTr="00346BF9">
        <w:trPr>
          <w:trHeight w:val="275"/>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36672</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30863</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34155</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32751</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39714</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108,3</w:t>
            </w:r>
          </w:p>
        </w:tc>
      </w:tr>
      <w:tr w:rsidR="006649A7" w:rsidRPr="006649A7" w:rsidTr="00346BF9">
        <w:trPr>
          <w:trHeight w:val="290"/>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5986</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16,3</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3905</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12,7</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4632</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13,6</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7943</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24,3</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7914</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19,9</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132,2</w:t>
            </w:r>
          </w:p>
        </w:tc>
      </w:tr>
      <w:tr w:rsidR="006649A7" w:rsidRPr="006649A7" w:rsidTr="00346BF9">
        <w:trPr>
          <w:trHeight w:val="304"/>
        </w:trPr>
        <w:tc>
          <w:tcPr>
            <w:tcW w:w="5779"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Производственная себестоимость, руб./кг</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r>
      <w:tr w:rsidR="006649A7" w:rsidRPr="006649A7" w:rsidTr="00346BF9">
        <w:trPr>
          <w:trHeight w:val="261"/>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4,59</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3,7</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5,16</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4,90</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6,38</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139,2</w:t>
            </w:r>
          </w:p>
        </w:tc>
      </w:tr>
      <w:tr w:rsidR="006649A7" w:rsidRPr="006649A7" w:rsidTr="00346BF9">
        <w:trPr>
          <w:trHeight w:val="290"/>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4,02</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87,6</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2,6</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70,7</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3,66</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70,8</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3,97</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81,0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4,54</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71,2</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113,1</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Реализация, т</w:t>
            </w:r>
          </w:p>
        </w:tc>
      </w:tr>
      <w:tr w:rsidR="006649A7" w:rsidRPr="006649A7" w:rsidTr="00346BF9">
        <w:trPr>
          <w:trHeight w:val="304"/>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5669</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8478</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6799</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6658</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4924</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86,9</w:t>
            </w:r>
          </w:p>
        </w:tc>
      </w:tr>
      <w:tr w:rsidR="006649A7" w:rsidRPr="006649A7" w:rsidTr="00346BF9">
        <w:trPr>
          <w:trHeight w:val="275"/>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841</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14,8</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1551</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18,3</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749</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1234</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18,5</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1061</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21,5</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126,2</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Выручка, тыс. руб.</w:t>
            </w:r>
          </w:p>
        </w:tc>
      </w:tr>
      <w:tr w:rsidR="006649A7" w:rsidRPr="006649A7" w:rsidTr="005663C8">
        <w:trPr>
          <w:trHeight w:val="362"/>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56070</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61381</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65417</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78573</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66769</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119,1</w:t>
            </w:r>
          </w:p>
        </w:tc>
      </w:tr>
      <w:tr w:rsidR="006649A7" w:rsidRPr="006649A7" w:rsidTr="005663C8">
        <w:trPr>
          <w:trHeight w:val="290"/>
        </w:trPr>
        <w:tc>
          <w:tcPr>
            <w:tcW w:w="2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10784</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19,2</w:t>
            </w:r>
          </w:p>
        </w:tc>
        <w:tc>
          <w:tcPr>
            <w:tcW w:w="839"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12671</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20,6</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11603</w:t>
            </w:r>
          </w:p>
        </w:tc>
        <w:tc>
          <w:tcPr>
            <w:tcW w:w="781"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17,7</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18713</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23,8</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15770</w:t>
            </w:r>
          </w:p>
        </w:tc>
        <w:tc>
          <w:tcPr>
            <w:tcW w:w="1903"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23,6</w:t>
            </w:r>
          </w:p>
        </w:tc>
        <w:tc>
          <w:tcPr>
            <w:tcW w:w="1589"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146,2</w:t>
            </w:r>
          </w:p>
        </w:tc>
      </w:tr>
      <w:tr w:rsidR="005663C8" w:rsidRPr="006649A7" w:rsidTr="005663C8">
        <w:trPr>
          <w:trHeight w:val="304"/>
        </w:trPr>
        <w:tc>
          <w:tcPr>
            <w:tcW w:w="14823" w:type="dxa"/>
            <w:gridSpan w:val="12"/>
            <w:tcBorders>
              <w:top w:val="single" w:sz="4" w:space="0" w:color="auto"/>
            </w:tcBorders>
            <w:shd w:val="clear" w:color="auto" w:fill="auto"/>
            <w:vAlign w:val="bottom"/>
            <w:hideMark/>
          </w:tcPr>
          <w:p w:rsidR="005663C8" w:rsidRDefault="005663C8" w:rsidP="006649A7">
            <w:pPr>
              <w:spacing w:after="0" w:line="240" w:lineRule="auto"/>
              <w:rPr>
                <w:rFonts w:ascii="Times New Roman" w:eastAsia="Times New Roman" w:hAnsi="Times New Roman" w:cs="Times New Roman"/>
                <w:b/>
                <w:bCs/>
                <w:color w:val="000000"/>
                <w:sz w:val="24"/>
                <w:szCs w:val="24"/>
              </w:rPr>
            </w:pPr>
          </w:p>
        </w:tc>
      </w:tr>
      <w:tr w:rsidR="005663C8" w:rsidRPr="006649A7" w:rsidTr="005663C8">
        <w:trPr>
          <w:trHeight w:val="304"/>
        </w:trPr>
        <w:tc>
          <w:tcPr>
            <w:tcW w:w="14823" w:type="dxa"/>
            <w:gridSpan w:val="12"/>
            <w:shd w:val="clear" w:color="auto" w:fill="auto"/>
            <w:vAlign w:val="bottom"/>
            <w:hideMark/>
          </w:tcPr>
          <w:p w:rsidR="005663C8" w:rsidRDefault="005663C8" w:rsidP="006649A7">
            <w:pPr>
              <w:spacing w:after="0" w:line="240" w:lineRule="auto"/>
              <w:rPr>
                <w:rFonts w:ascii="Times New Roman" w:eastAsia="Times New Roman" w:hAnsi="Times New Roman" w:cs="Times New Roman"/>
                <w:b/>
                <w:bCs/>
                <w:color w:val="000000"/>
                <w:sz w:val="24"/>
                <w:szCs w:val="24"/>
              </w:rPr>
            </w:pPr>
          </w:p>
        </w:tc>
      </w:tr>
      <w:tr w:rsidR="005663C8" w:rsidRPr="006649A7" w:rsidTr="005663C8">
        <w:trPr>
          <w:trHeight w:val="571"/>
        </w:trPr>
        <w:tc>
          <w:tcPr>
            <w:tcW w:w="14823" w:type="dxa"/>
            <w:gridSpan w:val="12"/>
            <w:shd w:val="clear" w:color="auto" w:fill="auto"/>
            <w:vAlign w:val="bottom"/>
            <w:hideMark/>
          </w:tcPr>
          <w:p w:rsidR="005663C8" w:rsidRDefault="005663C8" w:rsidP="006649A7">
            <w:pPr>
              <w:spacing w:after="0" w:line="240" w:lineRule="auto"/>
              <w:rPr>
                <w:rFonts w:ascii="Times New Roman" w:eastAsia="Times New Roman" w:hAnsi="Times New Roman" w:cs="Times New Roman"/>
                <w:bCs/>
                <w:color w:val="000000"/>
                <w:sz w:val="28"/>
                <w:szCs w:val="28"/>
              </w:rPr>
            </w:pPr>
          </w:p>
          <w:p w:rsidR="005663C8" w:rsidRDefault="005663C8" w:rsidP="006649A7">
            <w:pPr>
              <w:spacing w:after="0" w:line="240" w:lineRule="auto"/>
              <w:rPr>
                <w:rFonts w:ascii="Times New Roman" w:eastAsia="Times New Roman" w:hAnsi="Times New Roman" w:cs="Times New Roman"/>
                <w:bCs/>
                <w:color w:val="000000"/>
                <w:sz w:val="28"/>
                <w:szCs w:val="28"/>
              </w:rPr>
            </w:pPr>
          </w:p>
          <w:p w:rsidR="005663C8" w:rsidRDefault="005663C8" w:rsidP="006649A7">
            <w:pPr>
              <w:spacing w:after="0" w:line="240" w:lineRule="auto"/>
              <w:rPr>
                <w:rFonts w:ascii="Times New Roman" w:eastAsia="Times New Roman" w:hAnsi="Times New Roman" w:cs="Times New Roman"/>
                <w:bCs/>
                <w:color w:val="000000"/>
                <w:sz w:val="28"/>
                <w:szCs w:val="28"/>
              </w:rPr>
            </w:pPr>
          </w:p>
          <w:p w:rsidR="005663C8" w:rsidRPr="005663C8" w:rsidRDefault="005663C8" w:rsidP="006649A7">
            <w:pPr>
              <w:spacing w:after="0" w:line="240" w:lineRule="auto"/>
              <w:rPr>
                <w:rFonts w:ascii="Times New Roman" w:eastAsia="Times New Roman" w:hAnsi="Times New Roman" w:cs="Times New Roman"/>
                <w:bCs/>
                <w:color w:val="000000"/>
                <w:sz w:val="28"/>
                <w:szCs w:val="28"/>
              </w:rPr>
            </w:pPr>
            <w:r w:rsidRPr="005663C8">
              <w:rPr>
                <w:rFonts w:ascii="Times New Roman" w:eastAsia="Times New Roman" w:hAnsi="Times New Roman" w:cs="Times New Roman"/>
                <w:bCs/>
                <w:color w:val="000000"/>
                <w:sz w:val="28"/>
                <w:szCs w:val="28"/>
              </w:rPr>
              <w:t>Продолжение таблицы М.1</w:t>
            </w:r>
          </w:p>
        </w:tc>
      </w:tr>
      <w:tr w:rsidR="006649A7" w:rsidRPr="006649A7" w:rsidTr="005663C8">
        <w:trPr>
          <w:trHeight w:val="272"/>
        </w:trPr>
        <w:tc>
          <w:tcPr>
            <w:tcW w:w="14823" w:type="dxa"/>
            <w:gridSpan w:val="12"/>
            <w:tcBorders>
              <w:top w:val="single" w:sz="4" w:space="0" w:color="auto"/>
              <w:left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Цена реализации, руб./кг</w:t>
            </w:r>
          </w:p>
        </w:tc>
      </w:tr>
      <w:tr w:rsidR="006649A7" w:rsidRPr="006649A7" w:rsidTr="00346BF9">
        <w:trPr>
          <w:trHeight w:val="304"/>
        </w:trPr>
        <w:tc>
          <w:tcPr>
            <w:tcW w:w="2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9,89</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839"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7,24</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9,62</w:t>
            </w:r>
          </w:p>
        </w:tc>
        <w:tc>
          <w:tcPr>
            <w:tcW w:w="781"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11,80</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937"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13,56</w:t>
            </w:r>
          </w:p>
        </w:tc>
        <w:tc>
          <w:tcPr>
            <w:tcW w:w="1903"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1589" w:type="dxa"/>
            <w:tcBorders>
              <w:top w:val="single" w:sz="4" w:space="0" w:color="auto"/>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137,1</w:t>
            </w:r>
          </w:p>
        </w:tc>
      </w:tr>
      <w:tr w:rsidR="006649A7" w:rsidRPr="006649A7" w:rsidTr="00346BF9">
        <w:trPr>
          <w:trHeight w:val="304"/>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12,82</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8,17</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112,8</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15,49</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161,0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15,16</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128,5</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14,86</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109,6</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115,9</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2F0DAF">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Полнаясебестоим</w:t>
            </w:r>
            <w:r w:rsidR="002F0DAF">
              <w:rPr>
                <w:rFonts w:ascii="Times New Roman" w:eastAsia="Times New Roman" w:hAnsi="Times New Roman" w:cs="Times New Roman"/>
                <w:b/>
                <w:bCs/>
                <w:color w:val="000000"/>
                <w:sz w:val="24"/>
                <w:szCs w:val="24"/>
              </w:rPr>
              <w:t>ос</w:t>
            </w:r>
            <w:r w:rsidRPr="006649A7">
              <w:rPr>
                <w:rFonts w:ascii="Times New Roman" w:eastAsia="Times New Roman" w:hAnsi="Times New Roman" w:cs="Times New Roman"/>
                <w:b/>
                <w:bCs/>
                <w:color w:val="000000"/>
                <w:sz w:val="24"/>
                <w:szCs w:val="24"/>
              </w:rPr>
              <w:t>ть, тыс./руб</w:t>
            </w:r>
            <w:r w:rsidR="002F0DAF">
              <w:rPr>
                <w:rFonts w:ascii="Times New Roman" w:eastAsia="Times New Roman" w:hAnsi="Times New Roman" w:cs="Times New Roman"/>
                <w:b/>
                <w:bCs/>
                <w:color w:val="000000"/>
                <w:sz w:val="24"/>
                <w:szCs w:val="24"/>
              </w:rPr>
              <w:t>.</w:t>
            </w:r>
          </w:p>
        </w:tc>
      </w:tr>
      <w:tr w:rsidR="006649A7" w:rsidRPr="006649A7" w:rsidTr="00346BF9">
        <w:trPr>
          <w:trHeight w:val="304"/>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52005</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51962</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59705</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75645</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68846</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132,4</w:t>
            </w:r>
          </w:p>
        </w:tc>
      </w:tr>
      <w:tr w:rsidR="006649A7" w:rsidRPr="006649A7" w:rsidTr="00346BF9">
        <w:trPr>
          <w:trHeight w:val="304"/>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7705</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14,8</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8852</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17</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6707</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11,2</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14122</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18,7</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14675</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21,3</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190,5</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Полная себестоимость, руб./кг</w:t>
            </w:r>
          </w:p>
        </w:tc>
      </w:tr>
      <w:tr w:rsidR="006649A7" w:rsidRPr="006649A7" w:rsidTr="00346BF9">
        <w:trPr>
          <w:trHeight w:val="304"/>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9,17</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36158B">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6,13</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36158B">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8,78</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11,36</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13,98</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152,4</w:t>
            </w:r>
          </w:p>
        </w:tc>
      </w:tr>
      <w:tr w:rsidR="006649A7" w:rsidRPr="006649A7" w:rsidTr="00346BF9">
        <w:trPr>
          <w:trHeight w:val="275"/>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9,16</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99,9</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5,71</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93,1</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8,95</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102,0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11,44</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100,7</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13,83</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98,9</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151,0</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Прибыль от реализации, тыс.руб.</w:t>
            </w:r>
          </w:p>
        </w:tc>
      </w:tr>
      <w:tr w:rsidR="006649A7" w:rsidRPr="006649A7" w:rsidTr="00346BF9">
        <w:trPr>
          <w:trHeight w:val="304"/>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4065</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9419</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5712</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2928</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-2077</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100</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-51,1</w:t>
            </w:r>
          </w:p>
        </w:tc>
      </w:tr>
      <w:tr w:rsidR="006649A7" w:rsidRPr="006649A7" w:rsidTr="00346BF9">
        <w:trPr>
          <w:trHeight w:val="275"/>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3079</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75,7</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3819</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40,6</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4896</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85,7</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4591</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157,4</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1095</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35,6</w:t>
            </w:r>
          </w:p>
        </w:tc>
      </w:tr>
      <w:tr w:rsidR="006649A7" w:rsidRPr="006649A7" w:rsidTr="00526603">
        <w:trPr>
          <w:trHeight w:val="304"/>
        </w:trPr>
        <w:tc>
          <w:tcPr>
            <w:tcW w:w="14823"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b/>
                <w:bCs/>
                <w:color w:val="000000"/>
                <w:sz w:val="24"/>
                <w:szCs w:val="24"/>
              </w:rPr>
            </w:pPr>
            <w:r w:rsidRPr="006649A7">
              <w:rPr>
                <w:rFonts w:ascii="Times New Roman" w:eastAsia="Times New Roman" w:hAnsi="Times New Roman" w:cs="Times New Roman"/>
                <w:b/>
                <w:bCs/>
                <w:color w:val="000000"/>
                <w:sz w:val="24"/>
                <w:szCs w:val="24"/>
              </w:rPr>
              <w:t>Уровень рентабельности, %</w:t>
            </w:r>
          </w:p>
        </w:tc>
      </w:tr>
      <w:tr w:rsidR="006649A7" w:rsidRPr="006649A7" w:rsidTr="00346BF9">
        <w:trPr>
          <w:trHeight w:val="261"/>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0"/>
                <w:szCs w:val="20"/>
              </w:rPr>
            </w:pPr>
            <w:r w:rsidRPr="006649A7">
              <w:rPr>
                <w:rFonts w:ascii="Times New Roman" w:eastAsia="Times New Roman" w:hAnsi="Times New Roman" w:cs="Times New Roman"/>
                <w:color w:val="000000"/>
                <w:sz w:val="20"/>
                <w:szCs w:val="20"/>
              </w:rPr>
              <w:t xml:space="preserve">Овощи ОГ (без картофеля)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7,8</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18,1</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9,6</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3,9</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-3,0</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795E55" w:rsidP="0097273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 п.п.</w:t>
            </w:r>
          </w:p>
        </w:tc>
      </w:tr>
      <w:tr w:rsidR="006649A7" w:rsidRPr="006649A7" w:rsidTr="00346BF9">
        <w:trPr>
          <w:trHeight w:val="290"/>
        </w:trPr>
        <w:tc>
          <w:tcPr>
            <w:tcW w:w="2519" w:type="dxa"/>
            <w:tcBorders>
              <w:top w:val="nil"/>
              <w:left w:val="single" w:sz="4" w:space="0" w:color="auto"/>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Морковь</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40,0</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839"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43,1</w:t>
            </w:r>
          </w:p>
        </w:tc>
        <w:tc>
          <w:tcPr>
            <w:tcW w:w="742"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73,0</w:t>
            </w:r>
          </w:p>
        </w:tc>
        <w:tc>
          <w:tcPr>
            <w:tcW w:w="781"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32,5</w:t>
            </w:r>
          </w:p>
        </w:tc>
        <w:tc>
          <w:tcPr>
            <w:tcW w:w="1960"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jc w:val="right"/>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7,5</w:t>
            </w:r>
          </w:p>
        </w:tc>
        <w:tc>
          <w:tcPr>
            <w:tcW w:w="1903" w:type="dxa"/>
            <w:tcBorders>
              <w:top w:val="nil"/>
              <w:left w:val="nil"/>
              <w:bottom w:val="single" w:sz="4" w:space="0" w:color="auto"/>
              <w:right w:val="single" w:sz="4" w:space="0" w:color="auto"/>
            </w:tcBorders>
            <w:shd w:val="clear" w:color="auto" w:fill="auto"/>
            <w:vAlign w:val="bottom"/>
            <w:hideMark/>
          </w:tcPr>
          <w:p w:rsidR="006649A7" w:rsidRPr="006649A7" w:rsidRDefault="006649A7" w:rsidP="006649A7">
            <w:pPr>
              <w:spacing w:after="0" w:line="240" w:lineRule="auto"/>
              <w:rPr>
                <w:rFonts w:ascii="Times New Roman" w:eastAsia="Times New Roman" w:hAnsi="Times New Roman" w:cs="Times New Roman"/>
                <w:color w:val="000000"/>
                <w:sz w:val="24"/>
                <w:szCs w:val="24"/>
              </w:rPr>
            </w:pPr>
            <w:r w:rsidRPr="006649A7">
              <w:rPr>
                <w:rFonts w:ascii="Times New Roman" w:eastAsia="Times New Roman" w:hAnsi="Times New Roman" w:cs="Times New Roman"/>
                <w:color w:val="000000"/>
                <w:sz w:val="24"/>
                <w:szCs w:val="24"/>
              </w:rPr>
              <w:t> </w:t>
            </w:r>
          </w:p>
        </w:tc>
        <w:tc>
          <w:tcPr>
            <w:tcW w:w="1589" w:type="dxa"/>
            <w:tcBorders>
              <w:top w:val="nil"/>
              <w:left w:val="nil"/>
              <w:bottom w:val="single" w:sz="4" w:space="0" w:color="auto"/>
              <w:right w:val="single" w:sz="4" w:space="0" w:color="auto"/>
            </w:tcBorders>
            <w:shd w:val="clear" w:color="auto" w:fill="auto"/>
            <w:vAlign w:val="bottom"/>
            <w:hideMark/>
          </w:tcPr>
          <w:p w:rsidR="006649A7" w:rsidRPr="006649A7" w:rsidRDefault="00795E55" w:rsidP="00795E5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6649A7" w:rsidRPr="006649A7">
              <w:rPr>
                <w:rFonts w:ascii="Times New Roman" w:eastAsia="Times New Roman" w:hAnsi="Times New Roman" w:cs="Times New Roman"/>
                <w:color w:val="000000"/>
                <w:sz w:val="24"/>
                <w:szCs w:val="24"/>
              </w:rPr>
              <w:t>32,5 п.п.</w:t>
            </w:r>
          </w:p>
        </w:tc>
      </w:tr>
    </w:tbl>
    <w:p w:rsidR="0097273C" w:rsidRDefault="0097273C" w:rsidP="006649A7">
      <w:pPr>
        <w:spacing w:line="360" w:lineRule="auto"/>
        <w:contextualSpacing/>
        <w:rPr>
          <w:rFonts w:ascii="Times New Roman" w:hAnsi="Times New Roman" w:cs="Times New Roman"/>
          <w:sz w:val="28"/>
          <w:szCs w:val="28"/>
        </w:rPr>
      </w:pPr>
    </w:p>
    <w:tbl>
      <w:tblPr>
        <w:tblStyle w:val="ad"/>
        <w:tblpPr w:leftFromText="180" w:rightFromText="180" w:vertAnchor="text" w:horzAnchor="page" w:tblpX="15703" w:tblpY="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
      </w:tblGrid>
      <w:tr w:rsidR="00075E3E" w:rsidRPr="00900D30" w:rsidTr="00075E3E">
        <w:trPr>
          <w:cantSplit/>
          <w:trHeight w:val="2381"/>
        </w:trPr>
        <w:tc>
          <w:tcPr>
            <w:tcW w:w="920" w:type="dxa"/>
            <w:textDirection w:val="tbRl"/>
          </w:tcPr>
          <w:p w:rsidR="00075E3E" w:rsidRDefault="00075E3E" w:rsidP="001A1415">
            <w:pPr>
              <w:ind w:left="113" w:right="113"/>
              <w:contextualSpacing/>
              <w:rPr>
                <w:rFonts w:ascii="Times New Roman" w:hAnsi="Times New Roman" w:cs="Times New Roman"/>
                <w:sz w:val="28"/>
                <w:szCs w:val="28"/>
              </w:rPr>
            </w:pPr>
            <w:r w:rsidRPr="00900D30">
              <w:rPr>
                <w:rFonts w:ascii="Times New Roman" w:hAnsi="Times New Roman" w:cs="Times New Roman"/>
                <w:sz w:val="28"/>
                <w:szCs w:val="28"/>
              </w:rPr>
              <w:t xml:space="preserve">Приложение </w:t>
            </w:r>
            <w:r>
              <w:rPr>
                <w:rFonts w:ascii="Times New Roman" w:hAnsi="Times New Roman" w:cs="Times New Roman"/>
                <w:sz w:val="28"/>
                <w:szCs w:val="28"/>
              </w:rPr>
              <w:t>М</w:t>
            </w:r>
            <w:r w:rsidR="006937ED">
              <w:rPr>
                <w:rFonts w:ascii="Times New Roman" w:hAnsi="Times New Roman" w:cs="Times New Roman"/>
                <w:sz w:val="28"/>
                <w:szCs w:val="28"/>
              </w:rPr>
              <w:t>.</w:t>
            </w:r>
          </w:p>
          <w:p w:rsidR="00075E3E" w:rsidRDefault="00075E3E" w:rsidP="001A1415">
            <w:pPr>
              <w:ind w:left="113" w:right="113"/>
              <w:contextualSpacing/>
              <w:rPr>
                <w:rFonts w:ascii="Times New Roman" w:hAnsi="Times New Roman" w:cs="Times New Roman"/>
                <w:sz w:val="28"/>
                <w:szCs w:val="28"/>
              </w:rPr>
            </w:pPr>
            <w:r>
              <w:rPr>
                <w:rFonts w:ascii="Times New Roman" w:hAnsi="Times New Roman" w:cs="Times New Roman"/>
                <w:sz w:val="28"/>
                <w:szCs w:val="28"/>
              </w:rPr>
              <w:t>Продолжение</w:t>
            </w:r>
          </w:p>
          <w:p w:rsidR="00075E3E" w:rsidRPr="00900D30" w:rsidRDefault="00075E3E" w:rsidP="001A1415">
            <w:pPr>
              <w:ind w:left="113" w:right="113"/>
              <w:contextualSpacing/>
              <w:rPr>
                <w:rFonts w:ascii="Times New Roman" w:hAnsi="Times New Roman" w:cs="Times New Roman"/>
                <w:sz w:val="28"/>
                <w:szCs w:val="28"/>
              </w:rPr>
            </w:pPr>
          </w:p>
        </w:tc>
      </w:tr>
    </w:tbl>
    <w:p w:rsidR="00346BF9" w:rsidRDefault="00075E3E" w:rsidP="00E831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textWrapping" w:clear="all"/>
      </w:r>
    </w:p>
    <w:p w:rsidR="00346BF9" w:rsidRDefault="00346BF9" w:rsidP="00E831B4">
      <w:pPr>
        <w:spacing w:after="0" w:line="240" w:lineRule="auto"/>
        <w:rPr>
          <w:rFonts w:ascii="Times New Roman" w:eastAsia="Times New Roman" w:hAnsi="Times New Roman" w:cs="Times New Roman"/>
          <w:color w:val="000000"/>
          <w:sz w:val="28"/>
          <w:szCs w:val="28"/>
        </w:rPr>
      </w:pPr>
    </w:p>
    <w:p w:rsidR="00346BF9" w:rsidRDefault="00346BF9" w:rsidP="00E831B4">
      <w:pPr>
        <w:spacing w:after="0" w:line="240" w:lineRule="auto"/>
        <w:rPr>
          <w:rFonts w:ascii="Times New Roman" w:eastAsia="Times New Roman" w:hAnsi="Times New Roman" w:cs="Times New Roman"/>
          <w:color w:val="000000"/>
          <w:sz w:val="28"/>
          <w:szCs w:val="28"/>
        </w:rPr>
      </w:pPr>
    </w:p>
    <w:p w:rsidR="00346BF9" w:rsidRDefault="00346BF9" w:rsidP="00E831B4">
      <w:pPr>
        <w:spacing w:after="0" w:line="240" w:lineRule="auto"/>
        <w:rPr>
          <w:rFonts w:ascii="Times New Roman" w:eastAsia="Times New Roman" w:hAnsi="Times New Roman" w:cs="Times New Roman"/>
          <w:color w:val="000000"/>
          <w:sz w:val="28"/>
          <w:szCs w:val="28"/>
        </w:rPr>
      </w:pPr>
    </w:p>
    <w:p w:rsidR="00346BF9" w:rsidRDefault="00346BF9" w:rsidP="00E831B4">
      <w:pPr>
        <w:spacing w:after="0" w:line="240" w:lineRule="auto"/>
        <w:rPr>
          <w:rFonts w:ascii="Times New Roman" w:eastAsia="Times New Roman" w:hAnsi="Times New Roman" w:cs="Times New Roman"/>
          <w:color w:val="000000"/>
          <w:sz w:val="28"/>
          <w:szCs w:val="28"/>
        </w:rPr>
      </w:pPr>
    </w:p>
    <w:p w:rsidR="00346BF9" w:rsidRDefault="00346BF9" w:rsidP="00E831B4">
      <w:pPr>
        <w:spacing w:after="0" w:line="240" w:lineRule="auto"/>
        <w:rPr>
          <w:rFonts w:ascii="Times New Roman" w:eastAsia="Times New Roman" w:hAnsi="Times New Roman" w:cs="Times New Roman"/>
          <w:color w:val="000000"/>
          <w:sz w:val="28"/>
          <w:szCs w:val="28"/>
        </w:rPr>
      </w:pPr>
    </w:p>
    <w:p w:rsidR="00346BF9" w:rsidRDefault="00346BF9" w:rsidP="00E831B4">
      <w:pPr>
        <w:spacing w:after="0" w:line="240" w:lineRule="auto"/>
        <w:rPr>
          <w:rFonts w:ascii="Times New Roman" w:eastAsia="Times New Roman" w:hAnsi="Times New Roman" w:cs="Times New Roman"/>
          <w:color w:val="000000"/>
          <w:sz w:val="28"/>
          <w:szCs w:val="28"/>
        </w:rPr>
      </w:pPr>
    </w:p>
    <w:p w:rsidR="00346BF9" w:rsidRDefault="00346BF9" w:rsidP="00E831B4">
      <w:pPr>
        <w:spacing w:after="0" w:line="240" w:lineRule="auto"/>
        <w:rPr>
          <w:rFonts w:ascii="Times New Roman" w:eastAsia="Times New Roman" w:hAnsi="Times New Roman" w:cs="Times New Roman"/>
          <w:color w:val="000000"/>
          <w:sz w:val="28"/>
          <w:szCs w:val="28"/>
        </w:rPr>
      </w:pPr>
    </w:p>
    <w:p w:rsidR="00E831B4" w:rsidRDefault="00E831B4" w:rsidP="006649A7">
      <w:pPr>
        <w:spacing w:line="360" w:lineRule="auto"/>
        <w:contextualSpacing/>
        <w:rPr>
          <w:rFonts w:ascii="Times New Roman" w:hAnsi="Times New Roman" w:cs="Times New Roman"/>
          <w:sz w:val="28"/>
          <w:szCs w:val="28"/>
        </w:rPr>
        <w:sectPr w:rsidR="00E831B4" w:rsidSect="006649A7">
          <w:pgSz w:w="16838" w:h="11906" w:orient="landscape" w:code="9"/>
          <w:pgMar w:top="709" w:right="1134" w:bottom="1701" w:left="1134" w:header="709" w:footer="709" w:gutter="0"/>
          <w:cols w:space="708"/>
          <w:docGrid w:linePitch="360"/>
        </w:sectPr>
      </w:pPr>
    </w:p>
    <w:p w:rsidR="0097273C" w:rsidRDefault="0097273C" w:rsidP="00075E3E">
      <w:pPr>
        <w:spacing w:after="0" w:line="240" w:lineRule="auto"/>
        <w:rPr>
          <w:rFonts w:ascii="Times New Roman" w:eastAsia="Times New Roman" w:hAnsi="Times New Roman" w:cs="Times New Roman"/>
          <w:color w:val="000000"/>
          <w:sz w:val="28"/>
          <w:szCs w:val="28"/>
        </w:rPr>
      </w:pPr>
    </w:p>
    <w:p w:rsidR="0097273C" w:rsidRDefault="0097273C" w:rsidP="0097273C">
      <w:pPr>
        <w:spacing w:after="0" w:line="240" w:lineRule="auto"/>
        <w:rPr>
          <w:rFonts w:ascii="Times New Roman" w:eastAsia="Times New Roman" w:hAnsi="Times New Roman" w:cs="Times New Roman"/>
          <w:color w:val="000000"/>
          <w:sz w:val="28"/>
          <w:szCs w:val="28"/>
        </w:rPr>
      </w:pPr>
    </w:p>
    <w:p w:rsidR="0097273C" w:rsidRPr="0097273C" w:rsidRDefault="0097273C" w:rsidP="0097273C">
      <w:pPr>
        <w:spacing w:after="0" w:line="240" w:lineRule="auto"/>
        <w:rPr>
          <w:rFonts w:ascii="Times New Roman" w:eastAsia="Times New Roman" w:hAnsi="Times New Roman" w:cs="Times New Roman"/>
          <w:color w:val="000000"/>
          <w:sz w:val="28"/>
          <w:szCs w:val="28"/>
        </w:rPr>
      </w:pPr>
    </w:p>
    <w:p w:rsidR="00581FE3" w:rsidRPr="003A4667" w:rsidRDefault="00581FE3" w:rsidP="00B82AD1">
      <w:pPr>
        <w:spacing w:line="360" w:lineRule="auto"/>
        <w:contextualSpacing/>
        <w:rPr>
          <w:rFonts w:ascii="Times New Roman" w:hAnsi="Times New Roman" w:cs="Times New Roman"/>
          <w:sz w:val="28"/>
          <w:szCs w:val="28"/>
        </w:rPr>
      </w:pPr>
    </w:p>
    <w:sectPr w:rsidR="00581FE3" w:rsidRPr="003A4667" w:rsidSect="00BA391A">
      <w:pgSz w:w="11906" w:h="16838" w:code="9"/>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6DF" w:rsidRDefault="008216DF" w:rsidP="00AE69BB">
      <w:pPr>
        <w:spacing w:after="0" w:line="240" w:lineRule="auto"/>
      </w:pPr>
      <w:r>
        <w:separator/>
      </w:r>
    </w:p>
  </w:endnote>
  <w:endnote w:type="continuationSeparator" w:id="0">
    <w:p w:rsidR="008216DF" w:rsidRDefault="008216DF" w:rsidP="00AE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1853"/>
      <w:docPartObj>
        <w:docPartGallery w:val="Page Numbers (Bottom of Page)"/>
        <w:docPartUnique/>
      </w:docPartObj>
    </w:sdtPr>
    <w:sdtEndPr/>
    <w:sdtContent>
      <w:p w:rsidR="00D07824" w:rsidRDefault="008216DF">
        <w:pPr>
          <w:pStyle w:val="ab"/>
          <w:jc w:val="center"/>
        </w:pPr>
        <w:r>
          <w:fldChar w:fldCharType="begin"/>
        </w:r>
        <w:r>
          <w:instrText xml:space="preserve"> PAGE   \* MERGEFORMAT </w:instrText>
        </w:r>
        <w:r>
          <w:fldChar w:fldCharType="separate"/>
        </w:r>
        <w:r w:rsidR="00A260BB">
          <w:rPr>
            <w:noProof/>
          </w:rPr>
          <w:t>2</w:t>
        </w:r>
        <w:r>
          <w:rPr>
            <w:noProof/>
          </w:rPr>
          <w:fldChar w:fldCharType="end"/>
        </w:r>
      </w:p>
    </w:sdtContent>
  </w:sdt>
  <w:p w:rsidR="00D07824" w:rsidRDefault="00D07824">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824" w:rsidRDefault="00D07824">
    <w:pPr>
      <w:pStyle w:val="ab"/>
      <w:jc w:val="center"/>
    </w:pPr>
  </w:p>
  <w:p w:rsidR="00D07824" w:rsidRDefault="00D0782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6DF" w:rsidRDefault="008216DF" w:rsidP="00AE69BB">
      <w:pPr>
        <w:spacing w:after="0" w:line="240" w:lineRule="auto"/>
      </w:pPr>
      <w:r>
        <w:separator/>
      </w:r>
    </w:p>
  </w:footnote>
  <w:footnote w:type="continuationSeparator" w:id="0">
    <w:p w:rsidR="008216DF" w:rsidRDefault="008216DF" w:rsidP="00AE6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2D1B"/>
    <w:multiLevelType w:val="hybridMultilevel"/>
    <w:tmpl w:val="30A24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D732BC"/>
    <w:multiLevelType w:val="hybridMultilevel"/>
    <w:tmpl w:val="BD887C4E"/>
    <w:lvl w:ilvl="0" w:tplc="4022B17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A8333D"/>
    <w:multiLevelType w:val="multilevel"/>
    <w:tmpl w:val="CA48DF7A"/>
    <w:lvl w:ilvl="0">
      <w:start w:val="2"/>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1713" w:hanging="720"/>
      </w:pPr>
      <w:rPr>
        <w:rFonts w:ascii="Times New Roman" w:hAnsi="Times New Roman" w:cs="Times New Roman" w:hint="default"/>
        <w:sz w:val="28"/>
        <w:szCs w:val="28"/>
      </w:rPr>
    </w:lvl>
    <w:lvl w:ilvl="2">
      <w:start w:val="1"/>
      <w:numFmt w:val="decimal"/>
      <w:lvlText w:val="%1.%2.%3."/>
      <w:lvlJc w:val="left"/>
      <w:pPr>
        <w:ind w:left="2422" w:hanging="720"/>
      </w:pPr>
      <w:rPr>
        <w:rFonts w:asciiTheme="minorHAnsi" w:hAnsiTheme="minorHAnsi" w:cstheme="minorBidi" w:hint="default"/>
        <w:sz w:val="22"/>
      </w:rPr>
    </w:lvl>
    <w:lvl w:ilvl="3">
      <w:start w:val="1"/>
      <w:numFmt w:val="decimal"/>
      <w:lvlText w:val="%1.%2.%3.%4."/>
      <w:lvlJc w:val="left"/>
      <w:pPr>
        <w:ind w:left="3633" w:hanging="1080"/>
      </w:pPr>
      <w:rPr>
        <w:rFonts w:asciiTheme="minorHAnsi" w:hAnsiTheme="minorHAnsi" w:cstheme="minorBidi" w:hint="default"/>
        <w:sz w:val="22"/>
      </w:rPr>
    </w:lvl>
    <w:lvl w:ilvl="4">
      <w:start w:val="1"/>
      <w:numFmt w:val="decimal"/>
      <w:lvlText w:val="%1.%2.%3.%4.%5."/>
      <w:lvlJc w:val="left"/>
      <w:pPr>
        <w:ind w:left="4484" w:hanging="1080"/>
      </w:pPr>
      <w:rPr>
        <w:rFonts w:asciiTheme="minorHAnsi" w:hAnsiTheme="minorHAnsi" w:cstheme="minorBidi" w:hint="default"/>
        <w:sz w:val="22"/>
      </w:rPr>
    </w:lvl>
    <w:lvl w:ilvl="5">
      <w:start w:val="1"/>
      <w:numFmt w:val="decimal"/>
      <w:lvlText w:val="%1.%2.%3.%4.%5.%6."/>
      <w:lvlJc w:val="left"/>
      <w:pPr>
        <w:ind w:left="5695" w:hanging="1440"/>
      </w:pPr>
      <w:rPr>
        <w:rFonts w:asciiTheme="minorHAnsi" w:hAnsiTheme="minorHAnsi" w:cstheme="minorBidi" w:hint="default"/>
        <w:sz w:val="22"/>
      </w:rPr>
    </w:lvl>
    <w:lvl w:ilvl="6">
      <w:start w:val="1"/>
      <w:numFmt w:val="decimal"/>
      <w:lvlText w:val="%1.%2.%3.%4.%5.%6.%7."/>
      <w:lvlJc w:val="left"/>
      <w:pPr>
        <w:ind w:left="6906" w:hanging="1800"/>
      </w:pPr>
      <w:rPr>
        <w:rFonts w:asciiTheme="minorHAnsi" w:hAnsiTheme="minorHAnsi" w:cstheme="minorBidi" w:hint="default"/>
        <w:sz w:val="22"/>
      </w:rPr>
    </w:lvl>
    <w:lvl w:ilvl="7">
      <w:start w:val="1"/>
      <w:numFmt w:val="decimal"/>
      <w:lvlText w:val="%1.%2.%3.%4.%5.%6.%7.%8."/>
      <w:lvlJc w:val="left"/>
      <w:pPr>
        <w:ind w:left="7757" w:hanging="1800"/>
      </w:pPr>
      <w:rPr>
        <w:rFonts w:asciiTheme="minorHAnsi" w:hAnsiTheme="minorHAnsi" w:cstheme="minorBidi" w:hint="default"/>
        <w:sz w:val="22"/>
      </w:rPr>
    </w:lvl>
    <w:lvl w:ilvl="8">
      <w:start w:val="1"/>
      <w:numFmt w:val="decimal"/>
      <w:lvlText w:val="%1.%2.%3.%4.%5.%6.%7.%8.%9."/>
      <w:lvlJc w:val="left"/>
      <w:pPr>
        <w:ind w:left="8968" w:hanging="2160"/>
      </w:pPr>
      <w:rPr>
        <w:rFonts w:asciiTheme="minorHAnsi" w:hAnsiTheme="minorHAnsi" w:cstheme="minorBidi" w:hint="default"/>
        <w:sz w:val="22"/>
      </w:rPr>
    </w:lvl>
  </w:abstractNum>
  <w:abstractNum w:abstractNumId="3" w15:restartNumberingAfterBreak="0">
    <w:nsid w:val="06E41285"/>
    <w:multiLevelType w:val="hybridMultilevel"/>
    <w:tmpl w:val="4A34FE6C"/>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 w15:restartNumberingAfterBreak="0">
    <w:nsid w:val="0A2A13D3"/>
    <w:multiLevelType w:val="hybridMultilevel"/>
    <w:tmpl w:val="8110AE5A"/>
    <w:lvl w:ilvl="0" w:tplc="BB82FC06">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E38229F"/>
    <w:multiLevelType w:val="hybridMultilevel"/>
    <w:tmpl w:val="B906BB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F7E79D4"/>
    <w:multiLevelType w:val="hybridMultilevel"/>
    <w:tmpl w:val="834EA9A4"/>
    <w:lvl w:ilvl="0" w:tplc="FDCC3DB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F9A273F"/>
    <w:multiLevelType w:val="hybridMultilevel"/>
    <w:tmpl w:val="09E61EF2"/>
    <w:lvl w:ilvl="0" w:tplc="A202903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CB40E0"/>
    <w:multiLevelType w:val="hybridMultilevel"/>
    <w:tmpl w:val="4672F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A60DE3"/>
    <w:multiLevelType w:val="hybridMultilevel"/>
    <w:tmpl w:val="8054ADF4"/>
    <w:lvl w:ilvl="0" w:tplc="BFB4ECDE">
      <w:numFmt w:val="bullet"/>
      <w:lvlText w:val="-"/>
      <w:lvlJc w:val="left"/>
      <w:pPr>
        <w:ind w:left="1549" w:hanging="360"/>
      </w:pPr>
      <w:rPr>
        <w:rFonts w:ascii="Times New Roman" w:eastAsiaTheme="minorHAnsi" w:hAnsi="Times New Roman" w:cs="Times New Roman"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10" w15:restartNumberingAfterBreak="0">
    <w:nsid w:val="20D827FB"/>
    <w:multiLevelType w:val="hybridMultilevel"/>
    <w:tmpl w:val="222EBB02"/>
    <w:lvl w:ilvl="0" w:tplc="0419000F">
      <w:start w:val="1"/>
      <w:numFmt w:val="decimal"/>
      <w:lvlText w:val="%1."/>
      <w:lvlJc w:val="left"/>
      <w:pPr>
        <w:ind w:left="1997" w:hanging="360"/>
      </w:p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11" w15:restartNumberingAfterBreak="0">
    <w:nsid w:val="22647FEE"/>
    <w:multiLevelType w:val="hybridMultilevel"/>
    <w:tmpl w:val="3F90C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7516E7"/>
    <w:multiLevelType w:val="hybridMultilevel"/>
    <w:tmpl w:val="A914079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6E5A1B"/>
    <w:multiLevelType w:val="hybridMultilevel"/>
    <w:tmpl w:val="FA786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79540E"/>
    <w:multiLevelType w:val="multilevel"/>
    <w:tmpl w:val="E6109B74"/>
    <w:lvl w:ilvl="0">
      <w:start w:val="1"/>
      <w:numFmt w:val="decimal"/>
      <w:lvlText w:val="%1."/>
      <w:lvlJc w:val="left"/>
      <w:pPr>
        <w:ind w:left="1069" w:hanging="360"/>
      </w:pPr>
      <w:rPr>
        <w:rFonts w:hint="default"/>
      </w:rPr>
    </w:lvl>
    <w:lvl w:ilvl="1">
      <w:start w:val="3"/>
      <w:numFmt w:val="decimal"/>
      <w:isLgl/>
      <w:lvlText w:val="%1.%2."/>
      <w:lvlJc w:val="left"/>
      <w:pPr>
        <w:ind w:left="2074" w:hanging="1365"/>
      </w:pPr>
      <w:rPr>
        <w:rFonts w:hint="default"/>
      </w:rPr>
    </w:lvl>
    <w:lvl w:ilvl="2">
      <w:start w:val="1"/>
      <w:numFmt w:val="decimal"/>
      <w:isLgl/>
      <w:lvlText w:val="%1.%2.%3."/>
      <w:lvlJc w:val="left"/>
      <w:pPr>
        <w:ind w:left="2074" w:hanging="1365"/>
      </w:pPr>
      <w:rPr>
        <w:rFonts w:hint="default"/>
      </w:rPr>
    </w:lvl>
    <w:lvl w:ilvl="3">
      <w:start w:val="1"/>
      <w:numFmt w:val="decimal"/>
      <w:isLgl/>
      <w:lvlText w:val="%1.%2.%3.%4."/>
      <w:lvlJc w:val="left"/>
      <w:pPr>
        <w:ind w:left="2074" w:hanging="1365"/>
      </w:pPr>
      <w:rPr>
        <w:rFonts w:hint="default"/>
      </w:rPr>
    </w:lvl>
    <w:lvl w:ilvl="4">
      <w:start w:val="1"/>
      <w:numFmt w:val="decimal"/>
      <w:isLgl/>
      <w:lvlText w:val="%1.%2.%3.%4.%5."/>
      <w:lvlJc w:val="left"/>
      <w:pPr>
        <w:ind w:left="2074" w:hanging="136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2D984CB7"/>
    <w:multiLevelType w:val="hybridMultilevel"/>
    <w:tmpl w:val="54C6937E"/>
    <w:lvl w:ilvl="0" w:tplc="D564D814">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6" w15:restartNumberingAfterBreak="0">
    <w:nsid w:val="2EA93E1D"/>
    <w:multiLevelType w:val="hybridMultilevel"/>
    <w:tmpl w:val="347E50A2"/>
    <w:lvl w:ilvl="0" w:tplc="3844FE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FAC0EB3"/>
    <w:multiLevelType w:val="hybridMultilevel"/>
    <w:tmpl w:val="2E2E20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3A27C07"/>
    <w:multiLevelType w:val="hybridMultilevel"/>
    <w:tmpl w:val="30021056"/>
    <w:lvl w:ilvl="0" w:tplc="2C4A5DE4">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A4E0B16"/>
    <w:multiLevelType w:val="hybridMultilevel"/>
    <w:tmpl w:val="44829842"/>
    <w:lvl w:ilvl="0" w:tplc="BB6A85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7D611B6"/>
    <w:multiLevelType w:val="hybridMultilevel"/>
    <w:tmpl w:val="64BE5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A0B5AA0"/>
    <w:multiLevelType w:val="hybridMultilevel"/>
    <w:tmpl w:val="A30A5DC8"/>
    <w:lvl w:ilvl="0" w:tplc="433A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BC2518"/>
    <w:multiLevelType w:val="hybridMultilevel"/>
    <w:tmpl w:val="8320FE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6E7E3F"/>
    <w:multiLevelType w:val="multilevel"/>
    <w:tmpl w:val="F10608A2"/>
    <w:lvl w:ilvl="0">
      <w:start w:val="2"/>
      <w:numFmt w:val="decimal"/>
      <w:lvlText w:val="%1"/>
      <w:lvlJc w:val="left"/>
      <w:pPr>
        <w:ind w:left="360" w:hanging="360"/>
      </w:pPr>
      <w:rPr>
        <w:rFonts w:hint="default"/>
      </w:rPr>
    </w:lvl>
    <w:lvl w:ilvl="1">
      <w:start w:val="3"/>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24" w15:restartNumberingAfterBreak="0">
    <w:nsid w:val="51A31DE7"/>
    <w:multiLevelType w:val="hybridMultilevel"/>
    <w:tmpl w:val="C108F7D0"/>
    <w:lvl w:ilvl="0" w:tplc="482ACC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54CF5C7F"/>
    <w:multiLevelType w:val="hybridMultilevel"/>
    <w:tmpl w:val="6448A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B162E64"/>
    <w:multiLevelType w:val="multilevel"/>
    <w:tmpl w:val="EA1A8E5A"/>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5CB42CB7"/>
    <w:multiLevelType w:val="multilevel"/>
    <w:tmpl w:val="5E266BB8"/>
    <w:lvl w:ilvl="0">
      <w:start w:val="1"/>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8" w15:restartNumberingAfterBreak="0">
    <w:nsid w:val="606D7D73"/>
    <w:multiLevelType w:val="singleLevel"/>
    <w:tmpl w:val="CB7E2106"/>
    <w:lvl w:ilvl="0">
      <w:start w:val="1"/>
      <w:numFmt w:val="decimal"/>
      <w:lvlText w:val="%1)"/>
      <w:lvlJc w:val="left"/>
      <w:pPr>
        <w:tabs>
          <w:tab w:val="num" w:pos="927"/>
        </w:tabs>
        <w:ind w:left="927" w:hanging="360"/>
      </w:pPr>
      <w:rPr>
        <w:rFonts w:hint="default"/>
      </w:rPr>
    </w:lvl>
  </w:abstractNum>
  <w:abstractNum w:abstractNumId="29" w15:restartNumberingAfterBreak="0">
    <w:nsid w:val="6321414E"/>
    <w:multiLevelType w:val="hybridMultilevel"/>
    <w:tmpl w:val="1DC6743E"/>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0" w15:restartNumberingAfterBreak="0">
    <w:nsid w:val="64DC1A4C"/>
    <w:multiLevelType w:val="hybridMultilevel"/>
    <w:tmpl w:val="1688CA50"/>
    <w:lvl w:ilvl="0" w:tplc="FFFFFFFF">
      <w:start w:val="1"/>
      <w:numFmt w:val="bullet"/>
      <w:lvlText w:val=""/>
      <w:lvlJc w:val="left"/>
      <w:pPr>
        <w:tabs>
          <w:tab w:val="num" w:pos="1211"/>
        </w:tabs>
        <w:ind w:left="1211"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651778C0"/>
    <w:multiLevelType w:val="multilevel"/>
    <w:tmpl w:val="FB9C122A"/>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1211" w:hanging="360"/>
      </w:pPr>
      <w:rPr>
        <w:rFonts w:ascii="Times New Roman" w:hAnsi="Times New Roman" w:cs="Times New Roman" w:hint="default"/>
        <w:sz w:val="28"/>
        <w:szCs w:val="28"/>
      </w:rPr>
    </w:lvl>
    <w:lvl w:ilvl="2">
      <w:start w:val="1"/>
      <w:numFmt w:val="decimal"/>
      <w:lvlText w:val="%1.%2.%3"/>
      <w:lvlJc w:val="left"/>
      <w:pPr>
        <w:ind w:left="2694" w:hanging="720"/>
      </w:pPr>
      <w:rPr>
        <w:rFonts w:asciiTheme="minorHAnsi" w:hAnsiTheme="minorHAnsi" w:cstheme="minorBidi" w:hint="default"/>
        <w:sz w:val="22"/>
      </w:rPr>
    </w:lvl>
    <w:lvl w:ilvl="3">
      <w:start w:val="1"/>
      <w:numFmt w:val="decimal"/>
      <w:lvlText w:val="%1.%2.%3.%4"/>
      <w:lvlJc w:val="left"/>
      <w:pPr>
        <w:ind w:left="4041" w:hanging="1080"/>
      </w:pPr>
      <w:rPr>
        <w:rFonts w:asciiTheme="minorHAnsi" w:hAnsiTheme="minorHAnsi" w:cstheme="minorBidi" w:hint="default"/>
        <w:sz w:val="22"/>
      </w:rPr>
    </w:lvl>
    <w:lvl w:ilvl="4">
      <w:start w:val="1"/>
      <w:numFmt w:val="decimal"/>
      <w:lvlText w:val="%1.%2.%3.%4.%5"/>
      <w:lvlJc w:val="left"/>
      <w:pPr>
        <w:ind w:left="5028" w:hanging="1080"/>
      </w:pPr>
      <w:rPr>
        <w:rFonts w:asciiTheme="minorHAnsi" w:hAnsiTheme="minorHAnsi" w:cstheme="minorBidi" w:hint="default"/>
        <w:sz w:val="22"/>
      </w:rPr>
    </w:lvl>
    <w:lvl w:ilvl="5">
      <w:start w:val="1"/>
      <w:numFmt w:val="decimal"/>
      <w:lvlText w:val="%1.%2.%3.%4.%5.%6"/>
      <w:lvlJc w:val="left"/>
      <w:pPr>
        <w:ind w:left="6375" w:hanging="1440"/>
      </w:pPr>
      <w:rPr>
        <w:rFonts w:asciiTheme="minorHAnsi" w:hAnsiTheme="minorHAnsi" w:cstheme="minorBidi" w:hint="default"/>
        <w:sz w:val="22"/>
      </w:rPr>
    </w:lvl>
    <w:lvl w:ilvl="6">
      <w:start w:val="1"/>
      <w:numFmt w:val="decimal"/>
      <w:lvlText w:val="%1.%2.%3.%4.%5.%6.%7"/>
      <w:lvlJc w:val="left"/>
      <w:pPr>
        <w:ind w:left="7362" w:hanging="1440"/>
      </w:pPr>
      <w:rPr>
        <w:rFonts w:asciiTheme="minorHAnsi" w:hAnsiTheme="minorHAnsi" w:cstheme="minorBidi" w:hint="default"/>
        <w:sz w:val="22"/>
      </w:rPr>
    </w:lvl>
    <w:lvl w:ilvl="7">
      <w:start w:val="1"/>
      <w:numFmt w:val="decimal"/>
      <w:lvlText w:val="%1.%2.%3.%4.%5.%6.%7.%8"/>
      <w:lvlJc w:val="left"/>
      <w:pPr>
        <w:ind w:left="8709" w:hanging="1800"/>
      </w:pPr>
      <w:rPr>
        <w:rFonts w:asciiTheme="minorHAnsi" w:hAnsiTheme="minorHAnsi" w:cstheme="minorBidi" w:hint="default"/>
        <w:sz w:val="22"/>
      </w:rPr>
    </w:lvl>
    <w:lvl w:ilvl="8">
      <w:start w:val="1"/>
      <w:numFmt w:val="decimal"/>
      <w:lvlText w:val="%1.%2.%3.%4.%5.%6.%7.%8.%9"/>
      <w:lvlJc w:val="left"/>
      <w:pPr>
        <w:ind w:left="10056" w:hanging="2160"/>
      </w:pPr>
      <w:rPr>
        <w:rFonts w:asciiTheme="minorHAnsi" w:hAnsiTheme="minorHAnsi" w:cstheme="minorBidi" w:hint="default"/>
        <w:sz w:val="22"/>
      </w:rPr>
    </w:lvl>
  </w:abstractNum>
  <w:abstractNum w:abstractNumId="32" w15:restartNumberingAfterBreak="0">
    <w:nsid w:val="65634E32"/>
    <w:multiLevelType w:val="multilevel"/>
    <w:tmpl w:val="382E9F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FD6372F"/>
    <w:multiLevelType w:val="hybridMultilevel"/>
    <w:tmpl w:val="8C9EE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126518"/>
    <w:multiLevelType w:val="multilevel"/>
    <w:tmpl w:val="A4B2B47C"/>
    <w:lvl w:ilvl="0">
      <w:start w:val="1"/>
      <w:numFmt w:val="decimal"/>
      <w:lvlText w:val="%1."/>
      <w:lvlJc w:val="left"/>
      <w:pPr>
        <w:ind w:left="1287" w:hanging="360"/>
      </w:p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5" w15:restartNumberingAfterBreak="0">
    <w:nsid w:val="74064E91"/>
    <w:multiLevelType w:val="hybridMultilevel"/>
    <w:tmpl w:val="4546E0E4"/>
    <w:lvl w:ilvl="0" w:tplc="7DDCCBD8">
      <w:start w:val="3"/>
      <w:numFmt w:val="decimal"/>
      <w:lvlText w:val="%1)"/>
      <w:lvlJc w:val="left"/>
      <w:pPr>
        <w:tabs>
          <w:tab w:val="num" w:pos="927"/>
        </w:tabs>
        <w:ind w:left="907" w:hanging="340"/>
      </w:pPr>
      <w:rPr>
        <w:rFonts w:hint="default"/>
      </w:rPr>
    </w:lvl>
    <w:lvl w:ilvl="1" w:tplc="D2B85FD0">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6840736"/>
    <w:multiLevelType w:val="hybridMultilevel"/>
    <w:tmpl w:val="421A48AE"/>
    <w:lvl w:ilvl="0" w:tplc="32BA8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70426E4"/>
    <w:multiLevelType w:val="multilevel"/>
    <w:tmpl w:val="5046EEC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790E5CDF"/>
    <w:multiLevelType w:val="hybridMultilevel"/>
    <w:tmpl w:val="27928F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C86711E"/>
    <w:multiLevelType w:val="hybridMultilevel"/>
    <w:tmpl w:val="77A09DE8"/>
    <w:lvl w:ilvl="0" w:tplc="09CAC3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E3216CD"/>
    <w:multiLevelType w:val="multilevel"/>
    <w:tmpl w:val="F316512E"/>
    <w:lvl w:ilvl="0">
      <w:start w:val="2"/>
      <w:numFmt w:val="decimal"/>
      <w:lvlText w:val="%1"/>
      <w:lvlJc w:val="left"/>
      <w:pPr>
        <w:ind w:left="375" w:hanging="375"/>
      </w:pPr>
      <w:rPr>
        <w:rFonts w:hint="default"/>
      </w:rPr>
    </w:lvl>
    <w:lvl w:ilvl="1">
      <w:start w:val="2"/>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1" w15:restartNumberingAfterBreak="0">
    <w:nsid w:val="7EB9423A"/>
    <w:multiLevelType w:val="multilevel"/>
    <w:tmpl w:val="574204E6"/>
    <w:lvl w:ilvl="0">
      <w:start w:val="1"/>
      <w:numFmt w:val="decimal"/>
      <w:lvlText w:val="%1"/>
      <w:lvlJc w:val="left"/>
      <w:pPr>
        <w:ind w:left="1069" w:hanging="360"/>
      </w:pPr>
      <w:rPr>
        <w:rFonts w:hint="default"/>
        <w:color w:val="auto"/>
      </w:rPr>
    </w:lvl>
    <w:lvl w:ilvl="1">
      <w:start w:val="1"/>
      <w:numFmt w:val="decimal"/>
      <w:isLgl/>
      <w:lvlText w:val="%1.%2"/>
      <w:lvlJc w:val="left"/>
      <w:pPr>
        <w:ind w:left="1804" w:hanging="375"/>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num w:numId="1">
    <w:abstractNumId w:val="22"/>
  </w:num>
  <w:num w:numId="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31"/>
  </w:num>
  <w:num w:numId="5">
    <w:abstractNumId w:val="12"/>
  </w:num>
  <w:num w:numId="6">
    <w:abstractNumId w:val="28"/>
  </w:num>
  <w:num w:numId="7">
    <w:abstractNumId w:val="35"/>
  </w:num>
  <w:num w:numId="8">
    <w:abstractNumId w:val="4"/>
  </w:num>
  <w:num w:numId="9">
    <w:abstractNumId w:val="8"/>
  </w:num>
  <w:num w:numId="10">
    <w:abstractNumId w:val="17"/>
  </w:num>
  <w:num w:numId="11">
    <w:abstractNumId w:val="25"/>
  </w:num>
  <w:num w:numId="12">
    <w:abstractNumId w:val="5"/>
  </w:num>
  <w:num w:numId="13">
    <w:abstractNumId w:val="29"/>
  </w:num>
  <w:num w:numId="14">
    <w:abstractNumId w:val="3"/>
  </w:num>
  <w:num w:numId="15">
    <w:abstractNumId w:val="10"/>
  </w:num>
  <w:num w:numId="16">
    <w:abstractNumId w:val="13"/>
  </w:num>
  <w:num w:numId="17">
    <w:abstractNumId w:val="0"/>
  </w:num>
  <w:num w:numId="18">
    <w:abstractNumId w:val="2"/>
  </w:num>
  <w:num w:numId="19">
    <w:abstractNumId w:val="20"/>
  </w:num>
  <w:num w:numId="20">
    <w:abstractNumId w:val="37"/>
  </w:num>
  <w:num w:numId="21">
    <w:abstractNumId w:val="15"/>
  </w:num>
  <w:num w:numId="22">
    <w:abstractNumId w:val="9"/>
  </w:num>
  <w:num w:numId="23">
    <w:abstractNumId w:val="32"/>
  </w:num>
  <w:num w:numId="24">
    <w:abstractNumId w:val="33"/>
  </w:num>
  <w:num w:numId="25">
    <w:abstractNumId w:val="30"/>
  </w:num>
  <w:num w:numId="26">
    <w:abstractNumId w:val="18"/>
  </w:num>
  <w:num w:numId="27">
    <w:abstractNumId w:val="38"/>
  </w:num>
  <w:num w:numId="28">
    <w:abstractNumId w:val="21"/>
  </w:num>
  <w:num w:numId="29">
    <w:abstractNumId w:val="19"/>
  </w:num>
  <w:num w:numId="30">
    <w:abstractNumId w:val="16"/>
  </w:num>
  <w:num w:numId="31">
    <w:abstractNumId w:val="39"/>
  </w:num>
  <w:num w:numId="32">
    <w:abstractNumId w:val="1"/>
  </w:num>
  <w:num w:numId="33">
    <w:abstractNumId w:val="7"/>
  </w:num>
  <w:num w:numId="34">
    <w:abstractNumId w:val="36"/>
  </w:num>
  <w:num w:numId="35">
    <w:abstractNumId w:val="6"/>
  </w:num>
  <w:num w:numId="36">
    <w:abstractNumId w:val="14"/>
  </w:num>
  <w:num w:numId="37">
    <w:abstractNumId w:val="11"/>
  </w:num>
  <w:num w:numId="38">
    <w:abstractNumId w:val="26"/>
  </w:num>
  <w:num w:numId="39">
    <w:abstractNumId w:val="34"/>
  </w:num>
  <w:num w:numId="40">
    <w:abstractNumId w:val="23"/>
  </w:num>
  <w:num w:numId="41">
    <w:abstractNumId w:val="41"/>
  </w:num>
  <w:num w:numId="42">
    <w:abstractNumId w:val="27"/>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23342"/>
    <w:rsid w:val="00003399"/>
    <w:rsid w:val="000044E3"/>
    <w:rsid w:val="00006B19"/>
    <w:rsid w:val="0001250A"/>
    <w:rsid w:val="00016C96"/>
    <w:rsid w:val="00020051"/>
    <w:rsid w:val="0002311B"/>
    <w:rsid w:val="000245EF"/>
    <w:rsid w:val="00024836"/>
    <w:rsid w:val="0003096A"/>
    <w:rsid w:val="0003491B"/>
    <w:rsid w:val="000356B8"/>
    <w:rsid w:val="0003773C"/>
    <w:rsid w:val="0004021B"/>
    <w:rsid w:val="00043912"/>
    <w:rsid w:val="0004408D"/>
    <w:rsid w:val="00050F08"/>
    <w:rsid w:val="00054EE2"/>
    <w:rsid w:val="00056AE4"/>
    <w:rsid w:val="00060A3D"/>
    <w:rsid w:val="00061BC4"/>
    <w:rsid w:val="0006224D"/>
    <w:rsid w:val="00064C03"/>
    <w:rsid w:val="00070A3B"/>
    <w:rsid w:val="0007142D"/>
    <w:rsid w:val="00075E3E"/>
    <w:rsid w:val="00081E7E"/>
    <w:rsid w:val="00084150"/>
    <w:rsid w:val="000916B2"/>
    <w:rsid w:val="000923E8"/>
    <w:rsid w:val="00092C43"/>
    <w:rsid w:val="000931E7"/>
    <w:rsid w:val="000A36ED"/>
    <w:rsid w:val="000A495A"/>
    <w:rsid w:val="000A7EAD"/>
    <w:rsid w:val="000B58A1"/>
    <w:rsid w:val="000C3A19"/>
    <w:rsid w:val="000C5103"/>
    <w:rsid w:val="000D42C2"/>
    <w:rsid w:val="000D6187"/>
    <w:rsid w:val="000E2E2C"/>
    <w:rsid w:val="000E5145"/>
    <w:rsid w:val="000F1AE1"/>
    <w:rsid w:val="000F1CD3"/>
    <w:rsid w:val="000F6AD6"/>
    <w:rsid w:val="000F75FF"/>
    <w:rsid w:val="000F7EAB"/>
    <w:rsid w:val="00110043"/>
    <w:rsid w:val="00112312"/>
    <w:rsid w:val="00113B13"/>
    <w:rsid w:val="00122C64"/>
    <w:rsid w:val="0012479C"/>
    <w:rsid w:val="00130F1F"/>
    <w:rsid w:val="0013140C"/>
    <w:rsid w:val="001331F8"/>
    <w:rsid w:val="00134DAC"/>
    <w:rsid w:val="00136097"/>
    <w:rsid w:val="0014122F"/>
    <w:rsid w:val="00142E02"/>
    <w:rsid w:val="00146798"/>
    <w:rsid w:val="00151CE2"/>
    <w:rsid w:val="00152215"/>
    <w:rsid w:val="00153D30"/>
    <w:rsid w:val="00160C5F"/>
    <w:rsid w:val="00164FB3"/>
    <w:rsid w:val="001742F5"/>
    <w:rsid w:val="00176B8E"/>
    <w:rsid w:val="00182EC8"/>
    <w:rsid w:val="0018315D"/>
    <w:rsid w:val="00183D3D"/>
    <w:rsid w:val="00183E49"/>
    <w:rsid w:val="0018687D"/>
    <w:rsid w:val="00190CD6"/>
    <w:rsid w:val="00193AEA"/>
    <w:rsid w:val="00194BD7"/>
    <w:rsid w:val="001A1415"/>
    <w:rsid w:val="001A4623"/>
    <w:rsid w:val="001A5F44"/>
    <w:rsid w:val="001B491A"/>
    <w:rsid w:val="001B5839"/>
    <w:rsid w:val="001B664A"/>
    <w:rsid w:val="001C1D19"/>
    <w:rsid w:val="001C369F"/>
    <w:rsid w:val="001C37CB"/>
    <w:rsid w:val="001D09B3"/>
    <w:rsid w:val="001D0A39"/>
    <w:rsid w:val="001D6A17"/>
    <w:rsid w:val="001E4722"/>
    <w:rsid w:val="001E4859"/>
    <w:rsid w:val="001E67FA"/>
    <w:rsid w:val="001F2CB8"/>
    <w:rsid w:val="001F478D"/>
    <w:rsid w:val="001F60B2"/>
    <w:rsid w:val="001F6941"/>
    <w:rsid w:val="00200640"/>
    <w:rsid w:val="00203E43"/>
    <w:rsid w:val="0020601C"/>
    <w:rsid w:val="00207CF2"/>
    <w:rsid w:val="00210AAF"/>
    <w:rsid w:val="00211D7E"/>
    <w:rsid w:val="00212BBE"/>
    <w:rsid w:val="002164B4"/>
    <w:rsid w:val="00217E29"/>
    <w:rsid w:val="002210C3"/>
    <w:rsid w:val="0022174F"/>
    <w:rsid w:val="00222402"/>
    <w:rsid w:val="00223F18"/>
    <w:rsid w:val="0022523D"/>
    <w:rsid w:val="00227ABB"/>
    <w:rsid w:val="00230C53"/>
    <w:rsid w:val="00232054"/>
    <w:rsid w:val="00233A1C"/>
    <w:rsid w:val="00234997"/>
    <w:rsid w:val="00246B5A"/>
    <w:rsid w:val="00246C19"/>
    <w:rsid w:val="00254B10"/>
    <w:rsid w:val="00257E09"/>
    <w:rsid w:val="00262231"/>
    <w:rsid w:val="00264036"/>
    <w:rsid w:val="00267B82"/>
    <w:rsid w:val="00270166"/>
    <w:rsid w:val="0027162A"/>
    <w:rsid w:val="00271B47"/>
    <w:rsid w:val="00272ED3"/>
    <w:rsid w:val="00282946"/>
    <w:rsid w:val="00283B82"/>
    <w:rsid w:val="002854B8"/>
    <w:rsid w:val="0028675B"/>
    <w:rsid w:val="0029003F"/>
    <w:rsid w:val="00290CC0"/>
    <w:rsid w:val="00292C35"/>
    <w:rsid w:val="002935EF"/>
    <w:rsid w:val="002A060B"/>
    <w:rsid w:val="002A35C1"/>
    <w:rsid w:val="002A39DB"/>
    <w:rsid w:val="002A5363"/>
    <w:rsid w:val="002B14C7"/>
    <w:rsid w:val="002B47AD"/>
    <w:rsid w:val="002B7749"/>
    <w:rsid w:val="002C1C2E"/>
    <w:rsid w:val="002D137B"/>
    <w:rsid w:val="002D66BD"/>
    <w:rsid w:val="002E0D0B"/>
    <w:rsid w:val="002E12B6"/>
    <w:rsid w:val="002E27DD"/>
    <w:rsid w:val="002E3913"/>
    <w:rsid w:val="002F0DAF"/>
    <w:rsid w:val="002F7D11"/>
    <w:rsid w:val="00300200"/>
    <w:rsid w:val="00302AFC"/>
    <w:rsid w:val="00306564"/>
    <w:rsid w:val="003116BC"/>
    <w:rsid w:val="003140A9"/>
    <w:rsid w:val="00320D4A"/>
    <w:rsid w:val="0032569F"/>
    <w:rsid w:val="00326294"/>
    <w:rsid w:val="00330300"/>
    <w:rsid w:val="0033538F"/>
    <w:rsid w:val="003359D4"/>
    <w:rsid w:val="00336DF9"/>
    <w:rsid w:val="00345963"/>
    <w:rsid w:val="00345EC6"/>
    <w:rsid w:val="003463D1"/>
    <w:rsid w:val="00346BF9"/>
    <w:rsid w:val="00346FE0"/>
    <w:rsid w:val="00354AD7"/>
    <w:rsid w:val="0036103A"/>
    <w:rsid w:val="0036158B"/>
    <w:rsid w:val="00367318"/>
    <w:rsid w:val="00371CDB"/>
    <w:rsid w:val="003725B9"/>
    <w:rsid w:val="00373C3A"/>
    <w:rsid w:val="003740AD"/>
    <w:rsid w:val="00375A45"/>
    <w:rsid w:val="00382C13"/>
    <w:rsid w:val="003850E6"/>
    <w:rsid w:val="00386A5E"/>
    <w:rsid w:val="00387084"/>
    <w:rsid w:val="00387936"/>
    <w:rsid w:val="0038798A"/>
    <w:rsid w:val="00391FDD"/>
    <w:rsid w:val="00393A64"/>
    <w:rsid w:val="00396A82"/>
    <w:rsid w:val="003A4667"/>
    <w:rsid w:val="003A4684"/>
    <w:rsid w:val="003A5BDE"/>
    <w:rsid w:val="003A67F2"/>
    <w:rsid w:val="003B0D2B"/>
    <w:rsid w:val="003B1238"/>
    <w:rsid w:val="003B141C"/>
    <w:rsid w:val="003B3058"/>
    <w:rsid w:val="003B32E0"/>
    <w:rsid w:val="003B38F7"/>
    <w:rsid w:val="003C0233"/>
    <w:rsid w:val="003C7926"/>
    <w:rsid w:val="003D2009"/>
    <w:rsid w:val="003D3436"/>
    <w:rsid w:val="003D477B"/>
    <w:rsid w:val="003E042A"/>
    <w:rsid w:val="003E2261"/>
    <w:rsid w:val="003E2C44"/>
    <w:rsid w:val="003E30AB"/>
    <w:rsid w:val="003E412A"/>
    <w:rsid w:val="003E7EB2"/>
    <w:rsid w:val="003F1654"/>
    <w:rsid w:val="003F3F5C"/>
    <w:rsid w:val="003F4C75"/>
    <w:rsid w:val="003F4D57"/>
    <w:rsid w:val="00401AE6"/>
    <w:rsid w:val="004040C6"/>
    <w:rsid w:val="004066FB"/>
    <w:rsid w:val="00407B40"/>
    <w:rsid w:val="0041081E"/>
    <w:rsid w:val="00411572"/>
    <w:rsid w:val="004125A9"/>
    <w:rsid w:val="00414745"/>
    <w:rsid w:val="004211D7"/>
    <w:rsid w:val="004237AC"/>
    <w:rsid w:val="00424294"/>
    <w:rsid w:val="0042536A"/>
    <w:rsid w:val="004268BE"/>
    <w:rsid w:val="00427830"/>
    <w:rsid w:val="00430C79"/>
    <w:rsid w:val="00433C85"/>
    <w:rsid w:val="0043407D"/>
    <w:rsid w:val="004357CD"/>
    <w:rsid w:val="004406BD"/>
    <w:rsid w:val="00440B99"/>
    <w:rsid w:val="00440F33"/>
    <w:rsid w:val="004441DF"/>
    <w:rsid w:val="00444E9D"/>
    <w:rsid w:val="00445101"/>
    <w:rsid w:val="00446F49"/>
    <w:rsid w:val="004509AF"/>
    <w:rsid w:val="00453E46"/>
    <w:rsid w:val="00456A8F"/>
    <w:rsid w:val="00456D13"/>
    <w:rsid w:val="00457606"/>
    <w:rsid w:val="00461E46"/>
    <w:rsid w:val="004634D5"/>
    <w:rsid w:val="00465763"/>
    <w:rsid w:val="00465AE8"/>
    <w:rsid w:val="00467AA3"/>
    <w:rsid w:val="00470D0B"/>
    <w:rsid w:val="004712A4"/>
    <w:rsid w:val="00472891"/>
    <w:rsid w:val="00473315"/>
    <w:rsid w:val="00476C6F"/>
    <w:rsid w:val="004809F2"/>
    <w:rsid w:val="00484696"/>
    <w:rsid w:val="00491D32"/>
    <w:rsid w:val="00492B27"/>
    <w:rsid w:val="00494687"/>
    <w:rsid w:val="00494D37"/>
    <w:rsid w:val="004950F0"/>
    <w:rsid w:val="004A59E3"/>
    <w:rsid w:val="004A63B0"/>
    <w:rsid w:val="004B2CD8"/>
    <w:rsid w:val="004B6FEA"/>
    <w:rsid w:val="004C050C"/>
    <w:rsid w:val="004C1475"/>
    <w:rsid w:val="004C2DB6"/>
    <w:rsid w:val="004C3747"/>
    <w:rsid w:val="004C3A6A"/>
    <w:rsid w:val="004C4436"/>
    <w:rsid w:val="004C6118"/>
    <w:rsid w:val="004C762B"/>
    <w:rsid w:val="004D04E6"/>
    <w:rsid w:val="004D0CDD"/>
    <w:rsid w:val="004D5782"/>
    <w:rsid w:val="004E0F27"/>
    <w:rsid w:val="004E6F5F"/>
    <w:rsid w:val="004F228A"/>
    <w:rsid w:val="0050098A"/>
    <w:rsid w:val="00504ED6"/>
    <w:rsid w:val="0050713F"/>
    <w:rsid w:val="00510122"/>
    <w:rsid w:val="00511EAA"/>
    <w:rsid w:val="00514D16"/>
    <w:rsid w:val="00520CDA"/>
    <w:rsid w:val="0052112B"/>
    <w:rsid w:val="005216A6"/>
    <w:rsid w:val="00525A1E"/>
    <w:rsid w:val="00526603"/>
    <w:rsid w:val="00531580"/>
    <w:rsid w:val="00532A45"/>
    <w:rsid w:val="00533385"/>
    <w:rsid w:val="00533528"/>
    <w:rsid w:val="00533C2A"/>
    <w:rsid w:val="00533C9E"/>
    <w:rsid w:val="005343E8"/>
    <w:rsid w:val="00537E52"/>
    <w:rsid w:val="0054109C"/>
    <w:rsid w:val="00542AF5"/>
    <w:rsid w:val="0055127E"/>
    <w:rsid w:val="00551FEA"/>
    <w:rsid w:val="00553E07"/>
    <w:rsid w:val="005559BC"/>
    <w:rsid w:val="0055614F"/>
    <w:rsid w:val="005624DF"/>
    <w:rsid w:val="00562C78"/>
    <w:rsid w:val="0056437E"/>
    <w:rsid w:val="005663C8"/>
    <w:rsid w:val="00573DE8"/>
    <w:rsid w:val="005764C2"/>
    <w:rsid w:val="0057784E"/>
    <w:rsid w:val="0058175E"/>
    <w:rsid w:val="00581FE3"/>
    <w:rsid w:val="00582067"/>
    <w:rsid w:val="005821AE"/>
    <w:rsid w:val="00596E39"/>
    <w:rsid w:val="00597F8C"/>
    <w:rsid w:val="005B52F3"/>
    <w:rsid w:val="005C0679"/>
    <w:rsid w:val="005C47B6"/>
    <w:rsid w:val="005C6425"/>
    <w:rsid w:val="005D2E3B"/>
    <w:rsid w:val="005D447C"/>
    <w:rsid w:val="005D7267"/>
    <w:rsid w:val="005D7728"/>
    <w:rsid w:val="005E3A3D"/>
    <w:rsid w:val="005E6A83"/>
    <w:rsid w:val="005F27FA"/>
    <w:rsid w:val="005F2C7D"/>
    <w:rsid w:val="005F34DC"/>
    <w:rsid w:val="005F45A6"/>
    <w:rsid w:val="005F5EE4"/>
    <w:rsid w:val="005F6BF1"/>
    <w:rsid w:val="00611280"/>
    <w:rsid w:val="006122E8"/>
    <w:rsid w:val="00615E96"/>
    <w:rsid w:val="0062478F"/>
    <w:rsid w:val="006263CE"/>
    <w:rsid w:val="006345C7"/>
    <w:rsid w:val="00634F6F"/>
    <w:rsid w:val="00640E42"/>
    <w:rsid w:val="006429E2"/>
    <w:rsid w:val="00642B4C"/>
    <w:rsid w:val="00643EED"/>
    <w:rsid w:val="006512A2"/>
    <w:rsid w:val="00652AA4"/>
    <w:rsid w:val="00655953"/>
    <w:rsid w:val="0066192C"/>
    <w:rsid w:val="006649A7"/>
    <w:rsid w:val="00664C95"/>
    <w:rsid w:val="0067017D"/>
    <w:rsid w:val="006753B4"/>
    <w:rsid w:val="0067755C"/>
    <w:rsid w:val="006777AF"/>
    <w:rsid w:val="006804B4"/>
    <w:rsid w:val="006811D9"/>
    <w:rsid w:val="00686D9D"/>
    <w:rsid w:val="00690E14"/>
    <w:rsid w:val="006922C5"/>
    <w:rsid w:val="006937ED"/>
    <w:rsid w:val="0069479B"/>
    <w:rsid w:val="0069604A"/>
    <w:rsid w:val="006977D6"/>
    <w:rsid w:val="006979F8"/>
    <w:rsid w:val="006A5255"/>
    <w:rsid w:val="006A6448"/>
    <w:rsid w:val="006B4275"/>
    <w:rsid w:val="006B4A00"/>
    <w:rsid w:val="006B4CD8"/>
    <w:rsid w:val="006C396D"/>
    <w:rsid w:val="006C5204"/>
    <w:rsid w:val="006C6BBB"/>
    <w:rsid w:val="006C731E"/>
    <w:rsid w:val="006C7AE0"/>
    <w:rsid w:val="006D0350"/>
    <w:rsid w:val="006D3919"/>
    <w:rsid w:val="006D5CED"/>
    <w:rsid w:val="006D5D11"/>
    <w:rsid w:val="006D68BE"/>
    <w:rsid w:val="006D7429"/>
    <w:rsid w:val="006E4FAD"/>
    <w:rsid w:val="006E6393"/>
    <w:rsid w:val="006E71E8"/>
    <w:rsid w:val="006F41D6"/>
    <w:rsid w:val="006F43A4"/>
    <w:rsid w:val="006F62D1"/>
    <w:rsid w:val="00702495"/>
    <w:rsid w:val="00703B1B"/>
    <w:rsid w:val="00703B9D"/>
    <w:rsid w:val="00713B4C"/>
    <w:rsid w:val="007167F0"/>
    <w:rsid w:val="00721004"/>
    <w:rsid w:val="00721BBB"/>
    <w:rsid w:val="007266B0"/>
    <w:rsid w:val="007329E3"/>
    <w:rsid w:val="00733B46"/>
    <w:rsid w:val="0073443A"/>
    <w:rsid w:val="007349A8"/>
    <w:rsid w:val="0073739E"/>
    <w:rsid w:val="0074053D"/>
    <w:rsid w:val="0074122A"/>
    <w:rsid w:val="00745616"/>
    <w:rsid w:val="007521C2"/>
    <w:rsid w:val="00752E29"/>
    <w:rsid w:val="007617CF"/>
    <w:rsid w:val="00762427"/>
    <w:rsid w:val="00763519"/>
    <w:rsid w:val="00764F1F"/>
    <w:rsid w:val="007658D0"/>
    <w:rsid w:val="00777AEC"/>
    <w:rsid w:val="007805D8"/>
    <w:rsid w:val="00782256"/>
    <w:rsid w:val="00783B53"/>
    <w:rsid w:val="007871DF"/>
    <w:rsid w:val="007952B7"/>
    <w:rsid w:val="00795E55"/>
    <w:rsid w:val="007A002E"/>
    <w:rsid w:val="007A3ADF"/>
    <w:rsid w:val="007B0F07"/>
    <w:rsid w:val="007B25D0"/>
    <w:rsid w:val="007B2A50"/>
    <w:rsid w:val="007B46F9"/>
    <w:rsid w:val="007C005D"/>
    <w:rsid w:val="007C266D"/>
    <w:rsid w:val="007C31C8"/>
    <w:rsid w:val="007D158A"/>
    <w:rsid w:val="007D282C"/>
    <w:rsid w:val="007D307D"/>
    <w:rsid w:val="007D6FE7"/>
    <w:rsid w:val="007E2636"/>
    <w:rsid w:val="007E2F89"/>
    <w:rsid w:val="007E5024"/>
    <w:rsid w:val="007E5EB9"/>
    <w:rsid w:val="007E7F28"/>
    <w:rsid w:val="007F0F75"/>
    <w:rsid w:val="007F20D6"/>
    <w:rsid w:val="007F2637"/>
    <w:rsid w:val="007F3086"/>
    <w:rsid w:val="007F629C"/>
    <w:rsid w:val="008034CA"/>
    <w:rsid w:val="00806102"/>
    <w:rsid w:val="00806F56"/>
    <w:rsid w:val="008076C0"/>
    <w:rsid w:val="008101DE"/>
    <w:rsid w:val="00811E3F"/>
    <w:rsid w:val="00817C71"/>
    <w:rsid w:val="00820F82"/>
    <w:rsid w:val="008216DF"/>
    <w:rsid w:val="00824334"/>
    <w:rsid w:val="008269B0"/>
    <w:rsid w:val="00826FD3"/>
    <w:rsid w:val="00835120"/>
    <w:rsid w:val="00840D16"/>
    <w:rsid w:val="008412EF"/>
    <w:rsid w:val="00841B22"/>
    <w:rsid w:val="008427DC"/>
    <w:rsid w:val="00845DF6"/>
    <w:rsid w:val="00846C7F"/>
    <w:rsid w:val="00852A9B"/>
    <w:rsid w:val="00860B6A"/>
    <w:rsid w:val="00860F58"/>
    <w:rsid w:val="00861991"/>
    <w:rsid w:val="00870CCC"/>
    <w:rsid w:val="0087745D"/>
    <w:rsid w:val="00880641"/>
    <w:rsid w:val="00882431"/>
    <w:rsid w:val="008846CE"/>
    <w:rsid w:val="008900BD"/>
    <w:rsid w:val="00893CFE"/>
    <w:rsid w:val="008961A7"/>
    <w:rsid w:val="008973A4"/>
    <w:rsid w:val="0089744F"/>
    <w:rsid w:val="00897DED"/>
    <w:rsid w:val="008A1458"/>
    <w:rsid w:val="008A15F0"/>
    <w:rsid w:val="008A379C"/>
    <w:rsid w:val="008A722B"/>
    <w:rsid w:val="008B070B"/>
    <w:rsid w:val="008B2AB0"/>
    <w:rsid w:val="008B388B"/>
    <w:rsid w:val="008C0164"/>
    <w:rsid w:val="008C0D75"/>
    <w:rsid w:val="008C1820"/>
    <w:rsid w:val="008D4B4E"/>
    <w:rsid w:val="008E0201"/>
    <w:rsid w:val="008E67E2"/>
    <w:rsid w:val="008E7C5B"/>
    <w:rsid w:val="008F34E3"/>
    <w:rsid w:val="008F36E3"/>
    <w:rsid w:val="008F6F9A"/>
    <w:rsid w:val="00900D30"/>
    <w:rsid w:val="009011EE"/>
    <w:rsid w:val="009037B0"/>
    <w:rsid w:val="00903E5D"/>
    <w:rsid w:val="00904504"/>
    <w:rsid w:val="009074EB"/>
    <w:rsid w:val="009117C3"/>
    <w:rsid w:val="0091427C"/>
    <w:rsid w:val="00914FD1"/>
    <w:rsid w:val="00920F00"/>
    <w:rsid w:val="00921335"/>
    <w:rsid w:val="00930317"/>
    <w:rsid w:val="00933721"/>
    <w:rsid w:val="00934CA1"/>
    <w:rsid w:val="0093589D"/>
    <w:rsid w:val="0094066F"/>
    <w:rsid w:val="009438AB"/>
    <w:rsid w:val="009443A6"/>
    <w:rsid w:val="00947409"/>
    <w:rsid w:val="00952591"/>
    <w:rsid w:val="00953661"/>
    <w:rsid w:val="00953DAB"/>
    <w:rsid w:val="00954B30"/>
    <w:rsid w:val="00955C3F"/>
    <w:rsid w:val="00964CC1"/>
    <w:rsid w:val="0097273C"/>
    <w:rsid w:val="00976CD0"/>
    <w:rsid w:val="009832D6"/>
    <w:rsid w:val="0098597B"/>
    <w:rsid w:val="0098679C"/>
    <w:rsid w:val="009900B1"/>
    <w:rsid w:val="00993280"/>
    <w:rsid w:val="009A3573"/>
    <w:rsid w:val="009A5342"/>
    <w:rsid w:val="009B1215"/>
    <w:rsid w:val="009B1561"/>
    <w:rsid w:val="009B241F"/>
    <w:rsid w:val="009B44C5"/>
    <w:rsid w:val="009B4F08"/>
    <w:rsid w:val="009B61EC"/>
    <w:rsid w:val="009B751F"/>
    <w:rsid w:val="009C18C1"/>
    <w:rsid w:val="009C6037"/>
    <w:rsid w:val="009C661C"/>
    <w:rsid w:val="009D1DF3"/>
    <w:rsid w:val="009E0740"/>
    <w:rsid w:val="009E0853"/>
    <w:rsid w:val="009E5842"/>
    <w:rsid w:val="009E73AE"/>
    <w:rsid w:val="009F14F6"/>
    <w:rsid w:val="009F22B8"/>
    <w:rsid w:val="009F332B"/>
    <w:rsid w:val="009F628A"/>
    <w:rsid w:val="00A0082F"/>
    <w:rsid w:val="00A11279"/>
    <w:rsid w:val="00A11AF5"/>
    <w:rsid w:val="00A14D33"/>
    <w:rsid w:val="00A1765B"/>
    <w:rsid w:val="00A179E8"/>
    <w:rsid w:val="00A215C9"/>
    <w:rsid w:val="00A22452"/>
    <w:rsid w:val="00A230B4"/>
    <w:rsid w:val="00A23120"/>
    <w:rsid w:val="00A24C61"/>
    <w:rsid w:val="00A260BB"/>
    <w:rsid w:val="00A27BC8"/>
    <w:rsid w:val="00A27EE9"/>
    <w:rsid w:val="00A343D8"/>
    <w:rsid w:val="00A34885"/>
    <w:rsid w:val="00A40826"/>
    <w:rsid w:val="00A417C0"/>
    <w:rsid w:val="00A42963"/>
    <w:rsid w:val="00A46D09"/>
    <w:rsid w:val="00A54AF7"/>
    <w:rsid w:val="00A57E29"/>
    <w:rsid w:val="00A62FB4"/>
    <w:rsid w:val="00A67DE3"/>
    <w:rsid w:val="00A7352D"/>
    <w:rsid w:val="00A82A19"/>
    <w:rsid w:val="00A83845"/>
    <w:rsid w:val="00A85DCE"/>
    <w:rsid w:val="00A87609"/>
    <w:rsid w:val="00A878DD"/>
    <w:rsid w:val="00A91F25"/>
    <w:rsid w:val="00A94C56"/>
    <w:rsid w:val="00A96D34"/>
    <w:rsid w:val="00AA0119"/>
    <w:rsid w:val="00AA0993"/>
    <w:rsid w:val="00AA0BFA"/>
    <w:rsid w:val="00AA241C"/>
    <w:rsid w:val="00AA4976"/>
    <w:rsid w:val="00AA61DE"/>
    <w:rsid w:val="00AB5481"/>
    <w:rsid w:val="00AB6C7A"/>
    <w:rsid w:val="00AB6D96"/>
    <w:rsid w:val="00AC5CD6"/>
    <w:rsid w:val="00AC69E4"/>
    <w:rsid w:val="00AC79D1"/>
    <w:rsid w:val="00AC7F3E"/>
    <w:rsid w:val="00AD2E47"/>
    <w:rsid w:val="00AD3C17"/>
    <w:rsid w:val="00AD54B6"/>
    <w:rsid w:val="00AD6F2B"/>
    <w:rsid w:val="00AE2073"/>
    <w:rsid w:val="00AE467F"/>
    <w:rsid w:val="00AE69BB"/>
    <w:rsid w:val="00AF2205"/>
    <w:rsid w:val="00AF316F"/>
    <w:rsid w:val="00AF5D66"/>
    <w:rsid w:val="00AF70C8"/>
    <w:rsid w:val="00AF7475"/>
    <w:rsid w:val="00B00FB7"/>
    <w:rsid w:val="00B0624D"/>
    <w:rsid w:val="00B0688C"/>
    <w:rsid w:val="00B1065D"/>
    <w:rsid w:val="00B1405F"/>
    <w:rsid w:val="00B147B6"/>
    <w:rsid w:val="00B155A6"/>
    <w:rsid w:val="00B20C43"/>
    <w:rsid w:val="00B217AB"/>
    <w:rsid w:val="00B23F15"/>
    <w:rsid w:val="00B25716"/>
    <w:rsid w:val="00B27F2B"/>
    <w:rsid w:val="00B3031B"/>
    <w:rsid w:val="00B35157"/>
    <w:rsid w:val="00B36D56"/>
    <w:rsid w:val="00B40074"/>
    <w:rsid w:val="00B42B8E"/>
    <w:rsid w:val="00B43F73"/>
    <w:rsid w:val="00B46ED2"/>
    <w:rsid w:val="00B50756"/>
    <w:rsid w:val="00B50DE1"/>
    <w:rsid w:val="00B5497C"/>
    <w:rsid w:val="00B549C5"/>
    <w:rsid w:val="00B67A25"/>
    <w:rsid w:val="00B72CE2"/>
    <w:rsid w:val="00B767BB"/>
    <w:rsid w:val="00B81BA2"/>
    <w:rsid w:val="00B81DAF"/>
    <w:rsid w:val="00B82AD1"/>
    <w:rsid w:val="00B8428C"/>
    <w:rsid w:val="00B908BC"/>
    <w:rsid w:val="00B96E92"/>
    <w:rsid w:val="00B971DF"/>
    <w:rsid w:val="00BA2BC2"/>
    <w:rsid w:val="00BA391A"/>
    <w:rsid w:val="00BB4E41"/>
    <w:rsid w:val="00BB6547"/>
    <w:rsid w:val="00BC35F9"/>
    <w:rsid w:val="00BC395D"/>
    <w:rsid w:val="00BC3B2D"/>
    <w:rsid w:val="00BC5938"/>
    <w:rsid w:val="00BC7D03"/>
    <w:rsid w:val="00BE661D"/>
    <w:rsid w:val="00BF0077"/>
    <w:rsid w:val="00BF0F6E"/>
    <w:rsid w:val="00BF1190"/>
    <w:rsid w:val="00BF240F"/>
    <w:rsid w:val="00BF4F7C"/>
    <w:rsid w:val="00BF66EB"/>
    <w:rsid w:val="00BF77BA"/>
    <w:rsid w:val="00C0308A"/>
    <w:rsid w:val="00C061A6"/>
    <w:rsid w:val="00C07078"/>
    <w:rsid w:val="00C11C15"/>
    <w:rsid w:val="00C14AE5"/>
    <w:rsid w:val="00C1777F"/>
    <w:rsid w:val="00C2121B"/>
    <w:rsid w:val="00C2186F"/>
    <w:rsid w:val="00C23A8F"/>
    <w:rsid w:val="00C3530D"/>
    <w:rsid w:val="00C378E5"/>
    <w:rsid w:val="00C37F8E"/>
    <w:rsid w:val="00C413FB"/>
    <w:rsid w:val="00C4377D"/>
    <w:rsid w:val="00C4404B"/>
    <w:rsid w:val="00C44955"/>
    <w:rsid w:val="00C44E0B"/>
    <w:rsid w:val="00C54DE5"/>
    <w:rsid w:val="00C55B5E"/>
    <w:rsid w:val="00C560D5"/>
    <w:rsid w:val="00C61B30"/>
    <w:rsid w:val="00C639C1"/>
    <w:rsid w:val="00C64EA8"/>
    <w:rsid w:val="00C65E03"/>
    <w:rsid w:val="00C7291F"/>
    <w:rsid w:val="00C74B4C"/>
    <w:rsid w:val="00C76C66"/>
    <w:rsid w:val="00C775ED"/>
    <w:rsid w:val="00C77D32"/>
    <w:rsid w:val="00C80228"/>
    <w:rsid w:val="00C84EB7"/>
    <w:rsid w:val="00C86FD0"/>
    <w:rsid w:val="00C9085D"/>
    <w:rsid w:val="00C9594C"/>
    <w:rsid w:val="00CA1D5F"/>
    <w:rsid w:val="00CA202D"/>
    <w:rsid w:val="00CA411E"/>
    <w:rsid w:val="00CA4B6E"/>
    <w:rsid w:val="00CA5043"/>
    <w:rsid w:val="00CA6304"/>
    <w:rsid w:val="00CA71B9"/>
    <w:rsid w:val="00CB2460"/>
    <w:rsid w:val="00CB4F35"/>
    <w:rsid w:val="00CB5909"/>
    <w:rsid w:val="00CB6F54"/>
    <w:rsid w:val="00CC120F"/>
    <w:rsid w:val="00CC1357"/>
    <w:rsid w:val="00CC2BA6"/>
    <w:rsid w:val="00CC3352"/>
    <w:rsid w:val="00CC390C"/>
    <w:rsid w:val="00CC436C"/>
    <w:rsid w:val="00CC440F"/>
    <w:rsid w:val="00CC4D8C"/>
    <w:rsid w:val="00CC794D"/>
    <w:rsid w:val="00CC7AA3"/>
    <w:rsid w:val="00CD0083"/>
    <w:rsid w:val="00CD126B"/>
    <w:rsid w:val="00CD12BC"/>
    <w:rsid w:val="00CD1E08"/>
    <w:rsid w:val="00CD1E22"/>
    <w:rsid w:val="00CD3029"/>
    <w:rsid w:val="00CD5E54"/>
    <w:rsid w:val="00CD6613"/>
    <w:rsid w:val="00CE1606"/>
    <w:rsid w:val="00CE1DAE"/>
    <w:rsid w:val="00CE2C8F"/>
    <w:rsid w:val="00CE2D2C"/>
    <w:rsid w:val="00CE74D3"/>
    <w:rsid w:val="00CE7570"/>
    <w:rsid w:val="00CF1B42"/>
    <w:rsid w:val="00CF1D10"/>
    <w:rsid w:val="00CF2BB9"/>
    <w:rsid w:val="00CF2F54"/>
    <w:rsid w:val="00CF382A"/>
    <w:rsid w:val="00CF4241"/>
    <w:rsid w:val="00CF497E"/>
    <w:rsid w:val="00CF66B9"/>
    <w:rsid w:val="00CF6B1C"/>
    <w:rsid w:val="00CF784D"/>
    <w:rsid w:val="00D01AD6"/>
    <w:rsid w:val="00D04237"/>
    <w:rsid w:val="00D0458B"/>
    <w:rsid w:val="00D046D2"/>
    <w:rsid w:val="00D07824"/>
    <w:rsid w:val="00D07F09"/>
    <w:rsid w:val="00D25D9A"/>
    <w:rsid w:val="00D26513"/>
    <w:rsid w:val="00D27027"/>
    <w:rsid w:val="00D3009F"/>
    <w:rsid w:val="00D31D77"/>
    <w:rsid w:val="00D32FCD"/>
    <w:rsid w:val="00D3607A"/>
    <w:rsid w:val="00D40144"/>
    <w:rsid w:val="00D408AF"/>
    <w:rsid w:val="00D45899"/>
    <w:rsid w:val="00D45DD4"/>
    <w:rsid w:val="00D45E89"/>
    <w:rsid w:val="00D46619"/>
    <w:rsid w:val="00D5175D"/>
    <w:rsid w:val="00D52D68"/>
    <w:rsid w:val="00D53D80"/>
    <w:rsid w:val="00D61986"/>
    <w:rsid w:val="00D6408C"/>
    <w:rsid w:val="00D64D1D"/>
    <w:rsid w:val="00D65796"/>
    <w:rsid w:val="00D671D0"/>
    <w:rsid w:val="00D673B4"/>
    <w:rsid w:val="00D765D0"/>
    <w:rsid w:val="00D76795"/>
    <w:rsid w:val="00D7794A"/>
    <w:rsid w:val="00D8103E"/>
    <w:rsid w:val="00D84F98"/>
    <w:rsid w:val="00D85424"/>
    <w:rsid w:val="00D9002F"/>
    <w:rsid w:val="00D941DF"/>
    <w:rsid w:val="00DA225C"/>
    <w:rsid w:val="00DA605B"/>
    <w:rsid w:val="00DB36D7"/>
    <w:rsid w:val="00DB4D34"/>
    <w:rsid w:val="00DC5B08"/>
    <w:rsid w:val="00DC757D"/>
    <w:rsid w:val="00DD2594"/>
    <w:rsid w:val="00DD5E22"/>
    <w:rsid w:val="00DD6FA3"/>
    <w:rsid w:val="00DE1CE3"/>
    <w:rsid w:val="00DE2442"/>
    <w:rsid w:val="00DE5BD1"/>
    <w:rsid w:val="00DF166A"/>
    <w:rsid w:val="00DF187F"/>
    <w:rsid w:val="00DF2A4C"/>
    <w:rsid w:val="00DF5C5B"/>
    <w:rsid w:val="00DF6BF7"/>
    <w:rsid w:val="00DF7252"/>
    <w:rsid w:val="00E00C64"/>
    <w:rsid w:val="00E02D67"/>
    <w:rsid w:val="00E03FB1"/>
    <w:rsid w:val="00E04427"/>
    <w:rsid w:val="00E06281"/>
    <w:rsid w:val="00E104FB"/>
    <w:rsid w:val="00E1086F"/>
    <w:rsid w:val="00E1460C"/>
    <w:rsid w:val="00E157A9"/>
    <w:rsid w:val="00E157FB"/>
    <w:rsid w:val="00E17A7C"/>
    <w:rsid w:val="00E2181F"/>
    <w:rsid w:val="00E23342"/>
    <w:rsid w:val="00E24233"/>
    <w:rsid w:val="00E259FF"/>
    <w:rsid w:val="00E344DA"/>
    <w:rsid w:val="00E356E2"/>
    <w:rsid w:val="00E35C9B"/>
    <w:rsid w:val="00E4002E"/>
    <w:rsid w:val="00E4250C"/>
    <w:rsid w:val="00E44373"/>
    <w:rsid w:val="00E448FE"/>
    <w:rsid w:val="00E44B33"/>
    <w:rsid w:val="00E576AB"/>
    <w:rsid w:val="00E57E67"/>
    <w:rsid w:val="00E63B14"/>
    <w:rsid w:val="00E63FB1"/>
    <w:rsid w:val="00E76583"/>
    <w:rsid w:val="00E777BA"/>
    <w:rsid w:val="00E82006"/>
    <w:rsid w:val="00E831B4"/>
    <w:rsid w:val="00E8384C"/>
    <w:rsid w:val="00E85C2B"/>
    <w:rsid w:val="00E8746D"/>
    <w:rsid w:val="00E903F2"/>
    <w:rsid w:val="00E90990"/>
    <w:rsid w:val="00E92E60"/>
    <w:rsid w:val="00E9361E"/>
    <w:rsid w:val="00E940F3"/>
    <w:rsid w:val="00EA35D1"/>
    <w:rsid w:val="00EA424B"/>
    <w:rsid w:val="00EA64FC"/>
    <w:rsid w:val="00EA7E0C"/>
    <w:rsid w:val="00EB37CC"/>
    <w:rsid w:val="00EB3A31"/>
    <w:rsid w:val="00EB6258"/>
    <w:rsid w:val="00EC16E0"/>
    <w:rsid w:val="00EC1777"/>
    <w:rsid w:val="00EC25D2"/>
    <w:rsid w:val="00EC53F0"/>
    <w:rsid w:val="00EC789C"/>
    <w:rsid w:val="00ED52B2"/>
    <w:rsid w:val="00EE12A6"/>
    <w:rsid w:val="00EE167B"/>
    <w:rsid w:val="00EE1D1D"/>
    <w:rsid w:val="00EE6D68"/>
    <w:rsid w:val="00EF3EFF"/>
    <w:rsid w:val="00EF515D"/>
    <w:rsid w:val="00F018AC"/>
    <w:rsid w:val="00F01FE8"/>
    <w:rsid w:val="00F07E89"/>
    <w:rsid w:val="00F1043D"/>
    <w:rsid w:val="00F10D53"/>
    <w:rsid w:val="00F12828"/>
    <w:rsid w:val="00F12FBA"/>
    <w:rsid w:val="00F176FA"/>
    <w:rsid w:val="00F2287C"/>
    <w:rsid w:val="00F252FE"/>
    <w:rsid w:val="00F25A57"/>
    <w:rsid w:val="00F2752A"/>
    <w:rsid w:val="00F32BCB"/>
    <w:rsid w:val="00F33306"/>
    <w:rsid w:val="00F40C4C"/>
    <w:rsid w:val="00F461AC"/>
    <w:rsid w:val="00F50590"/>
    <w:rsid w:val="00F51B1B"/>
    <w:rsid w:val="00F5204F"/>
    <w:rsid w:val="00F53CFB"/>
    <w:rsid w:val="00F7169B"/>
    <w:rsid w:val="00F71AEB"/>
    <w:rsid w:val="00F733E5"/>
    <w:rsid w:val="00F74009"/>
    <w:rsid w:val="00F8235B"/>
    <w:rsid w:val="00F82B54"/>
    <w:rsid w:val="00F82B5F"/>
    <w:rsid w:val="00F82D54"/>
    <w:rsid w:val="00F8328F"/>
    <w:rsid w:val="00F8554B"/>
    <w:rsid w:val="00F93A51"/>
    <w:rsid w:val="00F94B28"/>
    <w:rsid w:val="00FA2EA5"/>
    <w:rsid w:val="00FA4536"/>
    <w:rsid w:val="00FA648C"/>
    <w:rsid w:val="00FA757A"/>
    <w:rsid w:val="00FB1DAB"/>
    <w:rsid w:val="00FB43A1"/>
    <w:rsid w:val="00FB4F31"/>
    <w:rsid w:val="00FC3BA4"/>
    <w:rsid w:val="00FC55AC"/>
    <w:rsid w:val="00FC5D94"/>
    <w:rsid w:val="00FC63A3"/>
    <w:rsid w:val="00FC75AA"/>
    <w:rsid w:val="00FD4323"/>
    <w:rsid w:val="00FD48D7"/>
    <w:rsid w:val="00FD5B34"/>
    <w:rsid w:val="00FE0CE7"/>
    <w:rsid w:val="00FE5FBE"/>
    <w:rsid w:val="00FF19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7"/>
      </o:rules>
    </o:shapelayout>
  </w:shapeDefaults>
  <w:decimalSymbol w:val=","/>
  <w:listSeparator w:val=";"/>
  <w15:docId w15:val="{B2A26DCF-3130-4B1E-936A-C06BBBC4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547"/>
  </w:style>
  <w:style w:type="paragraph" w:styleId="1">
    <w:name w:val="heading 1"/>
    <w:basedOn w:val="a"/>
    <w:next w:val="a"/>
    <w:link w:val="10"/>
    <w:qFormat/>
    <w:rsid w:val="00E23342"/>
    <w:pPr>
      <w:keepNext/>
      <w:spacing w:after="0" w:line="240" w:lineRule="auto"/>
      <w:jc w:val="both"/>
      <w:outlineLvl w:val="0"/>
    </w:pPr>
    <w:rPr>
      <w:rFonts w:ascii="Times New Roman" w:eastAsia="Times New Roman" w:hAnsi="Times New Roman" w:cs="Times New Roman"/>
      <w:b/>
      <w:bCs/>
      <w:szCs w:val="24"/>
    </w:rPr>
  </w:style>
  <w:style w:type="paragraph" w:styleId="2">
    <w:name w:val="heading 2"/>
    <w:basedOn w:val="a"/>
    <w:next w:val="a"/>
    <w:link w:val="20"/>
    <w:qFormat/>
    <w:rsid w:val="00E23342"/>
    <w:pPr>
      <w:keepNext/>
      <w:spacing w:after="0" w:line="240" w:lineRule="auto"/>
      <w:jc w:val="center"/>
      <w:outlineLvl w:val="1"/>
    </w:pPr>
    <w:rPr>
      <w:rFonts w:ascii="Times New Roman" w:eastAsia="Times New Roman" w:hAnsi="Times New Roman" w:cs="Times New Roman"/>
      <w:b/>
      <w:bCs/>
      <w:sz w:val="32"/>
      <w:szCs w:val="24"/>
    </w:rPr>
  </w:style>
  <w:style w:type="paragraph" w:styleId="6">
    <w:name w:val="heading 6"/>
    <w:basedOn w:val="a"/>
    <w:next w:val="a"/>
    <w:link w:val="60"/>
    <w:qFormat/>
    <w:rsid w:val="00E23342"/>
    <w:pPr>
      <w:keepNext/>
      <w:pBdr>
        <w:top w:val="triple" w:sz="4" w:space="1" w:color="auto"/>
        <w:left w:val="triple" w:sz="4" w:space="4" w:color="auto"/>
        <w:bottom w:val="triple" w:sz="4" w:space="1" w:color="auto"/>
        <w:right w:val="triple" w:sz="4" w:space="4" w:color="auto"/>
      </w:pBdr>
      <w:spacing w:after="0" w:line="480" w:lineRule="auto"/>
      <w:ind w:firstLine="180"/>
      <w:jc w:val="both"/>
      <w:outlineLvl w:val="5"/>
    </w:pPr>
    <w:rPr>
      <w:rFonts w:ascii="Times New Roman" w:eastAsia="Times New Roman" w:hAnsi="Times New Roman" w:cs="Times New Roman"/>
      <w:i/>
      <w:iCs/>
      <w:sz w:val="28"/>
      <w:szCs w:val="24"/>
    </w:rPr>
  </w:style>
  <w:style w:type="paragraph" w:styleId="8">
    <w:name w:val="heading 8"/>
    <w:basedOn w:val="a"/>
    <w:next w:val="a"/>
    <w:link w:val="80"/>
    <w:qFormat/>
    <w:rsid w:val="00E23342"/>
    <w:pPr>
      <w:keepNext/>
      <w:pBdr>
        <w:top w:val="triple" w:sz="4" w:space="1" w:color="auto"/>
        <w:left w:val="triple" w:sz="4" w:space="4" w:color="auto"/>
        <w:bottom w:val="triple" w:sz="4" w:space="1" w:color="auto"/>
        <w:right w:val="triple" w:sz="4" w:space="4" w:color="auto"/>
      </w:pBdr>
      <w:spacing w:after="0" w:line="240" w:lineRule="auto"/>
      <w:ind w:firstLine="180"/>
      <w:jc w:val="center"/>
      <w:outlineLvl w:val="7"/>
    </w:pPr>
    <w:rPr>
      <w:rFonts w:ascii="Comic Sans MS" w:eastAsia="Times New Roman" w:hAnsi="Comic Sans MS"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3342"/>
    <w:rPr>
      <w:rFonts w:ascii="Times New Roman" w:eastAsia="Times New Roman" w:hAnsi="Times New Roman" w:cs="Times New Roman"/>
      <w:b/>
      <w:bCs/>
      <w:szCs w:val="24"/>
    </w:rPr>
  </w:style>
  <w:style w:type="character" w:customStyle="1" w:styleId="20">
    <w:name w:val="Заголовок 2 Знак"/>
    <w:basedOn w:val="a0"/>
    <w:link w:val="2"/>
    <w:rsid w:val="00E23342"/>
    <w:rPr>
      <w:rFonts w:ascii="Times New Roman" w:eastAsia="Times New Roman" w:hAnsi="Times New Roman" w:cs="Times New Roman"/>
      <w:b/>
      <w:bCs/>
      <w:sz w:val="32"/>
      <w:szCs w:val="24"/>
    </w:rPr>
  </w:style>
  <w:style w:type="character" w:customStyle="1" w:styleId="60">
    <w:name w:val="Заголовок 6 Знак"/>
    <w:basedOn w:val="a0"/>
    <w:link w:val="6"/>
    <w:rsid w:val="00E23342"/>
    <w:rPr>
      <w:rFonts w:ascii="Times New Roman" w:eastAsia="Times New Roman" w:hAnsi="Times New Roman" w:cs="Times New Roman"/>
      <w:i/>
      <w:iCs/>
      <w:sz w:val="28"/>
      <w:szCs w:val="24"/>
    </w:rPr>
  </w:style>
  <w:style w:type="character" w:customStyle="1" w:styleId="80">
    <w:name w:val="Заголовок 8 Знак"/>
    <w:basedOn w:val="a0"/>
    <w:link w:val="8"/>
    <w:rsid w:val="00E23342"/>
    <w:rPr>
      <w:rFonts w:ascii="Comic Sans MS" w:eastAsia="Times New Roman" w:hAnsi="Comic Sans MS" w:cs="Times New Roman"/>
      <w:b/>
      <w:bCs/>
      <w:sz w:val="28"/>
      <w:szCs w:val="24"/>
    </w:rPr>
  </w:style>
  <w:style w:type="paragraph" w:styleId="a3">
    <w:name w:val="Title"/>
    <w:basedOn w:val="a"/>
    <w:link w:val="a4"/>
    <w:qFormat/>
    <w:rsid w:val="00E23342"/>
    <w:pPr>
      <w:spacing w:after="0" w:line="240" w:lineRule="auto"/>
      <w:jc w:val="center"/>
    </w:pPr>
    <w:rPr>
      <w:rFonts w:ascii="Times New Roman" w:eastAsia="Times New Roman" w:hAnsi="Times New Roman" w:cs="Times New Roman"/>
      <w:b/>
      <w:bCs/>
      <w:szCs w:val="24"/>
    </w:rPr>
  </w:style>
  <w:style w:type="character" w:customStyle="1" w:styleId="a4">
    <w:name w:val="Заголовок Знак"/>
    <w:basedOn w:val="a0"/>
    <w:link w:val="a3"/>
    <w:rsid w:val="00E23342"/>
    <w:rPr>
      <w:rFonts w:ascii="Times New Roman" w:eastAsia="Times New Roman" w:hAnsi="Times New Roman" w:cs="Times New Roman"/>
      <w:b/>
      <w:bCs/>
      <w:szCs w:val="24"/>
    </w:rPr>
  </w:style>
  <w:style w:type="paragraph" w:styleId="a5">
    <w:name w:val="Balloon Text"/>
    <w:basedOn w:val="a"/>
    <w:link w:val="a6"/>
    <w:uiPriority w:val="99"/>
    <w:semiHidden/>
    <w:unhideWhenUsed/>
    <w:rsid w:val="00E233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3342"/>
    <w:rPr>
      <w:rFonts w:ascii="Tahoma" w:hAnsi="Tahoma" w:cs="Tahoma"/>
      <w:sz w:val="16"/>
      <w:szCs w:val="16"/>
    </w:rPr>
  </w:style>
  <w:style w:type="paragraph" w:customStyle="1" w:styleId="Default">
    <w:name w:val="Default"/>
    <w:rsid w:val="00E2334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No Spacing"/>
    <w:uiPriority w:val="1"/>
    <w:qFormat/>
    <w:rsid w:val="007805D8"/>
    <w:pPr>
      <w:spacing w:after="0" w:line="240" w:lineRule="auto"/>
    </w:pPr>
    <w:rPr>
      <w:rFonts w:eastAsiaTheme="minorHAnsi"/>
      <w:lang w:eastAsia="en-US"/>
    </w:rPr>
  </w:style>
  <w:style w:type="paragraph" w:styleId="a8">
    <w:name w:val="List Paragraph"/>
    <w:basedOn w:val="a"/>
    <w:uiPriority w:val="34"/>
    <w:qFormat/>
    <w:rsid w:val="007805D8"/>
    <w:pPr>
      <w:ind w:left="720"/>
      <w:contextualSpacing/>
    </w:pPr>
    <w:rPr>
      <w:rFonts w:eastAsiaTheme="minorHAnsi"/>
      <w:lang w:eastAsia="en-US"/>
    </w:rPr>
  </w:style>
  <w:style w:type="paragraph" w:styleId="a9">
    <w:name w:val="header"/>
    <w:basedOn w:val="a"/>
    <w:link w:val="aa"/>
    <w:uiPriority w:val="99"/>
    <w:semiHidden/>
    <w:unhideWhenUsed/>
    <w:rsid w:val="00AE69B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E69BB"/>
  </w:style>
  <w:style w:type="paragraph" w:styleId="ab">
    <w:name w:val="footer"/>
    <w:basedOn w:val="a"/>
    <w:link w:val="ac"/>
    <w:uiPriority w:val="99"/>
    <w:unhideWhenUsed/>
    <w:rsid w:val="00AE69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E69BB"/>
  </w:style>
  <w:style w:type="table" w:styleId="ad">
    <w:name w:val="Table Grid"/>
    <w:basedOn w:val="a1"/>
    <w:uiPriority w:val="59"/>
    <w:rsid w:val="00E443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Indent"/>
    <w:basedOn w:val="a"/>
    <w:link w:val="af"/>
    <w:rsid w:val="00E44373"/>
    <w:pPr>
      <w:spacing w:after="0" w:line="240" w:lineRule="auto"/>
      <w:ind w:firstLine="543"/>
      <w:jc w:val="both"/>
    </w:pPr>
    <w:rPr>
      <w:rFonts w:ascii="Times New Roman" w:eastAsia="Times New Roman" w:hAnsi="Times New Roman" w:cs="Times New Roman"/>
      <w:sz w:val="28"/>
      <w:szCs w:val="24"/>
    </w:rPr>
  </w:style>
  <w:style w:type="character" w:customStyle="1" w:styleId="af">
    <w:name w:val="Основной текст с отступом Знак"/>
    <w:basedOn w:val="a0"/>
    <w:link w:val="ae"/>
    <w:rsid w:val="00E44373"/>
    <w:rPr>
      <w:rFonts w:ascii="Times New Roman" w:eastAsia="Times New Roman" w:hAnsi="Times New Roman" w:cs="Times New Roman"/>
      <w:sz w:val="28"/>
      <w:szCs w:val="24"/>
    </w:rPr>
  </w:style>
  <w:style w:type="character" w:customStyle="1" w:styleId="apple-converted-space">
    <w:name w:val="apple-converted-space"/>
    <w:basedOn w:val="a0"/>
    <w:rsid w:val="00713B4C"/>
  </w:style>
  <w:style w:type="character" w:customStyle="1" w:styleId="61">
    <w:name w:val="Основной текст (6)_"/>
    <w:basedOn w:val="a0"/>
    <w:link w:val="62"/>
    <w:rsid w:val="00A215C9"/>
    <w:rPr>
      <w:sz w:val="23"/>
      <w:szCs w:val="23"/>
      <w:shd w:val="clear" w:color="auto" w:fill="FFFFFF"/>
    </w:rPr>
  </w:style>
  <w:style w:type="paragraph" w:customStyle="1" w:styleId="62">
    <w:name w:val="Основной текст (6)"/>
    <w:basedOn w:val="a"/>
    <w:link w:val="61"/>
    <w:rsid w:val="00A215C9"/>
    <w:pPr>
      <w:shd w:val="clear" w:color="auto" w:fill="FFFFFF"/>
      <w:spacing w:before="180" w:after="1440" w:line="278" w:lineRule="exact"/>
      <w:ind w:hanging="380"/>
      <w:jc w:val="right"/>
    </w:pPr>
    <w:rPr>
      <w:sz w:val="23"/>
      <w:szCs w:val="23"/>
    </w:rPr>
  </w:style>
  <w:style w:type="character" w:styleId="af0">
    <w:name w:val="Hyperlink"/>
    <w:basedOn w:val="a0"/>
    <w:uiPriority w:val="99"/>
    <w:unhideWhenUsed/>
    <w:rsid w:val="00354AD7"/>
    <w:rPr>
      <w:color w:val="0000FF" w:themeColor="hyperlink"/>
      <w:u w:val="single"/>
    </w:rPr>
  </w:style>
  <w:style w:type="paragraph" w:styleId="af1">
    <w:name w:val="Normal (Web)"/>
    <w:basedOn w:val="a"/>
    <w:uiPriority w:val="99"/>
    <w:unhideWhenUsed/>
    <w:rsid w:val="00354AD7"/>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CD66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763">
      <w:bodyDiv w:val="1"/>
      <w:marLeft w:val="0"/>
      <w:marRight w:val="0"/>
      <w:marTop w:val="0"/>
      <w:marBottom w:val="0"/>
      <w:divBdr>
        <w:top w:val="none" w:sz="0" w:space="0" w:color="auto"/>
        <w:left w:val="none" w:sz="0" w:space="0" w:color="auto"/>
        <w:bottom w:val="none" w:sz="0" w:space="0" w:color="auto"/>
        <w:right w:val="none" w:sz="0" w:space="0" w:color="auto"/>
      </w:divBdr>
    </w:div>
    <w:div w:id="56362849">
      <w:bodyDiv w:val="1"/>
      <w:marLeft w:val="0"/>
      <w:marRight w:val="0"/>
      <w:marTop w:val="0"/>
      <w:marBottom w:val="0"/>
      <w:divBdr>
        <w:top w:val="none" w:sz="0" w:space="0" w:color="auto"/>
        <w:left w:val="none" w:sz="0" w:space="0" w:color="auto"/>
        <w:bottom w:val="none" w:sz="0" w:space="0" w:color="auto"/>
        <w:right w:val="none" w:sz="0" w:space="0" w:color="auto"/>
      </w:divBdr>
    </w:div>
    <w:div w:id="71700599">
      <w:bodyDiv w:val="1"/>
      <w:marLeft w:val="0"/>
      <w:marRight w:val="0"/>
      <w:marTop w:val="0"/>
      <w:marBottom w:val="0"/>
      <w:divBdr>
        <w:top w:val="none" w:sz="0" w:space="0" w:color="auto"/>
        <w:left w:val="none" w:sz="0" w:space="0" w:color="auto"/>
        <w:bottom w:val="none" w:sz="0" w:space="0" w:color="auto"/>
        <w:right w:val="none" w:sz="0" w:space="0" w:color="auto"/>
      </w:divBdr>
    </w:div>
    <w:div w:id="73942026">
      <w:bodyDiv w:val="1"/>
      <w:marLeft w:val="0"/>
      <w:marRight w:val="0"/>
      <w:marTop w:val="0"/>
      <w:marBottom w:val="0"/>
      <w:divBdr>
        <w:top w:val="none" w:sz="0" w:space="0" w:color="auto"/>
        <w:left w:val="none" w:sz="0" w:space="0" w:color="auto"/>
        <w:bottom w:val="none" w:sz="0" w:space="0" w:color="auto"/>
        <w:right w:val="none" w:sz="0" w:space="0" w:color="auto"/>
      </w:divBdr>
    </w:div>
    <w:div w:id="83038966">
      <w:bodyDiv w:val="1"/>
      <w:marLeft w:val="0"/>
      <w:marRight w:val="0"/>
      <w:marTop w:val="0"/>
      <w:marBottom w:val="0"/>
      <w:divBdr>
        <w:top w:val="none" w:sz="0" w:space="0" w:color="auto"/>
        <w:left w:val="none" w:sz="0" w:space="0" w:color="auto"/>
        <w:bottom w:val="none" w:sz="0" w:space="0" w:color="auto"/>
        <w:right w:val="none" w:sz="0" w:space="0" w:color="auto"/>
      </w:divBdr>
    </w:div>
    <w:div w:id="119881740">
      <w:bodyDiv w:val="1"/>
      <w:marLeft w:val="0"/>
      <w:marRight w:val="0"/>
      <w:marTop w:val="0"/>
      <w:marBottom w:val="0"/>
      <w:divBdr>
        <w:top w:val="none" w:sz="0" w:space="0" w:color="auto"/>
        <w:left w:val="none" w:sz="0" w:space="0" w:color="auto"/>
        <w:bottom w:val="none" w:sz="0" w:space="0" w:color="auto"/>
        <w:right w:val="none" w:sz="0" w:space="0" w:color="auto"/>
      </w:divBdr>
    </w:div>
    <w:div w:id="123697737">
      <w:bodyDiv w:val="1"/>
      <w:marLeft w:val="0"/>
      <w:marRight w:val="0"/>
      <w:marTop w:val="0"/>
      <w:marBottom w:val="0"/>
      <w:divBdr>
        <w:top w:val="none" w:sz="0" w:space="0" w:color="auto"/>
        <w:left w:val="none" w:sz="0" w:space="0" w:color="auto"/>
        <w:bottom w:val="none" w:sz="0" w:space="0" w:color="auto"/>
        <w:right w:val="none" w:sz="0" w:space="0" w:color="auto"/>
      </w:divBdr>
    </w:div>
    <w:div w:id="124659596">
      <w:bodyDiv w:val="1"/>
      <w:marLeft w:val="0"/>
      <w:marRight w:val="0"/>
      <w:marTop w:val="0"/>
      <w:marBottom w:val="0"/>
      <w:divBdr>
        <w:top w:val="none" w:sz="0" w:space="0" w:color="auto"/>
        <w:left w:val="none" w:sz="0" w:space="0" w:color="auto"/>
        <w:bottom w:val="none" w:sz="0" w:space="0" w:color="auto"/>
        <w:right w:val="none" w:sz="0" w:space="0" w:color="auto"/>
      </w:divBdr>
    </w:div>
    <w:div w:id="193545036">
      <w:bodyDiv w:val="1"/>
      <w:marLeft w:val="0"/>
      <w:marRight w:val="0"/>
      <w:marTop w:val="0"/>
      <w:marBottom w:val="0"/>
      <w:divBdr>
        <w:top w:val="none" w:sz="0" w:space="0" w:color="auto"/>
        <w:left w:val="none" w:sz="0" w:space="0" w:color="auto"/>
        <w:bottom w:val="none" w:sz="0" w:space="0" w:color="auto"/>
        <w:right w:val="none" w:sz="0" w:space="0" w:color="auto"/>
      </w:divBdr>
    </w:div>
    <w:div w:id="236287463">
      <w:bodyDiv w:val="1"/>
      <w:marLeft w:val="0"/>
      <w:marRight w:val="0"/>
      <w:marTop w:val="0"/>
      <w:marBottom w:val="0"/>
      <w:divBdr>
        <w:top w:val="none" w:sz="0" w:space="0" w:color="auto"/>
        <w:left w:val="none" w:sz="0" w:space="0" w:color="auto"/>
        <w:bottom w:val="none" w:sz="0" w:space="0" w:color="auto"/>
        <w:right w:val="none" w:sz="0" w:space="0" w:color="auto"/>
      </w:divBdr>
    </w:div>
    <w:div w:id="255209887">
      <w:bodyDiv w:val="1"/>
      <w:marLeft w:val="0"/>
      <w:marRight w:val="0"/>
      <w:marTop w:val="0"/>
      <w:marBottom w:val="0"/>
      <w:divBdr>
        <w:top w:val="none" w:sz="0" w:space="0" w:color="auto"/>
        <w:left w:val="none" w:sz="0" w:space="0" w:color="auto"/>
        <w:bottom w:val="none" w:sz="0" w:space="0" w:color="auto"/>
        <w:right w:val="none" w:sz="0" w:space="0" w:color="auto"/>
      </w:divBdr>
    </w:div>
    <w:div w:id="307781295">
      <w:bodyDiv w:val="1"/>
      <w:marLeft w:val="0"/>
      <w:marRight w:val="0"/>
      <w:marTop w:val="0"/>
      <w:marBottom w:val="0"/>
      <w:divBdr>
        <w:top w:val="none" w:sz="0" w:space="0" w:color="auto"/>
        <w:left w:val="none" w:sz="0" w:space="0" w:color="auto"/>
        <w:bottom w:val="none" w:sz="0" w:space="0" w:color="auto"/>
        <w:right w:val="none" w:sz="0" w:space="0" w:color="auto"/>
      </w:divBdr>
    </w:div>
    <w:div w:id="347408573">
      <w:bodyDiv w:val="1"/>
      <w:marLeft w:val="0"/>
      <w:marRight w:val="0"/>
      <w:marTop w:val="0"/>
      <w:marBottom w:val="0"/>
      <w:divBdr>
        <w:top w:val="none" w:sz="0" w:space="0" w:color="auto"/>
        <w:left w:val="none" w:sz="0" w:space="0" w:color="auto"/>
        <w:bottom w:val="none" w:sz="0" w:space="0" w:color="auto"/>
        <w:right w:val="none" w:sz="0" w:space="0" w:color="auto"/>
      </w:divBdr>
    </w:div>
    <w:div w:id="358050149">
      <w:bodyDiv w:val="1"/>
      <w:marLeft w:val="0"/>
      <w:marRight w:val="0"/>
      <w:marTop w:val="0"/>
      <w:marBottom w:val="0"/>
      <w:divBdr>
        <w:top w:val="none" w:sz="0" w:space="0" w:color="auto"/>
        <w:left w:val="none" w:sz="0" w:space="0" w:color="auto"/>
        <w:bottom w:val="none" w:sz="0" w:space="0" w:color="auto"/>
        <w:right w:val="none" w:sz="0" w:space="0" w:color="auto"/>
      </w:divBdr>
    </w:div>
    <w:div w:id="387804069">
      <w:bodyDiv w:val="1"/>
      <w:marLeft w:val="0"/>
      <w:marRight w:val="0"/>
      <w:marTop w:val="0"/>
      <w:marBottom w:val="0"/>
      <w:divBdr>
        <w:top w:val="none" w:sz="0" w:space="0" w:color="auto"/>
        <w:left w:val="none" w:sz="0" w:space="0" w:color="auto"/>
        <w:bottom w:val="none" w:sz="0" w:space="0" w:color="auto"/>
        <w:right w:val="none" w:sz="0" w:space="0" w:color="auto"/>
      </w:divBdr>
    </w:div>
    <w:div w:id="393238381">
      <w:bodyDiv w:val="1"/>
      <w:marLeft w:val="0"/>
      <w:marRight w:val="0"/>
      <w:marTop w:val="0"/>
      <w:marBottom w:val="0"/>
      <w:divBdr>
        <w:top w:val="none" w:sz="0" w:space="0" w:color="auto"/>
        <w:left w:val="none" w:sz="0" w:space="0" w:color="auto"/>
        <w:bottom w:val="none" w:sz="0" w:space="0" w:color="auto"/>
        <w:right w:val="none" w:sz="0" w:space="0" w:color="auto"/>
      </w:divBdr>
    </w:div>
    <w:div w:id="470055215">
      <w:bodyDiv w:val="1"/>
      <w:marLeft w:val="0"/>
      <w:marRight w:val="0"/>
      <w:marTop w:val="0"/>
      <w:marBottom w:val="0"/>
      <w:divBdr>
        <w:top w:val="none" w:sz="0" w:space="0" w:color="auto"/>
        <w:left w:val="none" w:sz="0" w:space="0" w:color="auto"/>
        <w:bottom w:val="none" w:sz="0" w:space="0" w:color="auto"/>
        <w:right w:val="none" w:sz="0" w:space="0" w:color="auto"/>
      </w:divBdr>
    </w:div>
    <w:div w:id="485123782">
      <w:bodyDiv w:val="1"/>
      <w:marLeft w:val="0"/>
      <w:marRight w:val="0"/>
      <w:marTop w:val="0"/>
      <w:marBottom w:val="0"/>
      <w:divBdr>
        <w:top w:val="none" w:sz="0" w:space="0" w:color="auto"/>
        <w:left w:val="none" w:sz="0" w:space="0" w:color="auto"/>
        <w:bottom w:val="none" w:sz="0" w:space="0" w:color="auto"/>
        <w:right w:val="none" w:sz="0" w:space="0" w:color="auto"/>
      </w:divBdr>
    </w:div>
    <w:div w:id="485823409">
      <w:bodyDiv w:val="1"/>
      <w:marLeft w:val="0"/>
      <w:marRight w:val="0"/>
      <w:marTop w:val="0"/>
      <w:marBottom w:val="0"/>
      <w:divBdr>
        <w:top w:val="none" w:sz="0" w:space="0" w:color="auto"/>
        <w:left w:val="none" w:sz="0" w:space="0" w:color="auto"/>
        <w:bottom w:val="none" w:sz="0" w:space="0" w:color="auto"/>
        <w:right w:val="none" w:sz="0" w:space="0" w:color="auto"/>
      </w:divBdr>
    </w:div>
    <w:div w:id="502402829">
      <w:bodyDiv w:val="1"/>
      <w:marLeft w:val="0"/>
      <w:marRight w:val="0"/>
      <w:marTop w:val="0"/>
      <w:marBottom w:val="0"/>
      <w:divBdr>
        <w:top w:val="none" w:sz="0" w:space="0" w:color="auto"/>
        <w:left w:val="none" w:sz="0" w:space="0" w:color="auto"/>
        <w:bottom w:val="none" w:sz="0" w:space="0" w:color="auto"/>
        <w:right w:val="none" w:sz="0" w:space="0" w:color="auto"/>
      </w:divBdr>
    </w:div>
    <w:div w:id="511185340">
      <w:bodyDiv w:val="1"/>
      <w:marLeft w:val="0"/>
      <w:marRight w:val="0"/>
      <w:marTop w:val="0"/>
      <w:marBottom w:val="0"/>
      <w:divBdr>
        <w:top w:val="none" w:sz="0" w:space="0" w:color="auto"/>
        <w:left w:val="none" w:sz="0" w:space="0" w:color="auto"/>
        <w:bottom w:val="none" w:sz="0" w:space="0" w:color="auto"/>
        <w:right w:val="none" w:sz="0" w:space="0" w:color="auto"/>
      </w:divBdr>
    </w:div>
    <w:div w:id="528764913">
      <w:bodyDiv w:val="1"/>
      <w:marLeft w:val="0"/>
      <w:marRight w:val="0"/>
      <w:marTop w:val="0"/>
      <w:marBottom w:val="0"/>
      <w:divBdr>
        <w:top w:val="none" w:sz="0" w:space="0" w:color="auto"/>
        <w:left w:val="none" w:sz="0" w:space="0" w:color="auto"/>
        <w:bottom w:val="none" w:sz="0" w:space="0" w:color="auto"/>
        <w:right w:val="none" w:sz="0" w:space="0" w:color="auto"/>
      </w:divBdr>
    </w:div>
    <w:div w:id="538661586">
      <w:bodyDiv w:val="1"/>
      <w:marLeft w:val="0"/>
      <w:marRight w:val="0"/>
      <w:marTop w:val="0"/>
      <w:marBottom w:val="0"/>
      <w:divBdr>
        <w:top w:val="none" w:sz="0" w:space="0" w:color="auto"/>
        <w:left w:val="none" w:sz="0" w:space="0" w:color="auto"/>
        <w:bottom w:val="none" w:sz="0" w:space="0" w:color="auto"/>
        <w:right w:val="none" w:sz="0" w:space="0" w:color="auto"/>
      </w:divBdr>
    </w:div>
    <w:div w:id="622925625">
      <w:bodyDiv w:val="1"/>
      <w:marLeft w:val="0"/>
      <w:marRight w:val="0"/>
      <w:marTop w:val="0"/>
      <w:marBottom w:val="0"/>
      <w:divBdr>
        <w:top w:val="none" w:sz="0" w:space="0" w:color="auto"/>
        <w:left w:val="none" w:sz="0" w:space="0" w:color="auto"/>
        <w:bottom w:val="none" w:sz="0" w:space="0" w:color="auto"/>
        <w:right w:val="none" w:sz="0" w:space="0" w:color="auto"/>
      </w:divBdr>
    </w:div>
    <w:div w:id="628979714">
      <w:bodyDiv w:val="1"/>
      <w:marLeft w:val="0"/>
      <w:marRight w:val="0"/>
      <w:marTop w:val="0"/>
      <w:marBottom w:val="0"/>
      <w:divBdr>
        <w:top w:val="none" w:sz="0" w:space="0" w:color="auto"/>
        <w:left w:val="none" w:sz="0" w:space="0" w:color="auto"/>
        <w:bottom w:val="none" w:sz="0" w:space="0" w:color="auto"/>
        <w:right w:val="none" w:sz="0" w:space="0" w:color="auto"/>
      </w:divBdr>
    </w:div>
    <w:div w:id="675839153">
      <w:bodyDiv w:val="1"/>
      <w:marLeft w:val="0"/>
      <w:marRight w:val="0"/>
      <w:marTop w:val="0"/>
      <w:marBottom w:val="0"/>
      <w:divBdr>
        <w:top w:val="none" w:sz="0" w:space="0" w:color="auto"/>
        <w:left w:val="none" w:sz="0" w:space="0" w:color="auto"/>
        <w:bottom w:val="none" w:sz="0" w:space="0" w:color="auto"/>
        <w:right w:val="none" w:sz="0" w:space="0" w:color="auto"/>
      </w:divBdr>
    </w:div>
    <w:div w:id="715281523">
      <w:bodyDiv w:val="1"/>
      <w:marLeft w:val="0"/>
      <w:marRight w:val="0"/>
      <w:marTop w:val="0"/>
      <w:marBottom w:val="0"/>
      <w:divBdr>
        <w:top w:val="none" w:sz="0" w:space="0" w:color="auto"/>
        <w:left w:val="none" w:sz="0" w:space="0" w:color="auto"/>
        <w:bottom w:val="none" w:sz="0" w:space="0" w:color="auto"/>
        <w:right w:val="none" w:sz="0" w:space="0" w:color="auto"/>
      </w:divBdr>
    </w:div>
    <w:div w:id="721321888">
      <w:bodyDiv w:val="1"/>
      <w:marLeft w:val="0"/>
      <w:marRight w:val="0"/>
      <w:marTop w:val="0"/>
      <w:marBottom w:val="0"/>
      <w:divBdr>
        <w:top w:val="none" w:sz="0" w:space="0" w:color="auto"/>
        <w:left w:val="none" w:sz="0" w:space="0" w:color="auto"/>
        <w:bottom w:val="none" w:sz="0" w:space="0" w:color="auto"/>
        <w:right w:val="none" w:sz="0" w:space="0" w:color="auto"/>
      </w:divBdr>
    </w:div>
    <w:div w:id="747508263">
      <w:bodyDiv w:val="1"/>
      <w:marLeft w:val="0"/>
      <w:marRight w:val="0"/>
      <w:marTop w:val="0"/>
      <w:marBottom w:val="0"/>
      <w:divBdr>
        <w:top w:val="none" w:sz="0" w:space="0" w:color="auto"/>
        <w:left w:val="none" w:sz="0" w:space="0" w:color="auto"/>
        <w:bottom w:val="none" w:sz="0" w:space="0" w:color="auto"/>
        <w:right w:val="none" w:sz="0" w:space="0" w:color="auto"/>
      </w:divBdr>
    </w:div>
    <w:div w:id="767312053">
      <w:bodyDiv w:val="1"/>
      <w:marLeft w:val="0"/>
      <w:marRight w:val="0"/>
      <w:marTop w:val="0"/>
      <w:marBottom w:val="0"/>
      <w:divBdr>
        <w:top w:val="none" w:sz="0" w:space="0" w:color="auto"/>
        <w:left w:val="none" w:sz="0" w:space="0" w:color="auto"/>
        <w:bottom w:val="none" w:sz="0" w:space="0" w:color="auto"/>
        <w:right w:val="none" w:sz="0" w:space="0" w:color="auto"/>
      </w:divBdr>
    </w:div>
    <w:div w:id="819690822">
      <w:bodyDiv w:val="1"/>
      <w:marLeft w:val="0"/>
      <w:marRight w:val="0"/>
      <w:marTop w:val="0"/>
      <w:marBottom w:val="0"/>
      <w:divBdr>
        <w:top w:val="none" w:sz="0" w:space="0" w:color="auto"/>
        <w:left w:val="none" w:sz="0" w:space="0" w:color="auto"/>
        <w:bottom w:val="none" w:sz="0" w:space="0" w:color="auto"/>
        <w:right w:val="none" w:sz="0" w:space="0" w:color="auto"/>
      </w:divBdr>
    </w:div>
    <w:div w:id="837965662">
      <w:bodyDiv w:val="1"/>
      <w:marLeft w:val="0"/>
      <w:marRight w:val="0"/>
      <w:marTop w:val="0"/>
      <w:marBottom w:val="0"/>
      <w:divBdr>
        <w:top w:val="none" w:sz="0" w:space="0" w:color="auto"/>
        <w:left w:val="none" w:sz="0" w:space="0" w:color="auto"/>
        <w:bottom w:val="none" w:sz="0" w:space="0" w:color="auto"/>
        <w:right w:val="none" w:sz="0" w:space="0" w:color="auto"/>
      </w:divBdr>
    </w:div>
    <w:div w:id="839655653">
      <w:bodyDiv w:val="1"/>
      <w:marLeft w:val="0"/>
      <w:marRight w:val="0"/>
      <w:marTop w:val="0"/>
      <w:marBottom w:val="0"/>
      <w:divBdr>
        <w:top w:val="none" w:sz="0" w:space="0" w:color="auto"/>
        <w:left w:val="none" w:sz="0" w:space="0" w:color="auto"/>
        <w:bottom w:val="none" w:sz="0" w:space="0" w:color="auto"/>
        <w:right w:val="none" w:sz="0" w:space="0" w:color="auto"/>
      </w:divBdr>
    </w:div>
    <w:div w:id="858784520">
      <w:bodyDiv w:val="1"/>
      <w:marLeft w:val="0"/>
      <w:marRight w:val="0"/>
      <w:marTop w:val="0"/>
      <w:marBottom w:val="0"/>
      <w:divBdr>
        <w:top w:val="none" w:sz="0" w:space="0" w:color="auto"/>
        <w:left w:val="none" w:sz="0" w:space="0" w:color="auto"/>
        <w:bottom w:val="none" w:sz="0" w:space="0" w:color="auto"/>
        <w:right w:val="none" w:sz="0" w:space="0" w:color="auto"/>
      </w:divBdr>
    </w:div>
    <w:div w:id="875040545">
      <w:bodyDiv w:val="1"/>
      <w:marLeft w:val="0"/>
      <w:marRight w:val="0"/>
      <w:marTop w:val="0"/>
      <w:marBottom w:val="0"/>
      <w:divBdr>
        <w:top w:val="none" w:sz="0" w:space="0" w:color="auto"/>
        <w:left w:val="none" w:sz="0" w:space="0" w:color="auto"/>
        <w:bottom w:val="none" w:sz="0" w:space="0" w:color="auto"/>
        <w:right w:val="none" w:sz="0" w:space="0" w:color="auto"/>
      </w:divBdr>
    </w:div>
    <w:div w:id="895045643">
      <w:bodyDiv w:val="1"/>
      <w:marLeft w:val="0"/>
      <w:marRight w:val="0"/>
      <w:marTop w:val="0"/>
      <w:marBottom w:val="0"/>
      <w:divBdr>
        <w:top w:val="none" w:sz="0" w:space="0" w:color="auto"/>
        <w:left w:val="none" w:sz="0" w:space="0" w:color="auto"/>
        <w:bottom w:val="none" w:sz="0" w:space="0" w:color="auto"/>
        <w:right w:val="none" w:sz="0" w:space="0" w:color="auto"/>
      </w:divBdr>
    </w:div>
    <w:div w:id="938488295">
      <w:bodyDiv w:val="1"/>
      <w:marLeft w:val="0"/>
      <w:marRight w:val="0"/>
      <w:marTop w:val="0"/>
      <w:marBottom w:val="0"/>
      <w:divBdr>
        <w:top w:val="none" w:sz="0" w:space="0" w:color="auto"/>
        <w:left w:val="none" w:sz="0" w:space="0" w:color="auto"/>
        <w:bottom w:val="none" w:sz="0" w:space="0" w:color="auto"/>
        <w:right w:val="none" w:sz="0" w:space="0" w:color="auto"/>
      </w:divBdr>
    </w:div>
    <w:div w:id="1020667647">
      <w:bodyDiv w:val="1"/>
      <w:marLeft w:val="0"/>
      <w:marRight w:val="0"/>
      <w:marTop w:val="0"/>
      <w:marBottom w:val="0"/>
      <w:divBdr>
        <w:top w:val="none" w:sz="0" w:space="0" w:color="auto"/>
        <w:left w:val="none" w:sz="0" w:space="0" w:color="auto"/>
        <w:bottom w:val="none" w:sz="0" w:space="0" w:color="auto"/>
        <w:right w:val="none" w:sz="0" w:space="0" w:color="auto"/>
      </w:divBdr>
    </w:div>
    <w:div w:id="1094085843">
      <w:bodyDiv w:val="1"/>
      <w:marLeft w:val="0"/>
      <w:marRight w:val="0"/>
      <w:marTop w:val="0"/>
      <w:marBottom w:val="0"/>
      <w:divBdr>
        <w:top w:val="none" w:sz="0" w:space="0" w:color="auto"/>
        <w:left w:val="none" w:sz="0" w:space="0" w:color="auto"/>
        <w:bottom w:val="none" w:sz="0" w:space="0" w:color="auto"/>
        <w:right w:val="none" w:sz="0" w:space="0" w:color="auto"/>
      </w:divBdr>
    </w:div>
    <w:div w:id="1105882442">
      <w:bodyDiv w:val="1"/>
      <w:marLeft w:val="0"/>
      <w:marRight w:val="0"/>
      <w:marTop w:val="0"/>
      <w:marBottom w:val="0"/>
      <w:divBdr>
        <w:top w:val="none" w:sz="0" w:space="0" w:color="auto"/>
        <w:left w:val="none" w:sz="0" w:space="0" w:color="auto"/>
        <w:bottom w:val="none" w:sz="0" w:space="0" w:color="auto"/>
        <w:right w:val="none" w:sz="0" w:space="0" w:color="auto"/>
      </w:divBdr>
    </w:div>
    <w:div w:id="1113403427">
      <w:bodyDiv w:val="1"/>
      <w:marLeft w:val="0"/>
      <w:marRight w:val="0"/>
      <w:marTop w:val="0"/>
      <w:marBottom w:val="0"/>
      <w:divBdr>
        <w:top w:val="none" w:sz="0" w:space="0" w:color="auto"/>
        <w:left w:val="none" w:sz="0" w:space="0" w:color="auto"/>
        <w:bottom w:val="none" w:sz="0" w:space="0" w:color="auto"/>
        <w:right w:val="none" w:sz="0" w:space="0" w:color="auto"/>
      </w:divBdr>
    </w:div>
    <w:div w:id="1129936426">
      <w:bodyDiv w:val="1"/>
      <w:marLeft w:val="0"/>
      <w:marRight w:val="0"/>
      <w:marTop w:val="0"/>
      <w:marBottom w:val="0"/>
      <w:divBdr>
        <w:top w:val="none" w:sz="0" w:space="0" w:color="auto"/>
        <w:left w:val="none" w:sz="0" w:space="0" w:color="auto"/>
        <w:bottom w:val="none" w:sz="0" w:space="0" w:color="auto"/>
        <w:right w:val="none" w:sz="0" w:space="0" w:color="auto"/>
      </w:divBdr>
    </w:div>
    <w:div w:id="1139422478">
      <w:bodyDiv w:val="1"/>
      <w:marLeft w:val="0"/>
      <w:marRight w:val="0"/>
      <w:marTop w:val="0"/>
      <w:marBottom w:val="0"/>
      <w:divBdr>
        <w:top w:val="none" w:sz="0" w:space="0" w:color="auto"/>
        <w:left w:val="none" w:sz="0" w:space="0" w:color="auto"/>
        <w:bottom w:val="none" w:sz="0" w:space="0" w:color="auto"/>
        <w:right w:val="none" w:sz="0" w:space="0" w:color="auto"/>
      </w:divBdr>
    </w:div>
    <w:div w:id="1168862311">
      <w:bodyDiv w:val="1"/>
      <w:marLeft w:val="0"/>
      <w:marRight w:val="0"/>
      <w:marTop w:val="0"/>
      <w:marBottom w:val="0"/>
      <w:divBdr>
        <w:top w:val="none" w:sz="0" w:space="0" w:color="auto"/>
        <w:left w:val="none" w:sz="0" w:space="0" w:color="auto"/>
        <w:bottom w:val="none" w:sz="0" w:space="0" w:color="auto"/>
        <w:right w:val="none" w:sz="0" w:space="0" w:color="auto"/>
      </w:divBdr>
    </w:div>
    <w:div w:id="1179781228">
      <w:bodyDiv w:val="1"/>
      <w:marLeft w:val="0"/>
      <w:marRight w:val="0"/>
      <w:marTop w:val="0"/>
      <w:marBottom w:val="0"/>
      <w:divBdr>
        <w:top w:val="none" w:sz="0" w:space="0" w:color="auto"/>
        <w:left w:val="none" w:sz="0" w:space="0" w:color="auto"/>
        <w:bottom w:val="none" w:sz="0" w:space="0" w:color="auto"/>
        <w:right w:val="none" w:sz="0" w:space="0" w:color="auto"/>
      </w:divBdr>
    </w:div>
    <w:div w:id="1273394527">
      <w:bodyDiv w:val="1"/>
      <w:marLeft w:val="0"/>
      <w:marRight w:val="0"/>
      <w:marTop w:val="0"/>
      <w:marBottom w:val="0"/>
      <w:divBdr>
        <w:top w:val="none" w:sz="0" w:space="0" w:color="auto"/>
        <w:left w:val="none" w:sz="0" w:space="0" w:color="auto"/>
        <w:bottom w:val="none" w:sz="0" w:space="0" w:color="auto"/>
        <w:right w:val="none" w:sz="0" w:space="0" w:color="auto"/>
      </w:divBdr>
    </w:div>
    <w:div w:id="1296715278">
      <w:bodyDiv w:val="1"/>
      <w:marLeft w:val="0"/>
      <w:marRight w:val="0"/>
      <w:marTop w:val="0"/>
      <w:marBottom w:val="0"/>
      <w:divBdr>
        <w:top w:val="none" w:sz="0" w:space="0" w:color="auto"/>
        <w:left w:val="none" w:sz="0" w:space="0" w:color="auto"/>
        <w:bottom w:val="none" w:sz="0" w:space="0" w:color="auto"/>
        <w:right w:val="none" w:sz="0" w:space="0" w:color="auto"/>
      </w:divBdr>
    </w:div>
    <w:div w:id="1327786496">
      <w:bodyDiv w:val="1"/>
      <w:marLeft w:val="0"/>
      <w:marRight w:val="0"/>
      <w:marTop w:val="0"/>
      <w:marBottom w:val="0"/>
      <w:divBdr>
        <w:top w:val="none" w:sz="0" w:space="0" w:color="auto"/>
        <w:left w:val="none" w:sz="0" w:space="0" w:color="auto"/>
        <w:bottom w:val="none" w:sz="0" w:space="0" w:color="auto"/>
        <w:right w:val="none" w:sz="0" w:space="0" w:color="auto"/>
      </w:divBdr>
    </w:div>
    <w:div w:id="1355493282">
      <w:bodyDiv w:val="1"/>
      <w:marLeft w:val="0"/>
      <w:marRight w:val="0"/>
      <w:marTop w:val="0"/>
      <w:marBottom w:val="0"/>
      <w:divBdr>
        <w:top w:val="none" w:sz="0" w:space="0" w:color="auto"/>
        <w:left w:val="none" w:sz="0" w:space="0" w:color="auto"/>
        <w:bottom w:val="none" w:sz="0" w:space="0" w:color="auto"/>
        <w:right w:val="none" w:sz="0" w:space="0" w:color="auto"/>
      </w:divBdr>
    </w:div>
    <w:div w:id="1361200522">
      <w:bodyDiv w:val="1"/>
      <w:marLeft w:val="0"/>
      <w:marRight w:val="0"/>
      <w:marTop w:val="0"/>
      <w:marBottom w:val="0"/>
      <w:divBdr>
        <w:top w:val="none" w:sz="0" w:space="0" w:color="auto"/>
        <w:left w:val="none" w:sz="0" w:space="0" w:color="auto"/>
        <w:bottom w:val="none" w:sz="0" w:space="0" w:color="auto"/>
        <w:right w:val="none" w:sz="0" w:space="0" w:color="auto"/>
      </w:divBdr>
    </w:div>
    <w:div w:id="1367176160">
      <w:bodyDiv w:val="1"/>
      <w:marLeft w:val="0"/>
      <w:marRight w:val="0"/>
      <w:marTop w:val="0"/>
      <w:marBottom w:val="0"/>
      <w:divBdr>
        <w:top w:val="none" w:sz="0" w:space="0" w:color="auto"/>
        <w:left w:val="none" w:sz="0" w:space="0" w:color="auto"/>
        <w:bottom w:val="none" w:sz="0" w:space="0" w:color="auto"/>
        <w:right w:val="none" w:sz="0" w:space="0" w:color="auto"/>
      </w:divBdr>
    </w:div>
    <w:div w:id="1374189835">
      <w:bodyDiv w:val="1"/>
      <w:marLeft w:val="0"/>
      <w:marRight w:val="0"/>
      <w:marTop w:val="0"/>
      <w:marBottom w:val="0"/>
      <w:divBdr>
        <w:top w:val="none" w:sz="0" w:space="0" w:color="auto"/>
        <w:left w:val="none" w:sz="0" w:space="0" w:color="auto"/>
        <w:bottom w:val="none" w:sz="0" w:space="0" w:color="auto"/>
        <w:right w:val="none" w:sz="0" w:space="0" w:color="auto"/>
      </w:divBdr>
    </w:div>
    <w:div w:id="1377394639">
      <w:bodyDiv w:val="1"/>
      <w:marLeft w:val="0"/>
      <w:marRight w:val="0"/>
      <w:marTop w:val="0"/>
      <w:marBottom w:val="0"/>
      <w:divBdr>
        <w:top w:val="none" w:sz="0" w:space="0" w:color="auto"/>
        <w:left w:val="none" w:sz="0" w:space="0" w:color="auto"/>
        <w:bottom w:val="none" w:sz="0" w:space="0" w:color="auto"/>
        <w:right w:val="none" w:sz="0" w:space="0" w:color="auto"/>
      </w:divBdr>
    </w:div>
    <w:div w:id="1377464819">
      <w:bodyDiv w:val="1"/>
      <w:marLeft w:val="0"/>
      <w:marRight w:val="0"/>
      <w:marTop w:val="0"/>
      <w:marBottom w:val="0"/>
      <w:divBdr>
        <w:top w:val="none" w:sz="0" w:space="0" w:color="auto"/>
        <w:left w:val="none" w:sz="0" w:space="0" w:color="auto"/>
        <w:bottom w:val="none" w:sz="0" w:space="0" w:color="auto"/>
        <w:right w:val="none" w:sz="0" w:space="0" w:color="auto"/>
      </w:divBdr>
    </w:div>
    <w:div w:id="1422294612">
      <w:bodyDiv w:val="1"/>
      <w:marLeft w:val="0"/>
      <w:marRight w:val="0"/>
      <w:marTop w:val="0"/>
      <w:marBottom w:val="0"/>
      <w:divBdr>
        <w:top w:val="none" w:sz="0" w:space="0" w:color="auto"/>
        <w:left w:val="none" w:sz="0" w:space="0" w:color="auto"/>
        <w:bottom w:val="none" w:sz="0" w:space="0" w:color="auto"/>
        <w:right w:val="none" w:sz="0" w:space="0" w:color="auto"/>
      </w:divBdr>
    </w:div>
    <w:div w:id="1424886090">
      <w:bodyDiv w:val="1"/>
      <w:marLeft w:val="0"/>
      <w:marRight w:val="0"/>
      <w:marTop w:val="0"/>
      <w:marBottom w:val="0"/>
      <w:divBdr>
        <w:top w:val="none" w:sz="0" w:space="0" w:color="auto"/>
        <w:left w:val="none" w:sz="0" w:space="0" w:color="auto"/>
        <w:bottom w:val="none" w:sz="0" w:space="0" w:color="auto"/>
        <w:right w:val="none" w:sz="0" w:space="0" w:color="auto"/>
      </w:divBdr>
    </w:div>
    <w:div w:id="1447964883">
      <w:bodyDiv w:val="1"/>
      <w:marLeft w:val="0"/>
      <w:marRight w:val="0"/>
      <w:marTop w:val="0"/>
      <w:marBottom w:val="0"/>
      <w:divBdr>
        <w:top w:val="none" w:sz="0" w:space="0" w:color="auto"/>
        <w:left w:val="none" w:sz="0" w:space="0" w:color="auto"/>
        <w:bottom w:val="none" w:sz="0" w:space="0" w:color="auto"/>
        <w:right w:val="none" w:sz="0" w:space="0" w:color="auto"/>
      </w:divBdr>
    </w:div>
    <w:div w:id="1457717808">
      <w:bodyDiv w:val="1"/>
      <w:marLeft w:val="0"/>
      <w:marRight w:val="0"/>
      <w:marTop w:val="0"/>
      <w:marBottom w:val="0"/>
      <w:divBdr>
        <w:top w:val="none" w:sz="0" w:space="0" w:color="auto"/>
        <w:left w:val="none" w:sz="0" w:space="0" w:color="auto"/>
        <w:bottom w:val="none" w:sz="0" w:space="0" w:color="auto"/>
        <w:right w:val="none" w:sz="0" w:space="0" w:color="auto"/>
      </w:divBdr>
    </w:div>
    <w:div w:id="1471442259">
      <w:bodyDiv w:val="1"/>
      <w:marLeft w:val="0"/>
      <w:marRight w:val="0"/>
      <w:marTop w:val="0"/>
      <w:marBottom w:val="0"/>
      <w:divBdr>
        <w:top w:val="none" w:sz="0" w:space="0" w:color="auto"/>
        <w:left w:val="none" w:sz="0" w:space="0" w:color="auto"/>
        <w:bottom w:val="none" w:sz="0" w:space="0" w:color="auto"/>
        <w:right w:val="none" w:sz="0" w:space="0" w:color="auto"/>
      </w:divBdr>
    </w:div>
    <w:div w:id="1695881576">
      <w:bodyDiv w:val="1"/>
      <w:marLeft w:val="0"/>
      <w:marRight w:val="0"/>
      <w:marTop w:val="0"/>
      <w:marBottom w:val="0"/>
      <w:divBdr>
        <w:top w:val="none" w:sz="0" w:space="0" w:color="auto"/>
        <w:left w:val="none" w:sz="0" w:space="0" w:color="auto"/>
        <w:bottom w:val="none" w:sz="0" w:space="0" w:color="auto"/>
        <w:right w:val="none" w:sz="0" w:space="0" w:color="auto"/>
      </w:divBdr>
    </w:div>
    <w:div w:id="1712150878">
      <w:bodyDiv w:val="1"/>
      <w:marLeft w:val="0"/>
      <w:marRight w:val="0"/>
      <w:marTop w:val="0"/>
      <w:marBottom w:val="0"/>
      <w:divBdr>
        <w:top w:val="none" w:sz="0" w:space="0" w:color="auto"/>
        <w:left w:val="none" w:sz="0" w:space="0" w:color="auto"/>
        <w:bottom w:val="none" w:sz="0" w:space="0" w:color="auto"/>
        <w:right w:val="none" w:sz="0" w:space="0" w:color="auto"/>
      </w:divBdr>
    </w:div>
    <w:div w:id="1752893525">
      <w:bodyDiv w:val="1"/>
      <w:marLeft w:val="0"/>
      <w:marRight w:val="0"/>
      <w:marTop w:val="0"/>
      <w:marBottom w:val="0"/>
      <w:divBdr>
        <w:top w:val="none" w:sz="0" w:space="0" w:color="auto"/>
        <w:left w:val="none" w:sz="0" w:space="0" w:color="auto"/>
        <w:bottom w:val="none" w:sz="0" w:space="0" w:color="auto"/>
        <w:right w:val="none" w:sz="0" w:space="0" w:color="auto"/>
      </w:divBdr>
    </w:div>
    <w:div w:id="1774208765">
      <w:bodyDiv w:val="1"/>
      <w:marLeft w:val="0"/>
      <w:marRight w:val="0"/>
      <w:marTop w:val="0"/>
      <w:marBottom w:val="0"/>
      <w:divBdr>
        <w:top w:val="none" w:sz="0" w:space="0" w:color="auto"/>
        <w:left w:val="none" w:sz="0" w:space="0" w:color="auto"/>
        <w:bottom w:val="none" w:sz="0" w:space="0" w:color="auto"/>
        <w:right w:val="none" w:sz="0" w:space="0" w:color="auto"/>
      </w:divBdr>
    </w:div>
    <w:div w:id="1811749412">
      <w:bodyDiv w:val="1"/>
      <w:marLeft w:val="0"/>
      <w:marRight w:val="0"/>
      <w:marTop w:val="0"/>
      <w:marBottom w:val="0"/>
      <w:divBdr>
        <w:top w:val="none" w:sz="0" w:space="0" w:color="auto"/>
        <w:left w:val="none" w:sz="0" w:space="0" w:color="auto"/>
        <w:bottom w:val="none" w:sz="0" w:space="0" w:color="auto"/>
        <w:right w:val="none" w:sz="0" w:space="0" w:color="auto"/>
      </w:divBdr>
    </w:div>
    <w:div w:id="1839072976">
      <w:bodyDiv w:val="1"/>
      <w:marLeft w:val="0"/>
      <w:marRight w:val="0"/>
      <w:marTop w:val="0"/>
      <w:marBottom w:val="0"/>
      <w:divBdr>
        <w:top w:val="none" w:sz="0" w:space="0" w:color="auto"/>
        <w:left w:val="none" w:sz="0" w:space="0" w:color="auto"/>
        <w:bottom w:val="none" w:sz="0" w:space="0" w:color="auto"/>
        <w:right w:val="none" w:sz="0" w:space="0" w:color="auto"/>
      </w:divBdr>
    </w:div>
    <w:div w:id="1839538143">
      <w:bodyDiv w:val="1"/>
      <w:marLeft w:val="0"/>
      <w:marRight w:val="0"/>
      <w:marTop w:val="0"/>
      <w:marBottom w:val="0"/>
      <w:divBdr>
        <w:top w:val="none" w:sz="0" w:space="0" w:color="auto"/>
        <w:left w:val="none" w:sz="0" w:space="0" w:color="auto"/>
        <w:bottom w:val="none" w:sz="0" w:space="0" w:color="auto"/>
        <w:right w:val="none" w:sz="0" w:space="0" w:color="auto"/>
      </w:divBdr>
    </w:div>
    <w:div w:id="1864247539">
      <w:bodyDiv w:val="1"/>
      <w:marLeft w:val="0"/>
      <w:marRight w:val="0"/>
      <w:marTop w:val="0"/>
      <w:marBottom w:val="0"/>
      <w:divBdr>
        <w:top w:val="none" w:sz="0" w:space="0" w:color="auto"/>
        <w:left w:val="none" w:sz="0" w:space="0" w:color="auto"/>
        <w:bottom w:val="none" w:sz="0" w:space="0" w:color="auto"/>
        <w:right w:val="none" w:sz="0" w:space="0" w:color="auto"/>
      </w:divBdr>
    </w:div>
    <w:div w:id="1903170276">
      <w:bodyDiv w:val="1"/>
      <w:marLeft w:val="0"/>
      <w:marRight w:val="0"/>
      <w:marTop w:val="0"/>
      <w:marBottom w:val="0"/>
      <w:divBdr>
        <w:top w:val="none" w:sz="0" w:space="0" w:color="auto"/>
        <w:left w:val="none" w:sz="0" w:space="0" w:color="auto"/>
        <w:bottom w:val="none" w:sz="0" w:space="0" w:color="auto"/>
        <w:right w:val="none" w:sz="0" w:space="0" w:color="auto"/>
      </w:divBdr>
    </w:div>
    <w:div w:id="1960603811">
      <w:bodyDiv w:val="1"/>
      <w:marLeft w:val="0"/>
      <w:marRight w:val="0"/>
      <w:marTop w:val="0"/>
      <w:marBottom w:val="0"/>
      <w:divBdr>
        <w:top w:val="none" w:sz="0" w:space="0" w:color="auto"/>
        <w:left w:val="none" w:sz="0" w:space="0" w:color="auto"/>
        <w:bottom w:val="none" w:sz="0" w:space="0" w:color="auto"/>
        <w:right w:val="none" w:sz="0" w:space="0" w:color="auto"/>
      </w:divBdr>
    </w:div>
    <w:div w:id="2006205277">
      <w:bodyDiv w:val="1"/>
      <w:marLeft w:val="0"/>
      <w:marRight w:val="0"/>
      <w:marTop w:val="0"/>
      <w:marBottom w:val="0"/>
      <w:divBdr>
        <w:top w:val="none" w:sz="0" w:space="0" w:color="auto"/>
        <w:left w:val="none" w:sz="0" w:space="0" w:color="auto"/>
        <w:bottom w:val="none" w:sz="0" w:space="0" w:color="auto"/>
        <w:right w:val="none" w:sz="0" w:space="0" w:color="auto"/>
      </w:divBdr>
    </w:div>
    <w:div w:id="2007827519">
      <w:bodyDiv w:val="1"/>
      <w:marLeft w:val="0"/>
      <w:marRight w:val="0"/>
      <w:marTop w:val="0"/>
      <w:marBottom w:val="0"/>
      <w:divBdr>
        <w:top w:val="none" w:sz="0" w:space="0" w:color="auto"/>
        <w:left w:val="none" w:sz="0" w:space="0" w:color="auto"/>
        <w:bottom w:val="none" w:sz="0" w:space="0" w:color="auto"/>
        <w:right w:val="none" w:sz="0" w:space="0" w:color="auto"/>
      </w:divBdr>
    </w:div>
    <w:div w:id="2016955887">
      <w:bodyDiv w:val="1"/>
      <w:marLeft w:val="0"/>
      <w:marRight w:val="0"/>
      <w:marTop w:val="0"/>
      <w:marBottom w:val="0"/>
      <w:divBdr>
        <w:top w:val="none" w:sz="0" w:space="0" w:color="auto"/>
        <w:left w:val="none" w:sz="0" w:space="0" w:color="auto"/>
        <w:bottom w:val="none" w:sz="0" w:space="0" w:color="auto"/>
        <w:right w:val="none" w:sz="0" w:space="0" w:color="auto"/>
      </w:divBdr>
    </w:div>
    <w:div w:id="2027902056">
      <w:bodyDiv w:val="1"/>
      <w:marLeft w:val="0"/>
      <w:marRight w:val="0"/>
      <w:marTop w:val="0"/>
      <w:marBottom w:val="0"/>
      <w:divBdr>
        <w:top w:val="none" w:sz="0" w:space="0" w:color="auto"/>
        <w:left w:val="none" w:sz="0" w:space="0" w:color="auto"/>
        <w:bottom w:val="none" w:sz="0" w:space="0" w:color="auto"/>
        <w:right w:val="none" w:sz="0" w:space="0" w:color="auto"/>
      </w:divBdr>
    </w:div>
    <w:div w:id="2123261834">
      <w:bodyDiv w:val="1"/>
      <w:marLeft w:val="0"/>
      <w:marRight w:val="0"/>
      <w:marTop w:val="0"/>
      <w:marBottom w:val="0"/>
      <w:divBdr>
        <w:top w:val="none" w:sz="0" w:space="0" w:color="auto"/>
        <w:left w:val="none" w:sz="0" w:space="0" w:color="auto"/>
        <w:bottom w:val="none" w:sz="0" w:space="0" w:color="auto"/>
        <w:right w:val="none" w:sz="0" w:space="0" w:color="auto"/>
      </w:divBdr>
    </w:div>
    <w:div w:id="213051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3.jpeg"/><Relationship Id="rId21" Type="http://schemas.openxmlformats.org/officeDocument/2006/relationships/image" Target="media/image10.emf"/><Relationship Id="rId34" Type="http://schemas.openxmlformats.org/officeDocument/2006/relationships/oleObject" Target="embeddings/oleObject7.bin"/><Relationship Id="rId42" Type="http://schemas.openxmlformats.org/officeDocument/2006/relationships/hyperlink" Target="http://www.nsh.ru/rastenievodstvo/schitaem-azot/" TargetMode="External"/><Relationship Id="rId47" Type="http://schemas.openxmlformats.org/officeDocument/2006/relationships/hyperlink" Target="http://www.gks.ru/wps/wcm/connect/rosstat_main/rosstat/ru/statistics/efficiency/" TargetMode="External"/><Relationship Id="rId50" Type="http://schemas.openxmlformats.org/officeDocument/2006/relationships/hyperlink" Target="http://ab-centre.ru/news/proizvodstvo-teplichnyh-ovoschey-v-rossii-snizilos-v-2015-godu-na-07" TargetMode="External"/><Relationship Id="rId55" Type="http://schemas.openxmlformats.org/officeDocument/2006/relationships/image" Target="media/image26.emf"/><Relationship Id="rId63"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emf"/><Relationship Id="rId32" Type="http://schemas.openxmlformats.org/officeDocument/2006/relationships/oleObject" Target="embeddings/oleObject6.bin"/><Relationship Id="rId37" Type="http://schemas.openxmlformats.org/officeDocument/2006/relationships/image" Target="media/image22.wmf"/><Relationship Id="rId40" Type="http://schemas.openxmlformats.org/officeDocument/2006/relationships/hyperlink" Target="http://www.einp.ru/2015/10/27/zavisimost-rossii-ot-importnyx-semyan-cifry-i-fakty%20/" TargetMode="External"/><Relationship Id="rId45" Type="http://schemas.openxmlformats.org/officeDocument/2006/relationships/hyperlink" Target="http://www.ogorodstvo.com/rasteniyevodstvo/-intensivnyye-tekhnologii-vozdelyvaniya-selskokhozyaystvennykh-kultur/intensivnye-texnologii-vozdelyvaniya-selskoxozyajstvennyx-kultur.html" TargetMode="External"/><Relationship Id="rId53" Type="http://schemas.openxmlformats.org/officeDocument/2006/relationships/image" Target="media/image25.emf"/><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oleObject" Target="embeddings/oleObject8.bin"/><Relationship Id="rId49" Type="http://schemas.openxmlformats.org/officeDocument/2006/relationships/hyperlink" Target="http://www.ab-centre.ru" TargetMode="External"/><Relationship Id="rId57" Type="http://schemas.openxmlformats.org/officeDocument/2006/relationships/footer" Target="footer1.xml"/><Relationship Id="rId61" Type="http://schemas.openxmlformats.org/officeDocument/2006/relationships/image" Target="media/image29.jpeg"/><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9.wmf"/><Relationship Id="rId44" Type="http://schemas.openxmlformats.org/officeDocument/2006/relationships/hyperlink" Target="http://www.vniioh.ru/sovremennye-texnologii-v-ovoshhevodstve/" TargetMode="External"/><Relationship Id="rId52" Type="http://schemas.openxmlformats.org/officeDocument/2006/relationships/oleObject" Target="embeddings/Microsoft_Word_97_-_2003_Document.doc"/><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oleObject" Target="embeddings/oleObject5.bin"/><Relationship Id="rId35" Type="http://schemas.openxmlformats.org/officeDocument/2006/relationships/image" Target="media/image21.wmf"/><Relationship Id="rId43" Type="http://schemas.openxmlformats.org/officeDocument/2006/relationships/hyperlink" Target="http://www.izvestia.ru/news/661703" TargetMode="External"/><Relationship Id="rId48" Type="http://schemas.openxmlformats.org/officeDocument/2006/relationships/hyperlink" Target="http://www.ovoschevodstvo.com/journal/browse/201102/article/443/" TargetMode="External"/><Relationship Id="rId56" Type="http://schemas.openxmlformats.org/officeDocument/2006/relationships/package" Target="embeddings/Microsoft_Word_Document.docx"/><Relationship Id="rId64"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hyperlink" Target="http://www.skladovoy.ru/proekt-ovoshhexranilishha-na-1600-tonn.html" TargetMode="External"/><Relationship Id="rId59" Type="http://schemas.openxmlformats.org/officeDocument/2006/relationships/image" Target="media/image27.jpeg"/><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hyperlink" Target="http://www.nsh.ru" TargetMode="External"/><Relationship Id="rId54" Type="http://schemas.openxmlformats.org/officeDocument/2006/relationships/oleObject" Target="embeddings/Microsoft_Word_97_-_2003_Document1.doc"/><Relationship Id="rId62"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E6A59-A3D2-4E31-A132-8F690BD1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20220</Words>
  <Characters>115259</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Пользователь</cp:lastModifiedBy>
  <cp:revision>4</cp:revision>
  <cp:lastPrinted>2017-03-08T18:19:00Z</cp:lastPrinted>
  <dcterms:created xsi:type="dcterms:W3CDTF">2018-03-26T12:23:00Z</dcterms:created>
  <dcterms:modified xsi:type="dcterms:W3CDTF">2018-03-29T13:01:00Z</dcterms:modified>
</cp:coreProperties>
</file>