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60" w:rsidRPr="00ED7F60" w:rsidRDefault="00ED7F60" w:rsidP="00ED7F60">
      <w:pPr>
        <w:spacing w:after="0" w:line="240" w:lineRule="auto"/>
        <w:contextualSpacing/>
        <w:jc w:val="center"/>
        <w:rPr>
          <w:rFonts w:ascii="Times New Roman" w:eastAsia="SimSun" w:hAnsi="Times New Roman" w:cs="Mangal"/>
          <w:color w:val="00000A"/>
          <w:kern w:val="2"/>
          <w:sz w:val="28"/>
          <w:szCs w:val="24"/>
          <w:lang w:bidi="hi-IN"/>
        </w:rPr>
      </w:pPr>
    </w:p>
    <w:p w:rsidR="00ED7F60" w:rsidRPr="00ED7F60" w:rsidRDefault="00ED7F60" w:rsidP="00ED7F60">
      <w:pPr>
        <w:widowControl w:val="0"/>
        <w:shd w:val="clear" w:color="auto" w:fill="FFFFFF"/>
        <w:spacing w:after="0" w:line="240" w:lineRule="auto"/>
        <w:contextualSpacing/>
        <w:jc w:val="center"/>
        <w:rPr>
          <w:rFonts w:ascii="Times New Roman" w:eastAsia="Times New Roman" w:hAnsi="Times New Roman" w:cs="Mangal"/>
          <w:sz w:val="24"/>
          <w:szCs w:val="24"/>
          <w:lang w:eastAsia="ru-RU" w:bidi="hi-IN"/>
        </w:rPr>
      </w:pPr>
    </w:p>
    <w:p w:rsidR="00ED7F60" w:rsidRPr="00ED7F60" w:rsidRDefault="00ED7F60" w:rsidP="00ED7F60">
      <w:pPr>
        <w:widowControl w:val="0"/>
        <w:shd w:val="clear" w:color="auto" w:fill="FFFFFF"/>
        <w:spacing w:after="0" w:line="240" w:lineRule="auto"/>
        <w:contextualSpacing/>
        <w:jc w:val="center"/>
        <w:rPr>
          <w:rFonts w:ascii="Times New Roman" w:eastAsia="Times New Roman" w:hAnsi="Times New Roman" w:cs="Mangal"/>
          <w:sz w:val="24"/>
          <w:szCs w:val="24"/>
          <w:lang w:eastAsia="ru-RU" w:bidi="hi-IN"/>
        </w:rPr>
      </w:pPr>
    </w:p>
    <w:p w:rsidR="00ED7F60" w:rsidRPr="00ED7F60" w:rsidRDefault="00ED7F60" w:rsidP="00ED7F60">
      <w:pPr>
        <w:widowControl w:val="0"/>
        <w:shd w:val="clear" w:color="auto" w:fill="FFFFFF"/>
        <w:spacing w:after="0" w:line="240" w:lineRule="auto"/>
        <w:contextualSpacing/>
        <w:jc w:val="center"/>
        <w:rPr>
          <w:rFonts w:ascii="Times New Roman" w:eastAsia="Times New Roman" w:hAnsi="Times New Roman" w:cs="Times New Roman"/>
          <w:b/>
          <w:sz w:val="28"/>
          <w:szCs w:val="28"/>
          <w:u w:val="single"/>
          <w:lang w:eastAsia="ru-RU" w:bidi="hi-IN"/>
        </w:rPr>
      </w:pPr>
      <w:r w:rsidRPr="00ED7F60">
        <w:rPr>
          <w:rFonts w:ascii="Times New Roman" w:eastAsia="Times New Roman" w:hAnsi="Times New Roman" w:cs="Times New Roman"/>
          <w:b/>
          <w:sz w:val="28"/>
          <w:szCs w:val="28"/>
          <w:lang w:eastAsia="ru-RU" w:bidi="hi-IN"/>
        </w:rPr>
        <w:t xml:space="preserve">Кафедра </w:t>
      </w:r>
      <w:r>
        <w:rPr>
          <w:rFonts w:ascii="Times New Roman" w:hAnsi="Times New Roman" w:cs="Times New Roman"/>
          <w:b/>
          <w:sz w:val="28"/>
          <w:szCs w:val="28"/>
        </w:rPr>
        <w:t>э</w:t>
      </w:r>
      <w:r w:rsidRPr="00ED7F60">
        <w:rPr>
          <w:rFonts w:ascii="Times New Roman" w:hAnsi="Times New Roman" w:cs="Times New Roman"/>
          <w:b/>
          <w:sz w:val="28"/>
          <w:szCs w:val="28"/>
        </w:rPr>
        <w:t>кономики и организации производства</w:t>
      </w:r>
    </w:p>
    <w:p w:rsidR="00ED7F60" w:rsidRPr="00ED7F60" w:rsidRDefault="00ED7F60" w:rsidP="00ED7F60">
      <w:pPr>
        <w:widowControl w:val="0"/>
        <w:shd w:val="clear" w:color="auto" w:fill="FFFFFF"/>
        <w:spacing w:after="0" w:line="360" w:lineRule="auto"/>
        <w:ind w:firstLine="708"/>
        <w:contextualSpacing/>
        <w:jc w:val="both"/>
        <w:rPr>
          <w:rFonts w:ascii="Times New Roman" w:eastAsia="Times New Roman" w:hAnsi="Times New Roman" w:cs="Mangal"/>
          <w:sz w:val="28"/>
          <w:szCs w:val="28"/>
          <w:lang w:eastAsia="ru-RU" w:bidi="hi-IN"/>
        </w:rPr>
      </w:pPr>
    </w:p>
    <w:p w:rsidR="00ED7F60" w:rsidRPr="00ED7F60" w:rsidRDefault="00ED7F60" w:rsidP="00ED7F60">
      <w:pPr>
        <w:widowControl w:val="0"/>
        <w:shd w:val="clear" w:color="auto" w:fill="FFFFFF"/>
        <w:tabs>
          <w:tab w:val="left" w:pos="8820"/>
        </w:tabs>
        <w:spacing w:after="0" w:line="360" w:lineRule="auto"/>
        <w:ind w:firstLine="708"/>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ab/>
      </w:r>
    </w:p>
    <w:p w:rsidR="00ED7F60" w:rsidRPr="00ED7F60" w:rsidRDefault="00ED7F60" w:rsidP="00ED7F60">
      <w:pPr>
        <w:widowControl w:val="0"/>
        <w:shd w:val="clear" w:color="auto" w:fill="FFFFFF"/>
        <w:spacing w:after="0" w:line="36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t>Допускается к защите:</w:t>
      </w:r>
    </w:p>
    <w:p w:rsidR="00ED7F60" w:rsidRPr="00ED7F60" w:rsidRDefault="00ED7F60" w:rsidP="00ED7F60">
      <w:pPr>
        <w:widowControl w:val="0"/>
        <w:shd w:val="clear" w:color="auto" w:fill="FFFFFF"/>
        <w:spacing w:after="0" w:line="36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t>зав. кафедрой, к.э.н., доцент</w:t>
      </w:r>
    </w:p>
    <w:p w:rsidR="00ED7F60" w:rsidRPr="00ED7F60" w:rsidRDefault="00ED7F60" w:rsidP="00ED7F60">
      <w:pPr>
        <w:widowControl w:val="0"/>
        <w:shd w:val="clear" w:color="auto" w:fill="FFFFFF"/>
        <w:spacing w:after="0" w:line="36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SimSun" w:hAnsi="Times New Roman" w:cs="Mangal"/>
          <w:sz w:val="28"/>
          <w:szCs w:val="28"/>
          <w:lang w:bidi="hi-IN"/>
        </w:rPr>
        <w:t xml:space="preserve">_______________ </w:t>
      </w:r>
      <w:r>
        <w:rPr>
          <w:rFonts w:ascii="Times New Roman" w:eastAsia="SimSun" w:hAnsi="Times New Roman" w:cs="Mangal"/>
          <w:sz w:val="28"/>
          <w:szCs w:val="28"/>
          <w:lang w:bidi="hi-IN"/>
        </w:rPr>
        <w:t>Т.Б. Шиврина</w:t>
      </w:r>
    </w:p>
    <w:p w:rsidR="00ED7F60" w:rsidRPr="00ED7F60" w:rsidRDefault="00ED7F60" w:rsidP="00ED7F60">
      <w:pPr>
        <w:widowControl w:val="0"/>
        <w:shd w:val="clear" w:color="auto" w:fill="FFFFFF"/>
        <w:spacing w:after="0" w:line="36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t>«_____» ______________ 2017г.</w:t>
      </w: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p>
    <w:p w:rsidR="00ED7F60" w:rsidRPr="00ED7F60" w:rsidRDefault="00ED7F60" w:rsidP="00ED7F60">
      <w:pPr>
        <w:widowControl w:val="0"/>
        <w:shd w:val="clear" w:color="auto" w:fill="FFFFFF"/>
        <w:spacing w:after="0" w:line="36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p>
    <w:p w:rsidR="00ED7F60" w:rsidRPr="00ED7F60" w:rsidRDefault="00ED7F60" w:rsidP="00ED7F60">
      <w:pPr>
        <w:widowControl w:val="0"/>
        <w:shd w:val="clear" w:color="auto" w:fill="FFFFFF"/>
        <w:spacing w:after="0" w:line="360" w:lineRule="auto"/>
        <w:ind w:firstLine="708"/>
        <w:contextualSpacing/>
        <w:jc w:val="center"/>
        <w:rPr>
          <w:rFonts w:ascii="Times New Roman" w:eastAsia="Times New Roman" w:hAnsi="Times New Roman" w:cs="Mangal"/>
          <w:sz w:val="28"/>
          <w:szCs w:val="28"/>
          <w:u w:val="single"/>
          <w:lang w:eastAsia="ru-RU" w:bidi="hi-IN"/>
        </w:rPr>
      </w:pPr>
    </w:p>
    <w:p w:rsidR="00ED7F60" w:rsidRPr="00ED7F60" w:rsidRDefault="00ED7F60" w:rsidP="00ED7F60">
      <w:pPr>
        <w:widowControl w:val="0"/>
        <w:shd w:val="clear" w:color="auto" w:fill="FFFFFF"/>
        <w:spacing w:after="0" w:line="360" w:lineRule="auto"/>
        <w:contextualSpacing/>
        <w:jc w:val="center"/>
        <w:rPr>
          <w:rFonts w:ascii="Times New Roman" w:eastAsia="Times New Roman" w:hAnsi="Times New Roman" w:cs="Mangal"/>
          <w:b/>
          <w:sz w:val="28"/>
          <w:szCs w:val="28"/>
          <w:lang w:eastAsia="ru-RU" w:bidi="hi-IN"/>
        </w:rPr>
      </w:pPr>
      <w:r w:rsidRPr="00ED7F60">
        <w:rPr>
          <w:rFonts w:ascii="Times New Roman" w:eastAsia="Times New Roman" w:hAnsi="Times New Roman" w:cs="Mangal"/>
          <w:b/>
          <w:sz w:val="28"/>
          <w:szCs w:val="28"/>
          <w:lang w:eastAsia="ru-RU" w:bidi="hi-IN"/>
        </w:rPr>
        <w:t>ВЫПУСКНАЯ КВАЛИФИКАЦИОННАЯ РАБОТА</w:t>
      </w:r>
    </w:p>
    <w:p w:rsidR="00ED7F60" w:rsidRPr="00ED7F60" w:rsidRDefault="00ED7F60" w:rsidP="00ED7F60">
      <w:pPr>
        <w:widowControl w:val="0"/>
        <w:shd w:val="clear" w:color="auto" w:fill="FFFFFF"/>
        <w:spacing w:after="0" w:line="360" w:lineRule="auto"/>
        <w:contextualSpacing/>
        <w:jc w:val="center"/>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на тему:</w:t>
      </w:r>
      <w:r w:rsidRPr="00ED7F60">
        <w:rPr>
          <w:rFonts w:ascii="Times New Roman" w:eastAsia="Times New Roman" w:hAnsi="Times New Roman" w:cs="Mangal"/>
          <w:b/>
          <w:sz w:val="28"/>
          <w:szCs w:val="28"/>
          <w:lang w:eastAsia="ru-RU" w:bidi="hi-IN"/>
        </w:rPr>
        <w:t xml:space="preserve"> </w:t>
      </w:r>
      <w:r w:rsidRPr="00ED7F60">
        <w:rPr>
          <w:rFonts w:ascii="Times New Roman" w:eastAsia="Times New Roman" w:hAnsi="Times New Roman" w:cs="Mangal"/>
          <w:b/>
          <w:sz w:val="28"/>
          <w:szCs w:val="28"/>
          <w:lang w:eastAsia="ru-RU" w:bidi="hi-IN"/>
        </w:rPr>
        <w:softHyphen/>
      </w:r>
      <w:r w:rsidRPr="00ED7F60">
        <w:rPr>
          <w:sz w:val="28"/>
          <w:szCs w:val="28"/>
        </w:rPr>
        <w:t xml:space="preserve"> </w:t>
      </w:r>
      <w:r w:rsidRPr="00ED7F60">
        <w:rPr>
          <w:rFonts w:ascii="Times New Roman" w:hAnsi="Times New Roman" w:cs="Times New Roman"/>
          <w:sz w:val="28"/>
          <w:szCs w:val="28"/>
        </w:rPr>
        <w:t>Система внутреннего контроля в корпоративном управлении на примере молочной промышленности Кировской области</w:t>
      </w:r>
    </w:p>
    <w:p w:rsidR="00ED7F60" w:rsidRPr="00ED7F60" w:rsidRDefault="00ED7F60" w:rsidP="00ED7F60">
      <w:pPr>
        <w:widowControl w:val="0"/>
        <w:shd w:val="clear" w:color="auto" w:fill="FFFFFF"/>
        <w:spacing w:after="0" w:line="240" w:lineRule="auto"/>
        <w:contextualSpacing/>
        <w:jc w:val="center"/>
        <w:rPr>
          <w:rFonts w:ascii="Times New Roman" w:eastAsia="Times New Roman" w:hAnsi="Times New Roman" w:cs="Mangal"/>
          <w:b/>
          <w:sz w:val="28"/>
          <w:szCs w:val="28"/>
          <w:lang w:eastAsia="ru-RU" w:bidi="hi-IN"/>
        </w:rPr>
      </w:pPr>
    </w:p>
    <w:p w:rsidR="00ED7F60" w:rsidRPr="00ED7F60" w:rsidRDefault="00ED7F60" w:rsidP="00ED7F60">
      <w:pPr>
        <w:widowControl w:val="0"/>
        <w:shd w:val="clear" w:color="auto" w:fill="FFFFFF"/>
        <w:spacing w:after="0" w:line="240" w:lineRule="auto"/>
        <w:contextualSpacing/>
        <w:jc w:val="center"/>
        <w:rPr>
          <w:rFonts w:ascii="Times New Roman" w:eastAsia="Times New Roman" w:hAnsi="Times New Roman" w:cs="Mangal"/>
          <w:b/>
          <w:sz w:val="28"/>
          <w:szCs w:val="28"/>
          <w:lang w:eastAsia="ru-RU" w:bidi="hi-IN"/>
        </w:rPr>
      </w:pPr>
    </w:p>
    <w:p w:rsidR="00ED7F60" w:rsidRPr="00ED7F60" w:rsidRDefault="00ED7F60" w:rsidP="00ED7F60">
      <w:pPr>
        <w:widowControl w:val="0"/>
        <w:shd w:val="clear" w:color="auto" w:fill="FFFFFF"/>
        <w:spacing w:after="0" w:line="360" w:lineRule="auto"/>
        <w:contextualSpacing/>
        <w:jc w:val="center"/>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Направление подготовки</w:t>
      </w:r>
      <w:r w:rsidRPr="00ED7F60">
        <w:rPr>
          <w:rFonts w:ascii="Times New Roman" w:eastAsia="Times New Roman" w:hAnsi="Times New Roman" w:cs="Mangal"/>
          <w:b/>
          <w:sz w:val="28"/>
          <w:szCs w:val="28"/>
          <w:lang w:eastAsia="ru-RU" w:bidi="hi-IN"/>
        </w:rPr>
        <w:t xml:space="preserve">   </w:t>
      </w:r>
      <w:r w:rsidRPr="00ED7F60">
        <w:rPr>
          <w:rFonts w:ascii="Times New Roman" w:eastAsia="Times New Roman" w:hAnsi="Times New Roman" w:cs="Mangal"/>
          <w:sz w:val="28"/>
          <w:szCs w:val="28"/>
          <w:lang w:eastAsia="ru-RU" w:bidi="hi-IN"/>
        </w:rPr>
        <w:t xml:space="preserve">38.04.02 </w:t>
      </w:r>
      <w:r w:rsidRPr="00ED7F60">
        <w:rPr>
          <w:rFonts w:ascii="Times New Roman" w:eastAsia="Times New Roman" w:hAnsi="Times New Roman" w:cs="Mangal"/>
          <w:b/>
          <w:sz w:val="28"/>
          <w:szCs w:val="28"/>
          <w:lang w:eastAsia="ru-RU" w:bidi="hi-IN"/>
        </w:rPr>
        <w:t>«</w:t>
      </w:r>
      <w:r w:rsidRPr="00ED7F60">
        <w:rPr>
          <w:rFonts w:ascii="Times New Roman" w:eastAsia="Times New Roman" w:hAnsi="Times New Roman" w:cs="Mangal"/>
          <w:sz w:val="28"/>
          <w:szCs w:val="28"/>
          <w:lang w:eastAsia="ru-RU" w:bidi="hi-IN"/>
        </w:rPr>
        <w:t>Менеджмент»</w:t>
      </w: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b/>
          <w:sz w:val="28"/>
          <w:szCs w:val="28"/>
          <w:lang w:eastAsia="ru-RU" w:bidi="hi-IN"/>
        </w:rPr>
      </w:pP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 xml:space="preserve">Выпускник   </w:t>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Pr>
          <w:rFonts w:ascii="Times New Roman" w:eastAsia="Times New Roman" w:hAnsi="Times New Roman" w:cs="Mangal"/>
          <w:sz w:val="28"/>
          <w:szCs w:val="28"/>
          <w:lang w:eastAsia="ru-RU" w:bidi="hi-IN"/>
        </w:rPr>
        <w:t>Янчик Д.В.</w:t>
      </w: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Научный руководитель,</w:t>
      </w: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 xml:space="preserve">к.э.н, доцент                             </w:t>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SimSun" w:hAnsi="Times New Roman" w:cs="Mangal"/>
          <w:sz w:val="26"/>
          <w:szCs w:val="26"/>
          <w:lang w:bidi="hi-IN"/>
        </w:rPr>
        <w:t>Жукова Ю.С.</w:t>
      </w: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Рецензент,</w:t>
      </w:r>
    </w:p>
    <w:p w:rsidR="00ED7F60" w:rsidRPr="00ED7F60" w:rsidRDefault="00ED7F60" w:rsidP="00ED7F60">
      <w:pPr>
        <w:widowControl w:val="0"/>
        <w:shd w:val="clear" w:color="auto" w:fill="FFFFFF"/>
        <w:spacing w:after="0" w:line="240" w:lineRule="auto"/>
        <w:contextualSpacing/>
        <w:jc w:val="both"/>
        <w:rPr>
          <w:rFonts w:ascii="Times New Roman" w:eastAsia="Times New Roman" w:hAnsi="Times New Roman" w:cs="Mangal"/>
          <w:sz w:val="28"/>
          <w:szCs w:val="28"/>
          <w:lang w:eastAsia="ru-RU" w:bidi="hi-IN"/>
        </w:rPr>
      </w:pPr>
      <w:r w:rsidRPr="00ED7F60">
        <w:rPr>
          <w:rFonts w:ascii="Times New Roman" w:eastAsia="Times New Roman" w:hAnsi="Times New Roman" w:cs="Mangal"/>
          <w:sz w:val="28"/>
          <w:szCs w:val="28"/>
          <w:lang w:eastAsia="ru-RU" w:bidi="hi-IN"/>
        </w:rPr>
        <w:t>к.э.н, доцент</w:t>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sidRPr="00ED7F60">
        <w:rPr>
          <w:rFonts w:ascii="Times New Roman" w:eastAsia="Times New Roman" w:hAnsi="Times New Roman" w:cs="Mangal"/>
          <w:sz w:val="28"/>
          <w:szCs w:val="28"/>
          <w:lang w:eastAsia="ru-RU" w:bidi="hi-IN"/>
        </w:rPr>
        <w:tab/>
      </w:r>
      <w:r>
        <w:rPr>
          <w:rFonts w:ascii="Times New Roman" w:eastAsia="SimSun" w:hAnsi="Times New Roman" w:cs="Mangal"/>
          <w:sz w:val="26"/>
          <w:szCs w:val="26"/>
          <w:lang w:bidi="hi-IN"/>
        </w:rPr>
        <w:t>Никонова Н.В.</w:t>
      </w:r>
    </w:p>
    <w:p w:rsidR="00ED7F60" w:rsidRPr="00ED7F60" w:rsidRDefault="00ED7F60" w:rsidP="00ED7F60">
      <w:pPr>
        <w:widowControl w:val="0"/>
        <w:shd w:val="clear" w:color="auto" w:fill="FFFFFF"/>
        <w:spacing w:after="0" w:line="360" w:lineRule="auto"/>
        <w:contextualSpacing/>
        <w:jc w:val="center"/>
        <w:rPr>
          <w:rFonts w:ascii="Times New Roman" w:eastAsia="Times New Roman" w:hAnsi="Times New Roman" w:cs="Mangal"/>
          <w:sz w:val="28"/>
          <w:szCs w:val="28"/>
          <w:lang w:eastAsia="ru-RU" w:bidi="hi-IN"/>
        </w:rPr>
      </w:pPr>
    </w:p>
    <w:p w:rsidR="00ED7F60" w:rsidRPr="00ED7F60" w:rsidRDefault="00ED7F60" w:rsidP="00ED7F60">
      <w:pPr>
        <w:widowControl w:val="0"/>
        <w:shd w:val="clear" w:color="auto" w:fill="FFFFFF"/>
        <w:spacing w:after="0" w:line="360" w:lineRule="auto"/>
        <w:contextualSpacing/>
        <w:jc w:val="center"/>
        <w:rPr>
          <w:rFonts w:ascii="Times New Roman" w:eastAsia="Times New Roman" w:hAnsi="Times New Roman" w:cs="Mangal"/>
          <w:sz w:val="28"/>
          <w:szCs w:val="28"/>
          <w:lang w:eastAsia="ru-RU" w:bidi="hi-IN"/>
        </w:rPr>
      </w:pPr>
    </w:p>
    <w:p w:rsidR="00ED7F60" w:rsidRPr="00ED7F60" w:rsidRDefault="00ED7F60" w:rsidP="00ED7F60">
      <w:pPr>
        <w:widowControl w:val="0"/>
        <w:shd w:val="clear" w:color="auto" w:fill="FFFFFF"/>
        <w:spacing w:after="0" w:line="360" w:lineRule="auto"/>
        <w:contextualSpacing/>
        <w:jc w:val="center"/>
        <w:rPr>
          <w:rFonts w:ascii="Times New Roman" w:eastAsia="Times New Roman" w:hAnsi="Times New Roman" w:cs="Mangal"/>
          <w:sz w:val="28"/>
          <w:szCs w:val="28"/>
          <w:lang w:eastAsia="ru-RU" w:bidi="hi-IN"/>
        </w:rPr>
      </w:pPr>
    </w:p>
    <w:p w:rsidR="00ED7F60" w:rsidRDefault="009B5864" w:rsidP="00ED7F60">
      <w:pPr>
        <w:widowControl w:val="0"/>
        <w:shd w:val="clear" w:color="auto" w:fill="FFFFFF"/>
        <w:spacing w:after="0" w:line="360" w:lineRule="auto"/>
        <w:contextualSpacing/>
        <w:jc w:val="center"/>
        <w:rPr>
          <w:rFonts w:ascii="Times New Roman" w:eastAsia="Times New Roman" w:hAnsi="Times New Roman" w:cs="Mangal"/>
          <w:sz w:val="28"/>
          <w:szCs w:val="28"/>
          <w:lang w:eastAsia="ru-RU" w:bidi="hi-IN"/>
        </w:rPr>
      </w:pPr>
      <w:r>
        <w:rPr>
          <w:rFonts w:ascii="Times New Roman" w:eastAsia="Times New Roman" w:hAnsi="Times New Roman" w:cs="Mangal"/>
          <w:noProof/>
          <w:sz w:val="28"/>
          <w:szCs w:val="28"/>
          <w:lang w:eastAsia="ru-RU" w:bidi="hi-IN"/>
        </w:rPr>
        <w:pict>
          <v:rect id="Прямоугольник 1" o:spid="_x0000_s1071" style="position:absolute;left:0;text-align:left;margin-left:234pt;margin-top:45.55pt;width:18pt;height:1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9B5864" w:rsidRDefault="009B5864" w:rsidP="00ED7F60">
      <w:pPr>
        <w:widowControl w:val="0"/>
        <w:shd w:val="clear" w:color="auto" w:fill="FFFFFF"/>
        <w:spacing w:after="0" w:line="360" w:lineRule="auto"/>
        <w:contextualSpacing/>
        <w:jc w:val="center"/>
        <w:rPr>
          <w:rFonts w:ascii="Times New Roman" w:eastAsia="Times New Roman" w:hAnsi="Times New Roman" w:cs="Mangal"/>
          <w:sz w:val="28"/>
          <w:szCs w:val="28"/>
          <w:lang w:eastAsia="ru-RU" w:bidi="hi-IN"/>
        </w:rPr>
      </w:pPr>
    </w:p>
    <w:p w:rsidR="009B5864" w:rsidRPr="00ED7F60" w:rsidRDefault="009B5864" w:rsidP="00ED7F60">
      <w:pPr>
        <w:widowControl w:val="0"/>
        <w:shd w:val="clear" w:color="auto" w:fill="FFFFFF"/>
        <w:spacing w:after="0" w:line="360" w:lineRule="auto"/>
        <w:contextualSpacing/>
        <w:jc w:val="center"/>
        <w:rPr>
          <w:rFonts w:ascii="Times New Roman" w:eastAsia="SimSun" w:hAnsi="Times New Roman" w:cs="Mangal"/>
          <w:sz w:val="28"/>
          <w:szCs w:val="24"/>
          <w:lang w:bidi="hi-IN"/>
        </w:rPr>
      </w:pPr>
      <w:bookmarkStart w:id="0" w:name="_GoBack"/>
      <w:bookmarkEnd w:id="0"/>
    </w:p>
    <w:p w:rsidR="00ED7F60" w:rsidRDefault="00ED7F60">
      <w:pPr>
        <w:suppressAutoHyphens w:val="0"/>
        <w:spacing w:after="0" w:line="240" w:lineRule="auto"/>
        <w:rPr>
          <w:rFonts w:ascii="Times New Roman" w:hAnsi="Times New Roman" w:cs="Times New Roman"/>
          <w:sz w:val="28"/>
          <w:szCs w:val="28"/>
        </w:rPr>
      </w:pPr>
    </w:p>
    <w:sdt>
      <w:sdtPr>
        <w:id w:val="1314292248"/>
        <w:docPartObj>
          <w:docPartGallery w:val="Table of Contents"/>
          <w:docPartUnique/>
        </w:docPartObj>
      </w:sdtPr>
      <w:sdtEndPr>
        <w:rPr>
          <w:b/>
          <w:bCs/>
        </w:rPr>
      </w:sdtEndPr>
      <w:sdtContent>
        <w:p w:rsidR="004F0541" w:rsidRPr="00147FC7" w:rsidRDefault="004F0541" w:rsidP="00147FC7">
          <w:pPr>
            <w:suppressAutoHyphens w:val="0"/>
            <w:spacing w:after="0" w:line="240" w:lineRule="auto"/>
            <w:jc w:val="center"/>
            <w:rPr>
              <w:rFonts w:ascii="Times New Roman" w:hAnsi="Times New Roman" w:cs="Times New Roman"/>
              <w:sz w:val="28"/>
              <w:szCs w:val="28"/>
            </w:rPr>
          </w:pPr>
          <w:r w:rsidRPr="00147FC7">
            <w:rPr>
              <w:rFonts w:ascii="Times New Roman" w:hAnsi="Times New Roman" w:cs="Times New Roman"/>
              <w:sz w:val="28"/>
              <w:szCs w:val="28"/>
            </w:rPr>
            <w:t>Оглавление</w:t>
          </w:r>
        </w:p>
        <w:p w:rsidR="004F0541" w:rsidRDefault="004F0541" w:rsidP="00187DD7">
          <w:pPr>
            <w:pStyle w:val="12"/>
            <w:spacing w:line="276" w:lineRule="auto"/>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84722420" w:history="1">
            <w:r w:rsidRPr="002E307D">
              <w:rPr>
                <w:rStyle w:val="a3"/>
                <w:noProof/>
              </w:rPr>
              <w:t>ВВЕДЕНИЕ</w:t>
            </w:r>
            <w:r>
              <w:rPr>
                <w:noProof/>
                <w:webHidden/>
              </w:rPr>
              <w:tab/>
            </w:r>
            <w:r>
              <w:rPr>
                <w:noProof/>
                <w:webHidden/>
              </w:rPr>
              <w:fldChar w:fldCharType="begin"/>
            </w:r>
            <w:r>
              <w:rPr>
                <w:noProof/>
                <w:webHidden/>
              </w:rPr>
              <w:instrText xml:space="preserve"> PAGEREF _Toc484722420 \h </w:instrText>
            </w:r>
            <w:r>
              <w:rPr>
                <w:noProof/>
                <w:webHidden/>
              </w:rPr>
            </w:r>
            <w:r>
              <w:rPr>
                <w:noProof/>
                <w:webHidden/>
              </w:rPr>
              <w:fldChar w:fldCharType="separate"/>
            </w:r>
            <w:r>
              <w:rPr>
                <w:noProof/>
                <w:webHidden/>
              </w:rPr>
              <w:t>3</w:t>
            </w:r>
            <w:r>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21" w:history="1">
            <w:r w:rsidR="004F0541" w:rsidRPr="002E307D">
              <w:rPr>
                <w:rStyle w:val="a3"/>
                <w:rFonts w:eastAsia="HiddenHorzOCR"/>
                <w:noProof/>
              </w:rPr>
              <w:t>1 Теоретико-методические аспекты системы внутреннего контроля в корпоративном управлении</w:t>
            </w:r>
            <w:r w:rsidR="004F0541">
              <w:rPr>
                <w:noProof/>
                <w:webHidden/>
              </w:rPr>
              <w:tab/>
            </w:r>
            <w:r w:rsidR="004F0541">
              <w:rPr>
                <w:noProof/>
                <w:webHidden/>
              </w:rPr>
              <w:fldChar w:fldCharType="begin"/>
            </w:r>
            <w:r w:rsidR="004F0541">
              <w:rPr>
                <w:noProof/>
                <w:webHidden/>
              </w:rPr>
              <w:instrText xml:space="preserve"> PAGEREF _Toc484722421 \h </w:instrText>
            </w:r>
            <w:r w:rsidR="004F0541">
              <w:rPr>
                <w:noProof/>
                <w:webHidden/>
              </w:rPr>
            </w:r>
            <w:r w:rsidR="004F0541">
              <w:rPr>
                <w:noProof/>
                <w:webHidden/>
              </w:rPr>
              <w:fldChar w:fldCharType="separate"/>
            </w:r>
            <w:r w:rsidR="004F0541">
              <w:rPr>
                <w:noProof/>
                <w:webHidden/>
              </w:rPr>
              <w:t>8</w:t>
            </w:r>
            <w:r w:rsidR="004F0541">
              <w:rPr>
                <w:noProof/>
                <w:webHidden/>
              </w:rPr>
              <w:fldChar w:fldCharType="end"/>
            </w:r>
          </w:hyperlink>
        </w:p>
        <w:p w:rsidR="004F0541" w:rsidRDefault="004F0541" w:rsidP="00187DD7">
          <w:pPr>
            <w:pStyle w:val="12"/>
            <w:spacing w:line="276" w:lineRule="auto"/>
            <w:rPr>
              <w:rFonts w:asciiTheme="minorHAnsi" w:eastAsiaTheme="minorEastAsia" w:hAnsiTheme="minorHAnsi" w:cstheme="minorBidi"/>
              <w:noProof/>
              <w:sz w:val="22"/>
            </w:rPr>
          </w:pPr>
          <w:r w:rsidRPr="004F0541">
            <w:rPr>
              <w:rStyle w:val="a3"/>
              <w:noProof/>
              <w:color w:val="auto"/>
              <w:u w:val="none"/>
            </w:rPr>
            <w:t>1.1.</w:t>
          </w:r>
          <w:hyperlink w:anchor="_Toc484722422" w:history="1">
            <w:r w:rsidRPr="002E307D">
              <w:rPr>
                <w:rStyle w:val="a3"/>
                <w:rFonts w:eastAsia="HiddenHorzOCR"/>
                <w:noProof/>
              </w:rPr>
              <w:t>Понятие и сущность системы внутреннего контроля в корпоративном управлении</w:t>
            </w:r>
            <w:r>
              <w:rPr>
                <w:noProof/>
                <w:webHidden/>
              </w:rPr>
              <w:tab/>
            </w:r>
            <w:r>
              <w:rPr>
                <w:noProof/>
                <w:webHidden/>
              </w:rPr>
              <w:fldChar w:fldCharType="begin"/>
            </w:r>
            <w:r>
              <w:rPr>
                <w:noProof/>
                <w:webHidden/>
              </w:rPr>
              <w:instrText xml:space="preserve"> PAGEREF _Toc484722422 \h </w:instrText>
            </w:r>
            <w:r>
              <w:rPr>
                <w:noProof/>
                <w:webHidden/>
              </w:rPr>
            </w:r>
            <w:r>
              <w:rPr>
                <w:noProof/>
                <w:webHidden/>
              </w:rPr>
              <w:fldChar w:fldCharType="separate"/>
            </w:r>
            <w:r>
              <w:rPr>
                <w:noProof/>
                <w:webHidden/>
              </w:rPr>
              <w:t>9</w:t>
            </w:r>
            <w:r>
              <w:rPr>
                <w:noProof/>
                <w:webHidden/>
              </w:rPr>
              <w:fldChar w:fldCharType="end"/>
            </w:r>
          </w:hyperlink>
        </w:p>
        <w:p w:rsidR="004F0541" w:rsidRDefault="004F0541" w:rsidP="00187DD7">
          <w:pPr>
            <w:pStyle w:val="12"/>
            <w:spacing w:line="276" w:lineRule="auto"/>
            <w:rPr>
              <w:rFonts w:asciiTheme="minorHAnsi" w:eastAsiaTheme="minorEastAsia" w:hAnsiTheme="minorHAnsi" w:cstheme="minorBidi"/>
              <w:noProof/>
              <w:sz w:val="22"/>
            </w:rPr>
          </w:pPr>
          <w:r w:rsidRPr="004F0541">
            <w:rPr>
              <w:rStyle w:val="a3"/>
              <w:noProof/>
              <w:color w:val="auto"/>
              <w:u w:val="none"/>
            </w:rPr>
            <w:t>1.2.</w:t>
          </w:r>
          <w:hyperlink w:anchor="_Toc484722423" w:history="1">
            <w:r w:rsidRPr="002E307D">
              <w:rPr>
                <w:rStyle w:val="a3"/>
                <w:rFonts w:eastAsia="Times New Roman"/>
                <w:noProof/>
              </w:rPr>
              <w:t>Современные подходы к оценке системы внутреннего контроля в корпоративном управлении</w:t>
            </w:r>
            <w:r>
              <w:rPr>
                <w:noProof/>
                <w:webHidden/>
              </w:rPr>
              <w:tab/>
            </w:r>
            <w:r>
              <w:rPr>
                <w:noProof/>
                <w:webHidden/>
              </w:rPr>
              <w:fldChar w:fldCharType="begin"/>
            </w:r>
            <w:r>
              <w:rPr>
                <w:noProof/>
                <w:webHidden/>
              </w:rPr>
              <w:instrText xml:space="preserve"> PAGEREF _Toc484722423 \h </w:instrText>
            </w:r>
            <w:r>
              <w:rPr>
                <w:noProof/>
                <w:webHidden/>
              </w:rPr>
            </w:r>
            <w:r>
              <w:rPr>
                <w:noProof/>
                <w:webHidden/>
              </w:rPr>
              <w:fldChar w:fldCharType="separate"/>
            </w:r>
            <w:r>
              <w:rPr>
                <w:noProof/>
                <w:webHidden/>
              </w:rPr>
              <w:t>21</w:t>
            </w:r>
            <w:r>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40" w:history="1">
            <w:r w:rsidR="004F0541" w:rsidRPr="002E307D">
              <w:rPr>
                <w:rStyle w:val="a3"/>
                <w:rFonts w:eastAsia="Times New Roman"/>
                <w:noProof/>
              </w:rPr>
              <w:t>2 Комплексная оценка системы внутреннего контроля в корпоративном управлении на примере предприятий молочной промышленности Кировской области</w:t>
            </w:r>
            <w:r w:rsidR="004F0541">
              <w:rPr>
                <w:noProof/>
                <w:webHidden/>
              </w:rPr>
              <w:tab/>
            </w:r>
            <w:r w:rsidR="004F0541">
              <w:rPr>
                <w:noProof/>
                <w:webHidden/>
              </w:rPr>
              <w:fldChar w:fldCharType="begin"/>
            </w:r>
            <w:r w:rsidR="004F0541">
              <w:rPr>
                <w:noProof/>
                <w:webHidden/>
              </w:rPr>
              <w:instrText xml:space="preserve"> PAGEREF _Toc484722440 \h </w:instrText>
            </w:r>
            <w:r w:rsidR="004F0541">
              <w:rPr>
                <w:noProof/>
                <w:webHidden/>
              </w:rPr>
            </w:r>
            <w:r w:rsidR="004F0541">
              <w:rPr>
                <w:noProof/>
                <w:webHidden/>
              </w:rPr>
              <w:fldChar w:fldCharType="separate"/>
            </w:r>
            <w:r w:rsidR="004F0541">
              <w:rPr>
                <w:noProof/>
                <w:webHidden/>
              </w:rPr>
              <w:t>35</w:t>
            </w:r>
            <w:r w:rsidR="004F0541">
              <w:rPr>
                <w:noProof/>
                <w:webHidden/>
              </w:rPr>
              <w:fldChar w:fldCharType="end"/>
            </w:r>
          </w:hyperlink>
        </w:p>
        <w:p w:rsidR="004F0541" w:rsidRDefault="009B5864" w:rsidP="00187DD7">
          <w:pPr>
            <w:pStyle w:val="12"/>
            <w:tabs>
              <w:tab w:val="left" w:pos="660"/>
            </w:tabs>
            <w:spacing w:line="276" w:lineRule="auto"/>
            <w:rPr>
              <w:rFonts w:asciiTheme="minorHAnsi" w:eastAsiaTheme="minorEastAsia" w:hAnsiTheme="minorHAnsi" w:cstheme="minorBidi"/>
              <w:noProof/>
              <w:sz w:val="22"/>
            </w:rPr>
          </w:pPr>
          <w:hyperlink w:anchor="_Toc484722441" w:history="1">
            <w:r w:rsidR="004F0541" w:rsidRPr="002E307D">
              <w:rPr>
                <w:rStyle w:val="a3"/>
                <w:rFonts w:eastAsia="Times New Roman"/>
                <w:noProof/>
              </w:rPr>
              <w:t>2.1</w:t>
            </w:r>
            <w:r w:rsidR="004F0541">
              <w:rPr>
                <w:rFonts w:asciiTheme="minorHAnsi" w:eastAsiaTheme="minorEastAsia" w:hAnsiTheme="minorHAnsi" w:cstheme="minorBidi"/>
                <w:noProof/>
                <w:sz w:val="22"/>
              </w:rPr>
              <w:tab/>
            </w:r>
            <w:r w:rsidR="004F0541" w:rsidRPr="002E307D">
              <w:rPr>
                <w:rStyle w:val="a3"/>
                <w:rFonts w:eastAsia="Times New Roman"/>
                <w:noProof/>
              </w:rPr>
              <w:t>Специфические особенности и проблемы развития молочной промышленности Кировской области</w:t>
            </w:r>
            <w:r w:rsidR="004F0541">
              <w:rPr>
                <w:noProof/>
                <w:webHidden/>
              </w:rPr>
              <w:tab/>
            </w:r>
            <w:r w:rsidR="004F0541">
              <w:rPr>
                <w:noProof/>
                <w:webHidden/>
              </w:rPr>
              <w:fldChar w:fldCharType="begin"/>
            </w:r>
            <w:r w:rsidR="004F0541">
              <w:rPr>
                <w:noProof/>
                <w:webHidden/>
              </w:rPr>
              <w:instrText xml:space="preserve"> PAGEREF _Toc484722441 \h </w:instrText>
            </w:r>
            <w:r w:rsidR="004F0541">
              <w:rPr>
                <w:noProof/>
                <w:webHidden/>
              </w:rPr>
            </w:r>
            <w:r w:rsidR="004F0541">
              <w:rPr>
                <w:noProof/>
                <w:webHidden/>
              </w:rPr>
              <w:fldChar w:fldCharType="separate"/>
            </w:r>
            <w:r w:rsidR="004F0541">
              <w:rPr>
                <w:noProof/>
                <w:webHidden/>
              </w:rPr>
              <w:t>35</w:t>
            </w:r>
            <w:r w:rsidR="004F0541">
              <w:rPr>
                <w:noProof/>
                <w:webHidden/>
              </w:rPr>
              <w:fldChar w:fldCharType="end"/>
            </w:r>
          </w:hyperlink>
        </w:p>
        <w:p w:rsidR="004F0541" w:rsidRDefault="004F0541" w:rsidP="00187DD7">
          <w:pPr>
            <w:pStyle w:val="12"/>
            <w:spacing w:line="276" w:lineRule="auto"/>
            <w:rPr>
              <w:rFonts w:asciiTheme="minorHAnsi" w:eastAsiaTheme="minorEastAsia" w:hAnsiTheme="minorHAnsi" w:cstheme="minorBidi"/>
              <w:noProof/>
              <w:sz w:val="22"/>
            </w:rPr>
          </w:pPr>
          <w:r w:rsidRPr="004F0541">
            <w:rPr>
              <w:rStyle w:val="a3"/>
              <w:noProof/>
              <w:color w:val="auto"/>
              <w:u w:val="none"/>
            </w:rPr>
            <w:t>2.2.</w:t>
          </w:r>
          <w:hyperlink w:anchor="_Toc484722442" w:history="1">
            <w:r w:rsidRPr="002E307D">
              <w:rPr>
                <w:rStyle w:val="a3"/>
                <w:noProof/>
              </w:rPr>
              <w:t>Оценка эффективности экономической деятельности предприятий молочной промышленности Кировской области</w:t>
            </w:r>
            <w:r>
              <w:rPr>
                <w:noProof/>
                <w:webHidden/>
              </w:rPr>
              <w:tab/>
            </w:r>
            <w:r>
              <w:rPr>
                <w:noProof/>
                <w:webHidden/>
              </w:rPr>
              <w:fldChar w:fldCharType="begin"/>
            </w:r>
            <w:r>
              <w:rPr>
                <w:noProof/>
                <w:webHidden/>
              </w:rPr>
              <w:instrText xml:space="preserve"> PAGEREF _Toc484722442 \h </w:instrText>
            </w:r>
            <w:r>
              <w:rPr>
                <w:noProof/>
                <w:webHidden/>
              </w:rPr>
            </w:r>
            <w:r>
              <w:rPr>
                <w:noProof/>
                <w:webHidden/>
              </w:rPr>
              <w:fldChar w:fldCharType="separate"/>
            </w:r>
            <w:r>
              <w:rPr>
                <w:noProof/>
                <w:webHidden/>
              </w:rPr>
              <w:t>42</w:t>
            </w:r>
            <w:r>
              <w:rPr>
                <w:noProof/>
                <w:webHidden/>
              </w:rPr>
              <w:fldChar w:fldCharType="end"/>
            </w:r>
          </w:hyperlink>
        </w:p>
        <w:p w:rsidR="004F0541" w:rsidRDefault="004F0541" w:rsidP="00187DD7">
          <w:pPr>
            <w:pStyle w:val="12"/>
            <w:spacing w:line="276" w:lineRule="auto"/>
            <w:rPr>
              <w:rFonts w:asciiTheme="minorHAnsi" w:eastAsiaTheme="minorEastAsia" w:hAnsiTheme="minorHAnsi" w:cstheme="minorBidi"/>
              <w:noProof/>
              <w:sz w:val="22"/>
            </w:rPr>
          </w:pPr>
          <w:r w:rsidRPr="004F0541">
            <w:rPr>
              <w:rStyle w:val="a3"/>
              <w:noProof/>
              <w:color w:val="auto"/>
              <w:u w:val="none"/>
            </w:rPr>
            <w:t>2.3.</w:t>
          </w:r>
          <w:hyperlink w:anchor="_Toc484722443" w:history="1">
            <w:r w:rsidRPr="002E307D">
              <w:rPr>
                <w:rStyle w:val="a3"/>
                <w:noProof/>
                <w:lang w:eastAsia="en-US"/>
              </w:rPr>
              <w:t>Оценка эффективности системы внутреннего контроля в корпоративном управлении на примере ОАО «Унинский маслозавод»</w:t>
            </w:r>
            <w:r>
              <w:rPr>
                <w:noProof/>
                <w:webHidden/>
              </w:rPr>
              <w:tab/>
            </w:r>
            <w:r>
              <w:rPr>
                <w:noProof/>
                <w:webHidden/>
              </w:rPr>
              <w:fldChar w:fldCharType="begin"/>
            </w:r>
            <w:r>
              <w:rPr>
                <w:noProof/>
                <w:webHidden/>
              </w:rPr>
              <w:instrText xml:space="preserve"> PAGEREF _Toc484722443 \h </w:instrText>
            </w:r>
            <w:r>
              <w:rPr>
                <w:noProof/>
                <w:webHidden/>
              </w:rPr>
            </w:r>
            <w:r>
              <w:rPr>
                <w:noProof/>
                <w:webHidden/>
              </w:rPr>
              <w:fldChar w:fldCharType="separate"/>
            </w:r>
            <w:r>
              <w:rPr>
                <w:noProof/>
                <w:webHidden/>
              </w:rPr>
              <w:t>48</w:t>
            </w:r>
            <w:r>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67" w:history="1">
            <w:r w:rsidR="004F0541" w:rsidRPr="002E307D">
              <w:rPr>
                <w:rStyle w:val="a3"/>
                <w:noProof/>
                <w:lang w:eastAsia="en-US"/>
              </w:rPr>
              <w:t>3 Направления роста эффективности системы внутреннего контроля в корпоративном управлении на предприятии ОАО «Унинский маслозавод»</w:t>
            </w:r>
            <w:r w:rsidR="004F0541">
              <w:rPr>
                <w:noProof/>
                <w:webHidden/>
              </w:rPr>
              <w:tab/>
            </w:r>
            <w:r w:rsidR="004F0541">
              <w:rPr>
                <w:noProof/>
                <w:webHidden/>
              </w:rPr>
              <w:fldChar w:fldCharType="begin"/>
            </w:r>
            <w:r w:rsidR="004F0541">
              <w:rPr>
                <w:noProof/>
                <w:webHidden/>
              </w:rPr>
              <w:instrText xml:space="preserve"> PAGEREF _Toc484722467 \h </w:instrText>
            </w:r>
            <w:r w:rsidR="004F0541">
              <w:rPr>
                <w:noProof/>
                <w:webHidden/>
              </w:rPr>
            </w:r>
            <w:r w:rsidR="004F0541">
              <w:rPr>
                <w:noProof/>
                <w:webHidden/>
              </w:rPr>
              <w:fldChar w:fldCharType="separate"/>
            </w:r>
            <w:r w:rsidR="004F0541">
              <w:rPr>
                <w:noProof/>
                <w:webHidden/>
              </w:rPr>
              <w:t>59</w:t>
            </w:r>
            <w:r w:rsidR="004F0541">
              <w:rPr>
                <w:noProof/>
                <w:webHidden/>
              </w:rPr>
              <w:fldChar w:fldCharType="end"/>
            </w:r>
          </w:hyperlink>
        </w:p>
        <w:p w:rsidR="004F0541" w:rsidRDefault="004F0541" w:rsidP="00187DD7">
          <w:pPr>
            <w:pStyle w:val="12"/>
            <w:spacing w:line="276" w:lineRule="auto"/>
            <w:rPr>
              <w:rFonts w:asciiTheme="minorHAnsi" w:eastAsiaTheme="minorEastAsia" w:hAnsiTheme="minorHAnsi" w:cstheme="minorBidi"/>
              <w:noProof/>
              <w:sz w:val="22"/>
            </w:rPr>
          </w:pPr>
          <w:r w:rsidRPr="004F0541">
            <w:rPr>
              <w:rStyle w:val="a3"/>
              <w:noProof/>
              <w:color w:val="auto"/>
              <w:u w:val="none"/>
            </w:rPr>
            <w:t>3.1.</w:t>
          </w:r>
          <w:hyperlink w:anchor="_Toc484722468" w:history="1">
            <w:r w:rsidRPr="002E307D">
              <w:rPr>
                <w:rStyle w:val="a3"/>
                <w:noProof/>
                <w:lang w:eastAsia="en-US"/>
              </w:rPr>
              <w:t>Определение направлений комплексной программы по повышению эффективности системы внутреннего контроля в корпоративном управлении на предприятии молочной промышленности Кировской области (в ОАО «Унинский маслозавод»)</w:t>
            </w:r>
            <w:r>
              <w:rPr>
                <w:noProof/>
                <w:webHidden/>
              </w:rPr>
              <w:tab/>
            </w:r>
            <w:r>
              <w:rPr>
                <w:noProof/>
                <w:webHidden/>
              </w:rPr>
              <w:fldChar w:fldCharType="begin"/>
            </w:r>
            <w:r>
              <w:rPr>
                <w:noProof/>
                <w:webHidden/>
              </w:rPr>
              <w:instrText xml:space="preserve"> PAGEREF _Toc484722468 \h </w:instrText>
            </w:r>
            <w:r>
              <w:rPr>
                <w:noProof/>
                <w:webHidden/>
              </w:rPr>
            </w:r>
            <w:r>
              <w:rPr>
                <w:noProof/>
                <w:webHidden/>
              </w:rPr>
              <w:fldChar w:fldCharType="separate"/>
            </w:r>
            <w:r>
              <w:rPr>
                <w:noProof/>
                <w:webHidden/>
              </w:rPr>
              <w:t>59</w:t>
            </w:r>
            <w:r>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69" w:history="1">
            <w:r w:rsidR="004F0541" w:rsidRPr="002E307D">
              <w:rPr>
                <w:rStyle w:val="a3"/>
                <w:noProof/>
                <w:lang w:eastAsia="en-US"/>
              </w:rPr>
              <w:t>3.2 Мероприятия и рекомендации по обеспечению повышения эффективности системы внутреннего контроля в корпоративном управлении на предприятии молочной промышленности Кировской области (в ОАО «Унинский маслозавод»)</w:t>
            </w:r>
            <w:r w:rsidR="004F0541">
              <w:rPr>
                <w:noProof/>
                <w:webHidden/>
              </w:rPr>
              <w:tab/>
            </w:r>
            <w:r w:rsidR="004F0541">
              <w:rPr>
                <w:noProof/>
                <w:webHidden/>
              </w:rPr>
              <w:fldChar w:fldCharType="begin"/>
            </w:r>
            <w:r w:rsidR="004F0541">
              <w:rPr>
                <w:noProof/>
                <w:webHidden/>
              </w:rPr>
              <w:instrText xml:space="preserve"> PAGEREF _Toc484722469 \h </w:instrText>
            </w:r>
            <w:r w:rsidR="004F0541">
              <w:rPr>
                <w:noProof/>
                <w:webHidden/>
              </w:rPr>
            </w:r>
            <w:r w:rsidR="004F0541">
              <w:rPr>
                <w:noProof/>
                <w:webHidden/>
              </w:rPr>
              <w:fldChar w:fldCharType="separate"/>
            </w:r>
            <w:r w:rsidR="004F0541">
              <w:rPr>
                <w:noProof/>
                <w:webHidden/>
              </w:rPr>
              <w:t>63</w:t>
            </w:r>
            <w:r w:rsidR="004F0541">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70" w:history="1">
            <w:r w:rsidR="004F0541" w:rsidRPr="002E307D">
              <w:rPr>
                <w:rStyle w:val="a3"/>
                <w:rFonts w:eastAsia="HiddenHorzOCR"/>
                <w:noProof/>
              </w:rPr>
              <w:t>3.3  Прогнозная оценка эффективности системы внутреннего контроля в корпоративном управлении ОАО «Унинский маслозавод»</w:t>
            </w:r>
            <w:r w:rsidR="004F0541">
              <w:rPr>
                <w:noProof/>
                <w:webHidden/>
              </w:rPr>
              <w:tab/>
            </w:r>
            <w:r w:rsidR="004F0541">
              <w:rPr>
                <w:noProof/>
                <w:webHidden/>
              </w:rPr>
              <w:fldChar w:fldCharType="begin"/>
            </w:r>
            <w:r w:rsidR="004F0541">
              <w:rPr>
                <w:noProof/>
                <w:webHidden/>
              </w:rPr>
              <w:instrText xml:space="preserve"> PAGEREF _Toc484722470 \h </w:instrText>
            </w:r>
            <w:r w:rsidR="004F0541">
              <w:rPr>
                <w:noProof/>
                <w:webHidden/>
              </w:rPr>
            </w:r>
            <w:r w:rsidR="004F0541">
              <w:rPr>
                <w:noProof/>
                <w:webHidden/>
              </w:rPr>
              <w:fldChar w:fldCharType="separate"/>
            </w:r>
            <w:r w:rsidR="004F0541">
              <w:rPr>
                <w:noProof/>
                <w:webHidden/>
              </w:rPr>
              <w:t>71</w:t>
            </w:r>
            <w:r w:rsidR="004F0541">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79" w:history="1">
            <w:r w:rsidR="004F0541" w:rsidRPr="002E307D">
              <w:rPr>
                <w:rStyle w:val="a3"/>
                <w:rFonts w:eastAsia="Times New Roman"/>
                <w:noProof/>
              </w:rPr>
              <w:t>ЗАКЛЮЧЕНИЕ</w:t>
            </w:r>
            <w:r w:rsidR="004F0541">
              <w:rPr>
                <w:noProof/>
                <w:webHidden/>
              </w:rPr>
              <w:tab/>
            </w:r>
            <w:r w:rsidR="004F0541">
              <w:rPr>
                <w:noProof/>
                <w:webHidden/>
              </w:rPr>
              <w:fldChar w:fldCharType="begin"/>
            </w:r>
            <w:r w:rsidR="004F0541">
              <w:rPr>
                <w:noProof/>
                <w:webHidden/>
              </w:rPr>
              <w:instrText xml:space="preserve"> PAGEREF _Toc484722479 \h </w:instrText>
            </w:r>
            <w:r w:rsidR="004F0541">
              <w:rPr>
                <w:noProof/>
                <w:webHidden/>
              </w:rPr>
            </w:r>
            <w:r w:rsidR="004F0541">
              <w:rPr>
                <w:noProof/>
                <w:webHidden/>
              </w:rPr>
              <w:fldChar w:fldCharType="separate"/>
            </w:r>
            <w:r w:rsidR="004F0541">
              <w:rPr>
                <w:noProof/>
                <w:webHidden/>
              </w:rPr>
              <w:t>77</w:t>
            </w:r>
            <w:r w:rsidR="004F0541">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80" w:history="1">
            <w:r w:rsidR="004F0541" w:rsidRPr="002E307D">
              <w:rPr>
                <w:rStyle w:val="a3"/>
                <w:rFonts w:eastAsia="Times New Roman"/>
                <w:noProof/>
              </w:rPr>
              <w:t>СПИСОК ИСПОЛЬЗОВАННЫХ ИСТОЧНИКОВ</w:t>
            </w:r>
            <w:r w:rsidR="004F0541">
              <w:rPr>
                <w:noProof/>
                <w:webHidden/>
              </w:rPr>
              <w:tab/>
            </w:r>
            <w:r w:rsidR="004F0541">
              <w:rPr>
                <w:noProof/>
                <w:webHidden/>
              </w:rPr>
              <w:fldChar w:fldCharType="begin"/>
            </w:r>
            <w:r w:rsidR="004F0541">
              <w:rPr>
                <w:noProof/>
                <w:webHidden/>
              </w:rPr>
              <w:instrText xml:space="preserve"> PAGEREF _Toc484722480 \h </w:instrText>
            </w:r>
            <w:r w:rsidR="004F0541">
              <w:rPr>
                <w:noProof/>
                <w:webHidden/>
              </w:rPr>
            </w:r>
            <w:r w:rsidR="004F0541">
              <w:rPr>
                <w:noProof/>
                <w:webHidden/>
              </w:rPr>
              <w:fldChar w:fldCharType="separate"/>
            </w:r>
            <w:r w:rsidR="004F0541">
              <w:rPr>
                <w:noProof/>
                <w:webHidden/>
              </w:rPr>
              <w:t>83</w:t>
            </w:r>
            <w:r w:rsidR="004F0541">
              <w:rPr>
                <w:noProof/>
                <w:webHidden/>
              </w:rPr>
              <w:fldChar w:fldCharType="end"/>
            </w:r>
          </w:hyperlink>
        </w:p>
        <w:p w:rsidR="004F0541" w:rsidRDefault="009B5864" w:rsidP="00187DD7">
          <w:pPr>
            <w:pStyle w:val="12"/>
            <w:spacing w:line="276" w:lineRule="auto"/>
            <w:rPr>
              <w:rFonts w:asciiTheme="minorHAnsi" w:eastAsiaTheme="minorEastAsia" w:hAnsiTheme="minorHAnsi" w:cstheme="minorBidi"/>
              <w:noProof/>
              <w:sz w:val="22"/>
            </w:rPr>
          </w:pPr>
          <w:hyperlink w:anchor="_Toc484722481" w:history="1">
            <w:r w:rsidR="004F0541" w:rsidRPr="002E307D">
              <w:rPr>
                <w:rStyle w:val="a3"/>
                <w:rFonts w:eastAsia="Times New Roman"/>
                <w:noProof/>
              </w:rPr>
              <w:t>ПРИЛОЖЕНИЯ</w:t>
            </w:r>
            <w:r w:rsidR="004F0541">
              <w:rPr>
                <w:noProof/>
                <w:webHidden/>
              </w:rPr>
              <w:tab/>
            </w:r>
            <w:r w:rsidR="004F0541">
              <w:rPr>
                <w:noProof/>
                <w:webHidden/>
              </w:rPr>
              <w:fldChar w:fldCharType="begin"/>
            </w:r>
            <w:r w:rsidR="004F0541">
              <w:rPr>
                <w:noProof/>
                <w:webHidden/>
              </w:rPr>
              <w:instrText xml:space="preserve"> PAGEREF _Toc484722481 \h </w:instrText>
            </w:r>
            <w:r w:rsidR="004F0541">
              <w:rPr>
                <w:noProof/>
                <w:webHidden/>
              </w:rPr>
            </w:r>
            <w:r w:rsidR="004F0541">
              <w:rPr>
                <w:noProof/>
                <w:webHidden/>
              </w:rPr>
              <w:fldChar w:fldCharType="separate"/>
            </w:r>
            <w:r w:rsidR="004F0541">
              <w:rPr>
                <w:noProof/>
                <w:webHidden/>
              </w:rPr>
              <w:t>89</w:t>
            </w:r>
            <w:r w:rsidR="004F0541">
              <w:rPr>
                <w:noProof/>
                <w:webHidden/>
              </w:rPr>
              <w:fldChar w:fldCharType="end"/>
            </w:r>
          </w:hyperlink>
        </w:p>
        <w:p w:rsidR="0042311F" w:rsidRDefault="004F0541" w:rsidP="0042311F">
          <w:pPr>
            <w:rPr>
              <w:b/>
              <w:bCs/>
            </w:rPr>
          </w:pPr>
          <w:r>
            <w:rPr>
              <w:b/>
              <w:bCs/>
            </w:rPr>
            <w:fldChar w:fldCharType="end"/>
          </w:r>
        </w:p>
      </w:sdtContent>
    </w:sdt>
    <w:bookmarkStart w:id="1" w:name="_Toc484722420" w:displacedByCustomXml="prev"/>
    <w:p w:rsidR="0042311F" w:rsidRDefault="0042311F">
      <w:pPr>
        <w:suppressAutoHyphens w:val="0"/>
        <w:spacing w:after="0" w:line="240" w:lineRule="auto"/>
        <w:rPr>
          <w:rFonts w:ascii="Times New Roman" w:hAnsi="Times New Roman" w:cs="Times New Roman"/>
        </w:rPr>
      </w:pPr>
      <w:r>
        <w:rPr>
          <w:rFonts w:ascii="Times New Roman" w:hAnsi="Times New Roman" w:cs="Times New Roman"/>
        </w:rPr>
        <w:br w:type="page"/>
      </w:r>
    </w:p>
    <w:p w:rsidR="00F03575" w:rsidRPr="00F12CC2" w:rsidRDefault="001C26D9" w:rsidP="0042311F">
      <w:pPr>
        <w:jc w:val="center"/>
        <w:rPr>
          <w:rFonts w:ascii="Times New Roman" w:hAnsi="Times New Roman" w:cs="Times New Roman"/>
          <w:sz w:val="28"/>
          <w:szCs w:val="28"/>
        </w:rPr>
      </w:pPr>
      <w:r w:rsidRPr="00F12CC2">
        <w:rPr>
          <w:rFonts w:ascii="Times New Roman" w:hAnsi="Times New Roman" w:cs="Times New Roman"/>
          <w:sz w:val="28"/>
          <w:szCs w:val="28"/>
        </w:rPr>
        <w:lastRenderedPageBreak/>
        <w:t>ВВЕДЕНИЕ</w:t>
      </w:r>
      <w:bookmarkEnd w:id="1"/>
    </w:p>
    <w:p w:rsidR="00A04490" w:rsidRDefault="00A04490" w:rsidP="002C50CE">
      <w:pPr>
        <w:spacing w:after="0" w:line="240" w:lineRule="auto"/>
        <w:jc w:val="center"/>
        <w:rPr>
          <w:rFonts w:ascii="Times New Roman" w:hAnsi="Times New Roman" w:cs="Times New Roman"/>
          <w:sz w:val="28"/>
          <w:szCs w:val="28"/>
        </w:rPr>
      </w:pPr>
    </w:p>
    <w:p w:rsidR="002E1975" w:rsidRPr="002E1975" w:rsidRDefault="002E1975" w:rsidP="002C50CE">
      <w:pPr>
        <w:widowControl w:val="0"/>
        <w:tabs>
          <w:tab w:val="left" w:pos="7230"/>
        </w:tabs>
        <w:suppressAutoHyphens w:val="0"/>
        <w:autoSpaceDE w:val="0"/>
        <w:spacing w:after="0" w:line="360" w:lineRule="auto"/>
        <w:ind w:firstLine="709"/>
        <w:jc w:val="both"/>
        <w:rPr>
          <w:rFonts w:ascii="Times New Roman" w:eastAsia="MS Mincho" w:hAnsi="Times New Roman" w:cs="Times New Roman"/>
          <w:sz w:val="28"/>
          <w:szCs w:val="28"/>
          <w:lang w:eastAsia="ar-SA"/>
        </w:rPr>
      </w:pPr>
      <w:r w:rsidRPr="002E1975">
        <w:rPr>
          <w:rFonts w:ascii="Times New Roman" w:eastAsia="MS Mincho" w:hAnsi="Times New Roman" w:cs="Times New Roman"/>
          <w:sz w:val="28"/>
          <w:szCs w:val="28"/>
          <w:lang w:eastAsia="ar-SA"/>
        </w:rPr>
        <w:t xml:space="preserve">Сегодня, во времена тяжелого кризисного положения, большую роль для сохранения и развития национальной экономики играет грамотно разработанная управленческая политика (программа) государства. </w:t>
      </w:r>
    </w:p>
    <w:p w:rsidR="002E1975" w:rsidRPr="002E1975" w:rsidRDefault="002E1975" w:rsidP="002C50CE">
      <w:pPr>
        <w:widowControl w:val="0"/>
        <w:tabs>
          <w:tab w:val="left" w:pos="7230"/>
        </w:tabs>
        <w:suppressAutoHyphens w:val="0"/>
        <w:autoSpaceDE w:val="0"/>
        <w:spacing w:after="0" w:line="360" w:lineRule="auto"/>
        <w:ind w:firstLine="709"/>
        <w:jc w:val="both"/>
        <w:rPr>
          <w:rFonts w:ascii="Times New Roman" w:eastAsia="MS Mincho" w:hAnsi="Times New Roman" w:cs="Times New Roman"/>
          <w:sz w:val="28"/>
          <w:szCs w:val="28"/>
          <w:lang w:eastAsia="ar-SA"/>
        </w:rPr>
      </w:pPr>
      <w:r w:rsidRPr="002E1975">
        <w:rPr>
          <w:rFonts w:ascii="Times New Roman" w:eastAsia="MS Mincho" w:hAnsi="Times New Roman" w:cs="Times New Roman"/>
          <w:sz w:val="28"/>
          <w:szCs w:val="28"/>
          <w:lang w:eastAsia="ar-SA"/>
        </w:rPr>
        <w:t xml:space="preserve">Однако преобразования не могут происходить только лишь на законодательном уровне. Немалую роль в данном процессе играет предприятие, как отдельный субъект экономической системы. В условиях определенного риска на рынке, от предприятия требуется разработка новых подходов для повышения эффективности деятельности предприятия, а так же расширение перспектив его развития. </w:t>
      </w:r>
    </w:p>
    <w:p w:rsidR="002E1975" w:rsidRPr="002E1975" w:rsidRDefault="002E1975" w:rsidP="002C50CE">
      <w:pPr>
        <w:widowControl w:val="0"/>
        <w:tabs>
          <w:tab w:val="left" w:pos="7230"/>
        </w:tabs>
        <w:suppressAutoHyphens w:val="0"/>
        <w:autoSpaceDE w:val="0"/>
        <w:spacing w:after="0" w:line="360" w:lineRule="auto"/>
        <w:ind w:firstLine="709"/>
        <w:jc w:val="both"/>
        <w:rPr>
          <w:rFonts w:ascii="Times New Roman" w:eastAsia="MS Mincho" w:hAnsi="Times New Roman" w:cs="Times New Roman"/>
          <w:sz w:val="28"/>
          <w:szCs w:val="28"/>
          <w:lang w:eastAsia="ar-SA"/>
        </w:rPr>
      </w:pPr>
      <w:r w:rsidRPr="002E1975">
        <w:rPr>
          <w:rFonts w:ascii="Times New Roman" w:eastAsia="MS Mincho" w:hAnsi="Times New Roman" w:cs="Times New Roman"/>
          <w:sz w:val="28"/>
          <w:szCs w:val="28"/>
          <w:lang w:eastAsia="ar-SA"/>
        </w:rPr>
        <w:t xml:space="preserve">Необходимым условием, для «определения курса» будущего развития организации, является грамотная и четко разработанная система внутреннего контроля, позволяющая своевременно реагировать на влияние внешней среды. При этом, важно учитывать взаимодействие как экономических, так и социальных, политических и даже экологических компонентов. </w:t>
      </w:r>
    </w:p>
    <w:p w:rsidR="002E1975" w:rsidRPr="002E1975" w:rsidRDefault="002E1975" w:rsidP="002C50CE">
      <w:pPr>
        <w:widowControl w:val="0"/>
        <w:tabs>
          <w:tab w:val="left" w:pos="7230"/>
        </w:tabs>
        <w:suppressAutoHyphens w:val="0"/>
        <w:autoSpaceDE w:val="0"/>
        <w:spacing w:after="0" w:line="360" w:lineRule="auto"/>
        <w:ind w:firstLine="709"/>
        <w:jc w:val="both"/>
        <w:rPr>
          <w:rFonts w:ascii="Times New Roman" w:eastAsia="MS Mincho" w:hAnsi="Times New Roman" w:cs="Times New Roman"/>
          <w:sz w:val="28"/>
          <w:szCs w:val="28"/>
          <w:lang w:eastAsia="ar-SA"/>
        </w:rPr>
      </w:pPr>
      <w:r w:rsidRPr="002E1975">
        <w:rPr>
          <w:rFonts w:ascii="Times New Roman" w:eastAsia="MS Mincho" w:hAnsi="Times New Roman" w:cs="Times New Roman"/>
          <w:sz w:val="28"/>
          <w:szCs w:val="28"/>
          <w:lang w:eastAsia="ar-SA"/>
        </w:rPr>
        <w:t xml:space="preserve"> Система внутреннего контроля выступает наиболее важным  инструментом корпоративного управления. Потребность в формировании внутреннего контроля обусловлена, прежде всего, необходимостью административного персонала (менеджеров) четко формировать картину развития предприятия в перспективе, как для работников предприятия (подчиненных), так и для внешних лиц (инвесторы, потребители и тд.)</w:t>
      </w:r>
    </w:p>
    <w:p w:rsidR="002E1975" w:rsidRPr="002E1975" w:rsidRDefault="002E1975" w:rsidP="002C50CE">
      <w:pPr>
        <w:widowControl w:val="0"/>
        <w:tabs>
          <w:tab w:val="left" w:pos="7230"/>
        </w:tabs>
        <w:suppressAutoHyphens w:val="0"/>
        <w:autoSpaceDE w:val="0"/>
        <w:spacing w:after="0" w:line="360" w:lineRule="auto"/>
        <w:ind w:firstLine="709"/>
        <w:jc w:val="both"/>
        <w:rPr>
          <w:rFonts w:ascii="Times New Roman" w:eastAsia="MS Mincho" w:hAnsi="Times New Roman" w:cs="Times New Roman"/>
          <w:sz w:val="28"/>
          <w:szCs w:val="28"/>
          <w:lang w:eastAsia="ar-SA"/>
        </w:rPr>
      </w:pPr>
      <w:r w:rsidRPr="002E1975">
        <w:rPr>
          <w:rFonts w:ascii="Times New Roman" w:eastAsia="MS Mincho" w:hAnsi="Times New Roman" w:cs="Times New Roman"/>
          <w:sz w:val="28"/>
          <w:szCs w:val="28"/>
          <w:lang w:eastAsia="ar-SA"/>
        </w:rPr>
        <w:t>В зарубежной и отечественной литературе имеются лишь общие рекомендации по формированию и развитию системы внутреннего контроля предприятия. В связи с этим проблема поиска наиболее рациональных и эффективных путей формирования системы контроля и методологических основ его развития в рамках управленческой политики предприятий молочной промышленности  приобретает особую актуальность.</w:t>
      </w:r>
      <w:r w:rsidR="00F03575">
        <w:rPr>
          <w:rFonts w:ascii="Times New Roman" w:eastAsia="MS Mincho" w:hAnsi="Times New Roman" w:cs="Times New Roman"/>
          <w:sz w:val="28"/>
          <w:szCs w:val="28"/>
          <w:lang w:eastAsia="ar-SA"/>
        </w:rPr>
        <w:t xml:space="preserve"> В частности, </w:t>
      </w:r>
      <w:r w:rsidR="00F03575">
        <w:rPr>
          <w:rFonts w:ascii="Times New Roman" w:eastAsia="HiddenHorzOCR" w:hAnsi="Times New Roman" w:cs="Times New Roman"/>
          <w:color w:val="000000"/>
          <w:sz w:val="28"/>
          <w:szCs w:val="28"/>
        </w:rPr>
        <w:t>н</w:t>
      </w:r>
      <w:r w:rsidR="00F03575" w:rsidRPr="00B945E6">
        <w:rPr>
          <w:rFonts w:ascii="Times New Roman" w:eastAsia="HiddenHorzOCR" w:hAnsi="Times New Roman" w:cs="Times New Roman"/>
          <w:color w:val="000000"/>
          <w:sz w:val="28"/>
          <w:szCs w:val="28"/>
        </w:rPr>
        <w:t>едостаточно разработаны некоторые аспекты методического и информационного обеспечения процедур оценки</w:t>
      </w:r>
      <w:r w:rsidR="00F03575">
        <w:rPr>
          <w:rFonts w:ascii="Times New Roman" w:eastAsia="HiddenHorzOCR" w:hAnsi="Times New Roman" w:cs="Times New Roman"/>
          <w:color w:val="000000"/>
          <w:sz w:val="28"/>
          <w:szCs w:val="28"/>
        </w:rPr>
        <w:t xml:space="preserve"> системы внутреннего </w:t>
      </w:r>
      <w:r w:rsidR="00F03575">
        <w:rPr>
          <w:rFonts w:ascii="Times New Roman" w:eastAsia="HiddenHorzOCR" w:hAnsi="Times New Roman" w:cs="Times New Roman"/>
          <w:color w:val="000000"/>
          <w:sz w:val="28"/>
          <w:szCs w:val="28"/>
        </w:rPr>
        <w:lastRenderedPageBreak/>
        <w:t>контроля в корпоративном управлении.</w:t>
      </w:r>
    </w:p>
    <w:p w:rsidR="00F03575" w:rsidRPr="00660A5D" w:rsidRDefault="002E1975" w:rsidP="002C50CE">
      <w:pPr>
        <w:widowControl w:val="0"/>
        <w:spacing w:after="0" w:line="360" w:lineRule="auto"/>
        <w:ind w:firstLine="709"/>
        <w:jc w:val="both"/>
        <w:rPr>
          <w:rFonts w:ascii="Times New Roman" w:eastAsia="HiddenHorzOCR" w:hAnsi="Times New Roman" w:cs="Times New Roman"/>
          <w:color w:val="000000"/>
          <w:sz w:val="28"/>
          <w:szCs w:val="28"/>
        </w:rPr>
      </w:pPr>
      <w:r w:rsidRPr="002E1975">
        <w:rPr>
          <w:rFonts w:ascii="Times New Roman" w:eastAsia="MS Mincho" w:hAnsi="Times New Roman" w:cs="Times New Roman"/>
          <w:sz w:val="28"/>
          <w:szCs w:val="28"/>
          <w:lang w:eastAsia="ar-SA"/>
        </w:rPr>
        <w:t xml:space="preserve">Теоретическая и практическая значимость проблемы  формирования и </w:t>
      </w:r>
      <w:r w:rsidRPr="00660A5D">
        <w:rPr>
          <w:rFonts w:ascii="Times New Roman" w:eastAsia="MS Mincho" w:hAnsi="Times New Roman" w:cs="Times New Roman"/>
          <w:sz w:val="28"/>
          <w:szCs w:val="28"/>
          <w:lang w:eastAsia="ar-SA"/>
        </w:rPr>
        <w:t>развития системы внутреннего контроля в корпоративном управлении, недостаточная ее разработанность на российском рынке в современных условиях определили актуальность исследования</w:t>
      </w:r>
      <w:r w:rsidR="00F03575" w:rsidRPr="00660A5D">
        <w:rPr>
          <w:rFonts w:ascii="Times New Roman" w:eastAsia="MS Mincho" w:hAnsi="Times New Roman" w:cs="Times New Roman"/>
          <w:sz w:val="28"/>
          <w:szCs w:val="28"/>
          <w:lang w:eastAsia="ar-SA"/>
        </w:rPr>
        <w:t xml:space="preserve"> и </w:t>
      </w:r>
      <w:r w:rsidR="00F03575" w:rsidRPr="00660A5D">
        <w:rPr>
          <w:rFonts w:ascii="Times New Roman" w:eastAsia="HiddenHorzOCR" w:hAnsi="Times New Roman" w:cs="Times New Roman"/>
          <w:color w:val="000000"/>
          <w:sz w:val="28"/>
          <w:szCs w:val="28"/>
        </w:rPr>
        <w:t>выбор темы магистерской исследовательской работы.</w:t>
      </w:r>
    </w:p>
    <w:p w:rsidR="00F03575" w:rsidRPr="00660A5D" w:rsidRDefault="00F03575" w:rsidP="002C50CE">
      <w:pPr>
        <w:spacing w:after="0" w:line="360" w:lineRule="auto"/>
        <w:ind w:firstLine="567"/>
        <w:jc w:val="both"/>
        <w:rPr>
          <w:rFonts w:ascii="Times New Roman" w:hAnsi="Times New Roman" w:cs="Times New Roman"/>
          <w:color w:val="000000"/>
          <w:sz w:val="28"/>
          <w:szCs w:val="28"/>
          <w:shd w:val="clear" w:color="auto" w:fill="FFFFFF"/>
        </w:rPr>
      </w:pPr>
      <w:r w:rsidRPr="00660A5D">
        <w:rPr>
          <w:rFonts w:ascii="Times New Roman" w:hAnsi="Times New Roman" w:cs="Times New Roman"/>
          <w:color w:val="000000"/>
          <w:sz w:val="28"/>
          <w:szCs w:val="28"/>
          <w:shd w:val="clear" w:color="auto" w:fill="FFFFFF"/>
        </w:rPr>
        <w:t>Рабочая гипотеза магистерского исследования состоит в том, что для обеспечения роста эффективности деятельности предприятий в системе управления, в виду нестабильной экономической ситуации в системе рыночной экономики Российской Федерации, необходима комплексная оценка системы внутреннего контроля в корпоративном управлении предприятием. Для этого необходимо разработать грамотную методику системы оценки внутреннего контроля предприятия, что позволит своевременно определить и выявить факторы для принятия эффективных управленческих решений.</w:t>
      </w:r>
    </w:p>
    <w:p w:rsidR="00F03575" w:rsidRPr="00660A5D"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660A5D">
        <w:rPr>
          <w:rFonts w:ascii="Times New Roman" w:hAnsi="Times New Roman" w:cs="Times New Roman"/>
          <w:color w:val="000000"/>
          <w:sz w:val="28"/>
          <w:szCs w:val="28"/>
        </w:rPr>
        <w:t xml:space="preserve">Целью магистерской исследовательской работы является анализ </w:t>
      </w:r>
      <w:r w:rsidRPr="00660A5D">
        <w:rPr>
          <w:rFonts w:ascii="Times New Roman" w:eastAsia="HiddenHorzOCR" w:hAnsi="Times New Roman" w:cs="Times New Roman"/>
          <w:color w:val="000000"/>
          <w:sz w:val="28"/>
          <w:szCs w:val="28"/>
        </w:rPr>
        <w:t xml:space="preserve">и разработка направлений совершенствования механизма </w:t>
      </w:r>
      <w:r w:rsidR="0070437C" w:rsidRPr="00660A5D">
        <w:rPr>
          <w:rFonts w:ascii="Times New Roman" w:eastAsia="HiddenHorzOCR" w:hAnsi="Times New Roman" w:cs="Times New Roman"/>
          <w:color w:val="000000"/>
          <w:sz w:val="28"/>
          <w:szCs w:val="28"/>
        </w:rPr>
        <w:t xml:space="preserve">оценки системы </w:t>
      </w:r>
      <w:r w:rsidR="0070437C" w:rsidRPr="00660A5D">
        <w:rPr>
          <w:rFonts w:ascii="Times New Roman" w:hAnsi="Times New Roman" w:cs="Times New Roman"/>
          <w:color w:val="000000"/>
          <w:sz w:val="28"/>
          <w:szCs w:val="28"/>
          <w:shd w:val="clear" w:color="auto" w:fill="FFFFFF"/>
        </w:rPr>
        <w:t>внутреннего контроля</w:t>
      </w:r>
      <w:r w:rsidRPr="00660A5D">
        <w:rPr>
          <w:rFonts w:ascii="Times New Roman" w:eastAsia="HiddenHorzOCR" w:hAnsi="Times New Roman" w:cs="Times New Roman"/>
          <w:color w:val="000000"/>
          <w:sz w:val="28"/>
          <w:szCs w:val="28"/>
        </w:rPr>
        <w:t xml:space="preserve"> в </w:t>
      </w:r>
      <w:r w:rsidR="0070437C" w:rsidRPr="00660A5D">
        <w:rPr>
          <w:rFonts w:ascii="Times New Roman" w:eastAsia="HiddenHorzOCR" w:hAnsi="Times New Roman" w:cs="Times New Roman"/>
          <w:color w:val="000000"/>
          <w:sz w:val="28"/>
          <w:szCs w:val="28"/>
        </w:rPr>
        <w:t xml:space="preserve">корпоративном </w:t>
      </w:r>
      <w:r w:rsidRPr="00660A5D">
        <w:rPr>
          <w:rFonts w:ascii="Times New Roman" w:eastAsia="HiddenHorzOCR" w:hAnsi="Times New Roman" w:cs="Times New Roman"/>
          <w:color w:val="000000"/>
          <w:sz w:val="28"/>
          <w:szCs w:val="28"/>
        </w:rPr>
        <w:t xml:space="preserve">управлении предприятием </w:t>
      </w:r>
      <w:r w:rsidR="0070437C" w:rsidRPr="00660A5D">
        <w:rPr>
          <w:rFonts w:ascii="Times New Roman" w:eastAsia="HiddenHorzOCR" w:hAnsi="Times New Roman" w:cs="Times New Roman"/>
          <w:color w:val="000000"/>
          <w:sz w:val="28"/>
          <w:szCs w:val="28"/>
        </w:rPr>
        <w:t xml:space="preserve">молочной </w:t>
      </w:r>
      <w:r w:rsidRPr="00660A5D">
        <w:rPr>
          <w:rFonts w:ascii="Times New Roman" w:eastAsia="HiddenHorzOCR" w:hAnsi="Times New Roman" w:cs="Times New Roman"/>
          <w:color w:val="000000"/>
          <w:sz w:val="28"/>
          <w:szCs w:val="28"/>
        </w:rPr>
        <w:t>промышленности Кировской области</w:t>
      </w:r>
      <w:r w:rsidR="0070437C" w:rsidRPr="00660A5D">
        <w:rPr>
          <w:rFonts w:ascii="Times New Roman" w:eastAsia="HiddenHorzOCR" w:hAnsi="Times New Roman" w:cs="Times New Roman"/>
          <w:color w:val="000000"/>
          <w:sz w:val="28"/>
          <w:szCs w:val="28"/>
        </w:rPr>
        <w:t>.</w:t>
      </w:r>
    </w:p>
    <w:p w:rsidR="00F03575" w:rsidRPr="00660A5D" w:rsidRDefault="00F03575" w:rsidP="002C50CE">
      <w:pPr>
        <w:shd w:val="clear" w:color="auto" w:fill="FFFFFF"/>
        <w:spacing w:after="0" w:line="360" w:lineRule="auto"/>
        <w:ind w:firstLine="851"/>
        <w:jc w:val="both"/>
        <w:rPr>
          <w:rFonts w:ascii="Times New Roman" w:eastAsia="HiddenHorzOCR" w:hAnsi="Times New Roman" w:cs="Times New Roman"/>
          <w:color w:val="000000"/>
          <w:sz w:val="28"/>
          <w:szCs w:val="28"/>
        </w:rPr>
      </w:pPr>
      <w:r w:rsidRPr="00660A5D">
        <w:rPr>
          <w:rFonts w:ascii="Times New Roman" w:hAnsi="Times New Roman" w:cs="Times New Roman"/>
          <w:color w:val="000000"/>
          <w:sz w:val="28"/>
          <w:szCs w:val="28"/>
        </w:rPr>
        <w:t>В соответствии с указанной целью были определены основные задачи исследования:</w:t>
      </w:r>
    </w:p>
    <w:p w:rsidR="00F03575" w:rsidRPr="00660A5D" w:rsidRDefault="0070437C"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660A5D">
        <w:rPr>
          <w:rFonts w:ascii="Times New Roman" w:eastAsia="HiddenHorzOCR" w:hAnsi="Times New Roman" w:cs="Times New Roman"/>
          <w:color w:val="000000"/>
          <w:sz w:val="28"/>
          <w:szCs w:val="28"/>
        </w:rPr>
        <w:t xml:space="preserve"> </w:t>
      </w:r>
      <w:r w:rsidR="00F03575" w:rsidRPr="00660A5D">
        <w:rPr>
          <w:rFonts w:ascii="Times New Roman" w:eastAsia="HiddenHorzOCR" w:hAnsi="Times New Roman" w:cs="Times New Roman"/>
          <w:color w:val="000000"/>
          <w:sz w:val="28"/>
          <w:szCs w:val="28"/>
        </w:rPr>
        <w:t xml:space="preserve">Изучить сущность аспекта </w:t>
      </w:r>
      <w:r w:rsidRPr="00660A5D">
        <w:rPr>
          <w:rFonts w:ascii="Times New Roman" w:eastAsia="HiddenHorzOCR" w:hAnsi="Times New Roman" w:cs="Times New Roman"/>
          <w:color w:val="000000"/>
          <w:sz w:val="28"/>
          <w:szCs w:val="28"/>
        </w:rPr>
        <w:t xml:space="preserve">системы внутреннего контроля </w:t>
      </w:r>
      <w:r w:rsidR="00F03575" w:rsidRPr="00660A5D">
        <w:rPr>
          <w:rFonts w:ascii="Times New Roman" w:eastAsia="HiddenHorzOCR" w:hAnsi="Times New Roman" w:cs="Times New Roman"/>
          <w:color w:val="000000"/>
          <w:sz w:val="28"/>
          <w:szCs w:val="28"/>
        </w:rPr>
        <w:t>в</w:t>
      </w:r>
      <w:r w:rsidRPr="00660A5D">
        <w:rPr>
          <w:rFonts w:ascii="Times New Roman" w:eastAsia="HiddenHorzOCR" w:hAnsi="Times New Roman" w:cs="Times New Roman"/>
          <w:color w:val="000000"/>
          <w:sz w:val="28"/>
          <w:szCs w:val="28"/>
        </w:rPr>
        <w:t xml:space="preserve"> рамках  управления</w:t>
      </w:r>
      <w:r w:rsidR="00F03575" w:rsidRPr="00660A5D">
        <w:rPr>
          <w:rFonts w:ascii="Times New Roman" w:eastAsia="HiddenHorzOCR" w:hAnsi="Times New Roman" w:cs="Times New Roman"/>
          <w:color w:val="000000"/>
          <w:sz w:val="28"/>
          <w:szCs w:val="28"/>
        </w:rPr>
        <w:t xml:space="preserve"> предприятием.</w:t>
      </w:r>
    </w:p>
    <w:p w:rsidR="00F03575" w:rsidRPr="00660A5D" w:rsidRDefault="0070437C"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660A5D">
        <w:rPr>
          <w:rFonts w:ascii="Times New Roman" w:eastAsia="HiddenHorzOCR" w:hAnsi="Times New Roman" w:cs="Times New Roman"/>
          <w:color w:val="000000"/>
          <w:sz w:val="28"/>
          <w:szCs w:val="28"/>
        </w:rPr>
        <w:t xml:space="preserve"> </w:t>
      </w:r>
      <w:r w:rsidR="00F03575" w:rsidRPr="00660A5D">
        <w:rPr>
          <w:rFonts w:ascii="Times New Roman" w:eastAsia="HiddenHorzOCR" w:hAnsi="Times New Roman" w:cs="Times New Roman"/>
          <w:color w:val="000000"/>
          <w:sz w:val="28"/>
          <w:szCs w:val="28"/>
        </w:rPr>
        <w:t>Проанализировать подходы к понятию терминологии</w:t>
      </w:r>
      <w:r w:rsidRPr="00660A5D">
        <w:rPr>
          <w:rFonts w:ascii="Times New Roman" w:eastAsia="HiddenHorzOCR" w:hAnsi="Times New Roman" w:cs="Times New Roman"/>
          <w:color w:val="000000"/>
          <w:sz w:val="28"/>
          <w:szCs w:val="28"/>
        </w:rPr>
        <w:t xml:space="preserve"> системы внутреннего контроля в корпоративном управлении</w:t>
      </w:r>
      <w:r w:rsidR="00F03575" w:rsidRPr="00660A5D">
        <w:rPr>
          <w:rFonts w:ascii="Times New Roman" w:eastAsia="HiddenHorzOCR" w:hAnsi="Times New Roman" w:cs="Times New Roman"/>
          <w:color w:val="000000"/>
          <w:sz w:val="28"/>
          <w:szCs w:val="28"/>
        </w:rPr>
        <w:t xml:space="preserve"> с учётом мнения различных авторов.</w:t>
      </w:r>
    </w:p>
    <w:p w:rsidR="0070437C" w:rsidRPr="00660A5D" w:rsidRDefault="0070437C"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660A5D">
        <w:rPr>
          <w:rFonts w:ascii="Times New Roman" w:eastAsia="HiddenHorzOCR" w:hAnsi="Times New Roman" w:cs="Times New Roman"/>
          <w:color w:val="000000"/>
          <w:sz w:val="28"/>
          <w:szCs w:val="28"/>
        </w:rPr>
        <w:t xml:space="preserve"> </w:t>
      </w:r>
      <w:r w:rsidR="00F03575" w:rsidRPr="00660A5D">
        <w:rPr>
          <w:rFonts w:ascii="Times New Roman" w:eastAsia="HiddenHorzOCR" w:hAnsi="Times New Roman" w:cs="Times New Roman"/>
          <w:color w:val="000000"/>
          <w:sz w:val="28"/>
          <w:szCs w:val="28"/>
        </w:rPr>
        <w:t xml:space="preserve">Рассмотреть различные подходы к </w:t>
      </w:r>
      <w:r w:rsidRPr="00660A5D">
        <w:rPr>
          <w:rFonts w:ascii="Times New Roman" w:eastAsia="HiddenHorzOCR" w:hAnsi="Times New Roman" w:cs="Times New Roman"/>
          <w:color w:val="000000"/>
          <w:sz w:val="28"/>
          <w:szCs w:val="28"/>
        </w:rPr>
        <w:t>формированию методики оценки системы внутреннего контроля в корпоративном управлении.</w:t>
      </w:r>
    </w:p>
    <w:p w:rsidR="00F03575" w:rsidRPr="00660A5D" w:rsidRDefault="00F03575"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660A5D">
        <w:rPr>
          <w:rFonts w:ascii="Times New Roman" w:eastAsia="HiddenHorzOCR" w:hAnsi="Times New Roman" w:cs="Times New Roman"/>
          <w:color w:val="000000"/>
          <w:sz w:val="28"/>
          <w:szCs w:val="28"/>
        </w:rPr>
        <w:t xml:space="preserve"> Сформировать предложение к подходу </w:t>
      </w:r>
      <w:r w:rsidR="0070437C" w:rsidRPr="00660A5D">
        <w:rPr>
          <w:rFonts w:ascii="Times New Roman" w:eastAsia="HiddenHorzOCR" w:hAnsi="Times New Roman" w:cs="Times New Roman"/>
          <w:color w:val="000000"/>
          <w:sz w:val="28"/>
          <w:szCs w:val="28"/>
        </w:rPr>
        <w:t xml:space="preserve">формирования методики оценки системы внутреннего контроля в корпоративном управлении </w:t>
      </w:r>
      <w:r w:rsidRPr="00660A5D">
        <w:rPr>
          <w:rFonts w:ascii="Times New Roman" w:eastAsia="HiddenHorzOCR" w:hAnsi="Times New Roman" w:cs="Times New Roman"/>
          <w:color w:val="000000"/>
          <w:sz w:val="28"/>
          <w:szCs w:val="28"/>
        </w:rPr>
        <w:t xml:space="preserve">с учётом </w:t>
      </w:r>
      <w:r w:rsidRPr="00660A5D">
        <w:rPr>
          <w:rFonts w:ascii="Times New Roman" w:eastAsia="HiddenHorzOCR" w:hAnsi="Times New Roman" w:cs="Times New Roman"/>
          <w:color w:val="000000"/>
          <w:sz w:val="28"/>
          <w:szCs w:val="28"/>
        </w:rPr>
        <w:lastRenderedPageBreak/>
        <w:t>аналитического аспекта мнений авторов.</w:t>
      </w:r>
    </w:p>
    <w:p w:rsidR="00F03575" w:rsidRPr="00660A5D" w:rsidRDefault="0070437C"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660A5D">
        <w:rPr>
          <w:rFonts w:ascii="Times New Roman" w:eastAsia="HiddenHorzOCR" w:hAnsi="Times New Roman" w:cs="Times New Roman"/>
          <w:color w:val="000000"/>
          <w:sz w:val="28"/>
          <w:szCs w:val="28"/>
        </w:rPr>
        <w:t xml:space="preserve"> </w:t>
      </w:r>
      <w:r w:rsidR="00F03575" w:rsidRPr="00660A5D">
        <w:rPr>
          <w:rFonts w:ascii="Times New Roman" w:eastAsia="HiddenHorzOCR" w:hAnsi="Times New Roman" w:cs="Times New Roman"/>
          <w:color w:val="000000"/>
          <w:sz w:val="28"/>
          <w:szCs w:val="28"/>
        </w:rPr>
        <w:t xml:space="preserve">Проанализировать структуру рынка </w:t>
      </w:r>
      <w:r w:rsidRPr="00660A5D">
        <w:rPr>
          <w:rFonts w:ascii="Times New Roman" w:eastAsia="HiddenHorzOCR" w:hAnsi="Times New Roman" w:cs="Times New Roman"/>
          <w:color w:val="000000"/>
          <w:sz w:val="28"/>
          <w:szCs w:val="28"/>
        </w:rPr>
        <w:t>молочной промышленности</w:t>
      </w:r>
      <w:r w:rsidR="00F03575" w:rsidRPr="00660A5D">
        <w:rPr>
          <w:rFonts w:ascii="Times New Roman" w:eastAsia="HiddenHorzOCR" w:hAnsi="Times New Roman" w:cs="Times New Roman"/>
          <w:color w:val="000000"/>
          <w:sz w:val="28"/>
          <w:szCs w:val="28"/>
        </w:rPr>
        <w:t xml:space="preserve"> Кировской области.</w:t>
      </w:r>
    </w:p>
    <w:p w:rsidR="00F03575" w:rsidRPr="00660A5D" w:rsidRDefault="0070437C"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660A5D">
        <w:rPr>
          <w:rFonts w:ascii="Times New Roman" w:eastAsia="HiddenHorzOCR" w:hAnsi="Times New Roman" w:cs="Times New Roman"/>
          <w:color w:val="000000"/>
          <w:sz w:val="28"/>
          <w:szCs w:val="28"/>
        </w:rPr>
        <w:t xml:space="preserve"> </w:t>
      </w:r>
      <w:r w:rsidR="00F03575" w:rsidRPr="00660A5D">
        <w:rPr>
          <w:rFonts w:ascii="Times New Roman" w:eastAsia="HiddenHorzOCR" w:hAnsi="Times New Roman" w:cs="Times New Roman"/>
          <w:color w:val="000000"/>
          <w:sz w:val="28"/>
          <w:szCs w:val="28"/>
        </w:rPr>
        <w:t>Дать организационно-управленческую характеристику дея</w:t>
      </w:r>
      <w:r w:rsidRPr="00660A5D">
        <w:rPr>
          <w:rFonts w:ascii="Times New Roman" w:eastAsia="HiddenHorzOCR" w:hAnsi="Times New Roman" w:cs="Times New Roman"/>
          <w:color w:val="000000"/>
          <w:sz w:val="28"/>
          <w:szCs w:val="28"/>
        </w:rPr>
        <w:t>тельности предприятия ОАО «Унинский маслозавод</w:t>
      </w:r>
      <w:r w:rsidR="00F03575" w:rsidRPr="00660A5D">
        <w:rPr>
          <w:rFonts w:ascii="Times New Roman" w:eastAsia="HiddenHorzOCR" w:hAnsi="Times New Roman" w:cs="Times New Roman"/>
          <w:color w:val="000000"/>
          <w:sz w:val="28"/>
          <w:szCs w:val="28"/>
        </w:rPr>
        <w:t>».</w:t>
      </w:r>
    </w:p>
    <w:p w:rsidR="0070437C" w:rsidRPr="00660A5D" w:rsidRDefault="0070437C"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660A5D">
        <w:rPr>
          <w:rFonts w:ascii="Times New Roman" w:eastAsia="HiddenHorzOCR" w:hAnsi="Times New Roman" w:cs="Times New Roman"/>
          <w:color w:val="000000"/>
          <w:sz w:val="28"/>
          <w:szCs w:val="28"/>
        </w:rPr>
        <w:t xml:space="preserve"> </w:t>
      </w:r>
      <w:r w:rsidR="0069658D" w:rsidRPr="00660A5D">
        <w:rPr>
          <w:rFonts w:ascii="Times New Roman" w:eastAsia="HiddenHorzOCR" w:hAnsi="Times New Roman" w:cs="Times New Roman"/>
          <w:color w:val="000000"/>
          <w:sz w:val="28"/>
          <w:szCs w:val="28"/>
        </w:rPr>
        <w:t xml:space="preserve">Проанализировать и оценить систему внутреннего контроля в корпоративном управлении ОАО «Унинский маслозавод» </w:t>
      </w:r>
      <w:r w:rsidRPr="00660A5D">
        <w:rPr>
          <w:rFonts w:ascii="Times New Roman" w:eastAsia="HiddenHorzOCR" w:hAnsi="Times New Roman" w:cs="Times New Roman"/>
          <w:color w:val="000000"/>
          <w:sz w:val="28"/>
          <w:szCs w:val="28"/>
        </w:rPr>
        <w:t>по методике</w:t>
      </w:r>
      <w:r w:rsidR="0069658D" w:rsidRPr="00660A5D">
        <w:rPr>
          <w:rFonts w:ascii="Times New Roman" w:eastAsia="HiddenHorzOCR" w:hAnsi="Times New Roman" w:cs="Times New Roman"/>
          <w:color w:val="000000"/>
          <w:sz w:val="28"/>
          <w:szCs w:val="28"/>
        </w:rPr>
        <w:t>, основанной</w:t>
      </w:r>
      <w:r w:rsidR="0069658D" w:rsidRPr="00660A5D">
        <w:rPr>
          <w:rFonts w:ascii="Times New Roman" w:eastAsia="HiddenHorzOCR" w:hAnsi="Times New Roman" w:cs="Times New Roman"/>
          <w:color w:val="000000"/>
          <w:sz w:val="28"/>
          <w:szCs w:val="28"/>
        </w:rPr>
        <w:tab/>
        <w:t xml:space="preserve"> на предложении, сформированном в ходе исследования. </w:t>
      </w:r>
    </w:p>
    <w:p w:rsidR="00F03575" w:rsidRPr="00F03575" w:rsidRDefault="00F03575"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F03575">
        <w:rPr>
          <w:rFonts w:ascii="Times New Roman" w:eastAsia="HiddenHorzOCR" w:hAnsi="Times New Roman" w:cs="Times New Roman"/>
          <w:color w:val="000000"/>
          <w:sz w:val="28"/>
          <w:szCs w:val="28"/>
        </w:rPr>
        <w:t>Предложить пути повышения эффективности деятельности пре</w:t>
      </w:r>
      <w:r w:rsidR="0069658D">
        <w:rPr>
          <w:rFonts w:ascii="Times New Roman" w:eastAsia="HiddenHorzOCR" w:hAnsi="Times New Roman" w:cs="Times New Roman"/>
          <w:color w:val="000000"/>
          <w:sz w:val="28"/>
          <w:szCs w:val="28"/>
        </w:rPr>
        <w:t>дприятия ОАО «Унинский маслозавод» в системе управления, основываясь на результатах оценки системы внутреннего контроля.</w:t>
      </w:r>
    </w:p>
    <w:p w:rsidR="0070437C" w:rsidRDefault="0070437C"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Pr>
          <w:rFonts w:ascii="Times New Roman" w:eastAsia="HiddenHorzOCR" w:hAnsi="Times New Roman" w:cs="Times New Roman"/>
          <w:color w:val="000000"/>
          <w:sz w:val="28"/>
          <w:szCs w:val="28"/>
        </w:rPr>
        <w:t xml:space="preserve"> </w:t>
      </w:r>
      <w:r w:rsidR="00F03575" w:rsidRPr="00F03575">
        <w:rPr>
          <w:rFonts w:ascii="Times New Roman" w:eastAsia="HiddenHorzOCR" w:hAnsi="Times New Roman" w:cs="Times New Roman"/>
          <w:color w:val="000000"/>
          <w:sz w:val="28"/>
          <w:szCs w:val="28"/>
        </w:rPr>
        <w:t>Дать характеристику предложенными  направлениям роста эффективности деятельности предприятия ОАО «</w:t>
      </w:r>
      <w:r w:rsidR="0069658D">
        <w:rPr>
          <w:rFonts w:ascii="Times New Roman" w:eastAsia="HiddenHorzOCR" w:hAnsi="Times New Roman" w:cs="Times New Roman"/>
          <w:color w:val="000000"/>
          <w:sz w:val="28"/>
          <w:szCs w:val="28"/>
        </w:rPr>
        <w:t>Унинский маслозавод</w:t>
      </w:r>
      <w:r w:rsidR="00F03575" w:rsidRPr="00F03575">
        <w:rPr>
          <w:rFonts w:ascii="Times New Roman" w:eastAsia="HiddenHorzOCR" w:hAnsi="Times New Roman" w:cs="Times New Roman"/>
          <w:color w:val="000000"/>
          <w:sz w:val="28"/>
          <w:szCs w:val="28"/>
        </w:rPr>
        <w:t>» в системе управления с экономическим обоснованием.</w:t>
      </w:r>
    </w:p>
    <w:p w:rsidR="00F03575" w:rsidRPr="00F03575" w:rsidRDefault="00F03575" w:rsidP="002C50CE">
      <w:pPr>
        <w:widowControl w:val="0"/>
        <w:numPr>
          <w:ilvl w:val="0"/>
          <w:numId w:val="2"/>
        </w:numPr>
        <w:tabs>
          <w:tab w:val="left" w:pos="709"/>
        </w:tabs>
        <w:suppressAutoHyphens w:val="0"/>
        <w:spacing w:after="0" w:line="360" w:lineRule="auto"/>
        <w:ind w:left="0" w:firstLine="426"/>
        <w:jc w:val="both"/>
        <w:rPr>
          <w:rFonts w:ascii="Times New Roman" w:eastAsia="HiddenHorzOCR" w:hAnsi="Times New Roman" w:cs="Times New Roman"/>
          <w:color w:val="000000"/>
          <w:sz w:val="28"/>
          <w:szCs w:val="28"/>
        </w:rPr>
      </w:pPr>
      <w:r w:rsidRPr="00F03575">
        <w:rPr>
          <w:rFonts w:ascii="Times New Roman" w:eastAsia="HiddenHorzOCR" w:hAnsi="Times New Roman" w:cs="Times New Roman"/>
          <w:color w:val="000000"/>
          <w:sz w:val="28"/>
          <w:szCs w:val="28"/>
        </w:rPr>
        <w:t xml:space="preserve">Сформировать прогнозную комплексную оценку эффективности деятельности в системе управления </w:t>
      </w:r>
      <w:r w:rsidR="0069658D">
        <w:rPr>
          <w:rFonts w:ascii="Times New Roman" w:eastAsia="HiddenHorzOCR" w:hAnsi="Times New Roman" w:cs="Times New Roman"/>
          <w:color w:val="000000"/>
          <w:sz w:val="28"/>
          <w:szCs w:val="28"/>
        </w:rPr>
        <w:t xml:space="preserve">молочной отрасли </w:t>
      </w:r>
      <w:r w:rsidRPr="00F03575">
        <w:rPr>
          <w:rFonts w:ascii="Times New Roman" w:eastAsia="HiddenHorzOCR" w:hAnsi="Times New Roman" w:cs="Times New Roman"/>
          <w:color w:val="000000"/>
          <w:sz w:val="28"/>
          <w:szCs w:val="28"/>
        </w:rPr>
        <w:t>предприятия ОАО «</w:t>
      </w:r>
      <w:r w:rsidR="0069658D">
        <w:rPr>
          <w:rFonts w:ascii="Times New Roman" w:eastAsia="HiddenHorzOCR" w:hAnsi="Times New Roman" w:cs="Times New Roman"/>
          <w:color w:val="000000"/>
          <w:sz w:val="28"/>
          <w:szCs w:val="28"/>
        </w:rPr>
        <w:t>Унинский маслозавод</w:t>
      </w:r>
      <w:r w:rsidRPr="00F03575">
        <w:rPr>
          <w:rFonts w:ascii="Times New Roman" w:eastAsia="HiddenHorzOCR" w:hAnsi="Times New Roman" w:cs="Times New Roman"/>
          <w:color w:val="000000"/>
          <w:sz w:val="28"/>
          <w:szCs w:val="28"/>
        </w:rPr>
        <w:t>» на предстоящие годы с учетом сформированных мероприятий.</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 xml:space="preserve">Объектом исследования является отрасль </w:t>
      </w:r>
      <w:r w:rsidR="0069658D">
        <w:rPr>
          <w:rFonts w:ascii="Times New Roman" w:hAnsi="Times New Roman" w:cs="Times New Roman"/>
          <w:color w:val="000000"/>
          <w:sz w:val="28"/>
          <w:szCs w:val="28"/>
        </w:rPr>
        <w:t xml:space="preserve"> молочного производства </w:t>
      </w:r>
      <w:r w:rsidRPr="00F03575">
        <w:rPr>
          <w:rFonts w:ascii="Times New Roman" w:hAnsi="Times New Roman" w:cs="Times New Roman"/>
          <w:color w:val="000000"/>
          <w:sz w:val="28"/>
          <w:szCs w:val="28"/>
        </w:rPr>
        <w:t>Кировской области.</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Предметом исследования выступает</w:t>
      </w:r>
      <w:r w:rsidR="0069658D">
        <w:rPr>
          <w:rFonts w:ascii="Times New Roman" w:hAnsi="Times New Roman" w:cs="Times New Roman"/>
          <w:color w:val="000000"/>
          <w:sz w:val="28"/>
          <w:szCs w:val="28"/>
        </w:rPr>
        <w:t xml:space="preserve"> система внутреннего контроля в корпоративном управлении, как один из важнейших аспектов</w:t>
      </w:r>
      <w:r w:rsidRPr="00F03575">
        <w:rPr>
          <w:rFonts w:ascii="Times New Roman" w:hAnsi="Times New Roman" w:cs="Times New Roman"/>
          <w:color w:val="000000"/>
          <w:sz w:val="28"/>
          <w:szCs w:val="28"/>
        </w:rPr>
        <w:t xml:space="preserve"> </w:t>
      </w:r>
      <w:r w:rsidR="0069658D">
        <w:rPr>
          <w:rFonts w:ascii="Times New Roman" w:eastAsia="HiddenHorzOCR" w:hAnsi="Times New Roman" w:cs="Times New Roman"/>
          <w:color w:val="000000"/>
          <w:sz w:val="28"/>
          <w:szCs w:val="28"/>
        </w:rPr>
        <w:t>процесса</w:t>
      </w:r>
      <w:r w:rsidRPr="00F03575">
        <w:rPr>
          <w:rFonts w:ascii="Times New Roman" w:eastAsia="HiddenHorzOCR" w:hAnsi="Times New Roman" w:cs="Times New Roman"/>
          <w:color w:val="000000"/>
          <w:sz w:val="28"/>
          <w:szCs w:val="28"/>
        </w:rPr>
        <w:t xml:space="preserve"> управления производственно-хозяйственной деятельностью предприятия </w:t>
      </w:r>
      <w:r w:rsidR="0069658D">
        <w:rPr>
          <w:rFonts w:ascii="Times New Roman" w:eastAsia="HiddenHorzOCR" w:hAnsi="Times New Roman" w:cs="Times New Roman"/>
          <w:color w:val="000000"/>
          <w:sz w:val="28"/>
          <w:szCs w:val="28"/>
        </w:rPr>
        <w:t xml:space="preserve">молочной </w:t>
      </w:r>
      <w:r w:rsidRPr="00F03575">
        <w:rPr>
          <w:rFonts w:ascii="Times New Roman" w:eastAsia="HiddenHorzOCR" w:hAnsi="Times New Roman" w:cs="Times New Roman"/>
          <w:color w:val="000000"/>
          <w:sz w:val="28"/>
          <w:szCs w:val="28"/>
        </w:rPr>
        <w:t>промышленности Кировской области</w:t>
      </w:r>
      <w:r w:rsidRPr="00F03575">
        <w:rPr>
          <w:rFonts w:ascii="Times New Roman" w:hAnsi="Times New Roman" w:cs="Times New Roman"/>
          <w:color w:val="000000"/>
          <w:sz w:val="28"/>
          <w:szCs w:val="28"/>
        </w:rPr>
        <w:t>.</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В магистерской диссертации применялись монографический, экономико-статистический, аналитический, социологический, экономико-математический, расчетно-конструктивный и другие методы исследования, а также личные наблюдения автора.</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 xml:space="preserve">Теоретическую базу исследования составляют научные труды отечественных и зарубежных ученых, монографии, материалы научных </w:t>
      </w:r>
      <w:r w:rsidRPr="00F03575">
        <w:rPr>
          <w:rFonts w:ascii="Times New Roman" w:hAnsi="Times New Roman" w:cs="Times New Roman"/>
          <w:color w:val="000000"/>
          <w:sz w:val="28"/>
          <w:szCs w:val="28"/>
        </w:rPr>
        <w:lastRenderedPageBreak/>
        <w:t>конференций, тематические публикации в периодической печати, информационные справочники, электронные ресурсы.</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Информационную базу исследования составили данные органов Федеральной службы государственной статистики, периодические публикации, обзоры в отрасли</w:t>
      </w:r>
      <w:r w:rsidR="0069658D">
        <w:rPr>
          <w:rFonts w:ascii="Times New Roman" w:hAnsi="Times New Roman" w:cs="Times New Roman"/>
          <w:color w:val="000000"/>
          <w:sz w:val="28"/>
          <w:szCs w:val="28"/>
        </w:rPr>
        <w:t xml:space="preserve"> молочного производства</w:t>
      </w:r>
      <w:r w:rsidRPr="00F03575">
        <w:rPr>
          <w:rFonts w:ascii="Times New Roman" w:hAnsi="Times New Roman" w:cs="Times New Roman"/>
          <w:color w:val="000000"/>
          <w:sz w:val="28"/>
          <w:szCs w:val="28"/>
        </w:rPr>
        <w:t>, внутренняя отчетность и планы производственно-финансовой деятельности предприятий Кировской области, эмпирические материалы, результаты проведенных автором финансовых исследований.</w:t>
      </w:r>
    </w:p>
    <w:p w:rsidR="00F03575" w:rsidRPr="00516BB9"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516BB9">
        <w:rPr>
          <w:rFonts w:ascii="Times New Roman" w:hAnsi="Times New Roman" w:cs="Times New Roman"/>
          <w:color w:val="000000"/>
          <w:sz w:val="28"/>
          <w:szCs w:val="28"/>
        </w:rPr>
        <w:t>Наиболее значимые результаты исследования магистерской работы, имеющие значение новизны заключаются в следующем:</w:t>
      </w:r>
    </w:p>
    <w:p w:rsidR="00322720" w:rsidRPr="00516BB9" w:rsidRDefault="004931F2" w:rsidP="002C50CE">
      <w:pPr>
        <w:numPr>
          <w:ilvl w:val="0"/>
          <w:numId w:val="1"/>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sidRPr="00516BB9">
        <w:rPr>
          <w:rFonts w:ascii="Times New Roman" w:hAnsi="Times New Roman" w:cs="Times New Roman"/>
          <w:color w:val="000000"/>
          <w:sz w:val="28"/>
          <w:szCs w:val="28"/>
        </w:rPr>
        <w:t>Обобщено и уточнено понятие «</w:t>
      </w:r>
      <w:r w:rsidR="00322720" w:rsidRPr="00516BB9">
        <w:rPr>
          <w:rFonts w:ascii="Times New Roman" w:hAnsi="Times New Roman" w:cs="Times New Roman"/>
          <w:color w:val="000000"/>
          <w:sz w:val="28"/>
          <w:szCs w:val="28"/>
        </w:rPr>
        <w:t>система внутреннего контроля</w:t>
      </w:r>
      <w:r w:rsidR="00660A5D" w:rsidRPr="00516BB9">
        <w:rPr>
          <w:rFonts w:ascii="Times New Roman" w:hAnsi="Times New Roman" w:cs="Times New Roman"/>
          <w:color w:val="000000"/>
          <w:sz w:val="28"/>
          <w:szCs w:val="28"/>
        </w:rPr>
        <w:t xml:space="preserve"> в корпоративном управлении</w:t>
      </w:r>
      <w:r w:rsidRPr="00516BB9">
        <w:rPr>
          <w:rFonts w:ascii="Times New Roman" w:hAnsi="Times New Roman" w:cs="Times New Roman"/>
          <w:color w:val="000000"/>
          <w:sz w:val="28"/>
          <w:szCs w:val="28"/>
        </w:rPr>
        <w:t>», дана его подробная характеристика, сформулировано авторское определение, учитывающ</w:t>
      </w:r>
      <w:r w:rsidR="00322720" w:rsidRPr="00516BB9">
        <w:rPr>
          <w:rFonts w:ascii="Times New Roman" w:hAnsi="Times New Roman" w:cs="Times New Roman"/>
          <w:color w:val="000000"/>
          <w:sz w:val="28"/>
          <w:szCs w:val="28"/>
        </w:rPr>
        <w:t>ее его ключевые характеристики, состав и сущность.</w:t>
      </w:r>
      <w:r w:rsidRPr="00516BB9">
        <w:rPr>
          <w:rFonts w:ascii="Times New Roman" w:hAnsi="Times New Roman" w:cs="Times New Roman"/>
          <w:color w:val="000000"/>
          <w:sz w:val="28"/>
          <w:szCs w:val="28"/>
        </w:rPr>
        <w:t xml:space="preserve"> </w:t>
      </w:r>
    </w:p>
    <w:p w:rsidR="00322720" w:rsidRPr="00516BB9" w:rsidRDefault="004931F2" w:rsidP="002C50CE">
      <w:pPr>
        <w:numPr>
          <w:ilvl w:val="0"/>
          <w:numId w:val="1"/>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sidRPr="00516BB9">
        <w:rPr>
          <w:rFonts w:ascii="Times New Roman" w:hAnsi="Times New Roman" w:cs="Times New Roman"/>
          <w:color w:val="000000"/>
          <w:sz w:val="28"/>
          <w:szCs w:val="28"/>
        </w:rPr>
        <w:t xml:space="preserve">Разработана и предложена автором </w:t>
      </w:r>
      <w:r w:rsidR="00322720" w:rsidRPr="00516BB9">
        <w:rPr>
          <w:rFonts w:ascii="Times New Roman" w:hAnsi="Times New Roman" w:cs="Times New Roman"/>
          <w:color w:val="000000"/>
          <w:sz w:val="28"/>
          <w:szCs w:val="28"/>
        </w:rPr>
        <w:t xml:space="preserve">методика </w:t>
      </w:r>
      <w:r w:rsidR="00660A5D" w:rsidRPr="00516BB9">
        <w:rPr>
          <w:rFonts w:ascii="Times New Roman" w:hAnsi="Times New Roman" w:cs="Times New Roman"/>
          <w:color w:val="000000"/>
          <w:sz w:val="28"/>
          <w:szCs w:val="28"/>
        </w:rPr>
        <w:t xml:space="preserve">комплексной оценки качества </w:t>
      </w:r>
      <w:r w:rsidR="00322720" w:rsidRPr="00516BB9">
        <w:rPr>
          <w:rFonts w:ascii="Times New Roman" w:hAnsi="Times New Roman" w:cs="Times New Roman"/>
          <w:color w:val="000000"/>
          <w:sz w:val="28"/>
          <w:szCs w:val="28"/>
        </w:rPr>
        <w:t>системы внутреннего контроля в корпоративном управлении</w:t>
      </w:r>
      <w:r w:rsidRPr="00516BB9">
        <w:rPr>
          <w:rFonts w:ascii="Times New Roman" w:hAnsi="Times New Roman" w:cs="Times New Roman"/>
          <w:color w:val="000000"/>
          <w:sz w:val="28"/>
          <w:szCs w:val="28"/>
        </w:rPr>
        <w:t xml:space="preserve"> </w:t>
      </w:r>
      <w:r w:rsidR="00322720" w:rsidRPr="00516BB9">
        <w:rPr>
          <w:rFonts w:ascii="Times New Roman" w:hAnsi="Times New Roman" w:cs="Times New Roman"/>
          <w:color w:val="000000"/>
          <w:sz w:val="28"/>
          <w:szCs w:val="28"/>
        </w:rPr>
        <w:t>предприятия</w:t>
      </w:r>
      <w:r w:rsidRPr="00516BB9">
        <w:rPr>
          <w:rFonts w:ascii="Times New Roman" w:hAnsi="Times New Roman" w:cs="Times New Roman"/>
          <w:color w:val="000000"/>
          <w:sz w:val="28"/>
          <w:szCs w:val="28"/>
        </w:rPr>
        <w:t xml:space="preserve"> на основе </w:t>
      </w:r>
      <w:r w:rsidR="00322720" w:rsidRPr="00516BB9">
        <w:rPr>
          <w:rFonts w:ascii="Times New Roman" w:hAnsi="Times New Roman" w:cs="Times New Roman"/>
          <w:color w:val="000000"/>
          <w:sz w:val="28"/>
          <w:szCs w:val="28"/>
        </w:rPr>
        <w:t xml:space="preserve">ключевых </w:t>
      </w:r>
      <w:r w:rsidRPr="00516BB9">
        <w:rPr>
          <w:rFonts w:ascii="Times New Roman" w:hAnsi="Times New Roman" w:cs="Times New Roman"/>
          <w:color w:val="000000"/>
          <w:sz w:val="28"/>
          <w:szCs w:val="28"/>
        </w:rPr>
        <w:t xml:space="preserve">показателей, объединённых в </w:t>
      </w:r>
      <w:r w:rsidR="00322720" w:rsidRPr="00516BB9">
        <w:rPr>
          <w:rFonts w:ascii="Times New Roman" w:hAnsi="Times New Roman" w:cs="Times New Roman"/>
          <w:color w:val="000000"/>
          <w:sz w:val="28"/>
          <w:szCs w:val="28"/>
        </w:rPr>
        <w:t xml:space="preserve">комплекс </w:t>
      </w:r>
      <w:r w:rsidRPr="00516BB9">
        <w:rPr>
          <w:rFonts w:ascii="Times New Roman" w:hAnsi="Times New Roman" w:cs="Times New Roman"/>
          <w:color w:val="000000"/>
          <w:sz w:val="28"/>
          <w:szCs w:val="28"/>
        </w:rPr>
        <w:t xml:space="preserve">для всесторонней оценки </w:t>
      </w:r>
      <w:r w:rsidR="00322720" w:rsidRPr="00516BB9">
        <w:rPr>
          <w:rFonts w:ascii="Times New Roman" w:hAnsi="Times New Roman" w:cs="Times New Roman"/>
          <w:color w:val="000000"/>
          <w:sz w:val="28"/>
          <w:szCs w:val="28"/>
        </w:rPr>
        <w:t xml:space="preserve">в рамках количественного (статистического) метода эффективности </w:t>
      </w:r>
      <w:r w:rsidRPr="00516BB9">
        <w:rPr>
          <w:rFonts w:ascii="Times New Roman" w:hAnsi="Times New Roman" w:cs="Times New Roman"/>
          <w:color w:val="000000"/>
          <w:sz w:val="28"/>
          <w:szCs w:val="28"/>
        </w:rPr>
        <w:t>деятельности предприятия</w:t>
      </w:r>
      <w:r w:rsidR="00322720" w:rsidRPr="00516BB9">
        <w:rPr>
          <w:rFonts w:ascii="Times New Roman" w:hAnsi="Times New Roman" w:cs="Times New Roman"/>
          <w:color w:val="000000"/>
          <w:sz w:val="28"/>
          <w:szCs w:val="28"/>
        </w:rPr>
        <w:t>. На её основе возможно формирование</w:t>
      </w:r>
      <w:r w:rsidRPr="00516BB9">
        <w:rPr>
          <w:rFonts w:ascii="Times New Roman" w:hAnsi="Times New Roman" w:cs="Times New Roman"/>
          <w:color w:val="000000"/>
          <w:sz w:val="28"/>
          <w:szCs w:val="28"/>
        </w:rPr>
        <w:t xml:space="preserve"> стратегически</w:t>
      </w:r>
      <w:r w:rsidR="00322720" w:rsidRPr="00516BB9">
        <w:rPr>
          <w:rFonts w:ascii="Times New Roman" w:hAnsi="Times New Roman" w:cs="Times New Roman"/>
          <w:color w:val="000000"/>
          <w:sz w:val="28"/>
          <w:szCs w:val="28"/>
        </w:rPr>
        <w:t xml:space="preserve">х управленческих решений </w:t>
      </w:r>
      <w:r w:rsidRPr="00516BB9">
        <w:rPr>
          <w:rFonts w:ascii="Times New Roman" w:hAnsi="Times New Roman" w:cs="Times New Roman"/>
          <w:color w:val="000000"/>
          <w:sz w:val="28"/>
          <w:szCs w:val="28"/>
        </w:rPr>
        <w:t>для дальнейшего развития предприятия, в том числе и по</w:t>
      </w:r>
      <w:r w:rsidR="00322720" w:rsidRPr="00516BB9">
        <w:rPr>
          <w:rFonts w:ascii="Times New Roman" w:hAnsi="Times New Roman" w:cs="Times New Roman"/>
          <w:color w:val="000000"/>
          <w:sz w:val="28"/>
          <w:szCs w:val="28"/>
        </w:rPr>
        <w:t xml:space="preserve"> отрасти молочного производства.</w:t>
      </w:r>
    </w:p>
    <w:p w:rsidR="004931F2" w:rsidRPr="00516BB9" w:rsidRDefault="00322720" w:rsidP="002C50CE">
      <w:pPr>
        <w:numPr>
          <w:ilvl w:val="0"/>
          <w:numId w:val="1"/>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sidRPr="00516BB9">
        <w:rPr>
          <w:rFonts w:ascii="Times New Roman" w:hAnsi="Times New Roman" w:cs="Times New Roman"/>
          <w:color w:val="000000"/>
          <w:sz w:val="28"/>
          <w:szCs w:val="28"/>
        </w:rPr>
        <w:t>Н</w:t>
      </w:r>
      <w:r w:rsidR="004931F2" w:rsidRPr="00516BB9">
        <w:rPr>
          <w:rFonts w:ascii="Times New Roman" w:hAnsi="Times New Roman" w:cs="Times New Roman"/>
          <w:color w:val="000000"/>
          <w:sz w:val="28"/>
          <w:szCs w:val="28"/>
        </w:rPr>
        <w:t xml:space="preserve">а основе представленной </w:t>
      </w:r>
      <w:r w:rsidRPr="00516BB9">
        <w:rPr>
          <w:rFonts w:ascii="Times New Roman" w:hAnsi="Times New Roman" w:cs="Times New Roman"/>
          <w:color w:val="000000"/>
          <w:sz w:val="28"/>
          <w:szCs w:val="28"/>
        </w:rPr>
        <w:t xml:space="preserve">методики проведена </w:t>
      </w:r>
      <w:r w:rsidR="004931F2" w:rsidRPr="00516BB9">
        <w:rPr>
          <w:rFonts w:ascii="Times New Roman" w:hAnsi="Times New Roman" w:cs="Times New Roman"/>
          <w:color w:val="000000"/>
          <w:sz w:val="28"/>
          <w:szCs w:val="28"/>
        </w:rPr>
        <w:t>комплексная оценка эффективности</w:t>
      </w:r>
      <w:r w:rsidRPr="00516BB9">
        <w:rPr>
          <w:rFonts w:ascii="Times New Roman" w:hAnsi="Times New Roman" w:cs="Times New Roman"/>
          <w:color w:val="000000"/>
          <w:sz w:val="28"/>
          <w:szCs w:val="28"/>
        </w:rPr>
        <w:t xml:space="preserve"> системы внутреннего контроля в корпоративном управлении</w:t>
      </w:r>
      <w:r w:rsidR="004931F2" w:rsidRPr="00516BB9">
        <w:rPr>
          <w:rFonts w:ascii="Times New Roman" w:hAnsi="Times New Roman" w:cs="Times New Roman"/>
          <w:color w:val="000000"/>
          <w:sz w:val="28"/>
          <w:szCs w:val="28"/>
        </w:rPr>
        <w:t>, на примере предприятия отрасли</w:t>
      </w:r>
      <w:r w:rsidRPr="00516BB9">
        <w:rPr>
          <w:rFonts w:ascii="Times New Roman" w:hAnsi="Times New Roman" w:cs="Times New Roman"/>
          <w:color w:val="000000"/>
          <w:sz w:val="28"/>
          <w:szCs w:val="28"/>
        </w:rPr>
        <w:t xml:space="preserve"> молочного производства</w:t>
      </w:r>
      <w:r w:rsidR="004931F2" w:rsidRPr="00516BB9">
        <w:rPr>
          <w:rFonts w:ascii="Times New Roman" w:hAnsi="Times New Roman" w:cs="Times New Roman"/>
          <w:color w:val="000000"/>
          <w:sz w:val="28"/>
          <w:szCs w:val="28"/>
        </w:rPr>
        <w:t xml:space="preserve"> ОАО «</w:t>
      </w:r>
      <w:r w:rsidRPr="00516BB9">
        <w:rPr>
          <w:rFonts w:ascii="Times New Roman" w:hAnsi="Times New Roman" w:cs="Times New Roman"/>
          <w:color w:val="000000"/>
          <w:sz w:val="28"/>
          <w:szCs w:val="28"/>
        </w:rPr>
        <w:t>Унинский маслозавод</w:t>
      </w:r>
      <w:r w:rsidR="004931F2" w:rsidRPr="00516BB9">
        <w:rPr>
          <w:rFonts w:ascii="Times New Roman" w:hAnsi="Times New Roman" w:cs="Times New Roman"/>
          <w:color w:val="000000"/>
          <w:sz w:val="28"/>
          <w:szCs w:val="28"/>
        </w:rPr>
        <w:t>», с определением стратегических позиций.</w:t>
      </w:r>
    </w:p>
    <w:p w:rsidR="006F2C4C" w:rsidRPr="00516BB9" w:rsidRDefault="004931F2" w:rsidP="002C50CE">
      <w:pPr>
        <w:numPr>
          <w:ilvl w:val="0"/>
          <w:numId w:val="1"/>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sidRPr="00516BB9">
        <w:rPr>
          <w:rFonts w:ascii="Times New Roman" w:hAnsi="Times New Roman" w:cs="Times New Roman"/>
          <w:color w:val="000000"/>
          <w:sz w:val="28"/>
          <w:szCs w:val="28"/>
        </w:rPr>
        <w:t>Представлены автором комплексные мероприятия на примере предприятия</w:t>
      </w:r>
      <w:r w:rsidR="00322720" w:rsidRPr="00516BB9">
        <w:rPr>
          <w:rFonts w:ascii="Times New Roman" w:hAnsi="Times New Roman" w:cs="Times New Roman"/>
          <w:color w:val="000000"/>
          <w:sz w:val="28"/>
          <w:szCs w:val="28"/>
        </w:rPr>
        <w:t xml:space="preserve"> отрасли молочного производства ОАО «Унинский маслозавод»</w:t>
      </w:r>
      <w:r w:rsidRPr="00516BB9">
        <w:rPr>
          <w:rFonts w:ascii="Times New Roman" w:hAnsi="Times New Roman" w:cs="Times New Roman"/>
          <w:color w:val="000000"/>
          <w:sz w:val="28"/>
          <w:szCs w:val="28"/>
        </w:rPr>
        <w:t>, как результат формирования управленческих решений для обеспечения роста эффективности</w:t>
      </w:r>
      <w:r w:rsidR="00322720" w:rsidRPr="00516BB9">
        <w:rPr>
          <w:rFonts w:ascii="Times New Roman" w:hAnsi="Times New Roman" w:cs="Times New Roman"/>
          <w:color w:val="000000"/>
          <w:sz w:val="28"/>
          <w:szCs w:val="28"/>
        </w:rPr>
        <w:t xml:space="preserve"> действующей на предприятии системы внутреннего контроля.</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lastRenderedPageBreak/>
        <w:t xml:space="preserve">Практическая значимость исследования состоит в том, что полученные теоретические и методические положения, связанные с оценкой </w:t>
      </w:r>
      <w:r w:rsidR="0069658D">
        <w:rPr>
          <w:rFonts w:ascii="Times New Roman" w:eastAsia="HiddenHorzOCR" w:hAnsi="Times New Roman" w:cs="Times New Roman"/>
          <w:color w:val="000000"/>
          <w:sz w:val="28"/>
          <w:szCs w:val="28"/>
        </w:rPr>
        <w:t>системы внутреннего контроля в корпоративном управлении предприятий молочной</w:t>
      </w:r>
      <w:r w:rsidR="00A66C76">
        <w:rPr>
          <w:rFonts w:ascii="Times New Roman" w:eastAsia="HiddenHorzOCR" w:hAnsi="Times New Roman" w:cs="Times New Roman"/>
          <w:color w:val="000000"/>
          <w:sz w:val="28"/>
          <w:szCs w:val="28"/>
        </w:rPr>
        <w:t xml:space="preserve"> </w:t>
      </w:r>
      <w:r w:rsidR="00A04490">
        <w:rPr>
          <w:rFonts w:ascii="Times New Roman" w:eastAsia="HiddenHorzOCR" w:hAnsi="Times New Roman" w:cs="Times New Roman"/>
          <w:color w:val="000000"/>
          <w:sz w:val="28"/>
          <w:szCs w:val="28"/>
        </w:rPr>
        <w:t>промышленности</w:t>
      </w:r>
      <w:r w:rsidR="0069658D">
        <w:rPr>
          <w:rFonts w:ascii="Times New Roman" w:eastAsia="HiddenHorzOCR" w:hAnsi="Times New Roman" w:cs="Times New Roman"/>
          <w:color w:val="000000"/>
          <w:sz w:val="28"/>
          <w:szCs w:val="28"/>
        </w:rPr>
        <w:t>,</w:t>
      </w:r>
      <w:r w:rsidRPr="00F03575">
        <w:rPr>
          <w:rFonts w:ascii="Times New Roman" w:eastAsia="HiddenHorzOCR" w:hAnsi="Times New Roman" w:cs="Times New Roman"/>
          <w:color w:val="000000"/>
          <w:sz w:val="28"/>
          <w:szCs w:val="28"/>
        </w:rPr>
        <w:t xml:space="preserve"> </w:t>
      </w:r>
      <w:r w:rsidRPr="00F03575">
        <w:rPr>
          <w:rFonts w:ascii="Times New Roman" w:hAnsi="Times New Roman" w:cs="Times New Roman"/>
          <w:color w:val="000000"/>
          <w:sz w:val="28"/>
          <w:szCs w:val="28"/>
        </w:rPr>
        <w:t>могут применяться непосредственно на ОАО «</w:t>
      </w:r>
      <w:r w:rsidR="0069658D">
        <w:rPr>
          <w:rFonts w:ascii="Times New Roman" w:hAnsi="Times New Roman" w:cs="Times New Roman"/>
          <w:color w:val="000000"/>
          <w:sz w:val="28"/>
          <w:szCs w:val="28"/>
        </w:rPr>
        <w:t>Унинский маслозавод</w:t>
      </w:r>
      <w:r w:rsidRPr="00F03575">
        <w:rPr>
          <w:rFonts w:ascii="Times New Roman" w:hAnsi="Times New Roman" w:cs="Times New Roman"/>
          <w:color w:val="000000"/>
          <w:sz w:val="28"/>
          <w:szCs w:val="28"/>
        </w:rPr>
        <w:t xml:space="preserve">», а также на других предприятиях данной отрасли. </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По материалам исследований опубли</w:t>
      </w:r>
      <w:r w:rsidR="00A04490">
        <w:rPr>
          <w:rFonts w:ascii="Times New Roman" w:hAnsi="Times New Roman" w:cs="Times New Roman"/>
          <w:color w:val="000000"/>
          <w:sz w:val="28"/>
          <w:szCs w:val="28"/>
        </w:rPr>
        <w:t>ковано три</w:t>
      </w:r>
      <w:r w:rsidRPr="00F03575">
        <w:rPr>
          <w:rFonts w:ascii="Times New Roman" w:hAnsi="Times New Roman" w:cs="Times New Roman"/>
          <w:color w:val="000000"/>
          <w:sz w:val="28"/>
          <w:szCs w:val="28"/>
        </w:rPr>
        <w:t xml:space="preserve"> авторские научные статьи, имеющие объем по 2-3 печатных листа. Магистерская диссертация состоит из введения, трех глав, заключения, библиографического списка из источника и приложений. Работа содержит </w:t>
      </w:r>
      <w:r w:rsidR="00516BB9">
        <w:rPr>
          <w:rFonts w:ascii="Times New Roman" w:hAnsi="Times New Roman" w:cs="Times New Roman"/>
          <w:color w:val="000000"/>
          <w:sz w:val="28"/>
          <w:szCs w:val="28"/>
        </w:rPr>
        <w:t>19</w:t>
      </w:r>
      <w:r w:rsidRPr="00F03575">
        <w:rPr>
          <w:rFonts w:ascii="Times New Roman" w:hAnsi="Times New Roman" w:cs="Times New Roman"/>
          <w:color w:val="000000"/>
          <w:sz w:val="28"/>
          <w:szCs w:val="28"/>
        </w:rPr>
        <w:t xml:space="preserve"> </w:t>
      </w:r>
      <w:r w:rsidRPr="00516BB9">
        <w:rPr>
          <w:rFonts w:ascii="Times New Roman" w:hAnsi="Times New Roman" w:cs="Times New Roman"/>
          <w:color w:val="000000"/>
          <w:sz w:val="28"/>
          <w:szCs w:val="28"/>
        </w:rPr>
        <w:t>таблиц, 5</w:t>
      </w:r>
      <w:r w:rsidR="00516BB9" w:rsidRPr="00516BB9">
        <w:rPr>
          <w:rFonts w:ascii="Times New Roman" w:hAnsi="Times New Roman" w:cs="Times New Roman"/>
          <w:color w:val="000000"/>
          <w:sz w:val="28"/>
          <w:szCs w:val="28"/>
        </w:rPr>
        <w:t xml:space="preserve"> рисунков</w:t>
      </w:r>
      <w:r w:rsidR="00516BB9">
        <w:rPr>
          <w:rFonts w:ascii="Times New Roman" w:hAnsi="Times New Roman" w:cs="Times New Roman"/>
          <w:color w:val="000000"/>
          <w:sz w:val="28"/>
          <w:szCs w:val="28"/>
        </w:rPr>
        <w:t xml:space="preserve"> </w:t>
      </w:r>
      <w:r w:rsidRPr="00F03575">
        <w:rPr>
          <w:rFonts w:ascii="Times New Roman" w:hAnsi="Times New Roman" w:cs="Times New Roman"/>
          <w:color w:val="000000"/>
          <w:sz w:val="28"/>
          <w:szCs w:val="28"/>
        </w:rPr>
        <w:t xml:space="preserve">и </w:t>
      </w:r>
      <w:r w:rsidR="00516BB9">
        <w:rPr>
          <w:rFonts w:ascii="Times New Roman" w:hAnsi="Times New Roman" w:cs="Times New Roman"/>
          <w:color w:val="000000"/>
          <w:sz w:val="28"/>
          <w:szCs w:val="28"/>
        </w:rPr>
        <w:t>5 формул</w:t>
      </w:r>
      <w:r w:rsidRPr="00F03575">
        <w:rPr>
          <w:rFonts w:ascii="Times New Roman" w:hAnsi="Times New Roman" w:cs="Times New Roman"/>
          <w:color w:val="000000"/>
          <w:sz w:val="28"/>
          <w:szCs w:val="28"/>
        </w:rPr>
        <w:t xml:space="preserve">. Диссертация изложена на </w:t>
      </w:r>
      <w:r w:rsidR="00835E00">
        <w:rPr>
          <w:rFonts w:ascii="Times New Roman" w:hAnsi="Times New Roman" w:cs="Times New Roman"/>
          <w:color w:val="000000"/>
          <w:sz w:val="28"/>
          <w:szCs w:val="28"/>
        </w:rPr>
        <w:t>89</w:t>
      </w:r>
      <w:r w:rsidRPr="00F03575">
        <w:rPr>
          <w:rFonts w:ascii="Times New Roman" w:hAnsi="Times New Roman" w:cs="Times New Roman"/>
          <w:color w:val="000000"/>
          <w:sz w:val="28"/>
          <w:szCs w:val="28"/>
        </w:rPr>
        <w:t xml:space="preserve"> страницах основного машинописного текста.</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Во введении обоснована актуальность темы, сформулированы, цель, задачи, объект, предмет и методы исследования, отражены научная новизна и практическая значимость работы, указана реализация результатов исследования.</w:t>
      </w:r>
    </w:p>
    <w:p w:rsidR="00F03575" w:rsidRPr="00F03575" w:rsidRDefault="00F03575" w:rsidP="002C50CE">
      <w:pPr>
        <w:shd w:val="clear" w:color="auto" w:fill="FFFFFF"/>
        <w:spacing w:after="0" w:line="360" w:lineRule="auto"/>
        <w:ind w:firstLine="851"/>
        <w:jc w:val="both"/>
        <w:rPr>
          <w:rFonts w:ascii="Times New Roman" w:hAnsi="Times New Roman" w:cs="Times New Roman"/>
          <w:color w:val="000000"/>
          <w:sz w:val="28"/>
          <w:szCs w:val="28"/>
        </w:rPr>
      </w:pPr>
      <w:r w:rsidRPr="00F03575">
        <w:rPr>
          <w:rFonts w:ascii="Times New Roman" w:hAnsi="Times New Roman" w:cs="Times New Roman"/>
          <w:color w:val="000000"/>
          <w:sz w:val="28"/>
          <w:szCs w:val="28"/>
        </w:rPr>
        <w:t>В первой главе «</w:t>
      </w:r>
      <w:r w:rsidR="00A04490">
        <w:rPr>
          <w:rFonts w:ascii="Times New Roman" w:hAnsi="Times New Roman" w:cs="Times New Roman"/>
          <w:bCs/>
          <w:color w:val="000000"/>
          <w:sz w:val="28"/>
          <w:szCs w:val="28"/>
        </w:rPr>
        <w:t>Теоретико-методические</w:t>
      </w:r>
      <w:r w:rsidRPr="00F03575">
        <w:rPr>
          <w:rFonts w:ascii="Times New Roman" w:hAnsi="Times New Roman" w:cs="Times New Roman"/>
          <w:bCs/>
          <w:color w:val="000000"/>
          <w:sz w:val="28"/>
          <w:szCs w:val="28"/>
        </w:rPr>
        <w:t xml:space="preserve"> аспекты</w:t>
      </w:r>
      <w:r w:rsidR="00A04490">
        <w:rPr>
          <w:rFonts w:ascii="Times New Roman" w:hAnsi="Times New Roman" w:cs="Times New Roman"/>
          <w:bCs/>
          <w:color w:val="000000"/>
          <w:sz w:val="28"/>
          <w:szCs w:val="28"/>
        </w:rPr>
        <w:t xml:space="preserve"> системы внутреннего контроля в корпоративном управлении</w:t>
      </w:r>
      <w:r w:rsidRPr="00F03575">
        <w:rPr>
          <w:rFonts w:ascii="Times New Roman" w:hAnsi="Times New Roman" w:cs="Times New Roman"/>
          <w:color w:val="000000"/>
          <w:sz w:val="28"/>
          <w:szCs w:val="28"/>
        </w:rPr>
        <w:t>» обобщены и систематизированы научные подходы к определению понятий «</w:t>
      </w:r>
      <w:r w:rsidR="00A04490">
        <w:rPr>
          <w:rFonts w:ascii="Times New Roman" w:hAnsi="Times New Roman" w:cs="Times New Roman"/>
          <w:color w:val="000000"/>
          <w:sz w:val="28"/>
          <w:szCs w:val="28"/>
        </w:rPr>
        <w:t>система внутреннего контроля</w:t>
      </w:r>
      <w:r w:rsidRPr="00F03575">
        <w:rPr>
          <w:rFonts w:ascii="Times New Roman" w:hAnsi="Times New Roman" w:cs="Times New Roman"/>
          <w:color w:val="000000"/>
          <w:sz w:val="28"/>
          <w:szCs w:val="28"/>
        </w:rPr>
        <w:t>» и «</w:t>
      </w:r>
      <w:r w:rsidR="00A04490">
        <w:rPr>
          <w:rFonts w:ascii="Times New Roman" w:hAnsi="Times New Roman" w:cs="Times New Roman"/>
          <w:color w:val="000000"/>
          <w:sz w:val="28"/>
          <w:szCs w:val="28"/>
        </w:rPr>
        <w:t>подходы к оценке системы внутреннего контроля в корпоративном управлении</w:t>
      </w:r>
      <w:r w:rsidRPr="00F03575">
        <w:rPr>
          <w:rFonts w:ascii="Times New Roman" w:hAnsi="Times New Roman" w:cs="Times New Roman"/>
          <w:color w:val="000000"/>
          <w:sz w:val="28"/>
          <w:szCs w:val="28"/>
        </w:rPr>
        <w:t>», рассмотрены классификации и подходы к их структури</w:t>
      </w:r>
      <w:r w:rsidR="00A04490">
        <w:rPr>
          <w:rFonts w:ascii="Times New Roman" w:hAnsi="Times New Roman" w:cs="Times New Roman"/>
          <w:color w:val="000000"/>
          <w:sz w:val="28"/>
          <w:szCs w:val="28"/>
        </w:rPr>
        <w:t>зации с точки зрения комплексной оценки</w:t>
      </w:r>
      <w:r w:rsidRPr="00F03575">
        <w:rPr>
          <w:rFonts w:ascii="Times New Roman" w:hAnsi="Times New Roman" w:cs="Times New Roman"/>
          <w:color w:val="000000"/>
          <w:sz w:val="28"/>
          <w:szCs w:val="28"/>
        </w:rPr>
        <w:t xml:space="preserve"> эффективности</w:t>
      </w:r>
      <w:r w:rsidR="00A04490">
        <w:rPr>
          <w:rFonts w:ascii="Times New Roman" w:hAnsi="Times New Roman" w:cs="Times New Roman"/>
          <w:color w:val="000000"/>
          <w:sz w:val="28"/>
          <w:szCs w:val="28"/>
        </w:rPr>
        <w:t xml:space="preserve"> применения</w:t>
      </w:r>
      <w:r w:rsidRPr="00F03575">
        <w:rPr>
          <w:rFonts w:ascii="Times New Roman" w:hAnsi="Times New Roman" w:cs="Times New Roman"/>
          <w:color w:val="000000"/>
          <w:sz w:val="28"/>
          <w:szCs w:val="28"/>
        </w:rPr>
        <w:t xml:space="preserve"> в управлении предприятием.</w:t>
      </w:r>
    </w:p>
    <w:p w:rsidR="00516BB9" w:rsidRDefault="00516BB9" w:rsidP="00516BB9">
      <w:pPr>
        <w:shd w:val="clear" w:color="auto" w:fill="FFFFFF"/>
        <w:spacing w:after="0" w:line="360" w:lineRule="auto"/>
        <w:ind w:firstLine="851"/>
        <w:jc w:val="both"/>
        <w:rPr>
          <w:rFonts w:ascii="Times New Roman" w:hAnsi="Times New Roman" w:cs="Times New Roman"/>
          <w:color w:val="000000"/>
          <w:sz w:val="28"/>
          <w:szCs w:val="28"/>
        </w:rPr>
      </w:pPr>
      <w:r w:rsidRPr="00516BB9">
        <w:rPr>
          <w:rFonts w:ascii="Times New Roman" w:hAnsi="Times New Roman" w:cs="Times New Roman"/>
          <w:color w:val="000000"/>
          <w:sz w:val="28"/>
          <w:szCs w:val="28"/>
        </w:rPr>
        <w:t>Во второй главе</w:t>
      </w:r>
      <w:r>
        <w:rPr>
          <w:rFonts w:ascii="Times New Roman" w:hAnsi="Times New Roman" w:cs="Times New Roman"/>
          <w:color w:val="000000"/>
          <w:sz w:val="28"/>
          <w:szCs w:val="28"/>
        </w:rPr>
        <w:t xml:space="preserve"> </w:t>
      </w:r>
      <w:r w:rsidRPr="00516B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«Комплексная оценка системы внутреннего контроля в корпоративном управлении на примере предприятий молочной промышлености Кировской области» </w:t>
      </w:r>
      <w:r w:rsidRPr="00516BB9">
        <w:rPr>
          <w:rFonts w:ascii="Times New Roman" w:hAnsi="Times New Roman" w:cs="Times New Roman"/>
          <w:color w:val="000000"/>
          <w:sz w:val="28"/>
          <w:szCs w:val="28"/>
        </w:rPr>
        <w:t>рассматривается состояние и тенденции развития отрасли</w:t>
      </w:r>
      <w:r>
        <w:rPr>
          <w:rFonts w:ascii="Times New Roman" w:hAnsi="Times New Roman" w:cs="Times New Roman"/>
          <w:color w:val="000000"/>
          <w:sz w:val="28"/>
          <w:szCs w:val="28"/>
        </w:rPr>
        <w:t xml:space="preserve"> молочной промышленности</w:t>
      </w:r>
      <w:r w:rsidRPr="00516BB9">
        <w:rPr>
          <w:rFonts w:ascii="Times New Roman" w:hAnsi="Times New Roman" w:cs="Times New Roman"/>
          <w:color w:val="000000"/>
          <w:sz w:val="28"/>
          <w:szCs w:val="28"/>
        </w:rPr>
        <w:t xml:space="preserve"> в Кировской области, проведены </w:t>
      </w:r>
      <w:r>
        <w:rPr>
          <w:rFonts w:ascii="Times New Roman" w:hAnsi="Times New Roman" w:cs="Times New Roman"/>
          <w:color w:val="000000"/>
          <w:sz w:val="28"/>
          <w:szCs w:val="28"/>
        </w:rPr>
        <w:t xml:space="preserve">анализ эффективности деятельности основных предприятий. Проведено исследование эффективности системы внутреннего контроля </w:t>
      </w:r>
      <w:r>
        <w:rPr>
          <w:rFonts w:ascii="Times New Roman" w:hAnsi="Times New Roman" w:cs="Times New Roman"/>
          <w:bCs/>
          <w:color w:val="000000"/>
          <w:sz w:val="28"/>
          <w:szCs w:val="28"/>
        </w:rPr>
        <w:t>ОАО «Унинский маслозавод</w:t>
      </w:r>
      <w:r w:rsidRPr="00516B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разработанной автором </w:t>
      </w:r>
      <w:r>
        <w:rPr>
          <w:rFonts w:ascii="Times New Roman" w:hAnsi="Times New Roman" w:cs="Times New Roman"/>
          <w:color w:val="000000"/>
          <w:sz w:val="28"/>
          <w:szCs w:val="28"/>
        </w:rPr>
        <w:lastRenderedPageBreak/>
        <w:t>комплексной методике оценки качества системы внутреннего контроля в корпоративном управлении.</w:t>
      </w:r>
    </w:p>
    <w:p w:rsidR="00516BB9" w:rsidRPr="00516BB9" w:rsidRDefault="00516BB9" w:rsidP="00516BB9">
      <w:pPr>
        <w:shd w:val="clear" w:color="auto" w:fill="FFFFFF"/>
        <w:spacing w:after="0" w:line="360" w:lineRule="auto"/>
        <w:ind w:firstLine="851"/>
        <w:jc w:val="both"/>
        <w:rPr>
          <w:rFonts w:ascii="Times New Roman" w:hAnsi="Times New Roman" w:cs="Times New Roman"/>
          <w:color w:val="000000"/>
          <w:sz w:val="28"/>
          <w:szCs w:val="28"/>
        </w:rPr>
      </w:pPr>
      <w:r w:rsidRPr="00516BB9">
        <w:rPr>
          <w:rFonts w:ascii="Times New Roman" w:hAnsi="Times New Roman" w:cs="Times New Roman"/>
          <w:color w:val="000000"/>
          <w:sz w:val="28"/>
          <w:szCs w:val="28"/>
        </w:rPr>
        <w:t>В третьей главе</w:t>
      </w:r>
      <w:r w:rsidR="0083057B" w:rsidRPr="0083057B">
        <w:t xml:space="preserve"> </w:t>
      </w:r>
      <w:r w:rsidR="0083057B">
        <w:t>«</w:t>
      </w:r>
      <w:r w:rsidR="0083057B" w:rsidRPr="0083057B">
        <w:rPr>
          <w:rFonts w:ascii="Times New Roman" w:hAnsi="Times New Roman" w:cs="Times New Roman"/>
          <w:color w:val="000000"/>
          <w:sz w:val="28"/>
          <w:szCs w:val="28"/>
        </w:rPr>
        <w:t>Направления роста эффективности системы внутреннего контроля в корпоративном управлении на предприятии ОАО «Унинский маслозавод»</w:t>
      </w:r>
      <w:r w:rsidRPr="00516BB9">
        <w:rPr>
          <w:rFonts w:ascii="Times New Roman" w:hAnsi="Times New Roman" w:cs="Times New Roman"/>
          <w:color w:val="000000"/>
          <w:sz w:val="28"/>
          <w:szCs w:val="28"/>
        </w:rPr>
        <w:t xml:space="preserve"> </w:t>
      </w:r>
      <w:r w:rsidRPr="00516BB9">
        <w:rPr>
          <w:rFonts w:ascii="Times New Roman" w:eastAsia="HiddenHorzOCR" w:hAnsi="Times New Roman" w:cs="Times New Roman"/>
          <w:color w:val="000000"/>
          <w:sz w:val="28"/>
        </w:rPr>
        <w:t xml:space="preserve"> в системе управления</w:t>
      </w:r>
      <w:r w:rsidRPr="00516BB9">
        <w:rPr>
          <w:rFonts w:ascii="Times New Roman" w:hAnsi="Times New Roman" w:cs="Times New Roman"/>
          <w:bCs/>
          <w:color w:val="000000"/>
          <w:sz w:val="28"/>
          <w:szCs w:val="28"/>
        </w:rPr>
        <w:t>»</w:t>
      </w:r>
      <w:r w:rsidRPr="00516BB9">
        <w:rPr>
          <w:rFonts w:ascii="Times New Roman" w:hAnsi="Times New Roman" w:cs="Times New Roman"/>
          <w:color w:val="000000"/>
          <w:sz w:val="28"/>
          <w:szCs w:val="28"/>
        </w:rPr>
        <w:t xml:space="preserve"> обоснована необходимость принятия эффективных решений для обеспечения роста эффективности</w:t>
      </w:r>
      <w:r w:rsidR="0083057B">
        <w:rPr>
          <w:rFonts w:ascii="Times New Roman" w:hAnsi="Times New Roman" w:cs="Times New Roman"/>
          <w:color w:val="000000"/>
          <w:sz w:val="28"/>
          <w:szCs w:val="28"/>
        </w:rPr>
        <w:t xml:space="preserve"> системы внутреннего контроля в корпоративном управлении</w:t>
      </w:r>
      <w:r w:rsidRPr="00516BB9">
        <w:rPr>
          <w:rFonts w:ascii="Times New Roman" w:hAnsi="Times New Roman" w:cs="Times New Roman"/>
          <w:color w:val="000000"/>
          <w:sz w:val="28"/>
          <w:szCs w:val="28"/>
        </w:rPr>
        <w:t xml:space="preserve">, проведена комплексная </w:t>
      </w:r>
      <w:r w:rsidR="0083057B">
        <w:rPr>
          <w:rFonts w:ascii="Times New Roman" w:hAnsi="Times New Roman" w:cs="Times New Roman"/>
          <w:color w:val="000000"/>
          <w:sz w:val="28"/>
          <w:szCs w:val="28"/>
        </w:rPr>
        <w:t>оценка предложенных мероприятий.</w:t>
      </w:r>
    </w:p>
    <w:p w:rsidR="00516BB9" w:rsidRPr="00516BB9" w:rsidRDefault="00516BB9" w:rsidP="00516BB9">
      <w:pPr>
        <w:shd w:val="clear" w:color="auto" w:fill="FFFFFF"/>
        <w:spacing w:after="0" w:line="360" w:lineRule="auto"/>
        <w:ind w:firstLine="851"/>
        <w:jc w:val="both"/>
        <w:rPr>
          <w:rFonts w:ascii="Times New Roman" w:eastAsia="HiddenHorzOCR" w:hAnsi="Times New Roman" w:cs="Times New Roman"/>
          <w:b/>
          <w:bCs/>
          <w:kern w:val="2"/>
          <w:sz w:val="28"/>
          <w:szCs w:val="32"/>
        </w:rPr>
      </w:pPr>
      <w:r w:rsidRPr="00516BB9">
        <w:rPr>
          <w:rFonts w:ascii="Times New Roman" w:hAnsi="Times New Roman" w:cs="Times New Roman"/>
          <w:color w:val="000000"/>
          <w:sz w:val="28"/>
          <w:szCs w:val="28"/>
        </w:rPr>
        <w:t xml:space="preserve">В заключении сформулированы основные результаты исследования. </w:t>
      </w:r>
    </w:p>
    <w:p w:rsidR="00A04490" w:rsidRPr="00A04490" w:rsidRDefault="00A04490"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516BB9" w:rsidRDefault="00516BB9"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516BB9" w:rsidRDefault="00516BB9"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516BB9" w:rsidRDefault="00516BB9"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516BB9" w:rsidRDefault="00516BB9"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516BB9" w:rsidRDefault="00516BB9"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516BB9" w:rsidRDefault="00516BB9"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516BB9" w:rsidRDefault="00516BB9" w:rsidP="002C50CE">
      <w:pPr>
        <w:shd w:val="clear" w:color="auto" w:fill="FFFFFF"/>
        <w:spacing w:after="0" w:line="360" w:lineRule="auto"/>
        <w:ind w:firstLine="851"/>
        <w:jc w:val="both"/>
        <w:rPr>
          <w:rFonts w:ascii="Times New Roman" w:hAnsi="Times New Roman" w:cs="Times New Roman"/>
          <w:color w:val="000000"/>
          <w:sz w:val="28"/>
          <w:szCs w:val="28"/>
          <w:highlight w:val="green"/>
        </w:rPr>
      </w:pPr>
    </w:p>
    <w:p w:rsidR="00F03575" w:rsidRPr="00B945E6" w:rsidRDefault="00F03575" w:rsidP="002C50CE">
      <w:pPr>
        <w:widowControl w:val="0"/>
        <w:spacing w:after="0" w:line="360" w:lineRule="auto"/>
        <w:ind w:firstLine="709"/>
        <w:jc w:val="both"/>
        <w:rPr>
          <w:rFonts w:ascii="Times New Roman" w:hAnsi="Times New Roman" w:cs="Times New Roman"/>
          <w:color w:val="000000"/>
          <w:sz w:val="28"/>
          <w:szCs w:val="28"/>
          <w:shd w:val="clear" w:color="auto" w:fill="FFFFFF"/>
        </w:rPr>
      </w:pPr>
    </w:p>
    <w:p w:rsidR="002E1975" w:rsidRDefault="002E1975" w:rsidP="002C50CE">
      <w:pPr>
        <w:widowControl w:val="0"/>
        <w:tabs>
          <w:tab w:val="left" w:pos="7230"/>
        </w:tabs>
        <w:suppressAutoHyphens w:val="0"/>
        <w:autoSpaceDE w:val="0"/>
        <w:spacing w:after="0" w:line="360" w:lineRule="auto"/>
        <w:ind w:right="-108" w:firstLine="709"/>
        <w:jc w:val="both"/>
        <w:rPr>
          <w:rFonts w:ascii="Times New Roman" w:eastAsia="MS Mincho" w:hAnsi="Times New Roman" w:cs="Times New Roman"/>
          <w:sz w:val="28"/>
          <w:szCs w:val="28"/>
          <w:lang w:eastAsia="ar-SA"/>
        </w:rPr>
      </w:pPr>
    </w:p>
    <w:p w:rsidR="00F03575" w:rsidRPr="002E1975" w:rsidRDefault="00F03575" w:rsidP="002C50CE">
      <w:pPr>
        <w:widowControl w:val="0"/>
        <w:tabs>
          <w:tab w:val="left" w:pos="7230"/>
        </w:tabs>
        <w:suppressAutoHyphens w:val="0"/>
        <w:autoSpaceDE w:val="0"/>
        <w:spacing w:after="0" w:line="360" w:lineRule="auto"/>
        <w:ind w:right="-108" w:firstLine="709"/>
        <w:jc w:val="both"/>
        <w:rPr>
          <w:rFonts w:ascii="Times New Roman" w:eastAsia="MS Mincho" w:hAnsi="Times New Roman" w:cs="Times New Roman"/>
          <w:sz w:val="28"/>
          <w:szCs w:val="28"/>
          <w:lang w:eastAsia="ar-SA"/>
        </w:rPr>
      </w:pPr>
    </w:p>
    <w:p w:rsidR="001C26D9" w:rsidRDefault="001C26D9" w:rsidP="002C50CE">
      <w:pPr>
        <w:spacing w:after="0"/>
        <w:jc w:val="both"/>
        <w:rPr>
          <w:rFonts w:ascii="Times New Roman" w:hAnsi="Times New Roman" w:cs="Times New Roman"/>
          <w:sz w:val="28"/>
          <w:szCs w:val="28"/>
        </w:rPr>
      </w:pPr>
    </w:p>
    <w:p w:rsidR="00A04490" w:rsidRDefault="00A04490" w:rsidP="002C50CE">
      <w:pPr>
        <w:spacing w:after="0"/>
        <w:jc w:val="both"/>
        <w:rPr>
          <w:rFonts w:ascii="Times New Roman" w:hAnsi="Times New Roman" w:cs="Times New Roman"/>
          <w:sz w:val="28"/>
          <w:szCs w:val="28"/>
        </w:rPr>
      </w:pPr>
    </w:p>
    <w:p w:rsidR="00A04490" w:rsidRDefault="00A04490" w:rsidP="002C50CE">
      <w:pPr>
        <w:spacing w:after="0"/>
        <w:jc w:val="both"/>
        <w:rPr>
          <w:rFonts w:ascii="Times New Roman" w:hAnsi="Times New Roman" w:cs="Times New Roman"/>
          <w:sz w:val="28"/>
          <w:szCs w:val="28"/>
        </w:rPr>
      </w:pPr>
    </w:p>
    <w:p w:rsidR="00A04490" w:rsidRDefault="00A04490" w:rsidP="002C50CE">
      <w:pPr>
        <w:spacing w:after="0"/>
        <w:jc w:val="both"/>
        <w:rPr>
          <w:rFonts w:ascii="Times New Roman" w:hAnsi="Times New Roman" w:cs="Times New Roman"/>
          <w:sz w:val="28"/>
          <w:szCs w:val="28"/>
        </w:rPr>
      </w:pPr>
    </w:p>
    <w:p w:rsidR="00A04490" w:rsidRDefault="00A04490" w:rsidP="002C50CE">
      <w:pPr>
        <w:spacing w:after="0"/>
        <w:jc w:val="both"/>
        <w:rPr>
          <w:rFonts w:ascii="Times New Roman" w:hAnsi="Times New Roman" w:cs="Times New Roman"/>
          <w:sz w:val="28"/>
          <w:szCs w:val="28"/>
        </w:rPr>
      </w:pPr>
    </w:p>
    <w:p w:rsidR="00A04490" w:rsidRDefault="00A04490" w:rsidP="002C50CE">
      <w:pPr>
        <w:spacing w:after="0"/>
        <w:jc w:val="both"/>
        <w:rPr>
          <w:rFonts w:ascii="Times New Roman" w:hAnsi="Times New Roman" w:cs="Times New Roman"/>
          <w:sz w:val="28"/>
          <w:szCs w:val="28"/>
        </w:rPr>
      </w:pPr>
    </w:p>
    <w:p w:rsidR="00A04490" w:rsidRDefault="00A04490" w:rsidP="002C50CE">
      <w:pPr>
        <w:spacing w:after="0"/>
        <w:jc w:val="both"/>
        <w:rPr>
          <w:rFonts w:ascii="Times New Roman" w:hAnsi="Times New Roman" w:cs="Times New Roman"/>
          <w:sz w:val="28"/>
          <w:szCs w:val="28"/>
        </w:rPr>
      </w:pPr>
    </w:p>
    <w:p w:rsidR="0042311F" w:rsidRDefault="0042311F">
      <w:pPr>
        <w:suppressAutoHyphens w:val="0"/>
        <w:spacing w:after="0" w:line="240" w:lineRule="auto"/>
        <w:rPr>
          <w:rFonts w:ascii="Times New Roman" w:eastAsia="HiddenHorzOCR" w:hAnsi="Times New Roman" w:cs="Times New Roman"/>
          <w:bCs/>
          <w:sz w:val="28"/>
          <w:szCs w:val="28"/>
        </w:rPr>
      </w:pPr>
      <w:bookmarkStart w:id="2" w:name="_Toc465327437"/>
      <w:bookmarkStart w:id="3" w:name="_Toc484722421"/>
      <w:r>
        <w:rPr>
          <w:rFonts w:ascii="Times New Roman" w:eastAsia="HiddenHorzOCR" w:hAnsi="Times New Roman" w:cs="Times New Roman"/>
          <w:b/>
        </w:rPr>
        <w:br w:type="page"/>
      </w:r>
    </w:p>
    <w:p w:rsidR="00FD30A2" w:rsidRPr="0042311F" w:rsidRDefault="00FD30A2" w:rsidP="0042311F">
      <w:pPr>
        <w:pStyle w:val="1"/>
        <w:jc w:val="center"/>
        <w:rPr>
          <w:rFonts w:ascii="Times New Roman" w:eastAsia="HiddenHorzOCR" w:hAnsi="Times New Roman" w:cs="Times New Roman"/>
          <w:b w:val="0"/>
          <w:color w:val="auto"/>
        </w:rPr>
      </w:pPr>
      <w:r w:rsidRPr="0042311F">
        <w:rPr>
          <w:rFonts w:ascii="Times New Roman" w:eastAsia="HiddenHorzOCR" w:hAnsi="Times New Roman" w:cs="Times New Roman"/>
          <w:b w:val="0"/>
          <w:color w:val="auto"/>
        </w:rPr>
        <w:lastRenderedPageBreak/>
        <w:t xml:space="preserve">1 Теоретико-методические аспекты </w:t>
      </w:r>
      <w:bookmarkEnd w:id="2"/>
      <w:r w:rsidRPr="0042311F">
        <w:rPr>
          <w:rFonts w:ascii="Times New Roman" w:eastAsia="HiddenHorzOCR" w:hAnsi="Times New Roman" w:cs="Times New Roman"/>
          <w:b w:val="0"/>
          <w:color w:val="auto"/>
        </w:rPr>
        <w:t>системы внутреннего контроля в корпоративном управлении</w:t>
      </w:r>
      <w:bookmarkEnd w:id="3"/>
    </w:p>
    <w:p w:rsidR="00FD30A2" w:rsidRPr="0042311F" w:rsidRDefault="0042311F" w:rsidP="0042311F">
      <w:pPr>
        <w:pStyle w:val="1"/>
        <w:jc w:val="center"/>
        <w:rPr>
          <w:rFonts w:ascii="Times New Roman" w:eastAsia="HiddenHorzOCR" w:hAnsi="Times New Roman" w:cs="Times New Roman"/>
          <w:b w:val="0"/>
          <w:color w:val="auto"/>
        </w:rPr>
      </w:pPr>
      <w:bookmarkStart w:id="4" w:name="_Toc465327438"/>
      <w:bookmarkStart w:id="5" w:name="_Toc484722422"/>
      <w:r w:rsidRPr="0042311F">
        <w:rPr>
          <w:rFonts w:ascii="Times New Roman" w:eastAsia="HiddenHorzOCR" w:hAnsi="Times New Roman" w:cs="Times New Roman"/>
          <w:b w:val="0"/>
          <w:color w:val="auto"/>
        </w:rPr>
        <w:t xml:space="preserve">1.1. </w:t>
      </w:r>
      <w:r w:rsidR="00FD30A2" w:rsidRPr="0042311F">
        <w:rPr>
          <w:rFonts w:ascii="Times New Roman" w:eastAsia="HiddenHorzOCR" w:hAnsi="Times New Roman" w:cs="Times New Roman"/>
          <w:b w:val="0"/>
          <w:color w:val="auto"/>
        </w:rPr>
        <w:t xml:space="preserve">Понятие и сущность </w:t>
      </w:r>
      <w:bookmarkEnd w:id="4"/>
      <w:r w:rsidR="00FD30A2" w:rsidRPr="0042311F">
        <w:rPr>
          <w:rFonts w:ascii="Times New Roman" w:eastAsia="HiddenHorzOCR" w:hAnsi="Times New Roman" w:cs="Times New Roman"/>
          <w:b w:val="0"/>
          <w:color w:val="auto"/>
        </w:rPr>
        <w:t>системы внутреннего контроля в корпоративном управлении</w:t>
      </w:r>
      <w:bookmarkEnd w:id="5"/>
    </w:p>
    <w:p w:rsidR="0042311F" w:rsidRPr="0042311F" w:rsidRDefault="0042311F" w:rsidP="0042311F"/>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Внутренний контроль, как понятие, зародилось еще в начале XVIII века. Определение данного термина было достаточно примитивным и неоднозначным на протяжении почти двух веков, и только в середине ХХ столетия сформировалось в единое понятие – система контроля деятельности предприятия, состоящая из трех элементов: разделение управления, ротация персонала, анализ и использование учетных данных.</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В дальнейшем функции внутреннего контроля заметно расширились, и стали заключаться в организации и регулировании действий, направленных на гарантию сохранности имущества, подлинность учетных данных, выполнение учетной политики предприятия. Таким образом, появившиеся функции отделили понятие внутреннего контроля от вопросов, решаемых о</w:t>
      </w:r>
      <w:r>
        <w:rPr>
          <w:rFonts w:ascii="Times New Roman" w:eastAsia="HiddenHorzOCR" w:hAnsi="Times New Roman"/>
          <w:color w:val="000000"/>
          <w:sz w:val="28"/>
          <w:szCs w:val="28"/>
        </w:rPr>
        <w:t>бычным бухгалтерским учетом</w:t>
      </w:r>
      <w:r w:rsidRPr="000E3913">
        <w:rPr>
          <w:rFonts w:ascii="Times New Roman" w:eastAsia="HiddenHorzOCR" w:hAnsi="Times New Roman"/>
          <w:color w:val="000000"/>
          <w:sz w:val="28"/>
          <w:szCs w:val="28"/>
        </w:rPr>
        <w:t>.</w:t>
      </w:r>
      <w:r w:rsidR="000E3913">
        <w:rPr>
          <w:rFonts w:ascii="Times New Roman" w:eastAsia="HiddenHorzOCR" w:hAnsi="Times New Roman"/>
          <w:color w:val="000000"/>
          <w:sz w:val="28"/>
          <w:szCs w:val="28"/>
        </w:rPr>
        <w:t xml:space="preserve"> [42</w:t>
      </w:r>
      <w:r w:rsidRPr="000E3913">
        <w:rPr>
          <w:rFonts w:ascii="Times New Roman" w:eastAsia="HiddenHorzOCR" w:hAnsi="Times New Roman"/>
          <w:color w:val="000000"/>
          <w:sz w:val="28"/>
          <w:szCs w:val="28"/>
        </w:rPr>
        <w:t>]</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В мировой практике рассветом в изучении внутреннего контроля, как неотъемлемой части деятельности организации принято считать начало ХХI века. В условиях нестабильности и нарастающей конкуренции приобрели актуальность проблемы повышения эффективности внутреннего контроля производственных предприятий, а внутренний контроль превратился, в первую очередь, в контроль за рисками.</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 xml:space="preserve">Первым разработанным и признанным в мировой практике документом по регламентированию внутреннего контроля стал сборник «Интегрированная структура внутреннего контроля», изданная под эгидой Комитета Спонсорских Организаций (COSO) в 1994 году. Данный документ сформировал общее определение внутреннего контроля, а также разработал систему его оценки и совершенствования. Модель COSO включает в себя следующие основные тезисы: </w:t>
      </w:r>
    </w:p>
    <w:p w:rsidR="006C35D5" w:rsidRPr="006C35D5" w:rsidRDefault="006C35D5" w:rsidP="002C50CE">
      <w:pPr>
        <w:numPr>
          <w:ilvl w:val="0"/>
          <w:numId w:val="7"/>
        </w:numPr>
        <w:spacing w:after="0" w:line="360" w:lineRule="auto"/>
        <w:ind w:left="0" w:firstLine="0"/>
        <w:jc w:val="both"/>
        <w:rPr>
          <w:rFonts w:ascii="Times New Roman" w:eastAsia="HiddenHorzOCR" w:hAnsi="Times New Roman"/>
          <w:color w:val="000000"/>
          <w:sz w:val="28"/>
          <w:szCs w:val="28"/>
        </w:rPr>
      </w:pPr>
      <w:r>
        <w:rPr>
          <w:rFonts w:ascii="Times New Roman" w:eastAsia="HiddenHorzOCR" w:hAnsi="Times New Roman"/>
          <w:color w:val="000000"/>
          <w:sz w:val="28"/>
          <w:szCs w:val="28"/>
        </w:rPr>
        <w:lastRenderedPageBreak/>
        <w:t>В</w:t>
      </w:r>
      <w:r w:rsidRPr="006C35D5">
        <w:rPr>
          <w:rFonts w:ascii="Times New Roman" w:eastAsia="HiddenHorzOCR" w:hAnsi="Times New Roman"/>
          <w:color w:val="000000"/>
          <w:sz w:val="28"/>
          <w:szCs w:val="28"/>
        </w:rPr>
        <w:t>нутренний контроль – процесс, являющийся средством для</w:t>
      </w:r>
      <w:r>
        <w:rPr>
          <w:rFonts w:ascii="Times New Roman" w:eastAsia="HiddenHorzOCR" w:hAnsi="Times New Roman"/>
          <w:color w:val="000000"/>
          <w:sz w:val="28"/>
          <w:szCs w:val="28"/>
        </w:rPr>
        <w:t xml:space="preserve"> достижения цели, а не самоцель.</w:t>
      </w:r>
      <w:r w:rsidRPr="006C35D5">
        <w:rPr>
          <w:rFonts w:ascii="Times New Roman" w:eastAsia="HiddenHorzOCR" w:hAnsi="Times New Roman"/>
          <w:color w:val="000000"/>
          <w:sz w:val="28"/>
          <w:szCs w:val="28"/>
        </w:rPr>
        <w:t xml:space="preserve"> </w:t>
      </w:r>
    </w:p>
    <w:p w:rsidR="006C35D5" w:rsidRPr="006C35D5" w:rsidRDefault="006C35D5" w:rsidP="002C50CE">
      <w:pPr>
        <w:numPr>
          <w:ilvl w:val="0"/>
          <w:numId w:val="7"/>
        </w:numPr>
        <w:spacing w:after="0" w:line="360" w:lineRule="auto"/>
        <w:ind w:left="0" w:firstLine="0"/>
        <w:jc w:val="both"/>
        <w:rPr>
          <w:rFonts w:ascii="Times New Roman" w:eastAsia="HiddenHorzOCR" w:hAnsi="Times New Roman"/>
          <w:color w:val="000000"/>
          <w:sz w:val="28"/>
          <w:szCs w:val="28"/>
        </w:rPr>
      </w:pPr>
      <w:r>
        <w:rPr>
          <w:rFonts w:ascii="Times New Roman" w:eastAsia="HiddenHorzOCR" w:hAnsi="Times New Roman"/>
          <w:color w:val="000000"/>
          <w:sz w:val="28"/>
          <w:szCs w:val="28"/>
        </w:rPr>
        <w:t>В</w:t>
      </w:r>
      <w:r w:rsidRPr="006C35D5">
        <w:rPr>
          <w:rFonts w:ascii="Times New Roman" w:eastAsia="HiddenHorzOCR" w:hAnsi="Times New Roman"/>
          <w:color w:val="000000"/>
          <w:sz w:val="28"/>
          <w:szCs w:val="28"/>
        </w:rPr>
        <w:t>нутренний контроль зависит не только от политики руководства, но и от работ</w:t>
      </w:r>
      <w:r>
        <w:rPr>
          <w:rFonts w:ascii="Times New Roman" w:eastAsia="HiddenHorzOCR" w:hAnsi="Times New Roman"/>
          <w:color w:val="000000"/>
          <w:sz w:val="28"/>
          <w:szCs w:val="28"/>
        </w:rPr>
        <w:t>ников всех уровней предприятия.</w:t>
      </w:r>
    </w:p>
    <w:p w:rsidR="006C35D5" w:rsidRPr="006C35D5" w:rsidRDefault="006C35D5" w:rsidP="002C50CE">
      <w:pPr>
        <w:numPr>
          <w:ilvl w:val="0"/>
          <w:numId w:val="7"/>
        </w:numPr>
        <w:spacing w:after="0" w:line="360" w:lineRule="auto"/>
        <w:ind w:left="0" w:firstLine="0"/>
        <w:jc w:val="both"/>
        <w:rPr>
          <w:rFonts w:ascii="Times New Roman" w:eastAsia="HiddenHorzOCR" w:hAnsi="Times New Roman"/>
          <w:color w:val="000000"/>
          <w:sz w:val="28"/>
          <w:szCs w:val="28"/>
        </w:rPr>
      </w:pPr>
      <w:r>
        <w:rPr>
          <w:rFonts w:ascii="Times New Roman" w:eastAsia="HiddenHorzOCR" w:hAnsi="Times New Roman"/>
          <w:color w:val="000000"/>
          <w:sz w:val="28"/>
          <w:szCs w:val="28"/>
        </w:rPr>
        <w:t>В</w:t>
      </w:r>
      <w:r w:rsidRPr="006C35D5">
        <w:rPr>
          <w:rFonts w:ascii="Times New Roman" w:eastAsia="HiddenHorzOCR" w:hAnsi="Times New Roman"/>
          <w:color w:val="000000"/>
          <w:sz w:val="28"/>
          <w:szCs w:val="28"/>
        </w:rPr>
        <w:t>нутренний контроль может обеспечить достижение поставленных целей, но никак неабсолютную гаранти</w:t>
      </w:r>
      <w:r>
        <w:rPr>
          <w:rFonts w:ascii="Times New Roman" w:eastAsia="HiddenHorzOCR" w:hAnsi="Times New Roman"/>
          <w:color w:val="000000"/>
          <w:sz w:val="28"/>
          <w:szCs w:val="28"/>
        </w:rPr>
        <w:t>ю безошибочной работы.</w:t>
      </w:r>
      <w:r w:rsidRPr="006C35D5">
        <w:rPr>
          <w:rFonts w:ascii="Times New Roman" w:eastAsia="HiddenHorzOCR" w:hAnsi="Times New Roman"/>
          <w:color w:val="000000"/>
          <w:sz w:val="28"/>
          <w:szCs w:val="28"/>
        </w:rPr>
        <w:t xml:space="preserve"> </w:t>
      </w:r>
    </w:p>
    <w:p w:rsidR="006C35D5" w:rsidRPr="006C35D5" w:rsidRDefault="006C35D5" w:rsidP="002C50CE">
      <w:pPr>
        <w:numPr>
          <w:ilvl w:val="0"/>
          <w:numId w:val="7"/>
        </w:numPr>
        <w:spacing w:after="0" w:line="360" w:lineRule="auto"/>
        <w:ind w:left="0" w:firstLine="0"/>
        <w:jc w:val="both"/>
        <w:rPr>
          <w:rFonts w:ascii="Times New Roman" w:eastAsia="HiddenHorzOCR" w:hAnsi="Times New Roman"/>
          <w:color w:val="000000"/>
          <w:sz w:val="28"/>
          <w:szCs w:val="28"/>
        </w:rPr>
      </w:pPr>
      <w:r>
        <w:rPr>
          <w:rFonts w:ascii="Times New Roman" w:eastAsia="HiddenHorzOCR" w:hAnsi="Times New Roman"/>
          <w:color w:val="000000"/>
          <w:sz w:val="28"/>
          <w:szCs w:val="28"/>
        </w:rPr>
        <w:t>В</w:t>
      </w:r>
      <w:r w:rsidRPr="006C35D5">
        <w:rPr>
          <w:rFonts w:ascii="Times New Roman" w:eastAsia="HiddenHorzOCR" w:hAnsi="Times New Roman"/>
          <w:color w:val="000000"/>
          <w:sz w:val="28"/>
          <w:szCs w:val="28"/>
        </w:rPr>
        <w:t>нутренний контроль направлен на достижение цели или нескольких отдельных целей, но в смежных областях деятельности.</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В мировой практике необходимость разработки нормативных актов, регламентирующих работу системы внутреннего контроля, была продиктована громкими скандалами, связанными с искажением финансовой отчетности известных производственных холдингов.</w:t>
      </w:r>
      <w:r>
        <w:rPr>
          <w:rFonts w:ascii="Times New Roman" w:eastAsia="HiddenHorzOCR" w:hAnsi="Times New Roman"/>
          <w:color w:val="000000"/>
          <w:sz w:val="28"/>
          <w:szCs w:val="28"/>
        </w:rPr>
        <w:t xml:space="preserve"> </w:t>
      </w:r>
      <w:r w:rsidRPr="006C35D5">
        <w:rPr>
          <w:rFonts w:ascii="Times New Roman" w:eastAsia="HiddenHorzOCR" w:hAnsi="Times New Roman"/>
          <w:color w:val="000000"/>
          <w:sz w:val="28"/>
          <w:szCs w:val="28"/>
        </w:rPr>
        <w:t>Кроме того, в США с 2004 года вступил в силу закон Сарбейнса-Оксли (далее – Закон)</w:t>
      </w:r>
      <w:r w:rsidRPr="000E3913">
        <w:rPr>
          <w:rFonts w:ascii="Times New Roman" w:eastAsia="HiddenHorzOCR" w:hAnsi="Times New Roman"/>
          <w:color w:val="000000"/>
          <w:sz w:val="28"/>
          <w:szCs w:val="28"/>
        </w:rPr>
        <w:t xml:space="preserve"> [</w:t>
      </w:r>
      <w:r w:rsidR="000E3913">
        <w:rPr>
          <w:rFonts w:ascii="Times New Roman" w:eastAsia="HiddenHorzOCR" w:hAnsi="Times New Roman"/>
          <w:color w:val="000000"/>
          <w:sz w:val="28"/>
          <w:szCs w:val="28"/>
        </w:rPr>
        <w:t>38</w:t>
      </w:r>
      <w:r w:rsidRPr="000E3913">
        <w:rPr>
          <w:rFonts w:ascii="Times New Roman" w:eastAsia="HiddenHorzOCR" w:hAnsi="Times New Roman"/>
          <w:color w:val="000000"/>
          <w:sz w:val="28"/>
          <w:szCs w:val="28"/>
        </w:rPr>
        <w:t>],</w:t>
      </w:r>
      <w:r w:rsidRPr="006C35D5">
        <w:rPr>
          <w:rFonts w:ascii="Times New Roman" w:eastAsia="HiddenHorzOCR" w:hAnsi="Times New Roman"/>
          <w:color w:val="000000"/>
          <w:sz w:val="28"/>
          <w:szCs w:val="28"/>
        </w:rPr>
        <w:t xml:space="preserve"> который устанавливает требования к системе внутреннего контроля. </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Согласно ст. 404 Закона «Управление и оценка финансового контроля», обязательным является проведение аудиторской проверки отчета руководства об уровне СВК. В соответствии с данной статьей, руководство предприятия обязано давать документальную оценку системе внутреннего контроля, раскрывая в приложениях к финансовой отчетности все существенные недостатки и перечень мероприятий по их устранению. Оценка системы внутреннего контроля, утвержденная генеральным директором, должна проходить проверку у внешних аудиторов, которые формируют отдельное заключение, публикующееся вместе с годовой финансовой отчетностью компании. При этом руководители предприятий несут личную ответственность, вплоть до уголовной, за эффективность системы внутреннего контроля и достоверность финансовой отчетности.</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 xml:space="preserve">В России, над вопросом формирования системы внутреннего контроля на предприятиях стали активно работать с момента вступления в силу Федерального закона от 06 декабря 2011 года «О бухгалтерском учете» № 402-ФЗ </w:t>
      </w:r>
      <w:r w:rsidRPr="000E3913">
        <w:rPr>
          <w:rFonts w:ascii="Times New Roman" w:eastAsia="HiddenHorzOCR" w:hAnsi="Times New Roman"/>
          <w:color w:val="000000"/>
          <w:sz w:val="28"/>
          <w:szCs w:val="28"/>
        </w:rPr>
        <w:t>[</w:t>
      </w:r>
      <w:r w:rsidR="000E3913">
        <w:rPr>
          <w:rFonts w:ascii="Times New Roman" w:eastAsia="HiddenHorzOCR" w:hAnsi="Times New Roman"/>
          <w:color w:val="000000"/>
          <w:sz w:val="28"/>
          <w:szCs w:val="28"/>
        </w:rPr>
        <w:t>4</w:t>
      </w:r>
      <w:r w:rsidRPr="000E3913">
        <w:rPr>
          <w:rFonts w:ascii="Times New Roman" w:eastAsia="HiddenHorzOCR" w:hAnsi="Times New Roman"/>
          <w:color w:val="000000"/>
          <w:sz w:val="28"/>
          <w:szCs w:val="28"/>
        </w:rPr>
        <w:t>]</w:t>
      </w:r>
      <w:r w:rsidRPr="006C35D5">
        <w:rPr>
          <w:rFonts w:ascii="Times New Roman" w:eastAsia="HiddenHorzOCR" w:hAnsi="Times New Roman"/>
          <w:color w:val="000000"/>
          <w:sz w:val="28"/>
          <w:szCs w:val="28"/>
        </w:rPr>
        <w:t xml:space="preserve">. </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lastRenderedPageBreak/>
        <w:t>В первую очередь следует обратить внимание на то, что Закон 402 – ФЗ разделяет понятия внутреннего контроля совершаемых фактов хозяйственной жизни и внутреннего контроля ведения бухгалтерского учета. Согласно п.1 ст.19 ФЗ № 402-ФЗ установлено, что экономический субъект обязан организовать и осуществлять внутренний контроль совершаемых фактов хозяйственной жизни. Относительно внутреннего контроля функционирования учетной системы компании, согласно п. 2 ст. 19 ФЗ, определено, что экономический субъект, бухгалтерская (финансовая) отчетность которого подлежит обязательному аудиту, обязан организовывать и осуществлять внутренний контроль ведения бухгалтерского учета и составления бухгалтерской (финансовой) отчетности.</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На сегодняшний день, кроме ст. 19 ФЗ № 402-ФЗ, понятие внутреннего контроля раскрывается в ряде федеральных нормативных актов, таких как:</w:t>
      </w:r>
    </w:p>
    <w:p w:rsidR="006C35D5" w:rsidRPr="006C35D5" w:rsidRDefault="006C35D5" w:rsidP="002C50CE">
      <w:pPr>
        <w:numPr>
          <w:ilvl w:val="0"/>
          <w:numId w:val="5"/>
        </w:numPr>
        <w:spacing w:after="0" w:line="360" w:lineRule="auto"/>
        <w:ind w:left="0" w:firstLine="0"/>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Федеральный закон от 26 декабря 1995 года № 208-ФЗ «Об акционерных обществах»</w:t>
      </w:r>
      <w:r w:rsidRPr="000E3913">
        <w:rPr>
          <w:rFonts w:ascii="Times New Roman" w:eastAsia="HiddenHorzOCR" w:hAnsi="Times New Roman"/>
          <w:color w:val="000000"/>
          <w:sz w:val="28"/>
          <w:szCs w:val="28"/>
        </w:rPr>
        <w:t xml:space="preserve"> [</w:t>
      </w:r>
      <w:r w:rsidR="000E3913">
        <w:rPr>
          <w:rFonts w:ascii="Times New Roman" w:eastAsia="HiddenHorzOCR" w:hAnsi="Times New Roman"/>
          <w:color w:val="000000"/>
          <w:sz w:val="28"/>
          <w:szCs w:val="28"/>
        </w:rPr>
        <w:t>3</w:t>
      </w:r>
      <w:r w:rsidRPr="000E3913">
        <w:rPr>
          <w:rFonts w:ascii="Times New Roman" w:eastAsia="HiddenHorzOCR" w:hAnsi="Times New Roman"/>
          <w:color w:val="000000"/>
          <w:sz w:val="28"/>
          <w:szCs w:val="28"/>
        </w:rPr>
        <w:t>];</w:t>
      </w:r>
    </w:p>
    <w:p w:rsidR="006C35D5" w:rsidRPr="006C35D5" w:rsidRDefault="006C35D5" w:rsidP="002C50CE">
      <w:pPr>
        <w:numPr>
          <w:ilvl w:val="0"/>
          <w:numId w:val="5"/>
        </w:numPr>
        <w:spacing w:after="0" w:line="360" w:lineRule="auto"/>
        <w:ind w:left="0" w:firstLine="0"/>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Федеральный закона от 30 декабря 2008 года № 307-ФЗ «Об аудиторской деятельности»</w:t>
      </w:r>
      <w:r w:rsidRPr="000E3913">
        <w:rPr>
          <w:rFonts w:ascii="Times New Roman" w:eastAsia="HiddenHorzOCR" w:hAnsi="Times New Roman"/>
          <w:color w:val="000000"/>
          <w:sz w:val="28"/>
          <w:szCs w:val="28"/>
        </w:rPr>
        <w:t xml:space="preserve"> [</w:t>
      </w:r>
      <w:r w:rsidR="000E3913">
        <w:rPr>
          <w:rFonts w:ascii="Times New Roman" w:eastAsia="HiddenHorzOCR" w:hAnsi="Times New Roman"/>
          <w:color w:val="000000"/>
          <w:sz w:val="28"/>
          <w:szCs w:val="28"/>
        </w:rPr>
        <w:t>5</w:t>
      </w:r>
      <w:r w:rsidRPr="000E3913">
        <w:rPr>
          <w:rFonts w:ascii="Times New Roman" w:eastAsia="HiddenHorzOCR" w:hAnsi="Times New Roman"/>
          <w:color w:val="000000"/>
          <w:sz w:val="28"/>
          <w:szCs w:val="28"/>
        </w:rPr>
        <w:t>];</w:t>
      </w:r>
    </w:p>
    <w:p w:rsidR="006C35D5" w:rsidRPr="006C35D5" w:rsidRDefault="006C35D5" w:rsidP="002C50CE">
      <w:pPr>
        <w:numPr>
          <w:ilvl w:val="0"/>
          <w:numId w:val="5"/>
        </w:numPr>
        <w:spacing w:after="0" w:line="360" w:lineRule="auto"/>
        <w:ind w:left="0" w:firstLine="0"/>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 xml:space="preserve">Постановление Правительства РФ от 23 сентября 2002 года № 696 «Об утверждении федеральных правил (стандартов) аудиторской деятельности» (ФПСАД № 8 п.41 и п.42) </w:t>
      </w:r>
      <w:r w:rsidR="000E3913">
        <w:rPr>
          <w:rFonts w:ascii="Times New Roman" w:eastAsia="HiddenHorzOCR" w:hAnsi="Times New Roman"/>
          <w:color w:val="000000"/>
          <w:sz w:val="28"/>
          <w:szCs w:val="28"/>
        </w:rPr>
        <w:t>[6</w:t>
      </w:r>
      <w:r w:rsidRPr="000E3913">
        <w:rPr>
          <w:rFonts w:ascii="Times New Roman" w:eastAsia="HiddenHorzOCR" w:hAnsi="Times New Roman"/>
          <w:color w:val="000000"/>
          <w:sz w:val="28"/>
          <w:szCs w:val="28"/>
        </w:rPr>
        <w:t>];</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Несмотря на наличие большого количества публикаций по данной тематике за последние годы, многие субъекты хозяйственной деятельности не в полной мере понимают необходимость формирования системы внутреннего контроля и механизм его реализации.  А понятия «внутренний контроль» и «система внутреннего контроля» для отечественного предпринимательства являются достаточно новыми.</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 xml:space="preserve">Концепция внутреннего контроля является основополагающей для формирования  эффективных действий любого хозяйствующего субъекта. </w:t>
      </w:r>
    </w:p>
    <w:p w:rsidR="006C35D5" w:rsidRPr="00AB76AC"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Понятие "контроль" имеет множество</w:t>
      </w:r>
      <w:r w:rsidR="00AB76AC">
        <w:rPr>
          <w:rFonts w:ascii="Times New Roman" w:eastAsia="HiddenHorzOCR" w:hAnsi="Times New Roman"/>
          <w:color w:val="000000"/>
          <w:sz w:val="28"/>
          <w:szCs w:val="28"/>
        </w:rPr>
        <w:t xml:space="preserve"> определений</w:t>
      </w:r>
      <w:r w:rsidRPr="006C35D5">
        <w:rPr>
          <w:rFonts w:ascii="Times New Roman" w:eastAsia="HiddenHorzOCR" w:hAnsi="Times New Roman"/>
          <w:color w:val="000000"/>
          <w:sz w:val="28"/>
          <w:szCs w:val="28"/>
        </w:rPr>
        <w:t xml:space="preserve">. Однако, объединив различные имеющиеся в современной научной литературе определения, </w:t>
      </w:r>
      <w:r w:rsidRPr="006C35D5">
        <w:rPr>
          <w:rFonts w:ascii="Times New Roman" w:eastAsia="HiddenHorzOCR" w:hAnsi="Times New Roman"/>
          <w:color w:val="000000"/>
          <w:sz w:val="28"/>
          <w:szCs w:val="28"/>
        </w:rPr>
        <w:lastRenderedPageBreak/>
        <w:t>мо</w:t>
      </w:r>
      <w:r w:rsidR="00F9495C">
        <w:rPr>
          <w:rFonts w:ascii="Times New Roman" w:eastAsia="HiddenHorzOCR" w:hAnsi="Times New Roman"/>
          <w:color w:val="000000"/>
          <w:sz w:val="28"/>
          <w:szCs w:val="28"/>
        </w:rPr>
        <w:t>жно выявить два основных тезиса</w:t>
      </w:r>
      <w:r w:rsidRPr="006C35D5">
        <w:rPr>
          <w:rFonts w:ascii="Times New Roman" w:eastAsia="HiddenHorzOCR" w:hAnsi="Times New Roman"/>
          <w:color w:val="000000"/>
          <w:sz w:val="28"/>
          <w:szCs w:val="28"/>
        </w:rPr>
        <w:t>: идея доминирования и идея регулирования. В более широком смысле контроль связан с процессом, посредством которого предприятие адапт</w:t>
      </w:r>
      <w:r w:rsidR="00F9495C">
        <w:rPr>
          <w:rFonts w:ascii="Times New Roman" w:eastAsia="HiddenHorzOCR" w:hAnsi="Times New Roman"/>
          <w:color w:val="000000"/>
          <w:sz w:val="28"/>
          <w:szCs w:val="28"/>
        </w:rPr>
        <w:t>ируется к внешней обстановке</w:t>
      </w:r>
      <w:r w:rsidR="000E3913">
        <w:rPr>
          <w:rFonts w:ascii="Times New Roman" w:eastAsia="HiddenHorzOCR" w:hAnsi="Times New Roman"/>
          <w:color w:val="000000"/>
          <w:sz w:val="28"/>
          <w:szCs w:val="28"/>
        </w:rPr>
        <w:t>.</w:t>
      </w:r>
      <w:r w:rsidR="00F9495C" w:rsidRPr="000E3913">
        <w:rPr>
          <w:rFonts w:ascii="Times New Roman" w:eastAsia="HiddenHorzOCR" w:hAnsi="Times New Roman"/>
          <w:color w:val="000000"/>
          <w:sz w:val="28"/>
          <w:szCs w:val="28"/>
        </w:rPr>
        <w:t>[</w:t>
      </w:r>
      <w:r w:rsidR="000E3913">
        <w:rPr>
          <w:rFonts w:ascii="Times New Roman" w:eastAsia="HiddenHorzOCR" w:hAnsi="Times New Roman"/>
          <w:color w:val="000000"/>
          <w:sz w:val="28"/>
          <w:szCs w:val="28"/>
        </w:rPr>
        <w:t>24</w:t>
      </w:r>
      <w:r w:rsidRPr="000E3913">
        <w:rPr>
          <w:rFonts w:ascii="Times New Roman" w:eastAsia="HiddenHorzOCR" w:hAnsi="Times New Roman"/>
          <w:color w:val="000000"/>
          <w:sz w:val="28"/>
          <w:szCs w:val="28"/>
        </w:rPr>
        <w:t>]</w:t>
      </w:r>
      <w:r w:rsidR="00AB76AC" w:rsidRPr="000E3913">
        <w:rPr>
          <w:rFonts w:ascii="Times New Roman" w:eastAsia="HiddenHorzOCR" w:hAnsi="Times New Roman"/>
          <w:color w:val="000000"/>
          <w:sz w:val="28"/>
          <w:szCs w:val="28"/>
        </w:rPr>
        <w:t xml:space="preserve"> </w:t>
      </w:r>
      <w:r w:rsidR="00AB76AC">
        <w:rPr>
          <w:rFonts w:ascii="Times New Roman" w:eastAsia="HiddenHorzOCR" w:hAnsi="Times New Roman"/>
          <w:color w:val="000000"/>
          <w:sz w:val="28"/>
          <w:szCs w:val="28"/>
        </w:rPr>
        <w:t>Научные подходы к понятию «контроль» представлены в таблице 1 «</w:t>
      </w:r>
      <w:r w:rsidR="00AB76AC" w:rsidRPr="00F9495C">
        <w:rPr>
          <w:rFonts w:ascii="Times New Roman" w:eastAsia="HiddenHorzOCR" w:hAnsi="Times New Roman"/>
          <w:color w:val="000000"/>
          <w:sz w:val="28"/>
          <w:szCs w:val="28"/>
        </w:rPr>
        <w:t>Подходы к понятию «контроль» в трактовках различных авторов</w:t>
      </w:r>
      <w:r w:rsidR="00AB76AC">
        <w:rPr>
          <w:rFonts w:ascii="Times New Roman" w:eastAsia="HiddenHorzOCR" w:hAnsi="Times New Roman"/>
          <w:color w:val="000000"/>
          <w:sz w:val="28"/>
          <w:szCs w:val="28"/>
        </w:rPr>
        <w:t>».</w:t>
      </w:r>
    </w:p>
    <w:p w:rsidR="00F9495C" w:rsidRDefault="00F9495C" w:rsidP="002C50CE">
      <w:pPr>
        <w:spacing w:after="0" w:line="360" w:lineRule="auto"/>
        <w:jc w:val="both"/>
        <w:rPr>
          <w:rFonts w:ascii="Times New Roman" w:eastAsia="HiddenHorzOCR" w:hAnsi="Times New Roman"/>
          <w:color w:val="000000"/>
          <w:sz w:val="28"/>
          <w:szCs w:val="28"/>
        </w:rPr>
      </w:pPr>
      <w:r w:rsidRPr="00F9495C">
        <w:rPr>
          <w:rFonts w:ascii="Times New Roman" w:eastAsia="HiddenHorzOCR" w:hAnsi="Times New Roman"/>
          <w:color w:val="000000"/>
          <w:sz w:val="28"/>
          <w:szCs w:val="28"/>
        </w:rPr>
        <w:t>Таблица 1 – Подходы к понятию «контроль» в трактовках различных авторов</w:t>
      </w:r>
      <w:r>
        <w:rPr>
          <w:rFonts w:ascii="Times New Roman" w:eastAsia="HiddenHorzOCR" w:hAnsi="Times New Roman"/>
          <w:color w:val="000000"/>
          <w:sz w:val="28"/>
          <w:szCs w:val="28"/>
        </w:rPr>
        <w:t>.</w:t>
      </w:r>
    </w:p>
    <w:tbl>
      <w:tblPr>
        <w:tblStyle w:val="a7"/>
        <w:tblW w:w="0" w:type="auto"/>
        <w:tblLook w:val="04A0" w:firstRow="1" w:lastRow="0" w:firstColumn="1" w:lastColumn="0" w:noHBand="0" w:noVBand="1"/>
      </w:tblPr>
      <w:tblGrid>
        <w:gridCol w:w="1727"/>
        <w:gridCol w:w="4222"/>
        <w:gridCol w:w="3623"/>
      </w:tblGrid>
      <w:tr w:rsidR="00D71951" w:rsidTr="00D71951">
        <w:tc>
          <w:tcPr>
            <w:tcW w:w="1727" w:type="dxa"/>
          </w:tcPr>
          <w:p w:rsidR="00D71951" w:rsidRPr="00F67021" w:rsidRDefault="00D71951" w:rsidP="002C50CE">
            <w:pPr>
              <w:spacing w:after="0"/>
              <w:jc w:val="center"/>
              <w:rPr>
                <w:rFonts w:ascii="Times New Roman" w:eastAsia="HiddenHorzOCR" w:hAnsi="Times New Roman" w:cs="Times New Roman"/>
                <w:color w:val="000000"/>
                <w:sz w:val="24"/>
                <w:szCs w:val="24"/>
              </w:rPr>
            </w:pPr>
            <w:r w:rsidRPr="00F67021">
              <w:rPr>
                <w:rFonts w:ascii="Times New Roman" w:eastAsia="HiddenHorzOCR" w:hAnsi="Times New Roman" w:cs="Times New Roman"/>
                <w:color w:val="000000"/>
                <w:sz w:val="24"/>
                <w:szCs w:val="24"/>
              </w:rPr>
              <w:t>Автор</w:t>
            </w:r>
          </w:p>
        </w:tc>
        <w:tc>
          <w:tcPr>
            <w:tcW w:w="4222" w:type="dxa"/>
          </w:tcPr>
          <w:p w:rsidR="00D71951" w:rsidRPr="00F67021" w:rsidRDefault="00D71951" w:rsidP="002C50CE">
            <w:pPr>
              <w:spacing w:after="0"/>
              <w:jc w:val="center"/>
              <w:rPr>
                <w:rFonts w:ascii="Times New Roman" w:eastAsia="HiddenHorzOCR" w:hAnsi="Times New Roman" w:cs="Times New Roman"/>
                <w:color w:val="000000"/>
                <w:sz w:val="24"/>
                <w:szCs w:val="24"/>
              </w:rPr>
            </w:pPr>
            <w:r w:rsidRPr="00F67021">
              <w:rPr>
                <w:rFonts w:ascii="Times New Roman" w:eastAsia="HiddenHorzOCR" w:hAnsi="Times New Roman" w:cs="Times New Roman"/>
                <w:color w:val="000000"/>
                <w:sz w:val="24"/>
                <w:szCs w:val="24"/>
              </w:rPr>
              <w:t>Понятие</w:t>
            </w:r>
          </w:p>
        </w:tc>
        <w:tc>
          <w:tcPr>
            <w:tcW w:w="3623" w:type="dxa"/>
          </w:tcPr>
          <w:p w:rsidR="00D71951" w:rsidRPr="00F67021" w:rsidRDefault="00D71951" w:rsidP="002C50CE">
            <w:pPr>
              <w:spacing w:after="0"/>
              <w:jc w:val="center"/>
              <w:rPr>
                <w:rFonts w:ascii="Times New Roman" w:eastAsia="HiddenHorzOCR" w:hAnsi="Times New Roman" w:cs="Times New Roman"/>
                <w:color w:val="000000"/>
                <w:sz w:val="24"/>
                <w:szCs w:val="24"/>
              </w:rPr>
            </w:pPr>
            <w:r>
              <w:rPr>
                <w:rFonts w:ascii="Times New Roman" w:eastAsia="HiddenHorzOCR" w:hAnsi="Times New Roman" w:cs="Times New Roman"/>
                <w:color w:val="000000"/>
                <w:sz w:val="24"/>
                <w:szCs w:val="24"/>
              </w:rPr>
              <w:t>Источник</w:t>
            </w:r>
          </w:p>
        </w:tc>
      </w:tr>
      <w:tr w:rsidR="00D71951" w:rsidTr="00D71951">
        <w:tc>
          <w:tcPr>
            <w:tcW w:w="1727" w:type="dxa"/>
          </w:tcPr>
          <w:p w:rsidR="00D71951" w:rsidRPr="00F67021" w:rsidRDefault="00E40B39" w:rsidP="002C50CE">
            <w:pPr>
              <w:spacing w:after="0"/>
              <w:jc w:val="both"/>
              <w:rPr>
                <w:rFonts w:ascii="Times New Roman" w:eastAsia="HiddenHorzOCR" w:hAnsi="Times New Roman" w:cs="Times New Roman"/>
                <w:color w:val="000000"/>
                <w:sz w:val="24"/>
                <w:szCs w:val="24"/>
              </w:rPr>
            </w:pPr>
            <w:r w:rsidRPr="00E40B39">
              <w:rPr>
                <w:rFonts w:ascii="Times New Roman" w:eastAsia="HiddenHorzOCR" w:hAnsi="Times New Roman" w:cs="Times New Roman"/>
                <w:color w:val="000000"/>
                <w:sz w:val="24"/>
                <w:szCs w:val="24"/>
              </w:rPr>
              <w:t>Демина Ю.В.</w:t>
            </w:r>
          </w:p>
        </w:tc>
        <w:tc>
          <w:tcPr>
            <w:tcW w:w="4222"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F67021">
              <w:rPr>
                <w:rFonts w:ascii="Times New Roman" w:eastAsia="HiddenHorzOCR" w:hAnsi="Times New Roman" w:cs="Times New Roman"/>
                <w:color w:val="000000"/>
                <w:sz w:val="24"/>
                <w:szCs w:val="24"/>
              </w:rPr>
              <w:t>Контроль - это процесс проверки и сопоставления фактических результатов с заданными параметрами.</w:t>
            </w:r>
          </w:p>
        </w:tc>
        <w:tc>
          <w:tcPr>
            <w:tcW w:w="3623" w:type="dxa"/>
          </w:tcPr>
          <w:p w:rsidR="00D71951" w:rsidRPr="00F67021" w:rsidRDefault="00E40B39" w:rsidP="002C50CE">
            <w:pPr>
              <w:spacing w:after="0"/>
              <w:jc w:val="both"/>
              <w:rPr>
                <w:rFonts w:ascii="Times New Roman" w:eastAsia="HiddenHorzOCR" w:hAnsi="Times New Roman" w:cs="Times New Roman"/>
                <w:color w:val="000000"/>
                <w:sz w:val="24"/>
                <w:szCs w:val="24"/>
              </w:rPr>
            </w:pPr>
            <w:r w:rsidRPr="00E40B39">
              <w:rPr>
                <w:rFonts w:ascii="Times New Roman" w:eastAsia="HiddenHorzOCR" w:hAnsi="Times New Roman" w:cs="Times New Roman"/>
                <w:color w:val="000000"/>
                <w:sz w:val="24"/>
                <w:szCs w:val="24"/>
              </w:rPr>
              <w:t>Эффективность менеджмента и пути ее повышения // Современные научные исследования и инновации. 2011. № 4</w:t>
            </w:r>
          </w:p>
        </w:tc>
      </w:tr>
      <w:tr w:rsidR="00D71951" w:rsidTr="00D71951">
        <w:tc>
          <w:tcPr>
            <w:tcW w:w="1727"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F67021">
              <w:rPr>
                <w:rFonts w:ascii="Times New Roman" w:hAnsi="Times New Roman" w:cs="Times New Roman"/>
                <w:bCs/>
                <w:sz w:val="24"/>
                <w:szCs w:val="24"/>
              </w:rPr>
              <w:t>Агарков, А.П.</w:t>
            </w:r>
          </w:p>
        </w:tc>
        <w:tc>
          <w:tcPr>
            <w:tcW w:w="4222"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F67021">
              <w:rPr>
                <w:rFonts w:ascii="Times New Roman" w:eastAsia="HiddenHorzOCR" w:hAnsi="Times New Roman" w:cs="Times New Roman"/>
                <w:color w:val="000000"/>
                <w:sz w:val="24"/>
                <w:szCs w:val="24"/>
              </w:rPr>
              <w:t>Контроль - важная составляющая управленческого воздействия (сознательного, продуманного, преднамеренного и зафиксированного в соответствующих правовых и других нормативных управлениях, обязательных для исполнения) на людей через специально созданные структуры, институты.</w:t>
            </w:r>
          </w:p>
        </w:tc>
        <w:tc>
          <w:tcPr>
            <w:tcW w:w="3623" w:type="dxa"/>
          </w:tcPr>
          <w:p w:rsidR="00D71951" w:rsidRPr="00F67021" w:rsidRDefault="00A503BC" w:rsidP="002C50CE">
            <w:pPr>
              <w:spacing w:after="0"/>
              <w:jc w:val="both"/>
              <w:rPr>
                <w:rFonts w:ascii="Times New Roman" w:eastAsia="HiddenHorzOCR" w:hAnsi="Times New Roman" w:cs="Times New Roman"/>
                <w:color w:val="000000"/>
                <w:sz w:val="24"/>
                <w:szCs w:val="24"/>
              </w:rPr>
            </w:pPr>
            <w:r w:rsidRPr="00A503BC">
              <w:rPr>
                <w:rFonts w:ascii="Times New Roman" w:eastAsia="HiddenHorzOCR" w:hAnsi="Times New Roman" w:cs="Times New Roman"/>
                <w:color w:val="000000"/>
                <w:sz w:val="24"/>
                <w:szCs w:val="24"/>
              </w:rPr>
              <w:t>Управление к</w:t>
            </w:r>
            <w:r>
              <w:rPr>
                <w:rFonts w:ascii="Times New Roman" w:eastAsia="HiddenHorzOCR" w:hAnsi="Times New Roman" w:cs="Times New Roman"/>
                <w:color w:val="000000"/>
                <w:sz w:val="24"/>
                <w:szCs w:val="24"/>
              </w:rPr>
              <w:t>ачеством [Электронный ресурс]/- Москва : Дашков и К, 2014</w:t>
            </w:r>
            <w:r w:rsidRPr="00A503BC">
              <w:rPr>
                <w:rFonts w:ascii="Times New Roman" w:eastAsia="HiddenHorzOCR" w:hAnsi="Times New Roman" w:cs="Times New Roman"/>
                <w:color w:val="000000"/>
                <w:sz w:val="24"/>
                <w:szCs w:val="24"/>
              </w:rPr>
              <w:t xml:space="preserve">. - 228 с. </w:t>
            </w:r>
            <w:r>
              <w:rPr>
                <w:rFonts w:ascii="Times New Roman" w:eastAsia="HiddenHorzOCR" w:hAnsi="Times New Roman" w:cs="Times New Roman"/>
                <w:color w:val="000000"/>
                <w:sz w:val="24"/>
                <w:szCs w:val="24"/>
              </w:rPr>
              <w:t>(</w:t>
            </w:r>
            <w:r w:rsidRPr="00A503BC">
              <w:rPr>
                <w:rFonts w:ascii="Times New Roman" w:eastAsia="HiddenHorzOCR" w:hAnsi="Times New Roman" w:cs="Times New Roman"/>
                <w:color w:val="000000"/>
                <w:sz w:val="24"/>
                <w:szCs w:val="24"/>
              </w:rPr>
              <w:t>с. 165-168</w:t>
            </w:r>
            <w:r>
              <w:rPr>
                <w:rFonts w:ascii="Times New Roman" w:eastAsia="HiddenHorzOCR" w:hAnsi="Times New Roman" w:cs="Times New Roman"/>
                <w:color w:val="000000"/>
                <w:sz w:val="24"/>
                <w:szCs w:val="24"/>
              </w:rPr>
              <w:t>).</w:t>
            </w:r>
          </w:p>
        </w:tc>
      </w:tr>
      <w:tr w:rsidR="00D71951" w:rsidTr="00D71951">
        <w:tc>
          <w:tcPr>
            <w:tcW w:w="1727"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F67021">
              <w:rPr>
                <w:rFonts w:ascii="Times New Roman" w:hAnsi="Times New Roman" w:cs="Times New Roman"/>
                <w:color w:val="000000"/>
                <w:sz w:val="24"/>
                <w:szCs w:val="24"/>
              </w:rPr>
              <w:t>Мескян М.Х.</w:t>
            </w:r>
          </w:p>
        </w:tc>
        <w:tc>
          <w:tcPr>
            <w:tcW w:w="4222"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F67021">
              <w:rPr>
                <w:rFonts w:ascii="Times New Roman" w:eastAsia="HiddenHorzOCR" w:hAnsi="Times New Roman" w:cs="Times New Roman"/>
                <w:color w:val="000000"/>
                <w:sz w:val="24"/>
                <w:szCs w:val="24"/>
              </w:rPr>
              <w:t>Контроль - неотъемлемая составляющая процесса принятия и реализации управленческих решений ( от его начала и до завершения).</w:t>
            </w:r>
          </w:p>
        </w:tc>
        <w:tc>
          <w:tcPr>
            <w:tcW w:w="3623" w:type="dxa"/>
          </w:tcPr>
          <w:p w:rsidR="00D71951" w:rsidRPr="00F67021" w:rsidRDefault="00A503BC" w:rsidP="002C50CE">
            <w:pPr>
              <w:spacing w:after="0"/>
              <w:jc w:val="both"/>
              <w:rPr>
                <w:rFonts w:ascii="Times New Roman" w:eastAsia="HiddenHorzOCR" w:hAnsi="Times New Roman" w:cs="Times New Roman"/>
                <w:color w:val="000000"/>
                <w:sz w:val="24"/>
                <w:szCs w:val="24"/>
              </w:rPr>
            </w:pPr>
            <w:r w:rsidRPr="00A503BC">
              <w:rPr>
                <w:rFonts w:ascii="Times New Roman" w:eastAsia="HiddenHorzOCR" w:hAnsi="Times New Roman" w:cs="Times New Roman"/>
                <w:color w:val="000000"/>
                <w:sz w:val="24"/>
                <w:szCs w:val="24"/>
              </w:rPr>
              <w:t>Основы менеджмент</w:t>
            </w:r>
            <w:r>
              <w:rPr>
                <w:rFonts w:ascii="Times New Roman" w:eastAsia="HiddenHorzOCR" w:hAnsi="Times New Roman" w:cs="Times New Roman"/>
                <w:color w:val="000000"/>
                <w:sz w:val="24"/>
                <w:szCs w:val="24"/>
              </w:rPr>
              <w:t>а: Пер. с англ. – М.: Дело, 2013</w:t>
            </w:r>
            <w:r w:rsidRPr="00A503BC">
              <w:rPr>
                <w:rFonts w:ascii="Times New Roman" w:eastAsia="HiddenHorzOCR" w:hAnsi="Times New Roman" w:cs="Times New Roman"/>
                <w:color w:val="000000"/>
                <w:sz w:val="24"/>
                <w:szCs w:val="24"/>
              </w:rPr>
              <w:t>.</w:t>
            </w:r>
          </w:p>
        </w:tc>
      </w:tr>
      <w:tr w:rsidR="00D71951" w:rsidTr="00D71951">
        <w:tc>
          <w:tcPr>
            <w:tcW w:w="1727"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D71951">
              <w:rPr>
                <w:rFonts w:ascii="Times New Roman" w:eastAsia="HiddenHorzOCR" w:hAnsi="Times New Roman" w:cs="Times New Roman"/>
                <w:color w:val="000000"/>
                <w:sz w:val="24"/>
                <w:szCs w:val="24"/>
              </w:rPr>
              <w:t>Крикунов А.В.</w:t>
            </w:r>
          </w:p>
        </w:tc>
        <w:tc>
          <w:tcPr>
            <w:tcW w:w="4222"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F67021">
              <w:rPr>
                <w:rFonts w:ascii="Times New Roman" w:eastAsia="HiddenHorzOCR" w:hAnsi="Times New Roman" w:cs="Times New Roman"/>
                <w:color w:val="000000"/>
                <w:sz w:val="24"/>
                <w:szCs w:val="24"/>
              </w:rPr>
              <w:t>Контроль - это властное целенаправленное воздействие одних людей на поведение других для того, чтобы убедиться в правильности чего-либо.</w:t>
            </w:r>
          </w:p>
        </w:tc>
        <w:tc>
          <w:tcPr>
            <w:tcW w:w="3623" w:type="dxa"/>
          </w:tcPr>
          <w:p w:rsidR="00D71951" w:rsidRPr="00F67021" w:rsidRDefault="00A503BC" w:rsidP="002C50CE">
            <w:pPr>
              <w:spacing w:after="0"/>
              <w:jc w:val="both"/>
              <w:rPr>
                <w:rFonts w:ascii="Times New Roman" w:eastAsia="HiddenHorzOCR" w:hAnsi="Times New Roman" w:cs="Times New Roman"/>
                <w:color w:val="000000"/>
                <w:sz w:val="24"/>
                <w:szCs w:val="24"/>
              </w:rPr>
            </w:pPr>
            <w:r w:rsidRPr="00A503BC">
              <w:rPr>
                <w:rFonts w:ascii="Times New Roman" w:eastAsia="HiddenHorzOCR" w:hAnsi="Times New Roman" w:cs="Times New Roman"/>
                <w:color w:val="000000"/>
                <w:sz w:val="24"/>
                <w:szCs w:val="24"/>
              </w:rPr>
              <w:t>Сущность, организация и перспективы государственного ф</w:t>
            </w:r>
            <w:r>
              <w:rPr>
                <w:rFonts w:ascii="Times New Roman" w:eastAsia="HiddenHorzOCR" w:hAnsi="Times New Roman" w:cs="Times New Roman"/>
                <w:color w:val="000000"/>
                <w:sz w:val="24"/>
                <w:szCs w:val="24"/>
              </w:rPr>
              <w:t>инансового контроля в РФ. СПб.:Изд.</w:t>
            </w:r>
            <w:r w:rsidRPr="00A503BC">
              <w:rPr>
                <w:rFonts w:ascii="Times New Roman" w:eastAsia="HiddenHorzOCR" w:hAnsi="Times New Roman" w:cs="Times New Roman"/>
                <w:color w:val="000000"/>
                <w:sz w:val="24"/>
                <w:szCs w:val="24"/>
              </w:rPr>
              <w:t>СПб государственного универ</w:t>
            </w:r>
            <w:r>
              <w:rPr>
                <w:rFonts w:ascii="Times New Roman" w:eastAsia="HiddenHorzOCR" w:hAnsi="Times New Roman" w:cs="Times New Roman"/>
                <w:color w:val="000000"/>
                <w:sz w:val="24"/>
                <w:szCs w:val="24"/>
              </w:rPr>
              <w:t>ситета экономики и финансов, 2015 (с.128)</w:t>
            </w:r>
          </w:p>
        </w:tc>
      </w:tr>
      <w:tr w:rsidR="00D71951" w:rsidTr="00D71951">
        <w:tc>
          <w:tcPr>
            <w:tcW w:w="1727" w:type="dxa"/>
          </w:tcPr>
          <w:p w:rsidR="00D71951" w:rsidRPr="00F67021" w:rsidRDefault="00D71951" w:rsidP="002C50CE">
            <w:pPr>
              <w:spacing w:after="0"/>
              <w:jc w:val="both"/>
              <w:rPr>
                <w:rFonts w:ascii="Times New Roman" w:eastAsia="HiddenHorzOCR" w:hAnsi="Times New Roman" w:cs="Times New Roman"/>
                <w:color w:val="000000"/>
                <w:sz w:val="24"/>
                <w:szCs w:val="24"/>
              </w:rPr>
            </w:pPr>
            <w:r w:rsidRPr="00D71951">
              <w:rPr>
                <w:rFonts w:ascii="Times New Roman" w:eastAsia="HiddenHorzOCR" w:hAnsi="Times New Roman" w:cs="Times New Roman"/>
                <w:color w:val="000000"/>
                <w:sz w:val="24"/>
                <w:szCs w:val="24"/>
              </w:rPr>
              <w:t>Белуха Н.Т.</w:t>
            </w:r>
          </w:p>
        </w:tc>
        <w:tc>
          <w:tcPr>
            <w:tcW w:w="4222" w:type="dxa"/>
          </w:tcPr>
          <w:p w:rsidR="00D71951" w:rsidRPr="00F67021" w:rsidRDefault="00D71951" w:rsidP="002C50CE">
            <w:pPr>
              <w:spacing w:after="0"/>
              <w:jc w:val="both"/>
              <w:rPr>
                <w:rFonts w:ascii="Times New Roman" w:eastAsia="HiddenHorzOCR" w:hAnsi="Times New Roman" w:cs="Times New Roman"/>
                <w:color w:val="000000"/>
                <w:sz w:val="24"/>
                <w:szCs w:val="24"/>
              </w:rPr>
            </w:pPr>
            <w:r>
              <w:rPr>
                <w:rFonts w:ascii="Times New Roman" w:eastAsia="HiddenHorzOCR" w:hAnsi="Times New Roman" w:cs="Times New Roman"/>
                <w:color w:val="000000"/>
                <w:sz w:val="24"/>
                <w:szCs w:val="24"/>
              </w:rPr>
              <w:t xml:space="preserve">Контроль – </w:t>
            </w:r>
            <w:r w:rsidRPr="00D71951">
              <w:rPr>
                <w:rFonts w:ascii="Times New Roman" w:eastAsia="HiddenHorzOCR" w:hAnsi="Times New Roman" w:cs="Times New Roman"/>
                <w:color w:val="000000"/>
                <w:sz w:val="24"/>
                <w:szCs w:val="24"/>
              </w:rPr>
              <w:t>система наблюдения и проверки соответствия процесса функционирования управляемого объекта принятым управленческим решениям, определение результатов управленческих воздействий на управляемый объект путем выявления отклонений, допущенных в ходе выполнения этих решений</w:t>
            </w:r>
          </w:p>
        </w:tc>
        <w:tc>
          <w:tcPr>
            <w:tcW w:w="3623" w:type="dxa"/>
          </w:tcPr>
          <w:p w:rsidR="00D71951" w:rsidRPr="00D71951" w:rsidRDefault="00D71951" w:rsidP="002C50CE">
            <w:pPr>
              <w:spacing w:after="0"/>
              <w:jc w:val="both"/>
              <w:rPr>
                <w:rFonts w:ascii="Times New Roman" w:eastAsia="HiddenHorzOCR" w:hAnsi="Times New Roman" w:cs="Times New Roman"/>
                <w:color w:val="000000"/>
                <w:sz w:val="24"/>
                <w:szCs w:val="24"/>
              </w:rPr>
            </w:pPr>
            <w:r w:rsidRPr="00D71951">
              <w:rPr>
                <w:rFonts w:ascii="Times New Roman" w:eastAsia="HiddenHorzOCR" w:hAnsi="Times New Roman" w:cs="Times New Roman"/>
                <w:color w:val="000000"/>
                <w:sz w:val="24"/>
                <w:szCs w:val="24"/>
              </w:rPr>
              <w:t>Контроль и ревизия в отраслях народного хозяйства: учебник. М.: Финансы и статистика, 20</w:t>
            </w:r>
            <w:r>
              <w:rPr>
                <w:rFonts w:ascii="Times New Roman" w:eastAsia="HiddenHorzOCR" w:hAnsi="Times New Roman" w:cs="Times New Roman"/>
                <w:color w:val="000000"/>
                <w:sz w:val="24"/>
                <w:szCs w:val="24"/>
              </w:rPr>
              <w:t>12 (с.16)</w:t>
            </w:r>
          </w:p>
        </w:tc>
      </w:tr>
    </w:tbl>
    <w:p w:rsidR="00F67021" w:rsidRDefault="00F67021" w:rsidP="002C50CE">
      <w:pPr>
        <w:spacing w:after="0" w:line="360" w:lineRule="auto"/>
        <w:ind w:firstLine="708"/>
        <w:jc w:val="both"/>
        <w:rPr>
          <w:rFonts w:ascii="Times New Roman" w:eastAsia="HiddenHorzOCR" w:hAnsi="Times New Roman"/>
          <w:color w:val="000000"/>
          <w:sz w:val="12"/>
          <w:szCs w:val="12"/>
        </w:rPr>
      </w:pPr>
    </w:p>
    <w:p w:rsid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lastRenderedPageBreak/>
        <w:t xml:space="preserve">Обобщая все изученные литературные источники можно сказать, что контроль для предприятия – любое действие, предпринимаемое руководящим аппаратом (руководителем) для наиболее вероятного достижения основной цели – получения экономической выгоды от осуществляемой деятельности. </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На предприятии с помощью контроля решаются как стратегические проблемы, т.е.  каким образом организации взаимодействовать во внешней среде, так и оперативные проблемы, посредствам эффективной реализации планов, разработанных для достижения общих целей.</w:t>
      </w:r>
    </w:p>
    <w:p w:rsidR="00BF368A"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 xml:space="preserve">В отечественной экономической литературе существует большое количество определений понятий системы внутреннего контроля и непосредственно внутреннего контроля как одного из элементов системы. </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 xml:space="preserve">Так, например, по мнению Шеремета А.Д. </w:t>
      </w:r>
      <w:r w:rsidR="00BF368A">
        <w:rPr>
          <w:rFonts w:ascii="Times New Roman" w:eastAsia="HiddenHorzOCR" w:hAnsi="Times New Roman"/>
          <w:color w:val="000000"/>
          <w:sz w:val="28"/>
          <w:szCs w:val="28"/>
        </w:rPr>
        <w:t xml:space="preserve">и Суйц В.П. </w:t>
      </w:r>
      <w:r w:rsidR="00BF368A" w:rsidRPr="000E3913">
        <w:rPr>
          <w:rFonts w:ascii="Times New Roman" w:eastAsia="HiddenHorzOCR" w:hAnsi="Times New Roman"/>
          <w:color w:val="000000"/>
          <w:sz w:val="28"/>
          <w:szCs w:val="28"/>
        </w:rPr>
        <w:t>[</w:t>
      </w:r>
      <w:r w:rsidR="009C3253">
        <w:rPr>
          <w:rFonts w:ascii="Times New Roman" w:eastAsia="HiddenHorzOCR" w:hAnsi="Times New Roman"/>
          <w:color w:val="000000"/>
          <w:sz w:val="28"/>
          <w:szCs w:val="28"/>
        </w:rPr>
        <w:t>50</w:t>
      </w:r>
      <w:r w:rsidRPr="000E3913">
        <w:rPr>
          <w:rFonts w:ascii="Times New Roman" w:eastAsia="HiddenHorzOCR" w:hAnsi="Times New Roman"/>
          <w:color w:val="000000"/>
          <w:sz w:val="28"/>
          <w:szCs w:val="28"/>
        </w:rPr>
        <w:t>],</w:t>
      </w:r>
      <w:r w:rsidRPr="006C35D5">
        <w:rPr>
          <w:rFonts w:ascii="Times New Roman" w:eastAsia="HiddenHorzOCR" w:hAnsi="Times New Roman"/>
          <w:color w:val="000000"/>
          <w:sz w:val="28"/>
          <w:szCs w:val="28"/>
        </w:rPr>
        <w:t xml:space="preserve"> внутренний контроль следует понимать как совокупность организационных мер, методик и процедур, принятых руководством экономического субъекта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искажений информации, а также своевременной подготовки достоверной бухгалтерской отчетности». Похожей точки зрения придерживаются Воропаев Ю.Н., Данилевский Ю.А., Сотникова Л.Н.</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Пашкина И.Н., Евдокимова А.В. дают определение внутреннего контроля в формулировке с практической точки зрения, опреюделяя его как систему мер, которые применяются руководством предприятия для наиболее эффективного выполнения всеми работниками своих обязанностей при совершении хозяйственных операций. Внутренний контроль определяет законность этих операций и их значение для предприятия</w:t>
      </w:r>
      <w:r w:rsidR="00BF368A">
        <w:rPr>
          <w:rFonts w:ascii="Times New Roman" w:eastAsia="HiddenHorzOCR" w:hAnsi="Times New Roman"/>
          <w:color w:val="000000"/>
          <w:sz w:val="28"/>
          <w:szCs w:val="28"/>
        </w:rPr>
        <w:t xml:space="preserve"> [</w:t>
      </w:r>
      <w:r w:rsidR="009C3253">
        <w:rPr>
          <w:rFonts w:ascii="Times New Roman" w:eastAsia="HiddenHorzOCR" w:hAnsi="Times New Roman"/>
          <w:color w:val="000000"/>
          <w:sz w:val="28"/>
          <w:szCs w:val="28"/>
        </w:rPr>
        <w:t>27</w:t>
      </w:r>
      <w:r w:rsidRPr="000E3913">
        <w:rPr>
          <w:rFonts w:ascii="Times New Roman" w:eastAsia="HiddenHorzOCR" w:hAnsi="Times New Roman"/>
          <w:color w:val="000000"/>
          <w:sz w:val="28"/>
          <w:szCs w:val="28"/>
        </w:rPr>
        <w:t>]</w:t>
      </w:r>
      <w:r w:rsidRPr="006C35D5">
        <w:rPr>
          <w:rFonts w:ascii="Times New Roman" w:eastAsia="HiddenHorzOCR" w:hAnsi="Times New Roman"/>
          <w:color w:val="000000"/>
          <w:sz w:val="28"/>
          <w:szCs w:val="28"/>
        </w:rPr>
        <w:t xml:space="preserve">. </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Так, по мнению Сотниковой Л.Н., внутренний контроль организовывается для уп</w:t>
      </w:r>
      <w:r w:rsidRPr="006C35D5">
        <w:rPr>
          <w:rFonts w:ascii="Times New Roman" w:eastAsia="HiddenHorzOCR" w:hAnsi="Times New Roman"/>
          <w:color w:val="000000"/>
          <w:sz w:val="28"/>
          <w:szCs w:val="28"/>
          <w:lang w:val="en-US"/>
        </w:rPr>
        <w:t>o</w:t>
      </w:r>
      <w:r w:rsidRPr="006C35D5">
        <w:rPr>
          <w:rFonts w:ascii="Times New Roman" w:eastAsia="HiddenHorzOCR" w:hAnsi="Times New Roman"/>
          <w:color w:val="000000"/>
          <w:sz w:val="28"/>
          <w:szCs w:val="28"/>
        </w:rPr>
        <w:t xml:space="preserve">рядоченного и эффективного ведения дел, обеспечения соблюдения политики руководства, охраны активов, </w:t>
      </w:r>
      <w:r w:rsidRPr="006C35D5">
        <w:rPr>
          <w:rFonts w:ascii="Times New Roman" w:eastAsia="HiddenHorzOCR" w:hAnsi="Times New Roman"/>
          <w:color w:val="000000"/>
          <w:sz w:val="28"/>
          <w:szCs w:val="28"/>
        </w:rPr>
        <w:lastRenderedPageBreak/>
        <w:t xml:space="preserve">обеспечения полноты и точности документации и всей внутрифирменной информации о производственной, хозяйственной и финансовой деятельности. При этом, реализация целей управления в системе внутреннего контроля возложена, во-первых, на организационно-технический механизм (включающий процедуры контроля, внутреннюю регламентирующую нормативную документацию и другое), а во-вторых, на специальные контрольные подразделения </w:t>
      </w:r>
      <w:r w:rsidR="009C3253">
        <w:rPr>
          <w:rFonts w:ascii="Times New Roman" w:eastAsia="HiddenHorzOCR" w:hAnsi="Times New Roman"/>
          <w:color w:val="000000"/>
          <w:sz w:val="28"/>
          <w:szCs w:val="28"/>
        </w:rPr>
        <w:t>– отделы внутреннего аудита» [42</w:t>
      </w:r>
      <w:r w:rsidRPr="006C35D5">
        <w:rPr>
          <w:rFonts w:ascii="Times New Roman" w:eastAsia="HiddenHorzOCR" w:hAnsi="Times New Roman"/>
          <w:color w:val="000000"/>
          <w:sz w:val="28"/>
          <w:szCs w:val="28"/>
        </w:rPr>
        <w:t>].</w:t>
      </w:r>
    </w:p>
    <w:p w:rsidR="00BF368A"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Наиболее полное,  по нашему мнению, определение системы внутреннего контроля дает Бурцев В.В., рассматривая её как регламентированную внутренними документами организации деятельность по контролю звеньев управления и различных аспектов функционирования организации, осуществляемую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w:t>
      </w:r>
      <w:r w:rsidR="00BF368A">
        <w:rPr>
          <w:rFonts w:ascii="Times New Roman" w:eastAsia="HiddenHorzOCR" w:hAnsi="Times New Roman"/>
          <w:color w:val="000000"/>
          <w:sz w:val="28"/>
          <w:szCs w:val="28"/>
        </w:rPr>
        <w:t xml:space="preserve"> </w:t>
      </w:r>
      <w:r w:rsidR="009C3253">
        <w:rPr>
          <w:rFonts w:ascii="Times New Roman" w:eastAsia="HiddenHorzOCR" w:hAnsi="Times New Roman"/>
          <w:color w:val="000000"/>
          <w:sz w:val="28"/>
          <w:szCs w:val="28"/>
        </w:rPr>
        <w:t>[20</w:t>
      </w:r>
      <w:r w:rsidR="00BF368A" w:rsidRPr="009C3253">
        <w:rPr>
          <w:rFonts w:ascii="Times New Roman" w:eastAsia="HiddenHorzOCR" w:hAnsi="Times New Roman"/>
          <w:color w:val="000000"/>
          <w:sz w:val="28"/>
          <w:szCs w:val="28"/>
        </w:rPr>
        <w:t>]</w:t>
      </w:r>
      <w:r w:rsidR="00BF368A">
        <w:rPr>
          <w:rFonts w:ascii="Times New Roman" w:eastAsia="HiddenHorzOCR" w:hAnsi="Times New Roman"/>
          <w:color w:val="000000"/>
          <w:sz w:val="28"/>
          <w:szCs w:val="28"/>
        </w:rPr>
        <w:t xml:space="preserve">. </w:t>
      </w:r>
    </w:p>
    <w:p w:rsidR="006A33DB" w:rsidRDefault="006A33DB" w:rsidP="002C50CE">
      <w:pPr>
        <w:spacing w:after="0" w:line="360" w:lineRule="auto"/>
        <w:ind w:firstLine="708"/>
        <w:jc w:val="both"/>
        <w:rPr>
          <w:rFonts w:ascii="Times New Roman" w:eastAsia="HiddenHorzOCR" w:hAnsi="Times New Roman"/>
          <w:color w:val="000000"/>
          <w:sz w:val="28"/>
          <w:szCs w:val="28"/>
        </w:rPr>
      </w:pPr>
      <w:r w:rsidRPr="00660A5D">
        <w:rPr>
          <w:rFonts w:ascii="Times New Roman" w:eastAsia="HiddenHorzOCR" w:hAnsi="Times New Roman"/>
          <w:color w:val="000000"/>
          <w:sz w:val="28"/>
          <w:szCs w:val="28"/>
        </w:rPr>
        <w:t>Однако, по нашему мнению, данное понятие можно дополнить следующим тезисом, раскрывающим понятие «система внутреннего контроля</w:t>
      </w:r>
      <w:r w:rsidR="00831EE0" w:rsidRPr="00660A5D">
        <w:rPr>
          <w:rFonts w:ascii="Times New Roman" w:eastAsia="HiddenHorzOCR" w:hAnsi="Times New Roman"/>
          <w:color w:val="000000"/>
          <w:sz w:val="28"/>
          <w:szCs w:val="28"/>
        </w:rPr>
        <w:t xml:space="preserve"> в корпоративном</w:t>
      </w:r>
      <w:r w:rsidR="00D83884" w:rsidRPr="00660A5D">
        <w:rPr>
          <w:rFonts w:ascii="Times New Roman" w:eastAsia="HiddenHorzOCR" w:hAnsi="Times New Roman"/>
          <w:color w:val="000000"/>
          <w:sz w:val="28"/>
          <w:szCs w:val="28"/>
        </w:rPr>
        <w:t xml:space="preserve"> управлении</w:t>
      </w:r>
      <w:r w:rsidRPr="00660A5D">
        <w:rPr>
          <w:rFonts w:ascii="Times New Roman" w:eastAsia="HiddenHorzOCR" w:hAnsi="Times New Roman"/>
          <w:color w:val="000000"/>
          <w:sz w:val="28"/>
          <w:szCs w:val="28"/>
        </w:rPr>
        <w:t xml:space="preserve">» с точки зрения его сущности – </w:t>
      </w:r>
      <w:r w:rsidR="007A4EAB" w:rsidRPr="00660A5D">
        <w:rPr>
          <w:rFonts w:ascii="Times New Roman" w:eastAsia="HiddenHorzOCR" w:hAnsi="Times New Roman"/>
          <w:color w:val="000000"/>
          <w:sz w:val="28"/>
          <w:szCs w:val="28"/>
        </w:rPr>
        <w:t>совокупность важных процессов, мер, методик и процедур по проверке субъектом управления правильности принимаемых им управленческих решений.</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CC4D7B">
        <w:rPr>
          <w:rFonts w:ascii="Times New Roman" w:eastAsia="HiddenHorzOCR" w:hAnsi="Times New Roman"/>
          <w:color w:val="000000"/>
          <w:sz w:val="28"/>
          <w:szCs w:val="28"/>
        </w:rPr>
        <w:t>По словам Данилевского Ю.А., элементами</w:t>
      </w:r>
      <w:r w:rsidRPr="006C35D5">
        <w:rPr>
          <w:rFonts w:ascii="Times New Roman" w:eastAsia="HiddenHorzOCR" w:hAnsi="Times New Roman"/>
          <w:color w:val="000000"/>
          <w:sz w:val="28"/>
          <w:szCs w:val="28"/>
        </w:rPr>
        <w:t xml:space="preserve"> системы внутреннего контроля экономических субъектов следует считать управленческий контроль и внутренний аудит. Данным тезисом не раскрыто, что автор понимает под понятием управленческого контроля и какой характер взаимодействия управленч</w:t>
      </w:r>
      <w:r w:rsidRPr="006C35D5">
        <w:rPr>
          <w:rFonts w:ascii="Times New Roman" w:eastAsia="HiddenHorzOCR" w:hAnsi="Times New Roman"/>
          <w:color w:val="000000"/>
          <w:sz w:val="28"/>
          <w:szCs w:val="28"/>
          <w:lang w:val="en-US"/>
        </w:rPr>
        <w:t>e</w:t>
      </w:r>
      <w:r w:rsidRPr="006C35D5">
        <w:rPr>
          <w:rFonts w:ascii="Times New Roman" w:eastAsia="HiddenHorzOCR" w:hAnsi="Times New Roman"/>
          <w:color w:val="000000"/>
          <w:sz w:val="28"/>
          <w:szCs w:val="28"/>
        </w:rPr>
        <w:t xml:space="preserve">ского контроля с подразделениями внутреннего аудита. </w:t>
      </w:r>
    </w:p>
    <w:p w:rsidR="006C35D5" w:rsidRPr="006C35D5" w:rsidRDefault="006C35D5" w:rsidP="002C50CE">
      <w:pPr>
        <w:spacing w:after="0" w:line="360" w:lineRule="auto"/>
        <w:ind w:firstLine="708"/>
        <w:jc w:val="both"/>
        <w:rPr>
          <w:rFonts w:ascii="Times New Roman" w:eastAsia="HiddenHorzOCR" w:hAnsi="Times New Roman"/>
          <w:color w:val="000000"/>
          <w:sz w:val="28"/>
          <w:szCs w:val="28"/>
        </w:rPr>
      </w:pPr>
      <w:r w:rsidRPr="006C35D5">
        <w:rPr>
          <w:rFonts w:ascii="Times New Roman" w:eastAsia="HiddenHorzOCR" w:hAnsi="Times New Roman"/>
          <w:color w:val="000000"/>
          <w:sz w:val="28"/>
          <w:szCs w:val="28"/>
        </w:rPr>
        <w:t xml:space="preserve">Как и Данилевский Ю.А., некоторые авторы рассматривают понятия «внутренний контроль» и «внутренний аудит» как синонимы. По нашему </w:t>
      </w:r>
      <w:r w:rsidRPr="006C35D5">
        <w:rPr>
          <w:rFonts w:ascii="Times New Roman" w:eastAsia="HiddenHorzOCR" w:hAnsi="Times New Roman"/>
          <w:color w:val="000000"/>
          <w:sz w:val="28"/>
          <w:szCs w:val="28"/>
        </w:rPr>
        <w:lastRenderedPageBreak/>
        <w:t>мнению подобное объединение является не совсем точным, т.к. внутренний аудит является частью внутреннего контроля, которая целиком входит в систему внутреннего контроля предприятия.</w:t>
      </w:r>
    </w:p>
    <w:p w:rsidR="00A63196" w:rsidRPr="00A63196" w:rsidRDefault="00A63196"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A63196">
        <w:rPr>
          <w:rFonts w:ascii="Times New Roman" w:eastAsia="Times New Roman" w:hAnsi="Times New Roman" w:cs="Times New Roman"/>
          <w:sz w:val="28"/>
          <w:szCs w:val="28"/>
          <w:lang w:eastAsia="ru-RU"/>
        </w:rPr>
        <w:t>Поскольку система контроля является важной составляющей управленческого контроля в целом, для раскрытия механизмов функционирования данной системы необходимо изучить особенности ее составных элементов, а для этого необходимо ее классифицировать по разным признаками.</w:t>
      </w:r>
    </w:p>
    <w:p w:rsidR="00A63196" w:rsidRPr="00827437" w:rsidRDefault="00A63196"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A63196">
        <w:rPr>
          <w:rFonts w:ascii="Times New Roman" w:eastAsia="Times New Roman" w:hAnsi="Times New Roman" w:cs="Times New Roman"/>
          <w:sz w:val="28"/>
          <w:szCs w:val="28"/>
          <w:lang w:eastAsia="ru-RU"/>
        </w:rPr>
        <w:t>Систему внутреннего контроля классифицируют по форме внутреннего контроля, который зависит от особенностей организационной и правовой структуры субъекта; видов и масштабов финансово-хозяйственной деятельности субъекта; рациональности и целесообразности охвата контролем сфер деятельности субъекта; отношения руководства организации и ведению контроля.</w:t>
      </w:r>
      <w:r w:rsidR="00CC4D7B">
        <w:rPr>
          <w:rFonts w:ascii="Times New Roman" w:eastAsia="Times New Roman" w:hAnsi="Times New Roman" w:cs="Times New Roman"/>
          <w:sz w:val="28"/>
          <w:szCs w:val="28"/>
          <w:lang w:eastAsia="ru-RU"/>
        </w:rPr>
        <w:t xml:space="preserve"> В таблице 2 «</w:t>
      </w:r>
      <w:r w:rsidR="00CC4D7B" w:rsidRPr="00A63196">
        <w:rPr>
          <w:rFonts w:ascii="Times New Roman" w:eastAsia="Times New Roman" w:hAnsi="Times New Roman" w:cs="Times New Roman"/>
          <w:sz w:val="28"/>
          <w:szCs w:val="28"/>
          <w:lang w:eastAsia="ru-RU"/>
        </w:rPr>
        <w:t>Классификация системы внутреннего контроля</w:t>
      </w:r>
      <w:r w:rsidR="00CC4D7B">
        <w:rPr>
          <w:rFonts w:ascii="Times New Roman" w:eastAsia="Times New Roman" w:hAnsi="Times New Roman" w:cs="Times New Roman"/>
          <w:sz w:val="28"/>
          <w:szCs w:val="28"/>
          <w:lang w:eastAsia="ru-RU"/>
        </w:rPr>
        <w:t>» представлены основные классификации системы внутреннего контроля, в зависимости от признаков.</w:t>
      </w:r>
    </w:p>
    <w:p w:rsidR="00A63196" w:rsidRDefault="00A63196" w:rsidP="002C50CE">
      <w:pPr>
        <w:widowControl w:val="0"/>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2 - </w:t>
      </w:r>
      <w:r w:rsidRPr="00A63196">
        <w:rPr>
          <w:rFonts w:ascii="Times New Roman" w:eastAsia="Times New Roman" w:hAnsi="Times New Roman" w:cs="Times New Roman"/>
          <w:sz w:val="28"/>
          <w:szCs w:val="28"/>
          <w:lang w:eastAsia="ru-RU"/>
        </w:rPr>
        <w:t>Классификация системы внутреннего контроля</w:t>
      </w:r>
    </w:p>
    <w:tbl>
      <w:tblPr>
        <w:tblStyle w:val="a7"/>
        <w:tblW w:w="9606" w:type="dxa"/>
        <w:tblLook w:val="04A0" w:firstRow="1" w:lastRow="0" w:firstColumn="1" w:lastColumn="0" w:noHBand="0" w:noVBand="1"/>
      </w:tblPr>
      <w:tblGrid>
        <w:gridCol w:w="4077"/>
        <w:gridCol w:w="5529"/>
      </w:tblGrid>
      <w:tr w:rsidR="000D5E6D" w:rsidTr="000D5E6D">
        <w:tc>
          <w:tcPr>
            <w:tcW w:w="4077" w:type="dxa"/>
          </w:tcPr>
          <w:p w:rsidR="000D5E6D" w:rsidRPr="000D5E6D" w:rsidRDefault="000D5E6D" w:rsidP="002C50CE">
            <w:pPr>
              <w:widowControl w:val="0"/>
              <w:suppressAutoHyphens w:val="0"/>
              <w:spacing w:after="0" w:line="240" w:lineRule="auto"/>
              <w:jc w:val="center"/>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Признак классификации</w:t>
            </w:r>
          </w:p>
        </w:tc>
        <w:tc>
          <w:tcPr>
            <w:tcW w:w="5529" w:type="dxa"/>
          </w:tcPr>
          <w:p w:rsidR="000D5E6D" w:rsidRPr="000D5E6D" w:rsidRDefault="000D5E6D" w:rsidP="002C50CE">
            <w:pPr>
              <w:widowControl w:val="0"/>
              <w:suppressAutoHyphens w:val="0"/>
              <w:spacing w:after="0" w:line="240" w:lineRule="auto"/>
              <w:jc w:val="center"/>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Элемент классификации</w:t>
            </w:r>
          </w:p>
        </w:tc>
      </w:tr>
      <w:tr w:rsidR="000D5E6D" w:rsidTr="000D5E6D">
        <w:tc>
          <w:tcPr>
            <w:tcW w:w="4077" w:type="dxa"/>
          </w:tcPr>
          <w:p w:rsidR="000D5E6D" w:rsidRPr="000D5E6D" w:rsidRDefault="000D5E6D" w:rsidP="002C50CE">
            <w:pPr>
              <w:widowControl w:val="0"/>
              <w:suppressAutoHyphens w:val="0"/>
              <w:spacing w:after="0" w:line="240" w:lineRule="auto"/>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В зависимости от типа действующей системы внутреннего контроля</w:t>
            </w:r>
          </w:p>
        </w:tc>
        <w:tc>
          <w:tcPr>
            <w:tcW w:w="5529" w:type="dxa"/>
          </w:tcPr>
          <w:p w:rsidR="000D5E6D" w:rsidRPr="000D5E6D" w:rsidRDefault="000D5E6D" w:rsidP="002C50CE">
            <w:pPr>
              <w:pStyle w:val="a6"/>
              <w:widowControl w:val="0"/>
              <w:numPr>
                <w:ilvl w:val="0"/>
                <w:numId w:val="8"/>
              </w:numPr>
              <w:suppressAutoHyphens w:val="0"/>
              <w:spacing w:after="0" w:line="240" w:lineRule="auto"/>
              <w:ind w:left="317"/>
              <w:jc w:val="both"/>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Неавтоматизированный;</w:t>
            </w:r>
          </w:p>
          <w:p w:rsidR="000D5E6D" w:rsidRPr="000D5E6D" w:rsidRDefault="000D5E6D" w:rsidP="002C50CE">
            <w:pPr>
              <w:pStyle w:val="a6"/>
              <w:widowControl w:val="0"/>
              <w:numPr>
                <w:ilvl w:val="0"/>
                <w:numId w:val="8"/>
              </w:numPr>
              <w:suppressAutoHyphens w:val="0"/>
              <w:spacing w:after="0" w:line="240" w:lineRule="auto"/>
              <w:ind w:left="317"/>
              <w:jc w:val="both"/>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Автоматизированный;</w:t>
            </w:r>
          </w:p>
          <w:p w:rsidR="000D5E6D" w:rsidRPr="000D5E6D" w:rsidRDefault="000D5E6D" w:rsidP="002C50CE">
            <w:pPr>
              <w:pStyle w:val="a6"/>
              <w:widowControl w:val="0"/>
              <w:numPr>
                <w:ilvl w:val="0"/>
                <w:numId w:val="8"/>
              </w:numPr>
              <w:suppressAutoHyphens w:val="0"/>
              <w:spacing w:after="0" w:line="240" w:lineRule="auto"/>
              <w:ind w:left="317"/>
              <w:jc w:val="both"/>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Смешанный.</w:t>
            </w:r>
          </w:p>
        </w:tc>
      </w:tr>
      <w:tr w:rsidR="000D5E6D" w:rsidTr="000D5E6D">
        <w:tc>
          <w:tcPr>
            <w:tcW w:w="4077" w:type="dxa"/>
          </w:tcPr>
          <w:p w:rsidR="000D5E6D" w:rsidRPr="000D5E6D" w:rsidRDefault="000D5E6D" w:rsidP="002C50CE">
            <w:pPr>
              <w:widowControl w:val="0"/>
              <w:suppressAutoHyphens w:val="0"/>
              <w:spacing w:after="0" w:line="240" w:lineRule="auto"/>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В зависимости от специфики решаемых задач</w:t>
            </w:r>
          </w:p>
        </w:tc>
        <w:tc>
          <w:tcPr>
            <w:tcW w:w="5529" w:type="dxa"/>
          </w:tcPr>
          <w:p w:rsidR="000D5E6D" w:rsidRP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0D5E6D">
              <w:rPr>
                <w:rFonts w:ascii="Times New Roman" w:eastAsia="Times New Roman" w:hAnsi="Times New Roman" w:cs="Times New Roman"/>
                <w:sz w:val="24"/>
                <w:szCs w:val="24"/>
                <w:lang w:eastAsia="ru-RU"/>
              </w:rPr>
              <w:t>Административный;</w:t>
            </w:r>
          </w:p>
          <w:p w:rsidR="000D5E6D" w:rsidRP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2. Бухгалтерский;</w:t>
            </w:r>
          </w:p>
          <w:p w:rsidR="000D5E6D" w:rsidRP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0D5E6D">
              <w:rPr>
                <w:rFonts w:ascii="Times New Roman" w:eastAsia="Times New Roman" w:hAnsi="Times New Roman" w:cs="Times New Roman"/>
                <w:sz w:val="24"/>
                <w:szCs w:val="24"/>
                <w:lang w:eastAsia="ru-RU"/>
              </w:rPr>
              <w:t>Технологический;</w:t>
            </w:r>
          </w:p>
          <w:p w:rsidR="000D5E6D" w:rsidRP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sidRPr="000D5E6D">
              <w:rPr>
                <w:rFonts w:ascii="Times New Roman" w:eastAsia="Times New Roman" w:hAnsi="Times New Roman" w:cs="Times New Roman"/>
                <w:sz w:val="24"/>
                <w:szCs w:val="24"/>
                <w:lang w:eastAsia="ru-RU"/>
              </w:rPr>
              <w:t>4. Правовой;</w:t>
            </w:r>
          </w:p>
          <w:p w:rsidR="000D5E6D" w:rsidRP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0D5E6D">
              <w:rPr>
                <w:rFonts w:ascii="Times New Roman" w:eastAsia="Times New Roman" w:hAnsi="Times New Roman" w:cs="Times New Roman"/>
                <w:sz w:val="24"/>
                <w:szCs w:val="24"/>
                <w:lang w:eastAsia="ru-RU"/>
              </w:rPr>
              <w:t>. Финансовый и т.д.</w:t>
            </w:r>
          </w:p>
        </w:tc>
      </w:tr>
      <w:tr w:rsidR="000D5E6D" w:rsidTr="000D5E6D">
        <w:tc>
          <w:tcPr>
            <w:tcW w:w="4077" w:type="dxa"/>
          </w:tcPr>
          <w:p w:rsidR="000D5E6D" w:rsidRDefault="000D5E6D" w:rsidP="002C50CE">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зависимости от времени</w:t>
            </w:r>
          </w:p>
          <w:p w:rsidR="000D5E6D" w:rsidRPr="000D5E6D" w:rsidRDefault="000D5E6D" w:rsidP="002C50CE">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совершения:</w:t>
            </w:r>
          </w:p>
        </w:tc>
        <w:tc>
          <w:tcPr>
            <w:tcW w:w="5529" w:type="dxa"/>
          </w:tcPr>
          <w:p w:rsid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Предварительный;</w:t>
            </w:r>
          </w:p>
          <w:p w:rsid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Текущий;</w:t>
            </w:r>
          </w:p>
          <w:p w:rsidR="000D5E6D" w:rsidRP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Последующий.</w:t>
            </w:r>
          </w:p>
        </w:tc>
      </w:tr>
      <w:tr w:rsidR="000D5E6D" w:rsidTr="000D5E6D">
        <w:tc>
          <w:tcPr>
            <w:tcW w:w="4077" w:type="dxa"/>
          </w:tcPr>
          <w:p w:rsidR="000D5E6D" w:rsidRPr="000D5E6D" w:rsidRDefault="000D5E6D" w:rsidP="002C50CE">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зависимости от источников:</w:t>
            </w:r>
          </w:p>
        </w:tc>
        <w:tc>
          <w:tcPr>
            <w:tcW w:w="5529" w:type="dxa"/>
          </w:tcPr>
          <w:p w:rsid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D5E6D">
              <w:rPr>
                <w:rFonts w:ascii="Times New Roman" w:eastAsia="Times New Roman" w:hAnsi="Times New Roman" w:cs="Times New Roman"/>
                <w:sz w:val="24"/>
                <w:szCs w:val="24"/>
                <w:lang w:eastAsia="ru-RU"/>
              </w:rPr>
              <w:t>Документальный</w:t>
            </w:r>
            <w:r>
              <w:rPr>
                <w:rFonts w:ascii="Times New Roman" w:eastAsia="Times New Roman" w:hAnsi="Times New Roman" w:cs="Times New Roman"/>
                <w:sz w:val="24"/>
                <w:szCs w:val="24"/>
                <w:lang w:eastAsia="ru-RU"/>
              </w:rPr>
              <w:t>;</w:t>
            </w:r>
          </w:p>
          <w:p w:rsid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Компьютерный;</w:t>
            </w:r>
          </w:p>
          <w:p w:rsidR="000D5E6D" w:rsidRPr="000D5E6D" w:rsidRDefault="000D5E6D"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3.Фактический;</w:t>
            </w:r>
          </w:p>
        </w:tc>
      </w:tr>
      <w:tr w:rsidR="000D5E6D" w:rsidTr="000D5E6D">
        <w:tc>
          <w:tcPr>
            <w:tcW w:w="4077" w:type="dxa"/>
          </w:tcPr>
          <w:p w:rsidR="000D5E6D" w:rsidRPr="000D5E6D" w:rsidRDefault="00885AF8" w:rsidP="002C50CE">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зависимости от объемов охвата</w:t>
            </w:r>
          </w:p>
        </w:tc>
        <w:tc>
          <w:tcPr>
            <w:tcW w:w="5529" w:type="dxa"/>
          </w:tcPr>
          <w:p w:rsidR="000D5E6D" w:rsidRDefault="00885AF8"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1.Частичный или полный;</w:t>
            </w:r>
          </w:p>
          <w:p w:rsidR="00885AF8" w:rsidRDefault="00885AF8"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Комплексный или тематический;</w:t>
            </w:r>
          </w:p>
          <w:p w:rsidR="00885AF8" w:rsidRPr="000D5E6D" w:rsidRDefault="00885AF8"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Сплошной или выборочный.</w:t>
            </w:r>
          </w:p>
        </w:tc>
      </w:tr>
      <w:tr w:rsidR="000D5E6D" w:rsidTr="000D5E6D">
        <w:tc>
          <w:tcPr>
            <w:tcW w:w="4077" w:type="dxa"/>
          </w:tcPr>
          <w:p w:rsidR="000D5E6D" w:rsidRPr="000D5E6D" w:rsidRDefault="00485069" w:rsidP="002C50CE">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В зависимости от значимости</w:t>
            </w:r>
            <w:r w:rsidRPr="00A63196">
              <w:rPr>
                <w:rFonts w:ascii="Times New Roman" w:eastAsia="Times New Roman" w:hAnsi="Times New Roman" w:cs="Times New Roman"/>
                <w:sz w:val="28"/>
                <w:szCs w:val="28"/>
                <w:lang w:eastAsia="ru-RU"/>
              </w:rPr>
              <w:t xml:space="preserve"> субъектов контроля в процессе осуществления контрольных </w:t>
            </w:r>
            <w:r w:rsidRPr="00A63196">
              <w:rPr>
                <w:rFonts w:ascii="Times New Roman" w:eastAsia="Times New Roman" w:hAnsi="Times New Roman" w:cs="Times New Roman"/>
                <w:sz w:val="28"/>
                <w:szCs w:val="28"/>
                <w:lang w:eastAsia="ru-RU"/>
              </w:rPr>
              <w:lastRenderedPageBreak/>
              <w:t>операций</w:t>
            </w:r>
          </w:p>
        </w:tc>
        <w:tc>
          <w:tcPr>
            <w:tcW w:w="5529" w:type="dxa"/>
          </w:tcPr>
          <w:p w:rsidR="00485069" w:rsidRPr="00485069" w:rsidRDefault="00485069"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t>К</w:t>
            </w:r>
            <w:r>
              <w:rPr>
                <w:rFonts w:ascii="Times New Roman" w:eastAsia="Times New Roman" w:hAnsi="Times New Roman" w:cs="Times New Roman"/>
                <w:sz w:val="24"/>
                <w:szCs w:val="24"/>
                <w:lang w:eastAsia="ru-RU"/>
              </w:rPr>
              <w:t>онтролеры-ревизоры, непосредственно осуществляющие</w:t>
            </w:r>
            <w:r w:rsidRPr="00485069">
              <w:rPr>
                <w:rFonts w:ascii="Times New Roman" w:eastAsia="Times New Roman" w:hAnsi="Times New Roman" w:cs="Times New Roman"/>
                <w:sz w:val="24"/>
                <w:szCs w:val="24"/>
                <w:lang w:eastAsia="ru-RU"/>
              </w:rPr>
              <w:t xml:space="preserve"> контроль;</w:t>
            </w:r>
          </w:p>
          <w:p w:rsidR="000D5E6D" w:rsidRPr="000D5E6D" w:rsidRDefault="00485069"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2.Участники</w:t>
            </w:r>
            <w:r w:rsidRPr="00485069">
              <w:rPr>
                <w:rFonts w:ascii="Times New Roman" w:eastAsia="Times New Roman" w:hAnsi="Times New Roman" w:cs="Times New Roman"/>
                <w:sz w:val="24"/>
                <w:szCs w:val="24"/>
                <w:lang w:eastAsia="ru-RU"/>
              </w:rPr>
              <w:t xml:space="preserve">, в обязанности </w:t>
            </w:r>
            <w:r>
              <w:rPr>
                <w:rFonts w:ascii="Times New Roman" w:eastAsia="Times New Roman" w:hAnsi="Times New Roman" w:cs="Times New Roman"/>
                <w:sz w:val="24"/>
                <w:szCs w:val="24"/>
                <w:lang w:eastAsia="ru-RU"/>
              </w:rPr>
              <w:t>которых входят функции контроля (</w:t>
            </w:r>
            <w:r w:rsidRPr="00485069">
              <w:rPr>
                <w:rFonts w:ascii="Times New Roman" w:eastAsia="Times New Roman" w:hAnsi="Times New Roman" w:cs="Times New Roman"/>
                <w:sz w:val="24"/>
                <w:szCs w:val="24"/>
                <w:lang w:eastAsia="ru-RU"/>
              </w:rPr>
              <w:t xml:space="preserve">различные специалисты </w:t>
            </w:r>
            <w:r w:rsidRPr="00485069">
              <w:rPr>
                <w:rFonts w:ascii="Times New Roman" w:eastAsia="Times New Roman" w:hAnsi="Times New Roman" w:cs="Times New Roman"/>
                <w:sz w:val="24"/>
                <w:szCs w:val="24"/>
                <w:lang w:eastAsia="ru-RU"/>
              </w:rPr>
              <w:lastRenderedPageBreak/>
              <w:t>предприятия</w:t>
            </w:r>
            <w:r>
              <w:rPr>
                <w:rFonts w:ascii="Times New Roman" w:eastAsia="Times New Roman" w:hAnsi="Times New Roman" w:cs="Times New Roman"/>
                <w:sz w:val="24"/>
                <w:szCs w:val="24"/>
                <w:lang w:eastAsia="ru-RU"/>
              </w:rPr>
              <w:t>).</w:t>
            </w:r>
          </w:p>
        </w:tc>
      </w:tr>
      <w:tr w:rsidR="000D5E6D" w:rsidTr="000D5E6D">
        <w:tc>
          <w:tcPr>
            <w:tcW w:w="4077" w:type="dxa"/>
          </w:tcPr>
          <w:p w:rsidR="000D5E6D" w:rsidRPr="000D5E6D" w:rsidRDefault="00485069" w:rsidP="002C50CE">
            <w:pPr>
              <w:widowControl w:val="0"/>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зависимости от уровня действия системы внутреннего контроля</w:t>
            </w:r>
          </w:p>
        </w:tc>
        <w:tc>
          <w:tcPr>
            <w:tcW w:w="5529" w:type="dxa"/>
          </w:tcPr>
          <w:p w:rsidR="000D5E6D" w:rsidRDefault="00485069"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1.Корпоративный;</w:t>
            </w:r>
          </w:p>
          <w:p w:rsidR="00485069" w:rsidRDefault="00485069"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 структурным подразделениям;</w:t>
            </w:r>
          </w:p>
          <w:p w:rsidR="00485069" w:rsidRPr="000D5E6D" w:rsidRDefault="00485069" w:rsidP="002C50CE">
            <w:pPr>
              <w:widowControl w:val="0"/>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 уровне технологического процесса.</w:t>
            </w:r>
          </w:p>
        </w:tc>
      </w:tr>
    </w:tbl>
    <w:p w:rsidR="00A63196" w:rsidRPr="00A63196" w:rsidRDefault="00A63196" w:rsidP="002C50CE">
      <w:pPr>
        <w:widowControl w:val="0"/>
        <w:suppressAutoHyphens w:val="0"/>
        <w:spacing w:after="0" w:line="360" w:lineRule="auto"/>
        <w:jc w:val="both"/>
        <w:rPr>
          <w:rFonts w:ascii="Times New Roman" w:eastAsia="Times New Roman" w:hAnsi="Times New Roman" w:cs="Times New Roman"/>
          <w:sz w:val="12"/>
          <w:szCs w:val="12"/>
          <w:lang w:eastAsia="ru-RU"/>
        </w:rPr>
      </w:pPr>
    </w:p>
    <w:p w:rsidR="00A63196" w:rsidRPr="00CC4D7B" w:rsidRDefault="000F7696"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классификации</w:t>
      </w:r>
      <w:r w:rsidR="00A63196" w:rsidRPr="00A63196">
        <w:rPr>
          <w:rFonts w:ascii="Times New Roman" w:eastAsia="Times New Roman" w:hAnsi="Times New Roman" w:cs="Times New Roman"/>
          <w:sz w:val="28"/>
          <w:szCs w:val="28"/>
          <w:lang w:eastAsia="ru-RU"/>
        </w:rPr>
        <w:t xml:space="preserve"> приведены основные классификационные признаки, необходимые для правильного понимания системы внутреннего контроля</w:t>
      </w:r>
      <w:r w:rsidR="00A63196" w:rsidRPr="00CC4D7B">
        <w:rPr>
          <w:rFonts w:ascii="Times New Roman" w:eastAsia="Times New Roman" w:hAnsi="Times New Roman" w:cs="Times New Roman"/>
          <w:sz w:val="28"/>
          <w:szCs w:val="28"/>
          <w:lang w:eastAsia="ru-RU"/>
        </w:rPr>
        <w:t>.</w:t>
      </w:r>
      <w:r w:rsidRPr="00CC4D7B">
        <w:rPr>
          <w:rFonts w:ascii="Times New Roman" w:eastAsia="Times New Roman" w:hAnsi="Times New Roman" w:cs="Times New Roman"/>
          <w:sz w:val="28"/>
          <w:szCs w:val="28"/>
          <w:lang w:eastAsia="ru-RU"/>
        </w:rPr>
        <w:t xml:space="preserve"> Однако, она не является исчерпывающей. Так, по-нашему мнению, в классификацию системы внутреннего контроля целесообразно включить классификационный признак в зависимости от применяемых методов оценки системы внутреннего контроля. Данный признак будет включать в себя следующие элементы:</w:t>
      </w:r>
    </w:p>
    <w:p w:rsidR="000F7696" w:rsidRPr="00CC4D7B" w:rsidRDefault="000F7696" w:rsidP="002C50CE">
      <w:pPr>
        <w:pStyle w:val="a6"/>
        <w:widowControl w:val="0"/>
        <w:numPr>
          <w:ilvl w:val="0"/>
          <w:numId w:val="10"/>
        </w:numPr>
        <w:suppressAutoHyphens w:val="0"/>
        <w:spacing w:after="0" w:line="360" w:lineRule="auto"/>
        <w:jc w:val="both"/>
        <w:rPr>
          <w:rFonts w:ascii="Times New Roman" w:eastAsia="Times New Roman" w:hAnsi="Times New Roman" w:cs="Times New Roman"/>
          <w:sz w:val="28"/>
          <w:szCs w:val="28"/>
          <w:lang w:eastAsia="ru-RU"/>
        </w:rPr>
      </w:pPr>
      <w:r w:rsidRPr="00CC4D7B">
        <w:rPr>
          <w:rFonts w:ascii="Times New Roman" w:eastAsia="Times New Roman" w:hAnsi="Times New Roman" w:cs="Times New Roman"/>
          <w:sz w:val="28"/>
          <w:szCs w:val="28"/>
          <w:lang w:eastAsia="ru-RU"/>
        </w:rPr>
        <w:t>Методы фактического контроля.</w:t>
      </w:r>
    </w:p>
    <w:p w:rsidR="000F7696" w:rsidRPr="00CC4D7B" w:rsidRDefault="000F7696" w:rsidP="002C50CE">
      <w:pPr>
        <w:widowControl w:val="0"/>
        <w:suppressAutoHyphens w:val="0"/>
        <w:spacing w:after="0" w:line="360" w:lineRule="auto"/>
        <w:jc w:val="both"/>
        <w:rPr>
          <w:rFonts w:ascii="Times New Roman" w:eastAsia="Times New Roman" w:hAnsi="Times New Roman" w:cs="Times New Roman"/>
          <w:sz w:val="28"/>
          <w:szCs w:val="28"/>
          <w:lang w:eastAsia="ru-RU"/>
        </w:rPr>
      </w:pPr>
      <w:r w:rsidRPr="00CC4D7B">
        <w:rPr>
          <w:rFonts w:ascii="Times New Roman" w:eastAsia="Times New Roman" w:hAnsi="Times New Roman" w:cs="Times New Roman"/>
          <w:sz w:val="28"/>
          <w:szCs w:val="28"/>
          <w:lang w:eastAsia="ru-RU"/>
        </w:rPr>
        <w:t>В состав данного элемента можно включить инвентаризацию, визирование документов директором, визуальное наблюдение, обратная калькуляция, экспертиза или лабораторное исследование.</w:t>
      </w:r>
    </w:p>
    <w:p w:rsidR="000F7696" w:rsidRPr="00CC4D7B" w:rsidRDefault="000F7696" w:rsidP="002C50CE">
      <w:pPr>
        <w:pStyle w:val="a6"/>
        <w:widowControl w:val="0"/>
        <w:numPr>
          <w:ilvl w:val="0"/>
          <w:numId w:val="10"/>
        </w:numPr>
        <w:suppressAutoHyphens w:val="0"/>
        <w:spacing w:after="0" w:line="360" w:lineRule="auto"/>
        <w:jc w:val="both"/>
        <w:rPr>
          <w:rFonts w:ascii="Times New Roman" w:eastAsia="Times New Roman" w:hAnsi="Times New Roman" w:cs="Times New Roman"/>
          <w:sz w:val="28"/>
          <w:szCs w:val="28"/>
          <w:lang w:eastAsia="ru-RU"/>
        </w:rPr>
      </w:pPr>
      <w:r w:rsidRPr="00CC4D7B">
        <w:rPr>
          <w:rFonts w:ascii="Times New Roman" w:eastAsia="Times New Roman" w:hAnsi="Times New Roman" w:cs="Times New Roman"/>
          <w:sz w:val="28"/>
          <w:szCs w:val="28"/>
          <w:lang w:eastAsia="ru-RU"/>
        </w:rPr>
        <w:t>Методы документального контроля.</w:t>
      </w:r>
    </w:p>
    <w:p w:rsidR="000F7696" w:rsidRPr="00CC4D7B" w:rsidRDefault="000F7696" w:rsidP="002C50CE">
      <w:pPr>
        <w:widowControl w:val="0"/>
        <w:suppressAutoHyphens w:val="0"/>
        <w:spacing w:after="0" w:line="360" w:lineRule="auto"/>
        <w:jc w:val="both"/>
        <w:rPr>
          <w:rFonts w:ascii="Times New Roman" w:eastAsia="Times New Roman" w:hAnsi="Times New Roman" w:cs="Times New Roman"/>
          <w:sz w:val="28"/>
          <w:szCs w:val="28"/>
          <w:lang w:eastAsia="ru-RU"/>
        </w:rPr>
      </w:pPr>
      <w:r w:rsidRPr="00CC4D7B">
        <w:rPr>
          <w:rFonts w:ascii="Times New Roman" w:eastAsia="Times New Roman" w:hAnsi="Times New Roman" w:cs="Times New Roman"/>
          <w:sz w:val="28"/>
          <w:szCs w:val="28"/>
          <w:lang w:eastAsia="ru-RU"/>
        </w:rPr>
        <w:t>К ним относятся: сравнение, арифметическая проверка, логический контроль документации, тестирование или анкетирование персонала.</w:t>
      </w:r>
    </w:p>
    <w:p w:rsidR="000F7696" w:rsidRPr="00CC4D7B" w:rsidRDefault="000F7696" w:rsidP="002C50CE">
      <w:pPr>
        <w:pStyle w:val="a6"/>
        <w:widowControl w:val="0"/>
        <w:numPr>
          <w:ilvl w:val="0"/>
          <w:numId w:val="10"/>
        </w:numPr>
        <w:suppressAutoHyphens w:val="0"/>
        <w:spacing w:after="0" w:line="360" w:lineRule="auto"/>
        <w:jc w:val="both"/>
        <w:rPr>
          <w:rFonts w:ascii="Times New Roman" w:eastAsia="Times New Roman" w:hAnsi="Times New Roman" w:cs="Times New Roman"/>
          <w:sz w:val="28"/>
          <w:szCs w:val="28"/>
          <w:lang w:eastAsia="ru-RU"/>
        </w:rPr>
      </w:pPr>
      <w:r w:rsidRPr="00CC4D7B">
        <w:rPr>
          <w:rFonts w:ascii="Times New Roman" w:eastAsia="Times New Roman" w:hAnsi="Times New Roman" w:cs="Times New Roman"/>
          <w:sz w:val="28"/>
          <w:szCs w:val="28"/>
          <w:lang w:eastAsia="ru-RU"/>
        </w:rPr>
        <w:t>Методы общего/комплексного контроля.</w:t>
      </w:r>
    </w:p>
    <w:p w:rsidR="000F7696" w:rsidRPr="00CC4D7B" w:rsidRDefault="000F7696" w:rsidP="002C50CE">
      <w:pPr>
        <w:widowControl w:val="0"/>
        <w:suppressAutoHyphens w:val="0"/>
        <w:spacing w:after="0" w:line="360" w:lineRule="auto"/>
        <w:jc w:val="both"/>
        <w:rPr>
          <w:rFonts w:ascii="Times New Roman" w:eastAsia="Times New Roman" w:hAnsi="Times New Roman" w:cs="Times New Roman"/>
          <w:sz w:val="28"/>
          <w:szCs w:val="28"/>
          <w:lang w:eastAsia="ru-RU"/>
        </w:rPr>
      </w:pPr>
      <w:r w:rsidRPr="00CC4D7B">
        <w:rPr>
          <w:rFonts w:ascii="Times New Roman" w:eastAsia="Times New Roman" w:hAnsi="Times New Roman" w:cs="Times New Roman"/>
          <w:sz w:val="28"/>
          <w:szCs w:val="28"/>
          <w:lang w:eastAsia="ru-RU"/>
        </w:rPr>
        <w:t xml:space="preserve">В данный элемент включаются </w:t>
      </w:r>
      <w:r w:rsidR="000759EC" w:rsidRPr="00CC4D7B">
        <w:rPr>
          <w:rFonts w:ascii="Times New Roman" w:eastAsia="Times New Roman" w:hAnsi="Times New Roman" w:cs="Times New Roman"/>
          <w:sz w:val="28"/>
          <w:szCs w:val="28"/>
          <w:lang w:eastAsia="ru-RU"/>
        </w:rPr>
        <w:t>аудит, ревизия, мониторинг, служебное расследование, комплексный анализ деятельности, прогнозирование и моделирование.</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Система внутреннего контроля в организации включает определенный перечень обязательных элементов, которые представлены на рисунке 1 «Элементы системы внутреннего контроля хозяйствующего субъекта»:</w:t>
      </w:r>
    </w:p>
    <w:p w:rsidR="000759EC" w:rsidRPr="000759EC" w:rsidRDefault="009B5864" w:rsidP="002C50CE">
      <w:pPr>
        <w:widowControl w:val="0"/>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2" o:spid="_x0000_s1026" style="position:absolute;left:0;text-align:left;margin-left:17.55pt;margin-top:301.7pt;width:395.2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" fillcolor="window" stroked="f" strokeweight="2pt">
            <v:path arrowok="t"/>
          </v:rect>
        </w:pict>
      </w:r>
      <w:r w:rsidR="000759EC" w:rsidRPr="000759EC">
        <w:rPr>
          <w:rFonts w:ascii="Times New Roman" w:eastAsia="Times New Roman" w:hAnsi="Times New Roman" w:cs="Times New Roman"/>
          <w:noProof/>
          <w:sz w:val="28"/>
          <w:szCs w:val="28"/>
          <w:lang w:eastAsia="ru-RU"/>
        </w:rPr>
        <w:drawing>
          <wp:inline distT="0" distB="0" distL="0" distR="0">
            <wp:extent cx="6181724" cy="416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81724" cy="4162425"/>
                    </a:xfrm>
                    <a:prstGeom prst="rect">
                      <a:avLst/>
                    </a:prstGeom>
                  </pic:spPr>
                </pic:pic>
              </a:graphicData>
            </a:graphic>
          </wp:inline>
        </w:drawing>
      </w:r>
    </w:p>
    <w:p w:rsidR="000759EC" w:rsidRPr="000759EC" w:rsidRDefault="000759EC" w:rsidP="002C50CE">
      <w:pPr>
        <w:widowControl w:val="0"/>
        <w:suppressAutoHyphens w:val="0"/>
        <w:spacing w:after="0" w:line="360" w:lineRule="auto"/>
        <w:jc w:val="center"/>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Рис.1 Элементы системы внутреннего контроля хозяйствующего субъекта</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i/>
          <w:sz w:val="28"/>
          <w:szCs w:val="28"/>
          <w:u w:val="single"/>
          <w:lang w:eastAsia="ru-RU"/>
        </w:rPr>
        <w:t>Контрольная среда</w:t>
      </w:r>
      <w:r w:rsidRPr="000759EC">
        <w:rPr>
          <w:rFonts w:ascii="Times New Roman" w:eastAsia="Times New Roman" w:hAnsi="Times New Roman" w:cs="Times New Roman"/>
          <w:sz w:val="28"/>
          <w:szCs w:val="28"/>
          <w:lang w:eastAsia="ru-RU"/>
        </w:rPr>
        <w:t xml:space="preserve"> является основой для эффективной системы внутреннего контроля, обеспечивающей поддержание дисциплины и порядка. Она включает в себя официальную позицию, осведомленность и действия представителей собственника и руководства относительно системы внутреннего контроля, а также понимание значения такой системы. Контрольная среда оказывает влияние на сознательность сотрудников в отношении контроля. К основным элементам контрольной среды можно отнести, например, участие собственника или его представителей в управлении предприятием, компетентность и стиль работы руководства, разработана ли организационная структура предприятия, эффективна ли функционирует кадровая политика фирмы.</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i/>
          <w:sz w:val="28"/>
          <w:szCs w:val="28"/>
          <w:u w:val="single"/>
          <w:lang w:eastAsia="ru-RU"/>
        </w:rPr>
        <w:t>Регламентация</w:t>
      </w:r>
      <w:r w:rsidRPr="000759EC">
        <w:rPr>
          <w:rFonts w:ascii="Times New Roman" w:eastAsia="Times New Roman" w:hAnsi="Times New Roman" w:cs="Times New Roman"/>
          <w:sz w:val="28"/>
          <w:szCs w:val="28"/>
          <w:lang w:eastAsia="ru-RU"/>
        </w:rPr>
        <w:t xml:space="preserve"> отвечает за соответствие системы внутреннего контроля нормативно-правовым основам как внутренней среды предприятия (учредительные документы, устав, учетная политика и прочие локальные нормативные акты), так и соответствие действующим федеральным </w:t>
      </w:r>
      <w:r w:rsidRPr="000759EC">
        <w:rPr>
          <w:rFonts w:ascii="Times New Roman" w:eastAsia="Times New Roman" w:hAnsi="Times New Roman" w:cs="Times New Roman"/>
          <w:sz w:val="28"/>
          <w:szCs w:val="28"/>
          <w:lang w:eastAsia="ru-RU"/>
        </w:rPr>
        <w:lastRenderedPageBreak/>
        <w:t>законодательным актам (федеральным законам, постановлениям, положениям и т.д.)</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i/>
          <w:sz w:val="28"/>
          <w:szCs w:val="28"/>
          <w:u w:val="single"/>
          <w:lang w:eastAsia="ru-RU"/>
        </w:rPr>
        <w:t>Отдельные виды контроля</w:t>
      </w:r>
      <w:r w:rsidRPr="000759EC">
        <w:rPr>
          <w:rFonts w:ascii="Times New Roman" w:eastAsia="Times New Roman" w:hAnsi="Times New Roman" w:cs="Times New Roman"/>
          <w:sz w:val="28"/>
          <w:szCs w:val="28"/>
          <w:u w:val="single"/>
          <w:lang w:eastAsia="ru-RU"/>
        </w:rPr>
        <w:t>,</w:t>
      </w:r>
      <w:r w:rsidRPr="000759EC">
        <w:rPr>
          <w:rFonts w:ascii="Times New Roman" w:eastAsia="Times New Roman" w:hAnsi="Times New Roman" w:cs="Times New Roman"/>
          <w:sz w:val="28"/>
          <w:szCs w:val="28"/>
          <w:lang w:eastAsia="ru-RU"/>
        </w:rPr>
        <w:t xml:space="preserve"> такие как административный, бухгалтерский, правовой, финансовый, управленческий и информационный (компьютерный), позволяют распределить нагрузку лица, отвечающего за организацию внутреннего контроля (например, собственника или генерального директора) по направлениям, действующим внутри фирмы. Целью данного распределения является структуризация имеющихся регламентов по внутреннему контролю в соответствии со спецификой деятельности отделов предприятия.</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 xml:space="preserve">Методы и процедуры, применяемые в </w:t>
      </w:r>
      <w:r w:rsidRPr="000759EC">
        <w:rPr>
          <w:rFonts w:ascii="Times New Roman" w:eastAsia="Times New Roman" w:hAnsi="Times New Roman" w:cs="Times New Roman"/>
          <w:b/>
          <w:i/>
          <w:sz w:val="28"/>
          <w:szCs w:val="28"/>
          <w:lang w:eastAsia="ru-RU"/>
        </w:rPr>
        <w:t>контрольных действиях</w:t>
      </w:r>
      <w:r w:rsidRPr="000759EC">
        <w:rPr>
          <w:rFonts w:ascii="Times New Roman" w:eastAsia="Times New Roman" w:hAnsi="Times New Roman" w:cs="Times New Roman"/>
          <w:sz w:val="28"/>
          <w:szCs w:val="28"/>
          <w:lang w:eastAsia="ru-RU"/>
        </w:rPr>
        <w:t xml:space="preserve"> делятся на несколько групп:</w:t>
      </w:r>
    </w:p>
    <w:p w:rsidR="000759EC" w:rsidRPr="000759EC" w:rsidRDefault="000759EC" w:rsidP="002C50CE">
      <w:pPr>
        <w:widowControl w:val="0"/>
        <w:numPr>
          <w:ilvl w:val="0"/>
          <w:numId w:val="11"/>
        </w:numPr>
        <w:suppressAutoHyphens w:val="0"/>
        <w:spacing w:after="0" w:line="360" w:lineRule="auto"/>
        <w:jc w:val="both"/>
        <w:rPr>
          <w:rFonts w:ascii="Times New Roman" w:eastAsia="Times New Roman" w:hAnsi="Times New Roman" w:cs="Times New Roman"/>
          <w:i/>
          <w:sz w:val="28"/>
          <w:szCs w:val="28"/>
          <w:lang w:eastAsia="ru-RU"/>
        </w:rPr>
      </w:pPr>
      <w:r w:rsidRPr="000759EC">
        <w:rPr>
          <w:rFonts w:ascii="Times New Roman" w:eastAsia="Times New Roman" w:hAnsi="Times New Roman" w:cs="Times New Roman"/>
          <w:i/>
          <w:sz w:val="28"/>
          <w:szCs w:val="28"/>
          <w:lang w:eastAsia="ru-RU"/>
        </w:rPr>
        <w:t xml:space="preserve">Проверка выполнения. </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Такие контрольные действия включают обзорные проверки и анализ фактических показателей в сравнении со сметными, прогнозными и  показателями за предыдущие периоды, соотнесение между собой различных данных (управленческих и финансовых), анализ их соответствия, выводы об обнаруженных расхождениях и предпринимаемые в этих случаях корректирующие действия, сопоставление внутренних данных со сведениями, полученными из внешних источников информации и т.д.</w:t>
      </w:r>
    </w:p>
    <w:p w:rsidR="000759EC" w:rsidRPr="000759EC" w:rsidRDefault="000759EC" w:rsidP="002C50CE">
      <w:pPr>
        <w:widowControl w:val="0"/>
        <w:numPr>
          <w:ilvl w:val="0"/>
          <w:numId w:val="11"/>
        </w:numPr>
        <w:suppressAutoHyphens w:val="0"/>
        <w:spacing w:after="0" w:line="360" w:lineRule="auto"/>
        <w:jc w:val="both"/>
        <w:rPr>
          <w:rFonts w:ascii="Times New Roman" w:eastAsia="Times New Roman" w:hAnsi="Times New Roman" w:cs="Times New Roman"/>
          <w:i/>
          <w:sz w:val="28"/>
          <w:szCs w:val="28"/>
          <w:lang w:eastAsia="ru-RU"/>
        </w:rPr>
      </w:pPr>
      <w:r w:rsidRPr="000759EC">
        <w:rPr>
          <w:rFonts w:ascii="Times New Roman" w:eastAsia="Times New Roman" w:hAnsi="Times New Roman" w:cs="Times New Roman"/>
          <w:i/>
          <w:sz w:val="28"/>
          <w:szCs w:val="28"/>
          <w:lang w:eastAsia="ru-RU"/>
        </w:rPr>
        <w:t>Обработка информации.</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Включает в себя разнообразные контрольные процедуры в отношении обработки информации, и выполняется для проверки точности, полноты и санкционирования операций. В свою очередь делятся, с точки зрения информации, на две группы:</w:t>
      </w:r>
    </w:p>
    <w:p w:rsidR="000759EC" w:rsidRPr="000759EC" w:rsidRDefault="000759EC" w:rsidP="002C50CE">
      <w:pPr>
        <w:widowControl w:val="0"/>
        <w:numPr>
          <w:ilvl w:val="0"/>
          <w:numId w:val="12"/>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общие средства контроля (приобретения программного обеспечения для операционной системы, его изменения и обслуживания);</w:t>
      </w:r>
    </w:p>
    <w:p w:rsidR="000759EC" w:rsidRPr="000759EC" w:rsidRDefault="000759EC" w:rsidP="002C50CE">
      <w:pPr>
        <w:widowControl w:val="0"/>
        <w:numPr>
          <w:ilvl w:val="0"/>
          <w:numId w:val="12"/>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прикладные средства контроля (ведение учета и обзорная проверка счетов, составление оборотных ведомостей, проверка арифметической точности бухгалтерских записей).</w:t>
      </w:r>
    </w:p>
    <w:p w:rsidR="000759EC" w:rsidRPr="000759EC" w:rsidRDefault="000759EC" w:rsidP="002C50CE">
      <w:pPr>
        <w:widowControl w:val="0"/>
        <w:numPr>
          <w:ilvl w:val="0"/>
          <w:numId w:val="11"/>
        </w:numPr>
        <w:suppressAutoHyphens w:val="0"/>
        <w:spacing w:after="0" w:line="360" w:lineRule="auto"/>
        <w:jc w:val="both"/>
        <w:rPr>
          <w:rFonts w:ascii="Times New Roman" w:eastAsia="Times New Roman" w:hAnsi="Times New Roman" w:cs="Times New Roman"/>
          <w:i/>
          <w:sz w:val="28"/>
          <w:szCs w:val="28"/>
          <w:lang w:eastAsia="ru-RU"/>
        </w:rPr>
      </w:pPr>
      <w:r w:rsidRPr="000759EC">
        <w:rPr>
          <w:rFonts w:ascii="Times New Roman" w:eastAsia="Times New Roman" w:hAnsi="Times New Roman" w:cs="Times New Roman"/>
          <w:i/>
          <w:sz w:val="28"/>
          <w:szCs w:val="28"/>
          <w:lang w:eastAsia="ru-RU"/>
        </w:rPr>
        <w:lastRenderedPageBreak/>
        <w:t>Проверка наличия и состояния объектов.</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Данные контрольные действия направлены на обеспечение сохранности активов, включая меры предосторожности, ограничивающие доступ к активам или бухгалтерским записям, санкционирование допуска к компьютерным программам и файлам с данными, проведение инвентаризаций, а так же дилигирование контрольных полномочий вышестоящим руководством (собственником).</w:t>
      </w:r>
    </w:p>
    <w:p w:rsidR="000759EC" w:rsidRPr="000759EC" w:rsidRDefault="000759EC" w:rsidP="002C50CE">
      <w:pPr>
        <w:widowControl w:val="0"/>
        <w:suppressAutoHyphens w:val="0"/>
        <w:spacing w:after="0" w:line="360" w:lineRule="auto"/>
        <w:ind w:firstLine="36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 xml:space="preserve">К перечню мероприятий, связанных с </w:t>
      </w:r>
      <w:r w:rsidRPr="000759EC">
        <w:rPr>
          <w:rFonts w:ascii="Times New Roman" w:eastAsia="Times New Roman" w:hAnsi="Times New Roman" w:cs="Times New Roman"/>
          <w:i/>
          <w:sz w:val="28"/>
          <w:szCs w:val="28"/>
          <w:u w:val="single"/>
          <w:lang w:eastAsia="ru-RU"/>
        </w:rPr>
        <w:t>мониторингом средств контроля</w:t>
      </w:r>
      <w:r w:rsidRPr="000759EC">
        <w:rPr>
          <w:rFonts w:ascii="Times New Roman" w:eastAsia="Times New Roman" w:hAnsi="Times New Roman" w:cs="Times New Roman"/>
          <w:sz w:val="28"/>
          <w:szCs w:val="28"/>
          <w:lang w:eastAsia="ru-RU"/>
        </w:rPr>
        <w:t xml:space="preserve"> можно отнести:</w:t>
      </w:r>
    </w:p>
    <w:p w:rsidR="000759EC" w:rsidRPr="000759EC" w:rsidRDefault="000759EC" w:rsidP="002C50CE">
      <w:pPr>
        <w:widowControl w:val="0"/>
        <w:numPr>
          <w:ilvl w:val="0"/>
          <w:numId w:val="13"/>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Наблюдение руководства за тем, своевременно ли подготавливаются выверки расчетов с банками;</w:t>
      </w:r>
    </w:p>
    <w:p w:rsidR="000759EC" w:rsidRPr="000759EC" w:rsidRDefault="000759EC" w:rsidP="002C50CE">
      <w:pPr>
        <w:widowControl w:val="0"/>
        <w:numPr>
          <w:ilvl w:val="0"/>
          <w:numId w:val="13"/>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Оценка внутренними аудиторами соответствия действий персонала, занимающегося продажами, политике организации в отношении определенных условий договоров с покупателями;</w:t>
      </w:r>
    </w:p>
    <w:p w:rsidR="000759EC" w:rsidRPr="000759EC" w:rsidRDefault="000759EC" w:rsidP="002C50CE">
      <w:pPr>
        <w:widowControl w:val="0"/>
        <w:numPr>
          <w:ilvl w:val="0"/>
          <w:numId w:val="13"/>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Осуществление надзора за соответствием действий персонала политике организации в области этики или деловой практики;</w:t>
      </w:r>
    </w:p>
    <w:p w:rsidR="000759EC" w:rsidRPr="000759EC" w:rsidRDefault="000759EC" w:rsidP="002C50CE">
      <w:pPr>
        <w:widowControl w:val="0"/>
        <w:numPr>
          <w:ilvl w:val="0"/>
          <w:numId w:val="13"/>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Регулярную оценку организации и применения средств контроля, а также осуществление необходимых корректирующих мероприятий в отношении средств контроля вследствие изменения условий деятельности;</w:t>
      </w:r>
    </w:p>
    <w:p w:rsidR="000759EC" w:rsidRPr="000759EC" w:rsidRDefault="000759EC" w:rsidP="002C50CE">
      <w:pPr>
        <w:widowControl w:val="0"/>
        <w:suppressAutoHyphens w:val="0"/>
        <w:spacing w:after="0" w:line="360" w:lineRule="auto"/>
        <w:ind w:firstLine="36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Мониторинговые мероприятия могут включать использование информации, полученной извне. Руководство, осуществляя мониторинг, может также учитывать сообщения внешних аудиторов, касающиеся системы внутреннего контроля.</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i/>
          <w:sz w:val="28"/>
          <w:szCs w:val="28"/>
          <w:u w:val="single"/>
          <w:lang w:eastAsia="ru-RU"/>
        </w:rPr>
        <w:t>Специальный контроль</w:t>
      </w:r>
      <w:r w:rsidRPr="000759EC">
        <w:rPr>
          <w:rFonts w:ascii="Times New Roman" w:eastAsia="Times New Roman" w:hAnsi="Times New Roman" w:cs="Times New Roman"/>
          <w:sz w:val="28"/>
          <w:szCs w:val="28"/>
          <w:lang w:eastAsia="ru-RU"/>
        </w:rPr>
        <w:t xml:space="preserve">, т.е. действующее на предприятии отдельное структурное подразделение внутреннего аудита, на наш взгляд, не является универсальным элементом системы внутреннего контроля. Современная практика показывает, что в основном отдел внутреннего аудита функционирует только в крупных компаниях. Если говорить о субъектах среднего и малого предпринимательства, то во многих из них отсутствует и </w:t>
      </w:r>
      <w:r w:rsidRPr="000759EC">
        <w:rPr>
          <w:rFonts w:ascii="Times New Roman" w:eastAsia="Times New Roman" w:hAnsi="Times New Roman" w:cs="Times New Roman"/>
          <w:sz w:val="28"/>
          <w:szCs w:val="28"/>
          <w:lang w:eastAsia="ru-RU"/>
        </w:rPr>
        <w:lastRenderedPageBreak/>
        <w:t>примитивная система контроля.</w:t>
      </w:r>
    </w:p>
    <w:p w:rsid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 xml:space="preserve">Обобщая всю изученную информацию, система внутреннего контроля – совокупность организационной структуры, методик и процедур, принятых руководством экономического субъекта в качестве средств для упорядоченного и эффективного ведения хозяйственной деятельности, которая в так же включает надзор и проверку, организованные внутри данного экономического субъекта его силами. </w:t>
      </w:r>
    </w:p>
    <w:p w:rsidR="000759EC" w:rsidRPr="000759EC" w:rsidRDefault="000759EC"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Система внутреннего контроля базируется на выполнении следующих требований:</w:t>
      </w:r>
    </w:p>
    <w:p w:rsidR="000759EC" w:rsidRPr="000759EC" w:rsidRDefault="000759EC" w:rsidP="002C50CE">
      <w:pPr>
        <w:widowControl w:val="0"/>
        <w:numPr>
          <w:ilvl w:val="0"/>
          <w:numId w:val="14"/>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соблюдения требований законодательства;</w:t>
      </w:r>
    </w:p>
    <w:p w:rsidR="000759EC" w:rsidRPr="000759EC" w:rsidRDefault="000759EC" w:rsidP="002C50CE">
      <w:pPr>
        <w:widowControl w:val="0"/>
        <w:numPr>
          <w:ilvl w:val="0"/>
          <w:numId w:val="14"/>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точности и полноты организации документооборота;</w:t>
      </w:r>
    </w:p>
    <w:p w:rsidR="000759EC" w:rsidRPr="000759EC" w:rsidRDefault="000759EC" w:rsidP="002C50CE">
      <w:pPr>
        <w:widowControl w:val="0"/>
        <w:numPr>
          <w:ilvl w:val="0"/>
          <w:numId w:val="14"/>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своевременности подготовки достоверной информации;</w:t>
      </w:r>
    </w:p>
    <w:p w:rsidR="000759EC" w:rsidRPr="000759EC" w:rsidRDefault="000759EC" w:rsidP="002C50CE">
      <w:pPr>
        <w:widowControl w:val="0"/>
        <w:numPr>
          <w:ilvl w:val="0"/>
          <w:numId w:val="14"/>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предотвращения ошибок и искажений;</w:t>
      </w:r>
    </w:p>
    <w:p w:rsidR="000759EC" w:rsidRPr="000759EC" w:rsidRDefault="000759EC" w:rsidP="002C50CE">
      <w:pPr>
        <w:widowControl w:val="0"/>
        <w:numPr>
          <w:ilvl w:val="0"/>
          <w:numId w:val="14"/>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исполнения приказов и распоряжений;</w:t>
      </w:r>
    </w:p>
    <w:p w:rsidR="000759EC" w:rsidRPr="000759EC" w:rsidRDefault="000759EC" w:rsidP="002C50CE">
      <w:pPr>
        <w:widowControl w:val="0"/>
        <w:numPr>
          <w:ilvl w:val="0"/>
          <w:numId w:val="14"/>
        </w:numPr>
        <w:suppressAutoHyphens w:val="0"/>
        <w:spacing w:after="0" w:line="360" w:lineRule="auto"/>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обеспечения сохранности имущества организации.</w:t>
      </w:r>
    </w:p>
    <w:p w:rsidR="000759EC" w:rsidRPr="000759EC" w:rsidRDefault="000759EC" w:rsidP="002C50CE">
      <w:pPr>
        <w:widowControl w:val="0"/>
        <w:suppressAutoHyphens w:val="0"/>
        <w:spacing w:after="0" w:line="360" w:lineRule="auto"/>
        <w:ind w:firstLine="36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Основными целями и задачами проведения оценки системы внутреннего контроля являются:</w:t>
      </w:r>
    </w:p>
    <w:p w:rsidR="000759EC" w:rsidRPr="000759EC"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идентификация, оценка выявленных нарушений и недостатков с целью информирования о них высших должностных лиц кредитной организации, руководителей структурных подразделений, устранение и предупреждение нарушений и недостатков в дальнейшем;</w:t>
      </w:r>
    </w:p>
    <w:p w:rsidR="000759EC" w:rsidRPr="000759EC"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координация стратегических целей кредитной организации в отношении развития системы внутреннего контроля с оперативными целями и задачами, решаемыми подразделениями и работниками кредитной организации;</w:t>
      </w:r>
    </w:p>
    <w:p w:rsidR="000759EC" w:rsidRPr="000759EC"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повышение культуры управления рисками и уровня контрольной среды в кредитной организации;</w:t>
      </w:r>
    </w:p>
    <w:p w:rsidR="000759EC" w:rsidRPr="000759EC"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сбор данных о существующих рисках с целью эффективного управления ими;</w:t>
      </w:r>
    </w:p>
    <w:p w:rsidR="000759EC" w:rsidRPr="000759EC"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 xml:space="preserve">проверка соблюдения нормативных актов надзорных и регулирующих </w:t>
      </w:r>
      <w:r w:rsidRPr="000759EC">
        <w:rPr>
          <w:rFonts w:ascii="Times New Roman" w:eastAsia="Times New Roman" w:hAnsi="Times New Roman" w:cs="Times New Roman"/>
          <w:sz w:val="28"/>
          <w:szCs w:val="28"/>
          <w:lang w:eastAsia="ru-RU"/>
        </w:rPr>
        <w:lastRenderedPageBreak/>
        <w:t>органов по вопросам организации и осуществления внутреннего аудита и контроля в кредитной организации;</w:t>
      </w:r>
    </w:p>
    <w:p w:rsidR="000759EC" w:rsidRPr="000759EC"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своевременное и адекватное реагирование системы внутреннего контроля на изменение условий деятельности кредитной организации (в т.ч. изменений в организационно-штатной структуре, бизнес-процессах с точки зрения их уточнения и введения дополнительных контрольных процедур), разработка новых и актуализация действующих нормативных документов;</w:t>
      </w:r>
    </w:p>
    <w:p w:rsidR="000759EC" w:rsidRPr="000759EC"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разработка рекомендаций по повышению надежности и эффективности компонентов системы внутреннего контроля;</w:t>
      </w:r>
    </w:p>
    <w:p w:rsidR="00CC4D7B" w:rsidRDefault="000759EC" w:rsidP="002C50CE">
      <w:pPr>
        <w:widowControl w:val="0"/>
        <w:numPr>
          <w:ilvl w:val="0"/>
          <w:numId w:val="15"/>
        </w:numPr>
        <w:suppressAutoHyphens w:val="0"/>
        <w:spacing w:after="0" w:line="360" w:lineRule="auto"/>
        <w:ind w:left="0" w:firstLine="0"/>
        <w:jc w:val="both"/>
        <w:rPr>
          <w:rFonts w:ascii="Times New Roman" w:eastAsia="Times New Roman" w:hAnsi="Times New Roman" w:cs="Times New Roman"/>
          <w:sz w:val="28"/>
          <w:szCs w:val="28"/>
          <w:lang w:eastAsia="ru-RU"/>
        </w:rPr>
      </w:pPr>
      <w:r w:rsidRPr="000759EC">
        <w:rPr>
          <w:rFonts w:ascii="Times New Roman" w:eastAsia="Times New Roman" w:hAnsi="Times New Roman" w:cs="Times New Roman"/>
          <w:sz w:val="28"/>
          <w:szCs w:val="28"/>
          <w:lang w:eastAsia="ru-RU"/>
        </w:rPr>
        <w:t>совершенствование системы внутреннего контроля.</w:t>
      </w:r>
    </w:p>
    <w:p w:rsidR="00CC4D7B" w:rsidRDefault="00CC4D7B" w:rsidP="002C50CE">
      <w:pPr>
        <w:widowControl w:val="0"/>
        <w:suppressAutoHyphens w:val="0"/>
        <w:spacing w:after="0" w:line="360" w:lineRule="auto"/>
        <w:ind w:firstLine="708"/>
        <w:jc w:val="both"/>
        <w:rPr>
          <w:rFonts w:ascii="Times New Roman" w:eastAsia="HiddenHorzOCR" w:hAnsi="Times New Roman"/>
          <w:color w:val="000000"/>
          <w:sz w:val="28"/>
          <w:szCs w:val="28"/>
        </w:rPr>
      </w:pPr>
      <w:r>
        <w:rPr>
          <w:rFonts w:ascii="Times New Roman" w:eastAsia="Times New Roman" w:hAnsi="Times New Roman" w:cs="Times New Roman"/>
          <w:sz w:val="28"/>
          <w:szCs w:val="28"/>
          <w:lang w:eastAsia="ru-RU"/>
        </w:rPr>
        <w:t xml:space="preserve">Таким образом, по мнению автора, под системой внутреннего контроля в корпоративном управлении следует понимать </w:t>
      </w:r>
      <w:r w:rsidRPr="00CC4D7B">
        <w:rPr>
          <w:rFonts w:ascii="Times New Roman" w:eastAsia="HiddenHorzOCR" w:hAnsi="Times New Roman"/>
          <w:color w:val="000000"/>
          <w:sz w:val="28"/>
          <w:szCs w:val="28"/>
        </w:rPr>
        <w:t>совокупность важных процессов</w:t>
      </w:r>
      <w:r>
        <w:rPr>
          <w:rFonts w:ascii="Times New Roman" w:eastAsia="HiddenHorzOCR" w:hAnsi="Times New Roman"/>
          <w:color w:val="000000"/>
          <w:sz w:val="28"/>
          <w:szCs w:val="28"/>
        </w:rPr>
        <w:t>, мер, методик и процедур</w:t>
      </w:r>
      <w:r w:rsidRPr="00CC4D7B">
        <w:rPr>
          <w:rFonts w:ascii="Times New Roman" w:eastAsia="HiddenHorzOCR" w:hAnsi="Times New Roman"/>
          <w:color w:val="000000"/>
          <w:sz w:val="28"/>
          <w:szCs w:val="28"/>
        </w:rPr>
        <w:t xml:space="preserve"> </w:t>
      </w:r>
      <w:r>
        <w:rPr>
          <w:rFonts w:ascii="Times New Roman" w:eastAsia="HiddenHorzOCR" w:hAnsi="Times New Roman"/>
          <w:color w:val="000000"/>
          <w:sz w:val="28"/>
          <w:szCs w:val="28"/>
        </w:rPr>
        <w:t>по проверке</w:t>
      </w:r>
      <w:r w:rsidRPr="00CC4D7B">
        <w:rPr>
          <w:rFonts w:ascii="Times New Roman" w:eastAsia="HiddenHorzOCR" w:hAnsi="Times New Roman"/>
          <w:color w:val="000000"/>
          <w:sz w:val="28"/>
          <w:szCs w:val="28"/>
        </w:rPr>
        <w:t xml:space="preserve"> субъектом управления правильности принимаемых им управленческих решений.</w:t>
      </w:r>
    </w:p>
    <w:p w:rsidR="00CC4D7B" w:rsidRDefault="00CC4D7B" w:rsidP="002C50CE">
      <w:pPr>
        <w:widowControl w:val="0"/>
        <w:suppressAutoHyphens w:val="0"/>
        <w:spacing w:after="0" w:line="360" w:lineRule="auto"/>
        <w:jc w:val="both"/>
        <w:rPr>
          <w:rFonts w:ascii="Times New Roman" w:eastAsia="Times New Roman" w:hAnsi="Times New Roman" w:cs="Times New Roman"/>
          <w:sz w:val="28"/>
          <w:szCs w:val="28"/>
          <w:lang w:eastAsia="ru-RU"/>
        </w:rPr>
      </w:pPr>
    </w:p>
    <w:p w:rsidR="00E4211A" w:rsidRPr="00F12CC2" w:rsidRDefault="0042311F" w:rsidP="00F12CC2">
      <w:pPr>
        <w:pStyle w:val="1"/>
        <w:rPr>
          <w:rFonts w:ascii="Times New Roman" w:eastAsia="Times New Roman" w:hAnsi="Times New Roman" w:cs="Times New Roman"/>
          <w:b w:val="0"/>
          <w:color w:val="auto"/>
          <w:lang w:eastAsia="ru-RU"/>
        </w:rPr>
      </w:pPr>
      <w:bookmarkStart w:id="6" w:name="_Toc484722423"/>
      <w:r w:rsidRPr="00F12CC2">
        <w:rPr>
          <w:rFonts w:ascii="Times New Roman" w:eastAsia="Times New Roman" w:hAnsi="Times New Roman" w:cs="Times New Roman"/>
          <w:b w:val="0"/>
          <w:color w:val="auto"/>
          <w:lang w:eastAsia="ru-RU"/>
        </w:rPr>
        <w:t xml:space="preserve">1.2 </w:t>
      </w:r>
      <w:r w:rsidR="000759EC" w:rsidRPr="00F12CC2">
        <w:rPr>
          <w:rFonts w:ascii="Times New Roman" w:eastAsia="Times New Roman" w:hAnsi="Times New Roman" w:cs="Times New Roman"/>
          <w:b w:val="0"/>
          <w:color w:val="auto"/>
          <w:lang w:eastAsia="ru-RU"/>
        </w:rPr>
        <w:t>Современные подходы к о</w:t>
      </w:r>
      <w:r w:rsidR="00CC4D7B" w:rsidRPr="00F12CC2">
        <w:rPr>
          <w:rFonts w:ascii="Times New Roman" w:eastAsia="Times New Roman" w:hAnsi="Times New Roman" w:cs="Times New Roman"/>
          <w:b w:val="0"/>
          <w:color w:val="auto"/>
          <w:lang w:eastAsia="ru-RU"/>
        </w:rPr>
        <w:t>ценке</w:t>
      </w:r>
      <w:r w:rsidR="000759EC" w:rsidRPr="00F12CC2">
        <w:rPr>
          <w:rFonts w:ascii="Times New Roman" w:eastAsia="Times New Roman" w:hAnsi="Times New Roman" w:cs="Times New Roman"/>
          <w:b w:val="0"/>
          <w:color w:val="auto"/>
          <w:lang w:eastAsia="ru-RU"/>
        </w:rPr>
        <w:t xml:space="preserve"> системы внутреннего контроля в корпоративном управлении</w:t>
      </w:r>
      <w:bookmarkEnd w:id="6"/>
    </w:p>
    <w:p w:rsidR="00E4211A" w:rsidRPr="00E4211A" w:rsidRDefault="00E4211A" w:rsidP="002C50CE">
      <w:pPr>
        <w:widowControl w:val="0"/>
        <w:suppressAutoHyphens w:val="0"/>
        <w:spacing w:after="0" w:line="360" w:lineRule="auto"/>
        <w:jc w:val="both"/>
        <w:rPr>
          <w:rFonts w:ascii="Times New Roman" w:eastAsia="Times New Roman" w:hAnsi="Times New Roman" w:cs="Times New Roman"/>
          <w:sz w:val="16"/>
          <w:szCs w:val="16"/>
          <w:lang w:eastAsia="ru-RU"/>
        </w:rPr>
      </w:pPr>
    </w:p>
    <w:p w:rsidR="00E4211A" w:rsidRPr="00E4211A" w:rsidRDefault="00E4211A" w:rsidP="002C50CE">
      <w:pPr>
        <w:suppressAutoHyphens w:val="0"/>
        <w:spacing w:after="0" w:line="360" w:lineRule="auto"/>
        <w:ind w:firstLine="495"/>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Внутренний контроль является одной из основных функций менеджмента, при отсутствии которой невозможно эффективное управление экономическим субъектом. Именно внутренний контроль позволяет разрабатывать и вводить в действие решения по эффективному использованию ресурсов.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Процесс управления финансово-хозяйственной деятельностью можно охарактеризовать и как взаимосвязанное, единовременное или периодическое целенаправленное воздействие совокупности его функций на объект, и как процесс, осуществляемый во временном аспекте и в пространственной иерархии.</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lastRenderedPageBreak/>
        <w:t xml:space="preserve">Система внутреннего контроля необходима компании, в первую очередь, для управления эффективностью работы подразделений и должна решать на предприятии пять основных задач: </w:t>
      </w:r>
    </w:p>
    <w:p w:rsidR="00E4211A" w:rsidRPr="00E4211A" w:rsidRDefault="00E4211A" w:rsidP="002C50CE">
      <w:pPr>
        <w:numPr>
          <w:ilvl w:val="0"/>
          <w:numId w:val="16"/>
        </w:numPr>
        <w:suppressAutoHyphens w:val="0"/>
        <w:spacing w:after="0" w:line="360" w:lineRule="auto"/>
        <w:contextualSpacing/>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обеспечение надежности и достоверности информации; </w:t>
      </w:r>
    </w:p>
    <w:p w:rsidR="00E4211A" w:rsidRPr="00E4211A" w:rsidRDefault="00E4211A" w:rsidP="002C50CE">
      <w:pPr>
        <w:numPr>
          <w:ilvl w:val="0"/>
          <w:numId w:val="16"/>
        </w:numPr>
        <w:suppressAutoHyphens w:val="0"/>
        <w:spacing w:after="0" w:line="360" w:lineRule="auto"/>
        <w:contextualSpacing/>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защита активов и собственности;</w:t>
      </w:r>
    </w:p>
    <w:p w:rsidR="00E4211A" w:rsidRPr="00E4211A" w:rsidRDefault="00E4211A" w:rsidP="002C50CE">
      <w:pPr>
        <w:numPr>
          <w:ilvl w:val="0"/>
          <w:numId w:val="16"/>
        </w:numPr>
        <w:suppressAutoHyphens w:val="0"/>
        <w:spacing w:after="0" w:line="360" w:lineRule="auto"/>
        <w:contextualSpacing/>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эффективное использование ресурсов предприятия;</w:t>
      </w:r>
    </w:p>
    <w:p w:rsidR="00E4211A" w:rsidRPr="00E4211A" w:rsidRDefault="00E4211A" w:rsidP="002C50CE">
      <w:pPr>
        <w:numPr>
          <w:ilvl w:val="0"/>
          <w:numId w:val="16"/>
        </w:numPr>
        <w:suppressAutoHyphens w:val="0"/>
        <w:spacing w:after="0" w:line="360" w:lineRule="auto"/>
        <w:ind w:left="0" w:firstLine="360"/>
        <w:contextualSpacing/>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обеспечение соответствия выполняемых работ политикам, процедурам и регламентам компании; </w:t>
      </w:r>
    </w:p>
    <w:p w:rsidR="00E4211A" w:rsidRPr="00E4211A" w:rsidRDefault="00E4211A" w:rsidP="002C50CE">
      <w:pPr>
        <w:numPr>
          <w:ilvl w:val="0"/>
          <w:numId w:val="16"/>
        </w:numPr>
        <w:suppressAutoHyphens w:val="0"/>
        <w:spacing w:after="0" w:line="360" w:lineRule="auto"/>
        <w:contextualSpacing/>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помощь менеджерам в достижении целей и задач компании.</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Однако, даже хорошо выстроенная и организованная система внутреннего контроля, нуждается в оценке своей эффективности, как с точки зрения достижения поставленных целей, так и с точки зрения экономии затрат на её реализацию.</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В настоящее время в российской бизнес практике, в отношении подходов к оценке качества системы внутреннего контроля законодательно не регламентировано ни одной методики. В такой ситуации у предприятия имеется возможность разработать собственный порядок, в котором будут содержаться рекомендации по проведению проверки организации внутреннего контроля уполномоченными представителями. </w:t>
      </w:r>
    </w:p>
    <w:p w:rsid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Следует отметить, что оценка системы внутреннего </w:t>
      </w:r>
      <w:r w:rsidR="007A4EAB" w:rsidRPr="00E4211A">
        <w:rPr>
          <w:rFonts w:ascii="Times New Roman" w:eastAsia="Times New Roman" w:hAnsi="Times New Roman" w:cs="Times New Roman"/>
          <w:sz w:val="28"/>
          <w:szCs w:val="28"/>
          <w:lang w:eastAsia="ru-RU"/>
        </w:rPr>
        <w:t>контроля,</w:t>
      </w:r>
      <w:r w:rsidRPr="00E4211A">
        <w:rPr>
          <w:rFonts w:ascii="Times New Roman" w:eastAsia="Times New Roman" w:hAnsi="Times New Roman" w:cs="Times New Roman"/>
          <w:sz w:val="28"/>
          <w:szCs w:val="28"/>
          <w:lang w:eastAsia="ru-RU"/>
        </w:rPr>
        <w:t xml:space="preserve"> так или </w:t>
      </w:r>
      <w:r w:rsidR="007A4EAB" w:rsidRPr="00E4211A">
        <w:rPr>
          <w:rFonts w:ascii="Times New Roman" w:eastAsia="Times New Roman" w:hAnsi="Times New Roman" w:cs="Times New Roman"/>
          <w:sz w:val="28"/>
          <w:szCs w:val="28"/>
          <w:lang w:eastAsia="ru-RU"/>
        </w:rPr>
        <w:t>иначе,</w:t>
      </w:r>
      <w:r w:rsidRPr="00E4211A">
        <w:rPr>
          <w:rFonts w:ascii="Times New Roman" w:eastAsia="Times New Roman" w:hAnsi="Times New Roman" w:cs="Times New Roman"/>
          <w:sz w:val="28"/>
          <w:szCs w:val="28"/>
          <w:lang w:eastAsia="ru-RU"/>
        </w:rPr>
        <w:t xml:space="preserve"> производится почти во всех предприятиях.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Это выражается, например, в грамотно и в полной степени организованным документооборотом, когда документы соответствующим образом ведутся последовательно, регистрируются в специальных журналах (регистрах), а так же хранятся в архивах предприятия в соответствии со сроком и другими техническими условиями, установленными законодательством РФ. Еще одним эффективным средством проверки действия системы внутреннего контроля является проведение ежегодной или периодической инвентаризации, по результатам которой можно выявить состояние активов предприятия, качество работы подразделений, </w:t>
      </w:r>
      <w:r w:rsidRPr="00E4211A">
        <w:rPr>
          <w:rFonts w:ascii="Times New Roman" w:eastAsia="Times New Roman" w:hAnsi="Times New Roman" w:cs="Times New Roman"/>
          <w:sz w:val="28"/>
          <w:szCs w:val="28"/>
          <w:lang w:eastAsia="ru-RU"/>
        </w:rPr>
        <w:lastRenderedPageBreak/>
        <w:t xml:space="preserve">отвечающих, например, за производство, уровень использования производственных и трудовых мощностей и т.д. </w:t>
      </w:r>
    </w:p>
    <w:p w:rsid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Ну и наконец, наиболее простым, но в то же время встречающимся на всех предприятиях средством оценки внутреннего контроля может являться визирование подписью руководителя всех документов. </w:t>
      </w:r>
    </w:p>
    <w:p w:rsidR="007A4EAB" w:rsidRPr="00E4211A" w:rsidRDefault="00355578"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Проанализировав имеющиеся литературные и методические учебные пособия, научные труды и статьи, нами были выявлены два основных метода оценки системы внутреннего контроля – качественный и статистический. </w:t>
      </w:r>
      <w:r w:rsidR="007A4EAB" w:rsidRPr="00355578">
        <w:rPr>
          <w:rFonts w:ascii="Times New Roman" w:eastAsia="Times New Roman" w:hAnsi="Times New Roman" w:cs="Times New Roman"/>
          <w:sz w:val="28"/>
          <w:szCs w:val="28"/>
          <w:lang w:eastAsia="ru-RU"/>
        </w:rPr>
        <w:t>Далее о каждом подробнее.</w:t>
      </w:r>
    </w:p>
    <w:p w:rsidR="00E4211A" w:rsidRPr="00E4211A" w:rsidRDefault="00E4211A" w:rsidP="002C50CE">
      <w:pPr>
        <w:numPr>
          <w:ilvl w:val="0"/>
          <w:numId w:val="18"/>
        </w:numPr>
        <w:suppressAutoHyphens w:val="0"/>
        <w:spacing w:after="0" w:line="360" w:lineRule="auto"/>
        <w:contextualSpacing/>
        <w:jc w:val="both"/>
        <w:rPr>
          <w:rFonts w:ascii="Times New Roman" w:eastAsia="Times New Roman" w:hAnsi="Times New Roman" w:cs="Times New Roman"/>
          <w:b/>
          <w:i/>
          <w:sz w:val="28"/>
          <w:szCs w:val="28"/>
          <w:lang w:eastAsia="ru-RU"/>
        </w:rPr>
      </w:pPr>
      <w:r w:rsidRPr="00E4211A">
        <w:rPr>
          <w:rFonts w:ascii="Times New Roman" w:eastAsia="Times New Roman" w:hAnsi="Times New Roman" w:cs="Times New Roman"/>
          <w:b/>
          <w:i/>
          <w:sz w:val="28"/>
          <w:szCs w:val="28"/>
          <w:lang w:eastAsia="ru-RU"/>
        </w:rPr>
        <w:t>Качественный метод.</w:t>
      </w:r>
    </w:p>
    <w:p w:rsid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В основе</w:t>
      </w:r>
      <w:r w:rsidRPr="00E4211A">
        <w:rPr>
          <w:rFonts w:ascii="Times New Roman" w:eastAsia="Times New Roman" w:hAnsi="Times New Roman" w:cs="Times New Roman"/>
          <w:sz w:val="24"/>
          <w:szCs w:val="24"/>
          <w:lang w:eastAsia="ru-RU"/>
        </w:rPr>
        <w:t xml:space="preserve"> </w:t>
      </w:r>
      <w:r w:rsidRPr="00E4211A">
        <w:rPr>
          <w:rFonts w:ascii="Times New Roman" w:eastAsia="Times New Roman" w:hAnsi="Times New Roman" w:cs="Times New Roman"/>
          <w:sz w:val="28"/>
          <w:szCs w:val="28"/>
          <w:lang w:eastAsia="ru-RU"/>
        </w:rPr>
        <w:t>качественного метода или, как его еще принято называть, метода экспертной оценки,  лежит смысл тестирования системы внутреннего контроля (далее – СВК) участниками процесса оценки по основным нап</w:t>
      </w:r>
      <w:r w:rsidR="00625210">
        <w:rPr>
          <w:rFonts w:ascii="Times New Roman" w:eastAsia="Times New Roman" w:hAnsi="Times New Roman" w:cs="Times New Roman"/>
          <w:sz w:val="28"/>
          <w:szCs w:val="28"/>
          <w:lang w:eastAsia="ru-RU"/>
        </w:rPr>
        <w:t>равлениям внутреннего контроля.</w:t>
      </w:r>
    </w:p>
    <w:p w:rsidR="00625210" w:rsidRDefault="00625210"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Участниками процесса оценки по условиям данной методики являются:</w:t>
      </w:r>
    </w:p>
    <w:p w:rsidR="00625210" w:rsidRDefault="00625210" w:rsidP="002C50CE">
      <w:pPr>
        <w:pStyle w:val="a6"/>
        <w:numPr>
          <w:ilvl w:val="0"/>
          <w:numId w:val="20"/>
        </w:num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Менеджмент;</w:t>
      </w:r>
    </w:p>
    <w:p w:rsidR="00625210" w:rsidRDefault="00625210" w:rsidP="002C50CE">
      <w:pPr>
        <w:pStyle w:val="a6"/>
        <w:numPr>
          <w:ilvl w:val="0"/>
          <w:numId w:val="20"/>
        </w:numPr>
        <w:suppressAutoHyphens w:val="0"/>
        <w:spacing w:after="0" w:line="360" w:lineRule="auto"/>
        <w:ind w:left="0" w:firstLine="3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Служба (круг лиц), ответственные за организацию и ведение внутреннего контроля (служба внутреннего аудита, АУП);</w:t>
      </w:r>
    </w:p>
    <w:p w:rsidR="00625210" w:rsidRPr="00625210" w:rsidRDefault="00625210" w:rsidP="002C50CE">
      <w:pPr>
        <w:pStyle w:val="a6"/>
        <w:numPr>
          <w:ilvl w:val="0"/>
          <w:numId w:val="20"/>
        </w:num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Внешний эксперт (аудиторская организация).</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Качественная оценка СВК является двойственным интегральным показателем, включающим: </w:t>
      </w:r>
    </w:p>
    <w:p w:rsidR="00E4211A" w:rsidRPr="00E4211A" w:rsidRDefault="00E4211A" w:rsidP="002C50CE">
      <w:pPr>
        <w:numPr>
          <w:ilvl w:val="0"/>
          <w:numId w:val="17"/>
        </w:numPr>
        <w:suppressAutoHyphens w:val="0"/>
        <w:spacing w:after="0" w:line="360" w:lineRule="auto"/>
        <w:ind w:left="0" w:firstLine="708"/>
        <w:contextualSpacing/>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интегральную оценку качества каждого из направлений внутреннего контроля в разрезе обязательных элементов;</w:t>
      </w:r>
    </w:p>
    <w:p w:rsidR="00A26718" w:rsidRDefault="00E4211A" w:rsidP="002C50CE">
      <w:pPr>
        <w:numPr>
          <w:ilvl w:val="0"/>
          <w:numId w:val="17"/>
        </w:numPr>
        <w:suppressAutoHyphens w:val="0"/>
        <w:spacing w:after="0" w:line="360" w:lineRule="auto"/>
        <w:ind w:left="0" w:firstLine="708"/>
        <w:contextualSpacing/>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вторичную интегральную оценку СВК в разрезе групп участников оценки (менеджмент, служба внутреннего контроля (отдел внутреннего аудита), внешний эксперт (ауди</w:t>
      </w:r>
      <w:r w:rsidR="00A26718">
        <w:rPr>
          <w:rFonts w:ascii="Times New Roman" w:eastAsia="Times New Roman" w:hAnsi="Times New Roman" w:cs="Times New Roman"/>
          <w:sz w:val="28"/>
          <w:szCs w:val="28"/>
          <w:lang w:eastAsia="ru-RU"/>
        </w:rPr>
        <w:t>тор или ревизионная комиссия)).</w:t>
      </w:r>
    </w:p>
    <w:p w:rsidR="00A26718" w:rsidRPr="00A26718" w:rsidRDefault="00A26718" w:rsidP="002C50CE">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r w:rsidRPr="00A26718">
        <w:rPr>
          <w:rFonts w:ascii="Times New Roman" w:eastAsia="Times New Roman" w:hAnsi="Times New Roman" w:cs="Times New Roman"/>
          <w:sz w:val="28"/>
          <w:szCs w:val="28"/>
          <w:lang w:eastAsia="ru-RU"/>
        </w:rPr>
        <w:t>На первом этапе проведения качественной оценки СВК участникам процесса необходимо заполнить оценочные карты, которые содержат ряд вопросов, разработанных с целью получения полной и точной картины состояния СВК на предприятии, обязательно раскрыв следующие разделы:</w:t>
      </w:r>
    </w:p>
    <w:p w:rsidR="00A26718" w:rsidRPr="00A26718" w:rsidRDefault="00A26718" w:rsidP="002C50CE">
      <w:pPr>
        <w:pStyle w:val="a6"/>
        <w:numPr>
          <w:ilvl w:val="0"/>
          <w:numId w:val="19"/>
        </w:numPr>
        <w:suppressAutoHyphens w:val="0"/>
        <w:spacing w:after="0" w:line="360" w:lineRule="auto"/>
        <w:ind w:left="0" w:firstLine="284"/>
        <w:jc w:val="both"/>
        <w:rPr>
          <w:rFonts w:ascii="Times New Roman" w:eastAsia="Times New Roman" w:hAnsi="Times New Roman" w:cs="Times New Roman"/>
          <w:sz w:val="28"/>
          <w:szCs w:val="28"/>
          <w:lang w:eastAsia="ru-RU"/>
        </w:rPr>
      </w:pPr>
      <w:r w:rsidRPr="00A26718">
        <w:rPr>
          <w:rFonts w:ascii="Times New Roman" w:eastAsia="Times New Roman" w:hAnsi="Times New Roman" w:cs="Times New Roman"/>
          <w:sz w:val="28"/>
          <w:szCs w:val="28"/>
          <w:lang w:eastAsia="ru-RU"/>
        </w:rPr>
        <w:lastRenderedPageBreak/>
        <w:t>Контроль со стороны органов управления за организацией деятельности предприятия.</w:t>
      </w:r>
    </w:p>
    <w:p w:rsidR="00A26718" w:rsidRDefault="00A26718" w:rsidP="002C50CE">
      <w:pPr>
        <w:pStyle w:val="a6"/>
        <w:numPr>
          <w:ilvl w:val="0"/>
          <w:numId w:val="19"/>
        </w:numPr>
        <w:suppressAutoHyphens w:val="0"/>
        <w:spacing w:after="0" w:line="360" w:lineRule="auto"/>
        <w:ind w:left="0" w:firstLine="284"/>
        <w:jc w:val="both"/>
        <w:rPr>
          <w:rFonts w:ascii="Times New Roman" w:eastAsia="Times New Roman" w:hAnsi="Times New Roman" w:cs="Times New Roman"/>
          <w:sz w:val="28"/>
          <w:szCs w:val="28"/>
          <w:lang w:eastAsia="ru-RU"/>
        </w:rPr>
      </w:pPr>
      <w:r w:rsidRPr="00A26718">
        <w:rPr>
          <w:rFonts w:ascii="Times New Roman" w:eastAsia="Times New Roman" w:hAnsi="Times New Roman" w:cs="Times New Roman"/>
          <w:sz w:val="28"/>
          <w:szCs w:val="28"/>
          <w:lang w:eastAsia="ru-RU"/>
        </w:rPr>
        <w:t xml:space="preserve">Контроль за функционированием системы </w:t>
      </w:r>
      <w:r>
        <w:rPr>
          <w:rFonts w:ascii="Times New Roman" w:eastAsia="Times New Roman" w:hAnsi="Times New Roman" w:cs="Times New Roman"/>
          <w:sz w:val="28"/>
          <w:szCs w:val="28"/>
          <w:lang w:eastAsia="ru-RU"/>
        </w:rPr>
        <w:t>управления рисками и их оценка.</w:t>
      </w:r>
    </w:p>
    <w:p w:rsidR="00A26718" w:rsidRDefault="00A26718" w:rsidP="002C50CE">
      <w:pPr>
        <w:pStyle w:val="a6"/>
        <w:numPr>
          <w:ilvl w:val="0"/>
          <w:numId w:val="19"/>
        </w:numPr>
        <w:suppressAutoHyphens w:val="0"/>
        <w:spacing w:after="0" w:line="360" w:lineRule="auto"/>
        <w:ind w:left="0" w:firstLine="284"/>
        <w:jc w:val="both"/>
        <w:rPr>
          <w:rFonts w:ascii="Times New Roman" w:eastAsia="Times New Roman" w:hAnsi="Times New Roman" w:cs="Times New Roman"/>
          <w:sz w:val="28"/>
          <w:szCs w:val="28"/>
          <w:lang w:eastAsia="ru-RU"/>
        </w:rPr>
      </w:pPr>
      <w:r w:rsidRPr="00A26718">
        <w:rPr>
          <w:rFonts w:ascii="Times New Roman" w:eastAsia="Times New Roman" w:hAnsi="Times New Roman" w:cs="Times New Roman"/>
          <w:sz w:val="28"/>
          <w:szCs w:val="28"/>
          <w:lang w:eastAsia="ru-RU"/>
        </w:rPr>
        <w:t>Контроль за распределением полномочий при совершении банко</w:t>
      </w:r>
      <w:r>
        <w:rPr>
          <w:rFonts w:ascii="Times New Roman" w:eastAsia="Times New Roman" w:hAnsi="Times New Roman" w:cs="Times New Roman"/>
          <w:sz w:val="28"/>
          <w:szCs w:val="28"/>
          <w:lang w:eastAsia="ru-RU"/>
        </w:rPr>
        <w:t>вских операций и других сделок.</w:t>
      </w:r>
    </w:p>
    <w:p w:rsidR="00A26718" w:rsidRDefault="00A26718" w:rsidP="002C50CE">
      <w:pPr>
        <w:pStyle w:val="a6"/>
        <w:numPr>
          <w:ilvl w:val="0"/>
          <w:numId w:val="19"/>
        </w:numPr>
        <w:suppressAutoHyphens w:val="0"/>
        <w:spacing w:after="0" w:line="360" w:lineRule="auto"/>
        <w:ind w:left="0" w:firstLine="284"/>
        <w:jc w:val="both"/>
        <w:rPr>
          <w:rFonts w:ascii="Times New Roman" w:eastAsia="Times New Roman" w:hAnsi="Times New Roman" w:cs="Times New Roman"/>
          <w:sz w:val="28"/>
          <w:szCs w:val="28"/>
          <w:lang w:eastAsia="ru-RU"/>
        </w:rPr>
      </w:pPr>
      <w:r w:rsidRPr="00A26718">
        <w:rPr>
          <w:rFonts w:ascii="Times New Roman" w:eastAsia="Times New Roman" w:hAnsi="Times New Roman" w:cs="Times New Roman"/>
          <w:sz w:val="28"/>
          <w:szCs w:val="28"/>
          <w:lang w:eastAsia="ru-RU"/>
        </w:rPr>
        <w:t>Контроль за управлением информационными потоками (получением и передачей информации) и обеспечени</w:t>
      </w:r>
      <w:r>
        <w:rPr>
          <w:rFonts w:ascii="Times New Roman" w:eastAsia="Times New Roman" w:hAnsi="Times New Roman" w:cs="Times New Roman"/>
          <w:sz w:val="28"/>
          <w:szCs w:val="28"/>
          <w:lang w:eastAsia="ru-RU"/>
        </w:rPr>
        <w:t>ем информационной безопасности.</w:t>
      </w:r>
    </w:p>
    <w:p w:rsidR="00A26718" w:rsidRPr="00A26718" w:rsidRDefault="00A26718" w:rsidP="002C50CE">
      <w:pPr>
        <w:pStyle w:val="a6"/>
        <w:numPr>
          <w:ilvl w:val="0"/>
          <w:numId w:val="19"/>
        </w:numPr>
        <w:suppressAutoHyphens w:val="0"/>
        <w:spacing w:after="0" w:line="360" w:lineRule="auto"/>
        <w:ind w:left="0" w:firstLine="284"/>
        <w:jc w:val="both"/>
        <w:rPr>
          <w:rFonts w:ascii="Times New Roman" w:eastAsia="Times New Roman" w:hAnsi="Times New Roman" w:cs="Times New Roman"/>
          <w:sz w:val="28"/>
          <w:szCs w:val="28"/>
          <w:lang w:eastAsia="ru-RU"/>
        </w:rPr>
      </w:pPr>
      <w:r w:rsidRPr="00A26718">
        <w:rPr>
          <w:rFonts w:ascii="Times New Roman" w:eastAsia="Times New Roman" w:hAnsi="Times New Roman" w:cs="Times New Roman"/>
          <w:sz w:val="28"/>
          <w:szCs w:val="28"/>
          <w:lang w:eastAsia="ru-RU"/>
        </w:rPr>
        <w:t>Осуществляемое на постоянной основе наблюдение за функционированием системы внутреннего контроля (мониторинг СВК).</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При проведении, так называемого анкетирования, среди всех участников данной методики необходимо перейти на второй этап, при котором оценка ответов на вопросы будет проводиться, исходя из следующей балльной градации: </w:t>
      </w:r>
    </w:p>
    <w:p w:rsidR="00E4211A" w:rsidRPr="00E4211A" w:rsidRDefault="00825027" w:rsidP="002C50CE">
      <w:p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w:t>
      </w:r>
      <w:r w:rsidR="00E4211A" w:rsidRPr="00E4211A">
        <w:rPr>
          <w:rFonts w:ascii="Times New Roman" w:eastAsia="Times New Roman" w:hAnsi="Times New Roman" w:cs="Times New Roman"/>
          <w:sz w:val="28"/>
          <w:szCs w:val="28"/>
          <w:lang w:eastAsia="ru-RU"/>
        </w:rPr>
        <w:t xml:space="preserve"> – Значение оценки балльной системы качественного метода.</w:t>
      </w:r>
    </w:p>
    <w:tbl>
      <w:tblPr>
        <w:tblStyle w:val="4"/>
        <w:tblW w:w="0" w:type="auto"/>
        <w:tblLook w:val="04A0" w:firstRow="1" w:lastRow="0" w:firstColumn="1" w:lastColumn="0" w:noHBand="0" w:noVBand="1"/>
      </w:tblPr>
      <w:tblGrid>
        <w:gridCol w:w="4770"/>
        <w:gridCol w:w="4802"/>
      </w:tblGrid>
      <w:tr w:rsidR="00E4211A" w:rsidRPr="00E4211A" w:rsidTr="00E4211A">
        <w:tc>
          <w:tcPr>
            <w:tcW w:w="4927"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8"/>
                <w:szCs w:val="28"/>
                <w:lang w:eastAsia="ru-RU"/>
              </w:rPr>
            </w:pPr>
            <w:r w:rsidRPr="00825027">
              <w:rPr>
                <w:rFonts w:ascii="Times New Roman" w:eastAsia="Times New Roman" w:hAnsi="Times New Roman" w:cs="Times New Roman"/>
                <w:sz w:val="28"/>
                <w:szCs w:val="28"/>
                <w:lang w:eastAsia="ru-RU"/>
              </w:rPr>
              <w:t>Бальная оценка</w:t>
            </w:r>
          </w:p>
        </w:tc>
        <w:tc>
          <w:tcPr>
            <w:tcW w:w="4928"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8"/>
                <w:szCs w:val="28"/>
                <w:lang w:eastAsia="ru-RU"/>
              </w:rPr>
            </w:pPr>
            <w:r w:rsidRPr="00825027">
              <w:rPr>
                <w:rFonts w:ascii="Times New Roman" w:eastAsia="Times New Roman" w:hAnsi="Times New Roman" w:cs="Times New Roman"/>
                <w:sz w:val="28"/>
                <w:szCs w:val="28"/>
                <w:lang w:eastAsia="ru-RU"/>
              </w:rPr>
              <w:t>Значение выставляемой оценки</w:t>
            </w:r>
          </w:p>
        </w:tc>
      </w:tr>
      <w:tr w:rsidR="00E4211A" w:rsidRPr="00E4211A" w:rsidTr="00E4211A">
        <w:tc>
          <w:tcPr>
            <w:tcW w:w="4927" w:type="dxa"/>
          </w:tcPr>
          <w:p w:rsidR="00E4211A" w:rsidRPr="00825027" w:rsidRDefault="009C3253" w:rsidP="009C3253">
            <w:pPr>
              <w:suppressAutoHyphens w:val="0"/>
              <w:spacing w:after="0" w:line="360" w:lineRule="auto"/>
              <w:ind w:lef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222E">
              <w:rPr>
                <w:rFonts w:ascii="Times New Roman" w:eastAsia="Times New Roman" w:hAnsi="Times New Roman" w:cs="Times New Roman"/>
                <w:sz w:val="24"/>
                <w:szCs w:val="24"/>
                <w:lang w:eastAsia="ru-RU"/>
              </w:rPr>
              <w:t>4</w:t>
            </w:r>
            <w:r w:rsidR="00E4211A" w:rsidRPr="00825027">
              <w:rPr>
                <w:rFonts w:ascii="Times New Roman" w:eastAsia="Times New Roman" w:hAnsi="Times New Roman" w:cs="Times New Roman"/>
                <w:sz w:val="24"/>
                <w:szCs w:val="24"/>
                <w:lang w:eastAsia="ru-RU"/>
              </w:rPr>
              <w:t xml:space="preserve"> балл</w:t>
            </w:r>
            <w:r>
              <w:rPr>
                <w:rFonts w:ascii="Times New Roman" w:eastAsia="Times New Roman" w:hAnsi="Times New Roman" w:cs="Times New Roman"/>
                <w:sz w:val="24"/>
                <w:szCs w:val="24"/>
                <w:lang w:eastAsia="ru-RU"/>
              </w:rPr>
              <w:t>а</w:t>
            </w:r>
          </w:p>
        </w:tc>
        <w:tc>
          <w:tcPr>
            <w:tcW w:w="4928"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да, в полной мере</w:t>
            </w:r>
          </w:p>
        </w:tc>
      </w:tr>
      <w:tr w:rsidR="00E4211A" w:rsidRPr="00E4211A" w:rsidTr="00E4211A">
        <w:tc>
          <w:tcPr>
            <w:tcW w:w="4927" w:type="dxa"/>
          </w:tcPr>
          <w:p w:rsidR="00E4211A" w:rsidRPr="00825027" w:rsidRDefault="00CD222E"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4211A" w:rsidRPr="00825027">
              <w:rPr>
                <w:rFonts w:ascii="Times New Roman" w:eastAsia="Times New Roman" w:hAnsi="Times New Roman" w:cs="Times New Roman"/>
                <w:sz w:val="24"/>
                <w:szCs w:val="24"/>
                <w:lang w:eastAsia="ru-RU"/>
              </w:rPr>
              <w:t xml:space="preserve"> балла</w:t>
            </w:r>
          </w:p>
        </w:tc>
        <w:tc>
          <w:tcPr>
            <w:tcW w:w="4928"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в основном, в большинстве случаев</w:t>
            </w:r>
          </w:p>
        </w:tc>
      </w:tr>
      <w:tr w:rsidR="00E4211A" w:rsidRPr="00E4211A" w:rsidTr="00E4211A">
        <w:tc>
          <w:tcPr>
            <w:tcW w:w="4927" w:type="dxa"/>
          </w:tcPr>
          <w:p w:rsidR="00E4211A" w:rsidRPr="00825027" w:rsidRDefault="009C3253"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4211A" w:rsidRPr="00825027">
              <w:rPr>
                <w:rFonts w:ascii="Times New Roman" w:eastAsia="Times New Roman" w:hAnsi="Times New Roman" w:cs="Times New Roman"/>
                <w:sz w:val="24"/>
                <w:szCs w:val="24"/>
                <w:lang w:eastAsia="ru-RU"/>
              </w:rPr>
              <w:t xml:space="preserve"> балла</w:t>
            </w:r>
          </w:p>
        </w:tc>
        <w:tc>
          <w:tcPr>
            <w:tcW w:w="4928"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частично, иногда</w:t>
            </w:r>
          </w:p>
        </w:tc>
      </w:tr>
      <w:tr w:rsidR="00E4211A" w:rsidRPr="00E4211A" w:rsidTr="00E4211A">
        <w:tc>
          <w:tcPr>
            <w:tcW w:w="4927" w:type="dxa"/>
          </w:tcPr>
          <w:p w:rsidR="00E4211A" w:rsidRPr="00825027" w:rsidRDefault="009C3253"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балл</w:t>
            </w:r>
          </w:p>
        </w:tc>
        <w:tc>
          <w:tcPr>
            <w:tcW w:w="4928"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нет, никогда, в т.ч. в случае отсутствия</w:t>
            </w:r>
          </w:p>
        </w:tc>
      </w:tr>
    </w:tbl>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p>
    <w:p w:rsidR="00E4211A" w:rsidRPr="00E4211A" w:rsidRDefault="00E4211A" w:rsidP="002C50CE">
      <w:pPr>
        <w:suppressAutoHyphens w:val="0"/>
        <w:spacing w:after="0" w:line="360" w:lineRule="auto"/>
        <w:ind w:firstLine="567"/>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После получения ответов от участников – экспертов, следует переходить непосредственно к третьему этапу – оценке системы внутреннего контроля предприятия. При этом качественная оценка системы внутреннего контроля будет определяться по следующей формуле: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Окач = (Ом x С1 + Освк x С2 + Оа x С3) / (С1 + С2 + С3) (1) </w:t>
      </w:r>
    </w:p>
    <w:p w:rsidR="00E4211A" w:rsidRPr="00E4211A" w:rsidRDefault="00E4211A" w:rsidP="002C50CE">
      <w:pPr>
        <w:suppressAutoHyphens w:val="0"/>
        <w:spacing w:after="0" w:line="360" w:lineRule="auto"/>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где          Окач — качественная оценка качества СВК;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Ом — качественная оценка качества СВК, определенная менеджментом;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lastRenderedPageBreak/>
        <w:t xml:space="preserve">        Освк — качественная оценка качества, определенная службой внутреннего контроля (аудита);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Оа — качественная оценка качества, определенная внешним экспертом (аудитор, ревизор);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С1, С2, С3 — вес, определяемый на основе экспертной оценки.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В целях настоящей методики принимаются следующие веса качественных оценок по группам участников: </w:t>
      </w:r>
    </w:p>
    <w:p w:rsidR="00E4211A" w:rsidRPr="00E4211A" w:rsidRDefault="00825027" w:rsidP="002C50CE">
      <w:p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00E4211A" w:rsidRPr="00E4211A">
        <w:rPr>
          <w:rFonts w:ascii="Times New Roman" w:eastAsia="Times New Roman" w:hAnsi="Times New Roman" w:cs="Times New Roman"/>
          <w:sz w:val="28"/>
          <w:szCs w:val="28"/>
          <w:lang w:eastAsia="ru-RU"/>
        </w:rPr>
        <w:t xml:space="preserve"> – Вес экспертной оценки при качественном методе оценки системы внутреннего контроля</w:t>
      </w:r>
    </w:p>
    <w:tbl>
      <w:tblPr>
        <w:tblStyle w:val="4"/>
        <w:tblW w:w="9855" w:type="dxa"/>
        <w:tblLook w:val="04A0" w:firstRow="1" w:lastRow="0" w:firstColumn="1" w:lastColumn="0" w:noHBand="0" w:noVBand="1"/>
      </w:tblPr>
      <w:tblGrid>
        <w:gridCol w:w="5778"/>
        <w:gridCol w:w="4077"/>
      </w:tblGrid>
      <w:tr w:rsidR="00E4211A" w:rsidRPr="00E4211A" w:rsidTr="00E4211A">
        <w:tc>
          <w:tcPr>
            <w:tcW w:w="5778" w:type="dxa"/>
          </w:tcPr>
          <w:p w:rsidR="00E4211A" w:rsidRPr="00E4211A" w:rsidRDefault="00E4211A" w:rsidP="002C50CE">
            <w:pPr>
              <w:suppressAutoHyphens w:val="0"/>
              <w:spacing w:after="0" w:line="360" w:lineRule="auto"/>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Качественная оценка участников (экспертов)</w:t>
            </w:r>
          </w:p>
        </w:tc>
        <w:tc>
          <w:tcPr>
            <w:tcW w:w="4077" w:type="dxa"/>
          </w:tcPr>
          <w:p w:rsidR="00E4211A" w:rsidRPr="00E4211A" w:rsidRDefault="00E4211A" w:rsidP="002C50CE">
            <w:pPr>
              <w:suppressAutoHyphens w:val="0"/>
              <w:spacing w:after="0" w:line="360" w:lineRule="auto"/>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Вес экспертной оценки</w:t>
            </w:r>
          </w:p>
        </w:tc>
      </w:tr>
      <w:tr w:rsidR="00E4211A" w:rsidRPr="00E4211A" w:rsidTr="00E4211A">
        <w:tc>
          <w:tcPr>
            <w:tcW w:w="5778" w:type="dxa"/>
          </w:tcPr>
          <w:p w:rsidR="00E4211A" w:rsidRPr="00825027" w:rsidRDefault="00E4211A" w:rsidP="002C50CE">
            <w:pPr>
              <w:suppressAutoHyphens w:val="0"/>
              <w:spacing w:after="0" w:line="360" w:lineRule="auto"/>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С1 (менеджеры)</w:t>
            </w:r>
          </w:p>
        </w:tc>
        <w:tc>
          <w:tcPr>
            <w:tcW w:w="4077"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0,4</w:t>
            </w:r>
          </w:p>
        </w:tc>
      </w:tr>
      <w:tr w:rsidR="00E4211A" w:rsidRPr="00E4211A" w:rsidTr="00E4211A">
        <w:tc>
          <w:tcPr>
            <w:tcW w:w="5778" w:type="dxa"/>
          </w:tcPr>
          <w:p w:rsidR="00E4211A" w:rsidRPr="00825027" w:rsidRDefault="00E4211A" w:rsidP="002C50CE">
            <w:pPr>
              <w:suppressAutoHyphens w:val="0"/>
              <w:spacing w:after="0" w:line="360" w:lineRule="auto"/>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С2 (служба внутреннего контроля, аудита)</w:t>
            </w:r>
          </w:p>
        </w:tc>
        <w:tc>
          <w:tcPr>
            <w:tcW w:w="4077"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0,3</w:t>
            </w:r>
          </w:p>
        </w:tc>
      </w:tr>
      <w:tr w:rsidR="00E4211A" w:rsidRPr="00E4211A" w:rsidTr="00E4211A">
        <w:tc>
          <w:tcPr>
            <w:tcW w:w="5778" w:type="dxa"/>
          </w:tcPr>
          <w:p w:rsidR="00E4211A" w:rsidRPr="00825027" w:rsidRDefault="00E4211A" w:rsidP="002C50CE">
            <w:pPr>
              <w:suppressAutoHyphens w:val="0"/>
              <w:spacing w:after="0" w:line="360" w:lineRule="auto"/>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С3 (внешний эксперт – аудитор, ревизор)</w:t>
            </w:r>
          </w:p>
        </w:tc>
        <w:tc>
          <w:tcPr>
            <w:tcW w:w="4077" w:type="dxa"/>
          </w:tcPr>
          <w:p w:rsidR="00E4211A" w:rsidRPr="0082502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825027">
              <w:rPr>
                <w:rFonts w:ascii="Times New Roman" w:eastAsia="Times New Roman" w:hAnsi="Times New Roman" w:cs="Times New Roman"/>
                <w:sz w:val="24"/>
                <w:szCs w:val="24"/>
                <w:lang w:eastAsia="ru-RU"/>
              </w:rPr>
              <w:t>0,3</w:t>
            </w:r>
          </w:p>
        </w:tc>
      </w:tr>
    </w:tbl>
    <w:p w:rsidR="00E4211A" w:rsidRDefault="00E4211A" w:rsidP="002C50CE">
      <w:pPr>
        <w:suppressAutoHyphens w:val="0"/>
        <w:spacing w:after="0" w:line="360" w:lineRule="auto"/>
        <w:jc w:val="both"/>
        <w:rPr>
          <w:rFonts w:ascii="Times New Roman" w:eastAsia="Times New Roman" w:hAnsi="Times New Roman" w:cs="Times New Roman"/>
          <w:sz w:val="28"/>
          <w:szCs w:val="28"/>
          <w:lang w:eastAsia="ru-RU"/>
        </w:rPr>
      </w:pPr>
    </w:p>
    <w:p w:rsidR="00E4211A" w:rsidRPr="00E4211A" w:rsidRDefault="00E4211A" w:rsidP="002C50CE">
      <w:pPr>
        <w:numPr>
          <w:ilvl w:val="0"/>
          <w:numId w:val="18"/>
        </w:numPr>
        <w:suppressAutoHyphens w:val="0"/>
        <w:spacing w:after="0" w:line="360" w:lineRule="auto"/>
        <w:contextualSpacing/>
        <w:jc w:val="both"/>
        <w:rPr>
          <w:rFonts w:ascii="Times New Roman" w:eastAsia="Times New Roman" w:hAnsi="Times New Roman" w:cs="Times New Roman"/>
          <w:b/>
          <w:i/>
          <w:sz w:val="28"/>
          <w:szCs w:val="28"/>
          <w:lang w:eastAsia="ru-RU"/>
        </w:rPr>
      </w:pPr>
      <w:r w:rsidRPr="00E4211A">
        <w:rPr>
          <w:rFonts w:ascii="Times New Roman" w:eastAsia="Times New Roman" w:hAnsi="Times New Roman" w:cs="Times New Roman"/>
          <w:b/>
          <w:i/>
          <w:sz w:val="28"/>
          <w:szCs w:val="28"/>
          <w:lang w:eastAsia="ru-RU"/>
        </w:rPr>
        <w:t>Статистический метод.</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Данный метод иначе можно назвать методом количественной оценки, который основан на определении финансовых показателей предприятия, как необходимого условия производственной и финансовой эффективности деятельности.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Кроме того, здесь же применяются количественные характеристики активности деятельности службы внутреннего контроля. </w:t>
      </w:r>
    </w:p>
    <w:p w:rsidR="00825027"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Суть данного метода заключается в следующем: по каждому из показателей рассчитываются критерии (баллы) качества системы внутреннего контроля. Количественная оценка качества</w:t>
      </w:r>
      <w:r w:rsidRPr="00E4211A">
        <w:rPr>
          <w:rFonts w:ascii="Times New Roman" w:eastAsia="Times New Roman" w:hAnsi="Times New Roman" w:cs="Times New Roman"/>
          <w:sz w:val="24"/>
          <w:szCs w:val="24"/>
          <w:lang w:eastAsia="ru-RU"/>
        </w:rPr>
        <w:t xml:space="preserve"> </w:t>
      </w:r>
      <w:r w:rsidRPr="00E4211A">
        <w:rPr>
          <w:rFonts w:ascii="Times New Roman" w:eastAsia="Times New Roman" w:hAnsi="Times New Roman" w:cs="Times New Roman"/>
          <w:sz w:val="28"/>
          <w:szCs w:val="28"/>
          <w:lang w:eastAsia="ru-RU"/>
        </w:rPr>
        <w:t xml:space="preserve">системы внутреннего контроля представляет собой среднюю арифметическую, рассчитанную исходя из определённых в ходе проведения оценки баллов.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Для реализации данного метода используются 2 группы показателей:</w:t>
      </w:r>
    </w:p>
    <w:p w:rsidR="00E4211A" w:rsidRPr="00E4211A" w:rsidRDefault="00E4211A" w:rsidP="002C50CE">
      <w:pPr>
        <w:suppressAutoHyphens w:val="0"/>
        <w:spacing w:after="0" w:line="360" w:lineRule="auto"/>
        <w:jc w:val="both"/>
        <w:rPr>
          <w:rFonts w:ascii="Times New Roman" w:eastAsia="Times New Roman" w:hAnsi="Times New Roman" w:cs="Times New Roman"/>
          <w:i/>
          <w:sz w:val="28"/>
          <w:szCs w:val="28"/>
          <w:lang w:eastAsia="ru-RU"/>
        </w:rPr>
      </w:pPr>
      <w:r w:rsidRPr="00E4211A">
        <w:rPr>
          <w:rFonts w:ascii="Times New Roman" w:eastAsia="Times New Roman" w:hAnsi="Times New Roman" w:cs="Times New Roman"/>
          <w:i/>
          <w:sz w:val="28"/>
          <w:szCs w:val="28"/>
          <w:lang w:eastAsia="ru-RU"/>
        </w:rPr>
        <w:t xml:space="preserve">1. Показатели финансовой эффективности. </w:t>
      </w:r>
    </w:p>
    <w:p w:rsidR="00E4211A" w:rsidRPr="00E4211A" w:rsidRDefault="00E4211A" w:rsidP="002C50CE">
      <w:pPr>
        <w:suppressAutoHyphens w:val="0"/>
        <w:spacing w:after="0" w:line="360" w:lineRule="auto"/>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1.1. Динамика прибыли, определяется как: </w:t>
      </w:r>
    </w:p>
    <w:p w:rsidR="00E4211A" w:rsidRPr="00E4211A" w:rsidRDefault="00E4211A" w:rsidP="002C50CE">
      <w:pPr>
        <w:suppressAutoHyphens w:val="0"/>
        <w:spacing w:after="0" w:line="360" w:lineRule="auto"/>
        <w:ind w:firstLine="708"/>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Крп = (П1 / Пср) * 100 % (2)</w:t>
      </w:r>
    </w:p>
    <w:p w:rsidR="00E4211A" w:rsidRPr="00E4211A" w:rsidRDefault="00622277" w:rsidP="002C50CE">
      <w:p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4211A" w:rsidRPr="00E4211A">
        <w:rPr>
          <w:rFonts w:ascii="Times New Roman" w:eastAsia="Times New Roman" w:hAnsi="Times New Roman" w:cs="Times New Roman"/>
          <w:sz w:val="28"/>
          <w:szCs w:val="28"/>
          <w:lang w:eastAsia="ru-RU"/>
        </w:rPr>
        <w:t xml:space="preserve">где  Крп — коэффициент роста прибыли; </w:t>
      </w:r>
    </w:p>
    <w:p w:rsidR="00E4211A" w:rsidRPr="00E4211A" w:rsidRDefault="00E4211A" w:rsidP="002C50CE">
      <w:pPr>
        <w:suppressAutoHyphens w:val="0"/>
        <w:spacing w:after="0" w:line="360" w:lineRule="auto"/>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П1 — балансовая прибыль отчетного периода; </w:t>
      </w:r>
    </w:p>
    <w:p w:rsidR="00E4211A" w:rsidRPr="00E4211A" w:rsidRDefault="00E4211A" w:rsidP="002C50CE">
      <w:pPr>
        <w:suppressAutoHyphens w:val="0"/>
        <w:spacing w:after="0" w:line="360" w:lineRule="auto"/>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Пср —</w:t>
      </w:r>
      <w:r w:rsidR="00622277">
        <w:rPr>
          <w:rFonts w:ascii="Times New Roman" w:eastAsia="Times New Roman" w:hAnsi="Times New Roman" w:cs="Times New Roman"/>
          <w:sz w:val="28"/>
          <w:szCs w:val="28"/>
          <w:lang w:eastAsia="ru-RU"/>
        </w:rPr>
        <w:t xml:space="preserve"> </w:t>
      </w:r>
      <w:r w:rsidRPr="00E4211A">
        <w:rPr>
          <w:rFonts w:ascii="Times New Roman" w:eastAsia="Times New Roman" w:hAnsi="Times New Roman" w:cs="Times New Roman"/>
          <w:sz w:val="28"/>
          <w:szCs w:val="28"/>
          <w:lang w:eastAsia="ru-RU"/>
        </w:rPr>
        <w:t>балансовая прибыль базисного периода;</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Показатель прибыльности деятельности  является основным для оценки предприятия. Существует прямая зависимость между данным показателем и системой внутреннего контроля – чем эффективнее функционирует система внутреннего контроля, тем успешнее будет достигнута главная цель, преследуемая предприятиями – получение прибыли и повышение благосостояния собственников.</w:t>
      </w:r>
    </w:p>
    <w:p w:rsidR="00E4211A" w:rsidRPr="00E4211A" w:rsidRDefault="00E4211A" w:rsidP="002C50CE">
      <w:pPr>
        <w:suppressAutoHyphens w:val="0"/>
        <w:spacing w:after="0" w:line="360" w:lineRule="auto"/>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1.2. Динамика достаточности собственного капитала: </w:t>
      </w:r>
    </w:p>
    <w:p w:rsidR="00E4211A" w:rsidRPr="00E4211A" w:rsidRDefault="00E4211A" w:rsidP="002C50CE">
      <w:pPr>
        <w:suppressAutoHyphens w:val="0"/>
        <w:spacing w:after="0" w:line="360" w:lineRule="auto"/>
        <w:ind w:firstLine="708"/>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Крдк = [(СК1 – ВА1) / ОА1] – [(СК0 – ВА0) / ОА0] (3)</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где Крдк — коэффициент достаточности собственного капитала;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СК — собственный капитал отчетного(1) и базисного(0) периодов;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ВА — внеоборотные активы</w:t>
      </w:r>
      <w:r w:rsidRPr="00E4211A">
        <w:rPr>
          <w:rFonts w:ascii="Times New Roman" w:eastAsia="Times New Roman" w:hAnsi="Times New Roman" w:cs="Times New Roman"/>
          <w:sz w:val="24"/>
          <w:szCs w:val="24"/>
          <w:lang w:eastAsia="ru-RU"/>
        </w:rPr>
        <w:t xml:space="preserve"> </w:t>
      </w:r>
      <w:r w:rsidRPr="00E4211A">
        <w:rPr>
          <w:rFonts w:ascii="Times New Roman" w:eastAsia="Times New Roman" w:hAnsi="Times New Roman" w:cs="Times New Roman"/>
          <w:sz w:val="28"/>
          <w:szCs w:val="28"/>
          <w:lang w:eastAsia="ru-RU"/>
        </w:rPr>
        <w:t xml:space="preserve">отчетного(1) и базисного(0) периодов;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ОА — оборотные активны</w:t>
      </w:r>
      <w:r w:rsidRPr="00E4211A">
        <w:rPr>
          <w:rFonts w:ascii="Times New Roman" w:eastAsia="Times New Roman" w:hAnsi="Times New Roman" w:cs="Times New Roman"/>
          <w:sz w:val="24"/>
          <w:szCs w:val="24"/>
          <w:lang w:eastAsia="ru-RU"/>
        </w:rPr>
        <w:t xml:space="preserve"> </w:t>
      </w:r>
      <w:r w:rsidRPr="00E4211A">
        <w:rPr>
          <w:rFonts w:ascii="Times New Roman" w:eastAsia="Times New Roman" w:hAnsi="Times New Roman" w:cs="Times New Roman"/>
          <w:sz w:val="28"/>
          <w:szCs w:val="28"/>
          <w:lang w:eastAsia="ru-RU"/>
        </w:rPr>
        <w:t xml:space="preserve">отчетного(1) и базисного(0) периодов.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Обеспеченность собственными оборотными средствами отражает долю собственных оборотных средств во всех оборотных активах предприятия. С помощью данного показателя можно определить, способно ли предприятие осуществлять финансирование текущей деятельности только собственными оборотными средствами.</w:t>
      </w:r>
    </w:p>
    <w:p w:rsidR="00E4211A" w:rsidRPr="00E4211A" w:rsidRDefault="00E4211A" w:rsidP="002C50CE">
      <w:pPr>
        <w:suppressAutoHyphens w:val="0"/>
        <w:spacing w:after="0" w:line="360" w:lineRule="auto"/>
        <w:jc w:val="both"/>
        <w:rPr>
          <w:rFonts w:ascii="Times New Roman" w:eastAsia="Times New Roman" w:hAnsi="Times New Roman" w:cs="Times New Roman"/>
          <w:i/>
          <w:sz w:val="28"/>
          <w:szCs w:val="28"/>
          <w:lang w:eastAsia="ru-RU"/>
        </w:rPr>
      </w:pPr>
      <w:r w:rsidRPr="00E4211A">
        <w:rPr>
          <w:rFonts w:ascii="Times New Roman" w:eastAsia="Times New Roman" w:hAnsi="Times New Roman" w:cs="Times New Roman"/>
          <w:i/>
          <w:sz w:val="28"/>
          <w:szCs w:val="28"/>
          <w:lang w:eastAsia="ru-RU"/>
        </w:rPr>
        <w:t xml:space="preserve">2. Активность службы внутреннего контроля.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2.1. Соотношение роста активов предприятия и роста внутренних проверок за последний год: </w:t>
      </w:r>
    </w:p>
    <w:p w:rsidR="00E4211A" w:rsidRPr="00E4211A" w:rsidRDefault="00E4211A" w:rsidP="002C50CE">
      <w:pPr>
        <w:suppressAutoHyphens w:val="0"/>
        <w:spacing w:after="0" w:line="360" w:lineRule="auto"/>
        <w:ind w:firstLine="708"/>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Ас</w:t>
      </w:r>
      <w:r w:rsidR="00622277">
        <w:rPr>
          <w:rFonts w:ascii="Times New Roman" w:eastAsia="Times New Roman" w:hAnsi="Times New Roman" w:cs="Times New Roman"/>
          <w:sz w:val="28"/>
          <w:szCs w:val="28"/>
          <w:lang w:eastAsia="ru-RU"/>
        </w:rPr>
        <w:t>лвк = (П1 / П0) / (А1 / А0)   (4</w:t>
      </w:r>
      <w:r w:rsidRPr="00E4211A">
        <w:rPr>
          <w:rFonts w:ascii="Times New Roman" w:eastAsia="Times New Roman" w:hAnsi="Times New Roman" w:cs="Times New Roman"/>
          <w:sz w:val="28"/>
          <w:szCs w:val="28"/>
          <w:lang w:eastAsia="ru-RU"/>
        </w:rPr>
        <w:t>)</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где Аслвк — активность службы внутреннего контроля;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П1, ПО — количество внутренних проверок на конец и начало года;</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А1, А0 — активы предприятия на конец и начало года. </w:t>
      </w:r>
    </w:p>
    <w:p w:rsidR="00E4211A" w:rsidRPr="00E4211A" w:rsidRDefault="00E4211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Значения баллов качества по каждому </w:t>
      </w:r>
      <w:r w:rsidR="00622277">
        <w:rPr>
          <w:rFonts w:ascii="Times New Roman" w:eastAsia="Times New Roman" w:hAnsi="Times New Roman" w:cs="Times New Roman"/>
          <w:sz w:val="28"/>
          <w:szCs w:val="28"/>
          <w:lang w:eastAsia="ru-RU"/>
        </w:rPr>
        <w:t>показателю приведены в таблице 5</w:t>
      </w:r>
      <w:r w:rsidRPr="00E4211A">
        <w:rPr>
          <w:rFonts w:ascii="Times New Roman" w:eastAsia="Times New Roman" w:hAnsi="Times New Roman" w:cs="Times New Roman"/>
          <w:sz w:val="28"/>
          <w:szCs w:val="28"/>
          <w:lang w:eastAsia="ru-RU"/>
        </w:rPr>
        <w:t xml:space="preserve"> «Бальные значения качества показателей статистического метода».</w:t>
      </w:r>
    </w:p>
    <w:p w:rsidR="00E4211A" w:rsidRPr="00E4211A" w:rsidRDefault="00622277"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5</w:t>
      </w:r>
      <w:r w:rsidR="00E4211A" w:rsidRPr="00E42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E4211A" w:rsidRPr="00E4211A">
        <w:rPr>
          <w:rFonts w:ascii="Times New Roman" w:eastAsia="Times New Roman" w:hAnsi="Times New Roman" w:cs="Times New Roman"/>
          <w:sz w:val="28"/>
          <w:szCs w:val="28"/>
          <w:lang w:eastAsia="ru-RU"/>
        </w:rPr>
        <w:t xml:space="preserve"> Бальные значения качества показателей оценки статистического метода</w:t>
      </w:r>
    </w:p>
    <w:tbl>
      <w:tblPr>
        <w:tblStyle w:val="4"/>
        <w:tblW w:w="9671" w:type="dxa"/>
        <w:tblLook w:val="04A0" w:firstRow="1" w:lastRow="0" w:firstColumn="1" w:lastColumn="0" w:noHBand="0" w:noVBand="1"/>
      </w:tblPr>
      <w:tblGrid>
        <w:gridCol w:w="3936"/>
        <w:gridCol w:w="1417"/>
        <w:gridCol w:w="1476"/>
        <w:gridCol w:w="1392"/>
        <w:gridCol w:w="1450"/>
      </w:tblGrid>
      <w:tr w:rsidR="00E4211A" w:rsidRPr="00E4211A" w:rsidTr="00E4211A">
        <w:tc>
          <w:tcPr>
            <w:tcW w:w="3936" w:type="dxa"/>
          </w:tcPr>
          <w:p w:rsidR="00E4211A" w:rsidRPr="00E4211A" w:rsidRDefault="00E4211A" w:rsidP="002C50CE">
            <w:pPr>
              <w:suppressAutoHyphens w:val="0"/>
              <w:spacing w:after="0" w:line="360" w:lineRule="auto"/>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Баллы качества</w:t>
            </w:r>
          </w:p>
        </w:tc>
        <w:tc>
          <w:tcPr>
            <w:tcW w:w="1417" w:type="dxa"/>
          </w:tcPr>
          <w:p w:rsidR="00E4211A" w:rsidRPr="00E4211A" w:rsidRDefault="00477871" w:rsidP="002C50CE">
            <w:pPr>
              <w:suppressAutoHyphens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76" w:type="dxa"/>
          </w:tcPr>
          <w:p w:rsidR="00E4211A" w:rsidRPr="00E4211A" w:rsidRDefault="00477871" w:rsidP="002C50CE">
            <w:pPr>
              <w:suppressAutoHyphens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92" w:type="dxa"/>
          </w:tcPr>
          <w:p w:rsidR="00E4211A" w:rsidRPr="00E4211A" w:rsidRDefault="00477871" w:rsidP="002C50CE">
            <w:pPr>
              <w:suppressAutoHyphens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50" w:type="dxa"/>
          </w:tcPr>
          <w:p w:rsidR="00E4211A" w:rsidRPr="00E4211A" w:rsidRDefault="00477871" w:rsidP="002C50CE">
            <w:pPr>
              <w:suppressAutoHyphens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E4211A" w:rsidRPr="00E4211A" w:rsidTr="00E4211A">
        <w:tc>
          <w:tcPr>
            <w:tcW w:w="3936" w:type="dxa"/>
          </w:tcPr>
          <w:p w:rsidR="00E4211A" w:rsidRPr="00622277" w:rsidRDefault="00E4211A" w:rsidP="002C50CE">
            <w:pPr>
              <w:suppressAutoHyphens w:val="0"/>
              <w:spacing w:after="0" w:line="360" w:lineRule="auto"/>
              <w:jc w:val="both"/>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Динамика прибыли (%)</w:t>
            </w:r>
          </w:p>
        </w:tc>
        <w:tc>
          <w:tcPr>
            <w:tcW w:w="1417" w:type="dxa"/>
          </w:tcPr>
          <w:p w:rsidR="00E4211A" w:rsidRPr="0062227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sym w:font="Symbol" w:char="F03E"/>
            </w:r>
            <w:r w:rsidRPr="00622277">
              <w:rPr>
                <w:rFonts w:ascii="Times New Roman" w:eastAsia="Times New Roman" w:hAnsi="Times New Roman" w:cs="Times New Roman"/>
                <w:sz w:val="24"/>
                <w:szCs w:val="24"/>
                <w:lang w:eastAsia="ru-RU"/>
              </w:rPr>
              <w:t xml:space="preserve"> 1</w:t>
            </w:r>
          </w:p>
        </w:tc>
        <w:tc>
          <w:tcPr>
            <w:tcW w:w="1476" w:type="dxa"/>
          </w:tcPr>
          <w:p w:rsidR="00E4211A" w:rsidRPr="00622277" w:rsidRDefault="0094354A"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62227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1-0,99</w:t>
            </w:r>
          </w:p>
        </w:tc>
        <w:tc>
          <w:tcPr>
            <w:tcW w:w="1392" w:type="dxa"/>
          </w:tcPr>
          <w:p w:rsidR="00E4211A" w:rsidRPr="00622277" w:rsidRDefault="0094354A"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62227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622277">
              <w:rPr>
                <w:rFonts w:ascii="Times New Roman" w:eastAsia="Times New Roman" w:hAnsi="Times New Roman" w:cs="Times New Roman"/>
                <w:sz w:val="24"/>
                <w:szCs w:val="24"/>
                <w:lang w:eastAsia="ru-RU"/>
              </w:rPr>
              <w:t>5</w:t>
            </w:r>
          </w:p>
        </w:tc>
        <w:tc>
          <w:tcPr>
            <w:tcW w:w="1450" w:type="dxa"/>
          </w:tcPr>
          <w:p w:rsidR="00E4211A" w:rsidRPr="0062227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sym w:font="Symbol" w:char="F03C"/>
            </w:r>
            <w:r w:rsidR="0094354A">
              <w:rPr>
                <w:rFonts w:ascii="Times New Roman" w:eastAsia="Times New Roman" w:hAnsi="Times New Roman" w:cs="Times New Roman"/>
                <w:sz w:val="24"/>
                <w:szCs w:val="24"/>
                <w:lang w:eastAsia="ru-RU"/>
              </w:rPr>
              <w:t xml:space="preserve"> </w:t>
            </w:r>
            <w:r w:rsidRPr="00622277">
              <w:rPr>
                <w:rFonts w:ascii="Times New Roman" w:eastAsia="Times New Roman" w:hAnsi="Times New Roman" w:cs="Times New Roman"/>
                <w:sz w:val="24"/>
                <w:szCs w:val="24"/>
                <w:lang w:eastAsia="ru-RU"/>
              </w:rPr>
              <w:t>0</w:t>
            </w:r>
          </w:p>
        </w:tc>
      </w:tr>
      <w:tr w:rsidR="00E4211A" w:rsidRPr="00E4211A" w:rsidTr="00E4211A">
        <w:tc>
          <w:tcPr>
            <w:tcW w:w="3936" w:type="dxa"/>
          </w:tcPr>
          <w:p w:rsidR="00E4211A" w:rsidRPr="00622277" w:rsidRDefault="00E4211A" w:rsidP="002C50CE">
            <w:pPr>
              <w:suppressAutoHyphens w:val="0"/>
              <w:spacing w:after="0" w:line="360" w:lineRule="auto"/>
              <w:jc w:val="both"/>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Динамика достаточности собственного капитала (0)</w:t>
            </w:r>
          </w:p>
        </w:tc>
        <w:tc>
          <w:tcPr>
            <w:tcW w:w="1417" w:type="dxa"/>
          </w:tcPr>
          <w:p w:rsidR="00E4211A" w:rsidRPr="0062227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sym w:font="Symbol" w:char="F03E"/>
            </w:r>
            <w:r w:rsidR="0094354A">
              <w:rPr>
                <w:rFonts w:ascii="Times New Roman" w:eastAsia="Times New Roman" w:hAnsi="Times New Roman" w:cs="Times New Roman"/>
                <w:sz w:val="24"/>
                <w:szCs w:val="24"/>
                <w:lang w:eastAsia="ru-RU"/>
              </w:rPr>
              <w:t xml:space="preserve"> 1</w:t>
            </w:r>
          </w:p>
        </w:tc>
        <w:tc>
          <w:tcPr>
            <w:tcW w:w="1476" w:type="dxa"/>
          </w:tcPr>
          <w:p w:rsidR="00E4211A" w:rsidRPr="00622277" w:rsidRDefault="0094354A"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4211A" w:rsidRPr="0062227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1-0,99</w:t>
            </w:r>
          </w:p>
        </w:tc>
        <w:tc>
          <w:tcPr>
            <w:tcW w:w="1392" w:type="dxa"/>
          </w:tcPr>
          <w:p w:rsidR="00E4211A" w:rsidRPr="00622277" w:rsidRDefault="0094354A"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E4211A" w:rsidRPr="0062227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E4211A" w:rsidRPr="00622277">
              <w:rPr>
                <w:rFonts w:ascii="Times New Roman" w:eastAsia="Times New Roman" w:hAnsi="Times New Roman" w:cs="Times New Roman"/>
                <w:sz w:val="24"/>
                <w:szCs w:val="24"/>
                <w:lang w:eastAsia="ru-RU"/>
              </w:rPr>
              <w:t>5</w:t>
            </w:r>
          </w:p>
        </w:tc>
        <w:tc>
          <w:tcPr>
            <w:tcW w:w="1450" w:type="dxa"/>
          </w:tcPr>
          <w:p w:rsidR="00E4211A" w:rsidRPr="0062227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sym w:font="Symbol" w:char="F03C"/>
            </w:r>
            <w:r w:rsidRPr="00622277">
              <w:rPr>
                <w:rFonts w:ascii="Times New Roman" w:eastAsia="Times New Roman" w:hAnsi="Times New Roman" w:cs="Times New Roman"/>
                <w:sz w:val="24"/>
                <w:szCs w:val="24"/>
                <w:lang w:eastAsia="ru-RU"/>
              </w:rPr>
              <w:t xml:space="preserve"> 0</w:t>
            </w:r>
          </w:p>
        </w:tc>
      </w:tr>
      <w:tr w:rsidR="00E4211A" w:rsidRPr="00E4211A" w:rsidTr="00E4211A">
        <w:tc>
          <w:tcPr>
            <w:tcW w:w="3936" w:type="dxa"/>
          </w:tcPr>
          <w:p w:rsidR="00E4211A" w:rsidRPr="00622277" w:rsidRDefault="00E4211A" w:rsidP="002C50CE">
            <w:pPr>
              <w:suppressAutoHyphens w:val="0"/>
              <w:spacing w:after="0" w:line="360" w:lineRule="auto"/>
              <w:jc w:val="both"/>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Активность СВК (%)</w:t>
            </w:r>
          </w:p>
        </w:tc>
        <w:tc>
          <w:tcPr>
            <w:tcW w:w="1417" w:type="dxa"/>
          </w:tcPr>
          <w:p w:rsidR="00E4211A" w:rsidRPr="0062227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sym w:font="Symbol" w:char="F03E"/>
            </w:r>
            <w:r w:rsidR="0094354A">
              <w:rPr>
                <w:rFonts w:ascii="Times New Roman" w:eastAsia="Times New Roman" w:hAnsi="Times New Roman" w:cs="Times New Roman"/>
                <w:sz w:val="24"/>
                <w:szCs w:val="24"/>
                <w:lang w:eastAsia="ru-RU"/>
              </w:rPr>
              <w:t xml:space="preserve"> 1</w:t>
            </w:r>
          </w:p>
        </w:tc>
        <w:tc>
          <w:tcPr>
            <w:tcW w:w="1476" w:type="dxa"/>
          </w:tcPr>
          <w:p w:rsidR="00E4211A" w:rsidRPr="00622277" w:rsidRDefault="0094354A"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0,51-0,99</w:t>
            </w:r>
          </w:p>
        </w:tc>
        <w:tc>
          <w:tcPr>
            <w:tcW w:w="1392" w:type="dxa"/>
          </w:tcPr>
          <w:p w:rsidR="00E4211A" w:rsidRPr="0062227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0</w:t>
            </w:r>
            <w:r w:rsidR="0094354A">
              <w:rPr>
                <w:rFonts w:ascii="Times New Roman" w:eastAsia="Times New Roman" w:hAnsi="Times New Roman" w:cs="Times New Roman"/>
                <w:sz w:val="24"/>
                <w:szCs w:val="24"/>
                <w:lang w:eastAsia="ru-RU"/>
              </w:rPr>
              <w:t>,1 -0,5</w:t>
            </w:r>
          </w:p>
        </w:tc>
        <w:tc>
          <w:tcPr>
            <w:tcW w:w="1450" w:type="dxa"/>
          </w:tcPr>
          <w:p w:rsidR="00E4211A" w:rsidRPr="00622277" w:rsidRDefault="00E4211A"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sym w:font="Symbol" w:char="F03C"/>
            </w:r>
            <w:r w:rsidR="0094354A">
              <w:rPr>
                <w:rFonts w:ascii="Times New Roman" w:eastAsia="Times New Roman" w:hAnsi="Times New Roman" w:cs="Times New Roman"/>
                <w:sz w:val="24"/>
                <w:szCs w:val="24"/>
                <w:lang w:eastAsia="ru-RU"/>
              </w:rPr>
              <w:t xml:space="preserve"> </w:t>
            </w:r>
            <w:r w:rsidRPr="00622277">
              <w:rPr>
                <w:rFonts w:ascii="Times New Roman" w:eastAsia="Times New Roman" w:hAnsi="Times New Roman" w:cs="Times New Roman"/>
                <w:sz w:val="24"/>
                <w:szCs w:val="24"/>
                <w:lang w:eastAsia="ru-RU"/>
              </w:rPr>
              <w:t>0</w:t>
            </w:r>
          </w:p>
        </w:tc>
      </w:tr>
    </w:tbl>
    <w:p w:rsidR="00622277" w:rsidRDefault="00622277" w:rsidP="002C50CE">
      <w:pPr>
        <w:suppressAutoHyphens w:val="0"/>
        <w:spacing w:after="0" w:line="360" w:lineRule="auto"/>
        <w:ind w:firstLine="708"/>
        <w:jc w:val="both"/>
        <w:rPr>
          <w:rFonts w:ascii="Times New Roman" w:eastAsia="Times New Roman" w:hAnsi="Times New Roman" w:cs="Times New Roman"/>
          <w:sz w:val="28"/>
          <w:szCs w:val="28"/>
          <w:lang w:eastAsia="ru-RU"/>
        </w:rPr>
      </w:pPr>
    </w:p>
    <w:p w:rsidR="00BB5531" w:rsidRPr="00E4211A" w:rsidRDefault="00BB5531"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Основными участниками процесса применения </w:t>
      </w:r>
      <w:r>
        <w:rPr>
          <w:rFonts w:ascii="Times New Roman" w:eastAsia="Times New Roman" w:hAnsi="Times New Roman" w:cs="Times New Roman"/>
          <w:sz w:val="28"/>
          <w:szCs w:val="28"/>
          <w:lang w:eastAsia="ru-RU"/>
        </w:rPr>
        <w:t xml:space="preserve">указанных методов </w:t>
      </w:r>
      <w:r w:rsidRPr="00E4211A">
        <w:rPr>
          <w:rFonts w:ascii="Times New Roman" w:eastAsia="Times New Roman" w:hAnsi="Times New Roman" w:cs="Times New Roman"/>
          <w:sz w:val="28"/>
          <w:szCs w:val="28"/>
          <w:lang w:eastAsia="ru-RU"/>
        </w:rPr>
        <w:t>оценки рекомендуется считать менеджмент (исполнительный единол</w:t>
      </w:r>
      <w:r w:rsidR="009C3253">
        <w:rPr>
          <w:rFonts w:ascii="Times New Roman" w:eastAsia="Times New Roman" w:hAnsi="Times New Roman" w:cs="Times New Roman"/>
          <w:sz w:val="28"/>
          <w:szCs w:val="28"/>
          <w:lang w:eastAsia="ru-RU"/>
        </w:rPr>
        <w:t>ичный или коллегиальный орган (</w:t>
      </w:r>
      <w:r w:rsidRPr="00E4211A">
        <w:rPr>
          <w:rFonts w:ascii="Times New Roman" w:eastAsia="Times New Roman" w:hAnsi="Times New Roman" w:cs="Times New Roman"/>
          <w:sz w:val="28"/>
          <w:szCs w:val="28"/>
          <w:lang w:eastAsia="ru-RU"/>
        </w:rPr>
        <w:t>генеральный директор, заместитель руководителя, начальники подразделений), внешних аудиторов, службу внутреннего контроля, ревизионную комиссию.</w:t>
      </w:r>
    </w:p>
    <w:p w:rsidR="00920354" w:rsidRDefault="00BB5531"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Основными пользователями результатов оценки системы внутреннего контроля являются, в первую очередь, общее собрание участников (акционеров) или собственники.</w:t>
      </w:r>
    </w:p>
    <w:p w:rsidR="00297BFD" w:rsidRPr="00660A5D" w:rsidRDefault="0067126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660A5D">
        <w:rPr>
          <w:rFonts w:ascii="Times New Roman" w:eastAsia="Times New Roman" w:hAnsi="Times New Roman" w:cs="Times New Roman"/>
          <w:sz w:val="28"/>
          <w:szCs w:val="28"/>
          <w:lang w:eastAsia="ru-RU"/>
        </w:rPr>
        <w:t xml:space="preserve">Подводя итоги </w:t>
      </w:r>
      <w:r w:rsidR="00920354" w:rsidRPr="00660A5D">
        <w:rPr>
          <w:rFonts w:ascii="Times New Roman" w:eastAsia="Times New Roman" w:hAnsi="Times New Roman" w:cs="Times New Roman"/>
          <w:sz w:val="28"/>
          <w:szCs w:val="28"/>
          <w:lang w:eastAsia="ru-RU"/>
        </w:rPr>
        <w:t xml:space="preserve">предварительного </w:t>
      </w:r>
      <w:r w:rsidRPr="00660A5D">
        <w:rPr>
          <w:rFonts w:ascii="Times New Roman" w:eastAsia="Times New Roman" w:hAnsi="Times New Roman" w:cs="Times New Roman"/>
          <w:sz w:val="28"/>
          <w:szCs w:val="28"/>
          <w:lang w:eastAsia="ru-RU"/>
        </w:rPr>
        <w:t>практического применения мето</w:t>
      </w:r>
      <w:r w:rsidR="00920354" w:rsidRPr="00660A5D">
        <w:rPr>
          <w:rFonts w:ascii="Times New Roman" w:eastAsia="Times New Roman" w:hAnsi="Times New Roman" w:cs="Times New Roman"/>
          <w:sz w:val="28"/>
          <w:szCs w:val="28"/>
          <w:lang w:eastAsia="ru-RU"/>
        </w:rPr>
        <w:t>дов</w:t>
      </w:r>
      <w:r w:rsidRPr="00660A5D">
        <w:rPr>
          <w:rFonts w:ascii="Times New Roman" w:eastAsia="Times New Roman" w:hAnsi="Times New Roman" w:cs="Times New Roman"/>
          <w:sz w:val="28"/>
          <w:szCs w:val="28"/>
          <w:lang w:eastAsia="ru-RU"/>
        </w:rPr>
        <w:t xml:space="preserve"> оценки системы внутреннего контроля, нами бы</w:t>
      </w:r>
      <w:r w:rsidR="00920354" w:rsidRPr="00660A5D">
        <w:rPr>
          <w:rFonts w:ascii="Times New Roman" w:eastAsia="Times New Roman" w:hAnsi="Times New Roman" w:cs="Times New Roman"/>
          <w:sz w:val="28"/>
          <w:szCs w:val="28"/>
          <w:lang w:eastAsia="ru-RU"/>
        </w:rPr>
        <w:t>л выявлен ряд следующих замечаний.</w:t>
      </w:r>
    </w:p>
    <w:p w:rsidR="00920354" w:rsidRPr="00920354"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920354">
        <w:rPr>
          <w:rFonts w:ascii="Times New Roman" w:eastAsia="Times New Roman" w:hAnsi="Times New Roman" w:cs="Times New Roman"/>
          <w:sz w:val="28"/>
          <w:szCs w:val="28"/>
          <w:lang w:eastAsia="ru-RU"/>
        </w:rPr>
        <w:t>На практике, хозяйствующими субъектами чаще применяется один из указанных методов оценки эффективности системы внутреннего контроля. Однако, по мнению автора, наиболее целесообразно и полно провести оценку можно, применяя оба метода (качественный и статистический) в комплексе.</w:t>
      </w:r>
    </w:p>
    <w:p w:rsidR="00920354" w:rsidRPr="00920354"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920354">
        <w:rPr>
          <w:rFonts w:ascii="Times New Roman" w:eastAsia="Times New Roman" w:hAnsi="Times New Roman" w:cs="Times New Roman"/>
          <w:sz w:val="28"/>
          <w:szCs w:val="28"/>
          <w:lang w:eastAsia="ru-RU"/>
        </w:rPr>
        <w:t xml:space="preserve">Для целей исследования данной магистерской диссертации, автором было решено объединить, усовершенствовать и адаптировать данные методы оценки в так называемую комплексную методику оценки качества (эффективности) системы внутреннего контроля в корпоративном управлении, основываясь на специфику деятельности  хозяйствующих субъектов. </w:t>
      </w:r>
    </w:p>
    <w:p w:rsidR="00920354" w:rsidRPr="00E4211A"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lastRenderedPageBreak/>
        <w:t>Итоговую оценку</w:t>
      </w:r>
      <w:r>
        <w:rPr>
          <w:rFonts w:ascii="Times New Roman" w:eastAsia="Times New Roman" w:hAnsi="Times New Roman" w:cs="Times New Roman"/>
          <w:sz w:val="28"/>
          <w:szCs w:val="28"/>
          <w:lang w:eastAsia="ru-RU"/>
        </w:rPr>
        <w:t xml:space="preserve"> качества</w:t>
      </w:r>
      <w:r w:rsidRPr="00E4211A">
        <w:rPr>
          <w:rFonts w:ascii="Times New Roman" w:eastAsia="Times New Roman" w:hAnsi="Times New Roman" w:cs="Times New Roman"/>
          <w:sz w:val="28"/>
          <w:szCs w:val="28"/>
          <w:lang w:eastAsia="ru-RU"/>
        </w:rPr>
        <w:t xml:space="preserve"> системы внутреннего контроля в организации</w:t>
      </w:r>
      <w:r>
        <w:rPr>
          <w:rFonts w:ascii="Times New Roman" w:eastAsia="Times New Roman" w:hAnsi="Times New Roman" w:cs="Times New Roman"/>
          <w:sz w:val="28"/>
          <w:szCs w:val="28"/>
          <w:lang w:eastAsia="ru-RU"/>
        </w:rPr>
        <w:t>, для целей формирования комплексной методики оценки СВК в корпоративном управлении, автором</w:t>
      </w:r>
      <w:r w:rsidRPr="00E42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предлагается </w:t>
      </w:r>
      <w:r w:rsidRPr="00E4211A">
        <w:rPr>
          <w:rFonts w:ascii="Times New Roman" w:eastAsia="Times New Roman" w:hAnsi="Times New Roman" w:cs="Times New Roman"/>
          <w:sz w:val="28"/>
          <w:szCs w:val="28"/>
          <w:lang w:eastAsia="ru-RU"/>
        </w:rPr>
        <w:t>определять в зависимости от значения показателя уровня качества на основании</w:t>
      </w:r>
      <w:r>
        <w:rPr>
          <w:rFonts w:ascii="Times New Roman" w:eastAsia="Times New Roman" w:hAnsi="Times New Roman" w:cs="Times New Roman"/>
          <w:sz w:val="28"/>
          <w:szCs w:val="28"/>
          <w:lang w:eastAsia="ru-RU"/>
        </w:rPr>
        <w:t xml:space="preserve"> таблицы соответствия. Таблица 6 «Значения показателей экспертной оценки при определении уровня качества»</w:t>
      </w:r>
      <w:r w:rsidRPr="00E4211A">
        <w:rPr>
          <w:rFonts w:ascii="Times New Roman" w:eastAsia="Times New Roman" w:hAnsi="Times New Roman" w:cs="Times New Roman"/>
          <w:sz w:val="28"/>
          <w:szCs w:val="28"/>
          <w:lang w:eastAsia="ru-RU"/>
        </w:rPr>
        <w:t xml:space="preserve"> является результирующей методики, описывающей конечный результат оценки. </w:t>
      </w:r>
    </w:p>
    <w:p w:rsidR="00920354" w:rsidRPr="00E4211A"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Уровень качества определяется как средневзвешенный показатель количественной и качественной оценок и рассчитывается следующим образом: </w:t>
      </w:r>
    </w:p>
    <w:p w:rsidR="00920354" w:rsidRPr="00E4211A" w:rsidRDefault="00920354" w:rsidP="002C50CE">
      <w:pPr>
        <w:suppressAutoHyphens w:val="0"/>
        <w:spacing w:after="0" w:line="360" w:lineRule="auto"/>
        <w:ind w:firstLine="708"/>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К = (Окач x</w:t>
      </w:r>
      <w:r>
        <w:rPr>
          <w:rFonts w:ascii="Times New Roman" w:eastAsia="Times New Roman" w:hAnsi="Times New Roman" w:cs="Times New Roman"/>
          <w:sz w:val="28"/>
          <w:szCs w:val="28"/>
          <w:lang w:eastAsia="ru-RU"/>
        </w:rPr>
        <w:t xml:space="preserve"> В1 + Окол x В2) / (В1 + В2), (5</w:t>
      </w:r>
      <w:r w:rsidRPr="00E4211A">
        <w:rPr>
          <w:rFonts w:ascii="Times New Roman" w:eastAsia="Times New Roman" w:hAnsi="Times New Roman" w:cs="Times New Roman"/>
          <w:sz w:val="28"/>
          <w:szCs w:val="28"/>
          <w:lang w:eastAsia="ru-RU"/>
        </w:rPr>
        <w:t>)</w:t>
      </w:r>
    </w:p>
    <w:p w:rsidR="00920354" w:rsidRPr="00E4211A" w:rsidRDefault="00920354" w:rsidP="002C50CE">
      <w:pPr>
        <w:suppressAutoHyphens w:val="0"/>
        <w:spacing w:after="0" w:line="360" w:lineRule="auto"/>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,где     К — уровень качества; </w:t>
      </w:r>
    </w:p>
    <w:p w:rsidR="00920354" w:rsidRPr="00E4211A"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Окач — качественная оценка качества СВК; </w:t>
      </w:r>
    </w:p>
    <w:p w:rsidR="00920354" w:rsidRPr="00E4211A"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Окол — количественная оценка качества СВК; </w:t>
      </w:r>
    </w:p>
    <w:p w:rsidR="00920354" w:rsidRPr="00E4211A"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 В1, В2 — вес, определяемый на основе экспертной оценки. </w:t>
      </w:r>
    </w:p>
    <w:p w:rsidR="00920354"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В целях настоящей методики принимаются следующие веса оценок качества: </w:t>
      </w:r>
    </w:p>
    <w:p w:rsidR="00920354" w:rsidRPr="00E4211A" w:rsidRDefault="00920354" w:rsidP="002C50CE">
      <w:p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 – Значения показателей экспертной оценки при определении уровня качества</w:t>
      </w:r>
    </w:p>
    <w:tbl>
      <w:tblPr>
        <w:tblStyle w:val="4"/>
        <w:tblW w:w="9464" w:type="dxa"/>
        <w:tblLook w:val="04A0" w:firstRow="1" w:lastRow="0" w:firstColumn="1" w:lastColumn="0" w:noHBand="0" w:noVBand="1"/>
      </w:tblPr>
      <w:tblGrid>
        <w:gridCol w:w="5778"/>
        <w:gridCol w:w="3686"/>
      </w:tblGrid>
      <w:tr w:rsidR="00920354" w:rsidRPr="00E4211A" w:rsidTr="00DE062C">
        <w:tc>
          <w:tcPr>
            <w:tcW w:w="5778" w:type="dxa"/>
          </w:tcPr>
          <w:p w:rsidR="00920354" w:rsidRPr="00E4211A" w:rsidRDefault="00920354" w:rsidP="002C50CE">
            <w:pPr>
              <w:suppressAutoHyphens w:val="0"/>
              <w:spacing w:after="0" w:line="360" w:lineRule="auto"/>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Название метода оценки СВК</w:t>
            </w:r>
          </w:p>
        </w:tc>
        <w:tc>
          <w:tcPr>
            <w:tcW w:w="3686" w:type="dxa"/>
          </w:tcPr>
          <w:p w:rsidR="00920354" w:rsidRPr="00E4211A" w:rsidRDefault="00920354" w:rsidP="002C50CE">
            <w:pPr>
              <w:suppressAutoHyphens w:val="0"/>
              <w:spacing w:after="0" w:line="360" w:lineRule="auto"/>
              <w:jc w:val="center"/>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Вес экспертной оценки</w:t>
            </w:r>
          </w:p>
        </w:tc>
      </w:tr>
      <w:tr w:rsidR="00920354" w:rsidRPr="00E4211A" w:rsidTr="00DE062C">
        <w:tc>
          <w:tcPr>
            <w:tcW w:w="5778" w:type="dxa"/>
          </w:tcPr>
          <w:p w:rsidR="00920354" w:rsidRPr="00622277" w:rsidRDefault="00920354" w:rsidP="002C50CE">
            <w:pPr>
              <w:suppressAutoHyphens w:val="0"/>
              <w:spacing w:after="0" w:line="360" w:lineRule="auto"/>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Качественный метод</w:t>
            </w:r>
          </w:p>
        </w:tc>
        <w:tc>
          <w:tcPr>
            <w:tcW w:w="3686" w:type="dxa"/>
          </w:tcPr>
          <w:p w:rsidR="00920354" w:rsidRPr="00622277" w:rsidRDefault="00920354"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0,5</w:t>
            </w:r>
          </w:p>
        </w:tc>
      </w:tr>
      <w:tr w:rsidR="00920354" w:rsidRPr="00E4211A" w:rsidTr="00DE062C">
        <w:tc>
          <w:tcPr>
            <w:tcW w:w="5778" w:type="dxa"/>
          </w:tcPr>
          <w:p w:rsidR="00920354" w:rsidRPr="00622277" w:rsidRDefault="00920354" w:rsidP="002C50CE">
            <w:pPr>
              <w:suppressAutoHyphens w:val="0"/>
              <w:spacing w:after="0" w:line="360" w:lineRule="auto"/>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Статистический метод</w:t>
            </w:r>
          </w:p>
        </w:tc>
        <w:tc>
          <w:tcPr>
            <w:tcW w:w="3686" w:type="dxa"/>
          </w:tcPr>
          <w:p w:rsidR="00920354" w:rsidRPr="00622277" w:rsidRDefault="00920354" w:rsidP="002C50CE">
            <w:pPr>
              <w:suppressAutoHyphens w:val="0"/>
              <w:spacing w:after="0" w:line="360" w:lineRule="auto"/>
              <w:jc w:val="center"/>
              <w:rPr>
                <w:rFonts w:ascii="Times New Roman" w:eastAsia="Times New Roman" w:hAnsi="Times New Roman" w:cs="Times New Roman"/>
                <w:sz w:val="24"/>
                <w:szCs w:val="24"/>
                <w:lang w:eastAsia="ru-RU"/>
              </w:rPr>
            </w:pPr>
            <w:r w:rsidRPr="00622277">
              <w:rPr>
                <w:rFonts w:ascii="Times New Roman" w:eastAsia="Times New Roman" w:hAnsi="Times New Roman" w:cs="Times New Roman"/>
                <w:sz w:val="24"/>
                <w:szCs w:val="24"/>
                <w:lang w:eastAsia="ru-RU"/>
              </w:rPr>
              <w:t>0,5</w:t>
            </w:r>
          </w:p>
        </w:tc>
      </w:tr>
    </w:tbl>
    <w:p w:rsidR="00477871" w:rsidRDefault="00477871" w:rsidP="002C50CE">
      <w:pPr>
        <w:suppressAutoHyphens w:val="0"/>
        <w:spacing w:after="0" w:line="360" w:lineRule="auto"/>
        <w:ind w:firstLine="708"/>
        <w:jc w:val="both"/>
        <w:rPr>
          <w:rFonts w:ascii="Times New Roman" w:eastAsia="Times New Roman" w:hAnsi="Times New Roman" w:cs="Times New Roman"/>
          <w:sz w:val="28"/>
          <w:szCs w:val="28"/>
          <w:lang w:eastAsia="ru-RU"/>
        </w:rPr>
      </w:pPr>
    </w:p>
    <w:p w:rsidR="00920354" w:rsidRPr="00E4211A"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целей применения данной методики, автором было принято решение, что в</w:t>
      </w:r>
      <w:r w:rsidRPr="00E4211A">
        <w:rPr>
          <w:rFonts w:ascii="Times New Roman" w:eastAsia="Times New Roman" w:hAnsi="Times New Roman" w:cs="Times New Roman"/>
          <w:sz w:val="28"/>
          <w:szCs w:val="28"/>
          <w:lang w:eastAsia="ru-RU"/>
        </w:rPr>
        <w:t xml:space="preserve">есовые коэффициенты отражают относительно равную значимость каждого показателя. </w:t>
      </w:r>
      <w:r>
        <w:rPr>
          <w:rFonts w:ascii="Times New Roman" w:eastAsia="Times New Roman" w:hAnsi="Times New Roman" w:cs="Times New Roman"/>
          <w:sz w:val="28"/>
          <w:szCs w:val="28"/>
          <w:lang w:eastAsia="ru-RU"/>
        </w:rPr>
        <w:t>В таблице 7 «</w:t>
      </w:r>
      <w:r w:rsidRPr="00E4211A">
        <w:rPr>
          <w:rFonts w:ascii="Times New Roman" w:eastAsia="Times New Roman" w:hAnsi="Times New Roman" w:cs="Times New Roman"/>
          <w:sz w:val="28"/>
          <w:szCs w:val="28"/>
          <w:lang w:eastAsia="ru-RU"/>
        </w:rPr>
        <w:t>Соответствие итоговой оценки качества СВК и значения показателя уровня качества СВК</w:t>
      </w:r>
      <w:r>
        <w:rPr>
          <w:rFonts w:ascii="Times New Roman" w:eastAsia="Times New Roman" w:hAnsi="Times New Roman" w:cs="Times New Roman"/>
          <w:sz w:val="28"/>
          <w:szCs w:val="28"/>
          <w:lang w:eastAsia="ru-RU"/>
        </w:rPr>
        <w:t>» представлены итоговые бальные значения, на основании которых можно сделать вывод о качестве системы внутреннего контроля в корпоративном управлении в рамках комплексной методики.</w:t>
      </w:r>
    </w:p>
    <w:p w:rsidR="00920354" w:rsidRPr="00E4211A" w:rsidRDefault="00920354"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7</w:t>
      </w:r>
      <w:r w:rsidRPr="00E4211A">
        <w:rPr>
          <w:rFonts w:ascii="Times New Roman" w:eastAsia="Times New Roman" w:hAnsi="Times New Roman" w:cs="Times New Roman"/>
          <w:sz w:val="28"/>
          <w:szCs w:val="28"/>
          <w:lang w:eastAsia="ru-RU"/>
        </w:rPr>
        <w:t xml:space="preserve"> – Соответствие итоговой оценки качества СВК и значения показателя уровня качества СВК</w:t>
      </w:r>
    </w:p>
    <w:tbl>
      <w:tblPr>
        <w:tblStyle w:val="4"/>
        <w:tblW w:w="9606" w:type="dxa"/>
        <w:tblLayout w:type="fixed"/>
        <w:tblLook w:val="04A0" w:firstRow="1" w:lastRow="0" w:firstColumn="1" w:lastColumn="0" w:noHBand="0" w:noVBand="1"/>
      </w:tblPr>
      <w:tblGrid>
        <w:gridCol w:w="1526"/>
        <w:gridCol w:w="1843"/>
        <w:gridCol w:w="1971"/>
        <w:gridCol w:w="2282"/>
        <w:gridCol w:w="1984"/>
      </w:tblGrid>
      <w:tr w:rsidR="00920354" w:rsidRPr="00E4211A" w:rsidTr="00DE062C">
        <w:tc>
          <w:tcPr>
            <w:tcW w:w="1526" w:type="dxa"/>
          </w:tcPr>
          <w:p w:rsidR="00920354" w:rsidRPr="00E4211A" w:rsidRDefault="00920354" w:rsidP="002C50CE">
            <w:pPr>
              <w:suppressAutoHyphens w:val="0"/>
              <w:spacing w:after="0" w:line="360" w:lineRule="auto"/>
              <w:jc w:val="center"/>
              <w:rPr>
                <w:rFonts w:ascii="Times New Roman" w:eastAsia="Times New Roman" w:hAnsi="Times New Roman" w:cs="Times New Roman"/>
                <w:sz w:val="24"/>
                <w:szCs w:val="24"/>
                <w:lang w:eastAsia="ru-RU"/>
              </w:rPr>
            </w:pPr>
            <w:r w:rsidRPr="00E4211A">
              <w:rPr>
                <w:rFonts w:ascii="Times New Roman" w:eastAsia="Times New Roman" w:hAnsi="Times New Roman" w:cs="Times New Roman"/>
                <w:sz w:val="24"/>
                <w:szCs w:val="24"/>
                <w:lang w:eastAsia="ru-RU"/>
              </w:rPr>
              <w:t>Уровень качества</w:t>
            </w:r>
          </w:p>
        </w:tc>
        <w:tc>
          <w:tcPr>
            <w:tcW w:w="1843" w:type="dxa"/>
          </w:tcPr>
          <w:p w:rsidR="00920354" w:rsidRPr="00E4211A" w:rsidRDefault="00920354" w:rsidP="002C50CE">
            <w:pPr>
              <w:suppressAutoHyphens w:val="0"/>
              <w:spacing w:after="0" w:line="360" w:lineRule="auto"/>
              <w:jc w:val="center"/>
              <w:rPr>
                <w:rFonts w:ascii="Times New Roman" w:eastAsia="Times New Roman" w:hAnsi="Times New Roman" w:cs="Times New Roman"/>
                <w:sz w:val="24"/>
                <w:szCs w:val="24"/>
                <w:lang w:eastAsia="ru-RU"/>
              </w:rPr>
            </w:pPr>
            <w:r w:rsidRPr="00E4211A">
              <w:rPr>
                <w:rFonts w:ascii="Times New Roman" w:eastAsia="Times New Roman" w:hAnsi="Times New Roman" w:cs="Times New Roman"/>
                <w:sz w:val="24"/>
                <w:szCs w:val="24"/>
                <w:lang w:eastAsia="ru-RU"/>
              </w:rPr>
              <w:t>Качественная</w:t>
            </w:r>
          </w:p>
        </w:tc>
        <w:tc>
          <w:tcPr>
            <w:tcW w:w="1971" w:type="dxa"/>
          </w:tcPr>
          <w:p w:rsidR="00920354" w:rsidRPr="00E4211A" w:rsidRDefault="00920354" w:rsidP="002C50CE">
            <w:pPr>
              <w:suppressAutoHyphens w:val="0"/>
              <w:spacing w:after="0" w:line="360" w:lineRule="auto"/>
              <w:jc w:val="center"/>
              <w:rPr>
                <w:rFonts w:ascii="Times New Roman" w:eastAsia="Times New Roman" w:hAnsi="Times New Roman" w:cs="Times New Roman"/>
                <w:sz w:val="24"/>
                <w:szCs w:val="24"/>
                <w:lang w:eastAsia="ru-RU"/>
              </w:rPr>
            </w:pPr>
            <w:r w:rsidRPr="00E4211A">
              <w:rPr>
                <w:rFonts w:ascii="Times New Roman" w:eastAsia="Times New Roman" w:hAnsi="Times New Roman" w:cs="Times New Roman"/>
                <w:sz w:val="24"/>
                <w:szCs w:val="24"/>
                <w:lang w:eastAsia="ru-RU"/>
              </w:rPr>
              <w:t>Качественная, имеет отдельные недостатки</w:t>
            </w:r>
          </w:p>
        </w:tc>
        <w:tc>
          <w:tcPr>
            <w:tcW w:w="2282" w:type="dxa"/>
          </w:tcPr>
          <w:p w:rsidR="00920354" w:rsidRPr="00E4211A" w:rsidRDefault="00920354" w:rsidP="002C50CE">
            <w:pPr>
              <w:suppressAutoHyphens w:val="0"/>
              <w:spacing w:after="0" w:line="360" w:lineRule="auto"/>
              <w:jc w:val="center"/>
              <w:rPr>
                <w:rFonts w:ascii="Times New Roman" w:eastAsia="Times New Roman" w:hAnsi="Times New Roman" w:cs="Times New Roman"/>
                <w:sz w:val="24"/>
                <w:szCs w:val="24"/>
                <w:lang w:eastAsia="ru-RU"/>
              </w:rPr>
            </w:pPr>
            <w:r w:rsidRPr="00E4211A">
              <w:rPr>
                <w:rFonts w:ascii="Times New Roman" w:eastAsia="Times New Roman" w:hAnsi="Times New Roman" w:cs="Times New Roman"/>
                <w:sz w:val="24"/>
                <w:szCs w:val="24"/>
                <w:lang w:eastAsia="ru-RU"/>
              </w:rPr>
              <w:t>Необходимо внимание со стороны надзорных органов</w:t>
            </w:r>
          </w:p>
        </w:tc>
        <w:tc>
          <w:tcPr>
            <w:tcW w:w="1984" w:type="dxa"/>
          </w:tcPr>
          <w:p w:rsidR="00920354" w:rsidRPr="00E4211A" w:rsidRDefault="00920354" w:rsidP="002C50CE">
            <w:pPr>
              <w:suppressAutoHyphens w:val="0"/>
              <w:spacing w:after="0" w:line="360" w:lineRule="auto"/>
              <w:jc w:val="center"/>
              <w:rPr>
                <w:rFonts w:ascii="Times New Roman" w:eastAsia="Times New Roman" w:hAnsi="Times New Roman" w:cs="Times New Roman"/>
                <w:sz w:val="24"/>
                <w:szCs w:val="24"/>
                <w:lang w:eastAsia="ru-RU"/>
              </w:rPr>
            </w:pPr>
            <w:r w:rsidRPr="00E4211A">
              <w:rPr>
                <w:rFonts w:ascii="Times New Roman" w:eastAsia="Times New Roman" w:hAnsi="Times New Roman" w:cs="Times New Roman"/>
                <w:sz w:val="24"/>
                <w:szCs w:val="24"/>
                <w:lang w:eastAsia="ru-RU"/>
              </w:rPr>
              <w:t>Некачественная</w:t>
            </w:r>
          </w:p>
        </w:tc>
      </w:tr>
      <w:tr w:rsidR="00920354" w:rsidRPr="00E4211A" w:rsidTr="00DE062C">
        <w:tc>
          <w:tcPr>
            <w:tcW w:w="1526" w:type="dxa"/>
          </w:tcPr>
          <w:p w:rsidR="00920354" w:rsidRPr="00E4211A" w:rsidRDefault="00920354" w:rsidP="002C50CE">
            <w:pPr>
              <w:suppressAutoHyphens w:val="0"/>
              <w:spacing w:after="0" w:line="360" w:lineRule="auto"/>
              <w:jc w:val="both"/>
              <w:rPr>
                <w:rFonts w:ascii="Times New Roman" w:eastAsia="Times New Roman" w:hAnsi="Times New Roman" w:cs="Times New Roman"/>
                <w:sz w:val="24"/>
                <w:szCs w:val="24"/>
                <w:lang w:eastAsia="ru-RU"/>
              </w:rPr>
            </w:pPr>
            <w:r w:rsidRPr="00E4211A">
              <w:rPr>
                <w:rFonts w:ascii="Times New Roman" w:eastAsia="Times New Roman" w:hAnsi="Times New Roman" w:cs="Times New Roman"/>
                <w:sz w:val="24"/>
                <w:szCs w:val="24"/>
                <w:lang w:eastAsia="ru-RU"/>
              </w:rPr>
              <w:t>Значение уровня</w:t>
            </w:r>
          </w:p>
        </w:tc>
        <w:tc>
          <w:tcPr>
            <w:tcW w:w="1843" w:type="dxa"/>
          </w:tcPr>
          <w:p w:rsidR="00920354" w:rsidRPr="00E4211A" w:rsidRDefault="00782918"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81-110</w:t>
            </w:r>
          </w:p>
        </w:tc>
        <w:tc>
          <w:tcPr>
            <w:tcW w:w="1971" w:type="dxa"/>
          </w:tcPr>
          <w:p w:rsidR="00920354" w:rsidRPr="00E4211A" w:rsidRDefault="00782918"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61-80</w:t>
            </w:r>
          </w:p>
        </w:tc>
        <w:tc>
          <w:tcPr>
            <w:tcW w:w="2282" w:type="dxa"/>
          </w:tcPr>
          <w:p w:rsidR="00920354" w:rsidRPr="00E4211A" w:rsidRDefault="00782918"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41-60</w:t>
            </w:r>
          </w:p>
        </w:tc>
        <w:tc>
          <w:tcPr>
            <w:tcW w:w="1984" w:type="dxa"/>
          </w:tcPr>
          <w:p w:rsidR="00920354" w:rsidRPr="00E4211A" w:rsidRDefault="00782918" w:rsidP="002C50CE">
            <w:pPr>
              <w:suppressAutoHyphens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20-40</w:t>
            </w:r>
          </w:p>
        </w:tc>
      </w:tr>
    </w:tbl>
    <w:p w:rsidR="00920354" w:rsidRDefault="00920354" w:rsidP="002C50CE">
      <w:pPr>
        <w:suppressAutoHyphens w:val="0"/>
        <w:spacing w:after="0" w:line="360" w:lineRule="auto"/>
        <w:jc w:val="both"/>
        <w:rPr>
          <w:rFonts w:ascii="Times New Roman" w:eastAsia="Times New Roman" w:hAnsi="Times New Roman" w:cs="Times New Roman"/>
          <w:sz w:val="28"/>
          <w:szCs w:val="28"/>
          <w:lang w:eastAsia="ru-RU"/>
        </w:rPr>
      </w:pPr>
    </w:p>
    <w:p w:rsidR="0067126A" w:rsidRDefault="0067126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67126A">
        <w:rPr>
          <w:rFonts w:ascii="Times New Roman" w:eastAsia="Times New Roman" w:hAnsi="Times New Roman" w:cs="Times New Roman"/>
          <w:sz w:val="28"/>
          <w:szCs w:val="28"/>
          <w:lang w:eastAsia="ru-RU"/>
        </w:rPr>
        <w:t xml:space="preserve">В части статистического метода оценки системы внутреннего контроля, по нашему мнению, применяемых показателей динамики изменения прибыли и собственного капитала не достаточно для того, чтобы в полной мере оценить и определить уровень эффективности </w:t>
      </w:r>
      <w:r w:rsidR="00A827C4" w:rsidRPr="00297BFD">
        <w:rPr>
          <w:rFonts w:ascii="Times New Roman" w:eastAsia="Times New Roman" w:hAnsi="Times New Roman" w:cs="Times New Roman"/>
          <w:sz w:val="28"/>
          <w:szCs w:val="28"/>
          <w:lang w:eastAsia="ru-RU"/>
        </w:rPr>
        <w:t xml:space="preserve">деятельности  СВК </w:t>
      </w:r>
      <w:r w:rsidRPr="0067126A">
        <w:rPr>
          <w:rFonts w:ascii="Times New Roman" w:eastAsia="Times New Roman" w:hAnsi="Times New Roman" w:cs="Times New Roman"/>
          <w:sz w:val="28"/>
          <w:szCs w:val="28"/>
          <w:lang w:eastAsia="ru-RU"/>
        </w:rPr>
        <w:t xml:space="preserve">предприятия. </w:t>
      </w:r>
      <w:r w:rsidR="00297BFD" w:rsidRPr="00297BFD">
        <w:rPr>
          <w:rFonts w:ascii="Times New Roman" w:eastAsia="Times New Roman" w:hAnsi="Times New Roman" w:cs="Times New Roman"/>
          <w:sz w:val="28"/>
          <w:szCs w:val="28"/>
          <w:lang w:eastAsia="ru-RU"/>
        </w:rPr>
        <w:t xml:space="preserve"> </w:t>
      </w:r>
      <w:r w:rsidRPr="0067126A">
        <w:rPr>
          <w:rFonts w:ascii="Times New Roman" w:eastAsia="Times New Roman" w:hAnsi="Times New Roman" w:cs="Times New Roman"/>
          <w:sz w:val="28"/>
          <w:szCs w:val="28"/>
          <w:lang w:eastAsia="ru-RU"/>
        </w:rPr>
        <w:t>По нашему мнению, следует применять комплекс показателей, включающих в себя показатели объема производства и продаж, показатели финансового результата, показатели финансовой устойчивости, показатели эффективности использования ресурсов, капитала и затрат</w:t>
      </w:r>
      <w:r w:rsidR="00A827C4" w:rsidRPr="00297BFD">
        <w:rPr>
          <w:rFonts w:ascii="Times New Roman" w:eastAsia="Times New Roman" w:hAnsi="Times New Roman" w:cs="Times New Roman"/>
          <w:sz w:val="28"/>
          <w:szCs w:val="28"/>
          <w:lang w:eastAsia="ru-RU"/>
        </w:rPr>
        <w:t xml:space="preserve"> для более точной и полной характеристики</w:t>
      </w:r>
      <w:r w:rsidR="00297BFD" w:rsidRPr="00297BFD">
        <w:rPr>
          <w:rFonts w:ascii="Times New Roman" w:eastAsia="Times New Roman" w:hAnsi="Times New Roman" w:cs="Times New Roman"/>
          <w:sz w:val="28"/>
          <w:szCs w:val="28"/>
          <w:lang w:eastAsia="ru-RU"/>
        </w:rPr>
        <w:t xml:space="preserve"> деятельности предприятия</w:t>
      </w:r>
      <w:r w:rsidR="00A827C4" w:rsidRPr="00297BFD">
        <w:rPr>
          <w:rFonts w:ascii="Times New Roman" w:eastAsia="Times New Roman" w:hAnsi="Times New Roman" w:cs="Times New Roman"/>
          <w:sz w:val="28"/>
          <w:szCs w:val="28"/>
          <w:lang w:eastAsia="ru-RU"/>
        </w:rPr>
        <w:t>.</w:t>
      </w:r>
    </w:p>
    <w:p w:rsidR="001C764A" w:rsidRPr="009C3253" w:rsidRDefault="001C764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1C764A">
        <w:rPr>
          <w:rFonts w:ascii="Times New Roman" w:eastAsia="Times New Roman" w:hAnsi="Times New Roman" w:cs="Times New Roman"/>
          <w:sz w:val="28"/>
          <w:szCs w:val="28"/>
          <w:lang w:eastAsia="ru-RU"/>
        </w:rPr>
        <w:t>В современной научной литературе имеются различные трактовки понятия «эффективность». Например, Грибов В.Д. определяет эффективность деятельности, как относительную характеристику результативности деятельности конкретной управляющей системы, отражающаяся в различных показателях, произведенных для конкретного объекта (предприятия). Причем эти показатели имеют как количественные, так и качественные характеристики. Иначе, эффективность деятельности управляющей системы должна быть выражена в конечном счете через показатели эффе</w:t>
      </w:r>
      <w:r>
        <w:rPr>
          <w:rFonts w:ascii="Times New Roman" w:eastAsia="Times New Roman" w:hAnsi="Times New Roman" w:cs="Times New Roman"/>
          <w:sz w:val="28"/>
          <w:szCs w:val="28"/>
          <w:lang w:eastAsia="ru-RU"/>
        </w:rPr>
        <w:t>ктивности управляемой системы</w:t>
      </w:r>
      <w:r w:rsidR="009C3253">
        <w:rPr>
          <w:rFonts w:ascii="Times New Roman" w:eastAsia="Times New Roman" w:hAnsi="Times New Roman" w:cs="Times New Roman"/>
          <w:sz w:val="28"/>
          <w:szCs w:val="28"/>
          <w:lang w:eastAsia="ru-RU"/>
        </w:rPr>
        <w:t>.</w:t>
      </w:r>
      <w:r w:rsidRPr="009C3253">
        <w:rPr>
          <w:rFonts w:ascii="Times New Roman" w:eastAsia="Times New Roman" w:hAnsi="Times New Roman" w:cs="Times New Roman"/>
          <w:sz w:val="28"/>
          <w:szCs w:val="28"/>
          <w:lang w:eastAsia="ru-RU"/>
        </w:rPr>
        <w:t>[</w:t>
      </w:r>
      <w:r w:rsidR="009C3253">
        <w:rPr>
          <w:rFonts w:ascii="Times New Roman" w:eastAsia="Times New Roman" w:hAnsi="Times New Roman" w:cs="Times New Roman"/>
          <w:sz w:val="28"/>
          <w:szCs w:val="28"/>
          <w:lang w:eastAsia="ru-RU"/>
        </w:rPr>
        <w:t>50</w:t>
      </w:r>
      <w:r w:rsidRPr="009C3253">
        <w:rPr>
          <w:rFonts w:ascii="Times New Roman" w:eastAsia="Times New Roman" w:hAnsi="Times New Roman" w:cs="Times New Roman"/>
          <w:sz w:val="28"/>
          <w:szCs w:val="28"/>
          <w:lang w:eastAsia="ru-RU"/>
        </w:rPr>
        <w:t xml:space="preserve">] </w:t>
      </w:r>
      <w:r w:rsidR="009C3253">
        <w:rPr>
          <w:rFonts w:ascii="Times New Roman" w:eastAsia="Times New Roman" w:hAnsi="Times New Roman" w:cs="Times New Roman"/>
          <w:sz w:val="28"/>
          <w:szCs w:val="28"/>
          <w:lang w:eastAsia="ru-RU"/>
        </w:rPr>
        <w:t xml:space="preserve"> </w:t>
      </w:r>
      <w:r w:rsidRPr="009C3253">
        <w:rPr>
          <w:rFonts w:ascii="Times New Roman" w:eastAsia="Times New Roman" w:hAnsi="Times New Roman" w:cs="Times New Roman"/>
          <w:sz w:val="28"/>
          <w:szCs w:val="28"/>
          <w:lang w:eastAsia="ru-RU"/>
        </w:rPr>
        <w:t xml:space="preserve">По мнению Новикова Ю.Н. термин «экономическая эффективность» всегда означает положительный результат, который выражен в денежной форме </w:t>
      </w:r>
      <w:r w:rsidR="009C3253">
        <w:rPr>
          <w:rFonts w:ascii="Times New Roman" w:eastAsia="Times New Roman" w:hAnsi="Times New Roman" w:cs="Times New Roman"/>
          <w:sz w:val="28"/>
          <w:szCs w:val="28"/>
          <w:lang w:eastAsia="ru-RU"/>
        </w:rPr>
        <w:t>[52</w:t>
      </w:r>
      <w:r w:rsidRPr="009C3253">
        <w:rPr>
          <w:rFonts w:ascii="Times New Roman" w:eastAsia="Times New Roman" w:hAnsi="Times New Roman" w:cs="Times New Roman"/>
          <w:sz w:val="28"/>
          <w:szCs w:val="28"/>
          <w:lang w:eastAsia="ru-RU"/>
        </w:rPr>
        <w:t xml:space="preserve">].  Караман Ю.Н. утверждает, что экономическая эффективность деятельности – </w:t>
      </w:r>
      <w:r w:rsidRPr="009C3253">
        <w:rPr>
          <w:rFonts w:ascii="Times New Roman" w:eastAsia="Times New Roman" w:hAnsi="Times New Roman" w:cs="Times New Roman"/>
          <w:sz w:val="28"/>
          <w:szCs w:val="28"/>
          <w:lang w:eastAsia="ru-RU"/>
        </w:rPr>
        <w:lastRenderedPageBreak/>
        <w:t>это соотношение между полученным результатом и всеми произведенными затратами на производство [</w:t>
      </w:r>
      <w:r w:rsidR="009C3253">
        <w:rPr>
          <w:rFonts w:ascii="Times New Roman" w:eastAsia="Times New Roman" w:hAnsi="Times New Roman" w:cs="Times New Roman"/>
          <w:sz w:val="28"/>
          <w:szCs w:val="28"/>
          <w:lang w:eastAsia="ru-RU"/>
        </w:rPr>
        <w:t>50</w:t>
      </w:r>
      <w:r w:rsidRPr="009C3253">
        <w:rPr>
          <w:rFonts w:ascii="Times New Roman" w:eastAsia="Times New Roman" w:hAnsi="Times New Roman" w:cs="Times New Roman"/>
          <w:sz w:val="28"/>
          <w:szCs w:val="28"/>
          <w:lang w:eastAsia="ru-RU"/>
        </w:rPr>
        <w:t>].</w:t>
      </w:r>
    </w:p>
    <w:p w:rsidR="001C764A" w:rsidRPr="009C3253" w:rsidRDefault="001C764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9C3253">
        <w:rPr>
          <w:rFonts w:ascii="Times New Roman" w:eastAsia="Times New Roman" w:hAnsi="Times New Roman" w:cs="Times New Roman"/>
          <w:sz w:val="28"/>
          <w:szCs w:val="28"/>
          <w:lang w:eastAsia="ru-RU"/>
        </w:rPr>
        <w:t>В общем понимании, эффективность – способность получать максимальный положительный эффект от осуществляемой деятельности. Основная цель любого предприятия – получение прибыли. Таким образом, эффективность деятельности предприятия можно достичь, получая максимум прибыли при минимальном количестве затраченных ресурсов.</w:t>
      </w:r>
    </w:p>
    <w:p w:rsidR="001C764A" w:rsidRPr="009C3253" w:rsidRDefault="001C764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9C3253">
        <w:rPr>
          <w:rFonts w:ascii="Times New Roman" w:eastAsia="Times New Roman" w:hAnsi="Times New Roman" w:cs="Times New Roman"/>
          <w:sz w:val="28"/>
          <w:szCs w:val="28"/>
          <w:lang w:eastAsia="ru-RU"/>
        </w:rPr>
        <w:t>Для анализа экономической эффективности производства  и её оценки применяются дифференцированные и обобщающие показатели эффективности.[</w:t>
      </w:r>
      <w:r w:rsidR="009C3253">
        <w:rPr>
          <w:rFonts w:ascii="Times New Roman" w:eastAsia="Times New Roman" w:hAnsi="Times New Roman" w:cs="Times New Roman"/>
          <w:sz w:val="28"/>
          <w:szCs w:val="28"/>
          <w:lang w:eastAsia="ru-RU"/>
        </w:rPr>
        <w:t>45</w:t>
      </w:r>
      <w:r w:rsidRPr="009C3253">
        <w:rPr>
          <w:rFonts w:ascii="Times New Roman" w:eastAsia="Times New Roman" w:hAnsi="Times New Roman" w:cs="Times New Roman"/>
          <w:sz w:val="28"/>
          <w:szCs w:val="28"/>
          <w:lang w:eastAsia="ru-RU"/>
        </w:rPr>
        <w:t xml:space="preserve">] Дифференцированные показатели эффективности определяются как отношение выпуска продукции к отдельным видам затрат или ресурсов или затрат или ресурсов к выпуску продукции. Эффективность использования одного вида затрат и ресурсов выражается в системе дифференцированных показателей эффективности. К ним относятся: производительность труда или трудоёмкость, материалоотдача или материалоёмкость продукции; фондоотдача или фондоёмкость; капиталоотдача или капиталоёмкость. </w:t>
      </w:r>
    </w:p>
    <w:p w:rsidR="001C764A" w:rsidRPr="009C3253" w:rsidRDefault="001C764A"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9C3253">
        <w:rPr>
          <w:rFonts w:ascii="Times New Roman" w:eastAsia="Times New Roman" w:hAnsi="Times New Roman" w:cs="Times New Roman"/>
          <w:sz w:val="28"/>
          <w:szCs w:val="28"/>
          <w:lang w:eastAsia="ru-RU"/>
        </w:rPr>
        <w:t xml:space="preserve">Для оценки экономической эффективности в целом предприятием применяются обобщающие показатели эффективности. Они позволяют более полно и взаимосвязано учесть многие факторы и составляющие, которые оказывают влияние на уровень и динамику эффективности. К основным обобщающим показателям экономической эффективности, в первую очередь относятся прибыль (прирост/снижение под влиянием различных факторов), рентабельность производства, продаж, капитала,  затраты на рубль товарной продукции и др. </w:t>
      </w:r>
    </w:p>
    <w:p w:rsidR="004F601F" w:rsidRPr="009C3253" w:rsidRDefault="001C764A" w:rsidP="002C50CE">
      <w:pPr>
        <w:widowControl w:val="0"/>
        <w:suppressAutoHyphens w:val="0"/>
        <w:spacing w:after="0" w:line="360" w:lineRule="auto"/>
        <w:ind w:firstLine="567"/>
        <w:jc w:val="both"/>
        <w:rPr>
          <w:rFonts w:ascii="Times New Roman" w:eastAsia="Times New Roman" w:hAnsi="Times New Roman" w:cs="Times New Roman"/>
          <w:color w:val="000000"/>
          <w:sz w:val="28"/>
          <w:szCs w:val="28"/>
          <w:lang w:eastAsia="ru-RU"/>
        </w:rPr>
      </w:pPr>
      <w:r w:rsidRPr="009C3253">
        <w:rPr>
          <w:rFonts w:ascii="Times New Roman" w:eastAsia="Times New Roman" w:hAnsi="Times New Roman" w:cs="Times New Roman"/>
          <w:sz w:val="28"/>
          <w:szCs w:val="28"/>
          <w:lang w:eastAsia="ru-RU"/>
        </w:rPr>
        <w:t>На сегодняшний день в литературе имеется множество подходов к оценке эффективности деятельности предприятия на основе различных показателей.</w:t>
      </w:r>
      <w:r w:rsidR="004F601F" w:rsidRPr="009C3253">
        <w:rPr>
          <w:rFonts w:ascii="Times New Roman" w:eastAsia="Times New Roman" w:hAnsi="Times New Roman" w:cs="Times New Roman"/>
          <w:sz w:val="28"/>
          <w:szCs w:val="28"/>
          <w:lang w:eastAsia="ru-RU"/>
        </w:rPr>
        <w:t xml:space="preserve"> </w:t>
      </w:r>
      <w:r w:rsidR="004F601F" w:rsidRPr="009C3253">
        <w:rPr>
          <w:rFonts w:ascii="Times New Roman" w:eastAsia="Times New Roman" w:hAnsi="Times New Roman" w:cs="Times New Roman"/>
          <w:color w:val="000000"/>
          <w:sz w:val="28"/>
          <w:szCs w:val="28"/>
          <w:lang w:eastAsia="ru-RU"/>
        </w:rPr>
        <w:t xml:space="preserve">Научные подходы к оценке эффективности деятельности авторов Савицкая Г.В., Шеремет А.Д., Любушин Н.П., Гиляровской Л.Т. представлены в таблице 8 </w:t>
      </w:r>
      <w:r w:rsidR="009C3253">
        <w:rPr>
          <w:rFonts w:ascii="Times New Roman" w:eastAsia="Times New Roman" w:hAnsi="Times New Roman" w:cs="Times New Roman"/>
          <w:color w:val="000000"/>
          <w:sz w:val="28"/>
          <w:szCs w:val="28"/>
          <w:lang w:eastAsia="ru-RU"/>
        </w:rPr>
        <w:t>[33</w:t>
      </w:r>
      <w:r w:rsidR="004F601F" w:rsidRPr="009C3253">
        <w:rPr>
          <w:rFonts w:ascii="Times New Roman" w:eastAsia="Times New Roman" w:hAnsi="Times New Roman" w:cs="Times New Roman"/>
          <w:color w:val="000000"/>
          <w:sz w:val="28"/>
          <w:szCs w:val="28"/>
          <w:lang w:eastAsia="ru-RU"/>
        </w:rPr>
        <w:t>].</w:t>
      </w:r>
    </w:p>
    <w:p w:rsidR="004F601F" w:rsidRDefault="004F601F" w:rsidP="002C50CE">
      <w:pPr>
        <w:widowControl w:val="0"/>
        <w:suppressAutoHyphens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Таблица 8 – </w:t>
      </w:r>
      <w:r w:rsidRPr="00B945E6">
        <w:rPr>
          <w:rFonts w:ascii="Times New Roman" w:eastAsia="Times New Roman" w:hAnsi="Times New Roman" w:cs="Times New Roman"/>
          <w:color w:val="000000"/>
          <w:sz w:val="28"/>
          <w:szCs w:val="28"/>
          <w:lang w:eastAsia="ru-RU"/>
        </w:rPr>
        <w:t>Научные подходы к оценке эффективности</w:t>
      </w:r>
      <w:r>
        <w:rPr>
          <w:rFonts w:ascii="Times New Roman" w:eastAsia="Times New Roman" w:hAnsi="Times New Roman" w:cs="Times New Roman"/>
          <w:color w:val="000000"/>
          <w:sz w:val="28"/>
          <w:szCs w:val="28"/>
          <w:lang w:eastAsia="ru-RU"/>
        </w:rPr>
        <w:t xml:space="preserve"> деятельности предприятия</w:t>
      </w:r>
    </w:p>
    <w:tbl>
      <w:tblPr>
        <w:tblW w:w="9366" w:type="dxa"/>
        <w:tblInd w:w="-5" w:type="dxa"/>
        <w:tblLayout w:type="fixed"/>
        <w:tblCellMar>
          <w:left w:w="0" w:type="dxa"/>
          <w:right w:w="0" w:type="dxa"/>
        </w:tblCellMar>
        <w:tblLook w:val="0000" w:firstRow="0" w:lastRow="0" w:firstColumn="0" w:lastColumn="0" w:noHBand="0" w:noVBand="0"/>
      </w:tblPr>
      <w:tblGrid>
        <w:gridCol w:w="1301"/>
        <w:gridCol w:w="2248"/>
        <w:gridCol w:w="5817"/>
      </w:tblGrid>
      <w:tr w:rsidR="004F601F" w:rsidRPr="00B945E6" w:rsidTr="009C3253">
        <w:tc>
          <w:tcPr>
            <w:tcW w:w="1301" w:type="dxa"/>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Автор</w:t>
            </w:r>
          </w:p>
        </w:tc>
        <w:tc>
          <w:tcPr>
            <w:tcW w:w="2248" w:type="dxa"/>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Этапы анализа</w:t>
            </w:r>
          </w:p>
        </w:tc>
        <w:tc>
          <w:tcPr>
            <w:tcW w:w="5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hAnsi="Times New Roman" w:cs="Times New Roman"/>
              </w:rPr>
            </w:pPr>
            <w:r w:rsidRPr="00B945E6">
              <w:rPr>
                <w:rFonts w:ascii="Times New Roman" w:eastAsia="Times New Roman" w:hAnsi="Times New Roman" w:cs="Times New Roman"/>
                <w:color w:val="000000"/>
                <w:sz w:val="24"/>
                <w:szCs w:val="24"/>
                <w:lang w:eastAsia="ru-RU"/>
              </w:rPr>
              <w:t>Показатель</w:t>
            </w:r>
          </w:p>
        </w:tc>
      </w:tr>
      <w:tr w:rsidR="004F601F" w:rsidRPr="00B945E6" w:rsidTr="009C3253">
        <w:tc>
          <w:tcPr>
            <w:tcW w:w="1301" w:type="dxa"/>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eastAsia="Times New Roman" w:hAnsi="Times New Roman" w:cs="Times New Roman"/>
                <w:color w:val="000000"/>
                <w:sz w:val="24"/>
                <w:szCs w:val="24"/>
                <w:lang w:val="en-US" w:eastAsia="ru-RU"/>
              </w:rPr>
            </w:pPr>
            <w:r w:rsidRPr="00B945E6">
              <w:rPr>
                <w:rFonts w:ascii="Times New Roman" w:eastAsia="Times New Roman" w:hAnsi="Times New Roman" w:cs="Times New Roman"/>
                <w:color w:val="000000"/>
                <w:sz w:val="24"/>
                <w:szCs w:val="24"/>
                <w:lang w:val="en-US" w:eastAsia="ru-RU"/>
              </w:rPr>
              <w:t>1</w:t>
            </w:r>
          </w:p>
        </w:tc>
        <w:tc>
          <w:tcPr>
            <w:tcW w:w="2248" w:type="dxa"/>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eastAsia="Times New Roman" w:hAnsi="Times New Roman" w:cs="Times New Roman"/>
                <w:color w:val="000000"/>
                <w:sz w:val="24"/>
                <w:szCs w:val="24"/>
                <w:lang w:val="en-US" w:eastAsia="ru-RU"/>
              </w:rPr>
            </w:pPr>
            <w:r w:rsidRPr="00B945E6">
              <w:rPr>
                <w:rFonts w:ascii="Times New Roman" w:eastAsia="Times New Roman" w:hAnsi="Times New Roman" w:cs="Times New Roman"/>
                <w:color w:val="000000"/>
                <w:sz w:val="24"/>
                <w:szCs w:val="24"/>
                <w:lang w:val="en-US" w:eastAsia="ru-RU"/>
              </w:rPr>
              <w:t>2</w:t>
            </w:r>
          </w:p>
        </w:tc>
        <w:tc>
          <w:tcPr>
            <w:tcW w:w="5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hAnsi="Times New Roman" w:cs="Times New Roman"/>
              </w:rPr>
            </w:pPr>
            <w:r w:rsidRPr="00B945E6">
              <w:rPr>
                <w:rFonts w:ascii="Times New Roman" w:eastAsia="Times New Roman" w:hAnsi="Times New Roman" w:cs="Times New Roman"/>
                <w:color w:val="000000"/>
                <w:sz w:val="24"/>
                <w:szCs w:val="24"/>
                <w:lang w:val="en-US" w:eastAsia="ru-RU"/>
              </w:rPr>
              <w:t>3</w:t>
            </w:r>
          </w:p>
        </w:tc>
      </w:tr>
      <w:tr w:rsidR="004F601F" w:rsidRPr="00B945E6" w:rsidTr="009C3253">
        <w:trPr>
          <w:cantSplit/>
        </w:trPr>
        <w:tc>
          <w:tcPr>
            <w:tcW w:w="1301" w:type="dxa"/>
            <w:vMerge w:val="restart"/>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bCs/>
                <w:iCs/>
                <w:color w:val="000000"/>
                <w:sz w:val="24"/>
                <w:szCs w:val="24"/>
                <w:lang w:eastAsia="ru-RU"/>
              </w:rPr>
              <w:t>А.Д. Шеремет</w:t>
            </w:r>
          </w:p>
        </w:tc>
        <w:tc>
          <w:tcPr>
            <w:tcW w:w="2248" w:type="dxa"/>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1. Анализ «внутренней эффективности»</w:t>
            </w:r>
          </w:p>
        </w:tc>
        <w:tc>
          <w:tcPr>
            <w:tcW w:w="5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601F" w:rsidRPr="00B945E6" w:rsidRDefault="004F601F" w:rsidP="002C50CE">
            <w:pPr>
              <w:suppressAutoHyphens w:val="0"/>
              <w:spacing w:after="0" w:line="240" w:lineRule="auto"/>
              <w:rPr>
                <w:rFonts w:ascii="Times New Roman" w:hAnsi="Times New Roman" w:cs="Times New Roman"/>
              </w:rPr>
            </w:pPr>
            <w:r w:rsidRPr="00B945E6">
              <w:rPr>
                <w:rFonts w:ascii="Times New Roman" w:eastAsia="Times New Roman" w:hAnsi="Times New Roman" w:cs="Times New Roman"/>
                <w:color w:val="000000"/>
                <w:sz w:val="24"/>
                <w:szCs w:val="24"/>
                <w:lang w:eastAsia="ru-RU"/>
              </w:rPr>
              <w:t>В зависимости от специфики бизнеса</w:t>
            </w:r>
          </w:p>
        </w:tc>
      </w:tr>
      <w:tr w:rsidR="004F601F" w:rsidRPr="00B945E6" w:rsidTr="009C3253">
        <w:trPr>
          <w:cantSplit/>
        </w:trPr>
        <w:tc>
          <w:tcPr>
            <w:tcW w:w="1301" w:type="dxa"/>
            <w:vMerge/>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napToGrid w:val="0"/>
              <w:spacing w:after="0" w:line="240" w:lineRule="auto"/>
              <w:rPr>
                <w:rFonts w:ascii="Times New Roman" w:eastAsia="Times New Roman" w:hAnsi="Times New Roman" w:cs="Times New Roman"/>
                <w:color w:val="000000"/>
                <w:sz w:val="24"/>
                <w:szCs w:val="24"/>
                <w:lang w:eastAsia="ru-RU"/>
              </w:rPr>
            </w:pPr>
          </w:p>
        </w:tc>
        <w:tc>
          <w:tcPr>
            <w:tcW w:w="2248" w:type="dxa"/>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2. Определение финансовых результатов,</w:t>
            </w:r>
          </w:p>
        </w:tc>
        <w:tc>
          <w:tcPr>
            <w:tcW w:w="5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Величина прибыли</w:t>
            </w:r>
          </w:p>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Показатели эффективности использования активов (коэффициенты оборачиваемости запасов, активов, оборотных активов)</w:t>
            </w:r>
          </w:p>
          <w:p w:rsidR="004F601F" w:rsidRPr="00B945E6" w:rsidRDefault="004F601F" w:rsidP="002C50CE">
            <w:pPr>
              <w:suppressAutoHyphens w:val="0"/>
              <w:spacing w:after="0" w:line="240" w:lineRule="auto"/>
              <w:jc w:val="both"/>
              <w:rPr>
                <w:rFonts w:ascii="Times New Roman" w:hAnsi="Times New Roman" w:cs="Times New Roman"/>
              </w:rPr>
            </w:pPr>
            <w:r w:rsidRPr="00B945E6">
              <w:rPr>
                <w:rFonts w:ascii="Times New Roman" w:eastAsia="Times New Roman" w:hAnsi="Times New Roman" w:cs="Times New Roman"/>
                <w:color w:val="000000"/>
                <w:sz w:val="24"/>
                <w:szCs w:val="24"/>
                <w:lang w:eastAsia="ru-RU"/>
              </w:rPr>
              <w:t>Показатели рентабельности (рентабельность продаж, активов, собственного капитала)</w:t>
            </w:r>
          </w:p>
        </w:tc>
      </w:tr>
      <w:tr w:rsidR="004F601F" w:rsidRPr="00B945E6" w:rsidTr="009C3253">
        <w:trPr>
          <w:cantSplit/>
        </w:trPr>
        <w:tc>
          <w:tcPr>
            <w:tcW w:w="1301" w:type="dxa"/>
            <w:vMerge/>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napToGrid w:val="0"/>
              <w:spacing w:after="0" w:line="240" w:lineRule="auto"/>
              <w:rPr>
                <w:rFonts w:ascii="Times New Roman" w:eastAsia="Times New Roman" w:hAnsi="Times New Roman" w:cs="Times New Roman"/>
                <w:color w:val="000000"/>
                <w:sz w:val="24"/>
                <w:szCs w:val="24"/>
                <w:lang w:eastAsia="ru-RU"/>
              </w:rPr>
            </w:pPr>
          </w:p>
        </w:tc>
        <w:tc>
          <w:tcPr>
            <w:tcW w:w="2248" w:type="dxa"/>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3. Анализ финансового положения</w:t>
            </w:r>
          </w:p>
        </w:tc>
        <w:tc>
          <w:tcPr>
            <w:tcW w:w="5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Показатели ликвидности (ликвидность баланса, коэффициенты общей ликвидности, срочной ликвидности, абсолютной ликвидности)</w:t>
            </w:r>
          </w:p>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Показатели структуры капитала (коэффициенты собственности, финансовой независимости, обеспеченности собственными средствами)</w:t>
            </w:r>
          </w:p>
          <w:p w:rsidR="004F601F" w:rsidRPr="00B945E6" w:rsidRDefault="004F601F" w:rsidP="002C50CE">
            <w:pPr>
              <w:suppressAutoHyphens w:val="0"/>
              <w:spacing w:after="0" w:line="240" w:lineRule="auto"/>
              <w:jc w:val="both"/>
              <w:rPr>
                <w:rFonts w:ascii="Times New Roman" w:hAnsi="Times New Roman" w:cs="Times New Roman"/>
              </w:rPr>
            </w:pPr>
            <w:r w:rsidRPr="00B945E6">
              <w:rPr>
                <w:rFonts w:ascii="Times New Roman" w:eastAsia="Times New Roman" w:hAnsi="Times New Roman" w:cs="Times New Roman"/>
                <w:color w:val="000000"/>
                <w:sz w:val="24"/>
                <w:szCs w:val="24"/>
                <w:lang w:eastAsia="ru-RU"/>
              </w:rPr>
              <w:t>Показатель чистого оборотного капитала</w:t>
            </w:r>
          </w:p>
        </w:tc>
      </w:tr>
      <w:tr w:rsidR="004F601F" w:rsidRPr="00B945E6" w:rsidTr="009C3253">
        <w:trPr>
          <w:cantSplit/>
        </w:trPr>
        <w:tc>
          <w:tcPr>
            <w:tcW w:w="1301" w:type="dxa"/>
            <w:vMerge w:val="restart"/>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bCs/>
                <w:iCs/>
                <w:color w:val="000000"/>
                <w:sz w:val="24"/>
                <w:szCs w:val="24"/>
                <w:lang w:eastAsia="ru-RU"/>
              </w:rPr>
              <w:t>Савицкая Г.В.</w:t>
            </w:r>
          </w:p>
        </w:tc>
        <w:tc>
          <w:tcPr>
            <w:tcW w:w="2248" w:type="dxa"/>
            <w:tcBorders>
              <w:top w:val="single" w:sz="4" w:space="0" w:color="000000"/>
              <w:left w:val="single" w:sz="4" w:space="0" w:color="000000"/>
              <w:bottom w:val="single" w:sz="4" w:space="0" w:color="000000"/>
            </w:tcBorders>
            <w:shd w:val="clear" w:color="auto" w:fill="FFFFFF"/>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1. Оценка абсолютного финансового эффекта</w:t>
            </w:r>
          </w:p>
        </w:tc>
        <w:tc>
          <w:tcPr>
            <w:tcW w:w="5817" w:type="dxa"/>
            <w:tcBorders>
              <w:top w:val="single" w:sz="4" w:space="0" w:color="000000"/>
              <w:left w:val="single" w:sz="4" w:space="0" w:color="000000"/>
              <w:bottom w:val="single" w:sz="4" w:space="0" w:color="000000"/>
              <w:right w:val="single" w:sz="4" w:space="0" w:color="000000"/>
            </w:tcBorders>
            <w:shd w:val="clear" w:color="auto" w:fill="FFFFFF"/>
          </w:tcPr>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Показатели финансовой эффективности</w:t>
            </w:r>
          </w:p>
          <w:p w:rsidR="004F601F" w:rsidRPr="00B945E6" w:rsidRDefault="004F601F" w:rsidP="002C50CE">
            <w:pPr>
              <w:suppressAutoHyphens w:val="0"/>
              <w:spacing w:after="0" w:line="240" w:lineRule="auto"/>
              <w:jc w:val="both"/>
              <w:rPr>
                <w:rFonts w:ascii="Times New Roman" w:hAnsi="Times New Roman" w:cs="Times New Roman"/>
              </w:rPr>
            </w:pPr>
            <w:r w:rsidRPr="00B945E6">
              <w:rPr>
                <w:rFonts w:ascii="Times New Roman" w:eastAsia="Times New Roman" w:hAnsi="Times New Roman" w:cs="Times New Roman"/>
                <w:color w:val="000000"/>
                <w:sz w:val="24"/>
                <w:szCs w:val="24"/>
                <w:lang w:eastAsia="ru-RU"/>
              </w:rPr>
              <w:t>Показатели прибыли (валовая прибыль, прибыль от реализации продукции, чистая прибыль и др.)</w:t>
            </w:r>
          </w:p>
        </w:tc>
      </w:tr>
      <w:tr w:rsidR="004F601F" w:rsidRPr="00B945E6" w:rsidTr="009C3253">
        <w:trPr>
          <w:cantSplit/>
        </w:trPr>
        <w:tc>
          <w:tcPr>
            <w:tcW w:w="1301" w:type="dxa"/>
            <w:vMerge/>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napToGrid w:val="0"/>
              <w:spacing w:after="0" w:line="240" w:lineRule="auto"/>
              <w:rPr>
                <w:rFonts w:ascii="Times New Roman" w:eastAsia="Times New Roman" w:hAnsi="Times New Roman" w:cs="Times New Roman"/>
                <w:color w:val="000000"/>
                <w:sz w:val="24"/>
                <w:szCs w:val="24"/>
                <w:lang w:eastAsia="ru-RU"/>
              </w:rPr>
            </w:pPr>
          </w:p>
        </w:tc>
        <w:tc>
          <w:tcPr>
            <w:tcW w:w="2248" w:type="dxa"/>
            <w:tcBorders>
              <w:top w:val="single" w:sz="4" w:space="0" w:color="000000"/>
              <w:left w:val="single" w:sz="4" w:space="0" w:color="000000"/>
              <w:bottom w:val="single" w:sz="4" w:space="0" w:color="000000"/>
            </w:tcBorders>
            <w:shd w:val="clear" w:color="auto" w:fill="FFFFFF"/>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2. Оценка уровня эффективности функционирования предприятия:</w:t>
            </w:r>
          </w:p>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а) темпы развития предприятия</w:t>
            </w:r>
          </w:p>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б) уровень доходности бизнеса</w:t>
            </w:r>
          </w:p>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в) эффективность использования ресурсного потенциала предприятия</w:t>
            </w:r>
          </w:p>
        </w:tc>
        <w:tc>
          <w:tcPr>
            <w:tcW w:w="5817" w:type="dxa"/>
            <w:tcBorders>
              <w:top w:val="single" w:sz="4" w:space="0" w:color="000000"/>
              <w:left w:val="single" w:sz="4" w:space="0" w:color="000000"/>
              <w:bottom w:val="single" w:sz="4" w:space="0" w:color="000000"/>
              <w:right w:val="single" w:sz="4" w:space="0" w:color="000000"/>
            </w:tcBorders>
            <w:shd w:val="clear" w:color="auto" w:fill="FFFFFF"/>
          </w:tcPr>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Показатели рентабельности (доходности)</w:t>
            </w:r>
          </w:p>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Темпы прироста совокупных активов, объёма продаж, прибыли, чистых активов, собственного капитала за счёт капитализированной прибыли (коэффициент устойчивости роста)</w:t>
            </w:r>
          </w:p>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Прибыль на одну акцию, рентабельность собственного (акционерного) капитала, рентабельность совокупных активов, рентабельность продаж (оборота), маржинальная рентабельность, рентабельность затрат)</w:t>
            </w:r>
          </w:p>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Частные показатели (дополнение к обобщающим) – рентабельность:</w:t>
            </w:r>
          </w:p>
          <w:p w:rsidR="004F601F" w:rsidRPr="00B945E6" w:rsidRDefault="004F601F" w:rsidP="002C50CE">
            <w:pPr>
              <w:suppressAutoHyphens w:val="0"/>
              <w:spacing w:after="0" w:line="240" w:lineRule="auto"/>
              <w:jc w:val="both"/>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-персонала;</w:t>
            </w:r>
          </w:p>
          <w:p w:rsidR="004F601F" w:rsidRPr="00B945E6" w:rsidRDefault="004F601F" w:rsidP="002C50CE">
            <w:pPr>
              <w:suppressAutoHyphens w:val="0"/>
              <w:spacing w:after="0" w:line="240" w:lineRule="auto"/>
              <w:jc w:val="both"/>
              <w:rPr>
                <w:rFonts w:ascii="Times New Roman" w:hAnsi="Times New Roman" w:cs="Times New Roman"/>
              </w:rPr>
            </w:pPr>
            <w:r w:rsidRPr="00B945E6">
              <w:rPr>
                <w:rFonts w:ascii="Times New Roman" w:eastAsia="Times New Roman" w:hAnsi="Times New Roman" w:cs="Times New Roman"/>
                <w:color w:val="000000"/>
                <w:sz w:val="24"/>
                <w:szCs w:val="24"/>
                <w:lang w:eastAsia="ru-RU"/>
              </w:rPr>
              <w:t>-капитала, вложенного в основные средства.</w:t>
            </w:r>
          </w:p>
        </w:tc>
      </w:tr>
      <w:tr w:rsidR="004F601F" w:rsidRPr="00B945E6" w:rsidTr="009C3253">
        <w:trPr>
          <w:cantSplit/>
        </w:trPr>
        <w:tc>
          <w:tcPr>
            <w:tcW w:w="1301" w:type="dxa"/>
            <w:vMerge w:val="restart"/>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bCs/>
                <w:iCs/>
                <w:color w:val="000000"/>
                <w:sz w:val="24"/>
                <w:szCs w:val="24"/>
                <w:lang w:eastAsia="ru-RU"/>
              </w:rPr>
              <w:t>Гиляровская Л.Т.</w:t>
            </w:r>
          </w:p>
        </w:tc>
        <w:tc>
          <w:tcPr>
            <w:tcW w:w="2248" w:type="dxa"/>
            <w:tcBorders>
              <w:top w:val="single" w:sz="4" w:space="0" w:color="000000"/>
              <w:left w:val="single" w:sz="4" w:space="0" w:color="000000"/>
              <w:bottom w:val="single" w:sz="4" w:space="0" w:color="000000"/>
            </w:tcBorders>
            <w:shd w:val="clear" w:color="auto" w:fill="FFFFFF"/>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Анализ финансового состояния:</w:t>
            </w:r>
          </w:p>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1. Оценка имущественного положения</w:t>
            </w:r>
          </w:p>
        </w:tc>
        <w:tc>
          <w:tcPr>
            <w:tcW w:w="5817" w:type="dxa"/>
            <w:tcBorders>
              <w:top w:val="single" w:sz="4" w:space="0" w:color="000000"/>
              <w:left w:val="single" w:sz="4" w:space="0" w:color="000000"/>
              <w:bottom w:val="single" w:sz="4" w:space="0" w:color="000000"/>
              <w:right w:val="single" w:sz="4" w:space="0" w:color="000000"/>
            </w:tcBorders>
            <w:shd w:val="clear" w:color="auto" w:fill="FFFFFF"/>
          </w:tcPr>
          <w:p w:rsidR="004F601F" w:rsidRPr="00B945E6" w:rsidRDefault="004F601F" w:rsidP="002C50CE">
            <w:pPr>
              <w:suppressAutoHyphens w:val="0"/>
              <w:snapToGrid w:val="0"/>
              <w:spacing w:after="0" w:line="240" w:lineRule="auto"/>
              <w:jc w:val="both"/>
              <w:rPr>
                <w:rFonts w:ascii="Times New Roman" w:eastAsia="Times New Roman" w:hAnsi="Times New Roman" w:cs="Times New Roman"/>
                <w:color w:val="000000"/>
                <w:sz w:val="24"/>
                <w:szCs w:val="24"/>
                <w:lang w:eastAsia="ru-RU"/>
              </w:rPr>
            </w:pPr>
          </w:p>
          <w:p w:rsidR="004F601F" w:rsidRPr="00B945E6" w:rsidRDefault="004F601F" w:rsidP="002C50CE">
            <w:pPr>
              <w:suppressAutoHyphens w:val="0"/>
              <w:spacing w:after="0" w:line="240" w:lineRule="auto"/>
              <w:jc w:val="both"/>
              <w:rPr>
                <w:rFonts w:ascii="Times New Roman" w:hAnsi="Times New Roman" w:cs="Times New Roman"/>
              </w:rPr>
            </w:pPr>
            <w:r w:rsidRPr="00B945E6">
              <w:rPr>
                <w:rFonts w:ascii="Times New Roman" w:eastAsia="Times New Roman" w:hAnsi="Times New Roman" w:cs="Times New Roman"/>
                <w:color w:val="000000"/>
                <w:sz w:val="24"/>
                <w:szCs w:val="24"/>
                <w:lang w:eastAsia="ru-RU"/>
              </w:rPr>
              <w:t>Коэффициенты соотношения основных и оборотных активов, износа основных средств, обновления, выбытия</w:t>
            </w:r>
          </w:p>
        </w:tc>
      </w:tr>
      <w:tr w:rsidR="004F601F" w:rsidRPr="00B945E6" w:rsidTr="009C3253">
        <w:trPr>
          <w:cantSplit/>
        </w:trPr>
        <w:tc>
          <w:tcPr>
            <w:tcW w:w="1301" w:type="dxa"/>
            <w:vMerge/>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napToGrid w:val="0"/>
              <w:spacing w:after="0" w:line="240" w:lineRule="auto"/>
              <w:jc w:val="center"/>
              <w:rPr>
                <w:rFonts w:ascii="Times New Roman" w:eastAsia="Times New Roman" w:hAnsi="Times New Roman" w:cs="Times New Roman"/>
                <w:bCs/>
                <w:iCs/>
                <w:color w:val="000000"/>
                <w:sz w:val="24"/>
                <w:szCs w:val="24"/>
                <w:lang w:eastAsia="ru-RU"/>
              </w:rPr>
            </w:pPr>
          </w:p>
        </w:tc>
        <w:tc>
          <w:tcPr>
            <w:tcW w:w="2248" w:type="dxa"/>
            <w:tcBorders>
              <w:top w:val="single" w:sz="4" w:space="0" w:color="000000"/>
              <w:left w:val="single" w:sz="4" w:space="0" w:color="000000"/>
              <w:bottom w:val="single" w:sz="4" w:space="0" w:color="000000"/>
            </w:tcBorders>
            <w:shd w:val="clear" w:color="auto" w:fill="FFFFFF"/>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2. Ликвидность активов и текущая платёжеспособность</w:t>
            </w:r>
          </w:p>
        </w:tc>
        <w:tc>
          <w:tcPr>
            <w:tcW w:w="5817" w:type="dxa"/>
            <w:tcBorders>
              <w:top w:val="single" w:sz="4" w:space="0" w:color="000000"/>
              <w:left w:val="single" w:sz="4" w:space="0" w:color="000000"/>
              <w:bottom w:val="single" w:sz="4" w:space="0" w:color="000000"/>
              <w:right w:val="single" w:sz="4" w:space="0" w:color="000000"/>
            </w:tcBorders>
            <w:shd w:val="clear" w:color="auto" w:fill="FFFFFF"/>
          </w:tcPr>
          <w:p w:rsidR="004F601F" w:rsidRPr="00B945E6" w:rsidRDefault="004F601F" w:rsidP="002C50CE">
            <w:pPr>
              <w:suppressAutoHyphens w:val="0"/>
              <w:spacing w:after="0" w:line="240" w:lineRule="auto"/>
              <w:jc w:val="both"/>
              <w:rPr>
                <w:rFonts w:ascii="Times New Roman" w:hAnsi="Times New Roman" w:cs="Times New Roman"/>
              </w:rPr>
            </w:pPr>
            <w:r w:rsidRPr="00B945E6">
              <w:rPr>
                <w:rFonts w:ascii="Times New Roman" w:eastAsia="Times New Roman" w:hAnsi="Times New Roman" w:cs="Times New Roman"/>
                <w:color w:val="000000"/>
                <w:sz w:val="24"/>
                <w:szCs w:val="24"/>
                <w:lang w:eastAsia="ru-RU"/>
              </w:rPr>
              <w:t>Коэффициенты абсолютной, срочной и текущей ликвидности; собственный оборотный капитал, обеспеченность собственными оборотными средствами</w:t>
            </w:r>
          </w:p>
        </w:tc>
      </w:tr>
      <w:tr w:rsidR="004F601F" w:rsidRPr="00B945E6" w:rsidTr="009C3253">
        <w:trPr>
          <w:cantSplit/>
        </w:trPr>
        <w:tc>
          <w:tcPr>
            <w:tcW w:w="1301" w:type="dxa"/>
            <w:vMerge/>
            <w:tcBorders>
              <w:top w:val="single" w:sz="4" w:space="0" w:color="000000"/>
              <w:left w:val="single" w:sz="4" w:space="0" w:color="000000"/>
              <w:bottom w:val="single" w:sz="4" w:space="0" w:color="000000"/>
            </w:tcBorders>
            <w:shd w:val="clear" w:color="auto" w:fill="FFFFFF"/>
            <w:vAlign w:val="center"/>
          </w:tcPr>
          <w:p w:rsidR="004F601F" w:rsidRPr="00B945E6" w:rsidRDefault="004F601F" w:rsidP="002C50CE">
            <w:pPr>
              <w:suppressAutoHyphens w:val="0"/>
              <w:snapToGrid w:val="0"/>
              <w:spacing w:after="0" w:line="240" w:lineRule="auto"/>
              <w:jc w:val="center"/>
              <w:rPr>
                <w:rFonts w:ascii="Times New Roman" w:eastAsia="Times New Roman" w:hAnsi="Times New Roman" w:cs="Times New Roman"/>
                <w:bCs/>
                <w:iCs/>
                <w:color w:val="000000"/>
                <w:sz w:val="24"/>
                <w:szCs w:val="24"/>
                <w:lang w:eastAsia="ru-RU"/>
              </w:rPr>
            </w:pPr>
          </w:p>
        </w:tc>
        <w:tc>
          <w:tcPr>
            <w:tcW w:w="2248" w:type="dxa"/>
            <w:tcBorders>
              <w:top w:val="single" w:sz="4" w:space="0" w:color="000000"/>
              <w:left w:val="single" w:sz="4" w:space="0" w:color="000000"/>
              <w:bottom w:val="single" w:sz="4" w:space="0" w:color="000000"/>
            </w:tcBorders>
            <w:shd w:val="clear" w:color="auto" w:fill="FFFFFF"/>
          </w:tcPr>
          <w:p w:rsidR="004F601F" w:rsidRPr="00B945E6" w:rsidRDefault="004F601F" w:rsidP="002C50CE">
            <w:pPr>
              <w:suppressAutoHyphens w:val="0"/>
              <w:spacing w:after="0" w:line="240" w:lineRule="auto"/>
              <w:rPr>
                <w:rFonts w:ascii="Times New Roman" w:eastAsia="Times New Roman" w:hAnsi="Times New Roman" w:cs="Times New Roman"/>
                <w:color w:val="000000"/>
                <w:sz w:val="24"/>
                <w:szCs w:val="24"/>
                <w:lang w:eastAsia="ru-RU"/>
              </w:rPr>
            </w:pPr>
            <w:r w:rsidRPr="00B945E6">
              <w:rPr>
                <w:rFonts w:ascii="Times New Roman" w:eastAsia="Times New Roman" w:hAnsi="Times New Roman" w:cs="Times New Roman"/>
                <w:color w:val="000000"/>
                <w:sz w:val="24"/>
                <w:szCs w:val="24"/>
                <w:lang w:eastAsia="ru-RU"/>
              </w:rPr>
              <w:t>3. Ликвидность бухгалтерского баланса</w:t>
            </w:r>
          </w:p>
        </w:tc>
        <w:tc>
          <w:tcPr>
            <w:tcW w:w="5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601F" w:rsidRPr="00B945E6" w:rsidRDefault="004F601F" w:rsidP="002C50CE">
            <w:pPr>
              <w:suppressAutoHyphens w:val="0"/>
              <w:spacing w:after="0" w:line="240" w:lineRule="auto"/>
              <w:rPr>
                <w:rFonts w:ascii="Times New Roman" w:hAnsi="Times New Roman" w:cs="Times New Roman"/>
              </w:rPr>
            </w:pPr>
            <w:r w:rsidRPr="00B945E6">
              <w:rPr>
                <w:rFonts w:ascii="Times New Roman" w:eastAsia="Times New Roman" w:hAnsi="Times New Roman" w:cs="Times New Roman"/>
                <w:color w:val="000000"/>
                <w:sz w:val="24"/>
                <w:szCs w:val="24"/>
                <w:lang w:eastAsia="ru-RU"/>
              </w:rPr>
              <w:t>Соотношение элементов актива и пассива баланса</w:t>
            </w:r>
          </w:p>
        </w:tc>
      </w:tr>
    </w:tbl>
    <w:p w:rsidR="004F601F" w:rsidRDefault="004F601F" w:rsidP="002C50CE">
      <w:pPr>
        <w:widowControl w:val="0"/>
        <w:suppressAutoHyphens w:val="0"/>
        <w:spacing w:after="0" w:line="360" w:lineRule="auto"/>
        <w:jc w:val="both"/>
        <w:rPr>
          <w:rFonts w:ascii="Times New Roman" w:eastAsia="Times New Roman" w:hAnsi="Times New Roman" w:cs="Times New Roman"/>
          <w:color w:val="000000"/>
          <w:sz w:val="28"/>
          <w:szCs w:val="28"/>
          <w:lang w:eastAsia="ru-RU"/>
        </w:rPr>
      </w:pPr>
    </w:p>
    <w:p w:rsidR="001C764A" w:rsidRPr="004F601F" w:rsidRDefault="004F601F"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Как видно из таблицы 8</w:t>
      </w:r>
      <w:r w:rsidRPr="004F601F">
        <w:rPr>
          <w:rFonts w:ascii="Times New Roman" w:eastAsia="Times New Roman" w:hAnsi="Times New Roman" w:cs="Times New Roman"/>
          <w:color w:val="000000"/>
          <w:sz w:val="28"/>
          <w:szCs w:val="28"/>
          <w:lang w:eastAsia="ru-RU"/>
        </w:rPr>
        <w:t xml:space="preserve">, </w:t>
      </w:r>
      <w:r w:rsidRPr="004F601F">
        <w:rPr>
          <w:rFonts w:ascii="Times New Roman" w:eastAsia="Times New Roman" w:hAnsi="Times New Roman" w:cs="Times New Roman"/>
          <w:sz w:val="28"/>
          <w:szCs w:val="28"/>
          <w:lang w:eastAsia="ru-RU"/>
        </w:rPr>
        <w:t>многообразие признаков и свойств различных видов производственно-хозяйственной, экономической деятельности предприятия обусловливается также многообразием существующих показателей её оценки. Проблема их использования состоит в том, что ни один не может исполнять роль универсального показателя, по которому однозначно можно было бы определить состояние предприятия. Таким образом, на практике принято использовать систему показателей, которые связаны между собой и дают возможность оценивать и показывать деятельность предприятия с различных сторон</w:t>
      </w:r>
      <w:r w:rsidR="009C3253">
        <w:rPr>
          <w:rFonts w:ascii="Times New Roman" w:eastAsia="Times New Roman" w:hAnsi="Times New Roman" w:cs="Times New Roman"/>
          <w:sz w:val="28"/>
          <w:szCs w:val="28"/>
          <w:lang w:eastAsia="ru-RU"/>
        </w:rPr>
        <w:t>.[28</w:t>
      </w:r>
      <w:r w:rsidRPr="009C3253">
        <w:rPr>
          <w:rFonts w:ascii="Times New Roman" w:eastAsia="Times New Roman" w:hAnsi="Times New Roman" w:cs="Times New Roman"/>
          <w:sz w:val="28"/>
          <w:szCs w:val="28"/>
          <w:lang w:eastAsia="ru-RU"/>
        </w:rPr>
        <w:t>]</w:t>
      </w:r>
    </w:p>
    <w:p w:rsidR="00297BFD" w:rsidRDefault="00297BFD"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297BFD">
        <w:rPr>
          <w:rFonts w:ascii="Times New Roman" w:eastAsia="Times New Roman" w:hAnsi="Times New Roman" w:cs="Times New Roman"/>
          <w:sz w:val="28"/>
          <w:szCs w:val="28"/>
          <w:lang w:eastAsia="ru-RU"/>
        </w:rPr>
        <w:t xml:space="preserve">В процессе исследования, в качестве универсальных показателей, отражающих эффективность деятельности предприятия, </w:t>
      </w:r>
      <w:r w:rsidR="00551E75">
        <w:rPr>
          <w:rFonts w:ascii="Times New Roman" w:eastAsia="Times New Roman" w:hAnsi="Times New Roman" w:cs="Times New Roman"/>
          <w:sz w:val="28"/>
          <w:szCs w:val="28"/>
          <w:lang w:eastAsia="ru-RU"/>
        </w:rPr>
        <w:t xml:space="preserve">автором </w:t>
      </w:r>
      <w:r w:rsidRPr="00297BFD">
        <w:rPr>
          <w:rFonts w:ascii="Times New Roman" w:eastAsia="Times New Roman" w:hAnsi="Times New Roman" w:cs="Times New Roman"/>
          <w:sz w:val="28"/>
          <w:szCs w:val="28"/>
          <w:lang w:eastAsia="ru-RU"/>
        </w:rPr>
        <w:t>было принято решение установить следующие:</w:t>
      </w:r>
    </w:p>
    <w:p w:rsidR="00297BFD" w:rsidRPr="0067126A" w:rsidRDefault="004F601F" w:rsidP="002C50CE">
      <w:p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w:t>
      </w:r>
      <w:r w:rsidR="00297BFD">
        <w:rPr>
          <w:rFonts w:ascii="Times New Roman" w:eastAsia="Times New Roman" w:hAnsi="Times New Roman" w:cs="Times New Roman"/>
          <w:sz w:val="28"/>
          <w:szCs w:val="28"/>
          <w:lang w:eastAsia="ru-RU"/>
        </w:rPr>
        <w:t xml:space="preserve"> – Комплекс показателей, для оценки системы внутреннего контроля в рамках статистического метода.</w:t>
      </w:r>
    </w:p>
    <w:tbl>
      <w:tblPr>
        <w:tblStyle w:val="13"/>
        <w:tblW w:w="9464" w:type="dxa"/>
        <w:tblLook w:val="04A0" w:firstRow="1" w:lastRow="0" w:firstColumn="1" w:lastColumn="0" w:noHBand="0" w:noVBand="1"/>
      </w:tblPr>
      <w:tblGrid>
        <w:gridCol w:w="3369"/>
        <w:gridCol w:w="6095"/>
      </w:tblGrid>
      <w:tr w:rsidR="00A827C4" w:rsidRPr="00A827C4" w:rsidTr="00A827C4">
        <w:tc>
          <w:tcPr>
            <w:tcW w:w="3369" w:type="dxa"/>
          </w:tcPr>
          <w:p w:rsidR="00A827C4" w:rsidRPr="00A827C4" w:rsidRDefault="00A827C4" w:rsidP="002C50CE">
            <w:pPr>
              <w:suppressAutoHyphens w:val="0"/>
              <w:spacing w:after="0" w:line="240" w:lineRule="auto"/>
              <w:jc w:val="center"/>
              <w:outlineLvl w:val="1"/>
              <w:rPr>
                <w:rFonts w:ascii="Times New Roman" w:eastAsia="Times New Roman" w:hAnsi="Times New Roman" w:cs="Times New Roman"/>
                <w:sz w:val="28"/>
                <w:szCs w:val="28"/>
                <w:lang w:eastAsia="ru-RU"/>
              </w:rPr>
            </w:pPr>
            <w:bookmarkStart w:id="7" w:name="_Toc484722424"/>
            <w:r w:rsidRPr="00A827C4">
              <w:rPr>
                <w:rFonts w:ascii="Times New Roman" w:eastAsia="Times New Roman" w:hAnsi="Times New Roman" w:cs="Times New Roman"/>
                <w:sz w:val="28"/>
                <w:szCs w:val="28"/>
                <w:lang w:eastAsia="ru-RU"/>
              </w:rPr>
              <w:t>Показатель</w:t>
            </w:r>
            <w:bookmarkEnd w:id="7"/>
          </w:p>
        </w:tc>
        <w:tc>
          <w:tcPr>
            <w:tcW w:w="6095" w:type="dxa"/>
          </w:tcPr>
          <w:p w:rsidR="00A827C4" w:rsidRPr="00A827C4" w:rsidRDefault="00A827C4" w:rsidP="002C50CE">
            <w:pPr>
              <w:suppressAutoHyphens w:val="0"/>
              <w:spacing w:after="0" w:line="240" w:lineRule="auto"/>
              <w:jc w:val="center"/>
              <w:outlineLvl w:val="1"/>
              <w:rPr>
                <w:rFonts w:ascii="Times New Roman" w:eastAsia="Times New Roman" w:hAnsi="Times New Roman" w:cs="Times New Roman"/>
                <w:sz w:val="28"/>
                <w:szCs w:val="28"/>
                <w:lang w:eastAsia="ru-RU"/>
              </w:rPr>
            </w:pPr>
            <w:bookmarkStart w:id="8" w:name="_Toc484722425"/>
            <w:r w:rsidRPr="00A827C4">
              <w:rPr>
                <w:rFonts w:ascii="Times New Roman" w:eastAsia="Times New Roman" w:hAnsi="Times New Roman" w:cs="Times New Roman"/>
                <w:sz w:val="28"/>
                <w:szCs w:val="28"/>
                <w:lang w:eastAsia="ru-RU"/>
              </w:rPr>
              <w:t>Краткая характеристика</w:t>
            </w:r>
            <w:bookmarkEnd w:id="8"/>
          </w:p>
        </w:tc>
      </w:tr>
      <w:tr w:rsidR="00A827C4" w:rsidRPr="00A827C4" w:rsidTr="00A827C4">
        <w:tc>
          <w:tcPr>
            <w:tcW w:w="9464" w:type="dxa"/>
            <w:gridSpan w:val="2"/>
          </w:tcPr>
          <w:p w:rsidR="00A827C4" w:rsidRPr="00A827C4" w:rsidRDefault="00A827C4" w:rsidP="002C50CE">
            <w:pPr>
              <w:suppressAutoHyphens w:val="0"/>
              <w:spacing w:after="0" w:line="240" w:lineRule="auto"/>
              <w:jc w:val="center"/>
              <w:outlineLvl w:val="1"/>
              <w:rPr>
                <w:rFonts w:ascii="Times New Roman" w:eastAsia="Times New Roman" w:hAnsi="Times New Roman" w:cs="Times New Roman"/>
                <w:b/>
                <w:i/>
                <w:sz w:val="24"/>
                <w:szCs w:val="24"/>
                <w:lang w:eastAsia="ru-RU"/>
              </w:rPr>
            </w:pPr>
            <w:bookmarkStart w:id="9" w:name="_Toc484722426"/>
            <w:r w:rsidRPr="00A827C4">
              <w:rPr>
                <w:rFonts w:ascii="Times New Roman" w:eastAsia="Times New Roman" w:hAnsi="Times New Roman" w:cs="Times New Roman"/>
                <w:b/>
                <w:i/>
                <w:sz w:val="24"/>
                <w:szCs w:val="24"/>
                <w:lang w:eastAsia="ru-RU"/>
              </w:rPr>
              <w:t xml:space="preserve">Показатели </w:t>
            </w:r>
            <w:r w:rsidR="00A228DE">
              <w:rPr>
                <w:rFonts w:ascii="Times New Roman" w:eastAsia="Times New Roman" w:hAnsi="Times New Roman" w:cs="Times New Roman"/>
                <w:b/>
                <w:i/>
                <w:sz w:val="24"/>
                <w:szCs w:val="24"/>
                <w:lang w:eastAsia="ru-RU"/>
              </w:rPr>
              <w:t>производственной деятельности</w:t>
            </w:r>
            <w:bookmarkEnd w:id="9"/>
          </w:p>
        </w:tc>
      </w:tr>
      <w:tr w:rsidR="00831EE0" w:rsidRPr="00A827C4" w:rsidTr="00143489">
        <w:trPr>
          <w:trHeight w:val="1028"/>
        </w:trPr>
        <w:tc>
          <w:tcPr>
            <w:tcW w:w="3369" w:type="dxa"/>
          </w:tcPr>
          <w:p w:rsidR="00831EE0" w:rsidRPr="00A827C4" w:rsidRDefault="00831EE0" w:rsidP="002C50CE">
            <w:pPr>
              <w:spacing w:after="0" w:line="240" w:lineRule="auto"/>
              <w:outlineLvl w:val="1"/>
              <w:rPr>
                <w:rFonts w:ascii="Times New Roman" w:eastAsia="Times New Roman" w:hAnsi="Times New Roman" w:cs="Times New Roman"/>
                <w:sz w:val="24"/>
                <w:szCs w:val="24"/>
                <w:lang w:eastAsia="ru-RU"/>
              </w:rPr>
            </w:pPr>
            <w:bookmarkStart w:id="10" w:name="_Toc484722427"/>
            <w:r>
              <w:rPr>
                <w:rFonts w:ascii="Times New Roman" w:eastAsia="Times New Roman" w:hAnsi="Times New Roman" w:cs="Times New Roman"/>
                <w:sz w:val="24"/>
                <w:szCs w:val="24"/>
                <w:lang w:eastAsia="ru-RU"/>
              </w:rPr>
              <w:t>Динамика выручки</w:t>
            </w:r>
            <w:bookmarkEnd w:id="10"/>
          </w:p>
        </w:tc>
        <w:tc>
          <w:tcPr>
            <w:tcW w:w="6095" w:type="dxa"/>
            <w:vMerge w:val="restart"/>
          </w:tcPr>
          <w:p w:rsidR="00831EE0" w:rsidRPr="00A827C4" w:rsidRDefault="00831EE0" w:rsidP="002C50CE">
            <w:pPr>
              <w:suppressAutoHyphens w:val="0"/>
              <w:spacing w:after="0" w:line="240" w:lineRule="auto"/>
              <w:jc w:val="both"/>
              <w:outlineLvl w:val="1"/>
              <w:rPr>
                <w:rFonts w:ascii="Times New Roman" w:hAnsi="Times New Roman" w:cs="Times New Roman"/>
                <w:sz w:val="24"/>
                <w:szCs w:val="24"/>
                <w:lang w:eastAsia="en-US"/>
              </w:rPr>
            </w:pPr>
            <w:bookmarkStart w:id="11" w:name="_Toc484722428"/>
            <w:r w:rsidRPr="002A7F4B">
              <w:rPr>
                <w:rFonts w:ascii="Times New Roman" w:hAnsi="Times New Roman"/>
              </w:rPr>
              <w:t>Показатель прибыльности деятельности  является основным для оценки предприятия. Существует прямая зависимость между данным показателем и системой внутреннего контроля – чем эффективнее функционирует система внутреннего контроля, тем успешнее будет достигнута главная цель, преследуемая предприятиями – получение прибыли и повышение благосостояния собственников.</w:t>
            </w:r>
            <w:bookmarkEnd w:id="11"/>
          </w:p>
        </w:tc>
      </w:tr>
      <w:tr w:rsidR="00831EE0" w:rsidRPr="00A827C4" w:rsidTr="00143489">
        <w:trPr>
          <w:trHeight w:val="1028"/>
        </w:trPr>
        <w:tc>
          <w:tcPr>
            <w:tcW w:w="3369" w:type="dxa"/>
          </w:tcPr>
          <w:p w:rsidR="00831EE0" w:rsidRDefault="00831EE0" w:rsidP="002C50CE">
            <w:pPr>
              <w:spacing w:after="0" w:line="240" w:lineRule="auto"/>
              <w:outlineLvl w:val="1"/>
              <w:rPr>
                <w:rFonts w:ascii="Times New Roman" w:eastAsia="Times New Roman" w:hAnsi="Times New Roman" w:cs="Times New Roman"/>
                <w:sz w:val="24"/>
                <w:szCs w:val="24"/>
                <w:lang w:eastAsia="ru-RU"/>
              </w:rPr>
            </w:pPr>
            <w:bookmarkStart w:id="12" w:name="_Toc484722429"/>
            <w:r w:rsidRPr="009C3253">
              <w:rPr>
                <w:rFonts w:ascii="Times New Roman" w:eastAsia="Times New Roman" w:hAnsi="Times New Roman" w:cs="Times New Roman"/>
                <w:sz w:val="24"/>
                <w:szCs w:val="24"/>
                <w:lang w:eastAsia="ru-RU"/>
              </w:rPr>
              <w:t>Динамика прибыли от продаж</w:t>
            </w:r>
            <w:bookmarkEnd w:id="12"/>
          </w:p>
        </w:tc>
        <w:tc>
          <w:tcPr>
            <w:tcW w:w="6095" w:type="dxa"/>
            <w:vMerge/>
          </w:tcPr>
          <w:p w:rsidR="00831EE0" w:rsidRPr="002A7F4B" w:rsidRDefault="00831EE0" w:rsidP="002C50CE">
            <w:pPr>
              <w:suppressAutoHyphens w:val="0"/>
              <w:spacing w:after="0" w:line="240" w:lineRule="auto"/>
              <w:jc w:val="both"/>
              <w:outlineLvl w:val="1"/>
              <w:rPr>
                <w:rFonts w:ascii="Times New Roman" w:hAnsi="Times New Roman"/>
              </w:rPr>
            </w:pPr>
          </w:p>
        </w:tc>
      </w:tr>
      <w:tr w:rsidR="00A827C4" w:rsidRPr="00A827C4" w:rsidTr="00A827C4">
        <w:tc>
          <w:tcPr>
            <w:tcW w:w="9464" w:type="dxa"/>
            <w:gridSpan w:val="2"/>
          </w:tcPr>
          <w:p w:rsidR="00A827C4" w:rsidRPr="00A827C4" w:rsidRDefault="00A827C4" w:rsidP="002C50CE">
            <w:pPr>
              <w:suppressAutoHyphens w:val="0"/>
              <w:spacing w:after="0" w:line="240" w:lineRule="auto"/>
              <w:jc w:val="center"/>
              <w:outlineLvl w:val="1"/>
              <w:rPr>
                <w:rFonts w:ascii="Times New Roman" w:eastAsia="Times New Roman" w:hAnsi="Times New Roman" w:cs="Times New Roman"/>
                <w:b/>
                <w:i/>
                <w:sz w:val="24"/>
                <w:szCs w:val="24"/>
                <w:lang w:eastAsia="ru-RU"/>
              </w:rPr>
            </w:pPr>
            <w:bookmarkStart w:id="13" w:name="_Toc484722430"/>
            <w:r w:rsidRPr="00A827C4">
              <w:rPr>
                <w:rFonts w:ascii="Times New Roman" w:eastAsia="Times New Roman" w:hAnsi="Times New Roman" w:cs="Times New Roman"/>
                <w:b/>
                <w:i/>
                <w:sz w:val="24"/>
                <w:szCs w:val="24"/>
                <w:lang w:eastAsia="ru-RU"/>
              </w:rPr>
              <w:t xml:space="preserve">Показатели </w:t>
            </w:r>
            <w:r w:rsidR="00E22D15">
              <w:rPr>
                <w:rFonts w:ascii="Times New Roman" w:eastAsia="Times New Roman" w:hAnsi="Times New Roman" w:cs="Times New Roman"/>
                <w:b/>
                <w:i/>
                <w:sz w:val="24"/>
                <w:szCs w:val="24"/>
                <w:lang w:eastAsia="ru-RU"/>
              </w:rPr>
              <w:t>оценки финансового состояния</w:t>
            </w:r>
            <w:bookmarkEnd w:id="13"/>
          </w:p>
        </w:tc>
      </w:tr>
      <w:tr w:rsidR="00A827C4" w:rsidRPr="00A827C4" w:rsidTr="00A827C4">
        <w:tc>
          <w:tcPr>
            <w:tcW w:w="3369" w:type="dxa"/>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14" w:name="_Toc484722431"/>
            <w:r w:rsidRPr="00A827C4">
              <w:rPr>
                <w:rFonts w:ascii="Times New Roman" w:hAnsi="Times New Roman" w:cs="Times New Roman"/>
                <w:sz w:val="24"/>
                <w:szCs w:val="24"/>
                <w:lang w:eastAsia="en-US"/>
              </w:rPr>
              <w:t>Коэффициент автономии</w:t>
            </w:r>
            <w:bookmarkEnd w:id="14"/>
          </w:p>
        </w:tc>
        <w:tc>
          <w:tcPr>
            <w:tcW w:w="6095" w:type="dxa"/>
          </w:tcPr>
          <w:p w:rsidR="00A827C4" w:rsidRPr="00A827C4" w:rsidRDefault="00A827C4" w:rsidP="002C50CE">
            <w:pPr>
              <w:suppressAutoHyphens w:val="0"/>
              <w:spacing w:after="0" w:line="240" w:lineRule="auto"/>
              <w:jc w:val="both"/>
              <w:outlineLvl w:val="1"/>
              <w:rPr>
                <w:rFonts w:ascii="Times New Roman" w:hAnsi="Times New Roman" w:cs="Times New Roman"/>
                <w:sz w:val="24"/>
                <w:szCs w:val="24"/>
                <w:lang w:eastAsia="en-US"/>
              </w:rPr>
            </w:pPr>
            <w:bookmarkStart w:id="15" w:name="_Toc484722432"/>
            <w:r w:rsidRPr="00A827C4">
              <w:rPr>
                <w:rFonts w:ascii="Times New Roman" w:hAnsi="Times New Roman" w:cs="Times New Roman"/>
                <w:sz w:val="24"/>
                <w:szCs w:val="24"/>
                <w:lang w:eastAsia="en-US"/>
              </w:rPr>
              <w:t>показатель, характеризующий степень финансовой независимости предприятия в распоряжении совокупным капиталом.</w:t>
            </w:r>
            <w:bookmarkEnd w:id="15"/>
          </w:p>
        </w:tc>
      </w:tr>
      <w:tr w:rsidR="00A827C4" w:rsidRPr="00A827C4" w:rsidTr="00A827C4">
        <w:tc>
          <w:tcPr>
            <w:tcW w:w="3369" w:type="dxa"/>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16" w:name="_Toc484722433"/>
            <w:r w:rsidRPr="00A827C4">
              <w:rPr>
                <w:rFonts w:ascii="Times New Roman" w:hAnsi="Times New Roman" w:cs="Times New Roman"/>
                <w:sz w:val="24"/>
                <w:szCs w:val="24"/>
                <w:lang w:eastAsia="en-US"/>
              </w:rPr>
              <w:t>Коэффициент текущей ликвидности</w:t>
            </w:r>
            <w:bookmarkEnd w:id="16"/>
          </w:p>
        </w:tc>
        <w:tc>
          <w:tcPr>
            <w:tcW w:w="6095" w:type="dxa"/>
          </w:tcPr>
          <w:p w:rsidR="00A827C4" w:rsidRPr="00A827C4" w:rsidRDefault="00A827C4" w:rsidP="002C50CE">
            <w:pPr>
              <w:suppressAutoHyphens w:val="0"/>
              <w:spacing w:after="0" w:line="240" w:lineRule="auto"/>
              <w:jc w:val="both"/>
              <w:rPr>
                <w:rFonts w:ascii="Times New Roman" w:hAnsi="Times New Roman" w:cs="Times New Roman"/>
                <w:sz w:val="24"/>
                <w:szCs w:val="24"/>
                <w:lang w:eastAsia="en-US"/>
              </w:rPr>
            </w:pPr>
            <w:r w:rsidRPr="00A827C4">
              <w:rPr>
                <w:rFonts w:ascii="Times New Roman" w:hAnsi="Times New Roman" w:cs="Times New Roman"/>
                <w:sz w:val="24"/>
                <w:szCs w:val="24"/>
                <w:lang w:eastAsia="en-US"/>
              </w:rPr>
              <w:t xml:space="preserve">показатель, в наибольшей степени характеризующий платежеспособность предприятия. </w:t>
            </w:r>
          </w:p>
        </w:tc>
      </w:tr>
      <w:tr w:rsidR="00A827C4" w:rsidRPr="00A827C4" w:rsidTr="00A827C4">
        <w:tc>
          <w:tcPr>
            <w:tcW w:w="3369" w:type="dxa"/>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17" w:name="_Toc484722434"/>
            <w:r w:rsidRPr="00A827C4">
              <w:rPr>
                <w:rFonts w:ascii="Times New Roman" w:hAnsi="Times New Roman" w:cs="Times New Roman"/>
                <w:sz w:val="24"/>
                <w:szCs w:val="24"/>
                <w:lang w:eastAsia="en-US"/>
              </w:rPr>
              <w:t>Степень платежеспособности по текущим обязательствам</w:t>
            </w:r>
            <w:bookmarkEnd w:id="17"/>
          </w:p>
        </w:tc>
        <w:tc>
          <w:tcPr>
            <w:tcW w:w="6095" w:type="dxa"/>
          </w:tcPr>
          <w:p w:rsidR="00A827C4" w:rsidRPr="00A827C4" w:rsidRDefault="00A827C4" w:rsidP="002C50CE">
            <w:pPr>
              <w:suppressAutoHyphens w:val="0"/>
              <w:spacing w:after="0" w:line="240" w:lineRule="auto"/>
              <w:jc w:val="both"/>
              <w:rPr>
                <w:rFonts w:ascii="Times New Roman" w:hAnsi="Times New Roman" w:cs="Times New Roman"/>
                <w:sz w:val="24"/>
                <w:szCs w:val="24"/>
                <w:lang w:eastAsia="en-US"/>
              </w:rPr>
            </w:pPr>
            <w:r w:rsidRPr="00A827C4">
              <w:rPr>
                <w:rFonts w:ascii="Times New Roman" w:hAnsi="Times New Roman" w:cs="Times New Roman"/>
                <w:sz w:val="24"/>
                <w:szCs w:val="24"/>
                <w:lang w:eastAsia="en-US"/>
              </w:rPr>
              <w:t xml:space="preserve">является одним из главных показателей, применяемых для оценки платежеспособности организации. Позволяет определить в какие средние сроки организация может рассчитаться по текущим обязательствам при условии сохранения среднемесячной выручки на уровне отчетного периода. Рекомендуемое значение – Кпто ≤ 3. </w:t>
            </w:r>
          </w:p>
        </w:tc>
      </w:tr>
      <w:tr w:rsidR="00A827C4" w:rsidRPr="00A827C4" w:rsidTr="00A827C4">
        <w:tc>
          <w:tcPr>
            <w:tcW w:w="9464" w:type="dxa"/>
            <w:gridSpan w:val="2"/>
          </w:tcPr>
          <w:p w:rsidR="00A827C4" w:rsidRPr="00A827C4" w:rsidRDefault="00A827C4" w:rsidP="002C50CE">
            <w:pPr>
              <w:suppressAutoHyphens w:val="0"/>
              <w:spacing w:after="0" w:line="240" w:lineRule="auto"/>
              <w:jc w:val="center"/>
              <w:outlineLvl w:val="1"/>
              <w:rPr>
                <w:rFonts w:ascii="Times New Roman" w:eastAsia="Times New Roman" w:hAnsi="Times New Roman" w:cs="Times New Roman"/>
                <w:b/>
                <w:i/>
                <w:sz w:val="24"/>
                <w:szCs w:val="24"/>
                <w:lang w:eastAsia="ru-RU"/>
              </w:rPr>
            </w:pPr>
            <w:bookmarkStart w:id="18" w:name="_Toc484722435"/>
            <w:r w:rsidRPr="00A827C4">
              <w:rPr>
                <w:rFonts w:ascii="Times New Roman" w:eastAsia="Times New Roman" w:hAnsi="Times New Roman" w:cs="Times New Roman"/>
                <w:b/>
                <w:i/>
                <w:sz w:val="24"/>
                <w:szCs w:val="24"/>
                <w:lang w:eastAsia="ru-RU"/>
              </w:rPr>
              <w:t>Показатели эффективности использования ресурсов, капитала и затрат</w:t>
            </w:r>
            <w:bookmarkEnd w:id="18"/>
          </w:p>
        </w:tc>
      </w:tr>
      <w:tr w:rsidR="00A827C4" w:rsidRPr="00A827C4" w:rsidTr="00A827C4">
        <w:tc>
          <w:tcPr>
            <w:tcW w:w="3369" w:type="dxa"/>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19" w:name="_Toc484722436"/>
            <w:r w:rsidRPr="00A827C4">
              <w:rPr>
                <w:rFonts w:ascii="Times New Roman" w:eastAsia="Times New Roman" w:hAnsi="Times New Roman" w:cs="Times New Roman"/>
                <w:sz w:val="24"/>
                <w:szCs w:val="24"/>
                <w:lang w:eastAsia="ru-RU"/>
              </w:rPr>
              <w:t>Рентабельность продаж</w:t>
            </w:r>
            <w:bookmarkEnd w:id="19"/>
          </w:p>
        </w:tc>
        <w:tc>
          <w:tcPr>
            <w:tcW w:w="6095" w:type="dxa"/>
            <w:vMerge w:val="restart"/>
          </w:tcPr>
          <w:p w:rsidR="00A827C4" w:rsidRPr="00A827C4" w:rsidRDefault="00A827C4" w:rsidP="002C50CE">
            <w:pPr>
              <w:suppressAutoHyphens w:val="0"/>
              <w:spacing w:after="0" w:line="240" w:lineRule="auto"/>
              <w:jc w:val="both"/>
              <w:rPr>
                <w:rFonts w:ascii="Times New Roman" w:hAnsi="Times New Roman" w:cs="Times New Roman"/>
                <w:sz w:val="24"/>
                <w:szCs w:val="24"/>
                <w:lang w:eastAsia="en-US"/>
              </w:rPr>
            </w:pPr>
          </w:p>
          <w:p w:rsidR="00A827C4" w:rsidRPr="00A827C4" w:rsidRDefault="00A827C4" w:rsidP="002C50CE">
            <w:pPr>
              <w:suppressAutoHyphens w:val="0"/>
              <w:spacing w:after="0" w:line="240" w:lineRule="auto"/>
              <w:jc w:val="both"/>
              <w:rPr>
                <w:rFonts w:ascii="Times New Roman" w:hAnsi="Times New Roman" w:cs="Times New Roman"/>
                <w:sz w:val="24"/>
                <w:szCs w:val="24"/>
                <w:lang w:eastAsia="en-US"/>
              </w:rPr>
            </w:pPr>
            <w:r w:rsidRPr="00A827C4">
              <w:rPr>
                <w:rFonts w:ascii="Times New Roman" w:hAnsi="Times New Roman" w:cs="Times New Roman"/>
                <w:sz w:val="24"/>
                <w:szCs w:val="24"/>
                <w:lang w:eastAsia="en-US"/>
              </w:rPr>
              <w:t>показатель, комплексно отражающий степень эффективности использования ресурсов предприятия.</w:t>
            </w:r>
          </w:p>
          <w:p w:rsidR="00A827C4" w:rsidRPr="00A827C4" w:rsidRDefault="00A827C4" w:rsidP="002C50CE">
            <w:pPr>
              <w:suppressAutoHyphens w:val="0"/>
              <w:spacing w:after="0" w:line="240" w:lineRule="auto"/>
              <w:rPr>
                <w:rFonts w:ascii="Times New Roman" w:hAnsi="Times New Roman" w:cs="Times New Roman"/>
                <w:sz w:val="24"/>
                <w:szCs w:val="24"/>
                <w:lang w:eastAsia="en-US"/>
              </w:rPr>
            </w:pPr>
          </w:p>
        </w:tc>
      </w:tr>
      <w:tr w:rsidR="00A827C4" w:rsidRPr="00A827C4" w:rsidTr="00A827C4">
        <w:tc>
          <w:tcPr>
            <w:tcW w:w="3369" w:type="dxa"/>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20" w:name="_Toc484722437"/>
            <w:r w:rsidRPr="00A827C4">
              <w:rPr>
                <w:rFonts w:ascii="Times New Roman" w:eastAsia="Times New Roman" w:hAnsi="Times New Roman" w:cs="Times New Roman"/>
                <w:sz w:val="24"/>
                <w:szCs w:val="24"/>
                <w:lang w:eastAsia="ru-RU"/>
              </w:rPr>
              <w:t>Рентабельность активов</w:t>
            </w:r>
            <w:bookmarkEnd w:id="20"/>
          </w:p>
        </w:tc>
        <w:tc>
          <w:tcPr>
            <w:tcW w:w="6095" w:type="dxa"/>
            <w:vMerge/>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p>
        </w:tc>
      </w:tr>
      <w:tr w:rsidR="00A827C4" w:rsidRPr="00A827C4" w:rsidTr="00A827C4">
        <w:tc>
          <w:tcPr>
            <w:tcW w:w="3369" w:type="dxa"/>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21" w:name="_Toc484722438"/>
            <w:r w:rsidRPr="00A827C4">
              <w:rPr>
                <w:rFonts w:ascii="Times New Roman" w:eastAsia="Times New Roman" w:hAnsi="Times New Roman" w:cs="Times New Roman"/>
                <w:sz w:val="24"/>
                <w:szCs w:val="24"/>
                <w:lang w:eastAsia="ru-RU"/>
              </w:rPr>
              <w:t>Рентабельность капитала</w:t>
            </w:r>
            <w:bookmarkEnd w:id="21"/>
          </w:p>
        </w:tc>
        <w:tc>
          <w:tcPr>
            <w:tcW w:w="6095" w:type="dxa"/>
            <w:vMerge/>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p>
        </w:tc>
      </w:tr>
      <w:tr w:rsidR="00A827C4" w:rsidRPr="00A827C4" w:rsidTr="00A827C4">
        <w:tc>
          <w:tcPr>
            <w:tcW w:w="3369" w:type="dxa"/>
          </w:tcPr>
          <w:p w:rsidR="00A827C4" w:rsidRPr="00A827C4" w:rsidRDefault="00A827C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22" w:name="_Toc484722439"/>
            <w:r w:rsidRPr="00A827C4">
              <w:rPr>
                <w:rFonts w:ascii="Times New Roman" w:eastAsia="Times New Roman" w:hAnsi="Times New Roman" w:cs="Times New Roman"/>
                <w:sz w:val="24"/>
                <w:szCs w:val="24"/>
                <w:lang w:eastAsia="ru-RU"/>
              </w:rPr>
              <w:lastRenderedPageBreak/>
              <w:t>Фондоотдача</w:t>
            </w:r>
            <w:bookmarkEnd w:id="22"/>
          </w:p>
        </w:tc>
        <w:tc>
          <w:tcPr>
            <w:tcW w:w="6095" w:type="dxa"/>
          </w:tcPr>
          <w:p w:rsidR="00A827C4" w:rsidRPr="00A827C4" w:rsidRDefault="00A827C4" w:rsidP="002C50CE">
            <w:pPr>
              <w:suppressAutoHyphens w:val="0"/>
              <w:spacing w:after="0" w:line="240" w:lineRule="auto"/>
              <w:jc w:val="both"/>
              <w:rPr>
                <w:rFonts w:ascii="Times New Roman" w:hAnsi="Times New Roman" w:cs="Times New Roman"/>
                <w:sz w:val="24"/>
                <w:szCs w:val="24"/>
                <w:lang w:eastAsia="en-US"/>
              </w:rPr>
            </w:pPr>
            <w:r w:rsidRPr="00A827C4">
              <w:rPr>
                <w:rFonts w:ascii="Times New Roman" w:hAnsi="Times New Roman" w:cs="Times New Roman"/>
                <w:sz w:val="24"/>
                <w:szCs w:val="24"/>
                <w:lang w:eastAsia="en-US"/>
              </w:rPr>
              <w:t>показатель, характеризующий уровень эффективности использования основных производственных фондов предприятия.</w:t>
            </w:r>
          </w:p>
        </w:tc>
      </w:tr>
    </w:tbl>
    <w:p w:rsidR="00AE2F03" w:rsidRDefault="00AE2F03" w:rsidP="002C50CE">
      <w:pPr>
        <w:suppressAutoHyphens w:val="0"/>
        <w:spacing w:after="0" w:line="360" w:lineRule="auto"/>
        <w:ind w:firstLine="708"/>
        <w:jc w:val="both"/>
        <w:rPr>
          <w:rFonts w:ascii="Times New Roman" w:eastAsia="Times New Roman" w:hAnsi="Times New Roman" w:cs="Times New Roman"/>
          <w:sz w:val="28"/>
          <w:szCs w:val="28"/>
          <w:lang w:eastAsia="ru-RU"/>
        </w:rPr>
      </w:pPr>
    </w:p>
    <w:p w:rsidR="00AE2F03" w:rsidRPr="00AE2F03" w:rsidRDefault="00AE2F03"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AE2F03">
        <w:rPr>
          <w:rFonts w:ascii="Times New Roman" w:eastAsia="Times New Roman" w:hAnsi="Times New Roman" w:cs="Times New Roman"/>
          <w:sz w:val="28"/>
          <w:szCs w:val="28"/>
          <w:lang w:eastAsia="ru-RU"/>
        </w:rPr>
        <w:t xml:space="preserve">Значения баллов качества по каждому </w:t>
      </w:r>
      <w:r w:rsidR="004F601F">
        <w:rPr>
          <w:rFonts w:ascii="Times New Roman" w:eastAsia="Times New Roman" w:hAnsi="Times New Roman" w:cs="Times New Roman"/>
          <w:sz w:val="28"/>
          <w:szCs w:val="28"/>
          <w:lang w:eastAsia="ru-RU"/>
        </w:rPr>
        <w:t>показателю приведены в таблице 10</w:t>
      </w:r>
      <w:r w:rsidRPr="00AE2F03">
        <w:rPr>
          <w:rFonts w:ascii="Times New Roman" w:eastAsia="Times New Roman" w:hAnsi="Times New Roman" w:cs="Times New Roman"/>
          <w:sz w:val="28"/>
          <w:szCs w:val="28"/>
          <w:lang w:eastAsia="ru-RU"/>
        </w:rPr>
        <w:t xml:space="preserve"> «Бальные значения качества показателей статистического метода».</w:t>
      </w:r>
    </w:p>
    <w:p w:rsidR="00AE2F03" w:rsidRPr="00AE2F03" w:rsidRDefault="004F601F" w:rsidP="002C50CE">
      <w:pPr>
        <w:suppressAutoHyphens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10</w:t>
      </w:r>
      <w:r w:rsidR="00AE2F03" w:rsidRPr="00AE2F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AE2F03" w:rsidRPr="00AE2F03">
        <w:rPr>
          <w:rFonts w:ascii="Times New Roman" w:eastAsia="Times New Roman" w:hAnsi="Times New Roman" w:cs="Times New Roman"/>
          <w:sz w:val="28"/>
          <w:szCs w:val="28"/>
          <w:lang w:eastAsia="ru-RU"/>
        </w:rPr>
        <w:t xml:space="preserve"> Бальные значения качества показателей оценки статистического метода</w:t>
      </w:r>
    </w:p>
    <w:tbl>
      <w:tblPr>
        <w:tblStyle w:val="a7"/>
        <w:tblW w:w="9747" w:type="dxa"/>
        <w:tblLook w:val="04A0" w:firstRow="1" w:lastRow="0" w:firstColumn="1" w:lastColumn="0" w:noHBand="0" w:noVBand="1"/>
      </w:tblPr>
      <w:tblGrid>
        <w:gridCol w:w="4361"/>
        <w:gridCol w:w="1417"/>
        <w:gridCol w:w="1476"/>
        <w:gridCol w:w="1392"/>
        <w:gridCol w:w="1101"/>
      </w:tblGrid>
      <w:tr w:rsidR="00AE2F03" w:rsidRPr="00AE2F03" w:rsidTr="00AE2F03">
        <w:tc>
          <w:tcPr>
            <w:tcW w:w="4361" w:type="dxa"/>
          </w:tcPr>
          <w:p w:rsidR="00AE2F03" w:rsidRPr="00AE2F03" w:rsidRDefault="00AE2F03" w:rsidP="002C50CE">
            <w:pPr>
              <w:suppressAutoHyphens w:val="0"/>
              <w:spacing w:after="0" w:line="240" w:lineRule="auto"/>
              <w:jc w:val="center"/>
              <w:rPr>
                <w:rFonts w:ascii="Times New Roman" w:eastAsia="Times New Roman" w:hAnsi="Times New Roman" w:cs="Times New Roman"/>
                <w:sz w:val="28"/>
                <w:szCs w:val="28"/>
                <w:lang w:eastAsia="ru-RU"/>
              </w:rPr>
            </w:pPr>
            <w:r w:rsidRPr="00AE2F03">
              <w:rPr>
                <w:rFonts w:ascii="Times New Roman" w:eastAsia="Times New Roman" w:hAnsi="Times New Roman" w:cs="Times New Roman"/>
                <w:sz w:val="28"/>
                <w:szCs w:val="28"/>
                <w:lang w:eastAsia="ru-RU"/>
              </w:rPr>
              <w:t>Баллы качества</w:t>
            </w:r>
          </w:p>
        </w:tc>
        <w:tc>
          <w:tcPr>
            <w:tcW w:w="1417" w:type="dxa"/>
          </w:tcPr>
          <w:p w:rsidR="00AE2F03" w:rsidRPr="00AE2F03" w:rsidRDefault="00477871" w:rsidP="002C50CE">
            <w:pPr>
              <w:suppressAutoHyphens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76" w:type="dxa"/>
          </w:tcPr>
          <w:p w:rsidR="00AE2F03" w:rsidRPr="00AE2F03" w:rsidRDefault="00477871" w:rsidP="002C50CE">
            <w:pPr>
              <w:suppressAutoHyphens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92" w:type="dxa"/>
          </w:tcPr>
          <w:p w:rsidR="00AE2F03" w:rsidRPr="00AE2F03" w:rsidRDefault="00477871" w:rsidP="002C50CE">
            <w:pPr>
              <w:suppressAutoHyphens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01" w:type="dxa"/>
          </w:tcPr>
          <w:p w:rsidR="00AE2F03" w:rsidRPr="00AE2F03" w:rsidRDefault="00477871" w:rsidP="002C50CE">
            <w:pPr>
              <w:suppressAutoHyphens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831EE0" w:rsidRPr="00AE2F03" w:rsidTr="00AE2F03">
        <w:tc>
          <w:tcPr>
            <w:tcW w:w="4361" w:type="dxa"/>
          </w:tcPr>
          <w:p w:rsidR="00831EE0" w:rsidRPr="00831EE0" w:rsidRDefault="00831EE0" w:rsidP="002C50CE">
            <w:pPr>
              <w:suppressAutoHyphens w:val="0"/>
              <w:spacing w:after="0" w:line="240" w:lineRule="auto"/>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t>Дминамика выручки (%)</w:t>
            </w:r>
          </w:p>
        </w:tc>
        <w:tc>
          <w:tcPr>
            <w:tcW w:w="1417"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sym w:font="Symbol" w:char="F03E"/>
            </w:r>
            <w:r w:rsidRPr="00831EE0">
              <w:rPr>
                <w:rFonts w:ascii="Times New Roman" w:eastAsia="Times New Roman" w:hAnsi="Times New Roman" w:cs="Times New Roman"/>
                <w:sz w:val="24"/>
                <w:szCs w:val="24"/>
                <w:lang w:eastAsia="ru-RU"/>
              </w:rPr>
              <w:t xml:space="preserve"> 100</w:t>
            </w:r>
          </w:p>
        </w:tc>
        <w:tc>
          <w:tcPr>
            <w:tcW w:w="1476"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t>51-99</w:t>
            </w:r>
          </w:p>
        </w:tc>
        <w:tc>
          <w:tcPr>
            <w:tcW w:w="1392"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t>10 - 50</w:t>
            </w:r>
          </w:p>
        </w:tc>
        <w:tc>
          <w:tcPr>
            <w:tcW w:w="1101"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sym w:font="Symbol" w:char="F03C"/>
            </w:r>
            <w:r w:rsidRPr="00831EE0">
              <w:rPr>
                <w:rFonts w:ascii="Times New Roman" w:eastAsia="Times New Roman" w:hAnsi="Times New Roman" w:cs="Times New Roman"/>
                <w:sz w:val="24"/>
                <w:szCs w:val="24"/>
                <w:lang w:eastAsia="ru-RU"/>
              </w:rPr>
              <w:t xml:space="preserve"> 0</w:t>
            </w:r>
          </w:p>
        </w:tc>
      </w:tr>
      <w:tr w:rsidR="00831EE0" w:rsidRPr="00AE2F03" w:rsidTr="00AE2F03">
        <w:tc>
          <w:tcPr>
            <w:tcW w:w="4361" w:type="dxa"/>
          </w:tcPr>
          <w:p w:rsidR="00831EE0" w:rsidRPr="00831EE0" w:rsidRDefault="00831EE0" w:rsidP="002C50CE">
            <w:pPr>
              <w:suppressAutoHyphens w:val="0"/>
              <w:spacing w:after="0" w:line="240" w:lineRule="auto"/>
              <w:jc w:val="both"/>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t>Динамика прибыли от продаж (%)</w:t>
            </w:r>
          </w:p>
        </w:tc>
        <w:tc>
          <w:tcPr>
            <w:tcW w:w="1417"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sym w:font="Symbol" w:char="F03E"/>
            </w:r>
            <w:r w:rsidRPr="00831EE0">
              <w:rPr>
                <w:rFonts w:ascii="Times New Roman" w:eastAsia="Times New Roman" w:hAnsi="Times New Roman" w:cs="Times New Roman"/>
                <w:sz w:val="24"/>
                <w:szCs w:val="24"/>
                <w:lang w:eastAsia="ru-RU"/>
              </w:rPr>
              <w:t xml:space="preserve"> 100</w:t>
            </w:r>
          </w:p>
        </w:tc>
        <w:tc>
          <w:tcPr>
            <w:tcW w:w="1476"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t>51-99</w:t>
            </w:r>
          </w:p>
        </w:tc>
        <w:tc>
          <w:tcPr>
            <w:tcW w:w="1392"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t>10 - 50</w:t>
            </w:r>
          </w:p>
        </w:tc>
        <w:tc>
          <w:tcPr>
            <w:tcW w:w="1101" w:type="dxa"/>
          </w:tcPr>
          <w:p w:rsidR="00831EE0" w:rsidRPr="00831EE0"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831EE0">
              <w:rPr>
                <w:rFonts w:ascii="Times New Roman" w:eastAsia="Times New Roman" w:hAnsi="Times New Roman" w:cs="Times New Roman"/>
                <w:sz w:val="24"/>
                <w:szCs w:val="24"/>
                <w:lang w:eastAsia="ru-RU"/>
              </w:rPr>
              <w:sym w:font="Symbol" w:char="F03C"/>
            </w:r>
            <w:r w:rsidRPr="00831EE0">
              <w:rPr>
                <w:rFonts w:ascii="Times New Roman" w:eastAsia="Times New Roman" w:hAnsi="Times New Roman" w:cs="Times New Roman"/>
                <w:sz w:val="24"/>
                <w:szCs w:val="24"/>
                <w:lang w:eastAsia="ru-RU"/>
              </w:rPr>
              <w:t xml:space="preserve"> 0</w:t>
            </w:r>
          </w:p>
        </w:tc>
      </w:tr>
      <w:tr w:rsidR="00831EE0" w:rsidRPr="00AE2F03" w:rsidTr="00AE2F03">
        <w:tc>
          <w:tcPr>
            <w:tcW w:w="4361" w:type="dxa"/>
          </w:tcPr>
          <w:p w:rsidR="00831EE0" w:rsidRPr="00AE2F03" w:rsidRDefault="00831EE0" w:rsidP="002C50CE">
            <w:pPr>
              <w:suppressAutoHyphens w:val="0"/>
              <w:spacing w:after="0" w:line="240" w:lineRule="auto"/>
              <w:jc w:val="both"/>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Коэффициент автономии</w:t>
            </w:r>
          </w:p>
        </w:tc>
        <w:tc>
          <w:tcPr>
            <w:tcW w:w="1417"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E"/>
            </w:r>
            <w:r w:rsidRPr="00AE2F03">
              <w:rPr>
                <w:rFonts w:ascii="Times New Roman" w:eastAsia="Times New Roman" w:hAnsi="Times New Roman" w:cs="Times New Roman"/>
                <w:sz w:val="24"/>
                <w:szCs w:val="24"/>
                <w:lang w:eastAsia="ru-RU"/>
              </w:rPr>
              <w:t xml:space="preserve"> 0,8</w:t>
            </w:r>
          </w:p>
        </w:tc>
        <w:tc>
          <w:tcPr>
            <w:tcW w:w="1476"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0,5 - 0,8</w:t>
            </w:r>
          </w:p>
        </w:tc>
        <w:tc>
          <w:tcPr>
            <w:tcW w:w="1392"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0,1 - 0,5</w:t>
            </w:r>
          </w:p>
        </w:tc>
        <w:tc>
          <w:tcPr>
            <w:tcW w:w="1101"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C"/>
            </w:r>
            <w:r w:rsidRPr="00AE2F03">
              <w:rPr>
                <w:rFonts w:ascii="Times New Roman" w:eastAsia="Times New Roman" w:hAnsi="Times New Roman" w:cs="Times New Roman"/>
                <w:sz w:val="24"/>
                <w:szCs w:val="24"/>
                <w:lang w:eastAsia="ru-RU"/>
              </w:rPr>
              <w:t xml:space="preserve"> 0</w:t>
            </w:r>
          </w:p>
        </w:tc>
      </w:tr>
      <w:tr w:rsidR="00831EE0" w:rsidRPr="00AE2F03" w:rsidTr="00AE2F03">
        <w:tc>
          <w:tcPr>
            <w:tcW w:w="4361" w:type="dxa"/>
          </w:tcPr>
          <w:p w:rsidR="00831EE0" w:rsidRPr="00AE2F03" w:rsidRDefault="00831EE0" w:rsidP="002C50CE">
            <w:pPr>
              <w:suppressAutoHyphens w:val="0"/>
              <w:spacing w:after="0" w:line="240" w:lineRule="auto"/>
              <w:jc w:val="both"/>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Коэффициент текущей ликвидности</w:t>
            </w:r>
          </w:p>
        </w:tc>
        <w:tc>
          <w:tcPr>
            <w:tcW w:w="1417"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E"/>
            </w:r>
            <w:r w:rsidRPr="00AE2F03">
              <w:rPr>
                <w:rFonts w:ascii="Times New Roman" w:eastAsia="Times New Roman" w:hAnsi="Times New Roman" w:cs="Times New Roman"/>
                <w:sz w:val="24"/>
                <w:szCs w:val="24"/>
                <w:lang w:eastAsia="ru-RU"/>
              </w:rPr>
              <w:t xml:space="preserve"> 2</w:t>
            </w:r>
          </w:p>
        </w:tc>
        <w:tc>
          <w:tcPr>
            <w:tcW w:w="1476"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1,7 - 2</w:t>
            </w:r>
          </w:p>
        </w:tc>
        <w:tc>
          <w:tcPr>
            <w:tcW w:w="1392"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1 – 1,7</w:t>
            </w:r>
          </w:p>
        </w:tc>
        <w:tc>
          <w:tcPr>
            <w:tcW w:w="1101"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C"/>
            </w:r>
            <w:r w:rsidRPr="00AE2F03">
              <w:rPr>
                <w:rFonts w:ascii="Times New Roman" w:eastAsia="Times New Roman" w:hAnsi="Times New Roman" w:cs="Times New Roman"/>
                <w:sz w:val="24"/>
                <w:szCs w:val="24"/>
                <w:lang w:eastAsia="ru-RU"/>
              </w:rPr>
              <w:t xml:space="preserve"> 1</w:t>
            </w:r>
          </w:p>
        </w:tc>
      </w:tr>
      <w:tr w:rsidR="002B2F73" w:rsidRPr="00AE2F03" w:rsidTr="00AE2F03">
        <w:tc>
          <w:tcPr>
            <w:tcW w:w="4361" w:type="dxa"/>
          </w:tcPr>
          <w:p w:rsidR="002B2F73" w:rsidRPr="00AE2F03" w:rsidRDefault="002B2F73" w:rsidP="002C50CE">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Степень платежеспособности</w:t>
            </w:r>
            <w:r w:rsidR="009C3253">
              <w:rPr>
                <w:rFonts w:ascii="Times New Roman" w:eastAsia="Times New Roman" w:hAnsi="Times New Roman" w:cs="Times New Roman"/>
                <w:sz w:val="24"/>
                <w:szCs w:val="24"/>
                <w:lang w:eastAsia="ru-RU"/>
              </w:rPr>
              <w:t>, дней</w:t>
            </w:r>
          </w:p>
        </w:tc>
        <w:tc>
          <w:tcPr>
            <w:tcW w:w="1417" w:type="dxa"/>
          </w:tcPr>
          <w:p w:rsidR="002B2F73" w:rsidRPr="00AE2F03" w:rsidRDefault="004D0A4B" w:rsidP="009C3253">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w:t>
            </w:r>
          </w:p>
        </w:tc>
        <w:tc>
          <w:tcPr>
            <w:tcW w:w="1476" w:type="dxa"/>
          </w:tcPr>
          <w:p w:rsidR="002B2F73" w:rsidRPr="00AE2F03" w:rsidRDefault="002B2F73" w:rsidP="009C3253">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D0A4B">
              <w:rPr>
                <w:rFonts w:ascii="Times New Roman" w:eastAsia="Times New Roman" w:hAnsi="Times New Roman" w:cs="Times New Roman"/>
                <w:sz w:val="24"/>
                <w:szCs w:val="24"/>
                <w:lang w:eastAsia="ru-RU"/>
              </w:rPr>
              <w:t xml:space="preserve"> – 2,99</w:t>
            </w:r>
          </w:p>
        </w:tc>
        <w:tc>
          <w:tcPr>
            <w:tcW w:w="1392" w:type="dxa"/>
          </w:tcPr>
          <w:p w:rsidR="002B2F73" w:rsidRPr="00AE2F03" w:rsidRDefault="002B2F73" w:rsidP="009C3253">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0,1 - 1</w:t>
            </w:r>
          </w:p>
        </w:tc>
        <w:tc>
          <w:tcPr>
            <w:tcW w:w="1101" w:type="dxa"/>
          </w:tcPr>
          <w:p w:rsidR="002B2F73" w:rsidRPr="00AE2F03" w:rsidRDefault="002B2F73"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C"/>
            </w:r>
            <w:r w:rsidRPr="00AE2F03">
              <w:rPr>
                <w:rFonts w:ascii="Times New Roman" w:eastAsia="Times New Roman" w:hAnsi="Times New Roman" w:cs="Times New Roman"/>
                <w:sz w:val="24"/>
                <w:szCs w:val="24"/>
                <w:lang w:eastAsia="ru-RU"/>
              </w:rPr>
              <w:t xml:space="preserve"> 0</w:t>
            </w:r>
          </w:p>
        </w:tc>
      </w:tr>
      <w:tr w:rsidR="00831EE0" w:rsidRPr="00AE2F03" w:rsidTr="00AE2F03">
        <w:tc>
          <w:tcPr>
            <w:tcW w:w="4361" w:type="dxa"/>
          </w:tcPr>
          <w:p w:rsidR="00831EE0" w:rsidRPr="00AE2F03" w:rsidRDefault="00831EE0" w:rsidP="002C50CE">
            <w:pPr>
              <w:suppressAutoHyphens w:val="0"/>
              <w:spacing w:after="0" w:line="240" w:lineRule="auto"/>
              <w:jc w:val="both"/>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Рентабельность продаж  (%)</w:t>
            </w:r>
          </w:p>
        </w:tc>
        <w:tc>
          <w:tcPr>
            <w:tcW w:w="1417" w:type="dxa"/>
            <w:vMerge w:val="restart"/>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E"/>
            </w:r>
            <w:r w:rsidRPr="00AE2F03">
              <w:rPr>
                <w:rFonts w:ascii="Times New Roman" w:eastAsia="Times New Roman" w:hAnsi="Times New Roman" w:cs="Times New Roman"/>
                <w:sz w:val="24"/>
                <w:szCs w:val="24"/>
                <w:lang w:eastAsia="ru-RU"/>
              </w:rPr>
              <w:t xml:space="preserve"> 3</w:t>
            </w:r>
          </w:p>
        </w:tc>
        <w:tc>
          <w:tcPr>
            <w:tcW w:w="1476" w:type="dxa"/>
            <w:vMerge w:val="restart"/>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1 - 3</w:t>
            </w:r>
          </w:p>
        </w:tc>
        <w:tc>
          <w:tcPr>
            <w:tcW w:w="1392" w:type="dxa"/>
            <w:vMerge w:val="restart"/>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0,1 - 1</w:t>
            </w:r>
          </w:p>
        </w:tc>
        <w:tc>
          <w:tcPr>
            <w:tcW w:w="1101" w:type="dxa"/>
            <w:vMerge w:val="restart"/>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C"/>
            </w:r>
            <w:r w:rsidRPr="00AE2F03">
              <w:rPr>
                <w:rFonts w:ascii="Times New Roman" w:eastAsia="Times New Roman" w:hAnsi="Times New Roman" w:cs="Times New Roman"/>
                <w:sz w:val="24"/>
                <w:szCs w:val="24"/>
                <w:lang w:eastAsia="ru-RU"/>
              </w:rPr>
              <w:t xml:space="preserve"> 0</w:t>
            </w:r>
          </w:p>
        </w:tc>
      </w:tr>
      <w:tr w:rsidR="00831EE0" w:rsidRPr="00AE2F03" w:rsidTr="00AE2F03">
        <w:tc>
          <w:tcPr>
            <w:tcW w:w="4361" w:type="dxa"/>
          </w:tcPr>
          <w:p w:rsidR="00831EE0" w:rsidRPr="00AE2F03" w:rsidRDefault="00831EE0" w:rsidP="002C50CE">
            <w:pPr>
              <w:suppressAutoHyphens w:val="0"/>
              <w:spacing w:after="0" w:line="240" w:lineRule="auto"/>
              <w:jc w:val="both"/>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Рентабельность активов (%)</w:t>
            </w:r>
          </w:p>
        </w:tc>
        <w:tc>
          <w:tcPr>
            <w:tcW w:w="1417"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c>
          <w:tcPr>
            <w:tcW w:w="1476"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c>
          <w:tcPr>
            <w:tcW w:w="1392"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c>
          <w:tcPr>
            <w:tcW w:w="1101"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r>
      <w:tr w:rsidR="00831EE0" w:rsidRPr="00AE2F03" w:rsidTr="00AE2F03">
        <w:tc>
          <w:tcPr>
            <w:tcW w:w="4361" w:type="dxa"/>
          </w:tcPr>
          <w:p w:rsidR="00831EE0" w:rsidRPr="00AE2F03" w:rsidRDefault="00831EE0" w:rsidP="002C50CE">
            <w:pPr>
              <w:suppressAutoHyphens w:val="0"/>
              <w:spacing w:after="0" w:line="240" w:lineRule="auto"/>
              <w:jc w:val="both"/>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Рентабельность капитала (%)</w:t>
            </w:r>
          </w:p>
        </w:tc>
        <w:tc>
          <w:tcPr>
            <w:tcW w:w="1417"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c>
          <w:tcPr>
            <w:tcW w:w="1476"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c>
          <w:tcPr>
            <w:tcW w:w="1392"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c>
          <w:tcPr>
            <w:tcW w:w="1101" w:type="dxa"/>
            <w:vMerge/>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p>
        </w:tc>
      </w:tr>
      <w:tr w:rsidR="00831EE0" w:rsidRPr="00AE2F03" w:rsidTr="00AE2F03">
        <w:tc>
          <w:tcPr>
            <w:tcW w:w="4361" w:type="dxa"/>
          </w:tcPr>
          <w:p w:rsidR="00831EE0" w:rsidRPr="00AE2F03" w:rsidRDefault="00831EE0" w:rsidP="002C50CE">
            <w:pPr>
              <w:suppressAutoHyphens w:val="0"/>
              <w:spacing w:after="0" w:line="240" w:lineRule="auto"/>
              <w:jc w:val="both"/>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Фондоотдача</w:t>
            </w:r>
            <w:r w:rsidR="009C3253">
              <w:rPr>
                <w:rFonts w:ascii="Times New Roman" w:eastAsia="Times New Roman" w:hAnsi="Times New Roman" w:cs="Times New Roman"/>
                <w:sz w:val="24"/>
                <w:szCs w:val="24"/>
                <w:lang w:eastAsia="ru-RU"/>
              </w:rPr>
              <w:t>, тыс.руб</w:t>
            </w:r>
          </w:p>
        </w:tc>
        <w:tc>
          <w:tcPr>
            <w:tcW w:w="1417"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E"/>
            </w:r>
            <w:r w:rsidRPr="00AE2F03">
              <w:rPr>
                <w:rFonts w:ascii="Times New Roman" w:eastAsia="Times New Roman" w:hAnsi="Times New Roman" w:cs="Times New Roman"/>
                <w:sz w:val="24"/>
                <w:szCs w:val="24"/>
                <w:lang w:eastAsia="ru-RU"/>
              </w:rPr>
              <w:t xml:space="preserve"> 5</w:t>
            </w:r>
          </w:p>
        </w:tc>
        <w:tc>
          <w:tcPr>
            <w:tcW w:w="1476"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3 - 5</w:t>
            </w:r>
          </w:p>
        </w:tc>
        <w:tc>
          <w:tcPr>
            <w:tcW w:w="1392"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t>1 - 3</w:t>
            </w:r>
          </w:p>
        </w:tc>
        <w:tc>
          <w:tcPr>
            <w:tcW w:w="1101" w:type="dxa"/>
          </w:tcPr>
          <w:p w:rsidR="00831EE0" w:rsidRPr="00AE2F03" w:rsidRDefault="00831EE0" w:rsidP="009C3253">
            <w:pPr>
              <w:suppressAutoHyphens w:val="0"/>
              <w:spacing w:after="0" w:line="240" w:lineRule="auto"/>
              <w:jc w:val="center"/>
              <w:rPr>
                <w:rFonts w:ascii="Times New Roman" w:eastAsia="Times New Roman" w:hAnsi="Times New Roman" w:cs="Times New Roman"/>
                <w:sz w:val="24"/>
                <w:szCs w:val="24"/>
                <w:lang w:eastAsia="ru-RU"/>
              </w:rPr>
            </w:pPr>
            <w:r w:rsidRPr="00AE2F03">
              <w:rPr>
                <w:rFonts w:ascii="Times New Roman" w:eastAsia="Times New Roman" w:hAnsi="Times New Roman" w:cs="Times New Roman"/>
                <w:sz w:val="24"/>
                <w:szCs w:val="24"/>
                <w:lang w:eastAsia="ru-RU"/>
              </w:rPr>
              <w:sym w:font="Symbol" w:char="F03C"/>
            </w:r>
            <w:r w:rsidRPr="00AE2F03">
              <w:rPr>
                <w:rFonts w:ascii="Times New Roman" w:eastAsia="Times New Roman" w:hAnsi="Times New Roman" w:cs="Times New Roman"/>
                <w:sz w:val="24"/>
                <w:szCs w:val="24"/>
                <w:lang w:eastAsia="ru-RU"/>
              </w:rPr>
              <w:t xml:space="preserve"> 0</w:t>
            </w:r>
          </w:p>
        </w:tc>
      </w:tr>
    </w:tbl>
    <w:p w:rsidR="00831EE0" w:rsidRPr="00E4211A" w:rsidRDefault="00831EE0"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 xml:space="preserve">Адаптация </w:t>
      </w:r>
      <w:r>
        <w:rPr>
          <w:rFonts w:ascii="Times New Roman" w:eastAsia="Times New Roman" w:hAnsi="Times New Roman" w:cs="Times New Roman"/>
          <w:sz w:val="28"/>
          <w:szCs w:val="28"/>
          <w:lang w:eastAsia="ru-RU"/>
        </w:rPr>
        <w:t xml:space="preserve">комплексной </w:t>
      </w:r>
      <w:r w:rsidRPr="00E4211A">
        <w:rPr>
          <w:rFonts w:ascii="Times New Roman" w:eastAsia="Times New Roman" w:hAnsi="Times New Roman" w:cs="Times New Roman"/>
          <w:sz w:val="28"/>
          <w:szCs w:val="28"/>
          <w:lang w:eastAsia="ru-RU"/>
        </w:rPr>
        <w:t>методики</w:t>
      </w:r>
      <w:r>
        <w:rPr>
          <w:rFonts w:ascii="Times New Roman" w:eastAsia="Times New Roman" w:hAnsi="Times New Roman" w:cs="Times New Roman"/>
          <w:sz w:val="28"/>
          <w:szCs w:val="28"/>
          <w:lang w:eastAsia="ru-RU"/>
        </w:rPr>
        <w:t>,</w:t>
      </w:r>
      <w:r w:rsidRPr="00E4211A">
        <w:rPr>
          <w:rFonts w:ascii="Times New Roman" w:eastAsia="Times New Roman" w:hAnsi="Times New Roman" w:cs="Times New Roman"/>
          <w:sz w:val="28"/>
          <w:szCs w:val="28"/>
          <w:lang w:eastAsia="ru-RU"/>
        </w:rPr>
        <w:t xml:space="preserve"> с учетом основных положений на уровне конкретного предприятия</w:t>
      </w:r>
      <w:r>
        <w:rPr>
          <w:rFonts w:ascii="Times New Roman" w:eastAsia="Times New Roman" w:hAnsi="Times New Roman" w:cs="Times New Roman"/>
          <w:sz w:val="28"/>
          <w:szCs w:val="28"/>
          <w:lang w:eastAsia="ru-RU"/>
        </w:rPr>
        <w:t>,</w:t>
      </w:r>
      <w:r w:rsidRPr="00E4211A">
        <w:rPr>
          <w:rFonts w:ascii="Times New Roman" w:eastAsia="Times New Roman" w:hAnsi="Times New Roman" w:cs="Times New Roman"/>
          <w:sz w:val="28"/>
          <w:szCs w:val="28"/>
          <w:lang w:eastAsia="ru-RU"/>
        </w:rPr>
        <w:t xml:space="preserve"> может быть действенным инструментом при проведении мониторинга системы внутреннего контроля органами управления. </w:t>
      </w:r>
    </w:p>
    <w:p w:rsidR="00831EE0" w:rsidRDefault="00831EE0"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E4211A">
        <w:rPr>
          <w:rFonts w:ascii="Times New Roman" w:eastAsia="Times New Roman" w:hAnsi="Times New Roman" w:cs="Times New Roman"/>
          <w:sz w:val="28"/>
          <w:szCs w:val="28"/>
          <w:lang w:eastAsia="ru-RU"/>
        </w:rPr>
        <w:t>При достаточном наборе статистических данных на основе предложенных подходов могут быть разработаны четкие правила проведения оценок качества систем внутреннего контроля на предприятиях.</w:t>
      </w:r>
    </w:p>
    <w:p w:rsidR="00831EE0" w:rsidRDefault="00831EE0" w:rsidP="002C50CE">
      <w:pPr>
        <w:suppressAutoHyphens w:val="0"/>
        <w:spacing w:after="0" w:line="360" w:lineRule="auto"/>
        <w:ind w:firstLine="708"/>
        <w:jc w:val="both"/>
        <w:rPr>
          <w:rFonts w:ascii="Times New Roman" w:eastAsia="Times New Roman" w:hAnsi="Times New Roman" w:cs="Times New Roman"/>
          <w:sz w:val="28"/>
          <w:szCs w:val="28"/>
          <w:lang w:eastAsia="ru-RU"/>
        </w:rPr>
      </w:pPr>
    </w:p>
    <w:p w:rsidR="00297BFD" w:rsidRPr="00297BFD" w:rsidRDefault="00297BFD" w:rsidP="002C50CE">
      <w:pPr>
        <w:widowControl w:val="0"/>
        <w:spacing w:after="0" w:line="360" w:lineRule="auto"/>
        <w:ind w:firstLine="708"/>
        <w:jc w:val="both"/>
        <w:rPr>
          <w:rFonts w:ascii="Times New Roman" w:eastAsia="HiddenHorzOCR" w:hAnsi="Times New Roman" w:cs="Times New Roman"/>
          <w:color w:val="000000"/>
          <w:sz w:val="28"/>
          <w:szCs w:val="28"/>
          <w:lang w:eastAsia="en-US" w:bidi="en-US"/>
        </w:rPr>
      </w:pPr>
      <w:r w:rsidRPr="00297BFD">
        <w:rPr>
          <w:rFonts w:ascii="Times New Roman" w:eastAsia="Andale Sans UI" w:hAnsi="Times New Roman" w:cs="Times New Roman"/>
          <w:color w:val="000000"/>
          <w:sz w:val="28"/>
          <w:szCs w:val="28"/>
          <w:lang w:bidi="en-US"/>
        </w:rPr>
        <w:t>Выводы по результатам написания первой главы</w:t>
      </w:r>
      <w:r w:rsidR="00831EE0">
        <w:rPr>
          <w:rFonts w:ascii="Times New Roman" w:eastAsia="Andale Sans UI" w:hAnsi="Times New Roman" w:cs="Times New Roman"/>
          <w:color w:val="000000"/>
          <w:sz w:val="28"/>
          <w:szCs w:val="28"/>
          <w:lang w:bidi="en-US"/>
        </w:rPr>
        <w:t>:</w:t>
      </w:r>
    </w:p>
    <w:p w:rsidR="00297BFD" w:rsidRPr="00297BFD" w:rsidRDefault="00297BFD" w:rsidP="002C50CE">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sidRPr="00297BFD">
        <w:rPr>
          <w:rFonts w:ascii="Times New Roman" w:eastAsia="HiddenHorzOCR" w:hAnsi="Times New Roman" w:cs="Times New Roman"/>
          <w:color w:val="000000"/>
          <w:sz w:val="28"/>
          <w:szCs w:val="28"/>
          <w:lang w:eastAsia="en-US"/>
        </w:rPr>
        <w:t xml:space="preserve">В результате выполнения первой главы магистерского исследования </w:t>
      </w:r>
      <w:r w:rsidRPr="00297BFD">
        <w:rPr>
          <w:rFonts w:ascii="Times New Roman" w:eastAsia="Times New Roman" w:hAnsi="Times New Roman" w:cs="Times New Roman"/>
          <w:color w:val="000000"/>
          <w:sz w:val="28"/>
          <w:szCs w:val="28"/>
        </w:rPr>
        <w:t>«</w:t>
      </w:r>
      <w:r w:rsidR="004F601F">
        <w:rPr>
          <w:rFonts w:ascii="Times New Roman" w:eastAsia="Times New Roman" w:hAnsi="Times New Roman" w:cs="Times New Roman"/>
          <w:bCs/>
          <w:color w:val="000000"/>
          <w:sz w:val="28"/>
          <w:szCs w:val="28"/>
        </w:rPr>
        <w:t>Теоретико-методические</w:t>
      </w:r>
      <w:r w:rsidRPr="00297BFD">
        <w:rPr>
          <w:rFonts w:ascii="Times New Roman" w:eastAsia="Times New Roman" w:hAnsi="Times New Roman" w:cs="Times New Roman"/>
          <w:bCs/>
          <w:color w:val="000000"/>
          <w:sz w:val="28"/>
          <w:szCs w:val="28"/>
        </w:rPr>
        <w:t xml:space="preserve"> аспекты</w:t>
      </w:r>
      <w:r w:rsidR="004F601F">
        <w:rPr>
          <w:rFonts w:ascii="Times New Roman" w:eastAsia="Times New Roman" w:hAnsi="Times New Roman" w:cs="Times New Roman"/>
          <w:bCs/>
          <w:color w:val="000000"/>
          <w:sz w:val="28"/>
          <w:szCs w:val="28"/>
        </w:rPr>
        <w:t xml:space="preserve"> системы внутреннего контроля в корпоративном управлении</w:t>
      </w:r>
      <w:r w:rsidRPr="00297BFD">
        <w:rPr>
          <w:rFonts w:ascii="Times New Roman" w:eastAsia="Times New Roman" w:hAnsi="Times New Roman" w:cs="Times New Roman"/>
          <w:color w:val="000000"/>
          <w:sz w:val="28"/>
          <w:szCs w:val="28"/>
        </w:rPr>
        <w:t>» были обобщены и систематизированы научные подходы к определению понятий «</w:t>
      </w:r>
      <w:r w:rsidR="007F140C">
        <w:rPr>
          <w:rFonts w:ascii="Times New Roman" w:eastAsia="Times New Roman" w:hAnsi="Times New Roman" w:cs="Times New Roman"/>
          <w:color w:val="000000"/>
          <w:sz w:val="28"/>
          <w:szCs w:val="28"/>
        </w:rPr>
        <w:t>контроль»</w:t>
      </w:r>
      <w:r w:rsidRPr="00297BFD">
        <w:rPr>
          <w:rFonts w:ascii="Times New Roman" w:eastAsia="Times New Roman" w:hAnsi="Times New Roman" w:cs="Times New Roman"/>
          <w:color w:val="000000"/>
          <w:sz w:val="28"/>
          <w:szCs w:val="28"/>
        </w:rPr>
        <w:t xml:space="preserve"> и «</w:t>
      </w:r>
      <w:r w:rsidR="007F140C">
        <w:rPr>
          <w:rFonts w:ascii="Times New Roman" w:eastAsia="Times New Roman" w:hAnsi="Times New Roman" w:cs="Times New Roman"/>
          <w:color w:val="000000"/>
          <w:sz w:val="28"/>
          <w:szCs w:val="28"/>
        </w:rPr>
        <w:t>система внутреннего контроля</w:t>
      </w:r>
      <w:r w:rsidRPr="00297BFD">
        <w:rPr>
          <w:rFonts w:ascii="Times New Roman" w:eastAsia="Times New Roman" w:hAnsi="Times New Roman" w:cs="Times New Roman"/>
          <w:color w:val="000000"/>
          <w:sz w:val="28"/>
          <w:szCs w:val="28"/>
        </w:rPr>
        <w:t xml:space="preserve">», с выявлением точностей в подходах точке зрения. </w:t>
      </w:r>
    </w:p>
    <w:p w:rsidR="00297BFD" w:rsidRPr="00297BFD" w:rsidRDefault="00297BFD" w:rsidP="002C50CE">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sidRPr="00297BFD">
        <w:rPr>
          <w:rFonts w:ascii="Times New Roman" w:eastAsia="Times New Roman" w:hAnsi="Times New Roman" w:cs="Times New Roman"/>
          <w:color w:val="000000"/>
          <w:sz w:val="28"/>
          <w:szCs w:val="28"/>
        </w:rPr>
        <w:t xml:space="preserve">Сформирована точка зрения автором на методологический подход к данной терминологии. </w:t>
      </w:r>
    </w:p>
    <w:p w:rsidR="007F140C" w:rsidRPr="00D83884" w:rsidRDefault="00297BFD" w:rsidP="002C50CE">
      <w:pPr>
        <w:spacing w:after="0" w:line="360" w:lineRule="auto"/>
        <w:ind w:firstLine="708"/>
        <w:jc w:val="both"/>
        <w:rPr>
          <w:rFonts w:ascii="Times New Roman" w:eastAsia="HiddenHorzOCR" w:hAnsi="Times New Roman"/>
          <w:color w:val="000000"/>
          <w:sz w:val="28"/>
          <w:szCs w:val="28"/>
        </w:rPr>
      </w:pPr>
      <w:r w:rsidRPr="00297BFD">
        <w:rPr>
          <w:rFonts w:ascii="Times New Roman" w:eastAsia="Times New Roman" w:hAnsi="Times New Roman" w:cs="Times New Roman"/>
          <w:color w:val="000000"/>
          <w:sz w:val="28"/>
          <w:szCs w:val="28"/>
        </w:rPr>
        <w:lastRenderedPageBreak/>
        <w:t xml:space="preserve">Предложена трактовка, отражающая, что </w:t>
      </w:r>
      <w:r w:rsidR="00831EE0">
        <w:rPr>
          <w:rFonts w:ascii="Times New Roman" w:eastAsia="Times New Roman" w:hAnsi="Times New Roman" w:cs="Times New Roman"/>
          <w:color w:val="000000"/>
          <w:sz w:val="28"/>
          <w:szCs w:val="28"/>
        </w:rPr>
        <w:t>система внутреннего контроля в корпоративном управлении</w:t>
      </w:r>
      <w:r w:rsidR="007F140C">
        <w:rPr>
          <w:rFonts w:ascii="Times New Roman" w:eastAsia="Times New Roman" w:hAnsi="Times New Roman" w:cs="Times New Roman"/>
          <w:color w:val="000000"/>
          <w:sz w:val="28"/>
          <w:szCs w:val="28"/>
        </w:rPr>
        <w:t xml:space="preserve"> – </w:t>
      </w:r>
      <w:r w:rsidR="00D83884" w:rsidRPr="00D83884">
        <w:rPr>
          <w:rFonts w:ascii="Times New Roman" w:eastAsia="HiddenHorzOCR" w:hAnsi="Times New Roman"/>
          <w:color w:val="000000"/>
          <w:sz w:val="28"/>
          <w:szCs w:val="28"/>
        </w:rPr>
        <w:t>совокупность важных процессов, мер, методик и процедур по проверке субъектом управления правильности принимаемых им управленческих решений.</w:t>
      </w:r>
    </w:p>
    <w:p w:rsidR="007F140C" w:rsidRPr="006C503A" w:rsidRDefault="00297BFD" w:rsidP="002C50CE">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rPr>
      </w:pPr>
      <w:r w:rsidRPr="00297BFD">
        <w:rPr>
          <w:rFonts w:ascii="Times New Roman" w:eastAsia="Times New Roman" w:hAnsi="Times New Roman" w:cs="Times New Roman"/>
          <w:color w:val="000000"/>
          <w:sz w:val="28"/>
          <w:szCs w:val="28"/>
        </w:rPr>
        <w:t xml:space="preserve">Изучены подходы к классификации </w:t>
      </w:r>
      <w:r w:rsidR="007F140C">
        <w:rPr>
          <w:rFonts w:ascii="Times New Roman" w:eastAsia="Times New Roman" w:hAnsi="Times New Roman" w:cs="Times New Roman"/>
          <w:color w:val="000000"/>
          <w:sz w:val="28"/>
          <w:szCs w:val="28"/>
        </w:rPr>
        <w:t xml:space="preserve">системы внутреннего контроля в зависимости </w:t>
      </w:r>
      <w:r w:rsidR="007F140C" w:rsidRPr="007F140C">
        <w:rPr>
          <w:rFonts w:ascii="Times New Roman" w:eastAsia="Times New Roman" w:hAnsi="Times New Roman" w:cs="Times New Roman"/>
          <w:color w:val="000000"/>
          <w:sz w:val="28"/>
          <w:szCs w:val="28"/>
        </w:rPr>
        <w:t xml:space="preserve">от различных условий. </w:t>
      </w:r>
      <w:r w:rsidRPr="006C503A">
        <w:rPr>
          <w:rFonts w:ascii="Times New Roman" w:eastAsia="Times New Roman" w:hAnsi="Times New Roman" w:cs="Times New Roman"/>
          <w:color w:val="000000"/>
          <w:sz w:val="28"/>
          <w:szCs w:val="28"/>
        </w:rPr>
        <w:t xml:space="preserve">Представлена </w:t>
      </w:r>
      <w:r w:rsidR="007F140C" w:rsidRPr="006C503A">
        <w:rPr>
          <w:rFonts w:ascii="Times New Roman" w:eastAsia="Times New Roman" w:hAnsi="Times New Roman" w:cs="Times New Roman"/>
          <w:color w:val="000000"/>
          <w:sz w:val="28"/>
          <w:szCs w:val="28"/>
        </w:rPr>
        <w:t>классификация системы внутреннего контроля, в зависимости от применяемых методов. Данная классификация включает в себя следующие элементы:</w:t>
      </w:r>
    </w:p>
    <w:p w:rsidR="007F140C" w:rsidRPr="006C503A" w:rsidRDefault="007F140C" w:rsidP="002C50CE">
      <w:pPr>
        <w:pStyle w:val="a6"/>
        <w:widowControl w:val="0"/>
        <w:numPr>
          <w:ilvl w:val="0"/>
          <w:numId w:val="22"/>
        </w:numPr>
        <w:suppressAutoHyphens w:val="0"/>
        <w:spacing w:after="0" w:line="360" w:lineRule="auto"/>
        <w:jc w:val="both"/>
        <w:rPr>
          <w:rFonts w:ascii="Times New Roman" w:eastAsia="Times New Roman" w:hAnsi="Times New Roman" w:cs="Times New Roman"/>
          <w:sz w:val="28"/>
          <w:szCs w:val="28"/>
          <w:lang w:eastAsia="ru-RU"/>
        </w:rPr>
      </w:pPr>
      <w:r w:rsidRPr="006C503A">
        <w:rPr>
          <w:rFonts w:ascii="Times New Roman" w:eastAsia="Times New Roman" w:hAnsi="Times New Roman" w:cs="Times New Roman"/>
          <w:sz w:val="28"/>
          <w:szCs w:val="28"/>
          <w:lang w:eastAsia="ru-RU"/>
        </w:rPr>
        <w:t>Методы фактического контроля.</w:t>
      </w:r>
    </w:p>
    <w:p w:rsidR="007F140C" w:rsidRPr="006C503A" w:rsidRDefault="007F140C" w:rsidP="002C50CE">
      <w:pPr>
        <w:pStyle w:val="a6"/>
        <w:widowControl w:val="0"/>
        <w:numPr>
          <w:ilvl w:val="0"/>
          <w:numId w:val="22"/>
        </w:numPr>
        <w:suppressAutoHyphens w:val="0"/>
        <w:spacing w:after="0" w:line="360" w:lineRule="auto"/>
        <w:jc w:val="both"/>
        <w:rPr>
          <w:rFonts w:ascii="Times New Roman" w:eastAsia="Times New Roman" w:hAnsi="Times New Roman" w:cs="Times New Roman"/>
          <w:sz w:val="28"/>
          <w:szCs w:val="28"/>
          <w:lang w:eastAsia="ru-RU"/>
        </w:rPr>
      </w:pPr>
      <w:r w:rsidRPr="006C503A">
        <w:rPr>
          <w:rFonts w:ascii="Times New Roman" w:eastAsia="Times New Roman" w:hAnsi="Times New Roman" w:cs="Times New Roman"/>
          <w:sz w:val="28"/>
          <w:szCs w:val="28"/>
          <w:lang w:eastAsia="ru-RU"/>
        </w:rPr>
        <w:t>Методы документального контроля.</w:t>
      </w:r>
    </w:p>
    <w:p w:rsidR="007F140C" w:rsidRPr="006C503A" w:rsidRDefault="007F140C" w:rsidP="002C50CE">
      <w:pPr>
        <w:pStyle w:val="a6"/>
        <w:widowControl w:val="0"/>
        <w:numPr>
          <w:ilvl w:val="0"/>
          <w:numId w:val="22"/>
        </w:numPr>
        <w:suppressAutoHyphens w:val="0"/>
        <w:spacing w:after="0" w:line="360" w:lineRule="auto"/>
        <w:jc w:val="both"/>
        <w:rPr>
          <w:rFonts w:ascii="Times New Roman" w:eastAsia="Times New Roman" w:hAnsi="Times New Roman" w:cs="Times New Roman"/>
          <w:sz w:val="28"/>
          <w:szCs w:val="28"/>
          <w:lang w:eastAsia="ru-RU"/>
        </w:rPr>
      </w:pPr>
      <w:r w:rsidRPr="006C503A">
        <w:rPr>
          <w:rFonts w:ascii="Times New Roman" w:eastAsia="Times New Roman" w:hAnsi="Times New Roman" w:cs="Times New Roman"/>
          <w:sz w:val="28"/>
          <w:szCs w:val="28"/>
          <w:lang w:eastAsia="ru-RU"/>
        </w:rPr>
        <w:t>Методы общего/комплексного контроля.</w:t>
      </w:r>
    </w:p>
    <w:p w:rsidR="00297BFD" w:rsidRPr="00D83884" w:rsidRDefault="00297BFD" w:rsidP="002C50CE">
      <w:pPr>
        <w:widowControl w:val="0"/>
        <w:shd w:val="clear" w:color="auto" w:fill="FFFFFF"/>
        <w:spacing w:after="0" w:line="360" w:lineRule="auto"/>
        <w:ind w:firstLine="708"/>
        <w:jc w:val="both"/>
        <w:rPr>
          <w:rFonts w:ascii="Times New Roman" w:eastAsia="Times New Roman" w:hAnsi="Times New Roman" w:cs="Times New Roman"/>
          <w:color w:val="000000"/>
          <w:sz w:val="28"/>
          <w:szCs w:val="28"/>
        </w:rPr>
      </w:pPr>
      <w:r w:rsidRPr="006C503A">
        <w:rPr>
          <w:rFonts w:ascii="Times New Roman" w:eastAsia="Times New Roman" w:hAnsi="Times New Roman" w:cs="Times New Roman"/>
          <w:color w:val="000000"/>
          <w:sz w:val="28"/>
          <w:szCs w:val="28"/>
        </w:rPr>
        <w:t xml:space="preserve">Рассмотрены </w:t>
      </w:r>
      <w:r w:rsidR="007F140C" w:rsidRPr="006C503A">
        <w:rPr>
          <w:rFonts w:ascii="Times New Roman" w:eastAsia="Times New Roman" w:hAnsi="Times New Roman" w:cs="Times New Roman"/>
          <w:color w:val="000000"/>
          <w:sz w:val="28"/>
          <w:szCs w:val="28"/>
        </w:rPr>
        <w:t xml:space="preserve">современные </w:t>
      </w:r>
      <w:r w:rsidRPr="006C503A">
        <w:rPr>
          <w:rFonts w:ascii="Times New Roman" w:eastAsia="Times New Roman" w:hAnsi="Times New Roman" w:cs="Times New Roman"/>
          <w:color w:val="000000"/>
          <w:sz w:val="28"/>
          <w:szCs w:val="28"/>
        </w:rPr>
        <w:t>подходы</w:t>
      </w:r>
      <w:r w:rsidR="007F140C" w:rsidRPr="006C503A">
        <w:rPr>
          <w:rFonts w:ascii="Times New Roman" w:eastAsia="Times New Roman" w:hAnsi="Times New Roman" w:cs="Times New Roman"/>
          <w:color w:val="000000"/>
          <w:sz w:val="28"/>
          <w:szCs w:val="28"/>
        </w:rPr>
        <w:t xml:space="preserve"> к </w:t>
      </w:r>
      <w:r w:rsidR="00D83884" w:rsidRPr="006C503A">
        <w:rPr>
          <w:rFonts w:ascii="Times New Roman" w:eastAsia="Times New Roman" w:hAnsi="Times New Roman" w:cs="Times New Roman"/>
          <w:color w:val="000000"/>
          <w:sz w:val="28"/>
          <w:szCs w:val="28"/>
        </w:rPr>
        <w:t xml:space="preserve">оценке </w:t>
      </w:r>
      <w:r w:rsidR="007F140C" w:rsidRPr="006C503A">
        <w:rPr>
          <w:rFonts w:ascii="Times New Roman" w:eastAsia="Times New Roman" w:hAnsi="Times New Roman" w:cs="Times New Roman"/>
          <w:color w:val="000000"/>
          <w:sz w:val="28"/>
          <w:szCs w:val="28"/>
        </w:rPr>
        <w:t xml:space="preserve">системы внутреннего контроля в корпоративном управлении, рассмотрены </w:t>
      </w:r>
      <w:r w:rsidR="00D83884" w:rsidRPr="006C503A">
        <w:rPr>
          <w:rFonts w:ascii="Times New Roman" w:eastAsia="Times New Roman" w:hAnsi="Times New Roman" w:cs="Times New Roman"/>
          <w:color w:val="000000"/>
          <w:sz w:val="28"/>
          <w:szCs w:val="28"/>
        </w:rPr>
        <w:t>и применены</w:t>
      </w:r>
      <w:r w:rsidR="00D83884">
        <w:rPr>
          <w:rFonts w:ascii="Times New Roman" w:eastAsia="Times New Roman" w:hAnsi="Times New Roman" w:cs="Times New Roman"/>
          <w:color w:val="000000"/>
          <w:sz w:val="28"/>
          <w:szCs w:val="28"/>
        </w:rPr>
        <w:t xml:space="preserve"> на практике методы</w:t>
      </w:r>
      <w:r w:rsidR="007F140C" w:rsidRPr="00446901">
        <w:rPr>
          <w:rFonts w:ascii="Times New Roman" w:eastAsia="Times New Roman" w:hAnsi="Times New Roman" w:cs="Times New Roman"/>
          <w:color w:val="000000"/>
          <w:sz w:val="28"/>
          <w:szCs w:val="28"/>
        </w:rPr>
        <w:t xml:space="preserve"> для оценки</w:t>
      </w:r>
      <w:r w:rsidR="00D83884">
        <w:rPr>
          <w:rFonts w:ascii="Times New Roman" w:eastAsia="Times New Roman" w:hAnsi="Times New Roman" w:cs="Times New Roman"/>
          <w:color w:val="000000"/>
          <w:sz w:val="28"/>
          <w:szCs w:val="28"/>
        </w:rPr>
        <w:t xml:space="preserve"> эффективности</w:t>
      </w:r>
      <w:r w:rsidR="007F140C" w:rsidRPr="00446901">
        <w:rPr>
          <w:rFonts w:ascii="Times New Roman" w:eastAsia="Times New Roman" w:hAnsi="Times New Roman" w:cs="Times New Roman"/>
          <w:color w:val="000000"/>
          <w:sz w:val="28"/>
          <w:szCs w:val="28"/>
        </w:rPr>
        <w:t xml:space="preserve"> системы внутреннего контроля </w:t>
      </w:r>
      <w:r w:rsidR="00D83884">
        <w:rPr>
          <w:rFonts w:ascii="Times New Roman" w:eastAsia="Times New Roman" w:hAnsi="Times New Roman" w:cs="Times New Roman"/>
          <w:color w:val="000000"/>
          <w:sz w:val="28"/>
          <w:szCs w:val="28"/>
        </w:rPr>
        <w:t xml:space="preserve">на предприятии. </w:t>
      </w:r>
      <w:r w:rsidR="00D83884">
        <w:rPr>
          <w:rFonts w:ascii="Times New Roman" w:eastAsia="HiddenHorzOCR" w:hAnsi="Times New Roman" w:cs="Times New Roman"/>
          <w:color w:val="000000"/>
          <w:sz w:val="28"/>
          <w:szCs w:val="28"/>
          <w:lang w:eastAsia="en-US"/>
        </w:rPr>
        <w:t>Выявлено,</w:t>
      </w:r>
      <w:r w:rsidRPr="00297BFD">
        <w:rPr>
          <w:rFonts w:ascii="Times New Roman" w:eastAsia="HiddenHorzOCR" w:hAnsi="Times New Roman" w:cs="Times New Roman"/>
          <w:color w:val="000000"/>
          <w:sz w:val="28"/>
          <w:szCs w:val="28"/>
          <w:lang w:eastAsia="en-US"/>
        </w:rPr>
        <w:t xml:space="preserve"> что</w:t>
      </w:r>
      <w:r w:rsidR="00D83884">
        <w:rPr>
          <w:rFonts w:ascii="Times New Roman" w:eastAsia="HiddenHorzOCR" w:hAnsi="Times New Roman" w:cs="Times New Roman"/>
          <w:color w:val="000000"/>
          <w:sz w:val="28"/>
          <w:szCs w:val="28"/>
          <w:lang w:eastAsia="en-US"/>
        </w:rPr>
        <w:t>, представленные в литературных методических источниках методы оценки эффективности СВК в корпоративном управлении по отдельности не могут дать полную оценку качества применяемой системы. В</w:t>
      </w:r>
      <w:r w:rsidR="00446901" w:rsidRPr="00446901">
        <w:rPr>
          <w:rFonts w:ascii="Times New Roman" w:eastAsia="HiddenHorzOCR" w:hAnsi="Times New Roman" w:cs="Times New Roman"/>
          <w:color w:val="000000"/>
          <w:sz w:val="28"/>
          <w:szCs w:val="28"/>
          <w:lang w:eastAsia="en-US"/>
        </w:rPr>
        <w:t xml:space="preserve"> части применения статистического метода оценки качества системы внутреннего контроля, </w:t>
      </w:r>
      <w:r w:rsidR="00446901" w:rsidRPr="00446901">
        <w:rPr>
          <w:rFonts w:ascii="Times New Roman" w:hAnsi="Times New Roman" w:cs="Times New Roman"/>
          <w:sz w:val="28"/>
          <w:szCs w:val="28"/>
        </w:rPr>
        <w:t>применяемых показателей не достаточно для того, чтобы в полной мере оценить и определить уровень эффективности</w:t>
      </w:r>
      <w:r w:rsidR="00446901">
        <w:rPr>
          <w:rFonts w:ascii="Times New Roman" w:hAnsi="Times New Roman" w:cs="Times New Roman"/>
          <w:sz w:val="28"/>
          <w:szCs w:val="28"/>
        </w:rPr>
        <w:t xml:space="preserve"> деятельности</w:t>
      </w:r>
      <w:r w:rsidR="00446901" w:rsidRPr="00446901">
        <w:rPr>
          <w:rFonts w:ascii="Times New Roman" w:hAnsi="Times New Roman" w:cs="Times New Roman"/>
          <w:sz w:val="28"/>
          <w:szCs w:val="28"/>
        </w:rPr>
        <w:t xml:space="preserve"> предприятия</w:t>
      </w:r>
      <w:r w:rsidR="00446901">
        <w:rPr>
          <w:rFonts w:ascii="Times New Roman" w:hAnsi="Times New Roman" w:cs="Times New Roman"/>
          <w:sz w:val="28"/>
          <w:szCs w:val="28"/>
        </w:rPr>
        <w:t xml:space="preserve">. </w:t>
      </w:r>
    </w:p>
    <w:p w:rsidR="00D83884" w:rsidRDefault="00297BFD"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297BFD">
        <w:rPr>
          <w:rFonts w:ascii="Times New Roman" w:eastAsia="Times New Roman" w:hAnsi="Times New Roman" w:cs="Times New Roman"/>
          <w:color w:val="000000"/>
          <w:sz w:val="28"/>
          <w:szCs w:val="28"/>
          <w:lang w:eastAsia="ru-RU"/>
        </w:rPr>
        <w:t>С учётом выявленных аспектов,</w:t>
      </w:r>
      <w:r w:rsidR="00D83884">
        <w:rPr>
          <w:rFonts w:ascii="Times New Roman" w:eastAsia="Times New Roman" w:hAnsi="Times New Roman" w:cs="Times New Roman"/>
          <w:color w:val="000000"/>
          <w:sz w:val="28"/>
          <w:szCs w:val="28"/>
          <w:lang w:eastAsia="ru-RU"/>
        </w:rPr>
        <w:t xml:space="preserve"> автором внесены следующие предложения:</w:t>
      </w:r>
    </w:p>
    <w:p w:rsidR="00D83884" w:rsidRDefault="00D83884" w:rsidP="002C50CE">
      <w:pPr>
        <w:pStyle w:val="a6"/>
        <w:numPr>
          <w:ilvl w:val="0"/>
          <w:numId w:val="28"/>
        </w:numPr>
        <w:suppressAutoHyphens w:val="0"/>
        <w:spacing w:after="0" w:line="360" w:lineRule="auto"/>
        <w:ind w:left="0" w:firstLine="3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Предложено объединить качественный и статистический методы оценки системы внутреннего контроля в корпоративном управлении в комплексную методику оценки качества</w:t>
      </w:r>
      <w:r w:rsidR="00BD7CE0">
        <w:rPr>
          <w:rFonts w:ascii="Times New Roman" w:eastAsia="Times New Roman" w:hAnsi="Times New Roman" w:cs="Times New Roman"/>
          <w:color w:val="000000"/>
          <w:sz w:val="28"/>
          <w:szCs w:val="28"/>
          <w:lang w:eastAsia="ru-RU"/>
        </w:rPr>
        <w:t xml:space="preserve"> СВК.</w:t>
      </w:r>
    </w:p>
    <w:p w:rsidR="009C3253" w:rsidRPr="00F12CC2" w:rsidRDefault="00BD7CE0" w:rsidP="00F12CC2">
      <w:pPr>
        <w:pStyle w:val="a6"/>
        <w:numPr>
          <w:ilvl w:val="0"/>
          <w:numId w:val="28"/>
        </w:numPr>
        <w:suppressAutoHyphens w:val="0"/>
        <w:spacing w:after="0" w:line="360" w:lineRule="auto"/>
        <w:ind w:left="0" w:firstLine="3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рамках применения статистического метода, п</w:t>
      </w:r>
      <w:r w:rsidR="00297BFD" w:rsidRPr="00D83884">
        <w:rPr>
          <w:rFonts w:ascii="Times New Roman" w:eastAsia="Times New Roman" w:hAnsi="Times New Roman" w:cs="Times New Roman"/>
          <w:color w:val="000000"/>
          <w:sz w:val="28"/>
          <w:szCs w:val="28"/>
          <w:lang w:eastAsia="ru-RU"/>
        </w:rPr>
        <w:t xml:space="preserve">редложена </w:t>
      </w:r>
      <w:r w:rsidR="00446901" w:rsidRPr="00D83884">
        <w:rPr>
          <w:rFonts w:ascii="Times New Roman" w:eastAsia="Times New Roman" w:hAnsi="Times New Roman" w:cs="Times New Roman"/>
          <w:color w:val="000000"/>
          <w:sz w:val="28"/>
          <w:szCs w:val="28"/>
          <w:lang w:eastAsia="ru-RU"/>
        </w:rPr>
        <w:t xml:space="preserve">универсальная </w:t>
      </w:r>
      <w:r w:rsidR="00297BFD" w:rsidRPr="00D83884">
        <w:rPr>
          <w:rFonts w:ascii="Times New Roman" w:eastAsia="Times New Roman" w:hAnsi="Times New Roman" w:cs="Times New Roman"/>
          <w:color w:val="000000"/>
          <w:sz w:val="28"/>
          <w:szCs w:val="28"/>
          <w:lang w:eastAsia="ru-RU"/>
        </w:rPr>
        <w:t xml:space="preserve">модель </w:t>
      </w:r>
      <w:r w:rsidR="00446901" w:rsidRPr="00D83884">
        <w:rPr>
          <w:rFonts w:ascii="Times New Roman" w:eastAsia="Times New Roman" w:hAnsi="Times New Roman" w:cs="Times New Roman"/>
          <w:color w:val="000000"/>
          <w:sz w:val="28"/>
          <w:szCs w:val="28"/>
          <w:lang w:eastAsia="ru-RU"/>
        </w:rPr>
        <w:t>показателей</w:t>
      </w:r>
      <w:r w:rsidR="00297BFD" w:rsidRPr="00D83884">
        <w:rPr>
          <w:rFonts w:ascii="Times New Roman" w:eastAsia="Times New Roman" w:hAnsi="Times New Roman" w:cs="Times New Roman"/>
          <w:color w:val="000000"/>
          <w:sz w:val="28"/>
          <w:szCs w:val="28"/>
          <w:lang w:eastAsia="ru-RU"/>
        </w:rPr>
        <w:t xml:space="preserve"> оценки эффективности деятельности </w:t>
      </w:r>
      <w:r w:rsidR="00446901" w:rsidRPr="00D83884">
        <w:rPr>
          <w:rFonts w:ascii="Times New Roman" w:eastAsia="Times New Roman" w:hAnsi="Times New Roman" w:cs="Times New Roman"/>
          <w:color w:val="000000"/>
          <w:sz w:val="28"/>
          <w:szCs w:val="28"/>
          <w:lang w:eastAsia="ru-RU"/>
        </w:rPr>
        <w:t>предприятия для последующего определения, на их основании, уровня качества системы внутреннего контроля</w:t>
      </w:r>
      <w:r w:rsidR="00580A01" w:rsidRPr="00D83884">
        <w:rPr>
          <w:rFonts w:ascii="Times New Roman" w:eastAsia="Times New Roman" w:hAnsi="Times New Roman" w:cs="Times New Roman"/>
          <w:color w:val="000000"/>
          <w:sz w:val="28"/>
          <w:szCs w:val="28"/>
          <w:lang w:eastAsia="ru-RU"/>
        </w:rPr>
        <w:t xml:space="preserve"> хозяйствующих</w:t>
      </w:r>
      <w:r w:rsidR="00446901" w:rsidRPr="00D83884">
        <w:rPr>
          <w:rFonts w:ascii="Times New Roman" w:eastAsia="Times New Roman" w:hAnsi="Times New Roman" w:cs="Times New Roman"/>
          <w:color w:val="000000"/>
          <w:sz w:val="28"/>
          <w:szCs w:val="28"/>
          <w:lang w:eastAsia="ru-RU"/>
        </w:rPr>
        <w:t xml:space="preserve"> </w:t>
      </w:r>
      <w:r w:rsidR="00580A01" w:rsidRPr="00D83884">
        <w:rPr>
          <w:rFonts w:ascii="Times New Roman" w:eastAsia="Times New Roman" w:hAnsi="Times New Roman" w:cs="Times New Roman"/>
          <w:color w:val="000000"/>
          <w:sz w:val="28"/>
          <w:szCs w:val="28"/>
          <w:lang w:eastAsia="ru-RU"/>
        </w:rPr>
        <w:t>субъектов.</w:t>
      </w:r>
      <w:r w:rsidR="00446901" w:rsidRPr="00D83884">
        <w:rPr>
          <w:rFonts w:ascii="Times New Roman" w:eastAsia="Times New Roman" w:hAnsi="Times New Roman" w:cs="Times New Roman"/>
          <w:color w:val="000000"/>
          <w:sz w:val="28"/>
          <w:szCs w:val="28"/>
          <w:lang w:eastAsia="ru-RU"/>
        </w:rPr>
        <w:t xml:space="preserve"> </w:t>
      </w:r>
    </w:p>
    <w:p w:rsidR="00580A01" w:rsidRPr="00F12CC2" w:rsidRDefault="00580A01" w:rsidP="00F12CC2">
      <w:pPr>
        <w:pStyle w:val="1"/>
        <w:jc w:val="center"/>
        <w:rPr>
          <w:rFonts w:ascii="Times New Roman" w:eastAsia="Times New Roman" w:hAnsi="Times New Roman" w:cs="Times New Roman"/>
          <w:b w:val="0"/>
          <w:color w:val="auto"/>
          <w:lang w:eastAsia="ru-RU"/>
        </w:rPr>
      </w:pPr>
      <w:bookmarkStart w:id="23" w:name="_Toc484722440"/>
      <w:r w:rsidRPr="00F12CC2">
        <w:rPr>
          <w:rFonts w:ascii="Times New Roman" w:eastAsia="Times New Roman" w:hAnsi="Times New Roman" w:cs="Times New Roman"/>
          <w:b w:val="0"/>
          <w:color w:val="auto"/>
          <w:lang w:eastAsia="ru-RU"/>
        </w:rPr>
        <w:lastRenderedPageBreak/>
        <w:t>2 Комплексная оценка системы внутреннего контроля в корпоративном управлении на примере предприятий молочной промышленности Кировской области</w:t>
      </w:r>
      <w:bookmarkEnd w:id="23"/>
    </w:p>
    <w:p w:rsidR="00580A01" w:rsidRPr="00F12CC2" w:rsidRDefault="00580A01" w:rsidP="004F0541">
      <w:pPr>
        <w:pStyle w:val="1"/>
        <w:rPr>
          <w:rFonts w:ascii="Times New Roman" w:eastAsia="Times New Roman" w:hAnsi="Times New Roman" w:cs="Times New Roman"/>
          <w:b w:val="0"/>
          <w:color w:val="auto"/>
          <w:lang w:eastAsia="ru-RU"/>
        </w:rPr>
      </w:pPr>
      <w:bookmarkStart w:id="24" w:name="_Toc484722441"/>
      <w:r w:rsidRPr="00F12CC2">
        <w:rPr>
          <w:rFonts w:ascii="Times New Roman" w:eastAsia="Times New Roman" w:hAnsi="Times New Roman" w:cs="Times New Roman"/>
          <w:b w:val="0"/>
          <w:color w:val="auto"/>
          <w:lang w:eastAsia="ru-RU"/>
        </w:rPr>
        <w:t>2.1</w:t>
      </w:r>
      <w:r w:rsidRPr="00F12CC2">
        <w:rPr>
          <w:rFonts w:ascii="Times New Roman" w:eastAsia="Times New Roman" w:hAnsi="Times New Roman" w:cs="Times New Roman"/>
          <w:b w:val="0"/>
          <w:color w:val="auto"/>
          <w:lang w:eastAsia="ru-RU"/>
        </w:rPr>
        <w:tab/>
        <w:t>Специфические особенности и проблемы развития молочной промышленности Кировской области</w:t>
      </w:r>
      <w:bookmarkEnd w:id="24"/>
    </w:p>
    <w:p w:rsidR="009C3253" w:rsidRPr="00580A01" w:rsidRDefault="009C3253" w:rsidP="009C3253">
      <w:pPr>
        <w:widowControl w:val="0"/>
        <w:suppressAutoHyphens w:val="0"/>
        <w:spacing w:after="0" w:line="360" w:lineRule="auto"/>
        <w:ind w:left="709"/>
        <w:jc w:val="both"/>
        <w:rPr>
          <w:rFonts w:ascii="Times New Roman" w:eastAsia="Times New Roman" w:hAnsi="Times New Roman" w:cs="Times New Roman"/>
          <w:sz w:val="28"/>
          <w:szCs w:val="28"/>
          <w:lang w:eastAsia="ru-RU"/>
        </w:rPr>
      </w:pPr>
    </w:p>
    <w:p w:rsidR="00580A01" w:rsidRPr="00580A01" w:rsidRDefault="00580A01" w:rsidP="002C50CE">
      <w:pPr>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Молочная промышленность — отрасль пищевой промышленности, объединяющая предприятия по выработке из молока различных молочных продуктов. В её состав входят предприятия по производству цельномолочной продукции, животного масла, сухого молока, сыра, молочных консервов, мороженого и другой молочной продукции.</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Во все времена производство молока занимало важное место в отраслевой структуре хозяйства, а именно обеспечивало население продовольствием и  представляло молочно-продукто</w:t>
      </w:r>
      <w:r>
        <w:rPr>
          <w:rFonts w:ascii="Times New Roman" w:hAnsi="Times New Roman" w:cs="Times New Roman"/>
          <w:sz w:val="28"/>
          <w:szCs w:val="28"/>
          <w:lang w:eastAsia="ru-RU"/>
        </w:rPr>
        <w:t>вый комплекс. Современно</w:t>
      </w:r>
      <w:r w:rsidRPr="00580A01">
        <w:rPr>
          <w:rFonts w:ascii="Times New Roman" w:hAnsi="Times New Roman" w:cs="Times New Roman"/>
          <w:sz w:val="28"/>
          <w:szCs w:val="28"/>
          <w:lang w:eastAsia="ru-RU"/>
        </w:rPr>
        <w:t xml:space="preserve">е молочное производство осуществляет комплексную переработку сырья. Используя инновационные методы, выпускает широкий ассортимент продукции, предприятия данной отрасли оснащены механизированными и автоматизированными налаженными линиями по розливу продукции в пакеты, бутылки и другие виды тары. </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Отрасль молокопроизводства имеет схожие с другими отраслями сельского хозяйства объективные критерии, по которым требуется активное внешнее государственное регулирование отрасли:</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Высокая зависимость результатов производства от природно-климатических условий и сроков проведения работ.</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Обеспечение предприятием стабильности цен, подтверждающих естеств</w:t>
      </w:r>
      <w:r w:rsidRPr="00580A01">
        <w:rPr>
          <w:rFonts w:ascii="Times New Roman" w:hAnsi="Times New Roman" w:cs="Times New Roman"/>
          <w:sz w:val="28"/>
          <w:szCs w:val="28"/>
          <w:lang w:val="en-US" w:eastAsia="ru-RU"/>
        </w:rPr>
        <w:t>e</w:t>
      </w:r>
      <w:r w:rsidRPr="00580A01">
        <w:rPr>
          <w:rFonts w:ascii="Times New Roman" w:hAnsi="Times New Roman" w:cs="Times New Roman"/>
          <w:sz w:val="28"/>
          <w:szCs w:val="28"/>
          <w:lang w:eastAsia="ru-RU"/>
        </w:rPr>
        <w:t>нные сезонные колебания.</w:t>
      </w:r>
    </w:p>
    <w:p w:rsidR="00580A01" w:rsidRPr="00580A01" w:rsidRDefault="00580A01" w:rsidP="002C50CE">
      <w:pPr>
        <w:suppressAutoHyphens w:val="0"/>
        <w:spacing w:after="0" w:line="360" w:lineRule="auto"/>
        <w:ind w:firstLine="709"/>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 xml:space="preserve">Низкая ценовая эластичность спроса на молоко и молочные продукты, низкая эластичность спроса по доходу, часто предложение также имеет низкую ценовую эластичность в случае, когда для поддержания объемов производства производитель готов идти на размещение продукции по более </w:t>
      </w:r>
      <w:r w:rsidRPr="00580A01">
        <w:rPr>
          <w:rFonts w:ascii="Times New Roman" w:hAnsi="Times New Roman" w:cs="Times New Roman"/>
          <w:sz w:val="28"/>
          <w:szCs w:val="28"/>
          <w:lang w:eastAsia="ru-RU"/>
        </w:rPr>
        <w:lastRenderedPageBreak/>
        <w:t>низким ценам. Высокая зависимость уровня цен на молоко и молочные продукты от объемов предложения приводит к тому, что при увеличении или уменьшении поставок продовольствия на 1 %, цены на рынке меняются на несколько процентов, что делает цены, и, следовательно, рынок молока очень неустойчивыми.</w:t>
      </w:r>
    </w:p>
    <w:p w:rsidR="00580A01" w:rsidRPr="00580A01" w:rsidRDefault="00580A01" w:rsidP="002C50CE">
      <w:pPr>
        <w:suppressAutoHyphens w:val="0"/>
        <w:spacing w:after="0" w:line="360" w:lineRule="auto"/>
        <w:ind w:firstLine="709"/>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Ценовое давление молокоперерабатывающих предприятий на сельское хозяйство. Дополнительный нажим в условиях несовершенства сельскохозяйственного рынка способен усилить потери эффективности этой отрасли.</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Обеспечение развития сельскохозяйственной науки, техники и пропаганды передового опыта предприятий молочной промышленности.</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Изменение социальной структуры производителей молока в направлении снижения доли сельскохозяйственных предприятий и увеличения доли личных подсобных хозяйств населения.</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Необходимость в государственном регулировании решения вопросов продовольственной независимости государства, в т. ч. обеспечения и стимулирования спроса на молоко и молочные продукты.</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Уменьшение спроса на молоко и молочную продукцию в связи со снижением платежеспособности населения.</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Убыточность производства молока для многих сельскохозяйственных товаропроизводителей из-за видимого «разброса» цен на реализуемое молоко и приобретаемые для его производства промышленные средства производства и услуги.</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Высокая насыщенность рынка более конкурентоспособной импортной продукцией, в значительной степени обусловленной ее высокой государственной поддержкой в странах-экспортерах.</w:t>
      </w:r>
    </w:p>
    <w:p w:rsidR="00580A01" w:rsidRPr="009C3253"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 xml:space="preserve">С учетом этих факторов, объединяющих молочную отрасль с прочими отраслями, формируется государственная политика. В странах с развитой рыночной экономикой регулирование молочной отрасли является отдельным направлением сельскохозяйственной политики, поэтому развитие молочной </w:t>
      </w:r>
      <w:r w:rsidRPr="00580A01">
        <w:rPr>
          <w:rFonts w:ascii="Times New Roman" w:hAnsi="Times New Roman" w:cs="Times New Roman"/>
          <w:sz w:val="28"/>
          <w:szCs w:val="28"/>
          <w:lang w:eastAsia="ru-RU"/>
        </w:rPr>
        <w:lastRenderedPageBreak/>
        <w:t xml:space="preserve">отрасли в этих странах оказывается под значительным влиянием её эффективности. Необходимость в особой молочной политике объясняется особым </w:t>
      </w:r>
      <w:r w:rsidRPr="009C3253">
        <w:rPr>
          <w:rFonts w:ascii="Times New Roman" w:hAnsi="Times New Roman" w:cs="Times New Roman"/>
          <w:sz w:val="28"/>
          <w:szCs w:val="28"/>
          <w:lang w:eastAsia="ru-RU"/>
        </w:rPr>
        <w:t>характером молока как товара, природными и экономическими особеннос</w:t>
      </w:r>
      <w:r w:rsidR="00FD747B" w:rsidRPr="009C3253">
        <w:rPr>
          <w:rFonts w:ascii="Times New Roman" w:hAnsi="Times New Roman" w:cs="Times New Roman"/>
          <w:sz w:val="28"/>
          <w:szCs w:val="28"/>
          <w:lang w:eastAsia="ru-RU"/>
        </w:rPr>
        <w:t>тями молочного производства. [</w:t>
      </w:r>
      <w:r w:rsidR="009C3253">
        <w:rPr>
          <w:rFonts w:ascii="Times New Roman" w:hAnsi="Times New Roman" w:cs="Times New Roman"/>
          <w:sz w:val="28"/>
          <w:szCs w:val="28"/>
          <w:lang w:eastAsia="ru-RU"/>
        </w:rPr>
        <w:t>37</w:t>
      </w:r>
      <w:r w:rsidRPr="009C3253">
        <w:rPr>
          <w:rFonts w:ascii="Times New Roman" w:hAnsi="Times New Roman" w:cs="Times New Roman"/>
          <w:sz w:val="28"/>
          <w:szCs w:val="28"/>
          <w:lang w:eastAsia="ru-RU"/>
        </w:rPr>
        <w:t>]</w:t>
      </w:r>
    </w:p>
    <w:p w:rsidR="00580A01" w:rsidRPr="009C3253"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9C3253">
        <w:rPr>
          <w:rFonts w:ascii="Times New Roman" w:hAnsi="Times New Roman" w:cs="Times New Roman"/>
          <w:sz w:val="28"/>
          <w:szCs w:val="28"/>
          <w:lang w:eastAsia="ru-RU"/>
        </w:rPr>
        <w:t>Важной особенностью отрасли можно выделить ее зависимость от климатогеографических и зональных условий. Так, производство молока, преимущественно, развивается в районах, расположенных вблизи крупных городов и промышленных центров, а также в районах, где имеются предприятия молочной промышленности с развитыми растениеводческими отраслями и издавна сложившимся маслоделием</w:t>
      </w:r>
      <w:r w:rsidR="00FD747B" w:rsidRPr="009C3253">
        <w:rPr>
          <w:rFonts w:ascii="Times New Roman" w:hAnsi="Times New Roman" w:cs="Times New Roman"/>
          <w:sz w:val="28"/>
          <w:szCs w:val="28"/>
          <w:lang w:eastAsia="ru-RU"/>
        </w:rPr>
        <w:t xml:space="preserve"> и сыроваренным производством.[</w:t>
      </w:r>
      <w:r w:rsidR="009C3253">
        <w:rPr>
          <w:rFonts w:ascii="Times New Roman" w:hAnsi="Times New Roman" w:cs="Times New Roman"/>
          <w:sz w:val="28"/>
          <w:szCs w:val="28"/>
          <w:lang w:eastAsia="ru-RU"/>
        </w:rPr>
        <w:t>58</w:t>
      </w:r>
      <w:r w:rsidRPr="009C3253">
        <w:rPr>
          <w:rFonts w:ascii="Times New Roman" w:hAnsi="Times New Roman" w:cs="Times New Roman"/>
          <w:sz w:val="28"/>
          <w:szCs w:val="28"/>
          <w:lang w:eastAsia="ru-RU"/>
        </w:rPr>
        <w:t xml:space="preserve">] </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Специфической особенностью, присущей молочному производству, выделяют то, что данная отрасль является практически единственной в сельском хозяйстве производящей продукцию ежедневно.</w:t>
      </w:r>
      <w:r w:rsidRPr="00580A01">
        <w:rPr>
          <w:rFonts w:ascii="Times New Roman" w:hAnsi="Times New Roman" w:cs="Times New Roman"/>
          <w:sz w:val="28"/>
          <w:szCs w:val="28"/>
          <w:lang w:eastAsia="en-US"/>
        </w:rPr>
        <w:t xml:space="preserve"> </w:t>
      </w:r>
      <w:r w:rsidRPr="00580A01">
        <w:rPr>
          <w:rFonts w:ascii="Times New Roman" w:hAnsi="Times New Roman" w:cs="Times New Roman"/>
          <w:sz w:val="28"/>
          <w:szCs w:val="28"/>
          <w:lang w:eastAsia="ru-RU"/>
        </w:rPr>
        <w:t xml:space="preserve">Независимо от состояния рыночной среды, производитель получает молоко ежедневно. Это способствует постоянному получению продукции производителем. Однако, негативным моментом  является то, что при негативно изменяющихся условиях рынка, предприятие – производитель не имеет возможности ограничить производство молока без применения кардинальных мер таких как, например, забой скота, отказ от поставщиков сырья, игнорирование рыночных ориентиров (продажа продукции по заведомо убыточной цене) и сроков получения продукции от животных (снижение продуктивности получения молока животным). </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Так же, следует отметить непрерывную связь молочного производства с отраслью молочного скотоводства. Часто, предприятия молочной промышленности имеют в своем составе колхозы, фермы.</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 xml:space="preserve">Молочная промышленность России является одной из наиболее инвестиционно-привлекательных отраслей производства. В частности, Кировская область, являясь регионом с благоприятными аграрными условиями, имеет явную возможность для эффективного развития молочного </w:t>
      </w:r>
      <w:r w:rsidRPr="00580A01">
        <w:rPr>
          <w:rFonts w:ascii="Times New Roman" w:hAnsi="Times New Roman" w:cs="Times New Roman"/>
          <w:sz w:val="28"/>
          <w:szCs w:val="28"/>
          <w:lang w:eastAsia="ru-RU"/>
        </w:rPr>
        <w:lastRenderedPageBreak/>
        <w:t>производства. Молоко – основной товарный продукт сельского хозяйства области. Так, по данным Росстатистики, по валовому надою молока в хозяйствах всех категорий регион в 2015 году занимает 23 место в России и 8 место в Приволжском федеральном округе</w:t>
      </w:r>
      <w:r w:rsidRPr="009C3253">
        <w:rPr>
          <w:rFonts w:ascii="Times New Roman" w:hAnsi="Times New Roman" w:cs="Times New Roman"/>
          <w:sz w:val="28"/>
          <w:szCs w:val="28"/>
          <w:lang w:eastAsia="ru-RU"/>
        </w:rPr>
        <w:t xml:space="preserve">. </w:t>
      </w:r>
      <w:r w:rsidR="009C3253">
        <w:rPr>
          <w:rFonts w:ascii="Times New Roman" w:hAnsi="Times New Roman" w:cs="Times New Roman"/>
          <w:sz w:val="28"/>
          <w:szCs w:val="28"/>
          <w:lang w:eastAsia="ru-RU"/>
        </w:rPr>
        <w:t>[55</w:t>
      </w:r>
      <w:r w:rsidRPr="009C3253">
        <w:rPr>
          <w:rFonts w:ascii="Times New Roman" w:hAnsi="Times New Roman" w:cs="Times New Roman"/>
          <w:sz w:val="28"/>
          <w:szCs w:val="28"/>
          <w:lang w:eastAsia="ru-RU"/>
        </w:rPr>
        <w:t>]</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Кировская область относится к регионам развитого молочного производства и в состоянии самостоятельно удовлетворять потребности населения своей и других областей. Производство молочной продукции на душу населения в Кировской области более чем в 1,5 раза превышает средний уровень по России. Однако, в силу определенных причин некоторые предприятия-переработчики  Кировской области завозят сырое молоко из областей, расположенных вблизи региона,  но эта доля  незначительна.</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Несмотря на достаточную развитость в Кировской области отрасли молочной переработки, работающие в ней предприятия ежедневно сталкиваются с рядом проблем, которые мешают выводить продукцию региона на рынки других областей.</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 xml:space="preserve">Например, предприятия молокоперерабатывающей промышленности, как правило, закупают молоко от хозяйств района своего местонахождения и ближайших районов, так как экономически выгодно организовать доставку молока при минимизации транспортных расходов. Отсюда и первая основная проблема отрасли </w:t>
      </w:r>
      <w:r w:rsidR="00FD747B">
        <w:rPr>
          <w:rFonts w:ascii="Times New Roman" w:hAnsi="Times New Roman" w:cs="Times New Roman"/>
          <w:sz w:val="28"/>
          <w:szCs w:val="28"/>
          <w:lang w:eastAsia="ru-RU"/>
        </w:rPr>
        <w:t>–</w:t>
      </w:r>
      <w:r w:rsidRPr="00580A01">
        <w:rPr>
          <w:rFonts w:ascii="Times New Roman" w:hAnsi="Times New Roman" w:cs="Times New Roman"/>
          <w:sz w:val="28"/>
          <w:szCs w:val="28"/>
          <w:lang w:eastAsia="ru-RU"/>
        </w:rPr>
        <w:t xml:space="preserve"> с постоянным ростом цен на бензин и запасные части, транспортные расходы, а в следствие и себестоимость продукции постоянно увеличивается. Увеличение расходов на доставку молока ограничивает выбор контрагентов,  как поставщиков, так и покупателей. Данное обстоятельство приводит к сужению географических границ рассматриваемого рынка.</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 xml:space="preserve">По данным УФАС, среднегодовая загрузка оборудования на молочных предприятиях Кировской области за период 2014 – 2015 гг. составляет от  10% до 100%.  Необходимость полной загрузки производственных мощностей  заставляет предприятия молочной промышленности налаживать все новые  хозяйственные связи с сельхозпредприятиями – поставщиками </w:t>
      </w:r>
      <w:r w:rsidRPr="00580A01">
        <w:rPr>
          <w:rFonts w:ascii="Times New Roman" w:hAnsi="Times New Roman" w:cs="Times New Roman"/>
          <w:sz w:val="28"/>
          <w:szCs w:val="28"/>
          <w:lang w:eastAsia="ru-RU"/>
        </w:rPr>
        <w:lastRenderedPageBreak/>
        <w:t>сырья, производить доставку сырого молока из более отдаленных населенных пунктов. Так, например, ОАО «Кировская молочная компания», вследствие нехватки молочного сырья, вынуждено завозить сырое молоко из отдаленных районов Кировской области: Вятскополянского, Уржумского, Лебяжского, а также из-за пределов Кировской области  г. Кунгур Пермского края. Подобное положение общества вызвано его территориальным соседством с  такими крупными предприятиями, как ОАО «Городской молочный завод» и ЗАО «Кировский молочный комбинат», поставки молока которых стабильно налажены.</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Кроме того, помимо внутренней конкуренции за поставщика, предприятия молочной промышленности Кировской области сталкиваются с проблемой утечки сырья за пределы региона. Так, в осенне-зимний период ОАО «Слободской молочный завод», ОАО «Унинский маслозавод» и ОАО «Вожгальский  маслодельно-сыродельный  завод» испытывают трудности с заготовкой сырого молока, так как крупные предприятия-переработчики  Удмуртии и Татарстана производят закуп сырого молока по более высоким ценам у сельхозпроизводителей, находящихся в районе местонахождения  молочного комбината, и в близлежащих районах.</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Помимо сырьевого вопроса, большинство предприятий сталкиваются с немаловажной проблемой – перевооружение основных фондов и освоение новых технологий обработки молока с целью расширения ассортимента, а так же повышения срока годности молочных продуктов.</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К основным проблемам развития конкурентной среды на рынке сельскохозяйственной продукции относятся:</w:t>
      </w:r>
    </w:p>
    <w:p w:rsidR="00580A01" w:rsidRPr="00580A01" w:rsidRDefault="00580A01" w:rsidP="002C50CE">
      <w:pPr>
        <w:numPr>
          <w:ilvl w:val="0"/>
          <w:numId w:val="23"/>
        </w:numPr>
        <w:suppressAutoHyphens w:val="0"/>
        <w:spacing w:after="0" w:line="360" w:lineRule="auto"/>
        <w:contextualSpacing/>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высокая стоимость ресурсов, потребляемых в сфере производства (горюче-смазочные материалы, энергоносители, удобрения, топливо, техника), и низкие закупочные цены на сельскохозяйственную продукцию;</w:t>
      </w:r>
    </w:p>
    <w:p w:rsidR="00580A01" w:rsidRPr="00580A01" w:rsidRDefault="00580A01" w:rsidP="002C50CE">
      <w:pPr>
        <w:numPr>
          <w:ilvl w:val="0"/>
          <w:numId w:val="23"/>
        </w:numPr>
        <w:suppressAutoHyphens w:val="0"/>
        <w:spacing w:after="0" w:line="360" w:lineRule="auto"/>
        <w:contextualSpacing/>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слаборазвитая заготовительная система;</w:t>
      </w:r>
    </w:p>
    <w:p w:rsidR="00580A01" w:rsidRPr="00580A01" w:rsidRDefault="00580A01" w:rsidP="002C50CE">
      <w:pPr>
        <w:numPr>
          <w:ilvl w:val="0"/>
          <w:numId w:val="23"/>
        </w:numPr>
        <w:suppressAutoHyphens w:val="0"/>
        <w:spacing w:after="0" w:line="360" w:lineRule="auto"/>
        <w:contextualSpacing/>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lastRenderedPageBreak/>
        <w:t>малая доля работающих сельскохозяйственных снабженческо-сбытовых потребительских кооперативов;</w:t>
      </w:r>
    </w:p>
    <w:p w:rsidR="00580A01" w:rsidRPr="00580A01" w:rsidRDefault="00580A01" w:rsidP="002C50CE">
      <w:pPr>
        <w:numPr>
          <w:ilvl w:val="0"/>
          <w:numId w:val="23"/>
        </w:numPr>
        <w:suppressAutoHyphens w:val="0"/>
        <w:spacing w:after="0" w:line="360" w:lineRule="auto"/>
        <w:contextualSpacing/>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недостаток торговых мест для личных подсобных хозяйств на территориях сельских и особенно городских поселений, который сдерживает выход на агропродовольственные рынки продукции личных подсобных и фермерских хозяйств, товарность которой остается низкой.</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Одной из главных проблем развития конкуренции в агропродовольственном секторе экономики Кировской области можно выделить отсутствие мотивации у переработчиков молока наращивать объемы производства и расширять сбыт продукции за пределы области. Причина - импорт в Россию молочной продукции, а также сокращение внутреннего потребления зерна из-за уменьшения поголовья скота во всех категориях хозяйств. По этой причине переработчики области не заинтересованы в развитии собственной сырьевой базы, не стимулируют сельскохозяйственных товаропроизводителей области выгодными закупочными ценами на зерно, молоко-сырьё и скот.</w:t>
      </w:r>
    </w:p>
    <w:p w:rsidR="00580A01" w:rsidRPr="00580A01" w:rsidRDefault="00580A01" w:rsidP="002C50CE">
      <w:pPr>
        <w:suppressAutoHyphens w:val="0"/>
        <w:spacing w:after="0" w:line="360" w:lineRule="auto"/>
        <w:ind w:firstLine="708"/>
        <w:jc w:val="both"/>
        <w:rPr>
          <w:rFonts w:ascii="Times New Roman" w:hAnsi="Times New Roman" w:cs="Times New Roman"/>
          <w:color w:val="000000"/>
          <w:sz w:val="28"/>
          <w:szCs w:val="28"/>
          <w:lang w:eastAsia="ru-RU"/>
        </w:rPr>
      </w:pPr>
      <w:r w:rsidRPr="00580A01">
        <w:rPr>
          <w:rFonts w:ascii="Times New Roman" w:hAnsi="Times New Roman" w:cs="Times New Roman"/>
          <w:color w:val="000000"/>
          <w:sz w:val="28"/>
          <w:szCs w:val="28"/>
          <w:lang w:eastAsia="ru-RU"/>
        </w:rPr>
        <w:t xml:space="preserve">Для решения данных проблем предприятиям необходимо качественное и значительное финансирование. В условиях кризиса, для большинства предприятий не имеется возможным совершенствовать технологии производства за счет собственных средств. Поэтому, наиболее целесообразным является привлечение средств от внешних источников – инвесторов, банков и государства. </w:t>
      </w:r>
    </w:p>
    <w:p w:rsidR="00580A01" w:rsidRPr="00580A01" w:rsidRDefault="00580A01" w:rsidP="002C50CE">
      <w:pPr>
        <w:suppressAutoHyphens w:val="0"/>
        <w:spacing w:after="0" w:line="360" w:lineRule="auto"/>
        <w:ind w:firstLine="708"/>
        <w:jc w:val="both"/>
        <w:rPr>
          <w:rFonts w:ascii="Times New Roman" w:hAnsi="Times New Roman" w:cs="Times New Roman"/>
          <w:color w:val="000000"/>
          <w:sz w:val="28"/>
          <w:szCs w:val="28"/>
          <w:lang w:eastAsia="ru-RU"/>
        </w:rPr>
      </w:pPr>
      <w:r w:rsidRPr="00580A01">
        <w:rPr>
          <w:rFonts w:ascii="Times New Roman" w:hAnsi="Times New Roman" w:cs="Times New Roman"/>
          <w:color w:val="000000"/>
          <w:sz w:val="28"/>
          <w:szCs w:val="28"/>
          <w:lang w:eastAsia="ru-RU"/>
        </w:rPr>
        <w:t xml:space="preserve">На сегодняшний день, наибольшее количество предприятий обращается за помощью к государству, как к гаранту стабильного и позитивного для предприятий будущего. Государственными органами разрабатывается и утверждается множество программ по стимулированию и поддержке отечественного производителя. </w:t>
      </w:r>
    </w:p>
    <w:p w:rsidR="00580A01" w:rsidRPr="00580A01" w:rsidRDefault="00580A01" w:rsidP="002C50CE">
      <w:pPr>
        <w:suppressAutoHyphens w:val="0"/>
        <w:spacing w:after="0" w:line="360" w:lineRule="auto"/>
        <w:ind w:firstLine="708"/>
        <w:jc w:val="both"/>
        <w:rPr>
          <w:rFonts w:ascii="Times New Roman" w:hAnsi="Times New Roman" w:cs="Times New Roman"/>
          <w:color w:val="000000"/>
          <w:sz w:val="28"/>
          <w:szCs w:val="28"/>
          <w:lang w:eastAsia="ru-RU"/>
        </w:rPr>
      </w:pPr>
      <w:r w:rsidRPr="00580A01">
        <w:rPr>
          <w:rFonts w:ascii="Times New Roman" w:hAnsi="Times New Roman" w:cs="Times New Roman"/>
          <w:color w:val="000000"/>
          <w:sz w:val="28"/>
          <w:szCs w:val="28"/>
          <w:lang w:eastAsia="ru-RU"/>
        </w:rPr>
        <w:t xml:space="preserve">Так, Постановлением Правительства Кировской области </w:t>
      </w:r>
      <w:r w:rsidRPr="00580A01">
        <w:rPr>
          <w:rFonts w:ascii="Times New Roman" w:hAnsi="Times New Roman" w:cs="Times New Roman"/>
          <w:bCs/>
          <w:sz w:val="28"/>
          <w:szCs w:val="28"/>
          <w:lang w:eastAsia="ru-RU"/>
        </w:rPr>
        <w:t xml:space="preserve">от 10 декабря 2012 г. N 185/735 «О государственной программе Кировской области </w:t>
      </w:r>
      <w:r w:rsidRPr="00580A01">
        <w:rPr>
          <w:rFonts w:ascii="Times New Roman" w:hAnsi="Times New Roman" w:cs="Times New Roman"/>
          <w:bCs/>
          <w:sz w:val="28"/>
          <w:szCs w:val="28"/>
          <w:lang w:eastAsia="ru-RU"/>
        </w:rPr>
        <w:lastRenderedPageBreak/>
        <w:t xml:space="preserve">«Развитие агропромышленного комплекса на 2013- 2020 годы» </w:t>
      </w:r>
      <w:r w:rsidRPr="00580A01">
        <w:rPr>
          <w:rFonts w:ascii="Times New Roman" w:hAnsi="Times New Roman" w:cs="Times New Roman"/>
          <w:color w:val="000000"/>
          <w:sz w:val="28"/>
          <w:szCs w:val="28"/>
          <w:lang w:eastAsia="ru-RU"/>
        </w:rPr>
        <w:t>сельскохозяйственным производителям сырого молока предусмотрены из областного бюджета субсидии на увеличение объемов производства молока. В 2016 году данная су</w:t>
      </w:r>
      <w:r w:rsidR="009C3253">
        <w:rPr>
          <w:rFonts w:ascii="Times New Roman" w:hAnsi="Times New Roman" w:cs="Times New Roman"/>
          <w:color w:val="000000"/>
          <w:sz w:val="28"/>
          <w:szCs w:val="28"/>
          <w:lang w:eastAsia="ru-RU"/>
        </w:rPr>
        <w:t>мма составляет 6 млн. рублей. [8</w:t>
      </w:r>
      <w:r w:rsidRPr="00580A01">
        <w:rPr>
          <w:rFonts w:ascii="Times New Roman" w:hAnsi="Times New Roman" w:cs="Times New Roman"/>
          <w:color w:val="000000"/>
          <w:sz w:val="28"/>
          <w:szCs w:val="28"/>
          <w:lang w:eastAsia="ru-RU"/>
        </w:rPr>
        <w:t>]</w:t>
      </w:r>
      <w:r w:rsidRPr="00580A01">
        <w:rPr>
          <w:rFonts w:ascii="Times New Roman" w:hAnsi="Times New Roman" w:cs="Times New Roman"/>
          <w:bCs/>
          <w:sz w:val="28"/>
          <w:szCs w:val="28"/>
          <w:lang w:eastAsia="ru-RU"/>
        </w:rPr>
        <w:t xml:space="preserve"> </w:t>
      </w:r>
      <w:r w:rsidRPr="00580A01">
        <w:rPr>
          <w:rFonts w:ascii="Times New Roman" w:hAnsi="Times New Roman" w:cs="Times New Roman"/>
          <w:color w:val="000000"/>
          <w:sz w:val="28"/>
          <w:szCs w:val="28"/>
          <w:lang w:eastAsia="ru-RU"/>
        </w:rPr>
        <w:t xml:space="preserve">Однако, данным документом оговорено, что субсидии на производство и реализацию сельскохозяйственной продукции и продуктов ее переработки за счет областного бюджета  предоставляются при условии наличия у сельхозпроизводителей прибыли по итогам деятельности предыдущего года. </w:t>
      </w:r>
    </w:p>
    <w:p w:rsidR="00580A01" w:rsidRPr="00580A01" w:rsidRDefault="00580A01" w:rsidP="002C50CE">
      <w:pPr>
        <w:suppressAutoHyphens w:val="0"/>
        <w:spacing w:after="0" w:line="360" w:lineRule="auto"/>
        <w:ind w:firstLine="708"/>
        <w:jc w:val="both"/>
        <w:rPr>
          <w:rFonts w:ascii="Times New Roman" w:hAnsi="Times New Roman" w:cs="Times New Roman"/>
          <w:color w:val="000000"/>
          <w:sz w:val="28"/>
          <w:szCs w:val="28"/>
          <w:lang w:eastAsia="ru-RU"/>
        </w:rPr>
      </w:pPr>
      <w:r w:rsidRPr="00580A01">
        <w:rPr>
          <w:rFonts w:ascii="Times New Roman" w:hAnsi="Times New Roman" w:cs="Times New Roman"/>
          <w:color w:val="000000"/>
          <w:sz w:val="28"/>
          <w:szCs w:val="28"/>
          <w:lang w:eastAsia="ru-RU"/>
        </w:rPr>
        <w:t>Данные субсидии, согласно Положению,  представлены в форме  возмещения части затрат на уплату процентов по кредитным договорам на закупку горюче-смазочных  материалов, запасных частей и материалов для ремонта производственной техники, машин и других материальных ресурсов. Но при постоянном росте цен, инфляции и прочих негативно влияющих внешних факторах, компенсировать понесенные предприятиями молочной промышленности потери, даже при ежегодном увеличении субсидиального фонда, государство не способно.</w:t>
      </w:r>
    </w:p>
    <w:p w:rsidR="00580A01" w:rsidRPr="00580A01" w:rsidRDefault="00580A01" w:rsidP="002C50CE">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color w:val="000000"/>
          <w:sz w:val="28"/>
          <w:szCs w:val="28"/>
          <w:lang w:eastAsia="ru-RU"/>
        </w:rPr>
        <w:t xml:space="preserve">Таким образом, </w:t>
      </w:r>
      <w:r w:rsidRPr="00580A01">
        <w:rPr>
          <w:rFonts w:ascii="Times New Roman" w:hAnsi="Times New Roman" w:cs="Times New Roman"/>
          <w:sz w:val="28"/>
          <w:szCs w:val="28"/>
          <w:lang w:eastAsia="ru-RU"/>
        </w:rPr>
        <w:t>отрасль молочного производства на сегодняшний день переживает огромные перемены. С одной стороны, по причине роста надоя молока и высокой концентрации хозяйств, занимающихся молочным скотоводством, в Кировской области значительно увеличиваются объемы производства молочной продукции. Это обстоятельство позволяет считать молокоперерабатывающее производство перспективным видом деятельности. С другой стороны, почти каждое предприятие отрасли сталкивается с кризисом перепроизводства – устареванием оборудования, зданий и сооружений. Из-за нехватки средств предприятия сокращают объемы производства и переходят на экономный режим функционирования.</w:t>
      </w:r>
    </w:p>
    <w:p w:rsidR="009C3253" w:rsidRPr="00EF63A3" w:rsidRDefault="00580A01" w:rsidP="00F12CC2">
      <w:pPr>
        <w:suppressAutoHyphens w:val="0"/>
        <w:spacing w:after="0" w:line="360" w:lineRule="auto"/>
        <w:ind w:firstLine="708"/>
        <w:jc w:val="both"/>
        <w:rPr>
          <w:rFonts w:ascii="Times New Roman" w:hAnsi="Times New Roman" w:cs="Times New Roman"/>
          <w:sz w:val="28"/>
          <w:szCs w:val="28"/>
          <w:lang w:eastAsia="ru-RU"/>
        </w:rPr>
      </w:pPr>
      <w:r w:rsidRPr="00580A01">
        <w:rPr>
          <w:rFonts w:ascii="Times New Roman" w:hAnsi="Times New Roman" w:cs="Times New Roman"/>
          <w:sz w:val="28"/>
          <w:szCs w:val="28"/>
          <w:lang w:eastAsia="ru-RU"/>
        </w:rPr>
        <w:t>Сегодня, в современной нестабильной экономической обстановке, эмбарго и процессов товарозамещения у отечественных предприятий есть реальный шанс открыть для себя новые рынки сбыта и повысить собственную эффективность. Однако для достижения желаемого необходимо грамотно проработанная программа действий, позволяющая раскрыть все положительные стороны предприятия и, по возможности, нейтрализовать факторы, мешающие этому. Наиболее важной на данном этапе будет поддержка государства в виде целевых проектов, направленных на развитие промышленных предприятий области, а так же разработка программы льгот, позволяющих облегчить бремя предприятий.</w:t>
      </w:r>
    </w:p>
    <w:p w:rsidR="00FD747B" w:rsidRPr="00F12CC2" w:rsidRDefault="00F12CC2" w:rsidP="004F0541">
      <w:pPr>
        <w:pStyle w:val="1"/>
        <w:rPr>
          <w:rFonts w:ascii="Times New Roman" w:hAnsi="Times New Roman" w:cs="Times New Roman"/>
          <w:b w:val="0"/>
          <w:color w:val="auto"/>
          <w:lang w:eastAsia="ru-RU"/>
        </w:rPr>
      </w:pPr>
      <w:bookmarkStart w:id="25" w:name="_Toc484722442"/>
      <w:r w:rsidRPr="00F12CC2">
        <w:rPr>
          <w:rFonts w:ascii="Times New Roman" w:hAnsi="Times New Roman" w:cs="Times New Roman"/>
          <w:b w:val="0"/>
          <w:color w:val="auto"/>
          <w:lang w:eastAsia="ru-RU"/>
        </w:rPr>
        <w:t xml:space="preserve">2.2 </w:t>
      </w:r>
      <w:r w:rsidR="00FD747B" w:rsidRPr="00F12CC2">
        <w:rPr>
          <w:rFonts w:ascii="Times New Roman" w:hAnsi="Times New Roman" w:cs="Times New Roman"/>
          <w:b w:val="0"/>
          <w:color w:val="auto"/>
          <w:lang w:eastAsia="ru-RU"/>
        </w:rPr>
        <w:t>Оценка эффективности экономической деятельности предприятий молочной промышленности Кировской области</w:t>
      </w:r>
      <w:bookmarkEnd w:id="25"/>
    </w:p>
    <w:p w:rsidR="00757D9F" w:rsidRPr="00757D9F" w:rsidRDefault="00757D9F" w:rsidP="00757D9F">
      <w:pPr>
        <w:suppressAutoHyphens w:val="0"/>
        <w:spacing w:after="0" w:line="360" w:lineRule="auto"/>
        <w:jc w:val="both"/>
        <w:rPr>
          <w:rFonts w:ascii="Times New Roman" w:hAnsi="Times New Roman" w:cs="Times New Roman"/>
          <w:sz w:val="18"/>
          <w:szCs w:val="18"/>
          <w:lang w:eastAsia="ru-RU"/>
        </w:rPr>
      </w:pP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hAnsi="Times New Roman" w:cs="Times New Roman"/>
          <w:sz w:val="28"/>
          <w:szCs w:val="28"/>
          <w:lang w:eastAsia="en-US"/>
        </w:rPr>
        <w:t xml:space="preserve">Хозяйственно-экономическая деятельность предприятия в современных условиях рынка имеет специфический характер развития. Значительное сокращение объемов выпускаемой продукции или, наоборот затоваривание рынков, регулярное устаревание оборудования, а в некоторых случаях, простаивание производственных мощностей, обострение проблемы занятости, приводит к тому, что большинство предприятий находятся в кризисном или предкризисном состоянии. </w:t>
      </w:r>
      <w:r w:rsidRPr="00FD747B">
        <w:rPr>
          <w:rFonts w:ascii="Times New Roman" w:eastAsia="Times New Roman" w:hAnsi="Times New Roman" w:cs="Times New Roman"/>
          <w:sz w:val="28"/>
          <w:szCs w:val="28"/>
          <w:lang w:eastAsia="ru-RU"/>
        </w:rPr>
        <w:t xml:space="preserve">При этом спад производства носит не структурный, а общий характер. </w:t>
      </w: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В наибольшей степени кризис поразил отрасли, обеспечивающие производство важнейших видов продовольственных товаров (в особенности переработка сельскохозяйственной продукции, в т.ч. молочная промышленность). К причинам подобной негативной закономерности отрасли можно отнести, в определенном смысле, сезонность производства, короткий срок хранения производимой продукции, сложность в расширении каналов поставки продукции, сложности в транспортировке продукции, вызванных ростом цент на ГСМ, недостаток финансовых ресурсов для инвестирования в производство, реконструкция и обновление основного капитала;</w:t>
      </w: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 xml:space="preserve">В российской практике имеется положительный опыт преобразований предприятий молочной промышленности, комплекс которых построен в первую очередь на грамотной оценке финансово-хозяйственной деятельности предприятия. Подобный опыт нуждается в изучении, обобщении, распространении и использовании на других предприятиях для ускорения процесса выхода из кризиса. </w:t>
      </w:r>
    </w:p>
    <w:p w:rsidR="00FD747B" w:rsidRPr="00FD747B" w:rsidRDefault="00FD747B" w:rsidP="002C50CE">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 xml:space="preserve">В настоящее время переработкой сырого молока в области занимаются в среднем 17 молочных заводов и комбинатов. Проведя анализ бухгалтерской финансовой отчетности предприятий отрасли, для целей исследования </w:t>
      </w:r>
      <w:r w:rsidRPr="00EF63A3">
        <w:rPr>
          <w:rFonts w:ascii="Times New Roman" w:eastAsia="Times New Roman" w:hAnsi="Times New Roman" w:cs="Times New Roman"/>
          <w:sz w:val="28"/>
          <w:szCs w:val="28"/>
          <w:lang w:eastAsia="ru-RU"/>
        </w:rPr>
        <w:t xml:space="preserve">магистерской диссертации автором </w:t>
      </w:r>
      <w:r w:rsidRPr="00FD747B">
        <w:rPr>
          <w:rFonts w:ascii="Times New Roman" w:eastAsia="Times New Roman" w:hAnsi="Times New Roman" w:cs="Times New Roman"/>
          <w:sz w:val="28"/>
          <w:szCs w:val="28"/>
          <w:lang w:eastAsia="ru-RU"/>
        </w:rPr>
        <w:t>были выбраны 6 предприятий, занимающие лидирующие позиции: ЗАО «Кировский молочный комбинат», ОАО «Городской молочный завод», ООО «Кировская молочная компания», ОАО «Вожгальский маслосырзавод», ОАО «Слободской молочный комбинат», ОАО «У</w:t>
      </w:r>
      <w:r w:rsidRPr="00EF63A3">
        <w:rPr>
          <w:rFonts w:ascii="Times New Roman" w:eastAsia="Times New Roman" w:hAnsi="Times New Roman" w:cs="Times New Roman"/>
          <w:sz w:val="28"/>
          <w:szCs w:val="28"/>
          <w:lang w:eastAsia="ru-RU"/>
        </w:rPr>
        <w:t>нинский маслозавод». В таблице 11</w:t>
      </w:r>
      <w:r w:rsidRPr="00FD747B">
        <w:rPr>
          <w:rFonts w:ascii="Times New Roman" w:eastAsia="Times New Roman" w:hAnsi="Times New Roman" w:cs="Times New Roman"/>
          <w:sz w:val="28"/>
          <w:szCs w:val="28"/>
          <w:lang w:eastAsia="ru-RU"/>
        </w:rPr>
        <w:t xml:space="preserve"> представлены показатели финансово-хозяйственной деятельности основных предприятий отрасли молочного производства Кировской области за 2015 год.</w:t>
      </w:r>
    </w:p>
    <w:p w:rsidR="00FD747B" w:rsidRPr="00FD747B" w:rsidRDefault="00EF63A3" w:rsidP="002C50CE">
      <w:pPr>
        <w:suppressAutoHyphens w:val="0"/>
        <w:spacing w:after="0" w:line="360" w:lineRule="auto"/>
        <w:contextualSpacing/>
        <w:jc w:val="both"/>
        <w:rPr>
          <w:rFonts w:ascii="Times New Roman" w:eastAsia="Times New Roman" w:hAnsi="Times New Roman" w:cs="Times New Roman"/>
          <w:sz w:val="28"/>
          <w:szCs w:val="28"/>
          <w:lang w:eastAsia="ru-RU"/>
        </w:rPr>
      </w:pPr>
      <w:r w:rsidRPr="00EF63A3">
        <w:rPr>
          <w:rFonts w:ascii="Times New Roman" w:eastAsia="Times New Roman" w:hAnsi="Times New Roman" w:cs="Times New Roman"/>
          <w:sz w:val="28"/>
          <w:szCs w:val="28"/>
          <w:lang w:eastAsia="ru-RU"/>
        </w:rPr>
        <w:t>Таблица 11</w:t>
      </w:r>
      <w:r w:rsidR="006C503A">
        <w:rPr>
          <w:rFonts w:ascii="Times New Roman" w:eastAsia="Times New Roman" w:hAnsi="Times New Roman" w:cs="Times New Roman"/>
          <w:sz w:val="28"/>
          <w:szCs w:val="28"/>
          <w:lang w:eastAsia="ru-RU"/>
        </w:rPr>
        <w:t xml:space="preserve"> – </w:t>
      </w:r>
      <w:r w:rsidR="00FD747B" w:rsidRPr="00FD747B">
        <w:rPr>
          <w:rFonts w:ascii="Times New Roman" w:eastAsia="Times New Roman" w:hAnsi="Times New Roman" w:cs="Times New Roman"/>
          <w:sz w:val="28"/>
          <w:szCs w:val="28"/>
          <w:lang w:eastAsia="ru-RU"/>
        </w:rPr>
        <w:t>Показатели финансово-хозяйственной деятельности основных предприятий молочно-производственной отрасл</w:t>
      </w:r>
      <w:r w:rsidR="006C503A">
        <w:rPr>
          <w:rFonts w:ascii="Times New Roman" w:eastAsia="Times New Roman" w:hAnsi="Times New Roman" w:cs="Times New Roman"/>
          <w:sz w:val="28"/>
          <w:szCs w:val="28"/>
          <w:lang w:eastAsia="ru-RU"/>
        </w:rPr>
        <w:t>и Кировской области за 2015 год</w:t>
      </w:r>
    </w:p>
    <w:tbl>
      <w:tblPr>
        <w:tblStyle w:val="3"/>
        <w:tblW w:w="9889" w:type="dxa"/>
        <w:tblLayout w:type="fixed"/>
        <w:tblLook w:val="04A0" w:firstRow="1" w:lastRow="0" w:firstColumn="1" w:lastColumn="0" w:noHBand="0" w:noVBand="1"/>
      </w:tblPr>
      <w:tblGrid>
        <w:gridCol w:w="1951"/>
        <w:gridCol w:w="1276"/>
        <w:gridCol w:w="1164"/>
        <w:gridCol w:w="1432"/>
        <w:gridCol w:w="1349"/>
        <w:gridCol w:w="1407"/>
        <w:gridCol w:w="1310"/>
      </w:tblGrid>
      <w:tr w:rsidR="00FD747B" w:rsidRPr="00FD747B" w:rsidTr="00EF63A3">
        <w:tc>
          <w:tcPr>
            <w:tcW w:w="1951" w:type="dxa"/>
          </w:tcPr>
          <w:p w:rsidR="00FD747B" w:rsidRPr="00FD747B" w:rsidRDefault="00FD747B" w:rsidP="00F12CC2">
            <w:pPr>
              <w:suppressAutoHyphens w:val="0"/>
              <w:spacing w:after="0"/>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Показатель</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ЗАО «КМК»</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ОАО «ГМЗ»</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ООО «Кировская молочная компания»</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ОАО «МЗ Вожгалы»</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ОАО «Унинский МЗ»</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ОАО «Слободской МЗ»</w:t>
            </w:r>
          </w:p>
        </w:tc>
      </w:tr>
      <w:tr w:rsidR="00FD747B" w:rsidRPr="00FD747B" w:rsidTr="00EF63A3">
        <w:tc>
          <w:tcPr>
            <w:tcW w:w="9889" w:type="dxa"/>
            <w:gridSpan w:val="7"/>
          </w:tcPr>
          <w:p w:rsidR="00FD747B" w:rsidRPr="00FD747B" w:rsidRDefault="00FD747B" w:rsidP="002C50CE">
            <w:pPr>
              <w:suppressAutoHyphens w:val="0"/>
              <w:spacing w:after="0" w:line="360" w:lineRule="auto"/>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Показатели объема производства и продаж, тыс.руб.</w:t>
            </w:r>
          </w:p>
        </w:tc>
      </w:tr>
      <w:tr w:rsidR="00FD747B" w:rsidRPr="00FD747B" w:rsidTr="00EF63A3">
        <w:tc>
          <w:tcPr>
            <w:tcW w:w="1951" w:type="dxa"/>
          </w:tcPr>
          <w:p w:rsidR="00FD747B" w:rsidRPr="00FD747B" w:rsidRDefault="00FD747B" w:rsidP="00F12CC2">
            <w:pPr>
              <w:suppressAutoHyphens w:val="0"/>
              <w:spacing w:after="0"/>
              <w:contextualSpacing/>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Выручка</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4 820 047</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810 326</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664 108</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369 540</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92 021</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184 883</w:t>
            </w:r>
          </w:p>
        </w:tc>
      </w:tr>
      <w:tr w:rsidR="00FD747B" w:rsidRPr="00FD747B" w:rsidTr="00EF63A3">
        <w:tc>
          <w:tcPr>
            <w:tcW w:w="1951" w:type="dxa"/>
          </w:tcPr>
          <w:p w:rsidR="00FD747B" w:rsidRPr="00FD747B" w:rsidRDefault="00FD747B" w:rsidP="00F12CC2">
            <w:pPr>
              <w:suppressAutoHyphens w:val="0"/>
              <w:spacing w:after="0"/>
              <w:contextualSpacing/>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Себестоимость</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(4 281 832)</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(733 144)</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(542 758)</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(357 658)</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(84 876)</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(163 382)</w:t>
            </w:r>
          </w:p>
        </w:tc>
      </w:tr>
      <w:tr w:rsidR="00FD747B" w:rsidRPr="00FD747B" w:rsidTr="00EF63A3">
        <w:tc>
          <w:tcPr>
            <w:tcW w:w="9889" w:type="dxa"/>
            <w:gridSpan w:val="7"/>
          </w:tcPr>
          <w:p w:rsidR="00FD747B" w:rsidRPr="00FD747B" w:rsidRDefault="00FD747B" w:rsidP="002C50CE">
            <w:pPr>
              <w:suppressAutoHyphens w:val="0"/>
              <w:spacing w:after="0" w:line="360" w:lineRule="auto"/>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Показатели финансовых результатов, тыс.руб.</w:t>
            </w:r>
          </w:p>
        </w:tc>
      </w:tr>
      <w:tr w:rsidR="00FD747B" w:rsidRPr="00FD747B" w:rsidTr="00EF63A3">
        <w:tc>
          <w:tcPr>
            <w:tcW w:w="1951" w:type="dxa"/>
          </w:tcPr>
          <w:p w:rsidR="00FD747B" w:rsidRPr="00FD747B" w:rsidRDefault="00FD747B" w:rsidP="00F12CC2">
            <w:pPr>
              <w:suppressAutoHyphens w:val="0"/>
              <w:spacing w:after="0"/>
              <w:contextualSpacing/>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Прибыль от продаж</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394 432</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27 374</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27 845</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11 002</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92</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5 503</w:t>
            </w:r>
          </w:p>
        </w:tc>
      </w:tr>
      <w:tr w:rsidR="00FD747B" w:rsidRPr="00FD747B" w:rsidTr="00EF63A3">
        <w:tc>
          <w:tcPr>
            <w:tcW w:w="1951" w:type="dxa"/>
          </w:tcPr>
          <w:p w:rsidR="00FD747B" w:rsidRPr="00FD747B" w:rsidRDefault="00FD747B" w:rsidP="00F12CC2">
            <w:pPr>
              <w:suppressAutoHyphens w:val="0"/>
              <w:spacing w:after="0"/>
              <w:contextualSpacing/>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Чистая прибыль</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345 396</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3 377</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(29 386)</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4 121</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(3 682)</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2 093</w:t>
            </w:r>
          </w:p>
        </w:tc>
      </w:tr>
      <w:tr w:rsidR="00FD747B" w:rsidRPr="00FD747B" w:rsidTr="00EF63A3">
        <w:tc>
          <w:tcPr>
            <w:tcW w:w="9889" w:type="dxa"/>
            <w:gridSpan w:val="7"/>
          </w:tcPr>
          <w:p w:rsidR="00FD747B" w:rsidRPr="00FD747B" w:rsidRDefault="00FD747B" w:rsidP="002C50CE">
            <w:pPr>
              <w:suppressAutoHyphens w:val="0"/>
              <w:spacing w:after="0" w:line="360" w:lineRule="auto"/>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Показатели финансовой устойчивости</w:t>
            </w:r>
          </w:p>
        </w:tc>
      </w:tr>
      <w:tr w:rsidR="00FD747B" w:rsidRPr="00FD747B" w:rsidTr="00EF63A3">
        <w:tc>
          <w:tcPr>
            <w:tcW w:w="1951" w:type="dxa"/>
          </w:tcPr>
          <w:p w:rsidR="00FD747B" w:rsidRPr="00FD747B" w:rsidRDefault="00FD747B" w:rsidP="00F12CC2">
            <w:pPr>
              <w:suppressAutoHyphens w:val="0"/>
              <w:spacing w:after="0"/>
              <w:contextualSpacing/>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К-т автономии</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0,88</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0,88</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- 0,08</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0,6</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0,82</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0,07</w:t>
            </w:r>
          </w:p>
        </w:tc>
      </w:tr>
      <w:tr w:rsidR="00FD747B" w:rsidRPr="00FD747B" w:rsidTr="00EF63A3">
        <w:tc>
          <w:tcPr>
            <w:tcW w:w="1951" w:type="dxa"/>
          </w:tcPr>
          <w:p w:rsidR="00FD747B" w:rsidRPr="00FD747B" w:rsidRDefault="00FD747B" w:rsidP="00F12CC2">
            <w:pPr>
              <w:suppressAutoHyphens w:val="0"/>
              <w:spacing w:after="0"/>
              <w:contextualSpacing/>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К-т текущей ликвидности</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5,1</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6,1</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0,4</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1,8</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5,1</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4,5</w:t>
            </w:r>
          </w:p>
        </w:tc>
      </w:tr>
      <w:tr w:rsidR="00FD747B" w:rsidRPr="00FD747B" w:rsidTr="00EF63A3">
        <w:tc>
          <w:tcPr>
            <w:tcW w:w="1951" w:type="dxa"/>
          </w:tcPr>
          <w:p w:rsidR="00FD747B" w:rsidRPr="00FD747B" w:rsidRDefault="00FD747B" w:rsidP="00F12CC2">
            <w:pPr>
              <w:suppressAutoHyphens w:val="0"/>
              <w:spacing w:after="0"/>
              <w:contextualSpacing/>
              <w:rPr>
                <w:rFonts w:ascii="Times New Roman" w:eastAsia="Times New Roman" w:hAnsi="Times New Roman" w:cs="Times New Roman"/>
                <w:sz w:val="24"/>
                <w:szCs w:val="24"/>
                <w:lang w:eastAsia="ru-RU"/>
              </w:rPr>
            </w:pPr>
            <w:r w:rsidRPr="00FD747B">
              <w:rPr>
                <w:rFonts w:ascii="Times New Roman" w:hAnsi="Times New Roman" w:cs="Times New Roman"/>
                <w:sz w:val="24"/>
                <w:szCs w:val="24"/>
                <w:lang w:eastAsia="en-US"/>
              </w:rPr>
              <w:t>Степень платежеспособности по текущим обязательствам, мес.</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0,3</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0,6</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5,8</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1,4</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0,8</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1,2</w:t>
            </w:r>
          </w:p>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p>
        </w:tc>
      </w:tr>
      <w:tr w:rsidR="00FD747B" w:rsidRPr="00FD747B" w:rsidTr="00EF63A3">
        <w:tc>
          <w:tcPr>
            <w:tcW w:w="9889" w:type="dxa"/>
            <w:gridSpan w:val="7"/>
          </w:tcPr>
          <w:p w:rsidR="00FD747B" w:rsidRPr="00FD747B" w:rsidRDefault="00FD747B" w:rsidP="002C50CE">
            <w:pPr>
              <w:suppressAutoHyphens w:val="0"/>
              <w:spacing w:after="0" w:line="360" w:lineRule="auto"/>
              <w:contextualSpacing/>
              <w:jc w:val="center"/>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Показатели эффективности использования ресурсов, капитала и затрат</w:t>
            </w:r>
          </w:p>
        </w:tc>
      </w:tr>
      <w:tr w:rsidR="00FD747B" w:rsidRPr="00FD747B" w:rsidTr="00EF63A3">
        <w:tc>
          <w:tcPr>
            <w:tcW w:w="1951" w:type="dxa"/>
          </w:tcPr>
          <w:p w:rsidR="00FD747B" w:rsidRPr="00FD747B" w:rsidRDefault="00FD747B" w:rsidP="00F12CC2">
            <w:pPr>
              <w:suppressAutoHyphens w:val="0"/>
              <w:spacing w:after="0"/>
              <w:contextualSpacing/>
              <w:jc w:val="both"/>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Рентабельность продаж, %</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8,2</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3,4</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4,2</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3,0</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0,1</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3,0</w:t>
            </w:r>
          </w:p>
        </w:tc>
      </w:tr>
      <w:tr w:rsidR="00FD747B" w:rsidRPr="00FD747B" w:rsidTr="00EF63A3">
        <w:tc>
          <w:tcPr>
            <w:tcW w:w="1951" w:type="dxa"/>
          </w:tcPr>
          <w:p w:rsidR="00FD747B" w:rsidRPr="00FD747B" w:rsidRDefault="00FD747B" w:rsidP="00F12CC2">
            <w:pPr>
              <w:suppressAutoHyphens w:val="0"/>
              <w:spacing w:after="0"/>
              <w:contextualSpacing/>
              <w:jc w:val="both"/>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Рентабельность активов, %</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12,3</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0,8</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- 8,0</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3,5</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- 9,5</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1,7</w:t>
            </w:r>
          </w:p>
        </w:tc>
      </w:tr>
      <w:tr w:rsidR="00FD747B" w:rsidRPr="00FD747B" w:rsidTr="00EF63A3">
        <w:tc>
          <w:tcPr>
            <w:tcW w:w="1951" w:type="dxa"/>
          </w:tcPr>
          <w:p w:rsidR="00FD747B" w:rsidRPr="00FD747B" w:rsidRDefault="00FD747B" w:rsidP="00F12CC2">
            <w:pPr>
              <w:suppressAutoHyphens w:val="0"/>
              <w:spacing w:after="0"/>
              <w:contextualSpacing/>
              <w:jc w:val="both"/>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Рентабельность капитала, %</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14,0</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0,9</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6,13</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- 10,9</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28,1</w:t>
            </w:r>
          </w:p>
        </w:tc>
      </w:tr>
      <w:tr w:rsidR="00FD747B" w:rsidRPr="00FD747B" w:rsidTr="00EF63A3">
        <w:tc>
          <w:tcPr>
            <w:tcW w:w="1951" w:type="dxa"/>
          </w:tcPr>
          <w:p w:rsidR="00FD747B" w:rsidRPr="00FD747B" w:rsidRDefault="00FD747B" w:rsidP="00F12CC2">
            <w:pPr>
              <w:suppressAutoHyphens w:val="0"/>
              <w:spacing w:after="0"/>
              <w:contextualSpacing/>
              <w:jc w:val="both"/>
              <w:rPr>
                <w:rFonts w:ascii="Times New Roman" w:eastAsia="Times New Roman" w:hAnsi="Times New Roman" w:cs="Times New Roman"/>
                <w:sz w:val="24"/>
                <w:szCs w:val="24"/>
                <w:lang w:eastAsia="ru-RU"/>
              </w:rPr>
            </w:pPr>
            <w:r w:rsidRPr="00FD747B">
              <w:rPr>
                <w:rFonts w:ascii="Times New Roman" w:eastAsia="Times New Roman" w:hAnsi="Times New Roman" w:cs="Times New Roman"/>
                <w:sz w:val="24"/>
                <w:szCs w:val="24"/>
                <w:lang w:eastAsia="ru-RU"/>
              </w:rPr>
              <w:t>Фондоотдача, руб.</w:t>
            </w:r>
          </w:p>
        </w:tc>
        <w:tc>
          <w:tcPr>
            <w:tcW w:w="1276"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4,2</w:t>
            </w:r>
          </w:p>
        </w:tc>
        <w:tc>
          <w:tcPr>
            <w:tcW w:w="1164"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7,76</w:t>
            </w:r>
          </w:p>
        </w:tc>
        <w:tc>
          <w:tcPr>
            <w:tcW w:w="1432"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2,8</w:t>
            </w:r>
          </w:p>
        </w:tc>
        <w:tc>
          <w:tcPr>
            <w:tcW w:w="1349"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11,9</w:t>
            </w:r>
          </w:p>
        </w:tc>
        <w:tc>
          <w:tcPr>
            <w:tcW w:w="1407"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13,7</w:t>
            </w:r>
          </w:p>
        </w:tc>
        <w:tc>
          <w:tcPr>
            <w:tcW w:w="1310" w:type="dxa"/>
          </w:tcPr>
          <w:p w:rsidR="00FD747B" w:rsidRPr="00FD747B" w:rsidRDefault="00FD747B" w:rsidP="00F12CC2">
            <w:pPr>
              <w:suppressAutoHyphens w:val="0"/>
              <w:spacing w:after="0"/>
              <w:contextualSpacing/>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17,6</w:t>
            </w:r>
          </w:p>
        </w:tc>
      </w:tr>
    </w:tbl>
    <w:p w:rsidR="00EF63A3" w:rsidRPr="00EF63A3" w:rsidRDefault="00EF63A3" w:rsidP="002C50CE">
      <w:pPr>
        <w:suppressAutoHyphens w:val="0"/>
        <w:spacing w:after="0" w:line="360" w:lineRule="auto"/>
        <w:contextualSpacing/>
        <w:jc w:val="both"/>
        <w:rPr>
          <w:rFonts w:ascii="Times New Roman" w:eastAsia="Times New Roman" w:hAnsi="Times New Roman" w:cs="Times New Roman"/>
          <w:sz w:val="28"/>
          <w:szCs w:val="28"/>
          <w:lang w:eastAsia="ru-RU"/>
        </w:rPr>
      </w:pPr>
    </w:p>
    <w:p w:rsidR="00FD747B" w:rsidRPr="00FD747B" w:rsidRDefault="00FD747B" w:rsidP="002C50CE">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Проанализировав полученные данные, можно сказать, что наиболее эффективной является деятельность, осуществляемая ЗАО «КМК», ОАО «Вожгальский маслосырзавод», ОАО «ГМЗ». Высокий уровень выручки, показателей финансовых результатов и эффективное использование имеющихся ресурсов, активов и капитала позволяют предприятиям  достигать максимальных значений финансовых результатов. Однако, высокое значение коэффициента текущей ликвидности у ЗАО «КМК» (5,1 ≥ 2) говорит о консервативном менеджменте, нерациональном и неэффективном управлении финансовыми ресурсами. Значения рентабельности активов и капитала (0,8% и 0,9% соответственно) у ОАО «ГМЗ» (при прочих равных условиях) порядком ниже, чем у конкурентов. Такое положение характеризует недостаточную отдачу (прибыльность) вложений капитала и активов, непосредственно связанных с осуществлением деятельности. В такой ситуации для повышения эффективности предприятию необходимо принять грамотные решения по управлению активами предприятия (например, сокращение уровня запасов и управление дебиторской задолженностью) и собственным капиталом (например, проанализировать выгоду от получаемых заемных средств для осуществления деятельности). Эффективное использование капитала и основных фондов можно отметить у ОАО «Слободской молочный комбинат» - 28,1 % и 17,6 руб. соответственно. Однако, значения других показателей, по сравнению с конкурентами достаточно низкие.</w:t>
      </w:r>
    </w:p>
    <w:p w:rsidR="00FD747B" w:rsidRPr="00FD747B" w:rsidRDefault="00FD747B" w:rsidP="002C50CE">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Наиболее неэффективной по всем критериям является деятельность, осуществляемая ООО «Кировская молочная компания». В 2015 году предприятием получен убыток в 29 386 тыс.руб. Отрицательное значение коэффициента автономии свидетельствует о высокой зависимости предприятия от внешних источников финансирования. Высокое значение показателя степени платежеспособности по обязательствам (5,8 месяцев) говорит о том, что общество не способно в короткие сроки рассчитываться по текущим обязательствам. При достаточной величине рентабельности продаж 4,2 %, показатели рентабельности активов и капитала отрицательные. Использование основных фондов так же наименее эффективное.</w:t>
      </w:r>
    </w:p>
    <w:p w:rsidR="00FD747B" w:rsidRPr="00FD747B" w:rsidRDefault="00FD747B" w:rsidP="002C50CE">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 xml:space="preserve">В Кировской области, по данным Правительства Кировской области производится 2,9 % российского объема цельномолочной продукции и 1,6 % животного масла. </w:t>
      </w: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На рисунке 2 «Основные поставщики молока и молочной продукции Кировской области» представлен рейтинг предприятий, выпускающих молочную продукцию в регионе.</w:t>
      </w:r>
    </w:p>
    <w:p w:rsidR="00FD747B" w:rsidRPr="00FD747B" w:rsidRDefault="00FD747B" w:rsidP="002C50CE">
      <w:pPr>
        <w:suppressAutoHyphens w:val="0"/>
        <w:spacing w:after="0" w:line="240" w:lineRule="auto"/>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noProof/>
          <w:sz w:val="28"/>
          <w:szCs w:val="28"/>
          <w:lang w:eastAsia="ru-RU"/>
        </w:rPr>
        <w:drawing>
          <wp:inline distT="0" distB="0" distL="0" distR="0">
            <wp:extent cx="6543675" cy="1638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747B" w:rsidRPr="00FD747B" w:rsidRDefault="00FD747B" w:rsidP="002C50CE">
      <w:pPr>
        <w:suppressAutoHyphens w:val="0"/>
        <w:spacing w:after="0" w:line="240" w:lineRule="auto"/>
        <w:jc w:val="center"/>
        <w:rPr>
          <w:rFonts w:ascii="Times New Roman" w:eastAsia="Times New Roman" w:hAnsi="Times New Roman" w:cs="Times New Roman"/>
          <w:lang w:eastAsia="ru-RU"/>
        </w:rPr>
      </w:pPr>
      <w:r w:rsidRPr="00FD747B">
        <w:rPr>
          <w:rFonts w:ascii="Times New Roman" w:eastAsia="Times New Roman" w:hAnsi="Times New Roman" w:cs="Times New Roman"/>
          <w:lang w:eastAsia="ru-RU"/>
        </w:rPr>
        <w:t>Рис. 2 - Основные поставщики молока и молочной продукции Кировской области</w:t>
      </w:r>
    </w:p>
    <w:p w:rsidR="00FD747B" w:rsidRPr="00FD747B" w:rsidRDefault="00FD747B" w:rsidP="002C50CE">
      <w:pPr>
        <w:suppressAutoHyphens w:val="0"/>
        <w:spacing w:after="0" w:line="240" w:lineRule="auto"/>
        <w:jc w:val="center"/>
        <w:rPr>
          <w:rFonts w:ascii="Times New Roman" w:eastAsia="Times New Roman" w:hAnsi="Times New Roman" w:cs="Times New Roman"/>
          <w:lang w:eastAsia="ru-RU"/>
        </w:rPr>
      </w:pP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ЗАО «Кировский молочный комбинат», закупает сырое молоко на территории 16 районов области, в том числе на территории которых существуют другие  молокоперерабатывающие предприятия области.</w:t>
      </w:r>
      <w:r w:rsidRPr="00FD747B">
        <w:rPr>
          <w:rFonts w:cs="Times New Roman"/>
          <w:lang w:eastAsia="en-US"/>
        </w:rPr>
        <w:t xml:space="preserve"> </w:t>
      </w:r>
      <w:r w:rsidRPr="00FD747B">
        <w:rPr>
          <w:rFonts w:ascii="Times New Roman" w:eastAsia="Times New Roman" w:hAnsi="Times New Roman" w:cs="Times New Roman"/>
          <w:sz w:val="28"/>
          <w:szCs w:val="28"/>
          <w:lang w:eastAsia="ru-RU"/>
        </w:rPr>
        <w:t>Кировский молочный комбинат является самым крупным молокоперерабатывающим предприятием в Кировской области, и одним из ведущих в Приволжском федеральном округе. Комбинат работает стабильно, а его продукцию под торговой маркой «Вятушка» потребляют жители региона, так и население многих соседних областей и республик. Предприятие динамично развивается, поэтапно ведется реконструкция производства, ежегодно увеличивается выработка продукции. За 9 месяцев нынешнего года произведено около 100 тыс. тонн цельномолочной продукции, это на 5 тыс. тонн больше чем за аналогичный период предыдущего года. Во все уровни бюджета Кировским молочным комбинатом начислено 429,1 млн. рублей рост составил 58 млн. рублей по сравнению с показателями за 9 месяцев предшествующего периода.</w:t>
      </w: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География закупок сырого молока следующего по размерам молокоперерабатывающего предприятия Кировской области ОАО «Городской молочный завод»  г. Кирово-Чепецк  включает в себя 10 районов Кировской области, в том числе те районы, на территории которых существуют другие молокоперерабатывающие предприятия, например, такого как «Вожгальский маслодельно-сыродельный завод». Постоянное динамичное развитие данного предприятия путем поэтапной реконструкции производства, введения инновационных технологий обработки молока, позволяет ежегодно увеличивать выработку продукции и расширять ее ассортимент.</w:t>
      </w: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 xml:space="preserve">Высокие объемы производства сыра и сливочного масла так же показывают </w:t>
      </w:r>
      <w:r w:rsidR="00EF63A3">
        <w:rPr>
          <w:rFonts w:ascii="Times New Roman" w:eastAsia="Times New Roman" w:hAnsi="Times New Roman" w:cs="Times New Roman"/>
          <w:sz w:val="28"/>
          <w:szCs w:val="28"/>
          <w:lang w:eastAsia="ru-RU"/>
        </w:rPr>
        <w:t xml:space="preserve">ООО «Кировская молочная компания», </w:t>
      </w:r>
      <w:r w:rsidRPr="00FD747B">
        <w:rPr>
          <w:rFonts w:ascii="Times New Roman" w:eastAsia="Times New Roman" w:hAnsi="Times New Roman" w:cs="Times New Roman"/>
          <w:sz w:val="28"/>
          <w:szCs w:val="28"/>
          <w:lang w:eastAsia="ru-RU"/>
        </w:rPr>
        <w:t>ОАО «Вожгальский  маслодельно-сыродельный  завод», ОАО «Унинский маслодельный завод». Продукция данных предприятий востребована не только в родной области, но и за её пределами.</w:t>
      </w: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ОАО «Слободской молочный завод» является предприятием, работающим, преимущественно, на удовлетворение спроса районов, где расположены. Так, закуп сырого молока  ОАО «Слободской молочный завод» осуществляется в четырех районах Кировской области. Сырое молоко завозят из близлежащих районов: Белохолуницкого, Юрьянского, Нагорского, а также от сельхозпредприятий, находящихся в районе местонахождения молочного комбината.</w:t>
      </w:r>
    </w:p>
    <w:p w:rsidR="00FD747B" w:rsidRPr="00FD747B" w:rsidRDefault="00FD747B"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Видно, что рынок производителей молочной продукции Кировской области достаточно разнообразный. Помимо указанных производителей, в области имеются более мелкие комбинаты и заводы, а так же развивающиеся в последние годы мини – фермы.</w:t>
      </w:r>
      <w:r w:rsidRPr="00FD747B">
        <w:rPr>
          <w:rFonts w:cs="Times New Roman"/>
          <w:sz w:val="28"/>
          <w:szCs w:val="28"/>
          <w:lang w:eastAsia="en-US"/>
        </w:rPr>
        <w:t xml:space="preserve"> </w:t>
      </w:r>
      <w:r w:rsidRPr="00FD747B">
        <w:rPr>
          <w:rFonts w:ascii="Times New Roman" w:eastAsia="Times New Roman" w:hAnsi="Times New Roman" w:cs="Times New Roman"/>
          <w:sz w:val="28"/>
          <w:szCs w:val="28"/>
          <w:lang w:eastAsia="ru-RU"/>
        </w:rPr>
        <w:t>Потребительский рынок области характеризуется стабильной ситуацией с удовлетворением спроса населения на основные продовольственные и непродовольственные товары, высоким уровнем товарной насыщенности рынка и высокой конкуренцией, особенно в торговле продовольственными товарами.</w:t>
      </w:r>
    </w:p>
    <w:p w:rsidR="00551E75" w:rsidRDefault="00FD747B" w:rsidP="00F12CC2">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r w:rsidRPr="00FD747B">
        <w:rPr>
          <w:rFonts w:ascii="Times New Roman" w:eastAsia="Times New Roman" w:hAnsi="Times New Roman" w:cs="Times New Roman"/>
          <w:sz w:val="28"/>
          <w:szCs w:val="28"/>
          <w:lang w:eastAsia="ru-RU"/>
        </w:rPr>
        <w:t>На сегодняшний день у отечественных товаропроизводителей молочной продукции имеется высокий шанс выхода на новые рынки сбыта и повысить собственную эффективность. Однако</w:t>
      </w:r>
      <w:r w:rsidR="0066328F">
        <w:rPr>
          <w:rFonts w:ascii="Times New Roman" w:eastAsia="Times New Roman" w:hAnsi="Times New Roman" w:cs="Times New Roman"/>
          <w:sz w:val="28"/>
          <w:szCs w:val="28"/>
          <w:lang w:eastAsia="ru-RU"/>
        </w:rPr>
        <w:t>,</w:t>
      </w:r>
      <w:r w:rsidRPr="00FD747B">
        <w:rPr>
          <w:rFonts w:ascii="Times New Roman" w:eastAsia="Times New Roman" w:hAnsi="Times New Roman" w:cs="Times New Roman"/>
          <w:sz w:val="28"/>
          <w:szCs w:val="28"/>
          <w:lang w:eastAsia="ru-RU"/>
        </w:rPr>
        <w:t xml:space="preserve"> для достижения желаемого</w:t>
      </w:r>
      <w:r w:rsidR="0066328F">
        <w:rPr>
          <w:rFonts w:ascii="Times New Roman" w:eastAsia="Times New Roman" w:hAnsi="Times New Roman" w:cs="Times New Roman"/>
          <w:sz w:val="28"/>
          <w:szCs w:val="28"/>
          <w:lang w:eastAsia="ru-RU"/>
        </w:rPr>
        <w:t>,</w:t>
      </w:r>
      <w:r w:rsidRPr="00FD747B">
        <w:rPr>
          <w:rFonts w:ascii="Times New Roman" w:eastAsia="Times New Roman" w:hAnsi="Times New Roman" w:cs="Times New Roman"/>
          <w:sz w:val="28"/>
          <w:szCs w:val="28"/>
          <w:lang w:eastAsia="ru-RU"/>
        </w:rPr>
        <w:t xml:space="preserve"> необходимо</w:t>
      </w:r>
      <w:r w:rsidR="0066328F">
        <w:rPr>
          <w:rFonts w:ascii="Times New Roman" w:eastAsia="Times New Roman" w:hAnsi="Times New Roman" w:cs="Times New Roman"/>
          <w:sz w:val="28"/>
          <w:szCs w:val="28"/>
          <w:lang w:eastAsia="ru-RU"/>
        </w:rPr>
        <w:t xml:space="preserve"> </w:t>
      </w:r>
      <w:r w:rsidRPr="00FD747B">
        <w:rPr>
          <w:rFonts w:ascii="Times New Roman" w:eastAsia="Times New Roman" w:hAnsi="Times New Roman" w:cs="Times New Roman"/>
          <w:sz w:val="28"/>
          <w:szCs w:val="28"/>
          <w:lang w:eastAsia="ru-RU"/>
        </w:rPr>
        <w:t>грамотно</w:t>
      </w:r>
      <w:r w:rsidR="0066328F">
        <w:rPr>
          <w:rFonts w:ascii="Times New Roman" w:eastAsia="Times New Roman" w:hAnsi="Times New Roman" w:cs="Times New Roman"/>
          <w:sz w:val="28"/>
          <w:szCs w:val="28"/>
          <w:lang w:eastAsia="ru-RU"/>
        </w:rPr>
        <w:t xml:space="preserve"> оценить уже имеющийся у предприятия уровень эффективности деятельности. В последствии,</w:t>
      </w:r>
      <w:r w:rsidRPr="00FD747B">
        <w:rPr>
          <w:rFonts w:ascii="Times New Roman" w:eastAsia="Times New Roman" w:hAnsi="Times New Roman" w:cs="Times New Roman"/>
          <w:sz w:val="28"/>
          <w:szCs w:val="28"/>
          <w:lang w:eastAsia="ru-RU"/>
        </w:rPr>
        <w:t xml:space="preserve"> </w:t>
      </w:r>
      <w:r w:rsidR="0066328F">
        <w:rPr>
          <w:rFonts w:ascii="Times New Roman" w:eastAsia="Times New Roman" w:hAnsi="Times New Roman" w:cs="Times New Roman"/>
          <w:sz w:val="28"/>
          <w:szCs w:val="28"/>
          <w:lang w:eastAsia="ru-RU"/>
        </w:rPr>
        <w:t>на основании полученных результатов, у руководства появляется возможность разработать программу</w:t>
      </w:r>
      <w:r w:rsidRPr="00FD747B">
        <w:rPr>
          <w:rFonts w:ascii="Times New Roman" w:eastAsia="Times New Roman" w:hAnsi="Times New Roman" w:cs="Times New Roman"/>
          <w:sz w:val="28"/>
          <w:szCs w:val="28"/>
          <w:lang w:eastAsia="ru-RU"/>
        </w:rPr>
        <w:t xml:space="preserve"> действий, которая позволит раскрыть все положительные стороны предприятия и, по возможности, нейтрализовать факторы, мешающие этому.</w:t>
      </w:r>
    </w:p>
    <w:p w:rsidR="00F12CC2" w:rsidRPr="00F12CC2" w:rsidRDefault="00F12CC2" w:rsidP="00F12CC2">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p>
    <w:p w:rsidR="002471EA" w:rsidRPr="00F12CC2" w:rsidRDefault="00F12CC2" w:rsidP="004F0541">
      <w:pPr>
        <w:pStyle w:val="1"/>
        <w:rPr>
          <w:rFonts w:ascii="Times New Roman" w:hAnsi="Times New Roman" w:cs="Times New Roman"/>
          <w:b w:val="0"/>
          <w:color w:val="auto"/>
          <w:lang w:eastAsia="en-US"/>
        </w:rPr>
      </w:pPr>
      <w:bookmarkStart w:id="26" w:name="_Toc484722443"/>
      <w:r w:rsidRPr="00F12CC2">
        <w:rPr>
          <w:rFonts w:ascii="Times New Roman" w:hAnsi="Times New Roman" w:cs="Times New Roman"/>
          <w:b w:val="0"/>
          <w:color w:val="auto"/>
          <w:lang w:eastAsia="en-US"/>
        </w:rPr>
        <w:t xml:space="preserve">2.3 </w:t>
      </w:r>
      <w:r w:rsidR="002471EA" w:rsidRPr="00F12CC2">
        <w:rPr>
          <w:rFonts w:ascii="Times New Roman" w:hAnsi="Times New Roman" w:cs="Times New Roman"/>
          <w:b w:val="0"/>
          <w:color w:val="auto"/>
          <w:lang w:eastAsia="en-US"/>
        </w:rPr>
        <w:t xml:space="preserve">Оценка эффективности </w:t>
      </w:r>
      <w:r w:rsidR="00551E75" w:rsidRPr="00F12CC2">
        <w:rPr>
          <w:rFonts w:ascii="Times New Roman" w:hAnsi="Times New Roman" w:cs="Times New Roman"/>
          <w:b w:val="0"/>
          <w:color w:val="auto"/>
          <w:lang w:eastAsia="en-US"/>
        </w:rPr>
        <w:t>системы внутреннего контроля в корпоративном управлении на примере ОАО «Унинский маслозавод»</w:t>
      </w:r>
      <w:bookmarkEnd w:id="26"/>
    </w:p>
    <w:p w:rsidR="00092F6B" w:rsidRPr="00092F6B" w:rsidRDefault="00092F6B" w:rsidP="00092F6B">
      <w:pPr>
        <w:pStyle w:val="a6"/>
        <w:spacing w:after="0" w:line="360" w:lineRule="auto"/>
        <w:ind w:left="1080"/>
        <w:jc w:val="both"/>
        <w:rPr>
          <w:rFonts w:ascii="Times New Roman" w:hAnsi="Times New Roman" w:cs="Times New Roman"/>
          <w:sz w:val="12"/>
          <w:szCs w:val="12"/>
          <w:lang w:eastAsia="en-US"/>
        </w:rPr>
      </w:pPr>
    </w:p>
    <w:p w:rsidR="00BD7CE0" w:rsidRDefault="00BD7CE0" w:rsidP="002C50CE">
      <w:pPr>
        <w:suppressAutoHyphens w:val="0"/>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Объектом исследования эффективности деятельности предприятия, для целей исследования диссертации, автором выбрано Открытое акционерное общество «Унинский маслозавод».</w:t>
      </w:r>
    </w:p>
    <w:p w:rsidR="00BD7CE0" w:rsidRPr="00BD347B" w:rsidRDefault="00BD7CE0" w:rsidP="002C50CE">
      <w:pPr>
        <w:suppressAutoHyphens w:val="0"/>
        <w:spacing w:after="0" w:line="360" w:lineRule="auto"/>
        <w:ind w:firstLine="708"/>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ОАО «Унинский маслозавод» создано в соответствии с Гражданским кодексом Российской Федерации, Федеральным законом об акционерных обществах. Общество обладает правами юридического лица и строит свою деятельность на основании Устава и действующего законодательства Российской Федерации.</w:t>
      </w:r>
    </w:p>
    <w:p w:rsidR="00BD7CE0" w:rsidRPr="00BD347B" w:rsidRDefault="00BD7CE0" w:rsidP="002C50CE">
      <w:pPr>
        <w:suppressAutoHyphens w:val="0"/>
        <w:spacing w:after="0" w:line="360" w:lineRule="auto"/>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 xml:space="preserve">        Адрес регистрации юридического лица: Кировская область  Унинский район, пгт.Уни, ул. Первомайская, д. 33</w:t>
      </w:r>
    </w:p>
    <w:p w:rsidR="00BD7CE0" w:rsidRPr="00BD347B" w:rsidRDefault="00BD7CE0" w:rsidP="002C50CE">
      <w:pPr>
        <w:suppressAutoHyphens w:val="0"/>
        <w:spacing w:after="0" w:line="360" w:lineRule="auto"/>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 xml:space="preserve">        Генеральный директор – Пойлов Александр Валентинович.</w:t>
      </w:r>
    </w:p>
    <w:p w:rsidR="00BD7CE0" w:rsidRDefault="00BD7CE0" w:rsidP="002C50CE">
      <w:pPr>
        <w:suppressAutoHyphens w:val="0"/>
        <w:spacing w:after="0" w:line="360" w:lineRule="auto"/>
        <w:ind w:firstLine="567"/>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Открытое акционерное общество «Унинский маслозавод» было основано в 2006 году и на сегодняшний день является одним из развитых предприятий по производству сыров и молочной продукции.</w:t>
      </w:r>
    </w:p>
    <w:p w:rsidR="00BD7CE0" w:rsidRDefault="00BD7CE0" w:rsidP="002C50CE">
      <w:pPr>
        <w:suppressAutoHyphens w:val="0"/>
        <w:spacing w:after="0" w:line="360" w:lineRule="auto"/>
        <w:ind w:firstLine="567"/>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Стр</w:t>
      </w:r>
      <w:r>
        <w:rPr>
          <w:rFonts w:ascii="Times New Roman" w:eastAsiaTheme="minorHAnsi" w:hAnsi="Times New Roman" w:cs="Times New Roman"/>
          <w:sz w:val="28"/>
          <w:szCs w:val="28"/>
          <w:lang w:eastAsia="ru-RU"/>
        </w:rPr>
        <w:t>атегическая цель предприятия – з</w:t>
      </w:r>
      <w:r w:rsidRPr="00BD347B">
        <w:rPr>
          <w:rFonts w:ascii="Times New Roman" w:eastAsiaTheme="minorHAnsi" w:hAnsi="Times New Roman" w:cs="Times New Roman"/>
          <w:sz w:val="28"/>
          <w:szCs w:val="28"/>
          <w:lang w:eastAsia="ru-RU"/>
        </w:rPr>
        <w:t>акупка молока от хозяйств товаропроизводител</w:t>
      </w:r>
      <w:r>
        <w:rPr>
          <w:rFonts w:ascii="Times New Roman" w:eastAsiaTheme="minorHAnsi" w:hAnsi="Times New Roman" w:cs="Times New Roman"/>
          <w:sz w:val="28"/>
          <w:szCs w:val="28"/>
          <w:lang w:eastAsia="ru-RU"/>
        </w:rPr>
        <w:t>ей Унинского и Фалёнского районов</w:t>
      </w:r>
      <w:r w:rsidRPr="00BD347B">
        <w:rPr>
          <w:rFonts w:ascii="Times New Roman" w:eastAsiaTheme="minorHAnsi" w:hAnsi="Times New Roman" w:cs="Times New Roman"/>
          <w:sz w:val="28"/>
          <w:szCs w:val="28"/>
          <w:lang w:eastAsia="ru-RU"/>
        </w:rPr>
        <w:t xml:space="preserve"> Кировской области, производство и продажа продукции из молока: масло «Крестьянское», «Российское», шоколадное, «Унинское», «Губернское», молоко сгущенное цельное и варёное, сыры: «Голландский», «Сусанинский», «Сельский», «Костромской», «Пошехонский», «Гауда», сыры плавленые пастообразные и копчёные, СОМ, творог жирный и нежирный, сливки питьевые и другие виды продукции, для обеспечени</w:t>
      </w:r>
      <w:r>
        <w:rPr>
          <w:rFonts w:ascii="Times New Roman" w:eastAsiaTheme="minorHAnsi" w:hAnsi="Times New Roman" w:cs="Times New Roman"/>
          <w:sz w:val="28"/>
          <w:szCs w:val="28"/>
          <w:lang w:eastAsia="ru-RU"/>
        </w:rPr>
        <w:t xml:space="preserve">я роста дохода и прибыльности. </w:t>
      </w:r>
    </w:p>
    <w:p w:rsidR="00BD7CE0" w:rsidRPr="00BD347B" w:rsidRDefault="00BD7CE0" w:rsidP="002C50CE">
      <w:pPr>
        <w:suppressAutoHyphens w:val="0"/>
        <w:spacing w:after="0" w:line="360" w:lineRule="auto"/>
        <w:ind w:firstLine="567"/>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 xml:space="preserve">Основные направления деятельности общества ориентированы на потребителя. Для этого  просчитываются собственные возможности, и только тогда начинается производство.    </w:t>
      </w:r>
    </w:p>
    <w:p w:rsidR="00BD7CE0" w:rsidRPr="00BD347B" w:rsidRDefault="00BD7CE0" w:rsidP="002C50CE">
      <w:pPr>
        <w:suppressAutoHyphens w:val="0"/>
        <w:spacing w:after="0" w:line="360" w:lineRule="auto"/>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 xml:space="preserve">   </w:t>
      </w:r>
      <w:r w:rsidRPr="00BD347B">
        <w:rPr>
          <w:rFonts w:ascii="Times New Roman" w:eastAsiaTheme="minorHAnsi" w:hAnsi="Times New Roman" w:cs="Times New Roman"/>
          <w:sz w:val="28"/>
          <w:szCs w:val="28"/>
          <w:lang w:eastAsia="ru-RU"/>
        </w:rPr>
        <w:tab/>
        <w:t>Основные каналы сбыта – Пермь, Ижевск, Удмуртия, кировские и областные покупатели.</w:t>
      </w:r>
      <w:r>
        <w:rPr>
          <w:rFonts w:ascii="Times New Roman" w:eastAsiaTheme="minorHAnsi" w:hAnsi="Times New Roman" w:cs="Times New Roman"/>
          <w:sz w:val="28"/>
          <w:szCs w:val="28"/>
          <w:lang w:eastAsia="ru-RU"/>
        </w:rPr>
        <w:t xml:space="preserve"> </w:t>
      </w:r>
      <w:r w:rsidRPr="00BD347B">
        <w:rPr>
          <w:rFonts w:ascii="Times New Roman" w:eastAsiaTheme="minorHAnsi" w:hAnsi="Times New Roman" w:cs="Times New Roman"/>
          <w:sz w:val="28"/>
          <w:szCs w:val="28"/>
          <w:lang w:eastAsia="ru-RU"/>
        </w:rPr>
        <w:t xml:space="preserve">Основными конкурентами Общества в отрасли по данным 2015 года являлись: </w:t>
      </w:r>
    </w:p>
    <w:p w:rsidR="00BD7CE0" w:rsidRDefault="00BD7CE0" w:rsidP="002C50CE">
      <w:pPr>
        <w:pStyle w:val="a6"/>
        <w:numPr>
          <w:ilvl w:val="0"/>
          <w:numId w:val="24"/>
        </w:numPr>
        <w:suppressAutoHyphens w:val="0"/>
        <w:spacing w:after="0" w:line="360" w:lineRule="auto"/>
        <w:ind w:left="0" w:firstLine="349"/>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по сырам - АО «Вожгальский маслосырзавод»;</w:t>
      </w:r>
    </w:p>
    <w:p w:rsidR="00BD7CE0" w:rsidRPr="00BD347B" w:rsidRDefault="00BD7CE0" w:rsidP="002C50CE">
      <w:pPr>
        <w:pStyle w:val="a6"/>
        <w:numPr>
          <w:ilvl w:val="0"/>
          <w:numId w:val="24"/>
        </w:numPr>
        <w:suppressAutoHyphens w:val="0"/>
        <w:spacing w:after="0" w:line="360" w:lineRule="auto"/>
        <w:ind w:left="0" w:firstLine="349"/>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по маслу  и цельномолочной продукции - ЗАО «Кировский молочный комбинат.</w:t>
      </w:r>
    </w:p>
    <w:p w:rsidR="00BD7CE0" w:rsidRPr="00BD347B" w:rsidRDefault="00BD7CE0" w:rsidP="002C50CE">
      <w:pPr>
        <w:suppressAutoHyphens w:val="0"/>
        <w:spacing w:after="0" w:line="360" w:lineRule="auto"/>
        <w:ind w:firstLine="708"/>
        <w:contextualSpacing/>
        <w:jc w:val="both"/>
        <w:rPr>
          <w:rFonts w:ascii="Times New Roman" w:eastAsiaTheme="minorHAnsi" w:hAnsi="Times New Roman" w:cs="Times New Roman"/>
          <w:sz w:val="28"/>
          <w:szCs w:val="28"/>
          <w:lang w:eastAsia="ru-RU"/>
        </w:rPr>
      </w:pPr>
      <w:r w:rsidRPr="00BD347B">
        <w:rPr>
          <w:rFonts w:ascii="Times New Roman" w:eastAsiaTheme="minorHAnsi" w:hAnsi="Times New Roman" w:cs="Times New Roman"/>
          <w:sz w:val="28"/>
          <w:szCs w:val="28"/>
          <w:lang w:eastAsia="ru-RU"/>
        </w:rPr>
        <w:t>Организационная структура АО «Унинский маслоза</w:t>
      </w:r>
      <w:r>
        <w:rPr>
          <w:rFonts w:ascii="Times New Roman" w:eastAsiaTheme="minorHAnsi" w:hAnsi="Times New Roman" w:cs="Times New Roman"/>
          <w:sz w:val="28"/>
          <w:szCs w:val="28"/>
          <w:lang w:eastAsia="ru-RU"/>
        </w:rPr>
        <w:t>вод» представлена в Приложении 5</w:t>
      </w:r>
      <w:r w:rsidRPr="00BD347B">
        <w:rPr>
          <w:rFonts w:ascii="Times New Roman" w:eastAsiaTheme="minorHAnsi" w:hAnsi="Times New Roman" w:cs="Times New Roman"/>
          <w:sz w:val="28"/>
          <w:szCs w:val="28"/>
          <w:lang w:eastAsia="ru-RU"/>
        </w:rPr>
        <w:t>.</w:t>
      </w:r>
    </w:p>
    <w:p w:rsidR="00BD7CE0" w:rsidRDefault="00BD7CE0" w:rsidP="002C50CE">
      <w:pPr>
        <w:suppressAutoHyphens w:val="0"/>
        <w:spacing w:after="0" w:line="360" w:lineRule="auto"/>
        <w:ind w:firstLine="708"/>
        <w:contextualSpacing/>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Обществом составляется бухгалтерская отчетность в соответствии с установленными формами. На основании данных, полученных из бухгалтерской финансовой отчетности за период с 2012 по 2016 гг.,</w:t>
      </w:r>
      <w:r w:rsidRPr="00BD347B">
        <w:rPr>
          <w:rFonts w:ascii="Times New Roman" w:eastAsiaTheme="minorHAnsi" w:hAnsi="Times New Roman" w:cs="Times New Roman"/>
          <w:sz w:val="28"/>
          <w:szCs w:val="28"/>
          <w:lang w:eastAsia="ru-RU"/>
        </w:rPr>
        <w:t xml:space="preserve"> </w:t>
      </w:r>
      <w:r>
        <w:rPr>
          <w:rFonts w:ascii="Times New Roman" w:eastAsiaTheme="minorHAnsi" w:hAnsi="Times New Roman" w:cs="Times New Roman"/>
          <w:sz w:val="28"/>
          <w:szCs w:val="28"/>
          <w:lang w:eastAsia="ru-RU"/>
        </w:rPr>
        <w:t xml:space="preserve">в таблице 12 «Показатели эффективности деятельности ОАО «Унинский маслозавод» </w:t>
      </w:r>
      <w:r w:rsidRPr="00BD347B">
        <w:rPr>
          <w:rFonts w:ascii="Times New Roman" w:eastAsiaTheme="minorHAnsi" w:hAnsi="Times New Roman" w:cs="Times New Roman"/>
          <w:sz w:val="28"/>
          <w:szCs w:val="28"/>
          <w:lang w:eastAsia="ru-RU"/>
        </w:rPr>
        <w:t>представлены основные показатели, характеризующие финансово – хозяйственную д</w:t>
      </w:r>
      <w:r w:rsidRPr="00BD347B">
        <w:rPr>
          <w:rFonts w:ascii="Times New Roman" w:eastAsiaTheme="minorHAnsi" w:hAnsi="Times New Roman" w:cs="Times New Roman"/>
          <w:sz w:val="28"/>
          <w:szCs w:val="28"/>
          <w:lang w:val="en-US" w:eastAsia="ru-RU"/>
        </w:rPr>
        <w:t>e</w:t>
      </w:r>
      <w:r w:rsidRPr="00BD347B">
        <w:rPr>
          <w:rFonts w:ascii="Times New Roman" w:eastAsiaTheme="minorHAnsi" w:hAnsi="Times New Roman" w:cs="Times New Roman"/>
          <w:sz w:val="28"/>
          <w:szCs w:val="28"/>
          <w:lang w:eastAsia="ru-RU"/>
        </w:rPr>
        <w:t xml:space="preserve">ятельность </w:t>
      </w:r>
      <w:r>
        <w:rPr>
          <w:rFonts w:ascii="Times New Roman" w:eastAsiaTheme="minorHAnsi" w:hAnsi="Times New Roman" w:cs="Times New Roman"/>
          <w:sz w:val="28"/>
          <w:szCs w:val="28"/>
          <w:lang w:eastAsia="ru-RU"/>
        </w:rPr>
        <w:t>предприятия.</w:t>
      </w:r>
    </w:p>
    <w:p w:rsidR="00BD7CE0" w:rsidRPr="00C312FC" w:rsidRDefault="00BD7CE0" w:rsidP="002C50CE">
      <w:pPr>
        <w:pStyle w:val="a8"/>
        <w:spacing w:after="0" w:line="360" w:lineRule="auto"/>
        <w:ind w:left="1843" w:hanging="1843"/>
        <w:jc w:val="both"/>
        <w:rPr>
          <w:rFonts w:ascii="Times New Roman" w:eastAsia="Andale Sans UI" w:hAnsi="Times New Roman" w:cs="Times New Roman"/>
          <w:color w:val="000000"/>
          <w:sz w:val="24"/>
          <w:szCs w:val="24"/>
          <w:lang w:bidi="en-US"/>
        </w:rPr>
      </w:pPr>
      <w:r>
        <w:rPr>
          <w:rFonts w:ascii="Times New Roman" w:eastAsiaTheme="minorHAnsi" w:hAnsi="Times New Roman" w:cs="Times New Roman"/>
          <w:sz w:val="28"/>
          <w:szCs w:val="28"/>
          <w:lang w:eastAsia="ru-RU"/>
        </w:rPr>
        <w:t xml:space="preserve">Таблица 12 – </w:t>
      </w:r>
      <w:r w:rsidRPr="00C312FC">
        <w:rPr>
          <w:rFonts w:ascii="Times New Roman" w:eastAsia="Andale Sans UI" w:hAnsi="Times New Roman" w:cs="Times New Roman"/>
          <w:color w:val="000000"/>
          <w:sz w:val="28"/>
          <w:szCs w:val="28"/>
          <w:lang w:bidi="en-US"/>
        </w:rPr>
        <w:t xml:space="preserve">Показатели эффективности деятельности </w:t>
      </w:r>
      <w:r>
        <w:rPr>
          <w:rFonts w:ascii="Times New Roman" w:eastAsia="Andale Sans UI" w:hAnsi="Times New Roman" w:cs="Times New Roman"/>
          <w:color w:val="000000"/>
          <w:sz w:val="28"/>
          <w:szCs w:val="28"/>
          <w:lang w:bidi="en-US"/>
        </w:rPr>
        <w:t xml:space="preserve">ОАО «Унинский </w:t>
      </w:r>
      <w:r w:rsidRPr="00C312FC">
        <w:rPr>
          <w:rFonts w:ascii="Times New Roman" w:eastAsia="Andale Sans UI" w:hAnsi="Times New Roman" w:cs="Times New Roman"/>
          <w:color w:val="000000"/>
          <w:sz w:val="28"/>
          <w:szCs w:val="28"/>
          <w:lang w:bidi="en-US"/>
        </w:rPr>
        <w:t>маслозавод» за 2012-2016 г.г. в тыс. руб.</w:t>
      </w:r>
    </w:p>
    <w:tbl>
      <w:tblPr>
        <w:tblW w:w="9649" w:type="dxa"/>
        <w:tblInd w:w="-5" w:type="dxa"/>
        <w:tblLayout w:type="fixed"/>
        <w:tblCellMar>
          <w:left w:w="0" w:type="dxa"/>
          <w:right w:w="0" w:type="dxa"/>
        </w:tblCellMar>
        <w:tblLook w:val="0000" w:firstRow="0" w:lastRow="0" w:firstColumn="0" w:lastColumn="0" w:noHBand="0" w:noVBand="0"/>
      </w:tblPr>
      <w:tblGrid>
        <w:gridCol w:w="2415"/>
        <w:gridCol w:w="997"/>
        <w:gridCol w:w="993"/>
        <w:gridCol w:w="992"/>
        <w:gridCol w:w="992"/>
        <w:gridCol w:w="992"/>
        <w:gridCol w:w="1134"/>
        <w:gridCol w:w="1134"/>
      </w:tblGrid>
      <w:tr w:rsidR="00BD7CE0" w:rsidRPr="00C312FC" w:rsidTr="00DE062C">
        <w:tc>
          <w:tcPr>
            <w:tcW w:w="2415"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Показатели</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2012 г.</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2013 г.</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2014 г.</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2015 г.</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2016 г.</w:t>
            </w:r>
          </w:p>
        </w:tc>
        <w:tc>
          <w:tcPr>
            <w:tcW w:w="1134"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widowControl w:val="0"/>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Откл.</w:t>
            </w:r>
          </w:p>
          <w:p w:rsidR="00BD7CE0" w:rsidRPr="00C312FC" w:rsidRDefault="00BD7CE0" w:rsidP="002C50CE">
            <w:pPr>
              <w:widowControl w:val="0"/>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w:t>
            </w:r>
          </w:p>
          <w:p w:rsidR="00BD7CE0" w:rsidRPr="00C312FC" w:rsidRDefault="00BD7CE0" w:rsidP="002C50CE">
            <w:pPr>
              <w:widowControl w:val="0"/>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xml:space="preserve">2016 г. от </w:t>
            </w:r>
            <w:r w:rsidRPr="00C312FC">
              <w:rPr>
                <w:rFonts w:ascii="Times New Roman" w:hAnsi="Times New Roman" w:cs="Times New Roman"/>
                <w:color w:val="000000"/>
                <w:sz w:val="24"/>
                <w:szCs w:val="24"/>
              </w:rPr>
              <w:br/>
              <w:t>2012 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widowControl w:val="0"/>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Темп роста, %</w:t>
            </w:r>
          </w:p>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color w:val="000000"/>
                <w:sz w:val="24"/>
                <w:szCs w:val="24"/>
              </w:rPr>
              <w:t xml:space="preserve">2016 г. от </w:t>
            </w:r>
            <w:r w:rsidRPr="00C312FC">
              <w:rPr>
                <w:rFonts w:ascii="Times New Roman" w:hAnsi="Times New Roman" w:cs="Times New Roman"/>
                <w:color w:val="000000"/>
                <w:sz w:val="24"/>
                <w:szCs w:val="24"/>
              </w:rPr>
              <w:br/>
              <w:t>2012 г.</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uppressAutoHyphens w:val="0"/>
              <w:spacing w:after="0" w:line="240" w:lineRule="auto"/>
              <w:contextualSpacing/>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widowControl w:val="0"/>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widowControl w:val="0"/>
              <w:spacing w:after="0" w:line="240" w:lineRule="auto"/>
              <w:jc w:val="center"/>
              <w:rPr>
                <w:rFonts w:ascii="Times New Roman" w:hAnsi="Times New Roman" w:cs="Times New Roman"/>
              </w:rPr>
            </w:pPr>
            <w:r w:rsidRPr="00C312FC">
              <w:rPr>
                <w:rFonts w:ascii="Times New Roman" w:hAnsi="Times New Roman" w:cs="Times New Roman"/>
                <w:color w:val="000000"/>
                <w:sz w:val="24"/>
                <w:szCs w:val="24"/>
              </w:rPr>
              <w:t>8</w:t>
            </w:r>
          </w:p>
        </w:tc>
      </w:tr>
      <w:tr w:rsidR="00BD7CE0" w:rsidRPr="00C312FC" w:rsidTr="00DE062C">
        <w:tc>
          <w:tcPr>
            <w:tcW w:w="8515" w:type="dxa"/>
            <w:gridSpan w:val="7"/>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b/>
                <w:color w:val="000000"/>
                <w:sz w:val="24"/>
                <w:szCs w:val="24"/>
              </w:rPr>
            </w:pPr>
            <w:r w:rsidRPr="00C312FC">
              <w:rPr>
                <w:rFonts w:ascii="Times New Roman" w:hAnsi="Times New Roman" w:cs="Times New Roman"/>
                <w:b/>
                <w:color w:val="000000"/>
                <w:sz w:val="24"/>
                <w:szCs w:val="24"/>
              </w:rPr>
              <w:t xml:space="preserve">Показатели </w:t>
            </w:r>
            <w:r w:rsidRPr="00C312FC">
              <w:rPr>
                <w:rFonts w:ascii="Times New Roman" w:eastAsia="Times New Roman" w:hAnsi="Times New Roman" w:cs="Times New Roman"/>
                <w:b/>
                <w:sz w:val="24"/>
                <w:szCs w:val="24"/>
                <w:lang w:eastAsia="ru-RU"/>
              </w:rPr>
              <w:t>объема производства и продаж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CE0" w:rsidRPr="00C312FC" w:rsidRDefault="00BD7CE0" w:rsidP="002C50CE">
            <w:pPr>
              <w:snapToGrid w:val="0"/>
              <w:spacing w:after="0" w:line="240" w:lineRule="auto"/>
              <w:jc w:val="center"/>
              <w:rPr>
                <w:rFonts w:ascii="Times New Roman" w:hAnsi="Times New Roman" w:cs="Times New Roman"/>
                <w:b/>
                <w:color w:val="000000"/>
                <w:sz w:val="24"/>
                <w:szCs w:val="24"/>
              </w:rPr>
            </w:pP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jc w:val="both"/>
              <w:rPr>
                <w:rFonts w:ascii="Times New Roman" w:eastAsia="Times New Roman" w:hAnsi="Times New Roman" w:cs="Times New Roman"/>
                <w:sz w:val="24"/>
                <w:szCs w:val="24"/>
                <w:vertAlign w:val="superscript"/>
                <w:lang w:eastAsia="ru-RU"/>
              </w:rPr>
            </w:pPr>
            <w:r w:rsidRPr="00C312FC">
              <w:rPr>
                <w:rFonts w:ascii="Times New Roman" w:eastAsia="Times New Roman" w:hAnsi="Times New Roman" w:cs="Times New Roman"/>
                <w:sz w:val="24"/>
                <w:szCs w:val="24"/>
                <w:lang w:eastAsia="ru-RU"/>
              </w:rPr>
              <w:t>Выручка от продаж, тыс. руб.</w:t>
            </w:r>
          </w:p>
          <w:p w:rsidR="00BD7CE0" w:rsidRPr="00C312FC" w:rsidRDefault="00BD7CE0" w:rsidP="002C50CE">
            <w:pPr>
              <w:suppressAutoHyphens w:val="0"/>
              <w:spacing w:after="0" w:line="240" w:lineRule="auto"/>
              <w:jc w:val="both"/>
              <w:rPr>
                <w:rFonts w:ascii="Times New Roman" w:eastAsia="Times New Roman" w:hAnsi="Times New Roman" w:cs="Times New Roman"/>
                <w:sz w:val="24"/>
                <w:szCs w:val="24"/>
                <w:lang w:eastAsia="ru-RU"/>
              </w:rPr>
            </w:pPr>
            <w:r w:rsidRPr="00C312FC">
              <w:rPr>
                <w:rFonts w:ascii="Times New Roman" w:eastAsia="Times New Roman" w:hAnsi="Times New Roman" w:cs="Times New Roman"/>
                <w:sz w:val="24"/>
                <w:szCs w:val="24"/>
                <w:lang w:eastAsia="ru-RU"/>
              </w:rPr>
              <w:t>- в текущих ценах</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sidRPr="00C312FC">
              <w:rPr>
                <w:rFonts w:ascii="Times New Roman" w:hAnsi="Times New Roman" w:cs="Times New Roman"/>
                <w:color w:val="000000"/>
                <w:sz w:val="24"/>
                <w:szCs w:val="28"/>
                <w:lang w:eastAsia="en-US"/>
              </w:rPr>
              <w:t>81 261</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sidRPr="00C312FC">
              <w:rPr>
                <w:rFonts w:ascii="Times New Roman" w:hAnsi="Times New Roman" w:cs="Times New Roman"/>
                <w:color w:val="000000"/>
                <w:sz w:val="24"/>
                <w:szCs w:val="28"/>
                <w:lang w:eastAsia="en-US"/>
              </w:rPr>
              <w:t>72 036</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sidRPr="00C312FC">
              <w:rPr>
                <w:rFonts w:ascii="Times New Roman" w:hAnsi="Times New Roman" w:cs="Times New Roman"/>
                <w:color w:val="000000"/>
                <w:sz w:val="24"/>
                <w:szCs w:val="28"/>
                <w:lang w:eastAsia="en-US"/>
              </w:rPr>
              <w:t>70 660</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sidRPr="00C312FC">
              <w:rPr>
                <w:rFonts w:ascii="Times New Roman" w:hAnsi="Times New Roman" w:cs="Times New Roman"/>
                <w:color w:val="000000"/>
                <w:sz w:val="24"/>
                <w:szCs w:val="28"/>
                <w:lang w:eastAsia="en-US"/>
              </w:rPr>
              <w:t>92 021</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sidRPr="00C312FC">
              <w:rPr>
                <w:rFonts w:ascii="Times New Roman" w:hAnsi="Times New Roman" w:cs="Times New Roman"/>
                <w:color w:val="000000"/>
                <w:sz w:val="24"/>
                <w:szCs w:val="28"/>
                <w:lang w:eastAsia="en-US"/>
              </w:rPr>
              <w:t>95 891</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sidRPr="00C312FC">
              <w:rPr>
                <w:rFonts w:ascii="Times New Roman" w:hAnsi="Times New Roman" w:cs="Times New Roman"/>
                <w:color w:val="000000"/>
                <w:sz w:val="24"/>
                <w:szCs w:val="28"/>
                <w:lang w:eastAsia="en-US"/>
              </w:rPr>
              <w:t>+ 14 630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rPr>
            </w:pPr>
            <w:r w:rsidRPr="00C312FC">
              <w:rPr>
                <w:rFonts w:ascii="Times New Roman" w:hAnsi="Times New Roman" w:cs="Times New Roman"/>
              </w:rPr>
              <w:t>+ 18</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8"/>
                <w:lang w:eastAsia="en-US"/>
              </w:rPr>
            </w:pPr>
            <w:r w:rsidRPr="00C312FC">
              <w:rPr>
                <w:rFonts w:ascii="Times New Roman" w:hAnsi="Times New Roman" w:cs="Times New Roman"/>
                <w:color w:val="000000"/>
                <w:sz w:val="24"/>
                <w:szCs w:val="24"/>
              </w:rPr>
              <w:t>- в сопоставимой оценке</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Pr>
                <w:rFonts w:ascii="Times New Roman" w:hAnsi="Times New Roman" w:cs="Times New Roman"/>
                <w:color w:val="000000"/>
                <w:sz w:val="24"/>
                <w:szCs w:val="28"/>
                <w:lang w:eastAsia="en-US"/>
              </w:rPr>
              <w:t>114 670</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Pr>
                <w:rFonts w:ascii="Times New Roman" w:hAnsi="Times New Roman" w:cs="Times New Roman"/>
                <w:color w:val="000000"/>
                <w:sz w:val="24"/>
                <w:szCs w:val="28"/>
                <w:lang w:eastAsia="en-US"/>
              </w:rPr>
              <w:t>95 448</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Pr>
                <w:rFonts w:ascii="Times New Roman" w:hAnsi="Times New Roman" w:cs="Times New Roman"/>
                <w:color w:val="000000"/>
                <w:sz w:val="24"/>
                <w:szCs w:val="28"/>
                <w:lang w:eastAsia="en-US"/>
              </w:rPr>
              <w:t>84 074</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Pr>
                <w:rFonts w:ascii="Times New Roman" w:hAnsi="Times New Roman" w:cs="Times New Roman"/>
                <w:color w:val="000000"/>
                <w:sz w:val="24"/>
                <w:szCs w:val="28"/>
                <w:lang w:eastAsia="en-US"/>
              </w:rPr>
              <w:t>96 972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Pr>
                <w:rFonts w:ascii="Times New Roman" w:hAnsi="Times New Roman" w:cs="Times New Roman"/>
                <w:color w:val="000000"/>
                <w:sz w:val="24"/>
                <w:szCs w:val="28"/>
                <w:lang w:eastAsia="en-US"/>
              </w:rPr>
              <w:t>95 891</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8"/>
                <w:lang w:eastAsia="en-US"/>
              </w:rPr>
            </w:pPr>
            <w:r>
              <w:rPr>
                <w:rFonts w:ascii="Times New Roman" w:hAnsi="Times New Roman" w:cs="Times New Roman"/>
                <w:color w:val="000000"/>
                <w:sz w:val="24"/>
                <w:szCs w:val="28"/>
                <w:lang w:eastAsia="en-US"/>
              </w:rPr>
              <w:t>- 18 779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rPr>
            </w:pPr>
            <w:r>
              <w:rPr>
                <w:rFonts w:ascii="Times New Roman" w:hAnsi="Times New Roman" w:cs="Times New Roman"/>
              </w:rPr>
              <w:t>- 16,4</w:t>
            </w:r>
          </w:p>
        </w:tc>
      </w:tr>
      <w:tr w:rsidR="00BD7CE0" w:rsidRPr="00C312FC" w:rsidTr="00DE062C">
        <w:tc>
          <w:tcPr>
            <w:tcW w:w="8515" w:type="dxa"/>
            <w:gridSpan w:val="7"/>
            <w:tcBorders>
              <w:top w:val="single" w:sz="4" w:space="0" w:color="000000"/>
              <w:left w:val="single" w:sz="4" w:space="0" w:color="000000"/>
              <w:bottom w:val="single" w:sz="4" w:space="0" w:color="000000"/>
            </w:tcBorders>
            <w:shd w:val="clear" w:color="auto" w:fill="auto"/>
          </w:tcPr>
          <w:p w:rsidR="00BD7CE0" w:rsidRPr="00C312FC" w:rsidRDefault="00BD7CE0" w:rsidP="002C50CE">
            <w:pPr>
              <w:spacing w:after="0" w:line="240" w:lineRule="auto"/>
              <w:jc w:val="center"/>
              <w:rPr>
                <w:rFonts w:ascii="Times New Roman" w:hAnsi="Times New Roman" w:cs="Times New Roman"/>
                <w:b/>
                <w:color w:val="000000"/>
                <w:sz w:val="24"/>
                <w:szCs w:val="24"/>
              </w:rPr>
            </w:pPr>
            <w:r w:rsidRPr="00C312FC">
              <w:rPr>
                <w:rFonts w:ascii="Times New Roman" w:hAnsi="Times New Roman" w:cs="Times New Roman"/>
                <w:b/>
                <w:color w:val="000000"/>
                <w:sz w:val="24"/>
                <w:szCs w:val="24"/>
              </w:rPr>
              <w:t xml:space="preserve">      Показатели </w:t>
            </w:r>
            <w:r w:rsidRPr="00C312FC">
              <w:rPr>
                <w:rFonts w:ascii="Times New Roman" w:eastAsia="Times New Roman" w:hAnsi="Times New Roman" w:cs="Times New Roman"/>
                <w:b/>
                <w:sz w:val="24"/>
                <w:szCs w:val="24"/>
                <w:lang w:eastAsia="ru-RU"/>
              </w:rPr>
              <w:t>объемов используемых ресурсов, капитала и затрат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7CE0" w:rsidRPr="00C312FC" w:rsidRDefault="00BD7CE0" w:rsidP="002C50CE">
            <w:pPr>
              <w:snapToGrid w:val="0"/>
              <w:spacing w:after="0" w:line="240" w:lineRule="auto"/>
              <w:jc w:val="center"/>
              <w:rPr>
                <w:rFonts w:ascii="Times New Roman" w:hAnsi="Times New Roman" w:cs="Times New Roman"/>
                <w:b/>
                <w:color w:val="000000"/>
                <w:sz w:val="24"/>
                <w:szCs w:val="24"/>
              </w:rPr>
            </w:pP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eastAsia="Times New Roman" w:hAnsi="Times New Roman" w:cs="Times New Roman"/>
                <w:sz w:val="24"/>
                <w:szCs w:val="24"/>
                <w:lang w:eastAsia="ru-RU"/>
              </w:rPr>
              <w:t>Среднесписочная численность работников, чел.</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51</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51</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54</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57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57</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+ 11,7</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jc w:val="both"/>
              <w:rPr>
                <w:rFonts w:ascii="Times New Roman" w:eastAsia="Times New Roman" w:hAnsi="Times New Roman" w:cs="Times New Roman"/>
                <w:sz w:val="24"/>
                <w:szCs w:val="24"/>
                <w:lang w:eastAsia="ru-RU"/>
              </w:rPr>
            </w:pPr>
            <w:r w:rsidRPr="00C312FC">
              <w:rPr>
                <w:rFonts w:ascii="Times New Roman" w:eastAsia="Times New Roman" w:hAnsi="Times New Roman" w:cs="Times New Roman"/>
                <w:sz w:val="24"/>
                <w:szCs w:val="24"/>
                <w:lang w:eastAsia="ru-RU"/>
              </w:rPr>
              <w:t>Среднегодовая стоимость основных средств , тыс.руб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7 371</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6 612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6 637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6 767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7 280</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- 1,23</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eastAsia="Times New Roman" w:hAnsi="Times New Roman" w:cs="Times New Roman"/>
                <w:sz w:val="24"/>
                <w:szCs w:val="24"/>
                <w:lang w:eastAsia="ru-RU"/>
              </w:rPr>
              <w:t>Фондовооруженность, тыс. 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144,5</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eastAsia="SimSun" w:hAnsi="Times New Roman" w:cs="Times New Roman"/>
                <w:color w:val="000000"/>
                <w:sz w:val="24"/>
                <w:szCs w:val="24"/>
              </w:rPr>
            </w:pPr>
            <w:r w:rsidRPr="00C312FC">
              <w:rPr>
                <w:rFonts w:ascii="Times New Roman" w:eastAsia="SimSun" w:hAnsi="Times New Roman" w:cs="Times New Roman"/>
                <w:color w:val="000000"/>
                <w:sz w:val="24"/>
                <w:szCs w:val="24"/>
              </w:rPr>
              <w:t>129,6</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widowControl w:val="0"/>
              <w:spacing w:after="0" w:line="240" w:lineRule="auto"/>
              <w:jc w:val="center"/>
              <w:rPr>
                <w:rFonts w:ascii="Times New Roman" w:eastAsia="SimSun" w:hAnsi="Times New Roman" w:cs="Times New Roman"/>
                <w:color w:val="000000"/>
                <w:sz w:val="24"/>
                <w:szCs w:val="24"/>
                <w:lang w:bidi="hi-IN"/>
              </w:rPr>
            </w:pPr>
            <w:r w:rsidRPr="00C312FC">
              <w:rPr>
                <w:rFonts w:ascii="Times New Roman" w:eastAsia="SimSun" w:hAnsi="Times New Roman" w:cs="Times New Roman"/>
                <w:color w:val="000000"/>
                <w:sz w:val="24"/>
                <w:szCs w:val="24"/>
                <w:lang w:bidi="hi-IN"/>
              </w:rPr>
              <w:t>122,9</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widowControl w:val="0"/>
              <w:spacing w:after="0" w:line="240" w:lineRule="auto"/>
              <w:jc w:val="center"/>
              <w:rPr>
                <w:rFonts w:ascii="Times New Roman" w:eastAsia="SimSun" w:hAnsi="Times New Roman" w:cs="Times New Roman"/>
                <w:color w:val="000000"/>
                <w:sz w:val="24"/>
                <w:szCs w:val="24"/>
                <w:lang w:bidi="hi-IN"/>
              </w:rPr>
            </w:pPr>
            <w:r w:rsidRPr="00C312FC">
              <w:rPr>
                <w:rFonts w:ascii="Times New Roman" w:eastAsia="SimSun" w:hAnsi="Times New Roman" w:cs="Times New Roman"/>
                <w:color w:val="000000"/>
                <w:sz w:val="24"/>
                <w:szCs w:val="24"/>
                <w:lang w:bidi="hi-IN"/>
              </w:rPr>
              <w:t>118,7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widowControl w:val="0"/>
              <w:spacing w:after="0" w:line="240" w:lineRule="auto"/>
              <w:jc w:val="center"/>
              <w:rPr>
                <w:rFonts w:ascii="Times New Roman" w:eastAsia="NSimSun" w:hAnsi="Times New Roman" w:cs="Times New Roman"/>
                <w:color w:val="000000"/>
                <w:sz w:val="24"/>
                <w:szCs w:val="24"/>
                <w:lang w:bidi="hi-IN"/>
              </w:rPr>
            </w:pPr>
            <w:r w:rsidRPr="00C312FC">
              <w:rPr>
                <w:rFonts w:ascii="Times New Roman" w:eastAsia="NSimSun" w:hAnsi="Times New Roman" w:cs="Times New Roman"/>
                <w:color w:val="000000"/>
                <w:sz w:val="24"/>
                <w:szCs w:val="24"/>
                <w:lang w:bidi="hi-IN"/>
              </w:rPr>
              <w:t>127,7</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- 11,6</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eastAsia="Times New Roman" w:hAnsi="Times New Roman" w:cs="Times New Roman"/>
                <w:sz w:val="24"/>
                <w:szCs w:val="24"/>
                <w:lang w:eastAsia="ru-RU"/>
              </w:rPr>
              <w:t>Среднегодовая стоимость оборотных средств, тыс.руб.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38 134</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34 274</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31 677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31 848,5</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31 135</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- 6 999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- 18,3</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eastAsia="Times New Roman" w:hAnsi="Times New Roman" w:cs="Times New Roman"/>
                <w:sz w:val="24"/>
                <w:szCs w:val="24"/>
                <w:lang w:eastAsia="ru-RU"/>
              </w:rPr>
              <w:t>Общая величина финансовых ресурсов (капитала), тыс. 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43 846</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38 227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38 522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38 790</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38 177</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- 5 669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- 12,9</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eastAsia="Times New Roman" w:hAnsi="Times New Roman" w:cs="Times New Roman"/>
                <w:sz w:val="24"/>
                <w:szCs w:val="24"/>
                <w:lang w:eastAsia="ru-RU"/>
              </w:rPr>
              <w:t>Чистые активы, тыс. 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34 056</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34 749</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35 716</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31 927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31652</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- 2 404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- 7,06</w:t>
            </w:r>
          </w:p>
        </w:tc>
      </w:tr>
      <w:tr w:rsidR="00BD7CE0" w:rsidRPr="00C312FC" w:rsidTr="00DE062C">
        <w:tc>
          <w:tcPr>
            <w:tcW w:w="9649" w:type="dxa"/>
            <w:gridSpan w:val="8"/>
            <w:tcBorders>
              <w:top w:val="single" w:sz="4" w:space="0" w:color="000000"/>
              <w:left w:val="single" w:sz="4" w:space="0" w:color="000000"/>
              <w:bottom w:val="single" w:sz="4" w:space="0" w:color="000000"/>
              <w:right w:val="single" w:sz="4" w:space="0" w:color="000000"/>
            </w:tcBorders>
            <w:shd w:val="clear" w:color="auto" w:fill="auto"/>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b/>
                <w:color w:val="000000"/>
                <w:sz w:val="24"/>
                <w:szCs w:val="24"/>
              </w:rPr>
              <w:t>Показатели ресурсного потенциала</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hAnsi="Times New Roman" w:cs="Times New Roman"/>
                <w:color w:val="000000"/>
                <w:sz w:val="24"/>
                <w:szCs w:val="24"/>
              </w:rPr>
              <w:t>Фондоемкость, 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1,11</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1,17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0,98</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0,93</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1,19</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rPr>
            </w:pPr>
            <w:r w:rsidRPr="00C312FC">
              <w:rPr>
                <w:rFonts w:ascii="Times New Roman" w:hAnsi="Times New Roman" w:cs="Times New Roman"/>
              </w:rPr>
              <w:t>+ 7,2</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hAnsi="Times New Roman" w:cs="Times New Roman"/>
                <w:color w:val="000000"/>
                <w:sz w:val="24"/>
                <w:szCs w:val="24"/>
              </w:rPr>
              <w:t>Фондоотдача, 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11,3</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11,6</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9,98</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14,25</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11,8</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rPr>
            </w:pPr>
            <w:r w:rsidRPr="00C312FC">
              <w:rPr>
                <w:rFonts w:ascii="Times New Roman" w:hAnsi="Times New Roman" w:cs="Times New Roman"/>
              </w:rPr>
              <w:t>+ 4,4</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hAnsi="Times New Roman" w:cs="Times New Roman"/>
                <w:color w:val="000000"/>
                <w:sz w:val="24"/>
                <w:szCs w:val="24"/>
              </w:rPr>
              <w:t>Коэффициент оборачиваемости оборотных средств, раз</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2,1</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2,1</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2,9</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3,1</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rPr>
            </w:pPr>
            <w:r w:rsidRPr="00C312FC">
              <w:rPr>
                <w:rFonts w:ascii="Times New Roman" w:hAnsi="Times New Roman" w:cs="Times New Roman"/>
              </w:rPr>
              <w:t>+ 47,6</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782918" w:rsidP="002C50CE">
            <w:pPr>
              <w:suppressAutoHyphens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Рентабельность (убыточность) </w:t>
            </w:r>
            <w:r w:rsidR="00BD7CE0" w:rsidRPr="00C312FC">
              <w:rPr>
                <w:rFonts w:ascii="Times New Roman" w:hAnsi="Times New Roman" w:cs="Times New Roman"/>
                <w:color w:val="000000"/>
                <w:sz w:val="24"/>
                <w:szCs w:val="24"/>
              </w:rPr>
              <w:t>основных средств, %</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13</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16</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782918" w:rsidP="002C50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782918" w:rsidP="002C50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312FC">
              <w:rPr>
                <w:rFonts w:ascii="Times New Roman" w:hAnsi="Times New Roman" w:cs="Times New Roman"/>
                <w:color w:val="000000"/>
                <w:sz w:val="24"/>
                <w:szCs w:val="24"/>
              </w:rPr>
              <w:t>1</w:t>
            </w:r>
            <w:r w:rsidR="00782918">
              <w:rPr>
                <w:rFonts w:ascii="Times New Roman" w:hAnsi="Times New Roman" w:cs="Times New Roman"/>
                <w:color w:val="000000"/>
                <w:sz w:val="24"/>
                <w:szCs w:val="24"/>
              </w:rPr>
              <w:t>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rPr>
            </w:pPr>
            <w:r w:rsidRPr="00C312FC">
              <w:rPr>
                <w:rFonts w:ascii="Times New Roman" w:hAnsi="Times New Roman" w:cs="Times New Roman"/>
              </w:rPr>
              <w:t>-</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line="240" w:lineRule="auto"/>
              <w:contextualSpacing/>
              <w:rPr>
                <w:rFonts w:ascii="Times New Roman" w:hAnsi="Times New Roman" w:cs="Times New Roman"/>
                <w:color w:val="000000"/>
                <w:sz w:val="24"/>
                <w:szCs w:val="24"/>
              </w:rPr>
            </w:pPr>
            <w:r w:rsidRPr="00C312FC">
              <w:rPr>
                <w:rFonts w:ascii="Times New Roman" w:hAnsi="Times New Roman" w:cs="Times New Roman"/>
                <w:color w:val="000000"/>
                <w:sz w:val="24"/>
                <w:szCs w:val="24"/>
              </w:rPr>
              <w:t xml:space="preserve">Рентабельность </w:t>
            </w:r>
            <w:r w:rsidR="00782918">
              <w:rPr>
                <w:rFonts w:ascii="Times New Roman" w:hAnsi="Times New Roman" w:cs="Times New Roman"/>
                <w:color w:val="000000"/>
                <w:sz w:val="24"/>
                <w:szCs w:val="24"/>
              </w:rPr>
              <w:t xml:space="preserve">(убыточность) </w:t>
            </w:r>
            <w:r w:rsidRPr="00C312FC">
              <w:rPr>
                <w:rFonts w:ascii="Times New Roman" w:hAnsi="Times New Roman" w:cs="Times New Roman"/>
                <w:color w:val="000000"/>
                <w:sz w:val="24"/>
                <w:szCs w:val="24"/>
              </w:rPr>
              <w:t>оборотных средств, %</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AF3ED6" w:rsidP="002C50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AF3ED6" w:rsidP="002C50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312FC">
              <w:rPr>
                <w:rFonts w:ascii="Times New Roman" w:hAnsi="Times New Roman" w:cs="Times New Roman"/>
                <w:color w:val="000000"/>
                <w:sz w:val="24"/>
                <w:szCs w:val="24"/>
              </w:rPr>
              <w:t>2</w:t>
            </w:r>
            <w:r w:rsidR="00AF3ED6">
              <w:rPr>
                <w:rFonts w:ascii="Times New Roman" w:hAnsi="Times New Roman" w:cs="Times New Roman"/>
                <w:color w:val="000000"/>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jc w:val="center"/>
              <w:rPr>
                <w:rFonts w:ascii="Times New Roman" w:hAnsi="Times New Roman" w:cs="Times New Roman"/>
              </w:rPr>
            </w:pPr>
            <w:r w:rsidRPr="00C312FC">
              <w:rPr>
                <w:rFonts w:ascii="Times New Roman" w:hAnsi="Times New Roman" w:cs="Times New Roman"/>
              </w:rPr>
              <w:t>-</w:t>
            </w:r>
          </w:p>
        </w:tc>
      </w:tr>
      <w:tr w:rsidR="00BD7CE0" w:rsidRPr="00C312FC" w:rsidTr="00DE062C">
        <w:tc>
          <w:tcPr>
            <w:tcW w:w="9649" w:type="dxa"/>
            <w:gridSpan w:val="8"/>
            <w:tcBorders>
              <w:top w:val="single" w:sz="4" w:space="0" w:color="000000"/>
              <w:left w:val="single" w:sz="4" w:space="0" w:color="000000"/>
              <w:bottom w:val="single" w:sz="4" w:space="0" w:color="000000"/>
              <w:right w:val="single" w:sz="4" w:space="0" w:color="000000"/>
            </w:tcBorders>
            <w:shd w:val="clear" w:color="auto" w:fill="auto"/>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b/>
                <w:color w:val="000000"/>
                <w:sz w:val="24"/>
                <w:szCs w:val="24"/>
              </w:rPr>
              <w:t>Показатели финансового состояния</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contextualSpacing/>
              <w:jc w:val="both"/>
              <w:rPr>
                <w:rFonts w:ascii="Times New Roman" w:hAnsi="Times New Roman" w:cs="Times New Roman"/>
                <w:color w:val="000000"/>
                <w:sz w:val="24"/>
              </w:rPr>
            </w:pPr>
            <w:r w:rsidRPr="00C312FC">
              <w:rPr>
                <w:rFonts w:ascii="Times New Roman" w:hAnsi="Times New Roman" w:cs="Times New Roman"/>
                <w:color w:val="000000"/>
                <w:sz w:val="24"/>
                <w:szCs w:val="24"/>
              </w:rPr>
              <w:t xml:space="preserve">Коэффициент текущей ликвидности </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3,87</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10,6</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14,87</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5,12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5,1</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+ 1,23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+ 31,8</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contextualSpacing/>
              <w:jc w:val="both"/>
              <w:rPr>
                <w:rFonts w:ascii="Times New Roman" w:hAnsi="Times New Roman" w:cs="Times New Roman"/>
                <w:color w:val="000000"/>
                <w:sz w:val="24"/>
              </w:rPr>
            </w:pPr>
            <w:r w:rsidRPr="00C312FC">
              <w:rPr>
                <w:rFonts w:ascii="Times New Roman" w:hAnsi="Times New Roman" w:cs="Times New Roman"/>
                <w:color w:val="000000"/>
                <w:sz w:val="24"/>
                <w:szCs w:val="24"/>
              </w:rPr>
              <w:t>Коэффициент автономии</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0,77</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0,9</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0,92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0,82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0,82</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+ 0,05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+ 6,5</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contextualSpacing/>
              <w:jc w:val="both"/>
              <w:rPr>
                <w:rFonts w:ascii="Times New Roman" w:hAnsi="Times New Roman" w:cs="Times New Roman"/>
                <w:color w:val="000000"/>
                <w:sz w:val="24"/>
              </w:rPr>
            </w:pPr>
            <w:r w:rsidRPr="00C312FC">
              <w:rPr>
                <w:rFonts w:ascii="Times New Roman" w:hAnsi="Times New Roman" w:cs="Times New Roman"/>
                <w:color w:val="000000"/>
                <w:sz w:val="24"/>
                <w:szCs w:val="24"/>
              </w:rPr>
              <w:t>Коэффициент обеспеченности собственными оборотными средствами</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0,73</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0,9</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0,93</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0,8</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0,78</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+ 0,05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+ 6,8</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contextualSpacing/>
              <w:jc w:val="both"/>
              <w:rPr>
                <w:rFonts w:ascii="Times New Roman" w:hAnsi="Times New Roman" w:cs="Times New Roman"/>
                <w:color w:val="000000"/>
                <w:sz w:val="24"/>
                <w:szCs w:val="24"/>
              </w:rPr>
            </w:pPr>
            <w:r w:rsidRPr="00C312FC">
              <w:rPr>
                <w:rFonts w:ascii="Times New Roman" w:hAnsi="Times New Roman" w:cs="Times New Roman"/>
                <w:color w:val="000000"/>
                <w:sz w:val="24"/>
                <w:szCs w:val="24"/>
              </w:rPr>
              <w:t>Прибыль от продаж, тыс. 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2 005</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1 210</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835</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92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854</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- 1 151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- 57,4</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contextualSpacing/>
              <w:jc w:val="both"/>
              <w:rPr>
                <w:rFonts w:ascii="Times New Roman" w:hAnsi="Times New Roman" w:cs="Times New Roman"/>
                <w:color w:val="000000"/>
                <w:sz w:val="24"/>
                <w:szCs w:val="24"/>
              </w:rPr>
            </w:pPr>
            <w:r w:rsidRPr="00C312FC">
              <w:rPr>
                <w:rFonts w:ascii="Times New Roman" w:hAnsi="Times New Roman" w:cs="Times New Roman"/>
                <w:color w:val="000000"/>
                <w:sz w:val="24"/>
                <w:szCs w:val="24"/>
              </w:rPr>
              <w:t>Чистая прибыль, тыс. руб.</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944</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785</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1 059</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(3 682)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(275)</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szCs w:val="24"/>
              </w:rPr>
            </w:pPr>
            <w:r w:rsidRPr="00C312FC">
              <w:rPr>
                <w:rFonts w:ascii="Times New Roman" w:hAnsi="Times New Roman" w:cs="Times New Roman"/>
                <w:color w:val="000000"/>
                <w:sz w:val="24"/>
                <w:szCs w:val="24"/>
              </w:rPr>
              <w:t>- 1 219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w:t>
            </w:r>
            <w:r>
              <w:rPr>
                <w:rFonts w:ascii="Times New Roman" w:hAnsi="Times New Roman" w:cs="Times New Roman"/>
              </w:rPr>
              <w:t xml:space="preserve"> 129,1</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contextualSpacing/>
              <w:jc w:val="both"/>
              <w:rPr>
                <w:rFonts w:ascii="Times New Roman" w:hAnsi="Times New Roman" w:cs="Times New Roman"/>
                <w:color w:val="000000"/>
                <w:sz w:val="24"/>
              </w:rPr>
            </w:pPr>
            <w:r w:rsidRPr="00C312FC">
              <w:rPr>
                <w:rFonts w:ascii="Times New Roman" w:hAnsi="Times New Roman" w:cs="Times New Roman"/>
                <w:color w:val="000000"/>
                <w:sz w:val="24"/>
                <w:szCs w:val="24"/>
              </w:rPr>
              <w:t xml:space="preserve">Рентабельность </w:t>
            </w:r>
            <w:r w:rsidR="00782918">
              <w:rPr>
                <w:rFonts w:ascii="Times New Roman" w:hAnsi="Times New Roman" w:cs="Times New Roman"/>
                <w:color w:val="000000"/>
                <w:sz w:val="24"/>
                <w:szCs w:val="24"/>
              </w:rPr>
              <w:t xml:space="preserve">(убыточность) </w:t>
            </w:r>
            <w:r w:rsidRPr="00C312FC">
              <w:rPr>
                <w:rFonts w:ascii="Times New Roman" w:hAnsi="Times New Roman" w:cs="Times New Roman"/>
                <w:color w:val="000000"/>
                <w:sz w:val="24"/>
                <w:szCs w:val="24"/>
              </w:rPr>
              <w:t>продаж, по чистой прибыли, %</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1</w:t>
            </w:r>
            <w:r w:rsidR="00AF3ED6">
              <w:rPr>
                <w:rFonts w:ascii="Times New Roman" w:hAnsi="Times New Roman" w:cs="Times New Roman"/>
                <w:color w:val="000000"/>
                <w:sz w:val="24"/>
              </w:rPr>
              <w:t>,16</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1</w:t>
            </w:r>
            <w:r>
              <w:rPr>
                <w:rFonts w:ascii="Times New Roman" w:hAnsi="Times New Roman" w:cs="Times New Roman"/>
                <w:color w:val="000000"/>
                <w:sz w:val="24"/>
              </w:rPr>
              <w:t>,</w:t>
            </w:r>
            <w:r w:rsidRPr="00C312FC">
              <w:rPr>
                <w:rFonts w:ascii="Times New Roman" w:hAnsi="Times New Roman" w:cs="Times New Roman"/>
                <w:color w:val="000000"/>
                <w:sz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1,5</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AF3ED6" w:rsidP="002C50CE">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(4)</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AF3ED6" w:rsidP="002C50CE">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(0,3)</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5320D" w:rsidP="002C50CE">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 xml:space="preserve">- </w:t>
            </w:r>
            <w:r w:rsidR="00BD7CE0" w:rsidRPr="00C312FC">
              <w:rPr>
                <w:rFonts w:ascii="Times New Roman" w:hAnsi="Times New Roman" w:cs="Times New Roman"/>
                <w:color w:val="000000"/>
                <w:sz w:val="24"/>
              </w:rPr>
              <w:t>1</w:t>
            </w:r>
            <w:r w:rsidR="00AF3ED6">
              <w:rPr>
                <w:rFonts w:ascii="Times New Roman" w:hAnsi="Times New Roman" w:cs="Times New Roman"/>
                <w:color w:val="000000"/>
                <w:sz w:val="24"/>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sidRPr="00C312FC">
              <w:rPr>
                <w:rFonts w:ascii="Times New Roman" w:hAnsi="Times New Roman" w:cs="Times New Roman"/>
              </w:rPr>
              <w:t>-</w:t>
            </w:r>
          </w:p>
        </w:tc>
      </w:tr>
      <w:tr w:rsidR="00BD7CE0" w:rsidRPr="00C312FC" w:rsidTr="00DE062C">
        <w:tc>
          <w:tcPr>
            <w:tcW w:w="2415" w:type="dxa"/>
            <w:tcBorders>
              <w:top w:val="single" w:sz="4" w:space="0" w:color="000000"/>
              <w:left w:val="single" w:sz="4" w:space="0" w:color="000000"/>
              <w:bottom w:val="single" w:sz="4" w:space="0" w:color="000000"/>
            </w:tcBorders>
            <w:shd w:val="clear" w:color="auto" w:fill="auto"/>
          </w:tcPr>
          <w:p w:rsidR="00BD7CE0" w:rsidRPr="00C312FC" w:rsidRDefault="00BD7CE0" w:rsidP="002C50CE">
            <w:pPr>
              <w:suppressAutoHyphens w:val="0"/>
              <w:spacing w:after="0"/>
              <w:contextualSpacing/>
              <w:jc w:val="both"/>
              <w:rPr>
                <w:rFonts w:ascii="Times New Roman" w:hAnsi="Times New Roman" w:cs="Times New Roman"/>
                <w:color w:val="000000"/>
                <w:sz w:val="24"/>
              </w:rPr>
            </w:pPr>
            <w:r w:rsidRPr="00C312FC">
              <w:rPr>
                <w:rFonts w:ascii="Times New Roman" w:hAnsi="Times New Roman" w:cs="Times New Roman"/>
                <w:color w:val="000000"/>
                <w:sz w:val="24"/>
                <w:szCs w:val="24"/>
              </w:rPr>
              <w:t>Рентабельность</w:t>
            </w:r>
            <w:r w:rsidR="00AF3ED6">
              <w:rPr>
                <w:rFonts w:ascii="Times New Roman" w:hAnsi="Times New Roman" w:cs="Times New Roman"/>
                <w:color w:val="000000"/>
                <w:sz w:val="24"/>
                <w:szCs w:val="24"/>
              </w:rPr>
              <w:t xml:space="preserve"> </w:t>
            </w:r>
            <w:r w:rsidRPr="00C312FC">
              <w:rPr>
                <w:rFonts w:ascii="Times New Roman" w:hAnsi="Times New Roman" w:cs="Times New Roman"/>
                <w:color w:val="000000"/>
                <w:sz w:val="24"/>
                <w:szCs w:val="24"/>
              </w:rPr>
              <w:t>затрат, %</w:t>
            </w:r>
          </w:p>
        </w:tc>
        <w:tc>
          <w:tcPr>
            <w:tcW w:w="997"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2</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sidRPr="00C312FC">
              <w:rPr>
                <w:rFonts w:ascii="Times New Roman" w:hAnsi="Times New Roman" w:cs="Times New Roman"/>
                <w:color w:val="000000"/>
                <w:sz w:val="24"/>
              </w:rPr>
              <w:t>1</w:t>
            </w:r>
            <w:r>
              <w:rPr>
                <w:rFonts w:ascii="Times New Roman" w:hAnsi="Times New Roman" w:cs="Times New Roman"/>
                <w:color w:val="000000"/>
                <w:sz w:val="24"/>
              </w:rPr>
              <w:t>,</w:t>
            </w:r>
            <w:r w:rsidRPr="00C312FC">
              <w:rPr>
                <w:rFonts w:ascii="Times New Roman" w:hAnsi="Times New Roman" w:cs="Times New Roman"/>
                <w:color w:val="000000"/>
                <w:sz w:val="24"/>
              </w:rPr>
              <w:t>3</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0,1</w:t>
            </w:r>
          </w:p>
        </w:tc>
        <w:tc>
          <w:tcPr>
            <w:tcW w:w="992" w:type="dxa"/>
            <w:tcBorders>
              <w:top w:val="single" w:sz="4" w:space="0" w:color="000000"/>
              <w:left w:val="single" w:sz="4" w:space="0" w:color="000000"/>
              <w:bottom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BD7CE0" w:rsidRPr="00C312FC" w:rsidRDefault="00B5320D" w:rsidP="002C50CE">
            <w:pPr>
              <w:spacing w:after="0" w:line="240" w:lineRule="auto"/>
              <w:jc w:val="center"/>
              <w:rPr>
                <w:rFonts w:ascii="Times New Roman" w:hAnsi="Times New Roman" w:cs="Times New Roman"/>
                <w:color w:val="000000"/>
                <w:sz w:val="24"/>
              </w:rPr>
            </w:pPr>
            <w:r>
              <w:rPr>
                <w:rFonts w:ascii="Times New Roman" w:hAnsi="Times New Roman" w:cs="Times New Roman"/>
                <w:color w:val="000000"/>
                <w:sz w:val="24"/>
              </w:rPr>
              <w:t xml:space="preserve">- </w:t>
            </w:r>
            <w:r w:rsidR="00BD7CE0">
              <w:rPr>
                <w:rFonts w:ascii="Times New Roman" w:hAnsi="Times New Roman" w:cs="Times New Roman"/>
                <w:color w:val="000000"/>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CE0" w:rsidRPr="00C312FC" w:rsidRDefault="00BD7CE0" w:rsidP="002C50CE">
            <w:pPr>
              <w:spacing w:after="0" w:line="240" w:lineRule="auto"/>
              <w:jc w:val="center"/>
              <w:rPr>
                <w:rFonts w:ascii="Times New Roman" w:hAnsi="Times New Roman" w:cs="Times New Roman"/>
              </w:rPr>
            </w:pPr>
            <w:r>
              <w:rPr>
                <w:rFonts w:ascii="Times New Roman" w:hAnsi="Times New Roman" w:cs="Times New Roman"/>
              </w:rPr>
              <w:t>-</w:t>
            </w:r>
          </w:p>
        </w:tc>
      </w:tr>
    </w:tbl>
    <w:p w:rsidR="00BD7CE0" w:rsidRPr="00BD347B" w:rsidRDefault="00BD7CE0" w:rsidP="002C50CE">
      <w:pPr>
        <w:suppressAutoHyphens w:val="0"/>
        <w:spacing w:after="0" w:line="360" w:lineRule="auto"/>
        <w:contextualSpacing/>
        <w:jc w:val="both"/>
        <w:rPr>
          <w:rFonts w:ascii="Times New Roman" w:eastAsiaTheme="minorHAnsi" w:hAnsi="Times New Roman" w:cs="Times New Roman"/>
          <w:sz w:val="28"/>
          <w:szCs w:val="28"/>
          <w:lang w:eastAsia="ru-RU"/>
        </w:rPr>
      </w:pPr>
    </w:p>
    <w:p w:rsidR="00BD7CE0" w:rsidRDefault="00BD7CE0" w:rsidP="002C50CE">
      <w:pPr>
        <w:widowControl w:val="0"/>
        <w:suppressAutoHyphens w:val="0"/>
        <w:spacing w:after="0" w:line="360" w:lineRule="auto"/>
        <w:ind w:firstLine="708"/>
        <w:jc w:val="both"/>
        <w:rPr>
          <w:rFonts w:ascii="Times New Roman" w:hAnsi="Times New Roman" w:cs="Times New Roman"/>
          <w:color w:val="000000"/>
          <w:sz w:val="28"/>
          <w:szCs w:val="28"/>
        </w:rPr>
      </w:pPr>
      <w:r w:rsidRPr="00B945E6">
        <w:rPr>
          <w:rFonts w:ascii="Times New Roman" w:hAnsi="Times New Roman" w:cs="Times New Roman"/>
          <w:color w:val="000000"/>
          <w:sz w:val="28"/>
          <w:szCs w:val="28"/>
        </w:rPr>
        <w:t>Согласно данным</w:t>
      </w:r>
      <w:r>
        <w:rPr>
          <w:rFonts w:ascii="Times New Roman" w:hAnsi="Times New Roman" w:cs="Times New Roman"/>
          <w:color w:val="000000"/>
          <w:sz w:val="28"/>
          <w:szCs w:val="28"/>
        </w:rPr>
        <w:t>,</w:t>
      </w:r>
      <w:r w:rsidRPr="00B945E6">
        <w:rPr>
          <w:rFonts w:ascii="Times New Roman" w:hAnsi="Times New Roman" w:cs="Times New Roman"/>
          <w:color w:val="000000"/>
          <w:sz w:val="28"/>
          <w:szCs w:val="28"/>
        </w:rPr>
        <w:t xml:space="preserve"> представленным в таблице </w:t>
      </w:r>
      <w:r>
        <w:rPr>
          <w:rFonts w:ascii="Times New Roman" w:hAnsi="Times New Roman" w:cs="Times New Roman"/>
          <w:color w:val="000000"/>
          <w:sz w:val="28"/>
          <w:szCs w:val="28"/>
        </w:rPr>
        <w:t>12, можно сделать следующие выводы:</w:t>
      </w:r>
    </w:p>
    <w:p w:rsidR="00BD7CE0" w:rsidRPr="0085391E" w:rsidRDefault="00BD7CE0" w:rsidP="002C50CE">
      <w:pPr>
        <w:pStyle w:val="aa"/>
        <w:spacing w:line="360" w:lineRule="auto"/>
        <w:ind w:firstLine="709"/>
        <w:jc w:val="both"/>
        <w:rPr>
          <w:rFonts w:ascii="Times New Roman" w:hAnsi="Times New Roman" w:cs="Times New Roman"/>
          <w:bCs/>
          <w:color w:val="000000"/>
          <w:sz w:val="28"/>
          <w:szCs w:val="24"/>
        </w:rPr>
      </w:pPr>
      <w:r>
        <w:rPr>
          <w:rFonts w:ascii="Times New Roman" w:hAnsi="Times New Roman" w:cs="Times New Roman"/>
          <w:color w:val="000000"/>
          <w:sz w:val="28"/>
          <w:szCs w:val="28"/>
        </w:rPr>
        <w:t xml:space="preserve">За проверяемый период </w:t>
      </w:r>
      <w:r w:rsidRPr="00B945E6">
        <w:rPr>
          <w:rFonts w:ascii="Times New Roman" w:hAnsi="Times New Roman" w:cs="Times New Roman"/>
          <w:color w:val="000000"/>
          <w:sz w:val="28"/>
          <w:szCs w:val="28"/>
        </w:rPr>
        <w:t>наблюдается</w:t>
      </w:r>
      <w:r>
        <w:rPr>
          <w:rFonts w:ascii="Times New Roman" w:hAnsi="Times New Roman" w:cs="Times New Roman"/>
          <w:color w:val="000000"/>
          <w:sz w:val="28"/>
          <w:szCs w:val="28"/>
        </w:rPr>
        <w:t xml:space="preserve"> увеличение выручки от продажи продукции на 14 630 тыс.руб. Однако, приводя значения показателя в </w:t>
      </w:r>
      <w:r w:rsidRPr="0085391E">
        <w:rPr>
          <w:rFonts w:ascii="Times New Roman" w:hAnsi="Times New Roman" w:cs="Times New Roman"/>
          <w:color w:val="000000"/>
          <w:sz w:val="28"/>
          <w:szCs w:val="28"/>
        </w:rPr>
        <w:t>сопоставимую оценку, можно сделать вывод о значительном уменьшении уровня выручки в 2016 году по сравнению с показателем 2012 года на 16,4 % (18 779 тыс.руб.) Данная тенденция неблагоприятна и говорит о том, что основная деятельность, осуществляемая предприятием, неэффективна.</w:t>
      </w:r>
      <w:r w:rsidRPr="0085391E">
        <w:rPr>
          <w:rFonts w:ascii="Times New Roman" w:hAnsi="Times New Roman" w:cs="Times New Roman"/>
          <w:bCs/>
          <w:color w:val="000000"/>
          <w:sz w:val="28"/>
          <w:szCs w:val="24"/>
        </w:rPr>
        <w:t xml:space="preserve"> </w:t>
      </w:r>
      <w:r w:rsidRPr="00B945E6">
        <w:rPr>
          <w:rFonts w:ascii="Times New Roman" w:hAnsi="Times New Roman" w:cs="Times New Roman"/>
          <w:bCs/>
          <w:color w:val="000000"/>
          <w:sz w:val="28"/>
          <w:szCs w:val="24"/>
        </w:rPr>
        <w:t>Таким образом, можно отметить</w:t>
      </w:r>
      <w:r>
        <w:rPr>
          <w:rFonts w:ascii="Times New Roman" w:hAnsi="Times New Roman" w:cs="Times New Roman"/>
          <w:bCs/>
          <w:color w:val="000000"/>
          <w:sz w:val="28"/>
          <w:szCs w:val="24"/>
        </w:rPr>
        <w:t xml:space="preserve"> необходимость</w:t>
      </w:r>
      <w:r w:rsidRPr="00B945E6">
        <w:rPr>
          <w:rFonts w:ascii="Times New Roman" w:hAnsi="Times New Roman" w:cs="Times New Roman"/>
          <w:bCs/>
          <w:color w:val="000000"/>
          <w:sz w:val="28"/>
          <w:szCs w:val="24"/>
        </w:rPr>
        <w:t xml:space="preserve"> разработки мер по повышению ее эффективности.</w:t>
      </w:r>
    </w:p>
    <w:p w:rsidR="00BD7CE0" w:rsidRPr="0085391E" w:rsidRDefault="00BD7CE0" w:rsidP="002C50CE">
      <w:pPr>
        <w:spacing w:after="0" w:line="360" w:lineRule="auto"/>
        <w:jc w:val="both"/>
        <w:rPr>
          <w:rFonts w:ascii="Times New Roman" w:eastAsia="HiddenHorzOCR" w:hAnsi="Times New Roman"/>
          <w:color w:val="000000"/>
          <w:sz w:val="28"/>
          <w:szCs w:val="28"/>
        </w:rPr>
      </w:pPr>
      <w:r w:rsidRPr="0085391E">
        <w:rPr>
          <w:rFonts w:ascii="Times New Roman" w:eastAsia="HiddenHorzOCR" w:hAnsi="Times New Roman"/>
          <w:color w:val="000000"/>
          <w:sz w:val="28"/>
          <w:szCs w:val="28"/>
        </w:rPr>
        <w:tab/>
        <w:t>Среднесписочная численность работников общества увеличилась на 11,7 %.</w:t>
      </w:r>
    </w:p>
    <w:p w:rsidR="00BD7CE0" w:rsidRDefault="00BD7CE0" w:rsidP="002C50CE">
      <w:pPr>
        <w:spacing w:after="0" w:line="360" w:lineRule="auto"/>
        <w:jc w:val="both"/>
        <w:rPr>
          <w:rFonts w:ascii="Times New Roman" w:eastAsia="Times New Roman" w:hAnsi="Times New Roman" w:cs="Times New Roman"/>
          <w:sz w:val="28"/>
          <w:szCs w:val="28"/>
          <w:lang w:eastAsia="ru-RU"/>
        </w:rPr>
      </w:pPr>
      <w:r w:rsidRPr="0085391E">
        <w:rPr>
          <w:rFonts w:ascii="Times New Roman" w:eastAsia="HiddenHorzOCR" w:hAnsi="Times New Roman"/>
          <w:color w:val="000000"/>
          <w:sz w:val="28"/>
          <w:szCs w:val="28"/>
        </w:rPr>
        <w:tab/>
      </w:r>
      <w:r w:rsidRPr="0085391E">
        <w:rPr>
          <w:rFonts w:ascii="Times New Roman" w:eastAsia="Times New Roman" w:hAnsi="Times New Roman" w:cs="Times New Roman"/>
          <w:sz w:val="28"/>
          <w:szCs w:val="28"/>
          <w:lang w:eastAsia="ru-RU"/>
        </w:rPr>
        <w:t>Среднегодовая стоимость основных средств</w:t>
      </w:r>
      <w:r>
        <w:rPr>
          <w:rFonts w:ascii="Times New Roman" w:eastAsia="Times New Roman" w:hAnsi="Times New Roman" w:cs="Times New Roman"/>
          <w:sz w:val="28"/>
          <w:szCs w:val="28"/>
          <w:lang w:eastAsia="ru-RU"/>
        </w:rPr>
        <w:t>, по сравнению с базисным периодом, в 2016 году сократилась на 91 тыс.руб. Однако, по сравнению с прошлыми периодами (2013-2015 гг.) данный показатель показывает положительную динамику.</w:t>
      </w:r>
    </w:p>
    <w:p w:rsidR="00BD7CE0" w:rsidRDefault="00BD7CE0" w:rsidP="002C50C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Показатель фондовооружённости за проверяемый период сократился на 11,6 %.</w:t>
      </w:r>
      <w:r w:rsidRPr="00950DAE">
        <w:t xml:space="preserve"> </w:t>
      </w:r>
      <w:r>
        <w:rPr>
          <w:rFonts w:ascii="Times New Roman" w:eastAsia="Times New Roman" w:hAnsi="Times New Roman" w:cs="Times New Roman"/>
          <w:sz w:val="28"/>
          <w:szCs w:val="28"/>
          <w:lang w:eastAsia="ru-RU"/>
        </w:rPr>
        <w:t xml:space="preserve">Сокращение </w:t>
      </w:r>
      <w:r w:rsidRPr="00950DAE">
        <w:rPr>
          <w:rFonts w:ascii="Times New Roman" w:eastAsia="Times New Roman" w:hAnsi="Times New Roman" w:cs="Times New Roman"/>
          <w:sz w:val="28"/>
          <w:szCs w:val="28"/>
          <w:lang w:eastAsia="ru-RU"/>
        </w:rPr>
        <w:t xml:space="preserve">темпов роста </w:t>
      </w:r>
      <w:r>
        <w:rPr>
          <w:rFonts w:ascii="Times New Roman" w:eastAsia="Times New Roman" w:hAnsi="Times New Roman" w:cs="Times New Roman"/>
          <w:sz w:val="28"/>
          <w:szCs w:val="28"/>
          <w:lang w:eastAsia="ru-RU"/>
        </w:rPr>
        <w:t xml:space="preserve">данного показателя </w:t>
      </w:r>
      <w:r w:rsidRPr="00950DAE">
        <w:rPr>
          <w:rFonts w:ascii="Times New Roman" w:eastAsia="Times New Roman" w:hAnsi="Times New Roman" w:cs="Times New Roman"/>
          <w:sz w:val="28"/>
          <w:szCs w:val="28"/>
          <w:lang w:eastAsia="ru-RU"/>
        </w:rPr>
        <w:t xml:space="preserve">свидетельствует о низкой эффективности и нерациональном использовании ресурсов компании. В данном случае, </w:t>
      </w:r>
      <w:r>
        <w:rPr>
          <w:rFonts w:ascii="Times New Roman" w:eastAsia="Times New Roman" w:hAnsi="Times New Roman" w:cs="Times New Roman"/>
          <w:sz w:val="28"/>
          <w:szCs w:val="28"/>
          <w:lang w:eastAsia="ru-RU"/>
        </w:rPr>
        <w:t xml:space="preserve">следует </w:t>
      </w:r>
      <w:r w:rsidRPr="00950DAE">
        <w:rPr>
          <w:rFonts w:ascii="Times New Roman" w:eastAsia="Times New Roman" w:hAnsi="Times New Roman" w:cs="Times New Roman"/>
          <w:sz w:val="28"/>
          <w:szCs w:val="28"/>
          <w:lang w:eastAsia="ru-RU"/>
        </w:rPr>
        <w:t>говорить и о материальных и о чел</w:t>
      </w:r>
      <w:r>
        <w:rPr>
          <w:rFonts w:ascii="Times New Roman" w:eastAsia="Times New Roman" w:hAnsi="Times New Roman" w:cs="Times New Roman"/>
          <w:sz w:val="28"/>
          <w:szCs w:val="28"/>
          <w:lang w:eastAsia="ru-RU"/>
        </w:rPr>
        <w:t>овеческих ресурсах. По мнению автора</w:t>
      </w:r>
      <w:r w:rsidRPr="00530D7C">
        <w:rPr>
          <w:rFonts w:ascii="Times New Roman" w:eastAsia="Times New Roman" w:hAnsi="Times New Roman" w:cs="Times New Roman"/>
          <w:sz w:val="28"/>
          <w:szCs w:val="28"/>
          <w:lang w:eastAsia="ru-RU"/>
        </w:rPr>
        <w:t xml:space="preserve">, ресурсный потенциал предприятия используется эффективно в части персонала предприятия, неэффективно в части основных средств </w:t>
      </w:r>
      <w:r>
        <w:rPr>
          <w:rFonts w:ascii="Times New Roman" w:eastAsia="Times New Roman" w:hAnsi="Times New Roman" w:cs="Times New Roman"/>
          <w:sz w:val="28"/>
          <w:szCs w:val="28"/>
          <w:lang w:eastAsia="ru-RU"/>
        </w:rPr>
        <w:t>по итогам 2016</w:t>
      </w:r>
      <w:r w:rsidRPr="00530D7C">
        <w:rPr>
          <w:rFonts w:ascii="Times New Roman" w:eastAsia="Times New Roman" w:hAnsi="Times New Roman" w:cs="Times New Roman"/>
          <w:sz w:val="28"/>
          <w:szCs w:val="28"/>
          <w:lang w:eastAsia="ru-RU"/>
        </w:rPr>
        <w:t xml:space="preserve"> г.</w:t>
      </w:r>
    </w:p>
    <w:p w:rsidR="00BD7CE0" w:rsidRDefault="00BD7CE0" w:rsidP="002C50CE">
      <w:pPr>
        <w:spacing w:after="0" w:line="360" w:lineRule="auto"/>
        <w:ind w:firstLine="708"/>
        <w:jc w:val="both"/>
        <w:rPr>
          <w:rFonts w:ascii="Times New Roman" w:eastAsia="HiddenHorzOCR" w:hAnsi="Times New Roman"/>
          <w:color w:val="000000"/>
          <w:sz w:val="28"/>
          <w:szCs w:val="28"/>
        </w:rPr>
      </w:pPr>
      <w:r>
        <w:rPr>
          <w:rFonts w:ascii="Times New Roman" w:eastAsia="HiddenHorzOCR" w:hAnsi="Times New Roman"/>
          <w:color w:val="000000"/>
          <w:sz w:val="28"/>
          <w:szCs w:val="28"/>
        </w:rPr>
        <w:t xml:space="preserve">Анализируя показатели фондоемкости и фондоотдачи, следует отметить положительную динамику в их развитии. Увеличение составило 4,4% и 7,2% соответственно. Данная тенденция связана с небольшим увеличением выручки. Увеличение фондоемкости в 2016 г. до 1,19 говорит о том, что </w:t>
      </w:r>
      <w:r w:rsidRPr="00122BD4">
        <w:rPr>
          <w:rFonts w:ascii="Times New Roman" w:eastAsia="HiddenHorzOCR" w:hAnsi="Times New Roman"/>
          <w:color w:val="000000"/>
          <w:sz w:val="28"/>
          <w:szCs w:val="28"/>
        </w:rPr>
        <w:t>на 1 рубль выпу</w:t>
      </w:r>
      <w:r>
        <w:rPr>
          <w:rFonts w:ascii="Times New Roman" w:eastAsia="HiddenHorzOCR" w:hAnsi="Times New Roman"/>
          <w:color w:val="000000"/>
          <w:sz w:val="28"/>
          <w:szCs w:val="28"/>
        </w:rPr>
        <w:t>шенной продукции приходится 1,19</w:t>
      </w:r>
      <w:r w:rsidRPr="00122BD4">
        <w:rPr>
          <w:rFonts w:ascii="Times New Roman" w:eastAsia="HiddenHorzOCR" w:hAnsi="Times New Roman"/>
          <w:color w:val="000000"/>
          <w:sz w:val="28"/>
          <w:szCs w:val="28"/>
        </w:rPr>
        <w:t xml:space="preserve"> рублей стоимости основных фондов.</w:t>
      </w:r>
      <w:r>
        <w:rPr>
          <w:rFonts w:ascii="Times New Roman" w:eastAsia="HiddenHorzOCR" w:hAnsi="Times New Roman"/>
          <w:color w:val="000000"/>
          <w:sz w:val="28"/>
          <w:szCs w:val="28"/>
        </w:rPr>
        <w:t xml:space="preserve"> Увеличение показателя фондоотдачи свидетельствует о том, что в 2016 году </w:t>
      </w:r>
      <w:r w:rsidRPr="00DE3EBC">
        <w:rPr>
          <w:rFonts w:ascii="Times New Roman" w:eastAsia="HiddenHorzOCR" w:hAnsi="Times New Roman"/>
          <w:color w:val="000000"/>
          <w:sz w:val="28"/>
          <w:szCs w:val="28"/>
        </w:rPr>
        <w:t>на каждый рубль, вложенный в осн</w:t>
      </w:r>
      <w:r>
        <w:rPr>
          <w:rFonts w:ascii="Times New Roman" w:eastAsia="HiddenHorzOCR" w:hAnsi="Times New Roman"/>
          <w:color w:val="000000"/>
          <w:sz w:val="28"/>
          <w:szCs w:val="28"/>
        </w:rPr>
        <w:t>овные фонды, было получено 11,8</w:t>
      </w:r>
      <w:r w:rsidRPr="00DE3EBC">
        <w:rPr>
          <w:rFonts w:ascii="Times New Roman" w:eastAsia="HiddenHorzOCR" w:hAnsi="Times New Roman"/>
          <w:color w:val="000000"/>
          <w:sz w:val="28"/>
          <w:szCs w:val="28"/>
        </w:rPr>
        <w:t xml:space="preserve"> руб.</w:t>
      </w:r>
      <w:r>
        <w:rPr>
          <w:rFonts w:ascii="Times New Roman" w:eastAsia="HiddenHorzOCR" w:hAnsi="Times New Roman"/>
          <w:color w:val="000000"/>
          <w:sz w:val="28"/>
          <w:szCs w:val="28"/>
        </w:rPr>
        <w:t xml:space="preserve"> прибыли от основной деятельности. </w:t>
      </w:r>
    </w:p>
    <w:p w:rsidR="00BD7CE0" w:rsidRPr="00D77FA4" w:rsidRDefault="00BD7CE0" w:rsidP="002C50CE">
      <w:pPr>
        <w:spacing w:after="0" w:line="360" w:lineRule="auto"/>
        <w:ind w:firstLine="708"/>
        <w:jc w:val="both"/>
        <w:rPr>
          <w:rFonts w:ascii="Times New Roman" w:eastAsia="HiddenHorzOCR" w:hAnsi="Times New Roman"/>
          <w:color w:val="000000"/>
          <w:sz w:val="28"/>
          <w:szCs w:val="28"/>
        </w:rPr>
      </w:pPr>
      <w:r>
        <w:rPr>
          <w:rFonts w:ascii="Times New Roman" w:eastAsia="HiddenHorzOCR" w:hAnsi="Times New Roman"/>
          <w:color w:val="000000"/>
          <w:sz w:val="28"/>
          <w:szCs w:val="28"/>
        </w:rPr>
        <w:t xml:space="preserve">Среднегодовая стоимость оборотных средств в 2016 г. сократилась, по сравнению с базисным  2012 г., на 18,3 % (6 999 тыс.руб.) Анализируя структуру оборотных средств, можно сказать, что это вызвано значительным сокращением уровня дебиторской задолженности. Данный факт </w:t>
      </w:r>
      <w:r w:rsidRPr="00D77FA4">
        <w:rPr>
          <w:rFonts w:ascii="Times New Roman" w:eastAsia="HiddenHorzOCR" w:hAnsi="Times New Roman"/>
          <w:color w:val="000000"/>
          <w:sz w:val="28"/>
          <w:szCs w:val="28"/>
        </w:rPr>
        <w:t>свидетельствует о том, что предприятием осуществляются мероприятия по контролю за управлением дебиторской задолженностью. Однако, данный факт может быть негативным моментом, поскольку говорит о снижении покупательной активности.</w:t>
      </w:r>
    </w:p>
    <w:p w:rsidR="00BD7CE0" w:rsidRDefault="00BD7CE0" w:rsidP="002C50CE">
      <w:pPr>
        <w:spacing w:after="0" w:line="360" w:lineRule="auto"/>
        <w:ind w:firstLine="708"/>
        <w:jc w:val="both"/>
        <w:rPr>
          <w:rFonts w:ascii="Times New Roman" w:hAnsi="Times New Roman"/>
          <w:color w:val="000000"/>
          <w:sz w:val="28"/>
          <w:szCs w:val="28"/>
        </w:rPr>
      </w:pPr>
      <w:r w:rsidRPr="00D77FA4">
        <w:rPr>
          <w:rFonts w:ascii="Times New Roman" w:hAnsi="Times New Roman"/>
          <w:color w:val="000000"/>
          <w:sz w:val="28"/>
          <w:szCs w:val="28"/>
        </w:rPr>
        <w:t>Коэффициент оборачиваемости оборотных средств</w:t>
      </w:r>
      <w:r>
        <w:rPr>
          <w:rFonts w:ascii="Times New Roman" w:hAnsi="Times New Roman"/>
          <w:color w:val="000000"/>
          <w:sz w:val="28"/>
          <w:szCs w:val="28"/>
        </w:rPr>
        <w:t xml:space="preserve"> в 2016 году увеличился на 47,1 %. Данный показатель является одним из важнейших показателей эффективности деятельности работы предприятия. Положительная динамика говорит о способности предприятия быстрее возмещать свои вложения, а так же показывает увеличение спроса на его продукцию.</w:t>
      </w:r>
    </w:p>
    <w:p w:rsidR="00BD7CE0" w:rsidRDefault="00BD7CE0" w:rsidP="002C50CE">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Чистые активы предприятия показывают стоимость активов организации, которые свободны от долговых обязательств, т.е сформированы за счет реального собственного капитала. Размер чистых активов предприятия в исследуемом периоде имеет тенденцию к незначительному снижению – 7,06 %, однако, высокий уровень значения показателя, свидетельствуют о достаточной финансовой устойчивости предприятия. </w:t>
      </w:r>
    </w:p>
    <w:p w:rsidR="00BD7CE0" w:rsidRDefault="00BD7CE0" w:rsidP="002C50CE">
      <w:pPr>
        <w:pStyle w:val="aa"/>
        <w:spacing w:line="360" w:lineRule="auto"/>
        <w:ind w:firstLine="709"/>
        <w:jc w:val="both"/>
        <w:rPr>
          <w:rFonts w:ascii="Times New Roman" w:hAnsi="Times New Roman" w:cs="Times New Roman"/>
          <w:bCs/>
          <w:color w:val="000000"/>
          <w:sz w:val="28"/>
          <w:szCs w:val="24"/>
        </w:rPr>
      </w:pPr>
      <w:r>
        <w:rPr>
          <w:rFonts w:ascii="Times New Roman" w:eastAsia="HiddenHorzOCR" w:hAnsi="Times New Roman"/>
          <w:color w:val="000000"/>
          <w:sz w:val="28"/>
          <w:szCs w:val="28"/>
        </w:rPr>
        <w:t xml:space="preserve">Динамика показателя текущей ликвидности в проверяемом периоде положительная: в 2016 он составил 5,1, что на 31,8 % больше, чем аналогичный показатель 2012 г. Однако, такие высокие значения показателя не говорят о высокой эффективности. Рекомендуемое значение коэффициента для производственных предприятий – от 1,7 до 2. Оборотные активы ОАО «Унинский маслозавод» в значительной степени покрывают краткосрочные обязательства, но в данном случае, автор может говорить о консервативном менеджменте, нерациональном и неэффективном управлении финансовыми ресурсами. </w:t>
      </w:r>
      <w:r w:rsidRPr="00B945E6">
        <w:rPr>
          <w:rFonts w:ascii="Times New Roman" w:hAnsi="Times New Roman" w:cs="Times New Roman"/>
          <w:bCs/>
          <w:color w:val="000000"/>
          <w:sz w:val="28"/>
          <w:szCs w:val="24"/>
        </w:rPr>
        <w:t xml:space="preserve">Таким образом, </w:t>
      </w:r>
      <w:r>
        <w:rPr>
          <w:rFonts w:ascii="Times New Roman" w:hAnsi="Times New Roman" w:cs="Times New Roman"/>
          <w:bCs/>
          <w:color w:val="000000"/>
          <w:sz w:val="28"/>
          <w:szCs w:val="24"/>
        </w:rPr>
        <w:t>имеется необходимость</w:t>
      </w:r>
      <w:r w:rsidRPr="00B945E6">
        <w:rPr>
          <w:rFonts w:ascii="Times New Roman" w:hAnsi="Times New Roman" w:cs="Times New Roman"/>
          <w:bCs/>
          <w:color w:val="000000"/>
          <w:sz w:val="28"/>
          <w:szCs w:val="24"/>
        </w:rPr>
        <w:t xml:space="preserve"> разработки </w:t>
      </w:r>
      <w:r>
        <w:rPr>
          <w:rFonts w:ascii="Times New Roman" w:hAnsi="Times New Roman" w:cs="Times New Roman"/>
          <w:bCs/>
          <w:color w:val="000000"/>
          <w:sz w:val="28"/>
          <w:szCs w:val="24"/>
        </w:rPr>
        <w:t>путей повышения</w:t>
      </w:r>
      <w:r w:rsidRPr="00B945E6">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rPr>
        <w:t>эффективности управления ими.</w:t>
      </w:r>
    </w:p>
    <w:p w:rsidR="00BD7CE0" w:rsidRDefault="00BD7CE0" w:rsidP="002C50CE">
      <w:pPr>
        <w:pStyle w:val="aa"/>
        <w:spacing w:line="360" w:lineRule="auto"/>
        <w:ind w:firstLine="709"/>
        <w:jc w:val="both"/>
        <w:rPr>
          <w:rFonts w:ascii="Times New Roman" w:hAnsi="Times New Roman" w:cs="Times New Roman"/>
          <w:bCs/>
          <w:color w:val="000000"/>
          <w:sz w:val="28"/>
          <w:szCs w:val="24"/>
        </w:rPr>
      </w:pPr>
      <w:r>
        <w:rPr>
          <w:rFonts w:ascii="Times New Roman" w:hAnsi="Times New Roman" w:cs="Times New Roman"/>
          <w:bCs/>
          <w:color w:val="000000"/>
          <w:sz w:val="28"/>
          <w:szCs w:val="24"/>
        </w:rPr>
        <w:t>Коэффициент автономии в 2016 году увеличился на 6,5 % и характеризует увеличение доли собственного капитала в общей сумме источников финансирования. Рекомендуемые значения данного показателя – от 0,3 до 0,8. Положительные значения и динамика показателя говорят о высоком уровне финансовой независимости общества.</w:t>
      </w:r>
    </w:p>
    <w:p w:rsidR="00BD7CE0" w:rsidRDefault="00BD7CE0" w:rsidP="002C50CE">
      <w:pPr>
        <w:pStyle w:val="aa"/>
        <w:spacing w:line="360" w:lineRule="auto"/>
        <w:ind w:firstLine="709"/>
        <w:jc w:val="both"/>
        <w:rPr>
          <w:rFonts w:ascii="Times New Roman" w:hAnsi="Times New Roman" w:cs="Times New Roman"/>
          <w:bCs/>
          <w:color w:val="000000"/>
          <w:sz w:val="28"/>
          <w:szCs w:val="24"/>
        </w:rPr>
      </w:pPr>
      <w:r>
        <w:rPr>
          <w:rFonts w:ascii="Times New Roman" w:hAnsi="Times New Roman" w:cs="Times New Roman"/>
          <w:bCs/>
          <w:color w:val="000000"/>
          <w:sz w:val="28"/>
          <w:szCs w:val="24"/>
        </w:rPr>
        <w:t>Так же, положительная динамика (на 6,8%) наблюдается у коэффициента обеспеченности собственными оборотными средствами: в 2016 году размер показателя составил 0,78. Это говорит о том, что 78 % оборотного капитала сформировано за счет собственного капитала общества. Предприятие в проверяемом периоде характеризуется высоким уровнем независимости текущей деятельности и финансовой устойчивостью предприятия.</w:t>
      </w:r>
    </w:p>
    <w:p w:rsidR="00BD7CE0" w:rsidRDefault="00BD7CE0" w:rsidP="002C50CE">
      <w:pPr>
        <w:pStyle w:val="aa"/>
        <w:spacing w:line="360" w:lineRule="auto"/>
        <w:ind w:firstLine="709"/>
        <w:jc w:val="both"/>
        <w:rPr>
          <w:rFonts w:ascii="Times New Roman" w:hAnsi="Times New Roman" w:cs="Times New Roman"/>
          <w:bCs/>
          <w:color w:val="000000"/>
          <w:sz w:val="28"/>
          <w:szCs w:val="24"/>
        </w:rPr>
      </w:pPr>
      <w:r>
        <w:rPr>
          <w:rFonts w:ascii="Times New Roman" w:hAnsi="Times New Roman" w:cs="Times New Roman"/>
          <w:bCs/>
          <w:color w:val="000000"/>
          <w:sz w:val="28"/>
          <w:szCs w:val="24"/>
        </w:rPr>
        <w:t>Прибыль от продаж в исследуемом периоде сократилась на 57,4 %. Данная ситуация, безусловно, негативна и говорит о снижении эффективности основной деятельности предприятия, преимущественно, за счет ежегодного увеличения уровня затрат.</w:t>
      </w:r>
    </w:p>
    <w:p w:rsidR="00BD7CE0" w:rsidRDefault="00BD7CE0" w:rsidP="002C50CE">
      <w:pPr>
        <w:pStyle w:val="aa"/>
        <w:spacing w:line="360" w:lineRule="auto"/>
        <w:ind w:firstLine="709"/>
        <w:jc w:val="both"/>
        <w:rPr>
          <w:rFonts w:ascii="Times New Roman" w:hAnsi="Times New Roman" w:cs="Times New Roman"/>
          <w:bCs/>
          <w:color w:val="000000"/>
          <w:sz w:val="28"/>
          <w:szCs w:val="24"/>
        </w:rPr>
      </w:pPr>
      <w:r>
        <w:rPr>
          <w:rFonts w:ascii="Times New Roman" w:hAnsi="Times New Roman" w:cs="Times New Roman"/>
          <w:bCs/>
          <w:color w:val="000000"/>
          <w:sz w:val="28"/>
          <w:szCs w:val="24"/>
        </w:rPr>
        <w:t>Как следствие, в 2015 и 2016 гг. ОАО «Унинский маслозавод» был получен убыток 3 682 тыс.руб. и 275 тыс.руб. соответственно. Таким образом, за исследуемый период, можно говорить об отрицательной динамике показателей рентабельности, в сравнении с 2012 годом:</w:t>
      </w:r>
    </w:p>
    <w:p w:rsidR="00BD7CE0" w:rsidRDefault="00BD7CE0" w:rsidP="002C50CE">
      <w:pPr>
        <w:pStyle w:val="a6"/>
        <w:numPr>
          <w:ilvl w:val="0"/>
          <w:numId w:val="26"/>
        </w:numPr>
        <w:spacing w:after="0" w:line="360" w:lineRule="auto"/>
        <w:ind w:left="0" w:firstLine="349"/>
        <w:jc w:val="both"/>
        <w:rPr>
          <w:rFonts w:ascii="Times New Roman" w:hAnsi="Times New Roman" w:cs="Times New Roman"/>
          <w:sz w:val="28"/>
          <w:szCs w:val="28"/>
          <w:lang w:eastAsia="en-US"/>
        </w:rPr>
      </w:pPr>
      <w:r w:rsidRPr="00B11212">
        <w:rPr>
          <w:rFonts w:ascii="Times New Roman" w:hAnsi="Times New Roman" w:cs="Times New Roman"/>
          <w:bCs/>
          <w:color w:val="000000"/>
          <w:sz w:val="28"/>
          <w:szCs w:val="24"/>
        </w:rPr>
        <w:t>рентабельность ос</w:t>
      </w:r>
      <w:r w:rsidR="00B5320D">
        <w:rPr>
          <w:rFonts w:ascii="Times New Roman" w:hAnsi="Times New Roman" w:cs="Times New Roman"/>
          <w:bCs/>
          <w:color w:val="000000"/>
          <w:sz w:val="28"/>
          <w:szCs w:val="24"/>
        </w:rPr>
        <w:t xml:space="preserve">новных средств сократилась на </w:t>
      </w:r>
      <w:r w:rsidR="00757D9F">
        <w:rPr>
          <w:rFonts w:ascii="Times New Roman" w:hAnsi="Times New Roman" w:cs="Times New Roman"/>
          <w:bCs/>
          <w:color w:val="000000"/>
          <w:sz w:val="28"/>
          <w:szCs w:val="24"/>
        </w:rPr>
        <w:t>16,8</w:t>
      </w:r>
      <w:r w:rsidRPr="00B11212">
        <w:rPr>
          <w:rFonts w:ascii="Times New Roman" w:hAnsi="Times New Roman" w:cs="Times New Roman"/>
          <w:bCs/>
          <w:color w:val="000000"/>
          <w:sz w:val="28"/>
          <w:szCs w:val="24"/>
        </w:rPr>
        <w:t xml:space="preserve"> руб.</w:t>
      </w:r>
      <w:r w:rsidRPr="00B11212">
        <w:rPr>
          <w:rFonts w:ascii="Times New Roman" w:hAnsi="Times New Roman" w:cs="Times New Roman"/>
          <w:sz w:val="28"/>
          <w:szCs w:val="28"/>
          <w:lang w:eastAsia="en-US"/>
        </w:rPr>
        <w:t xml:space="preserve"> Данная ситуация указывает на то, что в 2016 году предприятие использует больше затрат для получения ожидаемой прибыли. Деятельность убыточна.</w:t>
      </w:r>
    </w:p>
    <w:p w:rsidR="00BD7CE0" w:rsidRDefault="00BD7CE0" w:rsidP="002C50CE">
      <w:pPr>
        <w:pStyle w:val="a6"/>
        <w:numPr>
          <w:ilvl w:val="0"/>
          <w:numId w:val="26"/>
        </w:numPr>
        <w:spacing w:after="0" w:line="360" w:lineRule="auto"/>
        <w:ind w:left="0" w:firstLine="349"/>
        <w:jc w:val="both"/>
        <w:rPr>
          <w:rFonts w:ascii="Times New Roman" w:hAnsi="Times New Roman" w:cs="Times New Roman"/>
          <w:sz w:val="28"/>
          <w:szCs w:val="28"/>
          <w:lang w:eastAsia="en-US"/>
        </w:rPr>
      </w:pPr>
      <w:r w:rsidRPr="00D34BC0">
        <w:rPr>
          <w:rFonts w:ascii="Times New Roman" w:hAnsi="Times New Roman" w:cs="Times New Roman"/>
          <w:sz w:val="28"/>
          <w:szCs w:val="28"/>
          <w:lang w:eastAsia="en-US"/>
        </w:rPr>
        <w:t>рентабельность оборотных активов в перспективе снижается и в 2016 го</w:t>
      </w:r>
      <w:r w:rsidR="00757D9F">
        <w:rPr>
          <w:rFonts w:ascii="Times New Roman" w:hAnsi="Times New Roman" w:cs="Times New Roman"/>
          <w:sz w:val="28"/>
          <w:szCs w:val="28"/>
          <w:lang w:eastAsia="en-US"/>
        </w:rPr>
        <w:t>ду приносит предприятию убыток 0,9</w:t>
      </w:r>
      <w:r w:rsidRPr="00D34BC0">
        <w:rPr>
          <w:rFonts w:ascii="Times New Roman" w:hAnsi="Times New Roman" w:cs="Times New Roman"/>
          <w:sz w:val="28"/>
          <w:szCs w:val="28"/>
          <w:lang w:eastAsia="en-US"/>
        </w:rPr>
        <w:t xml:space="preserve"> руб. Это негативный момент, т.к.  в 2012 базисном году получала с </w:t>
      </w:r>
      <w:r>
        <w:rPr>
          <w:rFonts w:ascii="Times New Roman" w:hAnsi="Times New Roman" w:cs="Times New Roman"/>
          <w:sz w:val="28"/>
          <w:szCs w:val="28"/>
          <w:lang w:eastAsia="en-US"/>
        </w:rPr>
        <w:t>1 руб.</w:t>
      </w:r>
      <w:r w:rsidRPr="00D34BC0">
        <w:rPr>
          <w:rFonts w:ascii="Times New Roman" w:hAnsi="Times New Roman" w:cs="Times New Roman"/>
          <w:sz w:val="28"/>
          <w:szCs w:val="28"/>
          <w:lang w:eastAsia="en-US"/>
        </w:rPr>
        <w:t>,</w:t>
      </w:r>
      <w:r w:rsidR="00B5320D">
        <w:rPr>
          <w:rFonts w:ascii="Times New Roman" w:hAnsi="Times New Roman" w:cs="Times New Roman"/>
          <w:sz w:val="28"/>
          <w:szCs w:val="28"/>
          <w:lang w:eastAsia="en-US"/>
        </w:rPr>
        <w:t xml:space="preserve"> вложенных оборотных активов </w:t>
      </w:r>
      <w:r w:rsidRPr="00D34BC0">
        <w:rPr>
          <w:rFonts w:ascii="Times New Roman" w:hAnsi="Times New Roman" w:cs="Times New Roman"/>
          <w:sz w:val="28"/>
          <w:szCs w:val="28"/>
          <w:lang w:eastAsia="en-US"/>
        </w:rPr>
        <w:t xml:space="preserve">2 </w:t>
      </w:r>
      <w:r>
        <w:rPr>
          <w:rFonts w:ascii="Times New Roman" w:hAnsi="Times New Roman" w:cs="Times New Roman"/>
          <w:sz w:val="28"/>
          <w:szCs w:val="28"/>
          <w:lang w:eastAsia="en-US"/>
        </w:rPr>
        <w:t>руб.</w:t>
      </w:r>
      <w:r w:rsidRPr="00D34BC0">
        <w:rPr>
          <w:rFonts w:ascii="Times New Roman" w:hAnsi="Times New Roman" w:cs="Times New Roman"/>
          <w:sz w:val="28"/>
          <w:szCs w:val="28"/>
          <w:lang w:eastAsia="en-US"/>
        </w:rPr>
        <w:t xml:space="preserve"> прибыли</w:t>
      </w:r>
      <w:r>
        <w:rPr>
          <w:rFonts w:ascii="Times New Roman" w:hAnsi="Times New Roman" w:cs="Times New Roman"/>
          <w:sz w:val="28"/>
          <w:szCs w:val="28"/>
          <w:lang w:eastAsia="en-US"/>
        </w:rPr>
        <w:t>.</w:t>
      </w:r>
    </w:p>
    <w:p w:rsidR="00BD7CE0" w:rsidRPr="00D34BC0" w:rsidRDefault="00BD7CE0" w:rsidP="002C50CE">
      <w:pPr>
        <w:pStyle w:val="a6"/>
        <w:numPr>
          <w:ilvl w:val="0"/>
          <w:numId w:val="26"/>
        </w:numPr>
        <w:spacing w:after="0" w:line="360" w:lineRule="auto"/>
        <w:ind w:left="0" w:firstLine="349"/>
        <w:jc w:val="both"/>
        <w:rPr>
          <w:rFonts w:ascii="Times New Roman" w:hAnsi="Times New Roman" w:cs="Times New Roman"/>
          <w:sz w:val="28"/>
          <w:szCs w:val="28"/>
          <w:lang w:eastAsia="en-US"/>
        </w:rPr>
      </w:pPr>
      <w:r w:rsidRPr="00D34BC0">
        <w:rPr>
          <w:rFonts w:ascii="Times New Roman" w:hAnsi="Times New Roman" w:cs="Times New Roman"/>
          <w:sz w:val="28"/>
          <w:szCs w:val="28"/>
          <w:lang w:eastAsia="en-US"/>
        </w:rPr>
        <w:t>рентабельность затрат в 201</w:t>
      </w:r>
      <w:r w:rsidR="00B5320D">
        <w:rPr>
          <w:rFonts w:ascii="Times New Roman" w:hAnsi="Times New Roman" w:cs="Times New Roman"/>
          <w:sz w:val="28"/>
          <w:szCs w:val="28"/>
          <w:lang w:eastAsia="en-US"/>
        </w:rPr>
        <w:t xml:space="preserve">6 году сократилась до </w:t>
      </w:r>
      <w:r w:rsidRPr="00D34BC0">
        <w:rPr>
          <w:rFonts w:ascii="Times New Roman" w:hAnsi="Times New Roman" w:cs="Times New Roman"/>
          <w:sz w:val="28"/>
          <w:szCs w:val="28"/>
          <w:lang w:eastAsia="en-US"/>
        </w:rPr>
        <w:t>1. Данное значение достаточно низкое и говорит о неэффективном управлении затратами предприятия, вследствие чего проявляется низкая доходность основной деятельности – с одного рубля понесенных расходов от основной деятельности, пре</w:t>
      </w:r>
      <w:r w:rsidR="00B5320D">
        <w:rPr>
          <w:rFonts w:ascii="Times New Roman" w:hAnsi="Times New Roman" w:cs="Times New Roman"/>
          <w:sz w:val="28"/>
          <w:szCs w:val="28"/>
          <w:lang w:eastAsia="en-US"/>
        </w:rPr>
        <w:t xml:space="preserve">дприятие получает </w:t>
      </w:r>
      <w:r w:rsidRPr="00D34BC0">
        <w:rPr>
          <w:rFonts w:ascii="Times New Roman" w:hAnsi="Times New Roman" w:cs="Times New Roman"/>
          <w:sz w:val="28"/>
          <w:szCs w:val="28"/>
          <w:lang w:eastAsia="en-US"/>
        </w:rPr>
        <w:t>1 руб. прибыли.</w:t>
      </w:r>
    </w:p>
    <w:p w:rsidR="00BD7CE0" w:rsidRDefault="00BD7CE0" w:rsidP="002C50CE">
      <w:pPr>
        <w:pStyle w:val="a6"/>
        <w:numPr>
          <w:ilvl w:val="0"/>
          <w:numId w:val="26"/>
        </w:numPr>
        <w:spacing w:after="0" w:line="360" w:lineRule="auto"/>
        <w:ind w:left="0" w:firstLine="349"/>
        <w:jc w:val="both"/>
        <w:rPr>
          <w:rFonts w:ascii="Times New Roman" w:hAnsi="Times New Roman" w:cs="Times New Roman"/>
          <w:sz w:val="28"/>
          <w:szCs w:val="28"/>
          <w:lang w:eastAsia="en-US"/>
        </w:rPr>
      </w:pPr>
      <w:r>
        <w:rPr>
          <w:rFonts w:ascii="Times New Roman" w:hAnsi="Times New Roman" w:cs="Times New Roman"/>
          <w:sz w:val="28"/>
          <w:szCs w:val="28"/>
          <w:lang w:eastAsia="en-US"/>
        </w:rPr>
        <w:t>убыточность продаж в 2016 году связана, по мнению автора, так же с нерациональным управлением затратами предприятия. В 2016 году на каждый рубль выручки</w:t>
      </w:r>
      <w:r w:rsidR="00B5320D">
        <w:rPr>
          <w:rFonts w:ascii="Times New Roman" w:hAnsi="Times New Roman" w:cs="Times New Roman"/>
          <w:sz w:val="28"/>
          <w:szCs w:val="28"/>
          <w:lang w:eastAsia="en-US"/>
        </w:rPr>
        <w:t xml:space="preserve"> предприятием получен убыток </w:t>
      </w:r>
      <w:r>
        <w:rPr>
          <w:rFonts w:ascii="Times New Roman" w:hAnsi="Times New Roman" w:cs="Times New Roman"/>
          <w:sz w:val="28"/>
          <w:szCs w:val="28"/>
          <w:lang w:eastAsia="en-US"/>
        </w:rPr>
        <w:t>0</w:t>
      </w:r>
      <w:r w:rsidR="00B5320D">
        <w:rPr>
          <w:rFonts w:ascii="Times New Roman" w:hAnsi="Times New Roman" w:cs="Times New Roman"/>
          <w:sz w:val="28"/>
          <w:szCs w:val="28"/>
          <w:lang w:eastAsia="en-US"/>
        </w:rPr>
        <w:t>,</w:t>
      </w:r>
      <w:r>
        <w:rPr>
          <w:rFonts w:ascii="Times New Roman" w:hAnsi="Times New Roman" w:cs="Times New Roman"/>
          <w:sz w:val="28"/>
          <w:szCs w:val="28"/>
          <w:lang w:eastAsia="en-US"/>
        </w:rPr>
        <w:t>3 руб.</w:t>
      </w:r>
    </w:p>
    <w:p w:rsidR="00BD7CE0" w:rsidRDefault="00BD7CE0"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Таким образом, обобщая полученные данные, можно сделать выводы о значительном снижении эффективности деятельности предприятия, в первую очередь, в связи с получением в 2016 году убытка от осуществления основной деятельности. Однако, в остальном, показатели эффективности деятельности предприятия обладают положительной динамикой. Некоторые из них, например, коэффициент текущей ликвидности, имеют достаточно высокий размер, что так же не является в полной мере положительным эффектом.</w:t>
      </w:r>
    </w:p>
    <w:p w:rsidR="00BD7CE0" w:rsidRPr="00BD7CE0" w:rsidRDefault="00BD7CE0"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 мнению автора, предприятию следует разработать грамотные мероприятия по управлению затратами основной деятельности, основными производственными фондами и использованием оборотных активов в осуществлении деятельности.</w:t>
      </w:r>
    </w:p>
    <w:p w:rsidR="00795994" w:rsidRDefault="00795994"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Система внутреннего контроля ОАО «Унинский маслозавод», её эффективность, стабильность и исправность функционирования зависят, в частности, от надлежаще организованного контроля. </w:t>
      </w:r>
    </w:p>
    <w:p w:rsidR="00B31416" w:rsidRDefault="00795994"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en-US"/>
        </w:rPr>
        <w:t>В первой главе магистерской диссертации (часть 1.2</w:t>
      </w:r>
      <w:r w:rsidR="00B5320D">
        <w:rPr>
          <w:rFonts w:ascii="Times New Roman" w:hAnsi="Times New Roman" w:cs="Times New Roman"/>
          <w:sz w:val="28"/>
          <w:szCs w:val="28"/>
          <w:lang w:eastAsia="en-US"/>
        </w:rPr>
        <w:t>) было</w:t>
      </w:r>
      <w:r>
        <w:rPr>
          <w:rFonts w:ascii="Times New Roman" w:hAnsi="Times New Roman" w:cs="Times New Roman"/>
          <w:sz w:val="28"/>
          <w:szCs w:val="28"/>
          <w:lang w:eastAsia="en-US"/>
        </w:rPr>
        <w:t xml:space="preserve"> пр</w:t>
      </w:r>
      <w:r w:rsidR="00B5320D">
        <w:rPr>
          <w:rFonts w:ascii="Times New Roman" w:hAnsi="Times New Roman" w:cs="Times New Roman"/>
          <w:sz w:val="28"/>
          <w:szCs w:val="28"/>
          <w:lang w:eastAsia="en-US"/>
        </w:rPr>
        <w:t>едложено производить оценку</w:t>
      </w:r>
      <w:r>
        <w:rPr>
          <w:rFonts w:ascii="Times New Roman" w:hAnsi="Times New Roman" w:cs="Times New Roman"/>
          <w:sz w:val="28"/>
          <w:szCs w:val="28"/>
          <w:lang w:eastAsia="en-US"/>
        </w:rPr>
        <w:t xml:space="preserve"> качества системы внутреннего контроля в корпоративном управлении на основании комплексной методики оценки </w:t>
      </w:r>
      <w:r w:rsidR="00B5320D">
        <w:rPr>
          <w:rFonts w:ascii="Times New Roman" w:hAnsi="Times New Roman" w:cs="Times New Roman"/>
          <w:sz w:val="28"/>
          <w:szCs w:val="28"/>
          <w:lang w:eastAsia="en-US"/>
        </w:rPr>
        <w:t xml:space="preserve">качества </w:t>
      </w:r>
      <w:r>
        <w:rPr>
          <w:rFonts w:ascii="Times New Roman" w:hAnsi="Times New Roman" w:cs="Times New Roman"/>
          <w:sz w:val="28"/>
          <w:szCs w:val="28"/>
          <w:lang w:eastAsia="en-US"/>
        </w:rPr>
        <w:t>системы внутреннего контроля</w:t>
      </w:r>
      <w:r w:rsidR="00B5320D">
        <w:rPr>
          <w:rFonts w:ascii="Times New Roman" w:hAnsi="Times New Roman" w:cs="Times New Roman"/>
          <w:sz w:val="28"/>
          <w:szCs w:val="28"/>
          <w:lang w:eastAsia="en-US"/>
        </w:rPr>
        <w:t xml:space="preserve"> в корпоративном управлении</w:t>
      </w:r>
      <w:r>
        <w:rPr>
          <w:rFonts w:ascii="Times New Roman" w:hAnsi="Times New Roman" w:cs="Times New Roman"/>
          <w:sz w:val="28"/>
          <w:szCs w:val="28"/>
          <w:lang w:eastAsia="en-US"/>
        </w:rPr>
        <w:t xml:space="preserve"> на основе качественного и статистического (количественного) методов. В ходе исследования, автором</w:t>
      </w:r>
      <w:r w:rsidR="00B5320D">
        <w:rPr>
          <w:rFonts w:ascii="Times New Roman" w:hAnsi="Times New Roman" w:cs="Times New Roman"/>
          <w:sz w:val="28"/>
          <w:szCs w:val="28"/>
          <w:lang w:eastAsia="en-US"/>
        </w:rPr>
        <w:t xml:space="preserve"> так же</w:t>
      </w:r>
      <w:r>
        <w:rPr>
          <w:rFonts w:ascii="Times New Roman" w:hAnsi="Times New Roman" w:cs="Times New Roman"/>
          <w:sz w:val="28"/>
          <w:szCs w:val="28"/>
          <w:lang w:eastAsia="en-US"/>
        </w:rPr>
        <w:t xml:space="preserve"> были предложены мероприятия </w:t>
      </w:r>
      <w:r w:rsidR="00B31416">
        <w:rPr>
          <w:rFonts w:ascii="Times New Roman" w:hAnsi="Times New Roman" w:cs="Times New Roman"/>
          <w:sz w:val="28"/>
          <w:szCs w:val="28"/>
          <w:lang w:eastAsia="en-US"/>
        </w:rPr>
        <w:t xml:space="preserve">по совершенствованию данной методики, с учетом специфики хозяйствующих субъектов молочной промышленности: в части применения статистического метода, предложена </w:t>
      </w:r>
      <w:r w:rsidR="00B31416">
        <w:rPr>
          <w:rFonts w:ascii="Times New Roman" w:eastAsia="Times New Roman" w:hAnsi="Times New Roman" w:cs="Times New Roman"/>
          <w:color w:val="000000"/>
          <w:sz w:val="28"/>
          <w:szCs w:val="28"/>
          <w:lang w:eastAsia="ru-RU"/>
        </w:rPr>
        <w:t xml:space="preserve">универсальная </w:t>
      </w:r>
      <w:r w:rsidR="00B31416" w:rsidRPr="00297BFD">
        <w:rPr>
          <w:rFonts w:ascii="Times New Roman" w:eastAsia="Times New Roman" w:hAnsi="Times New Roman" w:cs="Times New Roman"/>
          <w:color w:val="000000"/>
          <w:sz w:val="28"/>
          <w:szCs w:val="28"/>
          <w:lang w:eastAsia="ru-RU"/>
        </w:rPr>
        <w:t xml:space="preserve">модель </w:t>
      </w:r>
      <w:r w:rsidR="00B31416">
        <w:rPr>
          <w:rFonts w:ascii="Times New Roman" w:eastAsia="Times New Roman" w:hAnsi="Times New Roman" w:cs="Times New Roman"/>
          <w:color w:val="000000"/>
          <w:sz w:val="28"/>
          <w:szCs w:val="28"/>
          <w:lang w:eastAsia="ru-RU"/>
        </w:rPr>
        <w:t>показателей</w:t>
      </w:r>
      <w:r w:rsidR="00B31416" w:rsidRPr="00297BFD">
        <w:rPr>
          <w:rFonts w:ascii="Times New Roman" w:eastAsia="Times New Roman" w:hAnsi="Times New Roman" w:cs="Times New Roman"/>
          <w:color w:val="000000"/>
          <w:sz w:val="28"/>
          <w:szCs w:val="28"/>
          <w:lang w:eastAsia="ru-RU"/>
        </w:rPr>
        <w:t xml:space="preserve"> оценки эффективности деятельности </w:t>
      </w:r>
      <w:r w:rsidR="00B31416">
        <w:rPr>
          <w:rFonts w:ascii="Times New Roman" w:eastAsia="Times New Roman" w:hAnsi="Times New Roman" w:cs="Times New Roman"/>
          <w:color w:val="000000"/>
          <w:sz w:val="28"/>
          <w:szCs w:val="28"/>
          <w:lang w:eastAsia="ru-RU"/>
        </w:rPr>
        <w:t xml:space="preserve">предприятия для последующего определения, на их основании, уровня качества системы внутреннего контроля хозяйствующих субъектов. </w:t>
      </w:r>
    </w:p>
    <w:p w:rsidR="00BB5531" w:rsidRPr="00BB5531" w:rsidRDefault="00B31416"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Первый (качественный) этап комплексной оценки системы внутреннего контроля, при оценке системы внутреннего контроля </w:t>
      </w:r>
      <w:r w:rsidR="00BB5531">
        <w:rPr>
          <w:rFonts w:ascii="Times New Roman" w:eastAsia="Times New Roman" w:hAnsi="Times New Roman" w:cs="Times New Roman"/>
          <w:color w:val="000000"/>
          <w:sz w:val="28"/>
          <w:szCs w:val="28"/>
          <w:lang w:eastAsia="ru-RU"/>
        </w:rPr>
        <w:t xml:space="preserve">в корпоративном управлении </w:t>
      </w:r>
      <w:r w:rsidR="00BB5531" w:rsidRPr="00BB5531">
        <w:rPr>
          <w:rFonts w:ascii="Times New Roman" w:eastAsia="Times New Roman" w:hAnsi="Times New Roman" w:cs="Times New Roman"/>
          <w:color w:val="000000"/>
          <w:sz w:val="28"/>
          <w:szCs w:val="28"/>
          <w:lang w:eastAsia="ru-RU"/>
        </w:rPr>
        <w:t>было принято решение осуществлять  на базе ОАО «Унинский маслозавод».</w:t>
      </w:r>
    </w:p>
    <w:p w:rsidR="00BB5531" w:rsidRPr="00477871" w:rsidRDefault="00BB553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477871">
        <w:rPr>
          <w:rFonts w:ascii="Times New Roman" w:eastAsia="Times New Roman" w:hAnsi="Times New Roman" w:cs="Times New Roman"/>
          <w:color w:val="000000"/>
          <w:sz w:val="28"/>
          <w:szCs w:val="28"/>
          <w:lang w:eastAsia="ru-RU"/>
        </w:rPr>
        <w:t>1.</w:t>
      </w:r>
      <w:r w:rsidRPr="00477871">
        <w:rPr>
          <w:rFonts w:ascii="Times New Roman" w:eastAsia="Times New Roman" w:hAnsi="Times New Roman" w:cs="Times New Roman"/>
          <w:color w:val="000000"/>
          <w:sz w:val="28"/>
          <w:szCs w:val="28"/>
          <w:lang w:eastAsia="ru-RU"/>
        </w:rPr>
        <w:tab/>
        <w:t>Качественный метод.</w:t>
      </w:r>
    </w:p>
    <w:p w:rsidR="00BB5531" w:rsidRPr="00477871" w:rsidRDefault="00BB553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477871">
        <w:rPr>
          <w:rFonts w:ascii="Times New Roman" w:eastAsia="Times New Roman" w:hAnsi="Times New Roman" w:cs="Times New Roman"/>
          <w:color w:val="000000"/>
          <w:sz w:val="28"/>
          <w:szCs w:val="28"/>
          <w:lang w:eastAsia="ru-RU"/>
        </w:rPr>
        <w:t>Для целей исследования данной работы нами был разработан список вопросов с учетом специфики деятельности хозяйствующих субъекто</w:t>
      </w:r>
      <w:r w:rsidR="00477871">
        <w:rPr>
          <w:rFonts w:ascii="Times New Roman" w:eastAsia="Times New Roman" w:hAnsi="Times New Roman" w:cs="Times New Roman"/>
          <w:color w:val="000000"/>
          <w:sz w:val="28"/>
          <w:szCs w:val="28"/>
          <w:lang w:eastAsia="ru-RU"/>
        </w:rPr>
        <w:t>в, представленный в Приложении А</w:t>
      </w:r>
      <w:r w:rsidRPr="00477871">
        <w:rPr>
          <w:rFonts w:ascii="Times New Roman" w:eastAsia="Times New Roman" w:hAnsi="Times New Roman" w:cs="Times New Roman"/>
          <w:color w:val="000000"/>
          <w:sz w:val="28"/>
          <w:szCs w:val="28"/>
          <w:lang w:eastAsia="ru-RU"/>
        </w:rPr>
        <w:t>.</w:t>
      </w:r>
    </w:p>
    <w:p w:rsidR="00BB5531" w:rsidRPr="00477871" w:rsidRDefault="00BB553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477871">
        <w:rPr>
          <w:rFonts w:ascii="Times New Roman" w:eastAsia="Times New Roman" w:hAnsi="Times New Roman" w:cs="Times New Roman"/>
          <w:color w:val="000000"/>
          <w:sz w:val="28"/>
          <w:szCs w:val="28"/>
          <w:lang w:eastAsia="ru-RU"/>
        </w:rPr>
        <w:t>В качестве экспертной группы было выбрано 6 человек с подразделением по группам участников оценки. Служба внутреннего контроля, как выделенное структурное подразделение, на предприятии отсутствует. Обязанности по организации и работе системы внутреннего контроля предприятия несет генеральный директор Общества. Кроме того, внутренний контроль за хозяйственной деятельностью предприятия также осуществляет главный бухгалтер.</w:t>
      </w:r>
    </w:p>
    <w:p w:rsidR="00BB5531" w:rsidRPr="00477871" w:rsidRDefault="00BB553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477871">
        <w:rPr>
          <w:rFonts w:ascii="Times New Roman" w:eastAsia="Times New Roman" w:hAnsi="Times New Roman" w:cs="Times New Roman"/>
          <w:color w:val="000000"/>
          <w:sz w:val="28"/>
          <w:szCs w:val="28"/>
          <w:lang w:eastAsia="ru-RU"/>
        </w:rPr>
        <w:t>Экспертами–менеджерами, для целей исследования, были выбраны главный инженер-технолог и заведующий центральным складом предприятия.</w:t>
      </w:r>
    </w:p>
    <w:p w:rsidR="00BB5531" w:rsidRPr="00477871" w:rsidRDefault="00BB553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477871">
        <w:rPr>
          <w:rFonts w:ascii="Times New Roman" w:eastAsia="Times New Roman" w:hAnsi="Times New Roman" w:cs="Times New Roman"/>
          <w:color w:val="000000"/>
          <w:sz w:val="28"/>
          <w:szCs w:val="28"/>
          <w:lang w:eastAsia="ru-RU"/>
        </w:rPr>
        <w:t>Внешний контроль деятельности предприятия, в частности, за системой внутреннего контроля, осуществляет специализированная аудиторская организация. Эксперты данной группы – два аттестованных аудитора, которые были  в составе рабочей группы. Результаты проведенного опроса представлены в При</w:t>
      </w:r>
      <w:r w:rsidR="00477871">
        <w:rPr>
          <w:rFonts w:ascii="Times New Roman" w:eastAsia="Times New Roman" w:hAnsi="Times New Roman" w:cs="Times New Roman"/>
          <w:color w:val="000000"/>
          <w:sz w:val="28"/>
          <w:szCs w:val="28"/>
          <w:lang w:eastAsia="ru-RU"/>
        </w:rPr>
        <w:t>ложении Б</w:t>
      </w:r>
      <w:r w:rsidRPr="00477871">
        <w:rPr>
          <w:rFonts w:ascii="Times New Roman" w:eastAsia="Times New Roman" w:hAnsi="Times New Roman" w:cs="Times New Roman"/>
          <w:color w:val="000000"/>
          <w:sz w:val="28"/>
          <w:szCs w:val="28"/>
          <w:lang w:eastAsia="ru-RU"/>
        </w:rPr>
        <w:t>.</w:t>
      </w:r>
    </w:p>
    <w:p w:rsidR="00BB5531" w:rsidRPr="00477871" w:rsidRDefault="00BB553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477871">
        <w:rPr>
          <w:rFonts w:ascii="Times New Roman" w:eastAsia="Times New Roman" w:hAnsi="Times New Roman" w:cs="Times New Roman"/>
          <w:color w:val="000000"/>
          <w:sz w:val="28"/>
          <w:szCs w:val="28"/>
          <w:lang w:eastAsia="ru-RU"/>
        </w:rPr>
        <w:t>После получения и обработки результатов опроса, нами произведен расчет качественной оценки внутреннего контроля в корпоративном управлении ОАО «Унинский маслозавод»:</w:t>
      </w:r>
    </w:p>
    <w:p w:rsidR="00B31416" w:rsidRPr="00477871" w:rsidRDefault="0047787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Окач = (118 x 0,4 + 116 x 0,3 + 109 x 0,3) / (0,4+0,3+0,3) = 114,7</w:t>
      </w:r>
      <w:r w:rsidR="00BB5531" w:rsidRPr="00477871">
        <w:rPr>
          <w:rFonts w:ascii="Times New Roman" w:eastAsia="Times New Roman" w:hAnsi="Times New Roman" w:cs="Times New Roman"/>
          <w:color w:val="000000"/>
          <w:sz w:val="28"/>
          <w:szCs w:val="28"/>
          <w:lang w:eastAsia="ru-RU"/>
        </w:rPr>
        <w:t xml:space="preserve"> балл.</w:t>
      </w:r>
    </w:p>
    <w:p w:rsidR="00BB5531" w:rsidRPr="00477871" w:rsidRDefault="00BB5531" w:rsidP="002C50CE">
      <w:pPr>
        <w:suppressAutoHyphens w:val="0"/>
        <w:spacing w:after="0" w:line="360" w:lineRule="auto"/>
        <w:ind w:firstLine="709"/>
        <w:jc w:val="both"/>
        <w:rPr>
          <w:rFonts w:ascii="Times New Roman" w:eastAsia="Times New Roman" w:hAnsi="Times New Roman" w:cs="Times New Roman"/>
          <w:color w:val="000000"/>
          <w:sz w:val="28"/>
          <w:szCs w:val="28"/>
          <w:lang w:eastAsia="ru-RU"/>
        </w:rPr>
      </w:pPr>
      <w:r w:rsidRPr="00477871">
        <w:rPr>
          <w:rFonts w:ascii="Times New Roman" w:eastAsia="Times New Roman" w:hAnsi="Times New Roman" w:cs="Times New Roman"/>
          <w:color w:val="000000"/>
          <w:sz w:val="28"/>
          <w:szCs w:val="28"/>
          <w:lang w:eastAsia="ru-RU"/>
        </w:rPr>
        <w:t>2.  Статистический метод.</w:t>
      </w:r>
    </w:p>
    <w:p w:rsidR="00BB5531" w:rsidRDefault="00BB5531"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sidRPr="00477871">
        <w:rPr>
          <w:rFonts w:ascii="Times New Roman" w:eastAsia="Times New Roman" w:hAnsi="Times New Roman" w:cs="Times New Roman"/>
          <w:sz w:val="28"/>
          <w:szCs w:val="28"/>
          <w:lang w:eastAsia="ru-RU"/>
        </w:rPr>
        <w:t>Для расчета показателей данного раздела</w:t>
      </w:r>
      <w:r w:rsidR="00920354" w:rsidRPr="00477871">
        <w:rPr>
          <w:rFonts w:ascii="Times New Roman" w:eastAsia="Times New Roman" w:hAnsi="Times New Roman" w:cs="Times New Roman"/>
          <w:sz w:val="28"/>
          <w:szCs w:val="28"/>
          <w:lang w:eastAsia="ru-RU"/>
        </w:rPr>
        <w:t xml:space="preserve"> методики</w:t>
      </w:r>
      <w:r w:rsidRPr="00477871">
        <w:rPr>
          <w:rFonts w:ascii="Times New Roman" w:eastAsia="Times New Roman" w:hAnsi="Times New Roman" w:cs="Times New Roman"/>
          <w:sz w:val="28"/>
          <w:szCs w:val="28"/>
          <w:lang w:eastAsia="ru-RU"/>
        </w:rPr>
        <w:t xml:space="preserve"> нами была запрошена бухгалтерская финансовая отчетность предприятия, а именно бухгалтерский баланс ОАО «Унинский масло</w:t>
      </w:r>
      <w:r w:rsidR="00757D9F">
        <w:rPr>
          <w:rFonts w:ascii="Times New Roman" w:eastAsia="Times New Roman" w:hAnsi="Times New Roman" w:cs="Times New Roman"/>
          <w:sz w:val="28"/>
          <w:szCs w:val="28"/>
          <w:lang w:eastAsia="ru-RU"/>
        </w:rPr>
        <w:t>завод» за 2016 год (Приложение В</w:t>
      </w:r>
      <w:r w:rsidRPr="00477871">
        <w:rPr>
          <w:rFonts w:ascii="Times New Roman" w:eastAsia="Times New Roman" w:hAnsi="Times New Roman" w:cs="Times New Roman"/>
          <w:sz w:val="28"/>
          <w:szCs w:val="28"/>
          <w:lang w:eastAsia="ru-RU"/>
        </w:rPr>
        <w:t>) и отчет о фина</w:t>
      </w:r>
      <w:r w:rsidR="00757D9F">
        <w:rPr>
          <w:rFonts w:ascii="Times New Roman" w:eastAsia="Times New Roman" w:hAnsi="Times New Roman" w:cs="Times New Roman"/>
          <w:sz w:val="28"/>
          <w:szCs w:val="28"/>
          <w:lang w:eastAsia="ru-RU"/>
        </w:rPr>
        <w:t>нсовых результатах (Приложение Г</w:t>
      </w:r>
      <w:r w:rsidRPr="00477871">
        <w:rPr>
          <w:rFonts w:ascii="Times New Roman" w:eastAsia="Times New Roman" w:hAnsi="Times New Roman" w:cs="Times New Roman"/>
          <w:sz w:val="28"/>
          <w:szCs w:val="28"/>
          <w:lang w:eastAsia="ru-RU"/>
        </w:rPr>
        <w:t>). Отчетным периодом был признан 2016 год, базисным – 2015 год.</w:t>
      </w:r>
    </w:p>
    <w:p w:rsidR="00A137A0" w:rsidRPr="00BB5531" w:rsidRDefault="00B31416" w:rsidP="002C50CE">
      <w:pPr>
        <w:widowControl w:val="0"/>
        <w:suppressAutoHyphens w:val="0"/>
        <w:spacing w:after="0" w:line="360" w:lineRule="auto"/>
        <w:ind w:firstLine="708"/>
        <w:jc w:val="both"/>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color w:val="000000"/>
          <w:sz w:val="28"/>
          <w:szCs w:val="28"/>
          <w:lang w:eastAsia="ru-RU"/>
        </w:rPr>
        <w:t>В таблице 14 «</w:t>
      </w:r>
      <w:r w:rsidR="00077600">
        <w:rPr>
          <w:rFonts w:ascii="Times New Roman" w:eastAsia="Times New Roman" w:hAnsi="Times New Roman" w:cs="Times New Roman"/>
          <w:color w:val="000000"/>
          <w:sz w:val="28"/>
          <w:szCs w:val="28"/>
          <w:lang w:eastAsia="ru-RU"/>
        </w:rPr>
        <w:t>Показатели качества системы внутреннего контроля в рамках статистического метода комплексной методики оценки СВК ОАО «Унинский маслозавод</w:t>
      </w:r>
      <w:r>
        <w:rPr>
          <w:rFonts w:ascii="Times New Roman" w:eastAsia="Times New Roman" w:hAnsi="Times New Roman" w:cs="Times New Roman"/>
          <w:color w:val="000000"/>
          <w:sz w:val="28"/>
          <w:szCs w:val="28"/>
          <w:lang w:eastAsia="ru-RU"/>
        </w:rPr>
        <w:t>»</w:t>
      </w:r>
      <w:r w:rsidR="00077600">
        <w:rPr>
          <w:rFonts w:ascii="Times New Roman" w:eastAsia="Times New Roman" w:hAnsi="Times New Roman" w:cs="Times New Roman"/>
          <w:color w:val="000000"/>
          <w:sz w:val="28"/>
          <w:szCs w:val="28"/>
          <w:lang w:eastAsia="ru-RU"/>
        </w:rPr>
        <w:t xml:space="preserve"> приведены значения показателей эффективности предприятия за 2016 год.</w:t>
      </w:r>
    </w:p>
    <w:p w:rsidR="00077600" w:rsidRDefault="00077600" w:rsidP="002C50C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14 –  « Показатели качества системы внутреннего контроля в рамках статистического метода комплексной методики оценки СВК ОАО «Унинский маслозавод»</w:t>
      </w:r>
    </w:p>
    <w:tbl>
      <w:tblPr>
        <w:tblStyle w:val="13"/>
        <w:tblW w:w="9572" w:type="dxa"/>
        <w:tblLook w:val="04A0" w:firstRow="1" w:lastRow="0" w:firstColumn="1" w:lastColumn="0" w:noHBand="0" w:noVBand="1"/>
      </w:tblPr>
      <w:tblGrid>
        <w:gridCol w:w="4180"/>
        <w:gridCol w:w="2744"/>
        <w:gridCol w:w="2648"/>
      </w:tblGrid>
      <w:tr w:rsidR="00B5320D" w:rsidRPr="00A827C4" w:rsidTr="00B5320D">
        <w:tc>
          <w:tcPr>
            <w:tcW w:w="4180" w:type="dxa"/>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sz w:val="24"/>
                <w:szCs w:val="24"/>
                <w:lang w:eastAsia="ru-RU"/>
              </w:rPr>
            </w:pPr>
            <w:bookmarkStart w:id="27" w:name="_Toc484722444"/>
            <w:r w:rsidRPr="00077600">
              <w:rPr>
                <w:rFonts w:ascii="Times New Roman" w:eastAsia="Times New Roman" w:hAnsi="Times New Roman" w:cs="Times New Roman"/>
                <w:sz w:val="24"/>
                <w:szCs w:val="24"/>
                <w:lang w:eastAsia="ru-RU"/>
              </w:rPr>
              <w:t>Показатель</w:t>
            </w:r>
            <w:bookmarkEnd w:id="27"/>
          </w:p>
        </w:tc>
        <w:tc>
          <w:tcPr>
            <w:tcW w:w="2744" w:type="dxa"/>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sz w:val="24"/>
                <w:szCs w:val="24"/>
                <w:lang w:eastAsia="ru-RU"/>
              </w:rPr>
            </w:pPr>
            <w:bookmarkStart w:id="28" w:name="_Toc484722445"/>
            <w:r w:rsidRPr="00077600">
              <w:rPr>
                <w:rFonts w:ascii="Times New Roman" w:eastAsia="Times New Roman" w:hAnsi="Times New Roman" w:cs="Times New Roman"/>
                <w:sz w:val="24"/>
                <w:szCs w:val="24"/>
                <w:lang w:eastAsia="ru-RU"/>
              </w:rPr>
              <w:t>2016 г.</w:t>
            </w:r>
            <w:bookmarkEnd w:id="28"/>
          </w:p>
        </w:tc>
        <w:tc>
          <w:tcPr>
            <w:tcW w:w="2648" w:type="dxa"/>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sz w:val="24"/>
                <w:szCs w:val="24"/>
                <w:lang w:eastAsia="ru-RU"/>
              </w:rPr>
            </w:pPr>
            <w:bookmarkStart w:id="29" w:name="_Toc484722446"/>
            <w:r>
              <w:rPr>
                <w:rFonts w:ascii="Times New Roman" w:eastAsia="Times New Roman" w:hAnsi="Times New Roman" w:cs="Times New Roman"/>
                <w:sz w:val="24"/>
                <w:szCs w:val="24"/>
                <w:lang w:eastAsia="ru-RU"/>
              </w:rPr>
              <w:t>Баллы значения показателя</w:t>
            </w:r>
            <w:bookmarkEnd w:id="29"/>
          </w:p>
        </w:tc>
      </w:tr>
      <w:tr w:rsidR="00B5320D" w:rsidRPr="00A827C4" w:rsidTr="00DE062C">
        <w:trPr>
          <w:trHeight w:val="423"/>
        </w:trPr>
        <w:tc>
          <w:tcPr>
            <w:tcW w:w="9572" w:type="dxa"/>
            <w:gridSpan w:val="3"/>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b/>
                <w:i/>
                <w:sz w:val="24"/>
                <w:szCs w:val="24"/>
                <w:lang w:eastAsia="ru-RU"/>
              </w:rPr>
            </w:pPr>
            <w:bookmarkStart w:id="30" w:name="_Toc484722447"/>
            <w:r w:rsidRPr="00077600">
              <w:rPr>
                <w:rFonts w:ascii="Times New Roman" w:eastAsia="Times New Roman" w:hAnsi="Times New Roman" w:cs="Times New Roman"/>
                <w:b/>
                <w:i/>
                <w:sz w:val="24"/>
                <w:szCs w:val="24"/>
                <w:lang w:eastAsia="ru-RU"/>
              </w:rPr>
              <w:t xml:space="preserve">Показатели </w:t>
            </w:r>
            <w:r w:rsidR="00A228DE">
              <w:rPr>
                <w:rFonts w:ascii="Times New Roman" w:eastAsia="Times New Roman" w:hAnsi="Times New Roman" w:cs="Times New Roman"/>
                <w:b/>
                <w:i/>
                <w:sz w:val="24"/>
                <w:szCs w:val="24"/>
                <w:lang w:eastAsia="ru-RU"/>
              </w:rPr>
              <w:t>производственной деятельности</w:t>
            </w:r>
            <w:bookmarkEnd w:id="30"/>
          </w:p>
        </w:tc>
      </w:tr>
      <w:tr w:rsidR="00B5320D" w:rsidRPr="00A827C4" w:rsidTr="00B5320D">
        <w:trPr>
          <w:trHeight w:val="359"/>
        </w:trPr>
        <w:tc>
          <w:tcPr>
            <w:tcW w:w="4180" w:type="dxa"/>
          </w:tcPr>
          <w:p w:rsidR="00B5320D" w:rsidRPr="00077600" w:rsidRDefault="00B5320D" w:rsidP="002C50CE">
            <w:pPr>
              <w:spacing w:after="0" w:line="240" w:lineRule="auto"/>
              <w:outlineLvl w:val="1"/>
              <w:rPr>
                <w:rFonts w:ascii="Times New Roman" w:eastAsia="Times New Roman" w:hAnsi="Times New Roman" w:cs="Times New Roman"/>
                <w:sz w:val="24"/>
                <w:szCs w:val="24"/>
                <w:lang w:eastAsia="ru-RU"/>
              </w:rPr>
            </w:pPr>
            <w:bookmarkStart w:id="31" w:name="_Toc484722448"/>
            <w:r w:rsidRPr="00077600">
              <w:rPr>
                <w:rFonts w:ascii="Times New Roman" w:eastAsia="Times New Roman" w:hAnsi="Times New Roman" w:cs="Times New Roman"/>
                <w:sz w:val="24"/>
                <w:szCs w:val="24"/>
                <w:lang w:eastAsia="ru-RU"/>
              </w:rPr>
              <w:t xml:space="preserve">Динамика </w:t>
            </w:r>
            <w:r>
              <w:rPr>
                <w:rFonts w:ascii="Times New Roman" w:eastAsia="Times New Roman" w:hAnsi="Times New Roman" w:cs="Times New Roman"/>
                <w:sz w:val="24"/>
                <w:szCs w:val="24"/>
                <w:lang w:eastAsia="ru-RU"/>
              </w:rPr>
              <w:t>выручки</w:t>
            </w:r>
            <w:r w:rsidR="002C50CE">
              <w:rPr>
                <w:rFonts w:ascii="Times New Roman" w:eastAsia="Times New Roman" w:hAnsi="Times New Roman" w:cs="Times New Roman"/>
                <w:sz w:val="24"/>
                <w:szCs w:val="24"/>
                <w:lang w:eastAsia="ru-RU"/>
              </w:rPr>
              <w:t>, %</w:t>
            </w:r>
            <w:bookmarkEnd w:id="31"/>
          </w:p>
        </w:tc>
        <w:tc>
          <w:tcPr>
            <w:tcW w:w="2744" w:type="dxa"/>
          </w:tcPr>
          <w:p w:rsidR="00B5320D" w:rsidRPr="00077600" w:rsidRDefault="002B2F73" w:rsidP="002C50CE">
            <w:pPr>
              <w:suppressAutoHyphens w:val="0"/>
              <w:spacing w:after="0" w:line="240" w:lineRule="auto"/>
              <w:jc w:val="center"/>
              <w:outlineLvl w:val="1"/>
              <w:rPr>
                <w:rFonts w:ascii="Times New Roman" w:hAnsi="Times New Roman" w:cs="Times New Roman"/>
                <w:sz w:val="24"/>
                <w:szCs w:val="24"/>
                <w:lang w:eastAsia="en-US"/>
              </w:rPr>
            </w:pPr>
            <w:bookmarkStart w:id="32" w:name="_Toc484722449"/>
            <w:r>
              <w:rPr>
                <w:rFonts w:ascii="Times New Roman" w:hAnsi="Times New Roman" w:cs="Times New Roman"/>
                <w:sz w:val="24"/>
                <w:szCs w:val="24"/>
                <w:lang w:eastAsia="en-US"/>
              </w:rPr>
              <w:t>+ 4,2</w:t>
            </w:r>
            <w:bookmarkEnd w:id="32"/>
          </w:p>
        </w:tc>
        <w:tc>
          <w:tcPr>
            <w:tcW w:w="2648" w:type="dxa"/>
          </w:tcPr>
          <w:p w:rsidR="00B5320D" w:rsidRPr="00077600" w:rsidRDefault="00602B7C" w:rsidP="002C50CE">
            <w:pPr>
              <w:suppressAutoHyphens w:val="0"/>
              <w:spacing w:after="0" w:line="240" w:lineRule="auto"/>
              <w:jc w:val="center"/>
              <w:outlineLvl w:val="1"/>
              <w:rPr>
                <w:rFonts w:ascii="Times New Roman" w:hAnsi="Times New Roman" w:cs="Times New Roman"/>
                <w:sz w:val="24"/>
                <w:szCs w:val="24"/>
                <w:lang w:eastAsia="en-US"/>
              </w:rPr>
            </w:pPr>
            <w:bookmarkStart w:id="33" w:name="_Toc484722450"/>
            <w:r>
              <w:rPr>
                <w:rFonts w:ascii="Times New Roman" w:hAnsi="Times New Roman" w:cs="Times New Roman"/>
                <w:sz w:val="24"/>
                <w:szCs w:val="24"/>
                <w:lang w:eastAsia="en-US"/>
              </w:rPr>
              <w:t>1</w:t>
            </w:r>
            <w:bookmarkEnd w:id="33"/>
          </w:p>
        </w:tc>
      </w:tr>
      <w:tr w:rsidR="00B5320D" w:rsidRPr="00A827C4" w:rsidTr="00B5320D">
        <w:trPr>
          <w:trHeight w:val="359"/>
        </w:trPr>
        <w:tc>
          <w:tcPr>
            <w:tcW w:w="4180" w:type="dxa"/>
          </w:tcPr>
          <w:p w:rsidR="00B5320D" w:rsidRPr="00077600" w:rsidRDefault="00B5320D" w:rsidP="002C50CE">
            <w:pPr>
              <w:spacing w:after="0" w:line="240" w:lineRule="auto"/>
              <w:outlineLvl w:val="1"/>
              <w:rPr>
                <w:rFonts w:ascii="Times New Roman" w:eastAsia="Times New Roman" w:hAnsi="Times New Roman" w:cs="Times New Roman"/>
                <w:sz w:val="24"/>
                <w:szCs w:val="24"/>
                <w:lang w:eastAsia="ru-RU"/>
              </w:rPr>
            </w:pPr>
            <w:bookmarkStart w:id="34" w:name="_Toc484722451"/>
            <w:r>
              <w:rPr>
                <w:rFonts w:ascii="Times New Roman" w:eastAsia="Times New Roman" w:hAnsi="Times New Roman" w:cs="Times New Roman"/>
                <w:sz w:val="24"/>
                <w:szCs w:val="24"/>
                <w:lang w:eastAsia="ru-RU"/>
              </w:rPr>
              <w:t>Динамика прибыли от продаж</w:t>
            </w:r>
            <w:r w:rsidR="002C50CE">
              <w:rPr>
                <w:rFonts w:ascii="Times New Roman" w:eastAsia="Times New Roman" w:hAnsi="Times New Roman" w:cs="Times New Roman"/>
                <w:sz w:val="24"/>
                <w:szCs w:val="24"/>
                <w:lang w:eastAsia="ru-RU"/>
              </w:rPr>
              <w:t>, %</w:t>
            </w:r>
            <w:bookmarkEnd w:id="34"/>
          </w:p>
        </w:tc>
        <w:tc>
          <w:tcPr>
            <w:tcW w:w="2744" w:type="dxa"/>
          </w:tcPr>
          <w:p w:rsidR="00B5320D" w:rsidRDefault="002B2F73" w:rsidP="002C50CE">
            <w:pPr>
              <w:suppressAutoHyphens w:val="0"/>
              <w:spacing w:after="0" w:line="240" w:lineRule="auto"/>
              <w:jc w:val="center"/>
              <w:outlineLvl w:val="1"/>
              <w:rPr>
                <w:rFonts w:ascii="Times New Roman" w:hAnsi="Times New Roman" w:cs="Times New Roman"/>
                <w:sz w:val="24"/>
                <w:szCs w:val="24"/>
                <w:lang w:eastAsia="en-US"/>
              </w:rPr>
            </w:pPr>
            <w:bookmarkStart w:id="35" w:name="_Toc484722452"/>
            <w:r>
              <w:rPr>
                <w:rFonts w:ascii="Times New Roman" w:hAnsi="Times New Roman" w:cs="Times New Roman"/>
                <w:sz w:val="24"/>
                <w:szCs w:val="24"/>
                <w:lang w:eastAsia="en-US"/>
              </w:rPr>
              <w:t>+ 828,3</w:t>
            </w:r>
            <w:bookmarkEnd w:id="35"/>
          </w:p>
        </w:tc>
        <w:tc>
          <w:tcPr>
            <w:tcW w:w="2648" w:type="dxa"/>
          </w:tcPr>
          <w:p w:rsidR="00B5320D" w:rsidRDefault="00602B7C" w:rsidP="002C50CE">
            <w:pPr>
              <w:suppressAutoHyphens w:val="0"/>
              <w:spacing w:after="0" w:line="240" w:lineRule="auto"/>
              <w:jc w:val="center"/>
              <w:outlineLvl w:val="1"/>
              <w:rPr>
                <w:rFonts w:ascii="Times New Roman" w:hAnsi="Times New Roman" w:cs="Times New Roman"/>
                <w:sz w:val="24"/>
                <w:szCs w:val="24"/>
                <w:lang w:eastAsia="en-US"/>
              </w:rPr>
            </w:pPr>
            <w:bookmarkStart w:id="36" w:name="_Toc484722453"/>
            <w:r>
              <w:rPr>
                <w:rFonts w:ascii="Times New Roman" w:hAnsi="Times New Roman" w:cs="Times New Roman"/>
                <w:sz w:val="24"/>
                <w:szCs w:val="24"/>
                <w:lang w:eastAsia="en-US"/>
              </w:rPr>
              <w:t>4</w:t>
            </w:r>
            <w:bookmarkEnd w:id="36"/>
          </w:p>
        </w:tc>
      </w:tr>
      <w:tr w:rsidR="00B5320D" w:rsidRPr="00A827C4" w:rsidTr="00DE062C">
        <w:tc>
          <w:tcPr>
            <w:tcW w:w="9572" w:type="dxa"/>
            <w:gridSpan w:val="3"/>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b/>
                <w:i/>
                <w:sz w:val="24"/>
                <w:szCs w:val="24"/>
                <w:lang w:eastAsia="ru-RU"/>
              </w:rPr>
            </w:pPr>
            <w:bookmarkStart w:id="37" w:name="_Toc484722454"/>
            <w:r w:rsidRPr="00077600">
              <w:rPr>
                <w:rFonts w:ascii="Times New Roman" w:eastAsia="Times New Roman" w:hAnsi="Times New Roman" w:cs="Times New Roman"/>
                <w:b/>
                <w:i/>
                <w:sz w:val="24"/>
                <w:szCs w:val="24"/>
                <w:lang w:eastAsia="ru-RU"/>
              </w:rPr>
              <w:t xml:space="preserve">Показатели </w:t>
            </w:r>
            <w:r w:rsidR="00E22D15">
              <w:rPr>
                <w:rFonts w:ascii="Times New Roman" w:eastAsia="Times New Roman" w:hAnsi="Times New Roman" w:cs="Times New Roman"/>
                <w:b/>
                <w:i/>
                <w:sz w:val="24"/>
                <w:szCs w:val="24"/>
                <w:lang w:eastAsia="ru-RU"/>
              </w:rPr>
              <w:t>оценки финансового состояния</w:t>
            </w:r>
            <w:bookmarkEnd w:id="37"/>
          </w:p>
        </w:tc>
      </w:tr>
      <w:tr w:rsidR="00B5320D" w:rsidRPr="00A827C4" w:rsidTr="00B5320D">
        <w:tc>
          <w:tcPr>
            <w:tcW w:w="4180" w:type="dxa"/>
          </w:tcPr>
          <w:p w:rsidR="00B5320D" w:rsidRPr="00077600" w:rsidRDefault="00B5320D"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38" w:name="_Toc484722455"/>
            <w:r w:rsidRPr="00077600">
              <w:rPr>
                <w:rFonts w:ascii="Times New Roman" w:hAnsi="Times New Roman" w:cs="Times New Roman"/>
                <w:sz w:val="24"/>
                <w:szCs w:val="24"/>
                <w:lang w:eastAsia="en-US"/>
              </w:rPr>
              <w:t>Коэффициент автономии</w:t>
            </w:r>
            <w:bookmarkEnd w:id="38"/>
          </w:p>
        </w:tc>
        <w:tc>
          <w:tcPr>
            <w:tcW w:w="2744" w:type="dxa"/>
          </w:tcPr>
          <w:p w:rsidR="00B5320D" w:rsidRPr="00077600" w:rsidRDefault="00B5320D" w:rsidP="002C50CE">
            <w:pPr>
              <w:suppressAutoHyphens w:val="0"/>
              <w:spacing w:after="0" w:line="240" w:lineRule="auto"/>
              <w:jc w:val="center"/>
              <w:outlineLvl w:val="1"/>
              <w:rPr>
                <w:rFonts w:ascii="Times New Roman" w:hAnsi="Times New Roman" w:cs="Times New Roman"/>
                <w:sz w:val="24"/>
                <w:szCs w:val="24"/>
                <w:lang w:eastAsia="en-US"/>
              </w:rPr>
            </w:pPr>
            <w:bookmarkStart w:id="39" w:name="_Toc484722456"/>
            <w:r>
              <w:rPr>
                <w:rFonts w:ascii="Times New Roman" w:hAnsi="Times New Roman" w:cs="Times New Roman"/>
                <w:sz w:val="24"/>
                <w:szCs w:val="24"/>
                <w:lang w:eastAsia="en-US"/>
              </w:rPr>
              <w:t>0,82</w:t>
            </w:r>
            <w:bookmarkEnd w:id="39"/>
          </w:p>
        </w:tc>
        <w:tc>
          <w:tcPr>
            <w:tcW w:w="2648" w:type="dxa"/>
          </w:tcPr>
          <w:p w:rsidR="00B5320D" w:rsidRDefault="00602B7C" w:rsidP="002C50CE">
            <w:pPr>
              <w:suppressAutoHyphens w:val="0"/>
              <w:spacing w:after="0" w:line="240" w:lineRule="auto"/>
              <w:jc w:val="center"/>
              <w:outlineLvl w:val="1"/>
              <w:rPr>
                <w:rFonts w:ascii="Times New Roman" w:hAnsi="Times New Roman" w:cs="Times New Roman"/>
                <w:sz w:val="24"/>
                <w:szCs w:val="24"/>
                <w:lang w:eastAsia="en-US"/>
              </w:rPr>
            </w:pPr>
            <w:bookmarkStart w:id="40" w:name="_Toc484722457"/>
            <w:r>
              <w:rPr>
                <w:rFonts w:ascii="Times New Roman" w:hAnsi="Times New Roman" w:cs="Times New Roman"/>
                <w:sz w:val="24"/>
                <w:szCs w:val="24"/>
                <w:lang w:eastAsia="en-US"/>
              </w:rPr>
              <w:t>4</w:t>
            </w:r>
            <w:bookmarkEnd w:id="40"/>
          </w:p>
        </w:tc>
      </w:tr>
      <w:tr w:rsidR="00B5320D" w:rsidRPr="00A827C4" w:rsidTr="00B5320D">
        <w:tc>
          <w:tcPr>
            <w:tcW w:w="4180" w:type="dxa"/>
          </w:tcPr>
          <w:p w:rsidR="00B5320D" w:rsidRPr="00077600" w:rsidRDefault="00B5320D"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41" w:name="_Toc484722458"/>
            <w:r w:rsidRPr="00077600">
              <w:rPr>
                <w:rFonts w:ascii="Times New Roman" w:hAnsi="Times New Roman" w:cs="Times New Roman"/>
                <w:sz w:val="24"/>
                <w:szCs w:val="24"/>
                <w:lang w:eastAsia="en-US"/>
              </w:rPr>
              <w:t>Коэффициент текущей ликвидности</w:t>
            </w:r>
            <w:bookmarkEnd w:id="41"/>
          </w:p>
        </w:tc>
        <w:tc>
          <w:tcPr>
            <w:tcW w:w="2744" w:type="dxa"/>
          </w:tcPr>
          <w:p w:rsidR="00B5320D" w:rsidRPr="00077600" w:rsidRDefault="00B5320D" w:rsidP="002C50CE">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2648" w:type="dxa"/>
          </w:tcPr>
          <w:p w:rsidR="00B5320D" w:rsidRDefault="00602B7C" w:rsidP="002C50CE">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5320D" w:rsidRPr="00A827C4" w:rsidTr="00B5320D">
        <w:tc>
          <w:tcPr>
            <w:tcW w:w="4180" w:type="dxa"/>
          </w:tcPr>
          <w:p w:rsidR="00B5320D" w:rsidRPr="004D0A4B" w:rsidRDefault="00B5320D"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42" w:name="_Toc484722459"/>
            <w:r w:rsidRPr="004D0A4B">
              <w:rPr>
                <w:rFonts w:ascii="Times New Roman" w:hAnsi="Times New Roman" w:cs="Times New Roman"/>
                <w:sz w:val="24"/>
                <w:szCs w:val="24"/>
                <w:lang w:eastAsia="en-US"/>
              </w:rPr>
              <w:t>Степень платежеспособности по текущим обязательствам</w:t>
            </w:r>
            <w:bookmarkEnd w:id="42"/>
          </w:p>
        </w:tc>
        <w:tc>
          <w:tcPr>
            <w:tcW w:w="2744" w:type="dxa"/>
          </w:tcPr>
          <w:p w:rsidR="00B5320D" w:rsidRPr="004D0A4B" w:rsidRDefault="00B5320D" w:rsidP="002C50CE">
            <w:pPr>
              <w:suppressAutoHyphens w:val="0"/>
              <w:spacing w:after="0" w:line="240" w:lineRule="auto"/>
              <w:jc w:val="center"/>
              <w:rPr>
                <w:rFonts w:ascii="Times New Roman" w:hAnsi="Times New Roman" w:cs="Times New Roman"/>
                <w:sz w:val="24"/>
                <w:szCs w:val="24"/>
                <w:lang w:eastAsia="en-US"/>
              </w:rPr>
            </w:pPr>
            <w:r w:rsidRPr="004D0A4B">
              <w:rPr>
                <w:rFonts w:ascii="Times New Roman" w:hAnsi="Times New Roman" w:cs="Times New Roman"/>
                <w:sz w:val="24"/>
                <w:szCs w:val="24"/>
                <w:lang w:eastAsia="en-US"/>
              </w:rPr>
              <w:t>0,74</w:t>
            </w:r>
          </w:p>
        </w:tc>
        <w:tc>
          <w:tcPr>
            <w:tcW w:w="2648" w:type="dxa"/>
          </w:tcPr>
          <w:p w:rsidR="00B5320D" w:rsidRDefault="00602B7C" w:rsidP="002C50CE">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5320D" w:rsidRPr="00A827C4" w:rsidTr="00DE062C">
        <w:tc>
          <w:tcPr>
            <w:tcW w:w="9572" w:type="dxa"/>
            <w:gridSpan w:val="3"/>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b/>
                <w:i/>
                <w:sz w:val="24"/>
                <w:szCs w:val="24"/>
                <w:lang w:eastAsia="ru-RU"/>
              </w:rPr>
            </w:pPr>
            <w:bookmarkStart w:id="43" w:name="_Toc484722460"/>
            <w:r w:rsidRPr="00AF3ED6">
              <w:rPr>
                <w:rFonts w:ascii="Times New Roman" w:eastAsia="Times New Roman" w:hAnsi="Times New Roman" w:cs="Times New Roman"/>
                <w:b/>
                <w:i/>
                <w:sz w:val="24"/>
                <w:szCs w:val="24"/>
                <w:lang w:eastAsia="ru-RU"/>
              </w:rPr>
              <w:t>Показатели эффективности использования ресурсов, капитала и затрат</w:t>
            </w:r>
            <w:bookmarkEnd w:id="43"/>
          </w:p>
        </w:tc>
      </w:tr>
      <w:tr w:rsidR="00B5320D" w:rsidRPr="00A827C4" w:rsidTr="00B5320D">
        <w:tc>
          <w:tcPr>
            <w:tcW w:w="4180" w:type="dxa"/>
          </w:tcPr>
          <w:p w:rsidR="00B5320D" w:rsidRPr="00077600" w:rsidRDefault="00B5320D"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44" w:name="_Toc484722461"/>
            <w:r w:rsidRPr="00107416">
              <w:rPr>
                <w:rFonts w:ascii="Times New Roman" w:eastAsia="Times New Roman" w:hAnsi="Times New Roman" w:cs="Times New Roman"/>
                <w:sz w:val="24"/>
                <w:szCs w:val="24"/>
                <w:lang w:eastAsia="ru-RU"/>
              </w:rPr>
              <w:t>Рентабельность</w:t>
            </w:r>
            <w:r w:rsidR="00107416" w:rsidRPr="00107416">
              <w:rPr>
                <w:rFonts w:ascii="Times New Roman" w:eastAsia="Times New Roman" w:hAnsi="Times New Roman" w:cs="Times New Roman"/>
                <w:sz w:val="24"/>
                <w:szCs w:val="24"/>
                <w:lang w:eastAsia="ru-RU"/>
              </w:rPr>
              <w:t xml:space="preserve"> (убыточность)</w:t>
            </w:r>
            <w:r w:rsidRPr="00107416">
              <w:rPr>
                <w:rFonts w:ascii="Times New Roman" w:eastAsia="Times New Roman" w:hAnsi="Times New Roman" w:cs="Times New Roman"/>
                <w:sz w:val="24"/>
                <w:szCs w:val="24"/>
                <w:lang w:eastAsia="ru-RU"/>
              </w:rPr>
              <w:t xml:space="preserve"> продаж</w:t>
            </w:r>
            <w:r w:rsidR="002C50CE">
              <w:rPr>
                <w:rFonts w:ascii="Times New Roman" w:eastAsia="Times New Roman" w:hAnsi="Times New Roman" w:cs="Times New Roman"/>
                <w:sz w:val="24"/>
                <w:szCs w:val="24"/>
                <w:lang w:eastAsia="ru-RU"/>
              </w:rPr>
              <w:t>, %</w:t>
            </w:r>
            <w:bookmarkEnd w:id="44"/>
          </w:p>
        </w:tc>
        <w:tc>
          <w:tcPr>
            <w:tcW w:w="2744" w:type="dxa"/>
            <w:vMerge w:val="restart"/>
          </w:tcPr>
          <w:p w:rsidR="00B5320D" w:rsidRPr="00077600" w:rsidRDefault="002C50CE" w:rsidP="002C50CE">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AF3ED6">
              <w:rPr>
                <w:rFonts w:ascii="Times New Roman" w:hAnsi="Times New Roman" w:cs="Times New Roman"/>
                <w:sz w:val="24"/>
                <w:szCs w:val="24"/>
                <w:lang w:eastAsia="en-US"/>
              </w:rPr>
              <w:t>0,3</w:t>
            </w:r>
          </w:p>
          <w:p w:rsidR="00B5320D" w:rsidRDefault="00B5320D" w:rsidP="002C50CE">
            <w:pPr>
              <w:suppressAutoHyphens w:val="0"/>
              <w:spacing w:after="0" w:line="240" w:lineRule="auto"/>
              <w:jc w:val="center"/>
              <w:rPr>
                <w:rFonts w:ascii="Times New Roman" w:hAnsi="Times New Roman" w:cs="Times New Roman"/>
                <w:sz w:val="24"/>
                <w:szCs w:val="24"/>
                <w:lang w:eastAsia="en-US"/>
              </w:rPr>
            </w:pPr>
          </w:p>
          <w:p w:rsidR="00B5320D" w:rsidRDefault="002C50CE" w:rsidP="002C50C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-0,89</w:t>
            </w:r>
          </w:p>
          <w:p w:rsidR="00B5320D" w:rsidRPr="00912214" w:rsidRDefault="002C50CE" w:rsidP="002C50CE">
            <w:pPr>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AF3ED6">
              <w:rPr>
                <w:rFonts w:ascii="Times New Roman" w:hAnsi="Times New Roman" w:cs="Times New Roman"/>
                <w:sz w:val="24"/>
                <w:szCs w:val="24"/>
                <w:lang w:eastAsia="en-US"/>
              </w:rPr>
              <w:t>0,86</w:t>
            </w:r>
          </w:p>
        </w:tc>
        <w:tc>
          <w:tcPr>
            <w:tcW w:w="2648" w:type="dxa"/>
          </w:tcPr>
          <w:p w:rsidR="00B5320D" w:rsidRDefault="00602B7C" w:rsidP="002C50CE">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5320D" w:rsidRPr="00A827C4" w:rsidTr="00B5320D">
        <w:tc>
          <w:tcPr>
            <w:tcW w:w="4180" w:type="dxa"/>
          </w:tcPr>
          <w:p w:rsidR="00B5320D" w:rsidRPr="00077600" w:rsidRDefault="009B586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45" w:name="_Toc484722462"/>
            <w:r>
              <w:rPr>
                <w:rFonts w:ascii="Times New Roman" w:eastAsia="Times New Roman" w:hAnsi="Times New Roman" w:cs="Times New Roman"/>
                <w:noProof/>
                <w:sz w:val="24"/>
                <w:szCs w:val="24"/>
                <w:lang w:eastAsia="ru-RU"/>
              </w:rPr>
              <w:pict>
                <v:line id="Прямая соединительная линия 5" o:spid="_x0000_s1039"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1.7pt,-.4pt" to="46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" strokecolor="black [3213]"/>
              </w:pict>
            </w:r>
            <w:r w:rsidR="00B5320D" w:rsidRPr="00077600">
              <w:rPr>
                <w:rFonts w:ascii="Times New Roman" w:eastAsia="Times New Roman" w:hAnsi="Times New Roman" w:cs="Times New Roman"/>
                <w:sz w:val="24"/>
                <w:szCs w:val="24"/>
                <w:lang w:eastAsia="ru-RU"/>
              </w:rPr>
              <w:t xml:space="preserve">Рентабельность </w:t>
            </w:r>
            <w:r w:rsidR="00AF3ED6">
              <w:rPr>
                <w:rFonts w:ascii="Times New Roman" w:eastAsia="Times New Roman" w:hAnsi="Times New Roman" w:cs="Times New Roman"/>
                <w:sz w:val="24"/>
                <w:szCs w:val="24"/>
                <w:lang w:eastAsia="ru-RU"/>
              </w:rPr>
              <w:t xml:space="preserve">(убыточность) </w:t>
            </w:r>
            <w:r w:rsidR="00B5320D" w:rsidRPr="00077600">
              <w:rPr>
                <w:rFonts w:ascii="Times New Roman" w:eastAsia="Times New Roman" w:hAnsi="Times New Roman" w:cs="Times New Roman"/>
                <w:sz w:val="24"/>
                <w:szCs w:val="24"/>
                <w:lang w:eastAsia="ru-RU"/>
              </w:rPr>
              <w:t>активов</w:t>
            </w:r>
            <w:r w:rsidR="002C50CE">
              <w:rPr>
                <w:rFonts w:ascii="Times New Roman" w:eastAsia="Times New Roman" w:hAnsi="Times New Roman" w:cs="Times New Roman"/>
                <w:sz w:val="24"/>
                <w:szCs w:val="24"/>
                <w:lang w:eastAsia="ru-RU"/>
              </w:rPr>
              <w:t>, %</w:t>
            </w:r>
            <w:bookmarkEnd w:id="45"/>
          </w:p>
        </w:tc>
        <w:tc>
          <w:tcPr>
            <w:tcW w:w="2744" w:type="dxa"/>
            <w:vMerge/>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sz w:val="24"/>
                <w:szCs w:val="24"/>
                <w:lang w:eastAsia="ru-RU"/>
              </w:rPr>
            </w:pPr>
          </w:p>
        </w:tc>
        <w:tc>
          <w:tcPr>
            <w:tcW w:w="2648" w:type="dxa"/>
          </w:tcPr>
          <w:p w:rsidR="00B5320D" w:rsidRPr="00077600" w:rsidRDefault="00602B7C" w:rsidP="002C50CE">
            <w:pPr>
              <w:suppressAutoHyphens w:val="0"/>
              <w:spacing w:after="0" w:line="240" w:lineRule="auto"/>
              <w:jc w:val="center"/>
              <w:outlineLvl w:val="1"/>
              <w:rPr>
                <w:rFonts w:ascii="Times New Roman" w:eastAsia="Times New Roman" w:hAnsi="Times New Roman" w:cs="Times New Roman"/>
                <w:sz w:val="24"/>
                <w:szCs w:val="24"/>
                <w:lang w:eastAsia="ru-RU"/>
              </w:rPr>
            </w:pPr>
            <w:bookmarkStart w:id="46" w:name="_Toc484722463"/>
            <w:r>
              <w:rPr>
                <w:rFonts w:ascii="Times New Roman" w:eastAsia="Times New Roman" w:hAnsi="Times New Roman" w:cs="Times New Roman"/>
                <w:sz w:val="24"/>
                <w:szCs w:val="24"/>
                <w:lang w:eastAsia="ru-RU"/>
              </w:rPr>
              <w:t>1</w:t>
            </w:r>
            <w:bookmarkEnd w:id="46"/>
          </w:p>
        </w:tc>
      </w:tr>
      <w:tr w:rsidR="00B5320D" w:rsidRPr="00A827C4" w:rsidTr="00B5320D">
        <w:tc>
          <w:tcPr>
            <w:tcW w:w="4180" w:type="dxa"/>
          </w:tcPr>
          <w:p w:rsidR="00B5320D" w:rsidRPr="00077600" w:rsidRDefault="009B5864"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47" w:name="_Toc484722464"/>
            <w:r>
              <w:rPr>
                <w:rFonts w:ascii="Times New Roman" w:eastAsia="Times New Roman" w:hAnsi="Times New Roman" w:cs="Times New Roman"/>
                <w:noProof/>
                <w:sz w:val="24"/>
                <w:szCs w:val="24"/>
                <w:lang w:eastAsia="ru-RU"/>
              </w:rPr>
              <w:pict>
                <v:line id="Прямая соединительная линия 3" o:spid="_x0000_s103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1pt" to="33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" strokecolor="black [3213]"/>
              </w:pict>
            </w:r>
            <w:r w:rsidR="00B5320D" w:rsidRPr="00077600">
              <w:rPr>
                <w:rFonts w:ascii="Times New Roman" w:eastAsia="Times New Roman" w:hAnsi="Times New Roman" w:cs="Times New Roman"/>
                <w:sz w:val="24"/>
                <w:szCs w:val="24"/>
                <w:lang w:eastAsia="ru-RU"/>
              </w:rPr>
              <w:t>Рентабельность капитала</w:t>
            </w:r>
            <w:r w:rsidR="002C50CE">
              <w:rPr>
                <w:rFonts w:ascii="Times New Roman" w:eastAsia="Times New Roman" w:hAnsi="Times New Roman" w:cs="Times New Roman"/>
                <w:sz w:val="24"/>
                <w:szCs w:val="24"/>
                <w:lang w:eastAsia="ru-RU"/>
              </w:rPr>
              <w:t>, %</w:t>
            </w:r>
            <w:bookmarkEnd w:id="47"/>
          </w:p>
        </w:tc>
        <w:tc>
          <w:tcPr>
            <w:tcW w:w="2744" w:type="dxa"/>
            <w:vMerge/>
          </w:tcPr>
          <w:p w:rsidR="00B5320D" w:rsidRPr="00077600" w:rsidRDefault="00B5320D" w:rsidP="002C50CE">
            <w:pPr>
              <w:suppressAutoHyphens w:val="0"/>
              <w:spacing w:after="0" w:line="240" w:lineRule="auto"/>
              <w:jc w:val="center"/>
              <w:outlineLvl w:val="1"/>
              <w:rPr>
                <w:rFonts w:ascii="Times New Roman" w:eastAsia="Times New Roman" w:hAnsi="Times New Roman" w:cs="Times New Roman"/>
                <w:sz w:val="24"/>
                <w:szCs w:val="24"/>
                <w:lang w:eastAsia="ru-RU"/>
              </w:rPr>
            </w:pPr>
          </w:p>
        </w:tc>
        <w:tc>
          <w:tcPr>
            <w:tcW w:w="2648" w:type="dxa"/>
          </w:tcPr>
          <w:p w:rsidR="00B5320D" w:rsidRPr="00077600" w:rsidRDefault="00602B7C" w:rsidP="002C50CE">
            <w:pPr>
              <w:suppressAutoHyphens w:val="0"/>
              <w:spacing w:after="0" w:line="240" w:lineRule="auto"/>
              <w:jc w:val="center"/>
              <w:outlineLvl w:val="1"/>
              <w:rPr>
                <w:rFonts w:ascii="Times New Roman" w:eastAsia="Times New Roman" w:hAnsi="Times New Roman" w:cs="Times New Roman"/>
                <w:sz w:val="24"/>
                <w:szCs w:val="24"/>
                <w:lang w:eastAsia="ru-RU"/>
              </w:rPr>
            </w:pPr>
            <w:bookmarkStart w:id="48" w:name="_Toc484722465"/>
            <w:r>
              <w:rPr>
                <w:rFonts w:ascii="Times New Roman" w:eastAsia="Times New Roman" w:hAnsi="Times New Roman" w:cs="Times New Roman"/>
                <w:sz w:val="24"/>
                <w:szCs w:val="24"/>
                <w:lang w:eastAsia="ru-RU"/>
              </w:rPr>
              <w:t>1</w:t>
            </w:r>
            <w:bookmarkEnd w:id="48"/>
          </w:p>
        </w:tc>
      </w:tr>
      <w:tr w:rsidR="00B5320D" w:rsidRPr="00A827C4" w:rsidTr="00B5320D">
        <w:tc>
          <w:tcPr>
            <w:tcW w:w="4180" w:type="dxa"/>
          </w:tcPr>
          <w:p w:rsidR="00B5320D" w:rsidRPr="00077600" w:rsidRDefault="00B5320D"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49" w:name="_Toc484722466"/>
            <w:r w:rsidRPr="00077600">
              <w:rPr>
                <w:rFonts w:ascii="Times New Roman" w:eastAsia="Times New Roman" w:hAnsi="Times New Roman" w:cs="Times New Roman"/>
                <w:sz w:val="24"/>
                <w:szCs w:val="24"/>
                <w:lang w:eastAsia="ru-RU"/>
              </w:rPr>
              <w:t>Фондоотдача</w:t>
            </w:r>
            <w:r w:rsidR="002C50CE">
              <w:rPr>
                <w:rFonts w:ascii="Times New Roman" w:eastAsia="Times New Roman" w:hAnsi="Times New Roman" w:cs="Times New Roman"/>
                <w:sz w:val="24"/>
                <w:szCs w:val="24"/>
                <w:lang w:eastAsia="ru-RU"/>
              </w:rPr>
              <w:t>, тыс. руб.</w:t>
            </w:r>
            <w:bookmarkEnd w:id="49"/>
          </w:p>
        </w:tc>
        <w:tc>
          <w:tcPr>
            <w:tcW w:w="2744" w:type="dxa"/>
          </w:tcPr>
          <w:p w:rsidR="00B5320D" w:rsidRPr="00077600" w:rsidRDefault="00B5320D" w:rsidP="002C50CE">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11,8</w:t>
            </w:r>
          </w:p>
        </w:tc>
        <w:tc>
          <w:tcPr>
            <w:tcW w:w="2648" w:type="dxa"/>
          </w:tcPr>
          <w:p w:rsidR="00B5320D" w:rsidRDefault="00AF3ED6" w:rsidP="002C50CE">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bl>
    <w:p w:rsidR="005836B5" w:rsidRDefault="005836B5" w:rsidP="002C50CE">
      <w:pPr>
        <w:widowControl w:val="0"/>
        <w:suppressAutoHyphens w:val="0"/>
        <w:spacing w:after="0" w:line="360" w:lineRule="auto"/>
        <w:jc w:val="both"/>
        <w:rPr>
          <w:rFonts w:ascii="Times New Roman" w:hAnsi="Times New Roman" w:cs="Times New Roman"/>
          <w:sz w:val="28"/>
          <w:szCs w:val="28"/>
          <w:lang w:eastAsia="en-US"/>
        </w:rPr>
      </w:pPr>
    </w:p>
    <w:p w:rsidR="005836B5" w:rsidRDefault="005836B5"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Обобщая полученные в рамках статистического метода результаты, оценка качества данного этапа для ОАО «Унинский маслозавод» в 2016 году </w:t>
      </w:r>
      <w:r w:rsidR="00AF3ED6">
        <w:rPr>
          <w:rFonts w:ascii="Times New Roman" w:eastAsia="Times New Roman" w:hAnsi="Times New Roman" w:cs="Times New Roman"/>
          <w:sz w:val="28"/>
          <w:szCs w:val="28"/>
          <w:lang w:eastAsia="ru-RU"/>
        </w:rPr>
        <w:t>составила 22</w:t>
      </w:r>
      <w:r w:rsidR="00602B7C">
        <w:rPr>
          <w:rFonts w:ascii="Times New Roman" w:eastAsia="Times New Roman" w:hAnsi="Times New Roman" w:cs="Times New Roman"/>
          <w:sz w:val="28"/>
          <w:szCs w:val="28"/>
          <w:lang w:eastAsia="ru-RU"/>
        </w:rPr>
        <w:t xml:space="preserve"> баллов</w:t>
      </w:r>
      <w:r>
        <w:rPr>
          <w:rFonts w:ascii="Times New Roman" w:eastAsia="Times New Roman" w:hAnsi="Times New Roman" w:cs="Times New Roman"/>
          <w:sz w:val="28"/>
          <w:szCs w:val="28"/>
          <w:lang w:eastAsia="ru-RU"/>
        </w:rPr>
        <w:t>.</w:t>
      </w:r>
    </w:p>
    <w:p w:rsidR="005836B5" w:rsidRDefault="005836B5" w:rsidP="002C50CE">
      <w:pPr>
        <w:widowControl w:val="0"/>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качества системы внутреннего контроля имеет следующее значение:</w:t>
      </w:r>
    </w:p>
    <w:p w:rsidR="005836B5" w:rsidRPr="004D0A4B" w:rsidRDefault="00602B7C" w:rsidP="002C50CE">
      <w:pPr>
        <w:widowControl w:val="0"/>
        <w:suppressAutoHyphens w:val="0"/>
        <w:spacing w:after="0" w:line="36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 (114,7</w:t>
      </w:r>
      <w:r w:rsidR="00AF3ED6">
        <w:rPr>
          <w:rFonts w:ascii="Times New Roman" w:eastAsia="Times New Roman" w:hAnsi="Times New Roman" w:cs="Times New Roman"/>
          <w:sz w:val="28"/>
          <w:szCs w:val="28"/>
          <w:lang w:eastAsia="ru-RU"/>
        </w:rPr>
        <w:t xml:space="preserve"> х 0,5 + 22</w:t>
      </w:r>
      <w:r>
        <w:rPr>
          <w:rFonts w:ascii="Times New Roman" w:eastAsia="Times New Roman" w:hAnsi="Times New Roman" w:cs="Times New Roman"/>
          <w:sz w:val="28"/>
          <w:szCs w:val="28"/>
          <w:lang w:eastAsia="ru-RU"/>
        </w:rPr>
        <w:t xml:space="preserve"> х 0,5) / (0,5+0,5) = 6</w:t>
      </w:r>
      <w:r w:rsidR="00AF3ED6">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5</w:t>
      </w:r>
      <w:r w:rsidR="005836B5">
        <w:rPr>
          <w:rFonts w:ascii="Times New Roman" w:eastAsia="Times New Roman" w:hAnsi="Times New Roman" w:cs="Times New Roman"/>
          <w:sz w:val="28"/>
          <w:szCs w:val="28"/>
          <w:lang w:eastAsia="ru-RU"/>
        </w:rPr>
        <w:t xml:space="preserve"> бал</w:t>
      </w:r>
      <w:r w:rsidR="004D0A4B">
        <w:rPr>
          <w:rFonts w:ascii="Times New Roman" w:eastAsia="Times New Roman" w:hAnsi="Times New Roman" w:cs="Times New Roman"/>
          <w:sz w:val="28"/>
          <w:szCs w:val="28"/>
          <w:lang w:eastAsia="ru-RU"/>
        </w:rPr>
        <w:t>ла</w:t>
      </w:r>
      <w:r w:rsidR="005836B5">
        <w:rPr>
          <w:rFonts w:ascii="Times New Roman" w:eastAsia="Times New Roman" w:hAnsi="Times New Roman" w:cs="Times New Roman"/>
          <w:sz w:val="28"/>
          <w:szCs w:val="28"/>
          <w:lang w:eastAsia="ru-RU"/>
        </w:rPr>
        <w:t>.</w:t>
      </w:r>
    </w:p>
    <w:p w:rsidR="005836B5" w:rsidRPr="0067126A" w:rsidRDefault="005836B5"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en-US"/>
        </w:rPr>
        <w:t xml:space="preserve">Таким образом, ОАО «Унинский маслозавод», согласно характеристике, приведенной </w:t>
      </w:r>
      <w:r>
        <w:rPr>
          <w:rFonts w:ascii="Times New Roman" w:eastAsia="Times New Roman" w:hAnsi="Times New Roman" w:cs="Times New Roman"/>
          <w:sz w:val="28"/>
          <w:szCs w:val="28"/>
          <w:lang w:eastAsia="ru-RU"/>
        </w:rPr>
        <w:t>п</w:t>
      </w:r>
      <w:r w:rsidRPr="0067126A">
        <w:rPr>
          <w:rFonts w:ascii="Times New Roman" w:eastAsia="Times New Roman" w:hAnsi="Times New Roman" w:cs="Times New Roman"/>
          <w:sz w:val="28"/>
          <w:szCs w:val="28"/>
          <w:lang w:eastAsia="ru-RU"/>
        </w:rPr>
        <w:t>о шкале определения уровня эффективнос</w:t>
      </w:r>
      <w:r>
        <w:rPr>
          <w:rFonts w:ascii="Times New Roman" w:eastAsia="Times New Roman" w:hAnsi="Times New Roman" w:cs="Times New Roman"/>
          <w:sz w:val="28"/>
          <w:szCs w:val="28"/>
          <w:lang w:eastAsia="ru-RU"/>
        </w:rPr>
        <w:t xml:space="preserve">ти системы внутреннего контроля, </w:t>
      </w:r>
      <w:r w:rsidRPr="0067126A">
        <w:rPr>
          <w:rFonts w:ascii="Times New Roman" w:eastAsia="Times New Roman" w:hAnsi="Times New Roman" w:cs="Times New Roman"/>
          <w:sz w:val="28"/>
          <w:szCs w:val="28"/>
          <w:lang w:eastAsia="ru-RU"/>
        </w:rPr>
        <w:t>относится к предприятиям с качественной системой внутреннего контроля, однако, с имеющимися недостатками.</w:t>
      </w:r>
    </w:p>
    <w:p w:rsidR="00D31747" w:rsidRDefault="005836B5"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sidRPr="0067126A">
        <w:rPr>
          <w:rFonts w:ascii="Times New Roman" w:eastAsia="Times New Roman" w:hAnsi="Times New Roman" w:cs="Times New Roman"/>
          <w:sz w:val="28"/>
          <w:szCs w:val="28"/>
          <w:lang w:eastAsia="ru-RU"/>
        </w:rPr>
        <w:t xml:space="preserve"> В частности, у Общества не налажен процесс мониторинга системы внутреннего контроля, а так же отсутствует утвержденный локальный нормативный акт, раскрывающий организацию порядка проведения контроля.</w:t>
      </w:r>
      <w:r>
        <w:rPr>
          <w:rFonts w:ascii="Times New Roman" w:eastAsia="Times New Roman" w:hAnsi="Times New Roman" w:cs="Times New Roman"/>
          <w:sz w:val="28"/>
          <w:szCs w:val="28"/>
          <w:lang w:eastAsia="ru-RU"/>
        </w:rPr>
        <w:t xml:space="preserve"> </w:t>
      </w:r>
    </w:p>
    <w:p w:rsidR="005836B5" w:rsidRDefault="005836B5" w:rsidP="002C50CE">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оценивая показатели, рассчитанные в рамках статистического метода, можно сделать вывод, что</w:t>
      </w:r>
      <w:r w:rsidR="00D31747">
        <w:rPr>
          <w:rFonts w:ascii="Times New Roman" w:eastAsia="Times New Roman" w:hAnsi="Times New Roman" w:cs="Times New Roman"/>
          <w:sz w:val="28"/>
          <w:szCs w:val="28"/>
          <w:lang w:eastAsia="ru-RU"/>
        </w:rPr>
        <w:t xml:space="preserve"> у общества не налажен контроль за управлением затратами от осуществления основной деятельности. Кроме того, высокое значение коэффициента текущей ликвидности, говорит о консервативном менеджменте по управлению оборотными активами. У предприятия есть возможности по вложению свободных средств в различные проекты, которые позволят увеличить эффективность использования имеющихся ресурсов. </w:t>
      </w:r>
    </w:p>
    <w:p w:rsidR="00D31747" w:rsidRPr="00D31747" w:rsidRDefault="00D31747" w:rsidP="002C50CE">
      <w:pPr>
        <w:widowControl w:val="0"/>
        <w:spacing w:after="0" w:line="360" w:lineRule="auto"/>
        <w:ind w:firstLine="567"/>
        <w:jc w:val="both"/>
        <w:rPr>
          <w:rFonts w:ascii="Times New Roman" w:eastAsia="Andale Sans UI" w:hAnsi="Times New Roman" w:cs="Times New Roman"/>
          <w:color w:val="000000"/>
          <w:sz w:val="16"/>
          <w:szCs w:val="16"/>
          <w:lang w:bidi="en-US"/>
        </w:rPr>
      </w:pPr>
      <w:r>
        <w:rPr>
          <w:rFonts w:ascii="Times New Roman" w:eastAsia="Andale Sans UI" w:hAnsi="Times New Roman" w:cs="Times New Roman"/>
          <w:color w:val="000000"/>
          <w:sz w:val="28"/>
          <w:szCs w:val="28"/>
          <w:lang w:bidi="en-US"/>
        </w:rPr>
        <w:t xml:space="preserve">Полученные </w:t>
      </w:r>
      <w:r w:rsidRPr="00D31747">
        <w:rPr>
          <w:rFonts w:ascii="Times New Roman" w:eastAsia="Andale Sans UI" w:hAnsi="Times New Roman" w:cs="Times New Roman"/>
          <w:color w:val="000000"/>
          <w:sz w:val="28"/>
          <w:szCs w:val="28"/>
          <w:lang w:bidi="en-US"/>
        </w:rPr>
        <w:t>результаты являются основой для разработки комплексной программы обеспечения роста эффективности</w:t>
      </w:r>
      <w:r>
        <w:rPr>
          <w:rFonts w:ascii="Times New Roman" w:eastAsia="Andale Sans UI" w:hAnsi="Times New Roman" w:cs="Times New Roman"/>
          <w:color w:val="000000"/>
          <w:sz w:val="28"/>
          <w:szCs w:val="28"/>
          <w:lang w:bidi="en-US"/>
        </w:rPr>
        <w:t xml:space="preserve"> системы внутреннего контроля и </w:t>
      </w:r>
      <w:r w:rsidRPr="00D31747">
        <w:rPr>
          <w:rFonts w:ascii="Times New Roman" w:eastAsia="Andale Sans UI" w:hAnsi="Times New Roman" w:cs="Times New Roman"/>
          <w:color w:val="000000"/>
          <w:sz w:val="28"/>
          <w:szCs w:val="28"/>
          <w:lang w:bidi="en-US"/>
        </w:rPr>
        <w:t xml:space="preserve"> деятельности предприятия ОАО «</w:t>
      </w:r>
      <w:r>
        <w:rPr>
          <w:rFonts w:ascii="Times New Roman" w:eastAsia="Andale Sans UI" w:hAnsi="Times New Roman" w:cs="Times New Roman"/>
          <w:color w:val="000000"/>
          <w:sz w:val="28"/>
          <w:szCs w:val="28"/>
          <w:lang w:bidi="en-US"/>
        </w:rPr>
        <w:t>Унинский маслозавод</w:t>
      </w:r>
      <w:r w:rsidRPr="00D31747">
        <w:rPr>
          <w:rFonts w:ascii="Times New Roman" w:eastAsia="Andale Sans UI" w:hAnsi="Times New Roman" w:cs="Times New Roman"/>
          <w:color w:val="000000"/>
          <w:sz w:val="28"/>
          <w:szCs w:val="28"/>
          <w:lang w:bidi="en-US"/>
        </w:rPr>
        <w:t>».</w:t>
      </w:r>
    </w:p>
    <w:p w:rsidR="00D31747" w:rsidRPr="00D31747" w:rsidRDefault="00D31747" w:rsidP="002C50CE">
      <w:pPr>
        <w:widowControl w:val="0"/>
        <w:spacing w:after="0" w:line="360" w:lineRule="auto"/>
        <w:ind w:firstLine="567"/>
        <w:jc w:val="both"/>
        <w:rPr>
          <w:rFonts w:ascii="Times New Roman" w:eastAsia="Andale Sans UI" w:hAnsi="Times New Roman" w:cs="Times New Roman"/>
          <w:color w:val="000000"/>
          <w:sz w:val="16"/>
          <w:szCs w:val="16"/>
          <w:lang w:bidi="en-US"/>
        </w:rPr>
      </w:pPr>
    </w:p>
    <w:p w:rsidR="00D31747" w:rsidRPr="00D31747" w:rsidRDefault="00D31747" w:rsidP="002C50CE">
      <w:pPr>
        <w:widowControl w:val="0"/>
        <w:spacing w:after="0" w:line="360" w:lineRule="auto"/>
        <w:ind w:firstLine="709"/>
        <w:jc w:val="both"/>
        <w:rPr>
          <w:rFonts w:ascii="Times New Roman" w:eastAsia="Andale Sans UI" w:hAnsi="Times New Roman" w:cs="Times New Roman"/>
          <w:color w:val="000000"/>
          <w:sz w:val="28"/>
          <w:szCs w:val="28"/>
          <w:lang w:bidi="en-US"/>
        </w:rPr>
      </w:pPr>
      <w:r w:rsidRPr="00D31747">
        <w:rPr>
          <w:rFonts w:ascii="Times New Roman" w:eastAsia="Andale Sans UI" w:hAnsi="Times New Roman" w:cs="Times New Roman"/>
          <w:color w:val="000000"/>
          <w:sz w:val="28"/>
          <w:szCs w:val="28"/>
          <w:lang w:bidi="en-US"/>
        </w:rPr>
        <w:t>Выводы по результатам написания второй главы</w:t>
      </w:r>
      <w:r>
        <w:rPr>
          <w:rFonts w:ascii="Times New Roman" w:eastAsia="Andale Sans UI" w:hAnsi="Times New Roman" w:cs="Times New Roman"/>
          <w:color w:val="000000"/>
          <w:sz w:val="28"/>
          <w:szCs w:val="28"/>
          <w:lang w:bidi="en-US"/>
        </w:rPr>
        <w:t>:</w:t>
      </w:r>
    </w:p>
    <w:p w:rsidR="00D31747" w:rsidRPr="00D31747" w:rsidRDefault="00D31747" w:rsidP="002C50CE">
      <w:pPr>
        <w:shd w:val="clear" w:color="auto" w:fill="FFFFFF"/>
        <w:spacing w:after="0" w:line="360" w:lineRule="auto"/>
        <w:ind w:firstLine="709"/>
        <w:jc w:val="both"/>
        <w:rPr>
          <w:rFonts w:ascii="Times New Roman" w:hAnsi="Times New Roman" w:cs="Times New Roman"/>
          <w:color w:val="000000"/>
          <w:sz w:val="28"/>
          <w:szCs w:val="28"/>
        </w:rPr>
      </w:pPr>
      <w:r w:rsidRPr="00D31747">
        <w:rPr>
          <w:rFonts w:ascii="Times New Roman" w:hAnsi="Times New Roman" w:cs="Times New Roman"/>
          <w:color w:val="000000"/>
          <w:sz w:val="28"/>
          <w:szCs w:val="28"/>
        </w:rPr>
        <w:t xml:space="preserve">В результате выполнения второй главы магистерского исследования  </w:t>
      </w:r>
      <w:r w:rsidR="00DF5C49">
        <w:rPr>
          <w:rFonts w:ascii="Times New Roman" w:hAnsi="Times New Roman" w:cs="Times New Roman"/>
          <w:color w:val="000000"/>
          <w:sz w:val="28"/>
          <w:szCs w:val="28"/>
        </w:rPr>
        <w:t>«</w:t>
      </w:r>
      <w:r w:rsidR="00DF5C49" w:rsidRPr="00DF5C49">
        <w:rPr>
          <w:rFonts w:ascii="Times New Roman" w:hAnsi="Times New Roman" w:cs="Times New Roman"/>
          <w:color w:val="000000"/>
          <w:sz w:val="28"/>
          <w:szCs w:val="28"/>
        </w:rPr>
        <w:t>Комплексная оценка системы внутреннего контроля в корпоративном управлении на примере предприятий молочной промышленности Кировской области</w:t>
      </w:r>
      <w:r w:rsidR="00DF5C49">
        <w:rPr>
          <w:rFonts w:ascii="Times New Roman" w:hAnsi="Times New Roman" w:cs="Times New Roman"/>
          <w:color w:val="000000"/>
          <w:sz w:val="28"/>
          <w:szCs w:val="28"/>
        </w:rPr>
        <w:t>» был сформирован анализ эффективности</w:t>
      </w:r>
      <w:r w:rsidRPr="00D31747">
        <w:rPr>
          <w:rFonts w:ascii="Times New Roman" w:hAnsi="Times New Roman" w:cs="Times New Roman"/>
          <w:color w:val="000000"/>
          <w:sz w:val="28"/>
          <w:szCs w:val="28"/>
        </w:rPr>
        <w:t xml:space="preserve"> деятельности </w:t>
      </w:r>
      <w:r w:rsidR="00DF5C49">
        <w:rPr>
          <w:rFonts w:ascii="Times New Roman" w:hAnsi="Times New Roman" w:cs="Times New Roman"/>
          <w:color w:val="000000"/>
          <w:sz w:val="28"/>
          <w:szCs w:val="28"/>
        </w:rPr>
        <w:t xml:space="preserve">и эффективности системы внутреннего контроля в корпоративном управлении одного из предприятий молочной промышленности и оценка эффективности деятельсти молочной отрасли в целом </w:t>
      </w:r>
      <w:r w:rsidRPr="00D31747">
        <w:rPr>
          <w:rFonts w:ascii="Times New Roman" w:hAnsi="Times New Roman" w:cs="Times New Roman"/>
          <w:color w:val="000000"/>
          <w:sz w:val="28"/>
          <w:szCs w:val="28"/>
        </w:rPr>
        <w:t>по Кировской области.</w:t>
      </w:r>
    </w:p>
    <w:p w:rsidR="00D31747" w:rsidRPr="00D31747" w:rsidRDefault="00D31747" w:rsidP="002C50CE">
      <w:pPr>
        <w:shd w:val="clear" w:color="auto" w:fill="FFFFFF"/>
        <w:spacing w:after="0" w:line="360" w:lineRule="auto"/>
        <w:ind w:firstLine="709"/>
        <w:jc w:val="both"/>
        <w:rPr>
          <w:rFonts w:ascii="Times New Roman" w:hAnsi="Times New Roman" w:cs="Times New Roman"/>
          <w:color w:val="000000"/>
          <w:sz w:val="28"/>
          <w:szCs w:val="28"/>
        </w:rPr>
      </w:pPr>
      <w:r w:rsidRPr="00D31747">
        <w:rPr>
          <w:rFonts w:ascii="Times New Roman" w:hAnsi="Times New Roman" w:cs="Times New Roman"/>
          <w:color w:val="000000"/>
          <w:sz w:val="28"/>
          <w:szCs w:val="28"/>
        </w:rPr>
        <w:t>Выявлены проблемные аспекты и тенденции развития отрасли</w:t>
      </w:r>
      <w:r w:rsidR="00DF5C49">
        <w:rPr>
          <w:rFonts w:ascii="Times New Roman" w:hAnsi="Times New Roman" w:cs="Times New Roman"/>
          <w:color w:val="000000"/>
          <w:sz w:val="28"/>
          <w:szCs w:val="28"/>
        </w:rPr>
        <w:t xml:space="preserve"> молочного производства в Кировской области.</w:t>
      </w:r>
    </w:p>
    <w:p w:rsidR="00D31747" w:rsidRPr="00D31747" w:rsidRDefault="00D31747" w:rsidP="002C50CE">
      <w:pPr>
        <w:shd w:val="clear" w:color="auto" w:fill="FFFFFF"/>
        <w:spacing w:after="0" w:line="360" w:lineRule="auto"/>
        <w:ind w:firstLine="709"/>
        <w:jc w:val="both"/>
        <w:rPr>
          <w:rFonts w:ascii="Times New Roman" w:hAnsi="Times New Roman" w:cs="Times New Roman"/>
          <w:color w:val="000000"/>
          <w:sz w:val="28"/>
          <w:szCs w:val="28"/>
        </w:rPr>
      </w:pPr>
      <w:r w:rsidRPr="00D31747">
        <w:rPr>
          <w:rFonts w:ascii="Times New Roman" w:hAnsi="Times New Roman" w:cs="Times New Roman"/>
          <w:color w:val="000000"/>
          <w:sz w:val="28"/>
          <w:szCs w:val="28"/>
        </w:rPr>
        <w:t>Дея</w:t>
      </w:r>
      <w:r w:rsidR="00DF5C49">
        <w:rPr>
          <w:rFonts w:ascii="Times New Roman" w:hAnsi="Times New Roman" w:cs="Times New Roman"/>
          <w:color w:val="000000"/>
          <w:sz w:val="28"/>
          <w:szCs w:val="28"/>
        </w:rPr>
        <w:t>тельность предприятия ОАО «Унинский маслозавод</w:t>
      </w:r>
      <w:r w:rsidRPr="00D31747">
        <w:rPr>
          <w:rFonts w:ascii="Times New Roman" w:hAnsi="Times New Roman" w:cs="Times New Roman"/>
          <w:color w:val="000000"/>
          <w:sz w:val="28"/>
          <w:szCs w:val="28"/>
        </w:rPr>
        <w:t>» была проанализирова</w:t>
      </w:r>
      <w:r w:rsidR="00DF5C49">
        <w:rPr>
          <w:rFonts w:ascii="Times New Roman" w:hAnsi="Times New Roman" w:cs="Times New Roman"/>
          <w:color w:val="000000"/>
          <w:sz w:val="28"/>
          <w:szCs w:val="28"/>
        </w:rPr>
        <w:t>на, с точки зрения целей, задач</w:t>
      </w:r>
      <w:r w:rsidRPr="00D31747">
        <w:rPr>
          <w:rFonts w:ascii="Times New Roman" w:hAnsi="Times New Roman" w:cs="Times New Roman"/>
          <w:color w:val="000000"/>
          <w:sz w:val="28"/>
          <w:szCs w:val="28"/>
        </w:rPr>
        <w:t xml:space="preserve"> системы управления,</w:t>
      </w:r>
      <w:r w:rsidR="00DF5C49">
        <w:rPr>
          <w:rFonts w:ascii="Times New Roman" w:hAnsi="Times New Roman" w:cs="Times New Roman"/>
          <w:color w:val="000000"/>
          <w:sz w:val="28"/>
          <w:szCs w:val="28"/>
        </w:rPr>
        <w:t xml:space="preserve"> эффективности осуществляемой деятельности,</w:t>
      </w:r>
      <w:r w:rsidRPr="00D31747">
        <w:rPr>
          <w:rFonts w:ascii="Times New Roman" w:hAnsi="Times New Roman" w:cs="Times New Roman"/>
          <w:color w:val="000000"/>
          <w:sz w:val="28"/>
          <w:szCs w:val="28"/>
        </w:rPr>
        <w:t xml:space="preserve"> а так же</w:t>
      </w:r>
      <w:r w:rsidR="00DF5C49">
        <w:rPr>
          <w:rFonts w:ascii="Times New Roman" w:hAnsi="Times New Roman" w:cs="Times New Roman"/>
          <w:color w:val="000000"/>
          <w:sz w:val="28"/>
          <w:szCs w:val="28"/>
        </w:rPr>
        <w:t>,</w:t>
      </w:r>
      <w:r w:rsidRPr="00D31747">
        <w:rPr>
          <w:rFonts w:ascii="Times New Roman" w:hAnsi="Times New Roman" w:cs="Times New Roman"/>
          <w:color w:val="000000"/>
          <w:sz w:val="28"/>
          <w:szCs w:val="28"/>
        </w:rPr>
        <w:t xml:space="preserve"> аспектов </w:t>
      </w:r>
      <w:r w:rsidR="00DF5C49">
        <w:rPr>
          <w:rFonts w:ascii="Times New Roman" w:hAnsi="Times New Roman" w:cs="Times New Roman"/>
          <w:color w:val="000000"/>
          <w:sz w:val="28"/>
          <w:szCs w:val="28"/>
        </w:rPr>
        <w:t xml:space="preserve">качества </w:t>
      </w:r>
      <w:r w:rsidRPr="00D31747">
        <w:rPr>
          <w:rFonts w:ascii="Times New Roman" w:hAnsi="Times New Roman" w:cs="Times New Roman"/>
          <w:color w:val="000000"/>
          <w:sz w:val="28"/>
          <w:szCs w:val="28"/>
        </w:rPr>
        <w:t xml:space="preserve">организации </w:t>
      </w:r>
      <w:r w:rsidR="00DF5C49">
        <w:rPr>
          <w:rFonts w:ascii="Times New Roman" w:hAnsi="Times New Roman" w:cs="Times New Roman"/>
          <w:color w:val="000000"/>
          <w:sz w:val="28"/>
          <w:szCs w:val="28"/>
        </w:rPr>
        <w:t>системы внутреннего контроля в корпоративном управлении.</w:t>
      </w:r>
    </w:p>
    <w:p w:rsidR="00DF5C49" w:rsidRDefault="00D31747" w:rsidP="002C50CE">
      <w:pPr>
        <w:shd w:val="clear" w:color="auto" w:fill="FFFFFF"/>
        <w:spacing w:after="0" w:line="360" w:lineRule="auto"/>
        <w:ind w:firstLine="709"/>
        <w:jc w:val="both"/>
        <w:rPr>
          <w:rFonts w:ascii="Times New Roman" w:hAnsi="Times New Roman" w:cs="Times New Roman"/>
          <w:color w:val="000000"/>
          <w:sz w:val="28"/>
          <w:szCs w:val="28"/>
        </w:rPr>
      </w:pPr>
      <w:r w:rsidRPr="00D31747">
        <w:rPr>
          <w:rFonts w:ascii="Times New Roman" w:hAnsi="Times New Roman" w:cs="Times New Roman"/>
          <w:color w:val="000000"/>
          <w:sz w:val="28"/>
          <w:szCs w:val="28"/>
        </w:rPr>
        <w:t>Было выявлено, что финансовым результатом деятельности предприятия ОАО «</w:t>
      </w:r>
      <w:r w:rsidR="00DF5C49">
        <w:rPr>
          <w:rFonts w:ascii="Times New Roman" w:hAnsi="Times New Roman" w:cs="Times New Roman"/>
          <w:color w:val="000000"/>
          <w:sz w:val="28"/>
          <w:szCs w:val="28"/>
        </w:rPr>
        <w:t>Унинский маслозавод</w:t>
      </w:r>
      <w:r w:rsidRPr="00D31747">
        <w:rPr>
          <w:rFonts w:ascii="Times New Roman" w:hAnsi="Times New Roman" w:cs="Times New Roman"/>
          <w:color w:val="000000"/>
          <w:sz w:val="28"/>
          <w:szCs w:val="28"/>
        </w:rPr>
        <w:t xml:space="preserve">» </w:t>
      </w:r>
      <w:r w:rsidR="00DF5C49">
        <w:rPr>
          <w:rFonts w:ascii="Times New Roman" w:hAnsi="Times New Roman" w:cs="Times New Roman"/>
          <w:color w:val="000000"/>
          <w:sz w:val="28"/>
          <w:szCs w:val="28"/>
        </w:rPr>
        <w:t xml:space="preserve"> за 2016 год был убыток</w:t>
      </w:r>
      <w:r w:rsidRPr="00D31747">
        <w:rPr>
          <w:rFonts w:ascii="Times New Roman" w:hAnsi="Times New Roman" w:cs="Times New Roman"/>
          <w:color w:val="000000"/>
          <w:sz w:val="28"/>
          <w:szCs w:val="28"/>
        </w:rPr>
        <w:t xml:space="preserve">, размер которой составил </w:t>
      </w:r>
      <w:r w:rsidR="00DF5C49">
        <w:rPr>
          <w:rFonts w:ascii="Times New Roman" w:hAnsi="Times New Roman" w:cs="Times New Roman"/>
          <w:color w:val="000000"/>
          <w:sz w:val="28"/>
          <w:szCs w:val="28"/>
        </w:rPr>
        <w:t>275 тыс. руб., который был сформирован за счёт увеличения затрат на производство и прочих расходов на осуществление уставной деятельности</w:t>
      </w:r>
      <w:r w:rsidRPr="00D31747">
        <w:rPr>
          <w:rFonts w:ascii="Times New Roman" w:hAnsi="Times New Roman" w:cs="Times New Roman"/>
          <w:color w:val="000000"/>
          <w:sz w:val="28"/>
          <w:szCs w:val="28"/>
        </w:rPr>
        <w:t xml:space="preserve">. Положительным моментом является </w:t>
      </w:r>
      <w:r w:rsidR="00DF5C49">
        <w:rPr>
          <w:rFonts w:ascii="Times New Roman" w:hAnsi="Times New Roman" w:cs="Times New Roman"/>
          <w:color w:val="000000"/>
          <w:sz w:val="28"/>
          <w:szCs w:val="28"/>
        </w:rPr>
        <w:t xml:space="preserve">значительное сокращение убытка по сравнению с предыдущим годом – в 2015 убыток предприятия составлял 3 682 тыс.руб. Кроме того, в отношении других показателей, не связанных </w:t>
      </w:r>
      <w:r w:rsidR="00950EC4">
        <w:rPr>
          <w:rFonts w:ascii="Times New Roman" w:hAnsi="Times New Roman" w:cs="Times New Roman"/>
          <w:color w:val="000000"/>
          <w:sz w:val="28"/>
          <w:szCs w:val="28"/>
        </w:rPr>
        <w:t>напрямую с финансовым результатом деятельности, наблюдается положительные тенденции роста.</w:t>
      </w:r>
    </w:p>
    <w:p w:rsidR="00D31747" w:rsidRPr="00D31747" w:rsidRDefault="00950EC4" w:rsidP="002C50CE">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w:t>
      </w:r>
      <w:r w:rsidR="00D31747" w:rsidRPr="00D31747">
        <w:rPr>
          <w:rFonts w:ascii="Times New Roman" w:hAnsi="Times New Roman" w:cs="Times New Roman"/>
          <w:color w:val="000000"/>
          <w:sz w:val="28"/>
          <w:szCs w:val="28"/>
        </w:rPr>
        <w:t xml:space="preserve">оценки </w:t>
      </w:r>
      <w:r>
        <w:rPr>
          <w:rFonts w:ascii="Times New Roman" w:hAnsi="Times New Roman" w:cs="Times New Roman"/>
          <w:color w:val="000000"/>
          <w:sz w:val="28"/>
          <w:szCs w:val="28"/>
        </w:rPr>
        <w:t xml:space="preserve">качества системы внутреннего в корпоративном управлении </w:t>
      </w:r>
      <w:r w:rsidR="00D31747" w:rsidRPr="00D31747">
        <w:rPr>
          <w:rFonts w:ascii="Times New Roman" w:hAnsi="Times New Roman" w:cs="Times New Roman"/>
          <w:color w:val="000000"/>
          <w:sz w:val="28"/>
          <w:szCs w:val="28"/>
        </w:rPr>
        <w:t>ОАО «</w:t>
      </w:r>
      <w:r>
        <w:rPr>
          <w:rFonts w:ascii="Times New Roman" w:hAnsi="Times New Roman" w:cs="Times New Roman"/>
          <w:color w:val="000000"/>
          <w:sz w:val="28"/>
          <w:szCs w:val="28"/>
        </w:rPr>
        <w:t>Унинский маслозавод</w:t>
      </w:r>
      <w:r w:rsidR="00D31747" w:rsidRPr="00D31747">
        <w:rPr>
          <w:rFonts w:ascii="Times New Roman" w:hAnsi="Times New Roman" w:cs="Times New Roman"/>
          <w:color w:val="000000"/>
          <w:sz w:val="28"/>
          <w:szCs w:val="28"/>
        </w:rPr>
        <w:t xml:space="preserve">» был проведён анализ показателей, согласно </w:t>
      </w:r>
      <w:r>
        <w:rPr>
          <w:rFonts w:ascii="Times New Roman" w:hAnsi="Times New Roman" w:cs="Times New Roman"/>
          <w:color w:val="000000"/>
          <w:sz w:val="28"/>
          <w:szCs w:val="28"/>
        </w:rPr>
        <w:t xml:space="preserve">комплексной </w:t>
      </w:r>
      <w:r w:rsidR="00D31747" w:rsidRPr="00D31747">
        <w:rPr>
          <w:rFonts w:ascii="Times New Roman" w:hAnsi="Times New Roman" w:cs="Times New Roman"/>
          <w:color w:val="000000"/>
          <w:sz w:val="28"/>
          <w:szCs w:val="28"/>
        </w:rPr>
        <w:t>методике, представленной автором в 1 главе работы.</w:t>
      </w:r>
    </w:p>
    <w:p w:rsidR="00950EC4" w:rsidRDefault="00D31747" w:rsidP="002C50CE">
      <w:pPr>
        <w:widowControl w:val="0"/>
        <w:spacing w:after="0" w:line="360" w:lineRule="auto"/>
        <w:ind w:firstLine="709"/>
        <w:jc w:val="both"/>
        <w:rPr>
          <w:rFonts w:ascii="Times New Roman" w:hAnsi="Times New Roman" w:cs="Times New Roman"/>
          <w:color w:val="000000"/>
          <w:sz w:val="28"/>
          <w:szCs w:val="28"/>
        </w:rPr>
      </w:pPr>
      <w:r w:rsidRPr="00D31747">
        <w:rPr>
          <w:rFonts w:ascii="Times New Roman" w:hAnsi="Times New Roman" w:cs="Times New Roman"/>
          <w:color w:val="000000"/>
          <w:sz w:val="28"/>
          <w:szCs w:val="28"/>
        </w:rPr>
        <w:t>Результаты комплексной оценки</w:t>
      </w:r>
      <w:r w:rsidR="00950EC4">
        <w:rPr>
          <w:rFonts w:ascii="Times New Roman" w:hAnsi="Times New Roman" w:cs="Times New Roman"/>
          <w:color w:val="000000"/>
          <w:sz w:val="28"/>
          <w:szCs w:val="28"/>
        </w:rPr>
        <w:t xml:space="preserve"> качества системы внутреннего контроля</w:t>
      </w:r>
      <w:r w:rsidRPr="00D31747">
        <w:rPr>
          <w:rFonts w:ascii="Times New Roman" w:hAnsi="Times New Roman" w:cs="Times New Roman"/>
          <w:color w:val="000000"/>
          <w:sz w:val="28"/>
          <w:szCs w:val="28"/>
        </w:rPr>
        <w:t xml:space="preserve"> в</w:t>
      </w:r>
      <w:r w:rsidR="00950EC4">
        <w:rPr>
          <w:rFonts w:ascii="Times New Roman" w:hAnsi="Times New Roman" w:cs="Times New Roman"/>
          <w:color w:val="000000"/>
          <w:sz w:val="28"/>
          <w:szCs w:val="28"/>
        </w:rPr>
        <w:t xml:space="preserve"> корпоративном</w:t>
      </w:r>
      <w:r w:rsidRPr="00D31747">
        <w:rPr>
          <w:rFonts w:ascii="Times New Roman" w:hAnsi="Times New Roman" w:cs="Times New Roman"/>
          <w:color w:val="000000"/>
          <w:sz w:val="28"/>
          <w:szCs w:val="28"/>
        </w:rPr>
        <w:t xml:space="preserve"> управлении ОАО «</w:t>
      </w:r>
      <w:r w:rsidR="00950EC4">
        <w:rPr>
          <w:rFonts w:ascii="Times New Roman" w:hAnsi="Times New Roman" w:cs="Times New Roman"/>
          <w:color w:val="000000"/>
          <w:sz w:val="28"/>
          <w:szCs w:val="28"/>
        </w:rPr>
        <w:t>Унинский маслозавод</w:t>
      </w:r>
      <w:r w:rsidRPr="00D31747">
        <w:rPr>
          <w:rFonts w:ascii="Times New Roman" w:hAnsi="Times New Roman" w:cs="Times New Roman"/>
          <w:color w:val="000000"/>
          <w:sz w:val="28"/>
          <w:szCs w:val="28"/>
        </w:rPr>
        <w:t xml:space="preserve">» выявили, что </w:t>
      </w:r>
      <w:r w:rsidR="00950EC4">
        <w:rPr>
          <w:rFonts w:ascii="Times New Roman" w:hAnsi="Times New Roman" w:cs="Times New Roman"/>
          <w:color w:val="000000"/>
          <w:sz w:val="28"/>
          <w:szCs w:val="28"/>
        </w:rPr>
        <w:t>система внутреннего контроля является качественной, но с имеющимися недостатками.</w:t>
      </w:r>
    </w:p>
    <w:p w:rsidR="005836B5" w:rsidRDefault="00950EC4" w:rsidP="002C50CE">
      <w:pPr>
        <w:widowControl w:val="0"/>
        <w:spacing w:after="0" w:line="360" w:lineRule="auto"/>
        <w:ind w:firstLine="709"/>
        <w:jc w:val="both"/>
        <w:rPr>
          <w:rFonts w:ascii="Times New Roman" w:hAnsi="Times New Roman" w:cs="Times New Roman"/>
          <w:color w:val="000000"/>
          <w:sz w:val="28"/>
          <w:szCs w:val="28"/>
        </w:rPr>
      </w:pPr>
      <w:r w:rsidRPr="00D31747">
        <w:rPr>
          <w:rFonts w:ascii="Times New Roman" w:hAnsi="Times New Roman" w:cs="Times New Roman"/>
          <w:color w:val="000000"/>
          <w:sz w:val="28"/>
          <w:szCs w:val="28"/>
        </w:rPr>
        <w:t>Соответственно</w:t>
      </w:r>
      <w:r>
        <w:rPr>
          <w:rFonts w:ascii="Times New Roman" w:hAnsi="Times New Roman" w:cs="Times New Roman"/>
          <w:color w:val="000000"/>
          <w:sz w:val="28"/>
          <w:szCs w:val="28"/>
        </w:rPr>
        <w:t>,</w:t>
      </w:r>
      <w:r w:rsidR="00D31747" w:rsidRPr="00D31747">
        <w:rPr>
          <w:rFonts w:ascii="Times New Roman" w:hAnsi="Times New Roman" w:cs="Times New Roman"/>
          <w:color w:val="000000"/>
          <w:sz w:val="28"/>
          <w:szCs w:val="28"/>
        </w:rPr>
        <w:t xml:space="preserve"> требуются мероприятия, рекомендации, направленные на повышение роста эффективности </w:t>
      </w:r>
      <w:r w:rsidR="004B3981">
        <w:rPr>
          <w:rFonts w:ascii="Times New Roman" w:hAnsi="Times New Roman" w:cs="Times New Roman"/>
          <w:color w:val="000000"/>
          <w:sz w:val="28"/>
          <w:szCs w:val="28"/>
        </w:rPr>
        <w:t xml:space="preserve">системы внутреннего контроля в корпоративном управлении и, в целом, </w:t>
      </w:r>
      <w:r w:rsidR="00D31747" w:rsidRPr="00D31747">
        <w:rPr>
          <w:rFonts w:ascii="Times New Roman" w:hAnsi="Times New Roman" w:cs="Times New Roman"/>
          <w:color w:val="000000"/>
          <w:sz w:val="28"/>
          <w:szCs w:val="28"/>
        </w:rPr>
        <w:t>деятельности предприятия.</w:t>
      </w:r>
    </w:p>
    <w:p w:rsidR="00107416" w:rsidRDefault="00107416" w:rsidP="002C50CE">
      <w:pPr>
        <w:widowControl w:val="0"/>
        <w:spacing w:after="0" w:line="360" w:lineRule="auto"/>
        <w:ind w:firstLine="709"/>
        <w:jc w:val="both"/>
        <w:rPr>
          <w:rFonts w:ascii="Times New Roman" w:hAnsi="Times New Roman" w:cs="Times New Roman"/>
          <w:color w:val="000000"/>
          <w:sz w:val="28"/>
          <w:szCs w:val="28"/>
        </w:rPr>
      </w:pPr>
    </w:p>
    <w:p w:rsidR="00107416" w:rsidRDefault="00107416" w:rsidP="002C50CE">
      <w:pPr>
        <w:widowControl w:val="0"/>
        <w:spacing w:after="0" w:line="360" w:lineRule="auto"/>
        <w:ind w:firstLine="709"/>
        <w:jc w:val="both"/>
        <w:rPr>
          <w:rFonts w:ascii="Times New Roman" w:hAnsi="Times New Roman" w:cs="Times New Roman"/>
          <w:color w:val="000000"/>
          <w:sz w:val="28"/>
          <w:szCs w:val="28"/>
        </w:rPr>
      </w:pPr>
    </w:p>
    <w:p w:rsidR="00757D9F" w:rsidRDefault="00757D9F" w:rsidP="002C50CE">
      <w:pPr>
        <w:widowControl w:val="0"/>
        <w:spacing w:after="0" w:line="360" w:lineRule="auto"/>
        <w:ind w:firstLine="709"/>
        <w:jc w:val="both"/>
        <w:rPr>
          <w:rFonts w:ascii="Times New Roman" w:hAnsi="Times New Roman" w:cs="Times New Roman"/>
          <w:color w:val="000000"/>
          <w:sz w:val="28"/>
          <w:szCs w:val="28"/>
        </w:rPr>
      </w:pPr>
    </w:p>
    <w:p w:rsidR="00757D9F" w:rsidRDefault="00757D9F" w:rsidP="002C50CE">
      <w:pPr>
        <w:widowControl w:val="0"/>
        <w:spacing w:after="0" w:line="360" w:lineRule="auto"/>
        <w:ind w:firstLine="709"/>
        <w:jc w:val="both"/>
        <w:rPr>
          <w:rFonts w:ascii="Times New Roman" w:hAnsi="Times New Roman" w:cs="Times New Roman"/>
          <w:color w:val="000000"/>
          <w:sz w:val="28"/>
          <w:szCs w:val="28"/>
        </w:rPr>
      </w:pPr>
    </w:p>
    <w:p w:rsidR="00757D9F" w:rsidRDefault="00757D9F" w:rsidP="002C50CE">
      <w:pPr>
        <w:widowControl w:val="0"/>
        <w:spacing w:after="0" w:line="360" w:lineRule="auto"/>
        <w:ind w:firstLine="709"/>
        <w:jc w:val="both"/>
        <w:rPr>
          <w:rFonts w:ascii="Times New Roman" w:hAnsi="Times New Roman" w:cs="Times New Roman"/>
          <w:color w:val="000000"/>
          <w:sz w:val="28"/>
          <w:szCs w:val="28"/>
        </w:rPr>
      </w:pPr>
    </w:p>
    <w:p w:rsidR="00757D9F" w:rsidRDefault="00757D9F"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F12CC2" w:rsidRDefault="00F12CC2" w:rsidP="002C50CE">
      <w:pPr>
        <w:widowControl w:val="0"/>
        <w:spacing w:after="0" w:line="360" w:lineRule="auto"/>
        <w:ind w:firstLine="709"/>
        <w:jc w:val="both"/>
        <w:rPr>
          <w:rFonts w:ascii="Times New Roman" w:hAnsi="Times New Roman" w:cs="Times New Roman"/>
          <w:color w:val="000000"/>
          <w:sz w:val="28"/>
          <w:szCs w:val="28"/>
        </w:rPr>
      </w:pPr>
    </w:p>
    <w:p w:rsidR="00107416" w:rsidRPr="00AF3ED6" w:rsidRDefault="00107416" w:rsidP="002C50CE">
      <w:pPr>
        <w:widowControl w:val="0"/>
        <w:spacing w:after="0" w:line="360" w:lineRule="auto"/>
        <w:ind w:firstLine="709"/>
        <w:jc w:val="both"/>
        <w:rPr>
          <w:rFonts w:ascii="Times New Roman" w:hAnsi="Times New Roman" w:cs="Times New Roman"/>
          <w:color w:val="000000"/>
          <w:sz w:val="28"/>
          <w:szCs w:val="28"/>
        </w:rPr>
      </w:pPr>
    </w:p>
    <w:p w:rsidR="00757D9F" w:rsidRPr="00F12CC2" w:rsidRDefault="00DE062C" w:rsidP="00F12CC2">
      <w:pPr>
        <w:pStyle w:val="1"/>
        <w:jc w:val="center"/>
        <w:rPr>
          <w:rFonts w:ascii="Times New Roman" w:hAnsi="Times New Roman" w:cs="Times New Roman"/>
          <w:b w:val="0"/>
          <w:color w:val="auto"/>
          <w:lang w:eastAsia="en-US"/>
        </w:rPr>
      </w:pPr>
      <w:bookmarkStart w:id="50" w:name="_Toc484722467"/>
      <w:r w:rsidRPr="00F12CC2">
        <w:rPr>
          <w:rFonts w:ascii="Times New Roman" w:hAnsi="Times New Roman" w:cs="Times New Roman"/>
          <w:b w:val="0"/>
          <w:color w:val="auto"/>
          <w:lang w:eastAsia="en-US"/>
        </w:rPr>
        <w:t>3 Направления роста эффективности системы внутреннего контроля в корпоративном управлении на предприятии ОАО «Унинский маслозавод»</w:t>
      </w:r>
      <w:bookmarkEnd w:id="50"/>
    </w:p>
    <w:p w:rsidR="00B31416" w:rsidRPr="00F12CC2" w:rsidRDefault="00C506BE" w:rsidP="00F12CC2">
      <w:pPr>
        <w:pStyle w:val="1"/>
        <w:ind w:left="284"/>
        <w:jc w:val="both"/>
        <w:rPr>
          <w:rFonts w:ascii="Times New Roman" w:hAnsi="Times New Roman" w:cs="Times New Roman"/>
          <w:b w:val="0"/>
          <w:color w:val="auto"/>
          <w:lang w:eastAsia="en-US"/>
        </w:rPr>
      </w:pPr>
      <w:r w:rsidRPr="00F12CC2">
        <w:rPr>
          <w:rFonts w:ascii="Times New Roman" w:hAnsi="Times New Roman" w:cs="Times New Roman"/>
          <w:b w:val="0"/>
          <w:color w:val="auto"/>
          <w:lang w:eastAsia="en-US"/>
        </w:rPr>
        <w:t xml:space="preserve"> </w:t>
      </w:r>
      <w:bookmarkStart w:id="51" w:name="_Toc484722468"/>
      <w:r w:rsidR="00F12CC2" w:rsidRPr="00F12CC2">
        <w:rPr>
          <w:rFonts w:ascii="Times New Roman" w:hAnsi="Times New Roman" w:cs="Times New Roman"/>
          <w:b w:val="0"/>
          <w:color w:val="auto"/>
          <w:lang w:eastAsia="en-US"/>
        </w:rPr>
        <w:t xml:space="preserve">3.1 </w:t>
      </w:r>
      <w:r w:rsidR="00585D2B" w:rsidRPr="00F12CC2">
        <w:rPr>
          <w:rFonts w:ascii="Times New Roman" w:hAnsi="Times New Roman" w:cs="Times New Roman"/>
          <w:b w:val="0"/>
          <w:color w:val="auto"/>
          <w:lang w:eastAsia="en-US"/>
        </w:rPr>
        <w:t xml:space="preserve">Определение направлений комплексной программы </w:t>
      </w:r>
      <w:r w:rsidR="00305D0A" w:rsidRPr="00F12CC2">
        <w:rPr>
          <w:rFonts w:ascii="Times New Roman" w:hAnsi="Times New Roman" w:cs="Times New Roman"/>
          <w:b w:val="0"/>
          <w:color w:val="auto"/>
          <w:lang w:eastAsia="en-US"/>
        </w:rPr>
        <w:t xml:space="preserve">по </w:t>
      </w:r>
      <w:r w:rsidR="00585D2B" w:rsidRPr="00F12CC2">
        <w:rPr>
          <w:rFonts w:ascii="Times New Roman" w:hAnsi="Times New Roman" w:cs="Times New Roman"/>
          <w:b w:val="0"/>
          <w:color w:val="auto"/>
          <w:lang w:eastAsia="en-US"/>
        </w:rPr>
        <w:t>повышению</w:t>
      </w:r>
      <w:r w:rsidR="00DE062C" w:rsidRPr="00F12CC2">
        <w:rPr>
          <w:rFonts w:ascii="Times New Roman" w:hAnsi="Times New Roman" w:cs="Times New Roman"/>
          <w:b w:val="0"/>
          <w:color w:val="auto"/>
          <w:lang w:eastAsia="en-US"/>
        </w:rPr>
        <w:t xml:space="preserve"> эффективности системы внутреннего контроля в корп</w:t>
      </w:r>
      <w:r w:rsidR="00305D0A" w:rsidRPr="00F12CC2">
        <w:rPr>
          <w:rFonts w:ascii="Times New Roman" w:hAnsi="Times New Roman" w:cs="Times New Roman"/>
          <w:b w:val="0"/>
          <w:color w:val="auto"/>
          <w:lang w:eastAsia="en-US"/>
        </w:rPr>
        <w:t>оративном управлении на предприятии</w:t>
      </w:r>
      <w:r w:rsidR="00DE062C" w:rsidRPr="00F12CC2">
        <w:rPr>
          <w:rFonts w:ascii="Times New Roman" w:hAnsi="Times New Roman" w:cs="Times New Roman"/>
          <w:b w:val="0"/>
          <w:color w:val="auto"/>
          <w:lang w:eastAsia="en-US"/>
        </w:rPr>
        <w:t xml:space="preserve"> молочной промышленности Кировской области (в ОАО «Унинский маслозавод»)</w:t>
      </w:r>
      <w:bookmarkEnd w:id="51"/>
    </w:p>
    <w:p w:rsidR="00757D9F" w:rsidRPr="00757D9F" w:rsidRDefault="00757D9F" w:rsidP="00757D9F">
      <w:pPr>
        <w:spacing w:after="0" w:line="360" w:lineRule="auto"/>
        <w:jc w:val="both"/>
        <w:rPr>
          <w:rFonts w:ascii="Times New Roman" w:hAnsi="Times New Roman" w:cs="Times New Roman"/>
          <w:sz w:val="18"/>
          <w:szCs w:val="18"/>
          <w:lang w:eastAsia="en-US"/>
        </w:rPr>
      </w:pPr>
    </w:p>
    <w:p w:rsidR="008C69FD" w:rsidRDefault="00DE062C" w:rsidP="002C50CE">
      <w:pPr>
        <w:spacing w:after="0" w:line="360" w:lineRule="auto"/>
        <w:ind w:firstLine="708"/>
        <w:jc w:val="both"/>
        <w:rPr>
          <w:rFonts w:ascii="Times New Roman" w:hAnsi="Times New Roman" w:cs="Times New Roman"/>
          <w:sz w:val="28"/>
          <w:szCs w:val="28"/>
          <w:lang w:eastAsia="en-US"/>
        </w:rPr>
      </w:pPr>
      <w:r w:rsidRPr="00DE062C">
        <w:rPr>
          <w:rFonts w:ascii="Times New Roman" w:hAnsi="Times New Roman" w:cs="Times New Roman"/>
          <w:sz w:val="28"/>
          <w:szCs w:val="28"/>
          <w:lang w:eastAsia="en-US"/>
        </w:rPr>
        <w:t xml:space="preserve">При </w:t>
      </w:r>
      <w:r w:rsidR="008C69FD">
        <w:rPr>
          <w:rFonts w:ascii="Times New Roman" w:hAnsi="Times New Roman" w:cs="Times New Roman"/>
          <w:sz w:val="28"/>
          <w:szCs w:val="28"/>
          <w:lang w:eastAsia="en-US"/>
        </w:rPr>
        <w:t>существующем на сегодняшний день рыночном</w:t>
      </w:r>
      <w:r w:rsidRPr="00DE062C">
        <w:rPr>
          <w:rFonts w:ascii="Times New Roman" w:hAnsi="Times New Roman" w:cs="Times New Roman"/>
          <w:sz w:val="28"/>
          <w:szCs w:val="28"/>
          <w:lang w:eastAsia="en-US"/>
        </w:rPr>
        <w:t xml:space="preserve"> </w:t>
      </w:r>
      <w:r w:rsidR="008C69FD">
        <w:rPr>
          <w:rFonts w:ascii="Times New Roman" w:hAnsi="Times New Roman" w:cs="Times New Roman"/>
          <w:sz w:val="28"/>
          <w:szCs w:val="28"/>
          <w:lang w:eastAsia="en-US"/>
        </w:rPr>
        <w:t>порядке ведения хозяйственной деятельности,</w:t>
      </w:r>
      <w:r w:rsidRPr="00DE062C">
        <w:rPr>
          <w:rFonts w:ascii="Times New Roman" w:hAnsi="Times New Roman" w:cs="Times New Roman"/>
          <w:sz w:val="28"/>
          <w:szCs w:val="28"/>
          <w:lang w:eastAsia="en-US"/>
        </w:rPr>
        <w:t xml:space="preserve"> коммерческ</w:t>
      </w:r>
      <w:r w:rsidR="008C69FD">
        <w:rPr>
          <w:rFonts w:ascii="Times New Roman" w:hAnsi="Times New Roman" w:cs="Times New Roman"/>
          <w:sz w:val="28"/>
          <w:szCs w:val="28"/>
          <w:lang w:eastAsia="en-US"/>
        </w:rPr>
        <w:t>ое предприятие</w:t>
      </w:r>
      <w:r w:rsidRPr="00DE062C">
        <w:rPr>
          <w:rFonts w:ascii="Times New Roman" w:hAnsi="Times New Roman" w:cs="Times New Roman"/>
          <w:sz w:val="28"/>
          <w:szCs w:val="28"/>
          <w:lang w:eastAsia="en-US"/>
        </w:rPr>
        <w:t>,</w:t>
      </w:r>
      <w:r w:rsidR="008C69FD">
        <w:rPr>
          <w:rFonts w:ascii="Times New Roman" w:hAnsi="Times New Roman" w:cs="Times New Roman"/>
          <w:sz w:val="28"/>
          <w:szCs w:val="28"/>
          <w:lang w:eastAsia="en-US"/>
        </w:rPr>
        <w:t xml:space="preserve"> как самоорганизованная и</w:t>
      </w:r>
      <w:r w:rsidRPr="00DE062C">
        <w:rPr>
          <w:rFonts w:ascii="Times New Roman" w:hAnsi="Times New Roman" w:cs="Times New Roman"/>
          <w:sz w:val="28"/>
          <w:szCs w:val="28"/>
          <w:lang w:eastAsia="en-US"/>
        </w:rPr>
        <w:t xml:space="preserve"> </w:t>
      </w:r>
      <w:r w:rsidR="008C69FD">
        <w:rPr>
          <w:rFonts w:ascii="Times New Roman" w:hAnsi="Times New Roman" w:cs="Times New Roman"/>
          <w:sz w:val="28"/>
          <w:szCs w:val="28"/>
          <w:lang w:eastAsia="en-US"/>
        </w:rPr>
        <w:t>саморегулируемая единица</w:t>
      </w:r>
      <w:r w:rsidRPr="00DE062C">
        <w:rPr>
          <w:rFonts w:ascii="Times New Roman" w:hAnsi="Times New Roman" w:cs="Times New Roman"/>
          <w:sz w:val="28"/>
          <w:szCs w:val="28"/>
          <w:lang w:eastAsia="en-US"/>
        </w:rPr>
        <w:t xml:space="preserve">, функционирует в жестких условиях конкурентной среды и имеет полную хозяйственную самостоятельность. </w:t>
      </w:r>
      <w:r w:rsidR="008C69FD">
        <w:rPr>
          <w:rFonts w:ascii="Times New Roman" w:hAnsi="Times New Roman" w:cs="Times New Roman"/>
          <w:sz w:val="28"/>
          <w:szCs w:val="28"/>
          <w:lang w:eastAsia="en-US"/>
        </w:rPr>
        <w:t xml:space="preserve"> В таком положении его </w:t>
      </w:r>
      <w:r w:rsidRPr="00DE062C">
        <w:rPr>
          <w:rFonts w:ascii="Times New Roman" w:hAnsi="Times New Roman" w:cs="Times New Roman"/>
          <w:sz w:val="28"/>
          <w:szCs w:val="28"/>
          <w:lang w:eastAsia="en-US"/>
        </w:rPr>
        <w:t xml:space="preserve">деятельность в широком смысле должна быть направлена на завоевание и удержание предпочтительной доли рынка, на достижение превосходства над конкурентами. </w:t>
      </w:r>
    </w:p>
    <w:p w:rsidR="008C69FD" w:rsidRDefault="008C69FD"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связи</w:t>
      </w:r>
      <w:r w:rsidR="00DE062C" w:rsidRPr="00DE062C">
        <w:rPr>
          <w:rFonts w:ascii="Times New Roman" w:hAnsi="Times New Roman" w:cs="Times New Roman"/>
          <w:sz w:val="28"/>
          <w:szCs w:val="28"/>
          <w:lang w:eastAsia="en-US"/>
        </w:rPr>
        <w:t xml:space="preserve"> с этим, </w:t>
      </w:r>
      <w:r>
        <w:rPr>
          <w:rFonts w:ascii="Times New Roman" w:hAnsi="Times New Roman" w:cs="Times New Roman"/>
          <w:sz w:val="28"/>
          <w:szCs w:val="28"/>
          <w:lang w:eastAsia="en-US"/>
        </w:rPr>
        <w:t>система внутреннего контроля коммерческого</w:t>
      </w:r>
      <w:r w:rsidR="00DE062C" w:rsidRPr="00DE062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предприятия </w:t>
      </w:r>
      <w:r w:rsidR="00DE062C" w:rsidRPr="00DE062C">
        <w:rPr>
          <w:rFonts w:ascii="Times New Roman" w:hAnsi="Times New Roman" w:cs="Times New Roman"/>
          <w:sz w:val="28"/>
          <w:szCs w:val="28"/>
          <w:lang w:eastAsia="en-US"/>
        </w:rPr>
        <w:t>должна быть ориентирована главным образом на</w:t>
      </w:r>
      <w:r>
        <w:rPr>
          <w:rFonts w:ascii="Times New Roman" w:hAnsi="Times New Roman" w:cs="Times New Roman"/>
          <w:sz w:val="28"/>
          <w:szCs w:val="28"/>
          <w:lang w:eastAsia="en-US"/>
        </w:rPr>
        <w:t xml:space="preserve"> </w:t>
      </w:r>
      <w:r w:rsidR="00DE062C" w:rsidRPr="008C69FD">
        <w:rPr>
          <w:rFonts w:ascii="Times New Roman" w:hAnsi="Times New Roman" w:cs="Times New Roman"/>
          <w:sz w:val="28"/>
          <w:szCs w:val="28"/>
          <w:lang w:eastAsia="en-US"/>
        </w:rPr>
        <w:t xml:space="preserve">обеспечение следующих основных показателей эффективности функционирования в современных условиях: </w:t>
      </w:r>
    </w:p>
    <w:p w:rsidR="008C69FD" w:rsidRDefault="00DE062C" w:rsidP="002C50CE">
      <w:pPr>
        <w:pStyle w:val="a6"/>
        <w:numPr>
          <w:ilvl w:val="0"/>
          <w:numId w:val="26"/>
        </w:numPr>
        <w:spacing w:after="0" w:line="360" w:lineRule="auto"/>
        <w:ind w:left="0" w:firstLine="349"/>
        <w:jc w:val="both"/>
        <w:rPr>
          <w:rFonts w:ascii="Times New Roman" w:hAnsi="Times New Roman" w:cs="Times New Roman"/>
          <w:sz w:val="28"/>
          <w:szCs w:val="28"/>
          <w:lang w:eastAsia="en-US"/>
        </w:rPr>
      </w:pPr>
      <w:r w:rsidRPr="008C69FD">
        <w:rPr>
          <w:rFonts w:ascii="Times New Roman" w:hAnsi="Times New Roman" w:cs="Times New Roman"/>
          <w:sz w:val="28"/>
          <w:szCs w:val="28"/>
          <w:lang w:eastAsia="en-US"/>
        </w:rPr>
        <w:t>устойчивое положение организации на рынках (среди конкурентов)</w:t>
      </w:r>
      <w:r w:rsidR="008C69FD">
        <w:rPr>
          <w:rFonts w:ascii="Times New Roman" w:hAnsi="Times New Roman" w:cs="Times New Roman"/>
          <w:sz w:val="28"/>
          <w:szCs w:val="28"/>
          <w:lang w:eastAsia="en-US"/>
        </w:rPr>
        <w:t>;</w:t>
      </w:r>
    </w:p>
    <w:p w:rsidR="008C69FD" w:rsidRDefault="00DE062C" w:rsidP="002C50CE">
      <w:pPr>
        <w:pStyle w:val="a6"/>
        <w:numPr>
          <w:ilvl w:val="0"/>
          <w:numId w:val="26"/>
        </w:numPr>
        <w:spacing w:after="0" w:line="360" w:lineRule="auto"/>
        <w:ind w:left="0" w:firstLine="349"/>
        <w:jc w:val="both"/>
        <w:rPr>
          <w:rFonts w:ascii="Times New Roman" w:hAnsi="Times New Roman" w:cs="Times New Roman"/>
          <w:sz w:val="28"/>
          <w:szCs w:val="28"/>
          <w:lang w:eastAsia="en-US"/>
        </w:rPr>
      </w:pPr>
      <w:r w:rsidRPr="008C69FD">
        <w:rPr>
          <w:rFonts w:ascii="Times New Roman" w:hAnsi="Times New Roman" w:cs="Times New Roman"/>
          <w:sz w:val="28"/>
          <w:szCs w:val="28"/>
          <w:lang w:eastAsia="en-US"/>
        </w:rPr>
        <w:t xml:space="preserve">признание организации </w:t>
      </w:r>
      <w:r w:rsidR="008C69FD">
        <w:rPr>
          <w:rFonts w:ascii="Times New Roman" w:hAnsi="Times New Roman" w:cs="Times New Roman"/>
          <w:sz w:val="28"/>
          <w:szCs w:val="28"/>
          <w:lang w:eastAsia="en-US"/>
        </w:rPr>
        <w:t>как субъектами рынка, так и общественностью;</w:t>
      </w:r>
    </w:p>
    <w:p w:rsidR="008C69FD" w:rsidRDefault="00DE062C" w:rsidP="002C50CE">
      <w:pPr>
        <w:pStyle w:val="a6"/>
        <w:numPr>
          <w:ilvl w:val="0"/>
          <w:numId w:val="26"/>
        </w:numPr>
        <w:spacing w:after="0" w:line="360" w:lineRule="auto"/>
        <w:ind w:left="0" w:firstLine="349"/>
        <w:jc w:val="both"/>
        <w:rPr>
          <w:rFonts w:ascii="Times New Roman" w:hAnsi="Times New Roman" w:cs="Times New Roman"/>
          <w:sz w:val="28"/>
          <w:szCs w:val="28"/>
          <w:lang w:eastAsia="en-US"/>
        </w:rPr>
      </w:pPr>
      <w:r w:rsidRPr="008C69FD">
        <w:rPr>
          <w:rFonts w:ascii="Times New Roman" w:hAnsi="Times New Roman" w:cs="Times New Roman"/>
          <w:sz w:val="28"/>
          <w:szCs w:val="28"/>
          <w:lang w:eastAsia="en-US"/>
        </w:rPr>
        <w:t xml:space="preserve">своевременная адаптация систем производства и управления организации к перманентно меняющейся внешней среде (рыночной конъюнктуре). </w:t>
      </w:r>
    </w:p>
    <w:p w:rsidR="008C69FD" w:rsidRDefault="00DE062C" w:rsidP="002C50CE">
      <w:pPr>
        <w:spacing w:after="0" w:line="360" w:lineRule="auto"/>
        <w:ind w:firstLine="708"/>
        <w:jc w:val="both"/>
        <w:rPr>
          <w:rFonts w:ascii="Times New Roman" w:hAnsi="Times New Roman" w:cs="Times New Roman"/>
          <w:sz w:val="28"/>
          <w:szCs w:val="28"/>
          <w:lang w:eastAsia="en-US"/>
        </w:rPr>
      </w:pPr>
      <w:r w:rsidRPr="008C69FD">
        <w:rPr>
          <w:rFonts w:ascii="Times New Roman" w:hAnsi="Times New Roman" w:cs="Times New Roman"/>
          <w:sz w:val="28"/>
          <w:szCs w:val="28"/>
          <w:lang w:eastAsia="en-US"/>
        </w:rPr>
        <w:t>В рыночных условиях, характеризующихся высокой неопределенностью и нестабильностью внешней среды, эффективное управление организацией предполагает</w:t>
      </w:r>
      <w:r w:rsidR="008C69FD">
        <w:rPr>
          <w:rFonts w:ascii="Times New Roman" w:hAnsi="Times New Roman" w:cs="Times New Roman"/>
          <w:sz w:val="28"/>
          <w:szCs w:val="28"/>
          <w:lang w:eastAsia="en-US"/>
        </w:rPr>
        <w:t xml:space="preserve"> гораздо больший спектр планов и контрольной работы</w:t>
      </w:r>
      <w:r w:rsidRPr="008C69FD">
        <w:rPr>
          <w:rFonts w:ascii="Times New Roman" w:hAnsi="Times New Roman" w:cs="Times New Roman"/>
          <w:sz w:val="28"/>
          <w:szCs w:val="28"/>
          <w:lang w:eastAsia="en-US"/>
        </w:rPr>
        <w:t>. Более того, в настоящее время в силу усиления конкурентных отношений на мировых и отечественных рынках, стремительного развития и смены технологий, растущей диверсификации биснеса и усложнения бизнес-проектов</w:t>
      </w:r>
      <w:r w:rsidR="008C69FD">
        <w:rPr>
          <w:rFonts w:ascii="Times New Roman" w:hAnsi="Times New Roman" w:cs="Times New Roman"/>
          <w:sz w:val="28"/>
          <w:szCs w:val="28"/>
          <w:lang w:eastAsia="en-US"/>
        </w:rPr>
        <w:t xml:space="preserve">, управление коммерческим предприятием </w:t>
      </w:r>
      <w:r w:rsidRPr="008C69FD">
        <w:rPr>
          <w:rFonts w:ascii="Times New Roman" w:hAnsi="Times New Roman" w:cs="Times New Roman"/>
          <w:sz w:val="28"/>
          <w:szCs w:val="28"/>
          <w:lang w:eastAsia="en-US"/>
        </w:rPr>
        <w:t>существенно усложняется,</w:t>
      </w:r>
      <w:r w:rsidR="008C69FD">
        <w:rPr>
          <w:rFonts w:ascii="Times New Roman" w:hAnsi="Times New Roman" w:cs="Times New Roman"/>
          <w:sz w:val="28"/>
          <w:szCs w:val="28"/>
          <w:lang w:eastAsia="en-US"/>
        </w:rPr>
        <w:t xml:space="preserve"> что, соответственно, обуславливает усложнение системы внутреннего контроля</w:t>
      </w:r>
      <w:r w:rsidRPr="008C69FD">
        <w:rPr>
          <w:rFonts w:ascii="Times New Roman" w:hAnsi="Times New Roman" w:cs="Times New Roman"/>
          <w:sz w:val="28"/>
          <w:szCs w:val="28"/>
          <w:lang w:eastAsia="en-US"/>
        </w:rPr>
        <w:t xml:space="preserve">. </w:t>
      </w:r>
    </w:p>
    <w:p w:rsidR="00DE062C" w:rsidRDefault="00DE062C" w:rsidP="002C50CE">
      <w:pPr>
        <w:spacing w:after="0" w:line="360" w:lineRule="auto"/>
        <w:ind w:firstLine="708"/>
        <w:jc w:val="both"/>
        <w:rPr>
          <w:rFonts w:ascii="Times New Roman" w:hAnsi="Times New Roman" w:cs="Times New Roman"/>
          <w:sz w:val="28"/>
          <w:szCs w:val="28"/>
          <w:lang w:eastAsia="en-US"/>
        </w:rPr>
      </w:pPr>
      <w:r w:rsidRPr="008C69FD">
        <w:rPr>
          <w:rFonts w:ascii="Times New Roman" w:hAnsi="Times New Roman" w:cs="Times New Roman"/>
          <w:sz w:val="28"/>
          <w:szCs w:val="28"/>
          <w:lang w:eastAsia="en-US"/>
        </w:rPr>
        <w:t>В современных условиях внутренний контроль в российских организациях должен приобрести характер</w:t>
      </w:r>
      <w:r w:rsidR="008C69FD">
        <w:rPr>
          <w:rFonts w:ascii="Times New Roman" w:hAnsi="Times New Roman" w:cs="Times New Roman"/>
          <w:sz w:val="28"/>
          <w:szCs w:val="28"/>
          <w:lang w:eastAsia="en-US"/>
        </w:rPr>
        <w:t xml:space="preserve"> основания</w:t>
      </w:r>
      <w:r w:rsidRPr="008C69FD">
        <w:rPr>
          <w:rFonts w:ascii="Times New Roman" w:hAnsi="Times New Roman" w:cs="Times New Roman"/>
          <w:sz w:val="28"/>
          <w:szCs w:val="28"/>
          <w:lang w:eastAsia="en-US"/>
        </w:rPr>
        <w:t xml:space="preserve">, </w:t>
      </w:r>
      <w:r w:rsidR="008C69FD">
        <w:rPr>
          <w:rFonts w:ascii="Times New Roman" w:hAnsi="Times New Roman" w:cs="Times New Roman"/>
          <w:sz w:val="28"/>
          <w:szCs w:val="28"/>
          <w:lang w:eastAsia="en-US"/>
        </w:rPr>
        <w:t xml:space="preserve">главной целью которого будет присутствие </w:t>
      </w:r>
      <w:r w:rsidRPr="008C69FD">
        <w:rPr>
          <w:rFonts w:ascii="Times New Roman" w:hAnsi="Times New Roman" w:cs="Times New Roman"/>
          <w:sz w:val="28"/>
          <w:szCs w:val="28"/>
          <w:lang w:eastAsia="en-US"/>
        </w:rPr>
        <w:t>на всех уровнях управления. В более широком смысле в конкурентной среде рыночных отношений эффективная</w:t>
      </w:r>
      <w:r w:rsidR="00386A53">
        <w:rPr>
          <w:rFonts w:ascii="Times New Roman" w:hAnsi="Times New Roman" w:cs="Times New Roman"/>
          <w:sz w:val="28"/>
          <w:szCs w:val="28"/>
          <w:lang w:eastAsia="en-US"/>
        </w:rPr>
        <w:t xml:space="preserve"> </w:t>
      </w:r>
      <w:r w:rsidR="008C69FD">
        <w:rPr>
          <w:rFonts w:ascii="Times New Roman" w:hAnsi="Times New Roman" w:cs="Times New Roman"/>
          <w:sz w:val="28"/>
          <w:szCs w:val="28"/>
          <w:lang w:eastAsia="en-US"/>
        </w:rPr>
        <w:t>система внутреннего контроля в корпоративном управлении</w:t>
      </w:r>
      <w:r w:rsidRPr="008C69FD">
        <w:rPr>
          <w:rFonts w:ascii="Times New Roman" w:hAnsi="Times New Roman" w:cs="Times New Roman"/>
          <w:sz w:val="28"/>
          <w:szCs w:val="28"/>
          <w:lang w:eastAsia="en-US"/>
        </w:rPr>
        <w:t xml:space="preserve">, при прочих равных условиях, является гарантией успешной деятельности </w:t>
      </w:r>
      <w:r w:rsidR="00386A53">
        <w:rPr>
          <w:rFonts w:ascii="Times New Roman" w:hAnsi="Times New Roman" w:cs="Times New Roman"/>
          <w:sz w:val="28"/>
          <w:szCs w:val="28"/>
          <w:lang w:eastAsia="en-US"/>
        </w:rPr>
        <w:t>предприятия.</w:t>
      </w:r>
    </w:p>
    <w:p w:rsidR="00386A53" w:rsidRDefault="00386A53"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Резюмируя</w:t>
      </w:r>
      <w:r w:rsidRPr="00386A5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результаты, полученные в ходе исследования магистерской диссертации</w:t>
      </w:r>
      <w:r w:rsidR="00305D0A">
        <w:rPr>
          <w:rFonts w:ascii="Times New Roman" w:hAnsi="Times New Roman" w:cs="Times New Roman"/>
          <w:sz w:val="28"/>
          <w:szCs w:val="28"/>
          <w:lang w:eastAsia="en-US"/>
        </w:rPr>
        <w:t>, система внутреннего контроля в корпоративном управлении ОАО «Унинский маслозавод» имеет следующие недостатки:</w:t>
      </w:r>
    </w:p>
    <w:p w:rsidR="00F705D8" w:rsidRDefault="00892FD8" w:rsidP="002C50CE">
      <w:pPr>
        <w:pStyle w:val="a6"/>
        <w:numPr>
          <w:ilvl w:val="0"/>
          <w:numId w:val="29"/>
        </w:numPr>
        <w:spacing w:after="0" w:line="360" w:lineRule="auto"/>
        <w:ind w:left="0" w:firstLine="36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 общества отсутствует разработанный, с учетом специфики деятельности, локальный нормативный акт, регулирующий порядок организации, осуществления и мониторинга системы внутреннего контроля в корпоративном управлении, а именно: </w:t>
      </w:r>
    </w:p>
    <w:p w:rsidR="00984407" w:rsidRDefault="00984407" w:rsidP="002C50CE">
      <w:pPr>
        <w:pStyle w:val="a6"/>
        <w:numPr>
          <w:ilvl w:val="0"/>
          <w:numId w:val="30"/>
        </w:numPr>
        <w:spacing w:after="0" w:line="360" w:lineRule="auto"/>
        <w:ind w:left="426" w:hanging="6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отсутствует </w:t>
      </w:r>
      <w:r w:rsidR="009D72AC">
        <w:rPr>
          <w:rFonts w:ascii="Times New Roman" w:hAnsi="Times New Roman" w:cs="Times New Roman"/>
          <w:sz w:val="28"/>
          <w:szCs w:val="28"/>
          <w:lang w:eastAsia="en-US"/>
        </w:rPr>
        <w:t>специализированный</w:t>
      </w:r>
      <w:r>
        <w:rPr>
          <w:rFonts w:ascii="Times New Roman" w:hAnsi="Times New Roman" w:cs="Times New Roman"/>
          <w:sz w:val="28"/>
          <w:szCs w:val="28"/>
          <w:lang w:eastAsia="en-US"/>
        </w:rPr>
        <w:t xml:space="preserve"> орган по организации СВК и её соответствующему своевременному контролю;</w:t>
      </w:r>
    </w:p>
    <w:p w:rsidR="00F705D8" w:rsidRDefault="00892FD8" w:rsidP="002C50CE">
      <w:pPr>
        <w:pStyle w:val="a6"/>
        <w:numPr>
          <w:ilvl w:val="0"/>
          <w:numId w:val="30"/>
        </w:numPr>
        <w:spacing w:after="0" w:line="360" w:lineRule="auto"/>
        <w:ind w:left="426" w:hanging="66"/>
        <w:jc w:val="both"/>
        <w:rPr>
          <w:rFonts w:ascii="Times New Roman" w:hAnsi="Times New Roman" w:cs="Times New Roman"/>
          <w:sz w:val="28"/>
          <w:szCs w:val="28"/>
          <w:lang w:eastAsia="en-US"/>
        </w:rPr>
      </w:pPr>
      <w:r w:rsidRPr="00F705D8">
        <w:rPr>
          <w:rFonts w:ascii="Times New Roman" w:hAnsi="Times New Roman" w:cs="Times New Roman"/>
          <w:sz w:val="28"/>
          <w:szCs w:val="28"/>
          <w:lang w:eastAsia="en-US"/>
        </w:rPr>
        <w:t>не предусмотрен порядок информирования руководства о фак</w:t>
      </w:r>
      <w:r w:rsidR="00F705D8">
        <w:rPr>
          <w:rFonts w:ascii="Times New Roman" w:hAnsi="Times New Roman" w:cs="Times New Roman"/>
          <w:sz w:val="28"/>
          <w:szCs w:val="28"/>
          <w:lang w:eastAsia="en-US"/>
        </w:rPr>
        <w:t>торах риска;</w:t>
      </w:r>
    </w:p>
    <w:p w:rsidR="00F705D8" w:rsidRDefault="00892FD8" w:rsidP="002C50CE">
      <w:pPr>
        <w:pStyle w:val="a6"/>
        <w:numPr>
          <w:ilvl w:val="0"/>
          <w:numId w:val="30"/>
        </w:numPr>
        <w:spacing w:after="0" w:line="360" w:lineRule="auto"/>
        <w:ind w:left="426" w:hanging="66"/>
        <w:jc w:val="both"/>
        <w:rPr>
          <w:rFonts w:ascii="Times New Roman" w:hAnsi="Times New Roman" w:cs="Times New Roman"/>
          <w:sz w:val="28"/>
          <w:szCs w:val="28"/>
          <w:lang w:eastAsia="en-US"/>
        </w:rPr>
      </w:pPr>
      <w:r w:rsidRPr="00F705D8">
        <w:rPr>
          <w:rFonts w:ascii="Times New Roman" w:hAnsi="Times New Roman" w:cs="Times New Roman"/>
          <w:sz w:val="28"/>
          <w:szCs w:val="28"/>
          <w:lang w:eastAsia="en-US"/>
        </w:rPr>
        <w:t>не обеспечивается четкое распределение должностных обязанностей  между структурными</w:t>
      </w:r>
      <w:r w:rsidR="00F705D8">
        <w:rPr>
          <w:rFonts w:ascii="Times New Roman" w:hAnsi="Times New Roman" w:cs="Times New Roman"/>
          <w:sz w:val="28"/>
          <w:szCs w:val="28"/>
          <w:lang w:eastAsia="en-US"/>
        </w:rPr>
        <w:t xml:space="preserve"> подразделениями и сотрудниками;</w:t>
      </w:r>
    </w:p>
    <w:p w:rsidR="00F705D8" w:rsidRDefault="00892FD8" w:rsidP="002C50CE">
      <w:pPr>
        <w:pStyle w:val="a6"/>
        <w:numPr>
          <w:ilvl w:val="0"/>
          <w:numId w:val="30"/>
        </w:numPr>
        <w:spacing w:after="0" w:line="360" w:lineRule="auto"/>
        <w:ind w:left="426" w:hanging="66"/>
        <w:jc w:val="both"/>
        <w:rPr>
          <w:rFonts w:ascii="Times New Roman" w:hAnsi="Times New Roman" w:cs="Times New Roman"/>
          <w:sz w:val="28"/>
          <w:szCs w:val="28"/>
          <w:lang w:eastAsia="en-US"/>
        </w:rPr>
      </w:pPr>
      <w:r w:rsidRPr="00F705D8">
        <w:rPr>
          <w:rFonts w:ascii="Times New Roman" w:hAnsi="Times New Roman" w:cs="Times New Roman"/>
          <w:sz w:val="28"/>
          <w:szCs w:val="28"/>
          <w:lang w:eastAsia="en-US"/>
        </w:rPr>
        <w:t>не разработаны единые формы отчетов о результатах деятель</w:t>
      </w:r>
      <w:r w:rsidR="00F705D8">
        <w:rPr>
          <w:rFonts w:ascii="Times New Roman" w:hAnsi="Times New Roman" w:cs="Times New Roman"/>
          <w:sz w:val="28"/>
          <w:szCs w:val="28"/>
          <w:lang w:eastAsia="en-US"/>
        </w:rPr>
        <w:t>ности структурных подразделений;</w:t>
      </w:r>
    </w:p>
    <w:p w:rsidR="00305D0A" w:rsidRPr="00F705D8" w:rsidRDefault="00892FD8" w:rsidP="002C50CE">
      <w:pPr>
        <w:pStyle w:val="a6"/>
        <w:numPr>
          <w:ilvl w:val="0"/>
          <w:numId w:val="30"/>
        </w:numPr>
        <w:spacing w:after="0" w:line="360" w:lineRule="auto"/>
        <w:ind w:left="426" w:hanging="66"/>
        <w:jc w:val="both"/>
        <w:rPr>
          <w:rFonts w:ascii="Times New Roman" w:hAnsi="Times New Roman" w:cs="Times New Roman"/>
          <w:sz w:val="28"/>
          <w:szCs w:val="28"/>
          <w:lang w:eastAsia="en-US"/>
        </w:rPr>
      </w:pPr>
      <w:r w:rsidRPr="00F705D8">
        <w:rPr>
          <w:rFonts w:ascii="Times New Roman" w:hAnsi="Times New Roman" w:cs="Times New Roman"/>
          <w:sz w:val="28"/>
          <w:szCs w:val="28"/>
          <w:lang w:eastAsia="en-US"/>
        </w:rPr>
        <w:t xml:space="preserve">отсутствуют внутренние документы, регулирующие </w:t>
      </w:r>
      <w:r w:rsidR="00F705D8">
        <w:rPr>
          <w:rFonts w:ascii="Times New Roman" w:hAnsi="Times New Roman" w:cs="Times New Roman"/>
          <w:sz w:val="28"/>
          <w:szCs w:val="28"/>
          <w:lang w:eastAsia="en-US"/>
        </w:rPr>
        <w:t>порядок мониторинга СВК</w:t>
      </w:r>
      <w:r w:rsidR="00C34034">
        <w:rPr>
          <w:rFonts w:ascii="Times New Roman" w:hAnsi="Times New Roman" w:cs="Times New Roman"/>
          <w:sz w:val="28"/>
          <w:szCs w:val="28"/>
          <w:lang w:eastAsia="en-US"/>
        </w:rPr>
        <w:t>.</w:t>
      </w:r>
      <w:r w:rsidR="00F705D8">
        <w:rPr>
          <w:rFonts w:ascii="Times New Roman" w:hAnsi="Times New Roman" w:cs="Times New Roman"/>
          <w:sz w:val="28"/>
          <w:szCs w:val="28"/>
          <w:lang w:eastAsia="en-US"/>
        </w:rPr>
        <w:t xml:space="preserve"> </w:t>
      </w:r>
    </w:p>
    <w:p w:rsidR="00892FD8" w:rsidRDefault="00F705D8" w:rsidP="002C50CE">
      <w:pPr>
        <w:pStyle w:val="a6"/>
        <w:numPr>
          <w:ilvl w:val="0"/>
          <w:numId w:val="29"/>
        </w:numPr>
        <w:spacing w:after="0" w:line="360" w:lineRule="auto"/>
        <w:ind w:left="0" w:firstLine="360"/>
        <w:jc w:val="both"/>
        <w:rPr>
          <w:rFonts w:ascii="Times New Roman" w:hAnsi="Times New Roman" w:cs="Times New Roman"/>
          <w:sz w:val="28"/>
          <w:szCs w:val="28"/>
          <w:lang w:eastAsia="en-US"/>
        </w:rPr>
      </w:pPr>
      <w:r>
        <w:rPr>
          <w:rFonts w:ascii="Times New Roman" w:hAnsi="Times New Roman" w:cs="Times New Roman"/>
          <w:sz w:val="28"/>
          <w:szCs w:val="28"/>
          <w:lang w:eastAsia="en-US"/>
        </w:rPr>
        <w:t>В ходе применения статистического (количественного) этапа комплексной</w:t>
      </w:r>
      <w:r w:rsidR="00892FD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методики оценки качества СВК было установлено, что предприятием ненадлежащим образом организован порядок контроля затрат и, кроме того, неэффективно осуществляется управление и контроль за оборотными активами предприятия.</w:t>
      </w:r>
    </w:p>
    <w:p w:rsidR="00984407" w:rsidRDefault="00984407"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 учётом сформированных недостатков, для </w:t>
      </w:r>
      <w:r w:rsidRPr="00984407">
        <w:rPr>
          <w:rFonts w:ascii="Times New Roman" w:hAnsi="Times New Roman" w:cs="Times New Roman"/>
          <w:sz w:val="28"/>
          <w:szCs w:val="28"/>
          <w:lang w:eastAsia="en-US"/>
        </w:rPr>
        <w:t>обеспечения направлений роста эффекти</w:t>
      </w:r>
      <w:r>
        <w:rPr>
          <w:rFonts w:ascii="Times New Roman" w:hAnsi="Times New Roman" w:cs="Times New Roman"/>
          <w:sz w:val="28"/>
          <w:szCs w:val="28"/>
          <w:lang w:eastAsia="en-US"/>
        </w:rPr>
        <w:t xml:space="preserve">вности </w:t>
      </w:r>
      <w:r w:rsidR="00C34034">
        <w:rPr>
          <w:rFonts w:ascii="Times New Roman" w:hAnsi="Times New Roman" w:cs="Times New Roman"/>
          <w:sz w:val="28"/>
          <w:szCs w:val="28"/>
          <w:lang w:eastAsia="en-US"/>
        </w:rPr>
        <w:t xml:space="preserve">системы внутреннего контроля в корпоративном управлении </w:t>
      </w:r>
      <w:r>
        <w:rPr>
          <w:rFonts w:ascii="Times New Roman" w:hAnsi="Times New Roman" w:cs="Times New Roman"/>
          <w:sz w:val="28"/>
          <w:szCs w:val="28"/>
          <w:lang w:eastAsia="en-US"/>
        </w:rPr>
        <w:t>предприятия</w:t>
      </w:r>
      <w:r w:rsidR="00C34034">
        <w:rPr>
          <w:rFonts w:ascii="Times New Roman" w:hAnsi="Times New Roman" w:cs="Times New Roman"/>
          <w:sz w:val="28"/>
          <w:szCs w:val="28"/>
          <w:lang w:eastAsia="en-US"/>
        </w:rPr>
        <w:t xml:space="preserve"> молочной промышленности</w:t>
      </w:r>
      <w:r>
        <w:rPr>
          <w:rFonts w:ascii="Times New Roman" w:hAnsi="Times New Roman" w:cs="Times New Roman"/>
          <w:sz w:val="28"/>
          <w:szCs w:val="28"/>
          <w:lang w:eastAsia="en-US"/>
        </w:rPr>
        <w:t xml:space="preserve">, </w:t>
      </w:r>
      <w:r w:rsidRPr="00984407">
        <w:rPr>
          <w:rFonts w:ascii="Times New Roman" w:hAnsi="Times New Roman" w:cs="Times New Roman"/>
          <w:sz w:val="28"/>
          <w:szCs w:val="28"/>
          <w:lang w:eastAsia="en-US"/>
        </w:rPr>
        <w:t xml:space="preserve">можно представить мероприятия и практические рекомендации по решению выявленных проблем, </w:t>
      </w:r>
      <w:r w:rsidR="00C34034">
        <w:rPr>
          <w:rFonts w:ascii="Times New Roman" w:hAnsi="Times New Roman" w:cs="Times New Roman"/>
          <w:sz w:val="28"/>
          <w:szCs w:val="28"/>
          <w:lang w:eastAsia="en-US"/>
        </w:rPr>
        <w:t>которые представлены в таблица 15</w:t>
      </w:r>
      <w:r w:rsidRPr="00984407">
        <w:rPr>
          <w:rFonts w:ascii="Times New Roman" w:hAnsi="Times New Roman" w:cs="Times New Roman"/>
          <w:sz w:val="28"/>
          <w:szCs w:val="28"/>
          <w:lang w:eastAsia="en-US"/>
        </w:rPr>
        <w:t>.</w:t>
      </w:r>
    </w:p>
    <w:p w:rsidR="00C34034" w:rsidRPr="00B945E6" w:rsidRDefault="009D72AC" w:rsidP="002C50CE">
      <w:pPr>
        <w:pStyle w:val="-"/>
        <w:widowControl w:val="0"/>
        <w:tabs>
          <w:tab w:val="left" w:pos="993"/>
        </w:tabs>
        <w:ind w:left="1560" w:hanging="1560"/>
        <w:rPr>
          <w:color w:val="000000"/>
          <w:sz w:val="24"/>
        </w:rPr>
      </w:pPr>
      <w:r>
        <w:rPr>
          <w:color w:val="000000"/>
          <w:szCs w:val="28"/>
        </w:rPr>
        <w:t>Таблица 15</w:t>
      </w:r>
      <w:r w:rsidR="00C34034" w:rsidRPr="00B945E6">
        <w:rPr>
          <w:color w:val="000000"/>
          <w:szCs w:val="28"/>
        </w:rPr>
        <w:t xml:space="preserve"> - Направления повышение роста эффективности </w:t>
      </w:r>
      <w:r w:rsidR="00E22D15">
        <w:rPr>
          <w:color w:val="000000"/>
          <w:szCs w:val="28"/>
        </w:rPr>
        <w:t xml:space="preserve"> системы внутреннего контроля </w:t>
      </w:r>
      <w:r w:rsidR="00C34034" w:rsidRPr="00B945E6">
        <w:rPr>
          <w:color w:val="000000"/>
          <w:szCs w:val="28"/>
        </w:rPr>
        <w:t>ОАО «</w:t>
      </w:r>
      <w:r w:rsidR="00C34034">
        <w:rPr>
          <w:color w:val="000000"/>
          <w:szCs w:val="28"/>
        </w:rPr>
        <w:t>Унинский маслозавод</w:t>
      </w:r>
      <w:r w:rsidR="00C34034" w:rsidRPr="00B945E6">
        <w:rPr>
          <w:color w:val="000000"/>
          <w:szCs w:val="28"/>
        </w:rPr>
        <w:t>»</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51"/>
        <w:gridCol w:w="2136"/>
        <w:gridCol w:w="3417"/>
        <w:gridCol w:w="2094"/>
      </w:tblGrid>
      <w:tr w:rsidR="00C34034" w:rsidRPr="00B945E6" w:rsidTr="002C50CE">
        <w:trPr>
          <w:trHeight w:val="29"/>
        </w:trPr>
        <w:tc>
          <w:tcPr>
            <w:tcW w:w="1851" w:type="dxa"/>
            <w:shd w:val="clear" w:color="auto" w:fill="FFFFFF"/>
          </w:tcPr>
          <w:p w:rsidR="00C34034" w:rsidRPr="00F12CC2" w:rsidRDefault="00C34034"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Показатели комплексной методики оценки качества СВК предприятия</w:t>
            </w:r>
          </w:p>
        </w:tc>
        <w:tc>
          <w:tcPr>
            <w:tcW w:w="2136" w:type="dxa"/>
            <w:shd w:val="clear" w:color="auto" w:fill="FFFFFF"/>
            <w:vAlign w:val="center"/>
          </w:tcPr>
          <w:p w:rsidR="00C34034" w:rsidRPr="00F12CC2" w:rsidRDefault="00C34034" w:rsidP="00F12CC2">
            <w:pPr>
              <w:widowControl w:val="0"/>
              <w:shd w:val="clear" w:color="auto" w:fill="FFFFFF"/>
              <w:spacing w:after="0" w:line="240" w:lineRule="auto"/>
              <w:jc w:val="center"/>
              <w:rPr>
                <w:rFonts w:ascii="Times New Roman" w:hAnsi="Times New Roman" w:cs="Times New Roman"/>
                <w:color w:val="000000"/>
                <w:sz w:val="24"/>
                <w:szCs w:val="24"/>
                <w:shd w:val="clear" w:color="auto" w:fill="FFFF00"/>
              </w:rPr>
            </w:pPr>
            <w:r w:rsidRPr="00F12CC2">
              <w:rPr>
                <w:rFonts w:ascii="Times New Roman" w:hAnsi="Times New Roman" w:cs="Times New Roman"/>
                <w:color w:val="000000"/>
                <w:sz w:val="24"/>
                <w:szCs w:val="24"/>
              </w:rPr>
              <w:t>Проблемные индикаторы развития предприятия, влияющие на уровень эффективности</w:t>
            </w:r>
          </w:p>
        </w:tc>
        <w:tc>
          <w:tcPr>
            <w:tcW w:w="3417" w:type="dxa"/>
            <w:shd w:val="clear" w:color="auto" w:fill="FFFFFF"/>
            <w:vAlign w:val="center"/>
          </w:tcPr>
          <w:p w:rsidR="00C34034" w:rsidRPr="00F12CC2" w:rsidRDefault="00C34034"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Формирование  управленских решений</w:t>
            </w:r>
          </w:p>
        </w:tc>
        <w:tc>
          <w:tcPr>
            <w:tcW w:w="2094" w:type="dxa"/>
            <w:shd w:val="clear" w:color="auto" w:fill="FFFFFF"/>
            <w:vAlign w:val="center"/>
          </w:tcPr>
          <w:p w:rsidR="00C34034" w:rsidRPr="00F12CC2" w:rsidRDefault="00C34034" w:rsidP="00F12CC2">
            <w:pPr>
              <w:widowControl w:val="0"/>
              <w:shd w:val="clear" w:color="auto" w:fill="FFFFFF"/>
              <w:spacing w:after="0" w:line="240" w:lineRule="auto"/>
              <w:jc w:val="center"/>
              <w:rPr>
                <w:rFonts w:ascii="Times New Roman" w:hAnsi="Times New Roman" w:cs="Times New Roman"/>
                <w:sz w:val="24"/>
                <w:szCs w:val="24"/>
              </w:rPr>
            </w:pPr>
            <w:r w:rsidRPr="00F12CC2">
              <w:rPr>
                <w:rFonts w:ascii="Times New Roman" w:hAnsi="Times New Roman" w:cs="Times New Roman"/>
                <w:color w:val="000000"/>
                <w:sz w:val="24"/>
                <w:szCs w:val="24"/>
              </w:rPr>
              <w:t>Эффект</w:t>
            </w:r>
          </w:p>
        </w:tc>
      </w:tr>
      <w:tr w:rsidR="00C34034" w:rsidRPr="00B945E6" w:rsidTr="002C50CE">
        <w:trPr>
          <w:trHeight w:val="29"/>
        </w:trPr>
        <w:tc>
          <w:tcPr>
            <w:tcW w:w="1851" w:type="dxa"/>
            <w:shd w:val="clear" w:color="auto" w:fill="FFFFFF"/>
          </w:tcPr>
          <w:p w:rsidR="00C34034" w:rsidRPr="00F12CC2" w:rsidRDefault="00C34034" w:rsidP="00F12CC2">
            <w:pPr>
              <w:widowControl w:val="0"/>
              <w:shd w:val="clear" w:color="auto" w:fill="FFFFFF"/>
              <w:spacing w:after="0" w:line="240" w:lineRule="auto"/>
              <w:jc w:val="center"/>
              <w:rPr>
                <w:rFonts w:ascii="Times New Roman" w:hAnsi="Times New Roman" w:cs="Times New Roman"/>
                <w:color w:val="000000"/>
                <w:sz w:val="24"/>
                <w:szCs w:val="24"/>
                <w:lang w:val="en-US"/>
              </w:rPr>
            </w:pPr>
            <w:r w:rsidRPr="00F12CC2">
              <w:rPr>
                <w:rFonts w:ascii="Times New Roman" w:hAnsi="Times New Roman" w:cs="Times New Roman"/>
                <w:color w:val="000000"/>
                <w:sz w:val="24"/>
                <w:szCs w:val="24"/>
                <w:lang w:val="en-US"/>
              </w:rPr>
              <w:t>1</w:t>
            </w:r>
          </w:p>
        </w:tc>
        <w:tc>
          <w:tcPr>
            <w:tcW w:w="2136" w:type="dxa"/>
            <w:shd w:val="clear" w:color="auto" w:fill="FFFFFF"/>
            <w:vAlign w:val="center"/>
          </w:tcPr>
          <w:p w:rsidR="00C34034" w:rsidRPr="00F12CC2" w:rsidRDefault="00C34034" w:rsidP="00F12CC2">
            <w:pPr>
              <w:widowControl w:val="0"/>
              <w:shd w:val="clear" w:color="auto" w:fill="FFFFFF"/>
              <w:spacing w:after="0" w:line="240" w:lineRule="auto"/>
              <w:jc w:val="center"/>
              <w:rPr>
                <w:rFonts w:ascii="Times New Roman" w:hAnsi="Times New Roman" w:cs="Times New Roman"/>
                <w:color w:val="000000"/>
                <w:sz w:val="24"/>
                <w:szCs w:val="24"/>
                <w:lang w:val="en-US"/>
              </w:rPr>
            </w:pPr>
            <w:r w:rsidRPr="00F12CC2">
              <w:rPr>
                <w:rFonts w:ascii="Times New Roman" w:hAnsi="Times New Roman" w:cs="Times New Roman"/>
                <w:color w:val="000000"/>
                <w:sz w:val="24"/>
                <w:szCs w:val="24"/>
                <w:lang w:val="en-US"/>
              </w:rPr>
              <w:t>2</w:t>
            </w:r>
          </w:p>
        </w:tc>
        <w:tc>
          <w:tcPr>
            <w:tcW w:w="3417" w:type="dxa"/>
            <w:shd w:val="clear" w:color="auto" w:fill="FFFFFF"/>
            <w:vAlign w:val="center"/>
          </w:tcPr>
          <w:p w:rsidR="00C34034" w:rsidRPr="00F12CC2" w:rsidRDefault="00C34034" w:rsidP="00F12CC2">
            <w:pPr>
              <w:widowControl w:val="0"/>
              <w:shd w:val="clear" w:color="auto" w:fill="FFFFFF"/>
              <w:spacing w:after="0" w:line="240" w:lineRule="auto"/>
              <w:jc w:val="center"/>
              <w:rPr>
                <w:rFonts w:ascii="Times New Roman" w:hAnsi="Times New Roman" w:cs="Times New Roman"/>
                <w:color w:val="000000"/>
                <w:sz w:val="24"/>
                <w:szCs w:val="24"/>
                <w:lang w:val="en-US"/>
              </w:rPr>
            </w:pPr>
            <w:r w:rsidRPr="00F12CC2">
              <w:rPr>
                <w:rFonts w:ascii="Times New Roman" w:hAnsi="Times New Roman" w:cs="Times New Roman"/>
                <w:color w:val="000000"/>
                <w:sz w:val="24"/>
                <w:szCs w:val="24"/>
                <w:lang w:val="en-US"/>
              </w:rPr>
              <w:t>3</w:t>
            </w:r>
          </w:p>
        </w:tc>
        <w:tc>
          <w:tcPr>
            <w:tcW w:w="2094" w:type="dxa"/>
            <w:shd w:val="clear" w:color="auto" w:fill="FFFFFF"/>
            <w:vAlign w:val="center"/>
          </w:tcPr>
          <w:p w:rsidR="00C34034" w:rsidRPr="00F12CC2" w:rsidRDefault="00C34034" w:rsidP="00F12CC2">
            <w:pPr>
              <w:widowControl w:val="0"/>
              <w:shd w:val="clear" w:color="auto" w:fill="FFFFFF"/>
              <w:spacing w:after="0" w:line="240" w:lineRule="auto"/>
              <w:jc w:val="center"/>
              <w:rPr>
                <w:rFonts w:ascii="Times New Roman" w:hAnsi="Times New Roman" w:cs="Times New Roman"/>
                <w:sz w:val="24"/>
                <w:szCs w:val="24"/>
              </w:rPr>
            </w:pPr>
            <w:r w:rsidRPr="00F12CC2">
              <w:rPr>
                <w:rFonts w:ascii="Times New Roman" w:hAnsi="Times New Roman" w:cs="Times New Roman"/>
                <w:color w:val="000000"/>
                <w:sz w:val="24"/>
                <w:szCs w:val="24"/>
                <w:lang w:val="en-US"/>
              </w:rPr>
              <w:t>4</w:t>
            </w:r>
          </w:p>
        </w:tc>
      </w:tr>
      <w:tr w:rsidR="00A228DE" w:rsidRPr="009D72AC" w:rsidTr="002C50CE">
        <w:trPr>
          <w:trHeight w:val="1592"/>
        </w:trPr>
        <w:tc>
          <w:tcPr>
            <w:tcW w:w="1851" w:type="dxa"/>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sz w:val="24"/>
                <w:szCs w:val="24"/>
              </w:rPr>
              <w:t>Контроль за функционированием системы управления рисками и их оценка.</w:t>
            </w:r>
          </w:p>
        </w:tc>
        <w:tc>
          <w:tcPr>
            <w:tcW w:w="2136" w:type="dxa"/>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sz w:val="24"/>
                <w:szCs w:val="24"/>
                <w:lang w:eastAsia="en-US"/>
              </w:rPr>
              <w:t>не предусмотрен порядок информирования руководства о факторах риска</w:t>
            </w:r>
          </w:p>
        </w:tc>
        <w:tc>
          <w:tcPr>
            <w:tcW w:w="3417" w:type="dxa"/>
            <w:vMerge w:val="restart"/>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Формирование политики внутреннего контроля с разработкой локальных положений по организации порядка осуществления контроля, документооборота, распределения обязанностей между подразделениями и сотрудниками, порядок проведения мониторинга СВК, с принятием единой методики оценки СВК.</w:t>
            </w: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Внедрение мероприятий  системы «Бережливое производство», направленной на грамотный поход к производственному процессу, в частности: внедрение оборудования с минимальным уровнем отходов, обустройство рабочих мест, а так же продолжение работы по автоматизации производства</w:t>
            </w:r>
          </w:p>
        </w:tc>
        <w:tc>
          <w:tcPr>
            <w:tcW w:w="2094" w:type="dxa"/>
            <w:vMerge w:val="restart"/>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highlight w:val="magenta"/>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highlight w:val="magenta"/>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highlight w:val="magenta"/>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highlight w:val="magenta"/>
              </w:rPr>
            </w:pPr>
          </w:p>
          <w:p w:rsidR="00A228DE" w:rsidRPr="00F12CC2" w:rsidRDefault="00A228DE" w:rsidP="00F12CC2">
            <w:pPr>
              <w:widowControl w:val="0"/>
              <w:shd w:val="clear" w:color="auto" w:fill="FFFFFF"/>
              <w:spacing w:after="0" w:line="240" w:lineRule="auto"/>
              <w:jc w:val="center"/>
              <w:rPr>
                <w:rFonts w:ascii="Times New Roman" w:hAnsi="Times New Roman" w:cs="Times New Roman"/>
                <w:sz w:val="24"/>
                <w:szCs w:val="24"/>
              </w:rPr>
            </w:pPr>
            <w:r w:rsidRPr="00F12CC2">
              <w:rPr>
                <w:rFonts w:ascii="Times New Roman" w:hAnsi="Times New Roman" w:cs="Times New Roman"/>
                <w:color w:val="000000"/>
                <w:sz w:val="24"/>
                <w:szCs w:val="24"/>
              </w:rPr>
              <w:t>Рост эффективности деятельности предприятия за счет налаженной и эффективно организованной системы внутреннего контроля</w:t>
            </w:r>
          </w:p>
        </w:tc>
      </w:tr>
      <w:tr w:rsidR="00A228DE" w:rsidRPr="009D72AC" w:rsidTr="002C50CE">
        <w:trPr>
          <w:trHeight w:val="2537"/>
        </w:trPr>
        <w:tc>
          <w:tcPr>
            <w:tcW w:w="1851" w:type="dxa"/>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sz w:val="24"/>
                <w:szCs w:val="24"/>
              </w:rPr>
              <w:t>Контроль за распределением полномочий при совершении хозяйственных операций и других сделок.</w:t>
            </w:r>
          </w:p>
        </w:tc>
        <w:tc>
          <w:tcPr>
            <w:tcW w:w="2136" w:type="dxa"/>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не обеспечивается четкое распределение должностных обязанностей  между структурными подразделениями и сотрудниками.</w:t>
            </w:r>
          </w:p>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не разработаны единые формы отчетов о результатах деятельности структурных подразделений</w:t>
            </w:r>
          </w:p>
        </w:tc>
        <w:tc>
          <w:tcPr>
            <w:tcW w:w="3417" w:type="dxa"/>
            <w:vMerge/>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tc>
        <w:tc>
          <w:tcPr>
            <w:tcW w:w="2094" w:type="dxa"/>
            <w:vMerge/>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tc>
      </w:tr>
      <w:tr w:rsidR="00A228DE" w:rsidRPr="009D72AC" w:rsidTr="002C50CE">
        <w:trPr>
          <w:trHeight w:val="3247"/>
        </w:trPr>
        <w:tc>
          <w:tcPr>
            <w:tcW w:w="1851" w:type="dxa"/>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Осуществляемое на постоянной основе наблюдение за функционированием системы внутреннего контроля</w:t>
            </w:r>
          </w:p>
        </w:tc>
        <w:tc>
          <w:tcPr>
            <w:tcW w:w="2136" w:type="dxa"/>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sz w:val="24"/>
                <w:szCs w:val="24"/>
                <w:lang w:eastAsia="en-US"/>
              </w:rPr>
              <w:t>отсутствуют внутренние документы, регулирующие порядок мониторинга СВК</w:t>
            </w:r>
          </w:p>
        </w:tc>
        <w:tc>
          <w:tcPr>
            <w:tcW w:w="3417" w:type="dxa"/>
            <w:vMerge/>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tc>
        <w:tc>
          <w:tcPr>
            <w:tcW w:w="2094" w:type="dxa"/>
            <w:vMerge/>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tc>
      </w:tr>
      <w:tr w:rsidR="00A228DE" w:rsidRPr="00B945E6" w:rsidTr="002C50CE">
        <w:trPr>
          <w:trHeight w:val="29"/>
        </w:trPr>
        <w:tc>
          <w:tcPr>
            <w:tcW w:w="1851" w:type="dxa"/>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Контроль со стороны органов управления за организацией деятельности предприятия</w:t>
            </w:r>
          </w:p>
        </w:tc>
        <w:tc>
          <w:tcPr>
            <w:tcW w:w="2136" w:type="dxa"/>
            <w:shd w:val="clear" w:color="auto" w:fill="FFFFFF"/>
          </w:tcPr>
          <w:p w:rsidR="00A228DE"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о</w:t>
            </w:r>
            <w:r w:rsidR="00A228DE" w:rsidRPr="00F12CC2">
              <w:rPr>
                <w:rFonts w:ascii="Times New Roman" w:hAnsi="Times New Roman" w:cs="Times New Roman"/>
                <w:color w:val="000000"/>
                <w:sz w:val="24"/>
                <w:szCs w:val="24"/>
              </w:rPr>
              <w:t>тсутствует орган по организации и контролю СВК (служба внутреннего контроля)</w:t>
            </w:r>
          </w:p>
        </w:tc>
        <w:tc>
          <w:tcPr>
            <w:tcW w:w="3417" w:type="dxa"/>
            <w:vMerge/>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tc>
        <w:tc>
          <w:tcPr>
            <w:tcW w:w="2094" w:type="dxa"/>
            <w:vMerge/>
            <w:shd w:val="clear" w:color="auto" w:fill="FFFFFF"/>
          </w:tcPr>
          <w:p w:rsidR="00A228DE" w:rsidRPr="00F12CC2" w:rsidRDefault="00A228DE" w:rsidP="00F12CC2">
            <w:pPr>
              <w:widowControl w:val="0"/>
              <w:shd w:val="clear" w:color="auto" w:fill="FFFFFF"/>
              <w:spacing w:after="0" w:line="240" w:lineRule="auto"/>
              <w:jc w:val="center"/>
              <w:rPr>
                <w:rFonts w:ascii="Times New Roman" w:hAnsi="Times New Roman" w:cs="Times New Roman"/>
                <w:color w:val="000000"/>
                <w:sz w:val="24"/>
                <w:szCs w:val="24"/>
              </w:rPr>
            </w:pPr>
          </w:p>
        </w:tc>
      </w:tr>
      <w:tr w:rsidR="00A13A45" w:rsidRPr="00B945E6" w:rsidTr="002C50CE">
        <w:trPr>
          <w:trHeight w:val="29"/>
        </w:trPr>
        <w:tc>
          <w:tcPr>
            <w:tcW w:w="1851" w:type="dxa"/>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Показатели производственной деятельности</w:t>
            </w:r>
          </w:p>
        </w:tc>
        <w:tc>
          <w:tcPr>
            <w:tcW w:w="2136" w:type="dxa"/>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низкий процент динамики выручки</w:t>
            </w:r>
          </w:p>
        </w:tc>
        <w:tc>
          <w:tcPr>
            <w:tcW w:w="3417" w:type="dxa"/>
            <w:vMerge w:val="restart"/>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p>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p>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p>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Формирование центров ответственности (в частности, центр затрат)</w:t>
            </w:r>
          </w:p>
        </w:tc>
        <w:tc>
          <w:tcPr>
            <w:tcW w:w="2094" w:type="dxa"/>
            <w:vMerge w:val="restart"/>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Рост качества выпускаемой продукции, снижение уровня производственных затрат, в частности брака, запасов от перепроизводства</w:t>
            </w:r>
          </w:p>
        </w:tc>
      </w:tr>
      <w:tr w:rsidR="00A13A45" w:rsidRPr="00B945E6" w:rsidTr="002C50CE">
        <w:trPr>
          <w:trHeight w:val="29"/>
        </w:trPr>
        <w:tc>
          <w:tcPr>
            <w:tcW w:w="1851" w:type="dxa"/>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Показатели эффективности использования ресурсов, капитала, затрат</w:t>
            </w:r>
          </w:p>
        </w:tc>
        <w:tc>
          <w:tcPr>
            <w:tcW w:w="2136" w:type="dxa"/>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убыточность деятельности предприятия. высокий уровень затрат на осуществление</w:t>
            </w:r>
          </w:p>
        </w:tc>
        <w:tc>
          <w:tcPr>
            <w:tcW w:w="3417" w:type="dxa"/>
            <w:vMerge/>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p>
        </w:tc>
        <w:tc>
          <w:tcPr>
            <w:tcW w:w="2094" w:type="dxa"/>
            <w:vMerge/>
            <w:shd w:val="clear" w:color="auto" w:fill="FFFFFF"/>
          </w:tcPr>
          <w:p w:rsidR="00A13A4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p>
        </w:tc>
      </w:tr>
      <w:tr w:rsidR="00E22D15" w:rsidRPr="00B945E6" w:rsidTr="002C50CE">
        <w:trPr>
          <w:trHeight w:val="29"/>
        </w:trPr>
        <w:tc>
          <w:tcPr>
            <w:tcW w:w="1851" w:type="dxa"/>
            <w:shd w:val="clear" w:color="auto" w:fill="FFFFFF"/>
          </w:tcPr>
          <w:p w:rsidR="00E22D15" w:rsidRPr="00F12CC2" w:rsidRDefault="00E22D1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Показатели оценки финансового состояния</w:t>
            </w:r>
          </w:p>
        </w:tc>
        <w:tc>
          <w:tcPr>
            <w:tcW w:w="2136" w:type="dxa"/>
            <w:shd w:val="clear" w:color="auto" w:fill="FFFFFF"/>
          </w:tcPr>
          <w:p w:rsidR="00E22D1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н</w:t>
            </w:r>
            <w:r w:rsidR="00E22D15" w:rsidRPr="00F12CC2">
              <w:rPr>
                <w:rFonts w:ascii="Times New Roman" w:hAnsi="Times New Roman" w:cs="Times New Roman"/>
                <w:color w:val="000000"/>
                <w:sz w:val="24"/>
                <w:szCs w:val="24"/>
              </w:rPr>
              <w:t>еэффективное (консервативное) управление оборотными активами</w:t>
            </w:r>
            <w:r w:rsidRPr="00F12CC2">
              <w:rPr>
                <w:rFonts w:ascii="Times New Roman" w:hAnsi="Times New Roman" w:cs="Times New Roman"/>
                <w:color w:val="000000"/>
                <w:sz w:val="24"/>
                <w:szCs w:val="24"/>
              </w:rPr>
              <w:t>.</w:t>
            </w:r>
          </w:p>
        </w:tc>
        <w:tc>
          <w:tcPr>
            <w:tcW w:w="3417" w:type="dxa"/>
            <w:shd w:val="clear" w:color="auto" w:fill="FFFFFF"/>
          </w:tcPr>
          <w:p w:rsidR="00E22D15" w:rsidRPr="00F12CC2" w:rsidRDefault="00E22D15" w:rsidP="00F12CC2">
            <w:pPr>
              <w:widowControl w:val="0"/>
              <w:shd w:val="clear" w:color="auto" w:fill="FFFFFF"/>
              <w:spacing w:after="0" w:line="240" w:lineRule="auto"/>
              <w:jc w:val="center"/>
              <w:rPr>
                <w:rFonts w:ascii="Times New Roman" w:hAnsi="Times New Roman" w:cs="Times New Roman"/>
                <w:color w:val="000000"/>
                <w:sz w:val="24"/>
                <w:szCs w:val="24"/>
              </w:rPr>
            </w:pPr>
          </w:p>
        </w:tc>
        <w:tc>
          <w:tcPr>
            <w:tcW w:w="2094" w:type="dxa"/>
            <w:shd w:val="clear" w:color="auto" w:fill="FFFFFF"/>
          </w:tcPr>
          <w:p w:rsidR="00E22D15" w:rsidRPr="00F12CC2" w:rsidRDefault="00A13A45" w:rsidP="00F12CC2">
            <w:pPr>
              <w:widowControl w:val="0"/>
              <w:shd w:val="clear" w:color="auto" w:fill="FFFFFF"/>
              <w:spacing w:after="0" w:line="240" w:lineRule="auto"/>
              <w:jc w:val="center"/>
              <w:rPr>
                <w:rFonts w:ascii="Times New Roman" w:hAnsi="Times New Roman" w:cs="Times New Roman"/>
                <w:color w:val="000000"/>
                <w:sz w:val="24"/>
                <w:szCs w:val="24"/>
              </w:rPr>
            </w:pPr>
            <w:r w:rsidRPr="00F12CC2">
              <w:rPr>
                <w:rFonts w:ascii="Times New Roman" w:hAnsi="Times New Roman" w:cs="Times New Roman"/>
                <w:color w:val="000000"/>
                <w:sz w:val="24"/>
                <w:szCs w:val="24"/>
              </w:rPr>
              <w:t>Эффективное ускорение обращения данной статьи, соответственно обеспечение проявления снижения финансового риска.</w:t>
            </w:r>
          </w:p>
        </w:tc>
      </w:tr>
    </w:tbl>
    <w:p w:rsidR="00585D2B" w:rsidRDefault="00585D2B" w:rsidP="002C50CE">
      <w:pPr>
        <w:pStyle w:val="-"/>
        <w:widowControl w:val="0"/>
        <w:tabs>
          <w:tab w:val="left" w:pos="993"/>
        </w:tabs>
        <w:ind w:firstLine="0"/>
        <w:rPr>
          <w:rFonts w:eastAsia="Calibri"/>
          <w:szCs w:val="28"/>
          <w:lang w:eastAsia="en-US"/>
        </w:rPr>
      </w:pPr>
      <w:r>
        <w:rPr>
          <w:rFonts w:eastAsia="Calibri"/>
          <w:szCs w:val="28"/>
          <w:lang w:eastAsia="en-US"/>
        </w:rPr>
        <w:tab/>
      </w:r>
    </w:p>
    <w:p w:rsidR="00585D2B" w:rsidRDefault="00585D2B" w:rsidP="002C50CE">
      <w:pPr>
        <w:pStyle w:val="-"/>
        <w:widowControl w:val="0"/>
        <w:tabs>
          <w:tab w:val="left" w:pos="993"/>
        </w:tabs>
        <w:ind w:firstLine="0"/>
        <w:rPr>
          <w:color w:val="000000"/>
          <w:szCs w:val="28"/>
        </w:rPr>
      </w:pPr>
      <w:r>
        <w:rPr>
          <w:rFonts w:eastAsia="Calibri"/>
          <w:szCs w:val="28"/>
          <w:lang w:eastAsia="en-US"/>
        </w:rPr>
        <w:tab/>
      </w:r>
      <w:r w:rsidRPr="00B945E6">
        <w:rPr>
          <w:color w:val="000000"/>
          <w:szCs w:val="28"/>
        </w:rPr>
        <w:t xml:space="preserve">На основании выявленных проблем и сформированных направлений </w:t>
      </w:r>
      <w:r w:rsidRPr="00B945E6">
        <w:rPr>
          <w:color w:val="000000"/>
        </w:rPr>
        <w:t xml:space="preserve">повышение роста </w:t>
      </w:r>
      <w:r w:rsidRPr="00B945E6">
        <w:rPr>
          <w:color w:val="000000"/>
          <w:szCs w:val="28"/>
        </w:rPr>
        <w:t xml:space="preserve">эффективности </w:t>
      </w:r>
      <w:r>
        <w:rPr>
          <w:color w:val="000000"/>
          <w:szCs w:val="28"/>
        </w:rPr>
        <w:t xml:space="preserve">системы внутреннего контроля в корпоративном управлении, </w:t>
      </w:r>
      <w:r w:rsidRPr="00B945E6">
        <w:rPr>
          <w:color w:val="000000"/>
          <w:szCs w:val="28"/>
        </w:rPr>
        <w:t xml:space="preserve">целесообразно сформировать проект мероприятий и рекомендаций, направленных на достижение значительного эффекта деятельности предприятия </w:t>
      </w:r>
      <w:r>
        <w:rPr>
          <w:color w:val="000000"/>
          <w:szCs w:val="28"/>
        </w:rPr>
        <w:t xml:space="preserve">молочной </w:t>
      </w:r>
      <w:r w:rsidRPr="00B945E6">
        <w:rPr>
          <w:color w:val="000000"/>
          <w:szCs w:val="28"/>
        </w:rPr>
        <w:t xml:space="preserve">промышленности </w:t>
      </w:r>
      <w:r>
        <w:rPr>
          <w:color w:val="000000"/>
          <w:szCs w:val="28"/>
        </w:rPr>
        <w:t>Кировской области</w:t>
      </w:r>
      <w:r w:rsidRPr="00585D2B">
        <w:rPr>
          <w:color w:val="000000"/>
          <w:szCs w:val="28"/>
        </w:rPr>
        <w:t xml:space="preserve"> </w:t>
      </w:r>
      <w:r w:rsidRPr="00B945E6">
        <w:rPr>
          <w:color w:val="000000"/>
          <w:szCs w:val="28"/>
        </w:rPr>
        <w:t>ОАО «</w:t>
      </w:r>
      <w:r>
        <w:rPr>
          <w:color w:val="000000"/>
          <w:szCs w:val="28"/>
        </w:rPr>
        <w:t>Унинский маслозавод</w:t>
      </w:r>
      <w:r w:rsidRPr="00B945E6">
        <w:rPr>
          <w:color w:val="000000"/>
          <w:szCs w:val="28"/>
        </w:rPr>
        <w:t>»</w:t>
      </w:r>
      <w:r>
        <w:rPr>
          <w:color w:val="000000"/>
          <w:szCs w:val="28"/>
        </w:rPr>
        <w:t>.</w:t>
      </w:r>
    </w:p>
    <w:p w:rsidR="00C506BE" w:rsidRDefault="00C506BE" w:rsidP="00C506BE">
      <w:pPr>
        <w:spacing w:after="0" w:line="360" w:lineRule="auto"/>
        <w:ind w:left="567"/>
        <w:jc w:val="both"/>
        <w:rPr>
          <w:rFonts w:ascii="Times New Roman" w:hAnsi="Times New Roman" w:cs="Times New Roman"/>
          <w:sz w:val="28"/>
          <w:szCs w:val="28"/>
          <w:lang w:eastAsia="en-US"/>
        </w:rPr>
      </w:pPr>
    </w:p>
    <w:p w:rsidR="00C506BE" w:rsidRDefault="00C506BE" w:rsidP="00C506BE">
      <w:pPr>
        <w:spacing w:after="0" w:line="360" w:lineRule="auto"/>
        <w:ind w:left="567"/>
        <w:jc w:val="both"/>
        <w:rPr>
          <w:rFonts w:ascii="Times New Roman" w:hAnsi="Times New Roman" w:cs="Times New Roman"/>
          <w:sz w:val="28"/>
          <w:szCs w:val="28"/>
          <w:lang w:eastAsia="en-US"/>
        </w:rPr>
      </w:pPr>
    </w:p>
    <w:p w:rsidR="00585D2B" w:rsidRPr="00F12CC2" w:rsidRDefault="00585D2B" w:rsidP="00F12CC2">
      <w:pPr>
        <w:pStyle w:val="1"/>
        <w:jc w:val="both"/>
        <w:rPr>
          <w:rFonts w:ascii="Times New Roman" w:hAnsi="Times New Roman" w:cs="Times New Roman"/>
          <w:b w:val="0"/>
          <w:color w:val="auto"/>
          <w:lang w:eastAsia="en-US"/>
        </w:rPr>
      </w:pPr>
      <w:bookmarkStart w:id="52" w:name="_Toc484722469"/>
      <w:r w:rsidRPr="00F12CC2">
        <w:rPr>
          <w:rFonts w:ascii="Times New Roman" w:hAnsi="Times New Roman" w:cs="Times New Roman"/>
          <w:b w:val="0"/>
          <w:color w:val="auto"/>
          <w:lang w:eastAsia="en-US"/>
        </w:rPr>
        <w:t>3.2 Мероприятия и рекомендации по обеспечению повышения эффективности системы внутреннего контроля в корпоративном управлении на предприятии молочной промышленности Кировской области (в ОАО «Унинский маслозавод»)</w:t>
      </w:r>
      <w:bookmarkEnd w:id="52"/>
    </w:p>
    <w:p w:rsidR="00C506BE" w:rsidRDefault="00C506BE" w:rsidP="00C506BE">
      <w:pPr>
        <w:spacing w:after="0" w:line="360" w:lineRule="auto"/>
        <w:ind w:left="851" w:hanging="425"/>
        <w:jc w:val="both"/>
        <w:rPr>
          <w:rFonts w:ascii="Times New Roman" w:hAnsi="Times New Roman" w:cs="Times New Roman"/>
          <w:sz w:val="28"/>
          <w:szCs w:val="28"/>
          <w:lang w:eastAsia="en-US"/>
        </w:rPr>
      </w:pPr>
    </w:p>
    <w:p w:rsidR="00F705D8" w:rsidRPr="00585D2B" w:rsidRDefault="00F705D8" w:rsidP="002C50CE">
      <w:pPr>
        <w:pStyle w:val="a6"/>
        <w:numPr>
          <w:ilvl w:val="0"/>
          <w:numId w:val="32"/>
        </w:numPr>
        <w:spacing w:after="0" w:line="360" w:lineRule="auto"/>
        <w:ind w:left="0" w:firstLine="0"/>
        <w:jc w:val="both"/>
        <w:rPr>
          <w:rFonts w:ascii="Times New Roman" w:hAnsi="Times New Roman" w:cs="Times New Roman"/>
          <w:sz w:val="28"/>
          <w:szCs w:val="28"/>
          <w:lang w:eastAsia="en-US"/>
        </w:rPr>
      </w:pPr>
      <w:r w:rsidRPr="00585D2B">
        <w:rPr>
          <w:rFonts w:ascii="Times New Roman" w:hAnsi="Times New Roman" w:cs="Times New Roman"/>
          <w:sz w:val="28"/>
          <w:szCs w:val="28"/>
          <w:lang w:eastAsia="en-US"/>
        </w:rPr>
        <w:t xml:space="preserve">Для повышения эффективности системы внутреннего контроля в корпоративном управлении ОАО «Унинский маслозавод», необходимо </w:t>
      </w:r>
      <w:r w:rsidR="00984407" w:rsidRPr="00585D2B">
        <w:rPr>
          <w:rFonts w:ascii="Times New Roman" w:hAnsi="Times New Roman" w:cs="Times New Roman"/>
          <w:sz w:val="28"/>
          <w:szCs w:val="28"/>
          <w:lang w:eastAsia="en-US"/>
        </w:rPr>
        <w:t xml:space="preserve">разработать и внедрить </w:t>
      </w:r>
      <w:r w:rsidRPr="00585D2B">
        <w:rPr>
          <w:rFonts w:ascii="Times New Roman" w:hAnsi="Times New Roman" w:cs="Times New Roman"/>
          <w:sz w:val="28"/>
          <w:szCs w:val="28"/>
          <w:lang w:eastAsia="en-US"/>
        </w:rPr>
        <w:t>эффективную политику</w:t>
      </w:r>
      <w:r w:rsidR="00984407" w:rsidRPr="00585D2B">
        <w:rPr>
          <w:rFonts w:ascii="Times New Roman" w:hAnsi="Times New Roman" w:cs="Times New Roman"/>
          <w:sz w:val="28"/>
          <w:szCs w:val="28"/>
          <w:lang w:eastAsia="en-US"/>
        </w:rPr>
        <w:t xml:space="preserve"> в области организации системы внутреннего контроля (далее – политика внутреннего контроля), </w:t>
      </w:r>
      <w:r w:rsidRPr="00585D2B">
        <w:rPr>
          <w:rFonts w:ascii="Times New Roman" w:hAnsi="Times New Roman" w:cs="Times New Roman"/>
          <w:sz w:val="28"/>
          <w:szCs w:val="28"/>
          <w:lang w:eastAsia="en-US"/>
        </w:rPr>
        <w:t xml:space="preserve">которая будет являться основой для </w:t>
      </w:r>
      <w:r w:rsidR="00984407" w:rsidRPr="00585D2B">
        <w:rPr>
          <w:rFonts w:ascii="Times New Roman" w:hAnsi="Times New Roman" w:cs="Times New Roman"/>
          <w:sz w:val="28"/>
          <w:szCs w:val="28"/>
          <w:lang w:eastAsia="en-US"/>
        </w:rPr>
        <w:t xml:space="preserve">принятия </w:t>
      </w:r>
      <w:r w:rsidRPr="00585D2B">
        <w:rPr>
          <w:rFonts w:ascii="Times New Roman" w:hAnsi="Times New Roman" w:cs="Times New Roman"/>
          <w:sz w:val="28"/>
          <w:szCs w:val="28"/>
          <w:lang w:eastAsia="en-US"/>
        </w:rPr>
        <w:t xml:space="preserve">управленческих решений в области </w:t>
      </w:r>
      <w:r w:rsidR="00984407" w:rsidRPr="00585D2B">
        <w:rPr>
          <w:rFonts w:ascii="Times New Roman" w:hAnsi="Times New Roman" w:cs="Times New Roman"/>
          <w:sz w:val="28"/>
          <w:szCs w:val="28"/>
          <w:lang w:eastAsia="en-US"/>
        </w:rPr>
        <w:t xml:space="preserve">контроля </w:t>
      </w:r>
      <w:r w:rsidRPr="00585D2B">
        <w:rPr>
          <w:rFonts w:ascii="Times New Roman" w:hAnsi="Times New Roman" w:cs="Times New Roman"/>
          <w:sz w:val="28"/>
          <w:szCs w:val="28"/>
          <w:lang w:eastAsia="en-US"/>
        </w:rPr>
        <w:t>предприятия.</w:t>
      </w:r>
    </w:p>
    <w:p w:rsidR="00984407" w:rsidRDefault="00984407"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рамках политики внутреннего контроля, необходимо разработать:</w:t>
      </w:r>
    </w:p>
    <w:p w:rsidR="00984407" w:rsidRDefault="00585D2B" w:rsidP="002C50CE">
      <w:pPr>
        <w:pStyle w:val="a6"/>
        <w:numPr>
          <w:ilvl w:val="0"/>
          <w:numId w:val="33"/>
        </w:numPr>
        <w:spacing w:after="0" w:line="360" w:lineRule="auto"/>
        <w:ind w:left="1134"/>
        <w:jc w:val="both"/>
        <w:rPr>
          <w:rFonts w:ascii="Times New Roman" w:hAnsi="Times New Roman" w:cs="Times New Roman"/>
          <w:sz w:val="28"/>
          <w:szCs w:val="28"/>
          <w:lang w:eastAsia="en-US"/>
        </w:rPr>
      </w:pPr>
      <w:r>
        <w:rPr>
          <w:rFonts w:ascii="Times New Roman" w:hAnsi="Times New Roman" w:cs="Times New Roman"/>
          <w:sz w:val="28"/>
          <w:szCs w:val="28"/>
          <w:lang w:eastAsia="en-US"/>
        </w:rPr>
        <w:t>л</w:t>
      </w:r>
      <w:r w:rsidR="00984407" w:rsidRPr="00585D2B">
        <w:rPr>
          <w:rFonts w:ascii="Times New Roman" w:hAnsi="Times New Roman" w:cs="Times New Roman"/>
          <w:sz w:val="28"/>
          <w:szCs w:val="28"/>
          <w:lang w:eastAsia="en-US"/>
        </w:rPr>
        <w:t>окальный нормативный акт, регулирующий правила</w:t>
      </w:r>
      <w:r w:rsidR="0075485D">
        <w:rPr>
          <w:rFonts w:ascii="Times New Roman" w:hAnsi="Times New Roman" w:cs="Times New Roman"/>
          <w:sz w:val="28"/>
          <w:szCs w:val="28"/>
          <w:lang w:eastAsia="en-US"/>
        </w:rPr>
        <w:t xml:space="preserve"> организации и осуществления внут</w:t>
      </w:r>
      <w:r w:rsidR="00F63B60">
        <w:rPr>
          <w:rFonts w:ascii="Times New Roman" w:hAnsi="Times New Roman" w:cs="Times New Roman"/>
          <w:sz w:val="28"/>
          <w:szCs w:val="28"/>
          <w:lang w:eastAsia="en-US"/>
        </w:rPr>
        <w:t>реннего контроля на предприятии;</w:t>
      </w:r>
    </w:p>
    <w:p w:rsidR="0075485D" w:rsidRDefault="0075485D" w:rsidP="002C50CE">
      <w:pPr>
        <w:pStyle w:val="a6"/>
        <w:numPr>
          <w:ilvl w:val="0"/>
          <w:numId w:val="33"/>
        </w:numPr>
        <w:spacing w:after="0" w:line="360" w:lineRule="auto"/>
        <w:ind w:left="1134"/>
        <w:jc w:val="both"/>
        <w:rPr>
          <w:rFonts w:ascii="Times New Roman" w:hAnsi="Times New Roman" w:cs="Times New Roman"/>
          <w:sz w:val="28"/>
          <w:szCs w:val="28"/>
          <w:lang w:eastAsia="en-US"/>
        </w:rPr>
      </w:pPr>
      <w:r>
        <w:rPr>
          <w:rFonts w:ascii="Times New Roman" w:hAnsi="Times New Roman" w:cs="Times New Roman"/>
          <w:sz w:val="28"/>
          <w:szCs w:val="28"/>
          <w:lang w:eastAsia="en-US"/>
        </w:rPr>
        <w:t>создание структурного подразделения (должности), ответственного за организацию, ведение и мониторинга внутрненнего контроля на предприятии</w:t>
      </w:r>
      <w:r w:rsidR="00F63B60">
        <w:rPr>
          <w:rFonts w:ascii="Times New Roman" w:hAnsi="Times New Roman" w:cs="Times New Roman"/>
          <w:sz w:val="28"/>
          <w:szCs w:val="28"/>
          <w:lang w:eastAsia="en-US"/>
        </w:rPr>
        <w:t>.</w:t>
      </w:r>
    </w:p>
    <w:p w:rsidR="00F63B60" w:rsidRDefault="00F63B60"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В качестве реализации мероприятий повышению эффективности системы внутреннего контроля в корпоративном управлении, автором предложен проект положения о системе внутреннего контроля ОАО «Унинский</w:t>
      </w:r>
      <w:r w:rsidR="00C506BE">
        <w:rPr>
          <w:rFonts w:ascii="Times New Roman" w:hAnsi="Times New Roman" w:cs="Times New Roman"/>
          <w:sz w:val="28"/>
          <w:szCs w:val="28"/>
          <w:lang w:eastAsia="en-US"/>
        </w:rPr>
        <w:t xml:space="preserve"> маслозавод», представленный в П</w:t>
      </w:r>
      <w:r>
        <w:rPr>
          <w:rFonts w:ascii="Times New Roman" w:hAnsi="Times New Roman" w:cs="Times New Roman"/>
          <w:sz w:val="28"/>
          <w:szCs w:val="28"/>
          <w:lang w:eastAsia="en-US"/>
        </w:rPr>
        <w:t xml:space="preserve">риложении </w:t>
      </w:r>
      <w:r w:rsidR="00C506BE">
        <w:rPr>
          <w:rFonts w:ascii="Times New Roman" w:hAnsi="Times New Roman" w:cs="Times New Roman"/>
          <w:sz w:val="28"/>
          <w:szCs w:val="28"/>
          <w:lang w:eastAsia="en-US"/>
        </w:rPr>
        <w:t>Е</w:t>
      </w:r>
      <w:r w:rsidR="00DA716E">
        <w:rPr>
          <w:rFonts w:ascii="Times New Roman" w:hAnsi="Times New Roman" w:cs="Times New Roman"/>
          <w:sz w:val="28"/>
          <w:szCs w:val="28"/>
          <w:lang w:eastAsia="en-US"/>
        </w:rPr>
        <w:t>.</w:t>
      </w:r>
    </w:p>
    <w:p w:rsidR="00BA7D31" w:rsidRDefault="00BA7D31"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рамках политики внутреннего контроля, в качестве мероприятий по повышению эффективности системы внутреннего контроля, автором предусмотрено создание специализированного структурного подразделения по организации и осуществлению внутреннего контроля на предприятии. </w:t>
      </w:r>
    </w:p>
    <w:p w:rsidR="00BA7D31" w:rsidRDefault="00BA7D31"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На основании полученных в ходе написания магистерской диссертации данных о финансовом, структурном и организационном состоянии ОАО «Унинский маслозавод», автором было принято решение о предложении ввести в штат должность «специалист по внутреннему контролю»</w:t>
      </w:r>
      <w:r w:rsidR="005E29F1">
        <w:rPr>
          <w:rFonts w:ascii="Times New Roman" w:hAnsi="Times New Roman" w:cs="Times New Roman"/>
          <w:sz w:val="28"/>
          <w:szCs w:val="28"/>
          <w:lang w:eastAsia="en-US"/>
        </w:rPr>
        <w:t xml:space="preserve"> в количестве 1 штатной единицы.</w:t>
      </w:r>
      <w:r>
        <w:rPr>
          <w:rFonts w:ascii="Times New Roman" w:hAnsi="Times New Roman" w:cs="Times New Roman"/>
          <w:sz w:val="28"/>
          <w:szCs w:val="28"/>
          <w:lang w:eastAsia="en-US"/>
        </w:rPr>
        <w:t xml:space="preserve"> Требования к претенденту, должностные обязанности и прочие важные аспекты отражены в Положении о системе внутреннего контроля Общества.</w:t>
      </w:r>
    </w:p>
    <w:p w:rsidR="00BA7D31" w:rsidRDefault="00BA7D31" w:rsidP="002C50C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w:t>
      </w:r>
      <w:r w:rsidR="005E29F1">
        <w:rPr>
          <w:rFonts w:ascii="Times New Roman" w:hAnsi="Times New Roman" w:cs="Times New Roman"/>
          <w:sz w:val="28"/>
          <w:szCs w:val="28"/>
          <w:lang w:eastAsia="en-US"/>
        </w:rPr>
        <w:t xml:space="preserve"> внедрения и реализации проекта данного мероприятия, в рамках политики внутреннего контроля, требуются следующие затраты, представленные </w:t>
      </w:r>
      <w:r w:rsidR="005B3948" w:rsidRPr="005B3948">
        <w:rPr>
          <w:rFonts w:ascii="Times New Roman" w:hAnsi="Times New Roman" w:cs="Times New Roman"/>
          <w:sz w:val="28"/>
          <w:szCs w:val="28"/>
          <w:lang w:eastAsia="en-US"/>
        </w:rPr>
        <w:t>в таблице 16 «Смета затрат по введению новой штатной единицы «специалист по внутреннему контролю</w:t>
      </w:r>
      <w:r w:rsidR="005E29F1" w:rsidRPr="005B3948">
        <w:rPr>
          <w:rFonts w:ascii="Times New Roman" w:hAnsi="Times New Roman" w:cs="Times New Roman"/>
          <w:sz w:val="28"/>
          <w:szCs w:val="28"/>
          <w:lang w:eastAsia="en-US"/>
        </w:rPr>
        <w:t>»</w:t>
      </w:r>
      <w:r w:rsidR="005B3948" w:rsidRPr="005B3948">
        <w:rPr>
          <w:rFonts w:ascii="Times New Roman" w:hAnsi="Times New Roman" w:cs="Times New Roman"/>
          <w:sz w:val="28"/>
          <w:szCs w:val="28"/>
          <w:lang w:eastAsia="en-US"/>
        </w:rPr>
        <w:t>.</w:t>
      </w:r>
    </w:p>
    <w:p w:rsidR="005E29F1" w:rsidRPr="00F63B60" w:rsidRDefault="005E29F1" w:rsidP="002C50CE">
      <w:pPr>
        <w:spacing w:after="0" w:line="360" w:lineRule="auto"/>
        <w:jc w:val="both"/>
        <w:rPr>
          <w:rFonts w:ascii="Times New Roman" w:hAnsi="Times New Roman" w:cs="Times New Roman"/>
          <w:sz w:val="28"/>
          <w:szCs w:val="28"/>
          <w:lang w:eastAsia="en-US"/>
        </w:rPr>
      </w:pPr>
      <w:r w:rsidRPr="005B3948">
        <w:rPr>
          <w:rFonts w:ascii="Times New Roman" w:hAnsi="Times New Roman" w:cs="Times New Roman"/>
          <w:sz w:val="28"/>
          <w:szCs w:val="28"/>
          <w:lang w:eastAsia="en-US"/>
        </w:rPr>
        <w:t xml:space="preserve">Таблица 16 </w:t>
      </w:r>
      <w:r w:rsidR="00C506BE">
        <w:rPr>
          <w:rFonts w:ascii="Times New Roman" w:hAnsi="Times New Roman" w:cs="Times New Roman"/>
          <w:sz w:val="28"/>
          <w:szCs w:val="28"/>
          <w:lang w:eastAsia="en-US"/>
        </w:rPr>
        <w:t>–</w:t>
      </w:r>
      <w:r w:rsidRPr="005B3948">
        <w:rPr>
          <w:rFonts w:ascii="Times New Roman" w:hAnsi="Times New Roman" w:cs="Times New Roman"/>
          <w:sz w:val="28"/>
          <w:szCs w:val="28"/>
          <w:lang w:eastAsia="en-US"/>
        </w:rPr>
        <w:t xml:space="preserve"> </w:t>
      </w:r>
      <w:r w:rsidR="005B3948" w:rsidRPr="005B3948">
        <w:rPr>
          <w:rFonts w:ascii="Times New Roman" w:hAnsi="Times New Roman" w:cs="Times New Roman"/>
          <w:sz w:val="28"/>
          <w:szCs w:val="28"/>
          <w:lang w:eastAsia="en-US"/>
        </w:rPr>
        <w:t>Смета затрат по введению новой штатной единицы «специалист по внутреннему контролю</w:t>
      </w:r>
      <w:r w:rsidR="005B3948">
        <w:rPr>
          <w:rFonts w:ascii="Times New Roman" w:hAnsi="Times New Roman" w:cs="Times New Roman"/>
          <w:sz w:val="28"/>
          <w:szCs w:val="28"/>
          <w:lang w:eastAsia="en-US"/>
        </w:rPr>
        <w:t>»</w:t>
      </w:r>
    </w:p>
    <w:tbl>
      <w:tblPr>
        <w:tblStyle w:val="a7"/>
        <w:tblW w:w="9606" w:type="dxa"/>
        <w:tblLook w:val="04A0" w:firstRow="1" w:lastRow="0" w:firstColumn="1" w:lastColumn="0" w:noHBand="0" w:noVBand="1"/>
      </w:tblPr>
      <w:tblGrid>
        <w:gridCol w:w="6204"/>
        <w:gridCol w:w="3402"/>
      </w:tblGrid>
      <w:tr w:rsidR="00A40B41" w:rsidTr="00530B0E">
        <w:tc>
          <w:tcPr>
            <w:tcW w:w="6204" w:type="dxa"/>
          </w:tcPr>
          <w:p w:rsidR="00A40B41" w:rsidRPr="00530B0E" w:rsidRDefault="00A40B41"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Виды затрат</w:t>
            </w:r>
          </w:p>
        </w:tc>
        <w:tc>
          <w:tcPr>
            <w:tcW w:w="3402" w:type="dxa"/>
          </w:tcPr>
          <w:p w:rsidR="00A40B41" w:rsidRPr="00530B0E" w:rsidRDefault="00A40B41"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Сумма затрат</w:t>
            </w:r>
          </w:p>
        </w:tc>
      </w:tr>
      <w:tr w:rsidR="00A40B41" w:rsidTr="00530B0E">
        <w:tc>
          <w:tcPr>
            <w:tcW w:w="6204" w:type="dxa"/>
          </w:tcPr>
          <w:p w:rsidR="00A40B41" w:rsidRPr="00530B0E" w:rsidRDefault="005E29F1" w:rsidP="002C50CE">
            <w:pPr>
              <w:spacing w:after="0" w:line="240" w:lineRule="auto"/>
              <w:rPr>
                <w:rFonts w:ascii="Times New Roman" w:hAnsi="Times New Roman" w:cs="Times New Roman"/>
                <w:sz w:val="24"/>
                <w:szCs w:val="24"/>
                <w:lang w:eastAsia="en-US"/>
              </w:rPr>
            </w:pPr>
            <w:r w:rsidRPr="00530B0E">
              <w:rPr>
                <w:rFonts w:ascii="Times New Roman" w:hAnsi="Times New Roman" w:cs="Times New Roman"/>
                <w:sz w:val="24"/>
                <w:szCs w:val="24"/>
                <w:lang w:eastAsia="en-US"/>
              </w:rPr>
              <w:t>Заработная плата (с учетом страховых взносов во внебюджетные фонды),руб.</w:t>
            </w:r>
          </w:p>
        </w:tc>
        <w:tc>
          <w:tcPr>
            <w:tcW w:w="3402" w:type="dxa"/>
          </w:tcPr>
          <w:p w:rsidR="00A40B41" w:rsidRPr="00530B0E" w:rsidRDefault="005E29F1"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117</w:t>
            </w:r>
            <w:r w:rsidR="00530B0E" w:rsidRPr="00530B0E">
              <w:rPr>
                <w:rFonts w:ascii="Times New Roman" w:hAnsi="Times New Roman" w:cs="Times New Roman"/>
                <w:sz w:val="24"/>
                <w:szCs w:val="24"/>
                <w:lang w:eastAsia="en-US"/>
              </w:rPr>
              <w:t> </w:t>
            </w:r>
            <w:r w:rsidRPr="00530B0E">
              <w:rPr>
                <w:rFonts w:ascii="Times New Roman" w:hAnsi="Times New Roman" w:cs="Times New Roman"/>
                <w:sz w:val="24"/>
                <w:szCs w:val="24"/>
                <w:lang w:eastAsia="en-US"/>
              </w:rPr>
              <w:t>180</w:t>
            </w:r>
            <w:r w:rsidR="00530B0E" w:rsidRPr="00530B0E">
              <w:rPr>
                <w:rFonts w:ascii="Times New Roman" w:hAnsi="Times New Roman" w:cs="Times New Roman"/>
                <w:sz w:val="24"/>
                <w:szCs w:val="24"/>
                <w:lang w:eastAsia="en-US"/>
              </w:rPr>
              <w:t>,00</w:t>
            </w:r>
          </w:p>
        </w:tc>
      </w:tr>
      <w:tr w:rsidR="00A40B41" w:rsidTr="00530B0E">
        <w:tc>
          <w:tcPr>
            <w:tcW w:w="6204" w:type="dxa"/>
          </w:tcPr>
          <w:p w:rsidR="00A40B41" w:rsidRPr="00530B0E" w:rsidRDefault="005E29F1" w:rsidP="002C50CE">
            <w:pPr>
              <w:spacing w:after="0" w:line="240" w:lineRule="auto"/>
              <w:rPr>
                <w:rFonts w:ascii="Times New Roman" w:hAnsi="Times New Roman" w:cs="Times New Roman"/>
                <w:sz w:val="24"/>
                <w:szCs w:val="24"/>
                <w:lang w:eastAsia="en-US"/>
              </w:rPr>
            </w:pPr>
            <w:r w:rsidRPr="00530B0E">
              <w:rPr>
                <w:rFonts w:ascii="Times New Roman" w:hAnsi="Times New Roman" w:cs="Times New Roman"/>
                <w:sz w:val="24"/>
                <w:szCs w:val="24"/>
                <w:lang w:eastAsia="en-US"/>
              </w:rPr>
              <w:t>Налог на доходы физических лиц, руб.</w:t>
            </w:r>
          </w:p>
        </w:tc>
        <w:tc>
          <w:tcPr>
            <w:tcW w:w="3402" w:type="dxa"/>
          </w:tcPr>
          <w:p w:rsidR="00A40B41" w:rsidRPr="00530B0E" w:rsidRDefault="005E29F1"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15</w:t>
            </w:r>
            <w:r w:rsidR="00530B0E" w:rsidRPr="00530B0E">
              <w:rPr>
                <w:rFonts w:ascii="Times New Roman" w:hAnsi="Times New Roman" w:cs="Times New Roman"/>
                <w:sz w:val="24"/>
                <w:szCs w:val="24"/>
                <w:lang w:eastAsia="en-US"/>
              </w:rPr>
              <w:t> </w:t>
            </w:r>
            <w:r w:rsidRPr="00530B0E">
              <w:rPr>
                <w:rFonts w:ascii="Times New Roman" w:hAnsi="Times New Roman" w:cs="Times New Roman"/>
                <w:sz w:val="24"/>
                <w:szCs w:val="24"/>
                <w:lang w:eastAsia="en-US"/>
              </w:rPr>
              <w:t>233</w:t>
            </w:r>
            <w:r w:rsidR="00530B0E" w:rsidRPr="00530B0E">
              <w:rPr>
                <w:rFonts w:ascii="Times New Roman" w:hAnsi="Times New Roman" w:cs="Times New Roman"/>
                <w:sz w:val="24"/>
                <w:szCs w:val="24"/>
                <w:lang w:eastAsia="en-US"/>
              </w:rPr>
              <w:t>,00</w:t>
            </w:r>
          </w:p>
        </w:tc>
      </w:tr>
      <w:tr w:rsidR="00A40B41" w:rsidTr="00530B0E">
        <w:tc>
          <w:tcPr>
            <w:tcW w:w="6204" w:type="dxa"/>
          </w:tcPr>
          <w:p w:rsidR="00A40B41" w:rsidRPr="00530B0E" w:rsidRDefault="005E29F1" w:rsidP="002C50CE">
            <w:pPr>
              <w:spacing w:after="0" w:line="240" w:lineRule="auto"/>
              <w:rPr>
                <w:rFonts w:ascii="Times New Roman" w:hAnsi="Times New Roman" w:cs="Times New Roman"/>
                <w:sz w:val="24"/>
                <w:szCs w:val="24"/>
                <w:lang w:eastAsia="en-US"/>
              </w:rPr>
            </w:pPr>
            <w:r w:rsidRPr="00530B0E">
              <w:rPr>
                <w:rFonts w:ascii="Times New Roman" w:hAnsi="Times New Roman" w:cs="Times New Roman"/>
                <w:sz w:val="24"/>
                <w:szCs w:val="24"/>
                <w:lang w:eastAsia="en-US"/>
              </w:rPr>
              <w:t>Офисная техника (ноутбук, принтер, фотоаппарат)</w:t>
            </w:r>
          </w:p>
        </w:tc>
        <w:tc>
          <w:tcPr>
            <w:tcW w:w="3402" w:type="dxa"/>
          </w:tcPr>
          <w:p w:rsidR="00A40B41" w:rsidRPr="00530B0E" w:rsidRDefault="005E29F1"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35</w:t>
            </w:r>
            <w:r w:rsidR="00530B0E" w:rsidRPr="00530B0E">
              <w:rPr>
                <w:rFonts w:ascii="Times New Roman" w:hAnsi="Times New Roman" w:cs="Times New Roman"/>
                <w:sz w:val="24"/>
                <w:szCs w:val="24"/>
                <w:lang w:eastAsia="en-US"/>
              </w:rPr>
              <w:t> </w:t>
            </w:r>
            <w:r w:rsidRPr="00530B0E">
              <w:rPr>
                <w:rFonts w:ascii="Times New Roman" w:hAnsi="Times New Roman" w:cs="Times New Roman"/>
                <w:sz w:val="24"/>
                <w:szCs w:val="24"/>
                <w:lang w:eastAsia="en-US"/>
              </w:rPr>
              <w:t>000</w:t>
            </w:r>
            <w:r w:rsidR="00530B0E" w:rsidRPr="00530B0E">
              <w:rPr>
                <w:rFonts w:ascii="Times New Roman" w:hAnsi="Times New Roman" w:cs="Times New Roman"/>
                <w:sz w:val="24"/>
                <w:szCs w:val="24"/>
                <w:lang w:eastAsia="en-US"/>
              </w:rPr>
              <w:t>,00</w:t>
            </w:r>
          </w:p>
        </w:tc>
      </w:tr>
      <w:tr w:rsidR="00A40B41" w:rsidTr="00530B0E">
        <w:tc>
          <w:tcPr>
            <w:tcW w:w="6204" w:type="dxa"/>
          </w:tcPr>
          <w:p w:rsidR="00A40B41" w:rsidRPr="00530B0E" w:rsidRDefault="00530B0E" w:rsidP="002C50CE">
            <w:pPr>
              <w:spacing w:after="0" w:line="240" w:lineRule="auto"/>
              <w:rPr>
                <w:rFonts w:ascii="Times New Roman" w:hAnsi="Times New Roman" w:cs="Times New Roman"/>
                <w:sz w:val="24"/>
                <w:szCs w:val="24"/>
                <w:lang w:eastAsia="en-US"/>
              </w:rPr>
            </w:pPr>
            <w:r w:rsidRPr="00530B0E">
              <w:rPr>
                <w:rFonts w:ascii="Times New Roman" w:hAnsi="Times New Roman" w:cs="Times New Roman"/>
                <w:sz w:val="24"/>
                <w:szCs w:val="24"/>
                <w:lang w:eastAsia="en-US"/>
              </w:rPr>
              <w:t xml:space="preserve">Оборудование </w:t>
            </w:r>
            <w:r w:rsidR="005E29F1" w:rsidRPr="00530B0E">
              <w:rPr>
                <w:rFonts w:ascii="Times New Roman" w:hAnsi="Times New Roman" w:cs="Times New Roman"/>
                <w:sz w:val="24"/>
                <w:szCs w:val="24"/>
                <w:lang w:eastAsia="en-US"/>
              </w:rPr>
              <w:t xml:space="preserve">рабочего места </w:t>
            </w:r>
            <w:r w:rsidRPr="00530B0E">
              <w:rPr>
                <w:rFonts w:ascii="Times New Roman" w:hAnsi="Times New Roman" w:cs="Times New Roman"/>
                <w:sz w:val="24"/>
                <w:szCs w:val="24"/>
                <w:lang w:eastAsia="en-US"/>
              </w:rPr>
              <w:t>специалиста</w:t>
            </w:r>
            <w:r w:rsidR="005E29F1" w:rsidRPr="00530B0E">
              <w:rPr>
                <w:rFonts w:ascii="Times New Roman" w:hAnsi="Times New Roman" w:cs="Times New Roman"/>
                <w:sz w:val="24"/>
                <w:szCs w:val="24"/>
                <w:lang w:eastAsia="en-US"/>
              </w:rPr>
              <w:t xml:space="preserve"> (мебель</w:t>
            </w:r>
            <w:r w:rsidRPr="00530B0E">
              <w:rPr>
                <w:rFonts w:ascii="Times New Roman" w:hAnsi="Times New Roman" w:cs="Times New Roman"/>
                <w:sz w:val="24"/>
                <w:szCs w:val="24"/>
                <w:lang w:eastAsia="en-US"/>
              </w:rPr>
              <w:t>, канцтовары, сопутствующие товары</w:t>
            </w:r>
            <w:r w:rsidR="005E29F1" w:rsidRPr="00530B0E">
              <w:rPr>
                <w:rFonts w:ascii="Times New Roman" w:hAnsi="Times New Roman" w:cs="Times New Roman"/>
                <w:sz w:val="24"/>
                <w:szCs w:val="24"/>
                <w:lang w:eastAsia="en-US"/>
              </w:rPr>
              <w:t>)</w:t>
            </w:r>
          </w:p>
        </w:tc>
        <w:tc>
          <w:tcPr>
            <w:tcW w:w="3402" w:type="dxa"/>
          </w:tcPr>
          <w:p w:rsidR="00A40B41" w:rsidRPr="00530B0E" w:rsidRDefault="005E29F1"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8</w:t>
            </w:r>
            <w:r w:rsidR="00530B0E" w:rsidRPr="00530B0E">
              <w:rPr>
                <w:rFonts w:ascii="Times New Roman" w:hAnsi="Times New Roman" w:cs="Times New Roman"/>
                <w:sz w:val="24"/>
                <w:szCs w:val="24"/>
                <w:lang w:eastAsia="en-US"/>
              </w:rPr>
              <w:t> </w:t>
            </w:r>
            <w:r w:rsidRPr="00530B0E">
              <w:rPr>
                <w:rFonts w:ascii="Times New Roman" w:hAnsi="Times New Roman" w:cs="Times New Roman"/>
                <w:sz w:val="24"/>
                <w:szCs w:val="24"/>
                <w:lang w:eastAsia="en-US"/>
              </w:rPr>
              <w:t>000</w:t>
            </w:r>
            <w:r w:rsidR="00530B0E" w:rsidRPr="00530B0E">
              <w:rPr>
                <w:rFonts w:ascii="Times New Roman" w:hAnsi="Times New Roman" w:cs="Times New Roman"/>
                <w:sz w:val="24"/>
                <w:szCs w:val="24"/>
                <w:lang w:eastAsia="en-US"/>
              </w:rPr>
              <w:t>,00</w:t>
            </w:r>
          </w:p>
        </w:tc>
      </w:tr>
      <w:tr w:rsidR="00A40B41" w:rsidTr="00530B0E">
        <w:tc>
          <w:tcPr>
            <w:tcW w:w="6204" w:type="dxa"/>
          </w:tcPr>
          <w:p w:rsidR="00A40B41" w:rsidRPr="00530B0E" w:rsidRDefault="002C50CE" w:rsidP="002C50C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Специализированное программное обеспечение</w:t>
            </w:r>
          </w:p>
        </w:tc>
        <w:tc>
          <w:tcPr>
            <w:tcW w:w="3402" w:type="dxa"/>
          </w:tcPr>
          <w:p w:rsidR="00A40B41" w:rsidRPr="00530B0E" w:rsidRDefault="00530B0E"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7 </w:t>
            </w:r>
            <w:r w:rsidR="005E29F1" w:rsidRPr="00530B0E">
              <w:rPr>
                <w:rFonts w:ascii="Times New Roman" w:hAnsi="Times New Roman" w:cs="Times New Roman"/>
                <w:sz w:val="24"/>
                <w:szCs w:val="24"/>
                <w:lang w:eastAsia="en-US"/>
              </w:rPr>
              <w:t>000</w:t>
            </w:r>
            <w:r w:rsidRPr="00530B0E">
              <w:rPr>
                <w:rFonts w:ascii="Times New Roman" w:hAnsi="Times New Roman" w:cs="Times New Roman"/>
                <w:sz w:val="24"/>
                <w:szCs w:val="24"/>
                <w:lang w:eastAsia="en-US"/>
              </w:rPr>
              <w:t>,00</w:t>
            </w:r>
          </w:p>
        </w:tc>
      </w:tr>
      <w:tr w:rsidR="00A40B41" w:rsidTr="00530B0E">
        <w:tc>
          <w:tcPr>
            <w:tcW w:w="6204" w:type="dxa"/>
          </w:tcPr>
          <w:p w:rsidR="00A40B41" w:rsidRPr="00530B0E" w:rsidRDefault="00530B0E" w:rsidP="002C50CE">
            <w:pPr>
              <w:spacing w:after="0" w:line="240" w:lineRule="auto"/>
              <w:rPr>
                <w:rFonts w:ascii="Times New Roman" w:hAnsi="Times New Roman" w:cs="Times New Roman"/>
                <w:sz w:val="24"/>
                <w:szCs w:val="24"/>
                <w:lang w:eastAsia="en-US"/>
              </w:rPr>
            </w:pPr>
            <w:r w:rsidRPr="00530B0E">
              <w:rPr>
                <w:rFonts w:ascii="Times New Roman" w:hAnsi="Times New Roman" w:cs="Times New Roman"/>
                <w:sz w:val="24"/>
                <w:szCs w:val="24"/>
                <w:lang w:eastAsia="en-US"/>
              </w:rPr>
              <w:t>Итого:</w:t>
            </w:r>
          </w:p>
        </w:tc>
        <w:tc>
          <w:tcPr>
            <w:tcW w:w="3402" w:type="dxa"/>
          </w:tcPr>
          <w:p w:rsidR="00A40B41" w:rsidRPr="00530B0E" w:rsidRDefault="00530B0E" w:rsidP="002C50CE">
            <w:pPr>
              <w:spacing w:after="0" w:line="240" w:lineRule="auto"/>
              <w:jc w:val="center"/>
              <w:rPr>
                <w:rFonts w:ascii="Times New Roman" w:hAnsi="Times New Roman" w:cs="Times New Roman"/>
                <w:sz w:val="24"/>
                <w:szCs w:val="24"/>
                <w:lang w:eastAsia="en-US"/>
              </w:rPr>
            </w:pPr>
            <w:r w:rsidRPr="00530B0E">
              <w:rPr>
                <w:rFonts w:ascii="Times New Roman" w:hAnsi="Times New Roman" w:cs="Times New Roman"/>
                <w:sz w:val="24"/>
                <w:szCs w:val="24"/>
                <w:lang w:eastAsia="en-US"/>
              </w:rPr>
              <w:t>182 413,00</w:t>
            </w:r>
          </w:p>
        </w:tc>
      </w:tr>
    </w:tbl>
    <w:p w:rsidR="00795994" w:rsidRDefault="00795994" w:rsidP="002C50CE">
      <w:pPr>
        <w:spacing w:after="0" w:line="360" w:lineRule="auto"/>
        <w:jc w:val="both"/>
        <w:rPr>
          <w:rFonts w:ascii="Times New Roman" w:hAnsi="Times New Roman" w:cs="Times New Roman"/>
          <w:sz w:val="28"/>
          <w:szCs w:val="28"/>
          <w:lang w:eastAsia="en-US"/>
        </w:rPr>
      </w:pPr>
    </w:p>
    <w:p w:rsidR="00530B0E" w:rsidRDefault="00FC626D" w:rsidP="002C50CE">
      <w:pPr>
        <w:pStyle w:val="a6"/>
        <w:numPr>
          <w:ilvl w:val="0"/>
          <w:numId w:val="32"/>
        </w:numPr>
        <w:spacing w:after="0" w:line="360" w:lineRule="auto"/>
        <w:ind w:left="0" w:firstLine="34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Для повышения эффективности системы внутреннего контроля в части рационального управления </w:t>
      </w:r>
      <w:r w:rsidR="007A4206">
        <w:rPr>
          <w:rFonts w:ascii="Times New Roman" w:hAnsi="Times New Roman" w:cs="Times New Roman"/>
          <w:sz w:val="28"/>
          <w:szCs w:val="28"/>
          <w:lang w:eastAsia="en-US"/>
        </w:rPr>
        <w:t xml:space="preserve">производственными </w:t>
      </w:r>
      <w:r>
        <w:rPr>
          <w:rFonts w:ascii="Times New Roman" w:hAnsi="Times New Roman" w:cs="Times New Roman"/>
          <w:sz w:val="28"/>
          <w:szCs w:val="28"/>
          <w:lang w:eastAsia="en-US"/>
        </w:rPr>
        <w:t>затратами, оборотными активами и финансовыми результатами ОАО «Унинский маслозавод» автором принято решение разработки проекта по формированию центров ответственности по направлениям повышения эффективности.</w:t>
      </w:r>
    </w:p>
    <w:p w:rsidR="00FC626D" w:rsidRDefault="00FC626D" w:rsidP="002C50CE">
      <w:pPr>
        <w:spacing w:after="0" w:line="360" w:lineRule="auto"/>
        <w:ind w:firstLine="708"/>
        <w:jc w:val="both"/>
        <w:rPr>
          <w:rFonts w:ascii="Times New Roman" w:hAnsi="Times New Roman" w:cs="Times New Roman"/>
          <w:sz w:val="28"/>
          <w:szCs w:val="28"/>
          <w:lang w:eastAsia="en-US"/>
        </w:rPr>
      </w:pPr>
      <w:r w:rsidRPr="00FC626D">
        <w:rPr>
          <w:rFonts w:ascii="Times New Roman" w:hAnsi="Times New Roman" w:cs="Times New Roman"/>
          <w:sz w:val="28"/>
          <w:szCs w:val="28"/>
          <w:lang w:eastAsia="en-US"/>
        </w:rPr>
        <w:t>Центр</w:t>
      </w:r>
      <w:r>
        <w:rPr>
          <w:rFonts w:ascii="Times New Roman" w:hAnsi="Times New Roman" w:cs="Times New Roman"/>
          <w:sz w:val="28"/>
          <w:szCs w:val="28"/>
          <w:lang w:eastAsia="en-US"/>
        </w:rPr>
        <w:t>ы</w:t>
      </w:r>
      <w:r w:rsidRPr="00FC626D">
        <w:rPr>
          <w:rFonts w:ascii="Times New Roman" w:hAnsi="Times New Roman" w:cs="Times New Roman"/>
          <w:sz w:val="28"/>
          <w:szCs w:val="28"/>
          <w:lang w:eastAsia="en-US"/>
        </w:rPr>
        <w:t xml:space="preserve"> ответственности </w:t>
      </w:r>
      <w:r>
        <w:rPr>
          <w:rFonts w:ascii="Times New Roman" w:hAnsi="Times New Roman" w:cs="Times New Roman"/>
          <w:sz w:val="28"/>
          <w:szCs w:val="28"/>
          <w:lang w:eastAsia="en-US"/>
        </w:rPr>
        <w:t>представляют собой</w:t>
      </w:r>
      <w:r w:rsidRPr="00FC626D">
        <w:rPr>
          <w:rFonts w:ascii="Times New Roman" w:hAnsi="Times New Roman" w:cs="Times New Roman"/>
          <w:sz w:val="28"/>
          <w:szCs w:val="28"/>
          <w:lang w:eastAsia="en-US"/>
        </w:rPr>
        <w:t xml:space="preserve"> сегмент</w:t>
      </w:r>
      <w:r>
        <w:rPr>
          <w:rFonts w:ascii="Times New Roman" w:hAnsi="Times New Roman" w:cs="Times New Roman"/>
          <w:sz w:val="28"/>
          <w:szCs w:val="28"/>
          <w:lang w:eastAsia="en-US"/>
        </w:rPr>
        <w:t>ы</w:t>
      </w:r>
      <w:r w:rsidRPr="00FC626D">
        <w:rPr>
          <w:rFonts w:ascii="Times New Roman" w:hAnsi="Times New Roman" w:cs="Times New Roman"/>
          <w:sz w:val="28"/>
          <w:szCs w:val="28"/>
          <w:lang w:eastAsia="en-US"/>
        </w:rPr>
        <w:t xml:space="preserve"> (подра</w:t>
      </w:r>
      <w:r>
        <w:rPr>
          <w:rFonts w:ascii="Times New Roman" w:hAnsi="Times New Roman" w:cs="Times New Roman"/>
          <w:sz w:val="28"/>
          <w:szCs w:val="28"/>
          <w:lang w:eastAsia="en-US"/>
        </w:rPr>
        <w:t xml:space="preserve">зделение, группа подразделений, </w:t>
      </w:r>
      <w:r w:rsidRPr="00FC626D">
        <w:rPr>
          <w:rFonts w:ascii="Times New Roman" w:hAnsi="Times New Roman" w:cs="Times New Roman"/>
          <w:sz w:val="28"/>
          <w:szCs w:val="28"/>
          <w:lang w:eastAsia="en-US"/>
        </w:rPr>
        <w:t>и др.)</w:t>
      </w:r>
      <w:r>
        <w:rPr>
          <w:rFonts w:ascii="Times New Roman" w:hAnsi="Times New Roman" w:cs="Times New Roman"/>
          <w:sz w:val="28"/>
          <w:szCs w:val="28"/>
          <w:lang w:eastAsia="en-US"/>
        </w:rPr>
        <w:t xml:space="preserve"> предприятия, возглавляемые</w:t>
      </w:r>
      <w:r w:rsidRPr="00FC626D">
        <w:rPr>
          <w:rFonts w:ascii="Times New Roman" w:hAnsi="Times New Roman" w:cs="Times New Roman"/>
          <w:sz w:val="28"/>
          <w:szCs w:val="28"/>
          <w:lang w:eastAsia="en-US"/>
        </w:rPr>
        <w:t xml:space="preserve"> менеджером, обладающим делегированными полномочиями и отвечающим за результаты работы этого сегмента</w:t>
      </w:r>
      <w:r w:rsidR="00990F1E">
        <w:rPr>
          <w:rFonts w:ascii="Times New Roman" w:hAnsi="Times New Roman" w:cs="Times New Roman"/>
          <w:sz w:val="28"/>
          <w:szCs w:val="28"/>
          <w:lang w:eastAsia="en-US"/>
        </w:rPr>
        <w:t>. На рисунке 3 представлено предложение автора по формированию центров ответственности ОАО «Унинский маслозавод».</w:t>
      </w:r>
    </w:p>
    <w:p w:rsidR="00835E00" w:rsidRDefault="00835E00" w:rsidP="002C50CE">
      <w:pPr>
        <w:spacing w:after="0" w:line="360" w:lineRule="auto"/>
        <w:ind w:firstLine="708"/>
        <w:jc w:val="both"/>
        <w:rPr>
          <w:rFonts w:ascii="Times New Roman" w:hAnsi="Times New Roman" w:cs="Times New Roman"/>
          <w:sz w:val="28"/>
          <w:szCs w:val="28"/>
          <w:lang w:eastAsia="en-US"/>
        </w:rPr>
      </w:pPr>
    </w:p>
    <w:p w:rsidR="00835E00" w:rsidRDefault="00835E00" w:rsidP="002C50CE">
      <w:pPr>
        <w:spacing w:after="0" w:line="360" w:lineRule="auto"/>
        <w:ind w:firstLine="708"/>
        <w:jc w:val="both"/>
        <w:rPr>
          <w:rFonts w:ascii="Times New Roman" w:hAnsi="Times New Roman" w:cs="Times New Roman"/>
          <w:sz w:val="28"/>
          <w:szCs w:val="28"/>
          <w:lang w:eastAsia="en-US"/>
        </w:rPr>
      </w:pPr>
    </w:p>
    <w:p w:rsidR="00835E00" w:rsidRDefault="00835E00" w:rsidP="002C50CE">
      <w:pPr>
        <w:spacing w:after="0" w:line="360" w:lineRule="auto"/>
        <w:ind w:firstLine="708"/>
        <w:jc w:val="both"/>
        <w:rPr>
          <w:rFonts w:ascii="Times New Roman" w:hAnsi="Times New Roman" w:cs="Times New Roman"/>
          <w:sz w:val="28"/>
          <w:szCs w:val="28"/>
          <w:lang w:eastAsia="en-US"/>
        </w:rPr>
      </w:pPr>
    </w:p>
    <w:p w:rsidR="00835E00" w:rsidRPr="00FC626D" w:rsidRDefault="00835E00" w:rsidP="002C50CE">
      <w:pPr>
        <w:spacing w:after="0" w:line="360" w:lineRule="auto"/>
        <w:ind w:firstLine="708"/>
        <w:jc w:val="both"/>
        <w:rPr>
          <w:rFonts w:ascii="Times New Roman" w:hAnsi="Times New Roman" w:cs="Times New Roman"/>
          <w:sz w:val="28"/>
          <w:szCs w:val="28"/>
          <w:lang w:eastAsia="en-US"/>
        </w:rPr>
      </w:pPr>
    </w:p>
    <w:p w:rsidR="00FC626D" w:rsidRPr="00FC626D" w:rsidRDefault="009B5864" w:rsidP="002C50CE">
      <w:pPr>
        <w:spacing w:after="0" w:line="360" w:lineRule="auto"/>
        <w:jc w:val="both"/>
        <w:rPr>
          <w:rFonts w:ascii="Times New Roman" w:hAnsi="Times New Roman" w:cs="Times New Roman"/>
          <w:sz w:val="28"/>
          <w:szCs w:val="28"/>
          <w:lang w:eastAsia="en-US"/>
        </w:rPr>
      </w:pPr>
      <w:r>
        <w:rPr>
          <w:rFonts w:ascii="Times New Roman" w:hAnsi="Times New Roman" w:cs="Times New Roman"/>
          <w:noProof/>
          <w:sz w:val="28"/>
          <w:szCs w:val="28"/>
          <w:lang w:eastAsia="ru-RU"/>
        </w:rPr>
        <w:pict>
          <v:rect id="Прямоугольник 8" o:spid="_x0000_s1037" style="position:absolute;left:0;text-align:left;margin-left:223.2pt;margin-top:-13pt;width:219pt;height:3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" fillcolor="white [3201]" strokecolor="black [3213]" strokeweight="2pt">
            <v:textbox>
              <w:txbxContent>
                <w:p w:rsidR="004F0541" w:rsidRPr="0099567F" w:rsidRDefault="004F0541" w:rsidP="0099567F">
                  <w:pPr>
                    <w:spacing w:line="240" w:lineRule="auto"/>
                    <w:jc w:val="center"/>
                    <w:rPr>
                      <w:rFonts w:ascii="Times New Roman" w:hAnsi="Times New Roman" w:cs="Times New Roman"/>
                      <w:sz w:val="24"/>
                      <w:szCs w:val="24"/>
                    </w:rPr>
                  </w:pPr>
                  <w:r w:rsidRPr="0099567F">
                    <w:rPr>
                      <w:rFonts w:ascii="Times New Roman" w:hAnsi="Times New Roman" w:cs="Times New Roman"/>
                      <w:sz w:val="24"/>
                      <w:szCs w:val="24"/>
                    </w:rPr>
                    <w:t>Центр доходов</w:t>
                  </w:r>
                </w:p>
              </w:txbxContent>
            </v:textbox>
          </v:rect>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36" type="#_x0000_t34" style="position:absolute;left:0;text-align:left;margin-left:150.45pt;margin-top:-3.25pt;width:72.75pt;height:32.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" adj="111" strokecolor="black [3213]">
            <v:stroke endarrow="open"/>
          </v:shape>
        </w:pict>
      </w:r>
      <w:r>
        <w:rPr>
          <w:rFonts w:ascii="Times New Roman" w:hAnsi="Times New Roman" w:cs="Times New Roman"/>
          <w:noProof/>
          <w:sz w:val="28"/>
          <w:szCs w:val="28"/>
          <w:lang w:eastAsia="ru-RU"/>
        </w:rPr>
        <w:pict>
          <v:rect id="Прямоугольник 6" o:spid="_x0000_s1027" style="position:absolute;left:0;text-align:left;margin-left:-.3pt;margin-top:29pt;width:165.7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" fillcolor="white [3201]" strokecolor="black [3213]" strokeweight="2pt">
            <v:textbox>
              <w:txbxContent>
                <w:p w:rsidR="004F0541" w:rsidRPr="00990F1E" w:rsidRDefault="004F0541" w:rsidP="00990F1E">
                  <w:pPr>
                    <w:spacing w:line="240" w:lineRule="auto"/>
                    <w:jc w:val="center"/>
                    <w:rPr>
                      <w:rFonts w:ascii="Times New Roman" w:hAnsi="Times New Roman" w:cs="Times New Roman"/>
                      <w:b/>
                      <w:sz w:val="24"/>
                      <w:szCs w:val="24"/>
                    </w:rPr>
                  </w:pPr>
                  <w:r w:rsidRPr="00990F1E">
                    <w:rPr>
                      <w:rFonts w:ascii="Times New Roman" w:hAnsi="Times New Roman" w:cs="Times New Roman"/>
                      <w:b/>
                      <w:sz w:val="24"/>
                      <w:szCs w:val="24"/>
                    </w:rPr>
                    <w:t xml:space="preserve">Центры затрат ОАО </w:t>
                  </w:r>
                </w:p>
                <w:p w:rsidR="004F0541" w:rsidRPr="00990F1E" w:rsidRDefault="004F0541" w:rsidP="00990F1E">
                  <w:pPr>
                    <w:spacing w:line="240" w:lineRule="auto"/>
                    <w:jc w:val="center"/>
                    <w:rPr>
                      <w:rFonts w:ascii="Times New Roman" w:hAnsi="Times New Roman" w:cs="Times New Roman"/>
                      <w:b/>
                      <w:sz w:val="24"/>
                      <w:szCs w:val="24"/>
                    </w:rPr>
                  </w:pPr>
                  <w:r w:rsidRPr="00990F1E">
                    <w:rPr>
                      <w:rFonts w:ascii="Times New Roman" w:hAnsi="Times New Roman" w:cs="Times New Roman"/>
                      <w:b/>
                      <w:sz w:val="24"/>
                      <w:szCs w:val="24"/>
                    </w:rPr>
                    <w:t>«Унинский маслозавод»</w:t>
                  </w:r>
                </w:p>
              </w:txbxContent>
            </v:textbox>
          </v:rect>
        </w:pict>
      </w:r>
    </w:p>
    <w:p w:rsidR="00530D7C" w:rsidRPr="00530D7C" w:rsidRDefault="009B5864" w:rsidP="002C50CE">
      <w:pPr>
        <w:spacing w:after="0" w:line="360" w:lineRule="auto"/>
        <w:jc w:val="both"/>
        <w:rPr>
          <w:rFonts w:ascii="Times New Roman" w:hAnsi="Times New Roman" w:cs="Times New Roman"/>
          <w:sz w:val="28"/>
          <w:szCs w:val="28"/>
          <w:lang w:eastAsia="en-US"/>
        </w:rPr>
      </w:pPr>
      <w:r>
        <w:rPr>
          <w:rFonts w:ascii="Times New Roman" w:hAnsi="Times New Roman" w:cs="Times New Roman"/>
          <w:noProof/>
          <w:sz w:val="28"/>
          <w:szCs w:val="28"/>
          <w:lang w:eastAsia="ru-RU"/>
        </w:rPr>
        <w:pict>
          <v:rect id="Прямоугольник 9" o:spid="_x0000_s1028" style="position:absolute;left:0;text-align:left;margin-left:223.2pt;margin-top:7.6pt;width:219pt;height: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" fillcolor="white [3201]" strokecolor="black [3213]" strokeweight="2pt">
            <v:textbox>
              <w:txbxContent>
                <w:p w:rsidR="004F0541" w:rsidRPr="0099567F" w:rsidRDefault="004F0541" w:rsidP="0099567F">
                  <w:pPr>
                    <w:spacing w:line="240" w:lineRule="auto"/>
                    <w:jc w:val="center"/>
                    <w:rPr>
                      <w:rFonts w:ascii="Times New Roman" w:hAnsi="Times New Roman" w:cs="Times New Roman"/>
                      <w:sz w:val="24"/>
                      <w:szCs w:val="24"/>
                    </w:rPr>
                  </w:pPr>
                  <w:r w:rsidRPr="0099567F">
                    <w:rPr>
                      <w:rFonts w:ascii="Times New Roman" w:hAnsi="Times New Roman" w:cs="Times New Roman"/>
                      <w:sz w:val="24"/>
                      <w:szCs w:val="24"/>
                    </w:rPr>
                    <w:t>Центр финансовых результатов</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13" o:spid="_x0000_s1035" type="#_x0000_t32" style="position:absolute;left:0;text-align:left;margin-left:165.45pt;margin-top:27.85pt;width:57.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" strokecolor="black [3213]">
            <v:stroke endarrow="open"/>
          </v:shape>
        </w:pict>
      </w:r>
    </w:p>
    <w:p w:rsidR="00337675" w:rsidRDefault="00337675" w:rsidP="002C50CE">
      <w:pPr>
        <w:pStyle w:val="aa"/>
        <w:spacing w:line="360" w:lineRule="auto"/>
        <w:ind w:firstLine="709"/>
        <w:jc w:val="both"/>
        <w:rPr>
          <w:rFonts w:ascii="Times New Roman" w:hAnsi="Times New Roman" w:cs="Times New Roman"/>
          <w:bCs/>
          <w:color w:val="000000"/>
          <w:sz w:val="28"/>
          <w:szCs w:val="24"/>
        </w:rPr>
      </w:pPr>
    </w:p>
    <w:p w:rsidR="00337675" w:rsidRDefault="009B5864" w:rsidP="002C50CE">
      <w:pPr>
        <w:pStyle w:val="aa"/>
        <w:spacing w:line="360" w:lineRule="auto"/>
        <w:ind w:firstLine="709"/>
        <w:jc w:val="both"/>
        <w:rPr>
          <w:rFonts w:ascii="Times New Roman" w:hAnsi="Times New Roman" w:cs="Times New Roman"/>
          <w:bCs/>
          <w:color w:val="000000"/>
          <w:sz w:val="28"/>
          <w:szCs w:val="24"/>
        </w:rPr>
      </w:pPr>
      <w:r>
        <w:rPr>
          <w:rFonts w:ascii="Times New Roman" w:hAnsi="Times New Roman" w:cs="Times New Roman"/>
          <w:bCs/>
          <w:noProof/>
          <w:color w:val="000000"/>
          <w:sz w:val="28"/>
          <w:szCs w:val="24"/>
          <w:lang w:eastAsia="ru-RU" w:bidi="ar-SA"/>
        </w:rPr>
        <w:pict>
          <v:shape id="Соединительная линия уступом 15" o:spid="_x0000_s1034" type="#_x0000_t34" style="position:absolute;left:0;text-align:left;margin-left:154.95pt;margin-top:15.05pt;width:68.25pt;height:13.75pt;z-index:251673600;visibility:visible;mso-wrap-style:square;mso-wrap-distance-left:9pt;mso-wrap-distance-top:0;mso-wrap-distance-right:9pt;mso-wrap-distance-bottom:0;mso-position-horizontal:absolute;mso-position-horizontal-relative:text;mso-position-vertical:absolute;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" adj="111,-1110711,-75956" strokecolor="black [3213]">
            <v:stroke endarrow="open"/>
          </v:shape>
        </w:pict>
      </w:r>
      <w:r>
        <w:rPr>
          <w:rFonts w:ascii="Times New Roman" w:hAnsi="Times New Roman" w:cs="Times New Roman"/>
          <w:bCs/>
          <w:noProof/>
          <w:color w:val="000000"/>
          <w:sz w:val="28"/>
          <w:szCs w:val="24"/>
          <w:lang w:eastAsia="ru-RU" w:bidi="ar-SA"/>
        </w:rPr>
        <w:pict>
          <v:rect id="Прямоугольник 10" o:spid="_x0000_s1029" style="position:absolute;left:0;text-align:left;margin-left:223.2pt;margin-top:7.8pt;width:219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" fillcolor="white [3201]" strokecolor="black [3213]" strokeweight="2pt">
            <v:textbox>
              <w:txbxContent>
                <w:p w:rsidR="004F0541" w:rsidRPr="0099567F" w:rsidRDefault="004F0541" w:rsidP="0099567F">
                  <w:pPr>
                    <w:spacing w:line="240" w:lineRule="auto"/>
                    <w:jc w:val="center"/>
                    <w:rPr>
                      <w:rFonts w:ascii="Times New Roman" w:hAnsi="Times New Roman" w:cs="Times New Roman"/>
                      <w:sz w:val="24"/>
                      <w:szCs w:val="24"/>
                    </w:rPr>
                  </w:pPr>
                  <w:r w:rsidRPr="0099567F">
                    <w:rPr>
                      <w:rFonts w:ascii="Times New Roman" w:hAnsi="Times New Roman" w:cs="Times New Roman"/>
                      <w:sz w:val="24"/>
                      <w:szCs w:val="24"/>
                    </w:rPr>
                    <w:t>Центр затрат</w:t>
                  </w:r>
                </w:p>
              </w:txbxContent>
            </v:textbox>
          </v:rect>
        </w:pict>
      </w:r>
    </w:p>
    <w:p w:rsidR="00337675" w:rsidRDefault="009B5864" w:rsidP="002C50CE">
      <w:pPr>
        <w:pStyle w:val="aa"/>
        <w:spacing w:line="360" w:lineRule="auto"/>
        <w:ind w:firstLine="709"/>
        <w:jc w:val="both"/>
        <w:rPr>
          <w:rFonts w:ascii="Times New Roman" w:hAnsi="Times New Roman" w:cs="Times New Roman"/>
          <w:bCs/>
          <w:color w:val="000000"/>
          <w:sz w:val="28"/>
          <w:szCs w:val="24"/>
        </w:rPr>
      </w:pPr>
      <w:r>
        <w:rPr>
          <w:rFonts w:ascii="Times New Roman" w:hAnsi="Times New Roman" w:cs="Times New Roman"/>
          <w:bCs/>
          <w:noProof/>
          <w:color w:val="000000"/>
          <w:sz w:val="28"/>
          <w:szCs w:val="24"/>
          <w:lang w:eastAsia="ru-RU" w:bidi="ar-SA"/>
        </w:rPr>
        <w:pict>
          <v:shape id="Прямая со стрелкой 17" o:spid="_x0000_s1033" type="#_x0000_t32" style="position:absolute;left:0;text-align:left;margin-left:381.45pt;margin-top:18.15pt;width:0;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" strokecolor="black [3213]">
            <v:stroke endarrow="open"/>
          </v:shape>
        </w:pict>
      </w:r>
      <w:r>
        <w:rPr>
          <w:rFonts w:ascii="Times New Roman" w:hAnsi="Times New Roman" w:cs="Times New Roman"/>
          <w:bCs/>
          <w:noProof/>
          <w:color w:val="000000"/>
          <w:sz w:val="28"/>
          <w:szCs w:val="24"/>
          <w:lang w:eastAsia="ru-RU" w:bidi="ar-SA"/>
        </w:rPr>
        <w:pict>
          <v:shape id="Прямая со стрелкой 14" o:spid="_x0000_s1032" type="#_x0000_t32" style="position:absolute;left:0;text-align:left;margin-left:240.4pt;margin-top:18.1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" strokecolor="black [3213]">
            <v:stroke endarrow="open"/>
          </v:shape>
        </w:pict>
      </w:r>
    </w:p>
    <w:p w:rsidR="0099567F" w:rsidRDefault="009B5864" w:rsidP="002C50CE">
      <w:pPr>
        <w:spacing w:after="0"/>
        <w:ind w:firstLine="708"/>
        <w:jc w:val="both"/>
        <w:rPr>
          <w:rFonts w:ascii="Times New Roman" w:eastAsia="HiddenHorzOCR" w:hAnsi="Times New Roman"/>
          <w:color w:val="000000"/>
          <w:sz w:val="28"/>
          <w:szCs w:val="28"/>
        </w:rPr>
      </w:pPr>
      <w:r>
        <w:rPr>
          <w:rFonts w:ascii="Times New Roman" w:hAnsi="Times New Roman" w:cs="Times New Roman"/>
          <w:bCs/>
          <w:noProof/>
          <w:color w:val="000000"/>
          <w:sz w:val="28"/>
          <w:szCs w:val="24"/>
          <w:lang w:eastAsia="ru-RU"/>
        </w:rPr>
        <w:pict>
          <v:rect id="Прямоугольник 11" o:spid="_x0000_s1030" style="position:absolute;left:0;text-align:left;margin-left:165.45pt;margin-top:15.75pt;width:131.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" fillcolor="white [3201]" strokecolor="black [3213]" strokeweight="2pt">
            <v:textbox>
              <w:txbxContent>
                <w:p w:rsidR="004F0541" w:rsidRPr="0099567F" w:rsidRDefault="004F0541" w:rsidP="0099567F">
                  <w:pPr>
                    <w:spacing w:line="240" w:lineRule="auto"/>
                    <w:jc w:val="center"/>
                    <w:rPr>
                      <w:rFonts w:ascii="Times New Roman" w:hAnsi="Times New Roman" w:cs="Times New Roman"/>
                    </w:rPr>
                  </w:pPr>
                  <w:r w:rsidRPr="0099567F">
                    <w:rPr>
                      <w:rFonts w:ascii="Times New Roman" w:hAnsi="Times New Roman" w:cs="Times New Roman"/>
                    </w:rPr>
                    <w:t>Центр регулируемых затрат</w:t>
                  </w:r>
                </w:p>
              </w:txbxContent>
            </v:textbox>
          </v:rect>
        </w:pict>
      </w:r>
      <w:r>
        <w:rPr>
          <w:rFonts w:ascii="Times New Roman" w:hAnsi="Times New Roman" w:cs="Times New Roman"/>
          <w:bCs/>
          <w:noProof/>
          <w:color w:val="000000"/>
          <w:sz w:val="28"/>
          <w:szCs w:val="24"/>
          <w:lang w:eastAsia="ru-RU"/>
        </w:rPr>
        <w:pict>
          <v:rect id="Прямоугольник 16" o:spid="_x0000_s1031" style="position:absolute;left:0;text-align:left;margin-left:343.2pt;margin-top:15.75pt;width:136.5pt;height:4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" fillcolor="white [3201]" strokecolor="black [3213]" strokeweight="2pt">
            <v:textbox>
              <w:txbxContent>
                <w:p w:rsidR="004F0541" w:rsidRPr="0099567F" w:rsidRDefault="004F0541" w:rsidP="0099567F">
                  <w:pPr>
                    <w:spacing w:line="240" w:lineRule="auto"/>
                    <w:jc w:val="center"/>
                    <w:rPr>
                      <w:rFonts w:ascii="Times New Roman" w:hAnsi="Times New Roman" w:cs="Times New Roman"/>
                    </w:rPr>
                  </w:pPr>
                  <w:r w:rsidRPr="0099567F">
                    <w:rPr>
                      <w:rFonts w:ascii="Times New Roman" w:hAnsi="Times New Roman" w:cs="Times New Roman"/>
                    </w:rPr>
                    <w:t>Центр слабо</w:t>
                  </w:r>
                  <w:r>
                    <w:rPr>
                      <w:rFonts w:ascii="Times New Roman" w:hAnsi="Times New Roman" w:cs="Times New Roman"/>
                    </w:rPr>
                    <w:t xml:space="preserve"> </w:t>
                  </w:r>
                  <w:r w:rsidRPr="0099567F">
                    <w:rPr>
                      <w:rFonts w:ascii="Times New Roman" w:hAnsi="Times New Roman" w:cs="Times New Roman"/>
                    </w:rPr>
                    <w:t>регулируемых затрат</w:t>
                  </w:r>
                </w:p>
              </w:txbxContent>
            </v:textbox>
          </v:rect>
        </w:pict>
      </w:r>
    </w:p>
    <w:p w:rsidR="0099567F" w:rsidRPr="0099567F" w:rsidRDefault="0099567F" w:rsidP="002C50CE">
      <w:pPr>
        <w:spacing w:after="0"/>
        <w:rPr>
          <w:rFonts w:ascii="Times New Roman" w:eastAsia="HiddenHorzOCR" w:hAnsi="Times New Roman"/>
          <w:sz w:val="28"/>
          <w:szCs w:val="28"/>
        </w:rPr>
      </w:pPr>
    </w:p>
    <w:p w:rsidR="0099567F" w:rsidRDefault="0099567F" w:rsidP="002C50CE">
      <w:pPr>
        <w:spacing w:after="0"/>
        <w:rPr>
          <w:rFonts w:ascii="Times New Roman" w:eastAsia="HiddenHorzOCR" w:hAnsi="Times New Roman"/>
          <w:sz w:val="28"/>
          <w:szCs w:val="28"/>
        </w:rPr>
      </w:pPr>
    </w:p>
    <w:p w:rsidR="00835E00" w:rsidRDefault="00835E00" w:rsidP="002C50CE">
      <w:pPr>
        <w:tabs>
          <w:tab w:val="left" w:pos="2670"/>
        </w:tabs>
        <w:spacing w:after="0"/>
        <w:jc w:val="center"/>
        <w:rPr>
          <w:rFonts w:ascii="Times New Roman" w:eastAsia="HiddenHorzOCR" w:hAnsi="Times New Roman"/>
          <w:sz w:val="24"/>
          <w:szCs w:val="24"/>
        </w:rPr>
      </w:pPr>
    </w:p>
    <w:p w:rsidR="0099567F" w:rsidRPr="00835E00" w:rsidRDefault="0099567F" w:rsidP="002C50CE">
      <w:pPr>
        <w:tabs>
          <w:tab w:val="left" w:pos="2670"/>
        </w:tabs>
        <w:spacing w:after="0"/>
        <w:jc w:val="center"/>
        <w:rPr>
          <w:rFonts w:ascii="Times New Roman" w:eastAsia="HiddenHorzOCR" w:hAnsi="Times New Roman"/>
          <w:sz w:val="28"/>
          <w:szCs w:val="28"/>
        </w:rPr>
      </w:pPr>
      <w:r w:rsidRPr="00835E00">
        <w:rPr>
          <w:rFonts w:ascii="Times New Roman" w:eastAsia="HiddenHorzOCR" w:hAnsi="Times New Roman"/>
          <w:sz w:val="28"/>
          <w:szCs w:val="28"/>
        </w:rPr>
        <w:t>Рисунок 3 – Центры ответственности ОАО «Унинский маслозавод»</w:t>
      </w:r>
    </w:p>
    <w:p w:rsidR="00C506BE" w:rsidRPr="00C506BE" w:rsidRDefault="00C506BE" w:rsidP="002C50CE">
      <w:pPr>
        <w:tabs>
          <w:tab w:val="left" w:pos="2670"/>
        </w:tabs>
        <w:spacing w:after="0"/>
        <w:jc w:val="center"/>
        <w:rPr>
          <w:rFonts w:ascii="Times New Roman" w:eastAsia="HiddenHorzOCR" w:hAnsi="Times New Roman"/>
          <w:sz w:val="24"/>
          <w:szCs w:val="24"/>
        </w:rPr>
      </w:pPr>
    </w:p>
    <w:p w:rsidR="00F20828" w:rsidRDefault="0099567F"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Поскольку наиболее неблагоприятной стороной управления деятельность ОАО «Унинский маслозавод» является неэффективный контроль за затратами, для целей данной исследовательской работы будет рассмотрение и разработка путей повышения эффективности системы внутреннего контроля в части контроля за затратами.</w:t>
      </w:r>
    </w:p>
    <w:p w:rsidR="0099567F" w:rsidRDefault="0099567F"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Ц</w:t>
      </w:r>
      <w:r w:rsidRPr="0099567F">
        <w:rPr>
          <w:rFonts w:ascii="Times New Roman" w:eastAsia="HiddenHorzOCR" w:hAnsi="Times New Roman"/>
          <w:sz w:val="28"/>
          <w:szCs w:val="28"/>
        </w:rPr>
        <w:t>ентр затрат</w:t>
      </w:r>
      <w:r w:rsidR="006C503A">
        <w:rPr>
          <w:rFonts w:ascii="Times New Roman" w:eastAsia="HiddenHorzOCR" w:hAnsi="Times New Roman"/>
          <w:sz w:val="28"/>
          <w:szCs w:val="28"/>
        </w:rPr>
        <w:t xml:space="preserve"> </w:t>
      </w:r>
      <w:r w:rsidRPr="0099567F">
        <w:rPr>
          <w:rFonts w:ascii="Times New Roman" w:eastAsia="HiddenHorzOCR" w:hAnsi="Times New Roman"/>
          <w:sz w:val="28"/>
          <w:szCs w:val="28"/>
        </w:rPr>
        <w:t>– это подразделение предприятия, руководитель которого несет ответственность только за расходы.</w:t>
      </w:r>
      <w:r>
        <w:rPr>
          <w:rFonts w:ascii="Times New Roman" w:eastAsia="HiddenHorzOCR" w:hAnsi="Times New Roman"/>
          <w:sz w:val="28"/>
          <w:szCs w:val="28"/>
        </w:rPr>
        <w:t xml:space="preserve"> </w:t>
      </w:r>
      <w:r w:rsidRPr="0099567F">
        <w:rPr>
          <w:rFonts w:ascii="Times New Roman" w:eastAsia="HiddenHorzOCR" w:hAnsi="Times New Roman"/>
          <w:sz w:val="28"/>
          <w:szCs w:val="28"/>
        </w:rPr>
        <w:t>В качестве центра затрат выступают ремонтный цех, цех основного производства, администрация предприятия, т.е. те подразделения которые всегда несут затраты, но не обязательно приносят доходы. В задачу менеджера центра затрат входит контроль за осуществляемыми расходами.</w:t>
      </w:r>
    </w:p>
    <w:p w:rsidR="0065303B" w:rsidRDefault="0065303B" w:rsidP="002C50CE">
      <w:pPr>
        <w:spacing w:after="0" w:line="360" w:lineRule="auto"/>
        <w:ind w:firstLine="709"/>
        <w:jc w:val="both"/>
        <w:rPr>
          <w:rFonts w:ascii="Times New Roman" w:eastAsia="HiddenHorzOCR" w:hAnsi="Times New Roman"/>
          <w:sz w:val="28"/>
          <w:szCs w:val="28"/>
        </w:rPr>
      </w:pPr>
      <w:r w:rsidRPr="0065303B">
        <w:rPr>
          <w:rFonts w:ascii="Times New Roman" w:eastAsia="HiddenHorzOCR" w:hAnsi="Times New Roman"/>
          <w:sz w:val="28"/>
          <w:szCs w:val="28"/>
        </w:rPr>
        <w:t>Центры затрат образуют те подразделения предприятия, которые для выполнения своих функциональных обязанностей потребляют различные ресурсы и</w:t>
      </w:r>
      <w:r>
        <w:rPr>
          <w:rFonts w:ascii="Times New Roman" w:eastAsia="HiddenHorzOCR" w:hAnsi="Times New Roman"/>
          <w:sz w:val="28"/>
          <w:szCs w:val="28"/>
        </w:rPr>
        <w:t xml:space="preserve">, таким образом, </w:t>
      </w:r>
      <w:r w:rsidRPr="0065303B">
        <w:rPr>
          <w:rFonts w:ascii="Times New Roman" w:eastAsia="HiddenHorzOCR" w:hAnsi="Times New Roman"/>
          <w:sz w:val="28"/>
          <w:szCs w:val="28"/>
        </w:rPr>
        <w:t xml:space="preserve">влияют на расходы. </w:t>
      </w:r>
    </w:p>
    <w:p w:rsidR="0065303B" w:rsidRPr="0065303B" w:rsidRDefault="0065303B" w:rsidP="002C50CE">
      <w:pPr>
        <w:spacing w:after="0" w:line="360" w:lineRule="auto"/>
        <w:ind w:firstLine="709"/>
        <w:jc w:val="both"/>
        <w:rPr>
          <w:rFonts w:ascii="Times New Roman" w:eastAsia="HiddenHorzOCR" w:hAnsi="Times New Roman"/>
          <w:sz w:val="28"/>
          <w:szCs w:val="28"/>
        </w:rPr>
      </w:pPr>
      <w:r w:rsidRPr="0065303B">
        <w:rPr>
          <w:rFonts w:ascii="Times New Roman" w:eastAsia="HiddenHorzOCR" w:hAnsi="Times New Roman"/>
          <w:sz w:val="28"/>
          <w:szCs w:val="28"/>
        </w:rPr>
        <w:t>Соответственно центры затрат отвечают за их величину. Примером центров затрат являются различные производственные подразделения и функциональные службы (цех, склад, бухгалтерия, реклама, охрана и т.д.).</w:t>
      </w:r>
    </w:p>
    <w:p w:rsidR="00824986" w:rsidRDefault="0065303B" w:rsidP="002C50CE">
      <w:pPr>
        <w:spacing w:after="0" w:line="360" w:lineRule="auto"/>
        <w:ind w:firstLine="709"/>
        <w:jc w:val="both"/>
        <w:rPr>
          <w:rFonts w:ascii="Times New Roman" w:eastAsia="HiddenHorzOCR" w:hAnsi="Times New Roman"/>
          <w:sz w:val="28"/>
          <w:szCs w:val="28"/>
        </w:rPr>
      </w:pPr>
      <w:r w:rsidRPr="0065303B">
        <w:rPr>
          <w:rFonts w:ascii="Times New Roman" w:eastAsia="HiddenHorzOCR" w:hAnsi="Times New Roman"/>
          <w:sz w:val="28"/>
          <w:szCs w:val="28"/>
        </w:rPr>
        <w:t>Центры затрат должны формироваться с учетом организационных и технологических аспектов предприятия. Степень детализации мест возникновения затрат у предприятия различна и зависит от конкретных задач, поставленных руководством перед менеджерами.</w:t>
      </w:r>
    </w:p>
    <w:p w:rsidR="00824986" w:rsidRDefault="0065303B" w:rsidP="002C50CE">
      <w:pPr>
        <w:spacing w:after="0" w:line="360" w:lineRule="auto"/>
        <w:ind w:firstLine="709"/>
        <w:jc w:val="both"/>
        <w:rPr>
          <w:rFonts w:ascii="Times New Roman" w:eastAsia="HiddenHorzOCR" w:hAnsi="Times New Roman"/>
          <w:sz w:val="28"/>
          <w:szCs w:val="28"/>
        </w:rPr>
      </w:pPr>
      <w:r w:rsidRPr="0065303B">
        <w:rPr>
          <w:rFonts w:ascii="Times New Roman" w:eastAsia="HiddenHorzOCR" w:hAnsi="Times New Roman"/>
          <w:sz w:val="28"/>
          <w:szCs w:val="28"/>
        </w:rPr>
        <w:t>Центр затрат может быть как достаточно большим, так и малым. В первом случае это может быть</w:t>
      </w:r>
      <w:r w:rsidR="00824986">
        <w:rPr>
          <w:rFonts w:ascii="Times New Roman" w:eastAsia="HiddenHorzOCR" w:hAnsi="Times New Roman"/>
          <w:sz w:val="28"/>
          <w:szCs w:val="28"/>
        </w:rPr>
        <w:t xml:space="preserve"> предприятие в целом</w:t>
      </w:r>
      <w:r w:rsidRPr="0065303B">
        <w:rPr>
          <w:rFonts w:ascii="Times New Roman" w:eastAsia="HiddenHorzOCR" w:hAnsi="Times New Roman"/>
          <w:sz w:val="28"/>
          <w:szCs w:val="28"/>
        </w:rPr>
        <w:t xml:space="preserve">, во втором </w:t>
      </w:r>
      <w:r w:rsidR="00824986">
        <w:rPr>
          <w:rFonts w:ascii="Times New Roman" w:eastAsia="HiddenHorzOCR" w:hAnsi="Times New Roman"/>
          <w:sz w:val="28"/>
          <w:szCs w:val="28"/>
        </w:rPr>
        <w:t>–</w:t>
      </w:r>
      <w:r w:rsidRPr="0065303B">
        <w:rPr>
          <w:rFonts w:ascii="Times New Roman" w:eastAsia="HiddenHorzOCR" w:hAnsi="Times New Roman"/>
          <w:sz w:val="28"/>
          <w:szCs w:val="28"/>
        </w:rPr>
        <w:t xml:space="preserve"> </w:t>
      </w:r>
      <w:r w:rsidR="00824986">
        <w:rPr>
          <w:rFonts w:ascii="Times New Roman" w:eastAsia="HiddenHorzOCR" w:hAnsi="Times New Roman"/>
          <w:sz w:val="28"/>
          <w:szCs w:val="28"/>
        </w:rPr>
        <w:t xml:space="preserve">отдельное </w:t>
      </w:r>
      <w:r w:rsidRPr="0065303B">
        <w:rPr>
          <w:rFonts w:ascii="Times New Roman" w:eastAsia="HiddenHorzOCR" w:hAnsi="Times New Roman"/>
          <w:sz w:val="28"/>
          <w:szCs w:val="28"/>
        </w:rPr>
        <w:t>рабочее место</w:t>
      </w:r>
      <w:r w:rsidR="00824986">
        <w:rPr>
          <w:rFonts w:ascii="Times New Roman" w:eastAsia="HiddenHorzOCR" w:hAnsi="Times New Roman"/>
          <w:sz w:val="28"/>
          <w:szCs w:val="28"/>
        </w:rPr>
        <w:t>, интервал (отрезок) производственной линии</w:t>
      </w:r>
      <w:r w:rsidRPr="0065303B">
        <w:rPr>
          <w:rFonts w:ascii="Times New Roman" w:eastAsia="HiddenHorzOCR" w:hAnsi="Times New Roman"/>
          <w:sz w:val="28"/>
          <w:szCs w:val="28"/>
        </w:rPr>
        <w:t xml:space="preserve">. Крупные центры затрат могут состоять из более мелких, в то же время несколько рабочих мест могут быть объединены в более крупные центры затрат (отдел, службу, цех). </w:t>
      </w:r>
    </w:p>
    <w:p w:rsidR="0065303B" w:rsidRPr="0065303B" w:rsidRDefault="0065303B" w:rsidP="002C50CE">
      <w:pPr>
        <w:spacing w:after="0" w:line="360" w:lineRule="auto"/>
        <w:ind w:firstLine="709"/>
        <w:jc w:val="both"/>
        <w:rPr>
          <w:rFonts w:ascii="Times New Roman" w:eastAsia="HiddenHorzOCR" w:hAnsi="Times New Roman"/>
          <w:sz w:val="28"/>
          <w:szCs w:val="28"/>
        </w:rPr>
      </w:pPr>
      <w:r w:rsidRPr="0065303B">
        <w:rPr>
          <w:rFonts w:ascii="Times New Roman" w:eastAsia="HiddenHorzOCR" w:hAnsi="Times New Roman"/>
          <w:sz w:val="28"/>
          <w:szCs w:val="28"/>
        </w:rPr>
        <w:t>Чем больше размер центра ответственности, тем выше степень ответственности</w:t>
      </w:r>
      <w:r w:rsidR="00824986">
        <w:rPr>
          <w:rFonts w:ascii="Times New Roman" w:eastAsia="HiddenHorzOCR" w:hAnsi="Times New Roman"/>
          <w:sz w:val="28"/>
          <w:szCs w:val="28"/>
        </w:rPr>
        <w:t xml:space="preserve"> руководителя ЦОЗ (центра ответственности затрат)</w:t>
      </w:r>
      <w:r w:rsidRPr="0065303B">
        <w:rPr>
          <w:rFonts w:ascii="Times New Roman" w:eastAsia="HiddenHorzOCR" w:hAnsi="Times New Roman"/>
          <w:sz w:val="28"/>
          <w:szCs w:val="28"/>
        </w:rPr>
        <w:t>.</w:t>
      </w:r>
    </w:p>
    <w:p w:rsidR="00824986" w:rsidRDefault="00824986"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Руководитель такого Ц</w:t>
      </w:r>
      <w:r w:rsidR="0065303B" w:rsidRPr="0065303B">
        <w:rPr>
          <w:rFonts w:ascii="Times New Roman" w:eastAsia="HiddenHorzOCR" w:hAnsi="Times New Roman"/>
          <w:sz w:val="28"/>
          <w:szCs w:val="28"/>
        </w:rPr>
        <w:t>О</w:t>
      </w:r>
      <w:r>
        <w:rPr>
          <w:rFonts w:ascii="Times New Roman" w:eastAsia="HiddenHorzOCR" w:hAnsi="Times New Roman"/>
          <w:sz w:val="28"/>
          <w:szCs w:val="28"/>
        </w:rPr>
        <w:t>З</w:t>
      </w:r>
      <w:r w:rsidR="0065303B" w:rsidRPr="0065303B">
        <w:rPr>
          <w:rFonts w:ascii="Times New Roman" w:eastAsia="HiddenHorzOCR" w:hAnsi="Times New Roman"/>
          <w:sz w:val="28"/>
          <w:szCs w:val="28"/>
        </w:rPr>
        <w:t xml:space="preserve"> (начальник отдела, мастер) непосредственно отвечает за расходы данного подразделения и должен обеспечить выполнение</w:t>
      </w:r>
      <w:r>
        <w:rPr>
          <w:rFonts w:ascii="Times New Roman" w:eastAsia="HiddenHorzOCR" w:hAnsi="Times New Roman"/>
          <w:sz w:val="28"/>
          <w:szCs w:val="28"/>
        </w:rPr>
        <w:t xml:space="preserve"> </w:t>
      </w:r>
      <w:r w:rsidR="0065303B" w:rsidRPr="0065303B">
        <w:rPr>
          <w:rFonts w:ascii="Times New Roman" w:eastAsia="HiddenHorzOCR" w:hAnsi="Times New Roman"/>
          <w:sz w:val="28"/>
          <w:szCs w:val="28"/>
        </w:rPr>
        <w:t xml:space="preserve">запланированных показателей. </w:t>
      </w:r>
    </w:p>
    <w:p w:rsidR="0065303B" w:rsidRDefault="0065303B" w:rsidP="002C50CE">
      <w:pPr>
        <w:spacing w:after="0" w:line="360" w:lineRule="auto"/>
        <w:ind w:firstLine="709"/>
        <w:jc w:val="both"/>
        <w:rPr>
          <w:rFonts w:ascii="Times New Roman" w:eastAsia="HiddenHorzOCR" w:hAnsi="Times New Roman"/>
          <w:sz w:val="28"/>
          <w:szCs w:val="28"/>
        </w:rPr>
      </w:pPr>
      <w:r w:rsidRPr="0065303B">
        <w:rPr>
          <w:rFonts w:ascii="Times New Roman" w:eastAsia="HiddenHorzOCR" w:hAnsi="Times New Roman"/>
          <w:sz w:val="28"/>
          <w:szCs w:val="28"/>
        </w:rPr>
        <w:t>Менеджер центра затрат должен надлежащим образом организовать нормирование, планирование и учет производственных затрат. Это необходимо для своевременного контроля и управления затратами, оценки эффективности их использования.</w:t>
      </w:r>
    </w:p>
    <w:p w:rsidR="00824986" w:rsidRPr="00824986" w:rsidRDefault="00824986"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П</w:t>
      </w:r>
      <w:r w:rsidRPr="00824986">
        <w:rPr>
          <w:rFonts w:ascii="Times New Roman" w:eastAsia="HiddenHorzOCR" w:hAnsi="Times New Roman"/>
          <w:sz w:val="28"/>
          <w:szCs w:val="28"/>
        </w:rPr>
        <w:t>ри формировании центров затрат промышленного предприяти</w:t>
      </w:r>
      <w:r>
        <w:rPr>
          <w:rFonts w:ascii="Times New Roman" w:eastAsia="HiddenHorzOCR" w:hAnsi="Times New Roman"/>
          <w:sz w:val="28"/>
          <w:szCs w:val="28"/>
        </w:rPr>
        <w:t>я необходимо учитывать следующие моменты</w:t>
      </w:r>
      <w:r w:rsidRPr="00824986">
        <w:rPr>
          <w:rFonts w:ascii="Times New Roman" w:eastAsia="HiddenHorzOCR" w:hAnsi="Times New Roman"/>
          <w:sz w:val="28"/>
          <w:szCs w:val="28"/>
        </w:rPr>
        <w:t>:</w:t>
      </w:r>
    </w:p>
    <w:p w:rsidR="00824986" w:rsidRDefault="00824986" w:rsidP="002C50CE">
      <w:pPr>
        <w:pStyle w:val="a6"/>
        <w:numPr>
          <w:ilvl w:val="0"/>
          <w:numId w:val="34"/>
        </w:numPr>
        <w:spacing w:after="0" w:line="360" w:lineRule="auto"/>
        <w:ind w:left="0" w:firstLine="360"/>
        <w:jc w:val="both"/>
        <w:rPr>
          <w:rFonts w:ascii="Times New Roman" w:eastAsia="HiddenHorzOCR" w:hAnsi="Times New Roman"/>
          <w:sz w:val="28"/>
          <w:szCs w:val="28"/>
        </w:rPr>
      </w:pPr>
      <w:r>
        <w:rPr>
          <w:rFonts w:ascii="Times New Roman" w:eastAsia="HiddenHorzOCR" w:hAnsi="Times New Roman"/>
          <w:sz w:val="28"/>
          <w:szCs w:val="28"/>
        </w:rPr>
        <w:t>к</w:t>
      </w:r>
      <w:r w:rsidRPr="00824986">
        <w:rPr>
          <w:rFonts w:ascii="Times New Roman" w:eastAsia="HiddenHorzOCR" w:hAnsi="Times New Roman"/>
          <w:sz w:val="28"/>
          <w:szCs w:val="28"/>
        </w:rPr>
        <w:t>аждый центр затрат, возглавляемый соотв</w:t>
      </w:r>
      <w:r>
        <w:rPr>
          <w:rFonts w:ascii="Times New Roman" w:eastAsia="HiddenHorzOCR" w:hAnsi="Times New Roman"/>
          <w:sz w:val="28"/>
          <w:szCs w:val="28"/>
        </w:rPr>
        <w:t>етствующим руководителем, должен</w:t>
      </w:r>
      <w:r w:rsidRPr="00824986">
        <w:rPr>
          <w:rFonts w:ascii="Times New Roman" w:eastAsia="HiddenHorzOCR" w:hAnsi="Times New Roman"/>
          <w:sz w:val="28"/>
          <w:szCs w:val="28"/>
        </w:rPr>
        <w:t xml:space="preserve"> быть отдельной сферой ответственности;</w:t>
      </w:r>
    </w:p>
    <w:p w:rsidR="00824986" w:rsidRDefault="00824986" w:rsidP="002C50CE">
      <w:pPr>
        <w:pStyle w:val="a6"/>
        <w:numPr>
          <w:ilvl w:val="0"/>
          <w:numId w:val="34"/>
        </w:numPr>
        <w:spacing w:after="0" w:line="360" w:lineRule="auto"/>
        <w:ind w:left="0" w:firstLine="360"/>
        <w:jc w:val="both"/>
        <w:rPr>
          <w:rFonts w:ascii="Times New Roman" w:eastAsia="HiddenHorzOCR" w:hAnsi="Times New Roman"/>
          <w:sz w:val="28"/>
          <w:szCs w:val="28"/>
        </w:rPr>
      </w:pPr>
      <w:r>
        <w:rPr>
          <w:rFonts w:ascii="Times New Roman" w:eastAsia="HiddenHorzOCR" w:hAnsi="Times New Roman"/>
          <w:sz w:val="28"/>
          <w:szCs w:val="28"/>
        </w:rPr>
        <w:t>ц</w:t>
      </w:r>
      <w:r w:rsidRPr="00824986">
        <w:rPr>
          <w:rFonts w:ascii="Times New Roman" w:eastAsia="HiddenHorzOCR" w:hAnsi="Times New Roman"/>
          <w:sz w:val="28"/>
          <w:szCs w:val="28"/>
        </w:rPr>
        <w:t>ентр затрат должен объединять однотипные машины и рабочие места, обусловливающие расходы однородного характера. Это позволяет определить совокупность факторов, влияющих на величину расходов данного центра, и выбор базы распределения затрат по носителям затрат. В качестве базы распределения в центрах затрат обычно выбирается загрузки производственных мощностей, поскольку именно она является основным фактором, определяющим величину расходов на производственных участках;</w:t>
      </w:r>
    </w:p>
    <w:p w:rsidR="00824986" w:rsidRPr="00824986" w:rsidRDefault="00824986" w:rsidP="002C50CE">
      <w:pPr>
        <w:pStyle w:val="a6"/>
        <w:numPr>
          <w:ilvl w:val="0"/>
          <w:numId w:val="34"/>
        </w:numPr>
        <w:spacing w:after="0" w:line="360" w:lineRule="auto"/>
        <w:ind w:left="0" w:firstLine="360"/>
        <w:jc w:val="both"/>
        <w:rPr>
          <w:rFonts w:ascii="Times New Roman" w:eastAsia="HiddenHorzOCR" w:hAnsi="Times New Roman"/>
          <w:sz w:val="28"/>
          <w:szCs w:val="28"/>
        </w:rPr>
      </w:pPr>
      <w:r>
        <w:rPr>
          <w:rFonts w:ascii="Times New Roman" w:eastAsia="HiddenHorzOCR" w:hAnsi="Times New Roman"/>
          <w:sz w:val="28"/>
          <w:szCs w:val="28"/>
        </w:rPr>
        <w:t>в</w:t>
      </w:r>
      <w:r w:rsidRPr="00824986">
        <w:rPr>
          <w:rFonts w:ascii="Times New Roman" w:eastAsia="HiddenHorzOCR" w:hAnsi="Times New Roman"/>
          <w:sz w:val="28"/>
          <w:szCs w:val="28"/>
        </w:rPr>
        <w:t>се расходы по их видам должны списываться на центры затрат.</w:t>
      </w:r>
    </w:p>
    <w:p w:rsidR="00824986" w:rsidRDefault="00824986"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Руководитель любого Ц</w:t>
      </w:r>
      <w:r w:rsidRPr="00824986">
        <w:rPr>
          <w:rFonts w:ascii="Times New Roman" w:eastAsia="HiddenHorzOCR" w:hAnsi="Times New Roman"/>
          <w:sz w:val="28"/>
          <w:szCs w:val="28"/>
        </w:rPr>
        <w:t>О</w:t>
      </w:r>
      <w:r>
        <w:rPr>
          <w:rFonts w:ascii="Times New Roman" w:eastAsia="HiddenHorzOCR" w:hAnsi="Times New Roman"/>
          <w:sz w:val="28"/>
          <w:szCs w:val="28"/>
        </w:rPr>
        <w:t>З</w:t>
      </w:r>
      <w:r w:rsidRPr="00824986">
        <w:rPr>
          <w:rFonts w:ascii="Times New Roman" w:eastAsia="HiddenHorzOCR" w:hAnsi="Times New Roman"/>
          <w:sz w:val="28"/>
          <w:szCs w:val="28"/>
        </w:rPr>
        <w:t xml:space="preserve"> имеет определенные полномочиями и финансовую ответственность. Соответственно, руководитель центра затрат имеет минимальные управленческие полномочия и отвечает только за совершенные </w:t>
      </w:r>
      <w:r>
        <w:rPr>
          <w:rFonts w:ascii="Times New Roman" w:eastAsia="HiddenHorzOCR" w:hAnsi="Times New Roman"/>
          <w:sz w:val="28"/>
          <w:szCs w:val="28"/>
        </w:rPr>
        <w:t>затраты</w:t>
      </w:r>
      <w:r w:rsidRPr="00824986">
        <w:rPr>
          <w:rFonts w:ascii="Times New Roman" w:eastAsia="HiddenHorzOCR" w:hAnsi="Times New Roman"/>
          <w:sz w:val="28"/>
          <w:szCs w:val="28"/>
        </w:rPr>
        <w:t xml:space="preserve">. Установление же цен на производимую продукцию и объем выпуска не входит в его компетенцию. </w:t>
      </w:r>
    </w:p>
    <w:p w:rsidR="00824986" w:rsidRPr="00824986" w:rsidRDefault="00824986" w:rsidP="002C50CE">
      <w:pPr>
        <w:spacing w:after="0" w:line="360" w:lineRule="auto"/>
        <w:ind w:firstLine="709"/>
        <w:jc w:val="both"/>
        <w:rPr>
          <w:rFonts w:ascii="Times New Roman" w:eastAsia="HiddenHorzOCR" w:hAnsi="Times New Roman"/>
          <w:sz w:val="28"/>
          <w:szCs w:val="28"/>
        </w:rPr>
      </w:pPr>
      <w:r w:rsidRPr="00824986">
        <w:rPr>
          <w:rFonts w:ascii="Times New Roman" w:eastAsia="HiddenHorzOCR" w:hAnsi="Times New Roman"/>
          <w:sz w:val="28"/>
          <w:szCs w:val="28"/>
        </w:rPr>
        <w:t>Менеджер центра затрат вправе принимать решение только о сокращении расходов (не в ущерб качеству) с целью выполнения запланированных показателей или достижения максимальных результатов при существующем уровне затрат.</w:t>
      </w:r>
    </w:p>
    <w:p w:rsidR="00824986" w:rsidRPr="00824986" w:rsidRDefault="00824986" w:rsidP="002C50CE">
      <w:pPr>
        <w:spacing w:after="0" w:line="360" w:lineRule="auto"/>
        <w:ind w:firstLine="709"/>
        <w:jc w:val="both"/>
        <w:rPr>
          <w:rFonts w:ascii="Times New Roman" w:eastAsia="HiddenHorzOCR" w:hAnsi="Times New Roman"/>
          <w:sz w:val="28"/>
          <w:szCs w:val="28"/>
        </w:rPr>
      </w:pPr>
      <w:r w:rsidRPr="00824986">
        <w:rPr>
          <w:rFonts w:ascii="Times New Roman" w:eastAsia="HiddenHorzOCR" w:hAnsi="Times New Roman"/>
          <w:sz w:val="28"/>
          <w:szCs w:val="28"/>
        </w:rPr>
        <w:t>Отдел снабжения не может произвольно сокращать расходы путем уменьшения числа комплектующих, закупаемых а отдел маркетинга не может влиять на рост продаж путем увеличения цен. Расходы делятся на две группы;</w:t>
      </w:r>
    </w:p>
    <w:p w:rsidR="00824986" w:rsidRPr="00824986" w:rsidRDefault="00824986" w:rsidP="002C50CE">
      <w:pPr>
        <w:spacing w:after="0" w:line="360" w:lineRule="auto"/>
        <w:ind w:firstLine="709"/>
        <w:jc w:val="both"/>
        <w:rPr>
          <w:rFonts w:ascii="Times New Roman" w:eastAsia="HiddenHorzOCR" w:hAnsi="Times New Roman"/>
          <w:sz w:val="28"/>
          <w:szCs w:val="28"/>
        </w:rPr>
      </w:pPr>
      <w:r w:rsidRPr="00824986">
        <w:rPr>
          <w:rFonts w:ascii="Times New Roman" w:eastAsia="HiddenHorzOCR" w:hAnsi="Times New Roman"/>
          <w:sz w:val="28"/>
          <w:szCs w:val="28"/>
        </w:rPr>
        <w:t>1) регулируемые (контролируемые)</w:t>
      </w:r>
    </w:p>
    <w:p w:rsidR="00824986" w:rsidRPr="00824986" w:rsidRDefault="00824986" w:rsidP="002C50CE">
      <w:pPr>
        <w:spacing w:after="0" w:line="360" w:lineRule="auto"/>
        <w:ind w:firstLine="709"/>
        <w:jc w:val="both"/>
        <w:rPr>
          <w:rFonts w:ascii="Times New Roman" w:eastAsia="HiddenHorzOCR" w:hAnsi="Times New Roman"/>
          <w:sz w:val="28"/>
          <w:szCs w:val="28"/>
        </w:rPr>
      </w:pPr>
      <w:r w:rsidRPr="00824986">
        <w:rPr>
          <w:rFonts w:ascii="Times New Roman" w:eastAsia="HiddenHorzOCR" w:hAnsi="Times New Roman"/>
          <w:sz w:val="28"/>
          <w:szCs w:val="28"/>
        </w:rPr>
        <w:t>2) нерегулируемые (неконтролируемые).</w:t>
      </w:r>
    </w:p>
    <w:p w:rsidR="00383C94" w:rsidRDefault="00383C94"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Если руководитель Ц</w:t>
      </w:r>
      <w:r w:rsidR="00824986" w:rsidRPr="00824986">
        <w:rPr>
          <w:rFonts w:ascii="Times New Roman" w:eastAsia="HiddenHorzOCR" w:hAnsi="Times New Roman"/>
          <w:sz w:val="28"/>
          <w:szCs w:val="28"/>
        </w:rPr>
        <w:t>О</w:t>
      </w:r>
      <w:r>
        <w:rPr>
          <w:rFonts w:ascii="Times New Roman" w:eastAsia="HiddenHorzOCR" w:hAnsi="Times New Roman"/>
          <w:sz w:val="28"/>
          <w:szCs w:val="28"/>
        </w:rPr>
        <w:t>З</w:t>
      </w:r>
      <w:r w:rsidR="00824986" w:rsidRPr="00824986">
        <w:rPr>
          <w:rFonts w:ascii="Times New Roman" w:eastAsia="HiddenHorzOCR" w:hAnsi="Times New Roman"/>
          <w:sz w:val="28"/>
          <w:szCs w:val="28"/>
        </w:rPr>
        <w:t xml:space="preserve"> может влиять на расходы, то </w:t>
      </w:r>
      <w:r>
        <w:rPr>
          <w:rFonts w:ascii="Times New Roman" w:eastAsia="HiddenHorzOCR" w:hAnsi="Times New Roman"/>
          <w:sz w:val="28"/>
          <w:szCs w:val="28"/>
        </w:rPr>
        <w:t>данные расход будут являться</w:t>
      </w:r>
      <w:r w:rsidR="00824986" w:rsidRPr="00824986">
        <w:rPr>
          <w:rFonts w:ascii="Times New Roman" w:eastAsia="HiddenHorzOCR" w:hAnsi="Times New Roman"/>
          <w:sz w:val="28"/>
          <w:szCs w:val="28"/>
        </w:rPr>
        <w:t xml:space="preserve"> регулируемыми, а если</w:t>
      </w:r>
      <w:r>
        <w:rPr>
          <w:rFonts w:ascii="Times New Roman" w:eastAsia="HiddenHorzOCR" w:hAnsi="Times New Roman"/>
          <w:sz w:val="28"/>
          <w:szCs w:val="28"/>
        </w:rPr>
        <w:t xml:space="preserve"> расходы</w:t>
      </w:r>
      <w:r w:rsidR="00824986" w:rsidRPr="00824986">
        <w:rPr>
          <w:rFonts w:ascii="Times New Roman" w:eastAsia="HiddenHorzOCR" w:hAnsi="Times New Roman"/>
          <w:sz w:val="28"/>
          <w:szCs w:val="28"/>
        </w:rPr>
        <w:t xml:space="preserve"> не поддаются управлению, то</w:t>
      </w:r>
      <w:r>
        <w:rPr>
          <w:rFonts w:ascii="Times New Roman" w:eastAsia="HiddenHorzOCR" w:hAnsi="Times New Roman"/>
          <w:sz w:val="28"/>
          <w:szCs w:val="28"/>
        </w:rPr>
        <w:t xml:space="preserve"> относятся</w:t>
      </w:r>
      <w:r w:rsidR="00824986" w:rsidRPr="00824986">
        <w:rPr>
          <w:rFonts w:ascii="Times New Roman" w:eastAsia="HiddenHorzOCR" w:hAnsi="Times New Roman"/>
          <w:sz w:val="28"/>
          <w:szCs w:val="28"/>
        </w:rPr>
        <w:t xml:space="preserve"> </w:t>
      </w:r>
      <w:r>
        <w:rPr>
          <w:rFonts w:ascii="Times New Roman" w:eastAsia="HiddenHorzOCR" w:hAnsi="Times New Roman"/>
          <w:sz w:val="28"/>
          <w:szCs w:val="28"/>
        </w:rPr>
        <w:t xml:space="preserve">нерегулируемыми. </w:t>
      </w:r>
    </w:p>
    <w:p w:rsidR="00824986" w:rsidRPr="00824986" w:rsidRDefault="00383C94"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Так</w:t>
      </w:r>
      <w:r w:rsidR="00824986" w:rsidRPr="00824986">
        <w:rPr>
          <w:rFonts w:ascii="Times New Roman" w:eastAsia="HiddenHorzOCR" w:hAnsi="Times New Roman"/>
          <w:sz w:val="28"/>
          <w:szCs w:val="28"/>
        </w:rPr>
        <w:t xml:space="preserve">, </w:t>
      </w:r>
      <w:r>
        <w:rPr>
          <w:rFonts w:ascii="Times New Roman" w:eastAsia="HiddenHorzOCR" w:hAnsi="Times New Roman"/>
          <w:sz w:val="28"/>
          <w:szCs w:val="28"/>
        </w:rPr>
        <w:t>на</w:t>
      </w:r>
      <w:r w:rsidR="00824986" w:rsidRPr="00824986">
        <w:rPr>
          <w:rFonts w:ascii="Times New Roman" w:eastAsia="HiddenHorzOCR" w:hAnsi="Times New Roman"/>
          <w:sz w:val="28"/>
          <w:szCs w:val="28"/>
        </w:rPr>
        <w:t xml:space="preserve">пример, можно рассмотреть ситуацию, когда </w:t>
      </w:r>
      <w:r>
        <w:rPr>
          <w:rFonts w:ascii="Times New Roman" w:eastAsia="HiddenHorzOCR" w:hAnsi="Times New Roman"/>
          <w:sz w:val="28"/>
          <w:szCs w:val="28"/>
        </w:rPr>
        <w:t>в производственном цехе допущен перерасход</w:t>
      </w:r>
      <w:r w:rsidR="00824986" w:rsidRPr="00824986">
        <w:rPr>
          <w:rFonts w:ascii="Times New Roman" w:eastAsia="HiddenHorzOCR" w:hAnsi="Times New Roman"/>
          <w:sz w:val="28"/>
          <w:szCs w:val="28"/>
        </w:rPr>
        <w:t xml:space="preserve"> сырья и материалов. Эти расходы являются контролируемыми для начальника цеха (центр зат</w:t>
      </w:r>
      <w:r>
        <w:rPr>
          <w:rFonts w:ascii="Times New Roman" w:eastAsia="HiddenHorzOCR" w:hAnsi="Times New Roman"/>
          <w:sz w:val="28"/>
          <w:szCs w:val="28"/>
        </w:rPr>
        <w:t>рат) в случае, когда перерасход является обоснованным</w:t>
      </w:r>
      <w:r w:rsidR="00824986" w:rsidRPr="00824986">
        <w:rPr>
          <w:rFonts w:ascii="Times New Roman" w:eastAsia="HiddenHorzOCR" w:hAnsi="Times New Roman"/>
          <w:sz w:val="28"/>
          <w:szCs w:val="28"/>
        </w:rPr>
        <w:t xml:space="preserve"> нарушением технологического процесса. В случае приобретения предприятием материалов низкого качества</w:t>
      </w:r>
      <w:r>
        <w:rPr>
          <w:rFonts w:ascii="Times New Roman" w:eastAsia="HiddenHorzOCR" w:hAnsi="Times New Roman"/>
          <w:sz w:val="28"/>
          <w:szCs w:val="28"/>
        </w:rPr>
        <w:t>, центр ответственности смещается на уровень менеджмента,</w:t>
      </w:r>
      <w:r w:rsidR="00824986" w:rsidRPr="00824986">
        <w:rPr>
          <w:rFonts w:ascii="Times New Roman" w:eastAsia="HiddenHorzOCR" w:hAnsi="Times New Roman"/>
          <w:sz w:val="28"/>
          <w:szCs w:val="28"/>
        </w:rPr>
        <w:t xml:space="preserve"> </w:t>
      </w:r>
      <w:r>
        <w:rPr>
          <w:rFonts w:ascii="Times New Roman" w:eastAsia="HiddenHorzOCR" w:hAnsi="Times New Roman"/>
          <w:sz w:val="28"/>
          <w:szCs w:val="28"/>
        </w:rPr>
        <w:t xml:space="preserve">ответственность </w:t>
      </w:r>
      <w:r w:rsidR="00824986" w:rsidRPr="00824986">
        <w:rPr>
          <w:rFonts w:ascii="Times New Roman" w:eastAsia="HiddenHorzOCR" w:hAnsi="Times New Roman"/>
          <w:sz w:val="28"/>
          <w:szCs w:val="28"/>
        </w:rPr>
        <w:t>за это</w:t>
      </w:r>
      <w:r>
        <w:rPr>
          <w:rFonts w:ascii="Times New Roman" w:eastAsia="HiddenHorzOCR" w:hAnsi="Times New Roman"/>
          <w:sz w:val="28"/>
          <w:szCs w:val="28"/>
        </w:rPr>
        <w:t xml:space="preserve"> понесет</w:t>
      </w:r>
      <w:r w:rsidR="00824986" w:rsidRPr="00824986">
        <w:rPr>
          <w:rFonts w:ascii="Times New Roman" w:eastAsia="HiddenHorzOCR" w:hAnsi="Times New Roman"/>
          <w:sz w:val="28"/>
          <w:szCs w:val="28"/>
        </w:rPr>
        <w:t xml:space="preserve"> начальник отдела материально-технического снабжения, а для начальника цеха</w:t>
      </w:r>
      <w:r>
        <w:rPr>
          <w:rFonts w:ascii="Times New Roman" w:eastAsia="HiddenHorzOCR" w:hAnsi="Times New Roman"/>
          <w:sz w:val="28"/>
          <w:szCs w:val="28"/>
        </w:rPr>
        <w:t xml:space="preserve"> (руководитель ЦОЗ)</w:t>
      </w:r>
      <w:r w:rsidR="00824986" w:rsidRPr="00824986">
        <w:rPr>
          <w:rFonts w:ascii="Times New Roman" w:eastAsia="HiddenHorzOCR" w:hAnsi="Times New Roman"/>
          <w:sz w:val="28"/>
          <w:szCs w:val="28"/>
        </w:rPr>
        <w:t xml:space="preserve"> расходы будут неконтролируемыми.</w:t>
      </w:r>
    </w:p>
    <w:p w:rsidR="00824986" w:rsidRPr="00824986" w:rsidRDefault="00824986" w:rsidP="002C50CE">
      <w:pPr>
        <w:spacing w:after="0" w:line="360" w:lineRule="auto"/>
        <w:ind w:firstLine="709"/>
        <w:jc w:val="both"/>
        <w:rPr>
          <w:rFonts w:ascii="Times New Roman" w:eastAsia="HiddenHorzOCR" w:hAnsi="Times New Roman"/>
          <w:sz w:val="28"/>
          <w:szCs w:val="28"/>
        </w:rPr>
      </w:pPr>
      <w:r w:rsidRPr="00824986">
        <w:rPr>
          <w:rFonts w:ascii="Times New Roman" w:eastAsia="HiddenHorzOCR" w:hAnsi="Times New Roman"/>
          <w:sz w:val="28"/>
          <w:szCs w:val="28"/>
        </w:rPr>
        <w:t>Формирование центров затрат</w:t>
      </w:r>
      <w:r w:rsidR="00383C94">
        <w:rPr>
          <w:rFonts w:ascii="Times New Roman" w:eastAsia="HiddenHorzOCR" w:hAnsi="Times New Roman"/>
          <w:sz w:val="28"/>
          <w:szCs w:val="28"/>
        </w:rPr>
        <w:t xml:space="preserve"> на предприятиях</w:t>
      </w:r>
      <w:r w:rsidRPr="00824986">
        <w:rPr>
          <w:rFonts w:ascii="Times New Roman" w:eastAsia="HiddenHorzOCR" w:hAnsi="Times New Roman"/>
          <w:sz w:val="28"/>
          <w:szCs w:val="28"/>
        </w:rPr>
        <w:t xml:space="preserve"> способствует</w:t>
      </w:r>
      <w:r w:rsidR="00383C94">
        <w:rPr>
          <w:rFonts w:ascii="Times New Roman" w:eastAsia="HiddenHorzOCR" w:hAnsi="Times New Roman"/>
          <w:sz w:val="28"/>
          <w:szCs w:val="28"/>
        </w:rPr>
        <w:t xml:space="preserve"> получению эффекта по следующим направлениям</w:t>
      </w:r>
      <w:r w:rsidRPr="00824986">
        <w:rPr>
          <w:rFonts w:ascii="Times New Roman" w:eastAsia="HiddenHorzOCR" w:hAnsi="Times New Roman"/>
          <w:sz w:val="28"/>
          <w:szCs w:val="28"/>
        </w:rPr>
        <w:t>:</w:t>
      </w:r>
    </w:p>
    <w:p w:rsidR="00383C94" w:rsidRDefault="00824986" w:rsidP="002C50CE">
      <w:pPr>
        <w:pStyle w:val="a6"/>
        <w:numPr>
          <w:ilvl w:val="0"/>
          <w:numId w:val="34"/>
        </w:numPr>
        <w:spacing w:after="0" w:line="360" w:lineRule="auto"/>
        <w:jc w:val="both"/>
        <w:rPr>
          <w:rFonts w:ascii="Times New Roman" w:eastAsia="HiddenHorzOCR" w:hAnsi="Times New Roman"/>
          <w:sz w:val="28"/>
          <w:szCs w:val="28"/>
        </w:rPr>
      </w:pPr>
      <w:r w:rsidRPr="00383C94">
        <w:rPr>
          <w:rFonts w:ascii="Times New Roman" w:eastAsia="HiddenHorzOCR" w:hAnsi="Times New Roman"/>
          <w:sz w:val="28"/>
          <w:szCs w:val="28"/>
        </w:rPr>
        <w:t>Рационализации структуры расходов;</w:t>
      </w:r>
    </w:p>
    <w:p w:rsidR="00383C94" w:rsidRDefault="00824986" w:rsidP="002C50CE">
      <w:pPr>
        <w:pStyle w:val="a6"/>
        <w:numPr>
          <w:ilvl w:val="0"/>
          <w:numId w:val="34"/>
        </w:numPr>
        <w:spacing w:after="0" w:line="360" w:lineRule="auto"/>
        <w:jc w:val="both"/>
        <w:rPr>
          <w:rFonts w:ascii="Times New Roman" w:eastAsia="HiddenHorzOCR" w:hAnsi="Times New Roman"/>
          <w:sz w:val="28"/>
          <w:szCs w:val="28"/>
        </w:rPr>
      </w:pPr>
      <w:r w:rsidRPr="00383C94">
        <w:rPr>
          <w:rFonts w:ascii="Times New Roman" w:eastAsia="HiddenHorzOCR" w:hAnsi="Times New Roman"/>
          <w:sz w:val="28"/>
          <w:szCs w:val="28"/>
        </w:rPr>
        <w:t>Контроля и оперативного реагирования на отклонения от нормальной запланированной величины расходов;</w:t>
      </w:r>
    </w:p>
    <w:p w:rsidR="00383C94" w:rsidRDefault="00824986" w:rsidP="002C50CE">
      <w:pPr>
        <w:pStyle w:val="a6"/>
        <w:numPr>
          <w:ilvl w:val="0"/>
          <w:numId w:val="34"/>
        </w:numPr>
        <w:spacing w:after="0" w:line="360" w:lineRule="auto"/>
        <w:jc w:val="both"/>
        <w:rPr>
          <w:rFonts w:ascii="Times New Roman" w:eastAsia="HiddenHorzOCR" w:hAnsi="Times New Roman"/>
          <w:sz w:val="28"/>
          <w:szCs w:val="28"/>
        </w:rPr>
      </w:pPr>
      <w:r w:rsidRPr="00383C94">
        <w:rPr>
          <w:rFonts w:ascii="Times New Roman" w:eastAsia="HiddenHorzOCR" w:hAnsi="Times New Roman"/>
          <w:sz w:val="28"/>
          <w:szCs w:val="28"/>
        </w:rPr>
        <w:t>Сокращение отклонений фактических затрат от нормативных;</w:t>
      </w:r>
    </w:p>
    <w:p w:rsidR="00824986" w:rsidRPr="00383C94" w:rsidRDefault="00824986" w:rsidP="002C50CE">
      <w:pPr>
        <w:pStyle w:val="a6"/>
        <w:numPr>
          <w:ilvl w:val="0"/>
          <w:numId w:val="34"/>
        </w:numPr>
        <w:spacing w:after="0" w:line="360" w:lineRule="auto"/>
        <w:jc w:val="both"/>
        <w:rPr>
          <w:rFonts w:ascii="Times New Roman" w:eastAsia="HiddenHorzOCR" w:hAnsi="Times New Roman"/>
          <w:sz w:val="28"/>
          <w:szCs w:val="28"/>
        </w:rPr>
      </w:pPr>
      <w:r w:rsidRPr="00383C94">
        <w:rPr>
          <w:rFonts w:ascii="Times New Roman" w:eastAsia="HiddenHorzOCR" w:hAnsi="Times New Roman"/>
          <w:sz w:val="28"/>
          <w:szCs w:val="28"/>
        </w:rPr>
        <w:t>Уменьшение затрат с учетом ответственности за это конкретных структурных подразделений, должностных лиц.</w:t>
      </w:r>
    </w:p>
    <w:p w:rsidR="006C503A" w:rsidRDefault="00824986" w:rsidP="002C50CE">
      <w:pPr>
        <w:spacing w:after="0" w:line="360" w:lineRule="auto"/>
        <w:ind w:firstLine="709"/>
        <w:jc w:val="both"/>
        <w:rPr>
          <w:rFonts w:ascii="Times New Roman" w:eastAsia="HiddenHorzOCR" w:hAnsi="Times New Roman"/>
          <w:sz w:val="28"/>
          <w:szCs w:val="28"/>
        </w:rPr>
      </w:pPr>
      <w:r w:rsidRPr="00824986">
        <w:rPr>
          <w:rFonts w:ascii="Times New Roman" w:eastAsia="HiddenHorzOCR" w:hAnsi="Times New Roman"/>
          <w:sz w:val="28"/>
          <w:szCs w:val="28"/>
        </w:rPr>
        <w:t>Однако</w:t>
      </w:r>
      <w:r w:rsidR="00383C94">
        <w:rPr>
          <w:rFonts w:ascii="Times New Roman" w:eastAsia="HiddenHorzOCR" w:hAnsi="Times New Roman"/>
          <w:sz w:val="28"/>
          <w:szCs w:val="28"/>
        </w:rPr>
        <w:t>, следует понимать, что</w:t>
      </w:r>
      <w:r w:rsidRPr="00824986">
        <w:rPr>
          <w:rFonts w:ascii="Times New Roman" w:eastAsia="HiddenHorzOCR" w:hAnsi="Times New Roman"/>
          <w:sz w:val="28"/>
          <w:szCs w:val="28"/>
        </w:rPr>
        <w:t xml:space="preserve"> уменьшение расходов имеет свой предел, после которого </w:t>
      </w:r>
      <w:r w:rsidR="00383C94">
        <w:rPr>
          <w:rFonts w:ascii="Times New Roman" w:eastAsia="HiddenHorzOCR" w:hAnsi="Times New Roman"/>
          <w:sz w:val="28"/>
          <w:szCs w:val="28"/>
        </w:rPr>
        <w:t xml:space="preserve">данный процесс </w:t>
      </w:r>
      <w:r w:rsidRPr="00824986">
        <w:rPr>
          <w:rFonts w:ascii="Times New Roman" w:eastAsia="HiddenHorzOCR" w:hAnsi="Times New Roman"/>
          <w:sz w:val="28"/>
          <w:szCs w:val="28"/>
        </w:rPr>
        <w:t>невозм</w:t>
      </w:r>
      <w:r w:rsidR="00383C94">
        <w:rPr>
          <w:rFonts w:ascii="Times New Roman" w:eastAsia="HiddenHorzOCR" w:hAnsi="Times New Roman"/>
          <w:sz w:val="28"/>
          <w:szCs w:val="28"/>
        </w:rPr>
        <w:t>ожен</w:t>
      </w:r>
      <w:r w:rsidRPr="00824986">
        <w:rPr>
          <w:rFonts w:ascii="Times New Roman" w:eastAsia="HiddenHorzOCR" w:hAnsi="Times New Roman"/>
          <w:sz w:val="28"/>
          <w:szCs w:val="28"/>
        </w:rPr>
        <w:t xml:space="preserve"> без снижения качества продукции.</w:t>
      </w:r>
    </w:p>
    <w:p w:rsidR="007A4206" w:rsidRDefault="00563516"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 xml:space="preserve">На рисунке 4 представлена структура затрат на производство ОАО «Унинский маслозавод» за 2016 год. Анализируя построенную диаграмму можно выявить, что основную долю в структуре расходов предприятия имеют материальные затраты – </w:t>
      </w:r>
      <w:r w:rsidR="00E15BE2">
        <w:rPr>
          <w:rFonts w:ascii="Times New Roman" w:eastAsia="HiddenHorzOCR" w:hAnsi="Times New Roman"/>
          <w:sz w:val="28"/>
          <w:szCs w:val="28"/>
        </w:rPr>
        <w:t xml:space="preserve">удельный вес в структуре себестоимости за 2016 год составляет </w:t>
      </w:r>
      <w:r>
        <w:rPr>
          <w:rFonts w:ascii="Times New Roman" w:eastAsia="HiddenHorzOCR" w:hAnsi="Times New Roman"/>
          <w:sz w:val="28"/>
          <w:szCs w:val="28"/>
        </w:rPr>
        <w:t>79,4 %. Далее следуют в значительно меньшие доли – прочие затраты (9,4%) и затраты на оплату труда (7,4</w:t>
      </w:r>
      <w:r w:rsidR="00E15BE2">
        <w:rPr>
          <w:rFonts w:ascii="Times New Roman" w:eastAsia="HiddenHorzOCR" w:hAnsi="Times New Roman"/>
          <w:sz w:val="28"/>
          <w:szCs w:val="28"/>
        </w:rPr>
        <w:t>%</w:t>
      </w:r>
      <w:r>
        <w:rPr>
          <w:rFonts w:ascii="Times New Roman" w:eastAsia="HiddenHorzOCR" w:hAnsi="Times New Roman"/>
          <w:sz w:val="28"/>
          <w:szCs w:val="28"/>
        </w:rPr>
        <w:t xml:space="preserve">). </w:t>
      </w:r>
    </w:p>
    <w:p w:rsidR="007A4206" w:rsidRDefault="006C503A"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 xml:space="preserve">    </w:t>
      </w:r>
      <w:r w:rsidR="007A4206" w:rsidRPr="007A4206">
        <w:rPr>
          <w:rFonts w:ascii="Times New Roman" w:eastAsia="HiddenHorzOCR" w:hAnsi="Times New Roman"/>
          <w:noProof/>
          <w:sz w:val="28"/>
          <w:szCs w:val="28"/>
          <w:lang w:eastAsia="ru-RU"/>
        </w:rPr>
        <w:drawing>
          <wp:inline distT="0" distB="0" distL="0" distR="0">
            <wp:extent cx="5067300" cy="27432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4206" w:rsidRPr="00C506BE" w:rsidRDefault="007A4206" w:rsidP="002C50CE">
      <w:pPr>
        <w:spacing w:after="0" w:line="360" w:lineRule="auto"/>
        <w:ind w:firstLine="709"/>
        <w:jc w:val="center"/>
        <w:rPr>
          <w:rFonts w:ascii="Times New Roman" w:eastAsia="HiddenHorzOCR" w:hAnsi="Times New Roman"/>
          <w:sz w:val="28"/>
          <w:szCs w:val="28"/>
        </w:rPr>
      </w:pPr>
      <w:r w:rsidRPr="00C506BE">
        <w:rPr>
          <w:rFonts w:ascii="Times New Roman" w:eastAsia="HiddenHorzOCR" w:hAnsi="Times New Roman"/>
          <w:sz w:val="28"/>
          <w:szCs w:val="28"/>
        </w:rPr>
        <w:t>Рисунок</w:t>
      </w:r>
      <w:r w:rsidR="00C506BE" w:rsidRPr="00C506BE">
        <w:rPr>
          <w:rFonts w:ascii="Times New Roman" w:eastAsia="HiddenHorzOCR" w:hAnsi="Times New Roman"/>
          <w:sz w:val="28"/>
          <w:szCs w:val="28"/>
        </w:rPr>
        <w:t xml:space="preserve"> 4</w:t>
      </w:r>
      <w:r w:rsidRPr="00C506BE">
        <w:rPr>
          <w:rFonts w:ascii="Times New Roman" w:eastAsia="HiddenHorzOCR" w:hAnsi="Times New Roman"/>
          <w:sz w:val="28"/>
          <w:szCs w:val="28"/>
        </w:rPr>
        <w:t xml:space="preserve"> – Структура затрат на производство продукции, %</w:t>
      </w:r>
    </w:p>
    <w:p w:rsidR="00563516" w:rsidRDefault="00563516" w:rsidP="002C50CE">
      <w:pPr>
        <w:spacing w:after="0" w:line="360" w:lineRule="auto"/>
        <w:ind w:firstLine="709"/>
        <w:jc w:val="both"/>
        <w:rPr>
          <w:rFonts w:ascii="Times New Roman" w:eastAsia="HiddenHorzOCR" w:hAnsi="Times New Roman"/>
          <w:sz w:val="28"/>
          <w:szCs w:val="28"/>
        </w:rPr>
      </w:pPr>
    </w:p>
    <w:p w:rsidR="00E15BE2" w:rsidRDefault="00E15BE2"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Таким образом, при организации центров ответственности затрат</w:t>
      </w:r>
      <w:r w:rsidR="00383C94">
        <w:rPr>
          <w:rFonts w:ascii="Times New Roman" w:eastAsia="HiddenHorzOCR" w:hAnsi="Times New Roman"/>
          <w:sz w:val="28"/>
          <w:szCs w:val="28"/>
        </w:rPr>
        <w:t xml:space="preserve"> ОАО «Унинский маслозавод»</w:t>
      </w:r>
      <w:r>
        <w:rPr>
          <w:rFonts w:ascii="Times New Roman" w:eastAsia="HiddenHorzOCR" w:hAnsi="Times New Roman"/>
          <w:sz w:val="28"/>
          <w:szCs w:val="28"/>
        </w:rPr>
        <w:t>, в первую очередь необходимо разработать программу контроля затрат на сырье и материалы.</w:t>
      </w:r>
    </w:p>
    <w:p w:rsidR="00A2321C" w:rsidRPr="00A2321C" w:rsidRDefault="005B3948"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B3948">
        <w:rPr>
          <w:rFonts w:ascii="Times New Roman" w:eastAsia="Times New Roman" w:hAnsi="Times New Roman" w:cs="Times New Roman"/>
          <w:sz w:val="28"/>
          <w:szCs w:val="28"/>
          <w:lang w:eastAsia="ru-RU"/>
        </w:rPr>
        <w:t>При формировании</w:t>
      </w:r>
      <w:r w:rsidRPr="00A2321C">
        <w:rPr>
          <w:rFonts w:ascii="Times New Roman" w:eastAsia="Times New Roman" w:hAnsi="Times New Roman" w:cs="Times New Roman"/>
          <w:sz w:val="28"/>
          <w:szCs w:val="28"/>
          <w:lang w:eastAsia="ru-RU"/>
        </w:rPr>
        <w:t xml:space="preserve"> центра </w:t>
      </w:r>
      <w:r w:rsidR="00A2321C" w:rsidRPr="00A2321C">
        <w:rPr>
          <w:rFonts w:ascii="Times New Roman" w:eastAsia="Times New Roman" w:hAnsi="Times New Roman" w:cs="Times New Roman"/>
          <w:sz w:val="28"/>
          <w:szCs w:val="28"/>
          <w:lang w:eastAsia="ru-RU"/>
        </w:rPr>
        <w:t>ответственности</w:t>
      </w:r>
      <w:r w:rsidRPr="00A2321C">
        <w:rPr>
          <w:rFonts w:ascii="Times New Roman" w:eastAsia="Times New Roman" w:hAnsi="Times New Roman" w:cs="Times New Roman"/>
          <w:sz w:val="28"/>
          <w:szCs w:val="28"/>
          <w:lang w:eastAsia="ru-RU"/>
        </w:rPr>
        <w:t xml:space="preserve"> за материальными затратами</w:t>
      </w:r>
      <w:r w:rsidRPr="005B3948">
        <w:rPr>
          <w:rFonts w:ascii="Times New Roman" w:eastAsia="Times New Roman" w:hAnsi="Times New Roman" w:cs="Times New Roman"/>
          <w:sz w:val="28"/>
          <w:szCs w:val="28"/>
          <w:lang w:eastAsia="ru-RU"/>
        </w:rPr>
        <w:t xml:space="preserve"> в одном учетном процессе совмещаются места возникновения затрат с ответственностью их возглавляющих. При этом</w:t>
      </w:r>
      <w:r w:rsidR="00A2321C" w:rsidRPr="00A2321C">
        <w:rPr>
          <w:rFonts w:ascii="Times New Roman" w:eastAsia="Times New Roman" w:hAnsi="Times New Roman" w:cs="Times New Roman"/>
          <w:sz w:val="28"/>
          <w:szCs w:val="28"/>
          <w:lang w:eastAsia="ru-RU"/>
        </w:rPr>
        <w:t>,</w:t>
      </w:r>
      <w:r w:rsidRPr="005B3948">
        <w:rPr>
          <w:rFonts w:ascii="Times New Roman" w:eastAsia="Times New Roman" w:hAnsi="Times New Roman" w:cs="Times New Roman"/>
          <w:sz w:val="28"/>
          <w:szCs w:val="28"/>
          <w:lang w:eastAsia="ru-RU"/>
        </w:rPr>
        <w:t xml:space="preserve"> в первую очередь необходимо разработать нормативную базу. </w:t>
      </w:r>
    </w:p>
    <w:p w:rsidR="005B3948" w:rsidRDefault="005B3948"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B3948">
        <w:rPr>
          <w:rFonts w:ascii="Times New Roman" w:eastAsia="Times New Roman" w:hAnsi="Times New Roman" w:cs="Times New Roman"/>
          <w:sz w:val="28"/>
          <w:szCs w:val="28"/>
          <w:lang w:eastAsia="ru-RU"/>
        </w:rPr>
        <w:t xml:space="preserve">Работникам привычны нормы затрат в натуральном выражении и поэтому в план-фактном контроле используются показатели </w:t>
      </w:r>
      <w:r w:rsidR="00A2321C" w:rsidRPr="00A2321C">
        <w:rPr>
          <w:rFonts w:ascii="Times New Roman" w:eastAsia="Times New Roman" w:hAnsi="Times New Roman" w:cs="Times New Roman"/>
          <w:sz w:val="28"/>
          <w:szCs w:val="28"/>
          <w:lang w:eastAsia="ru-RU"/>
        </w:rPr>
        <w:t xml:space="preserve">– </w:t>
      </w:r>
      <w:r w:rsidRPr="005B3948">
        <w:rPr>
          <w:rFonts w:ascii="Times New Roman" w:eastAsia="Times New Roman" w:hAnsi="Times New Roman" w:cs="Times New Roman"/>
          <w:spacing w:val="-1"/>
          <w:sz w:val="28"/>
          <w:szCs w:val="28"/>
          <w:lang w:eastAsia="ru-RU"/>
        </w:rPr>
        <w:t>п</w:t>
      </w:r>
      <w:r w:rsidR="00A2321C" w:rsidRPr="00A2321C">
        <w:rPr>
          <w:rFonts w:ascii="Times New Roman" w:eastAsia="Times New Roman" w:hAnsi="Times New Roman" w:cs="Times New Roman"/>
          <w:spacing w:val="-1"/>
          <w:sz w:val="28"/>
          <w:szCs w:val="28"/>
          <w:lang w:eastAsia="ru-RU"/>
        </w:rPr>
        <w:t>ерерасход и</w:t>
      </w:r>
      <w:r w:rsidRPr="005B3948">
        <w:rPr>
          <w:rFonts w:ascii="Times New Roman" w:eastAsia="Times New Roman" w:hAnsi="Times New Roman" w:cs="Times New Roman"/>
          <w:spacing w:val="-1"/>
          <w:sz w:val="28"/>
          <w:szCs w:val="28"/>
          <w:lang w:eastAsia="ru-RU"/>
        </w:rPr>
        <w:t xml:space="preserve"> экономия. Благодаря такому план-фактному режиму учета затрат </w:t>
      </w:r>
      <w:r w:rsidRPr="005B3948">
        <w:rPr>
          <w:rFonts w:ascii="Times New Roman" w:eastAsia="Times New Roman" w:hAnsi="Times New Roman" w:cs="Times New Roman"/>
          <w:sz w:val="28"/>
          <w:szCs w:val="28"/>
          <w:lang w:eastAsia="ru-RU"/>
        </w:rPr>
        <w:t>появляется возможность контролировать не окончательные результаты за период, когда уже трудно что-то изменить, а проводить опережающий</w:t>
      </w:r>
      <w:r w:rsidR="00A2321C" w:rsidRPr="00A2321C">
        <w:rPr>
          <w:rFonts w:ascii="Times New Roman" w:eastAsia="Times New Roman" w:hAnsi="Times New Roman" w:cs="Times New Roman"/>
          <w:sz w:val="28"/>
          <w:szCs w:val="28"/>
          <w:lang w:eastAsia="ru-RU"/>
        </w:rPr>
        <w:t xml:space="preserve"> регулярный</w:t>
      </w:r>
      <w:r w:rsidRPr="005B3948">
        <w:rPr>
          <w:rFonts w:ascii="Times New Roman" w:eastAsia="Times New Roman" w:hAnsi="Times New Roman" w:cs="Times New Roman"/>
          <w:sz w:val="28"/>
          <w:szCs w:val="28"/>
          <w:lang w:eastAsia="ru-RU"/>
        </w:rPr>
        <w:t xml:space="preserve"> контроль, когда ожидаемы</w:t>
      </w:r>
      <w:r w:rsidR="002C50CE">
        <w:rPr>
          <w:rFonts w:ascii="Times New Roman" w:eastAsia="Times New Roman" w:hAnsi="Times New Roman" w:cs="Times New Roman"/>
          <w:sz w:val="28"/>
          <w:szCs w:val="28"/>
          <w:lang w:eastAsia="ru-RU"/>
        </w:rPr>
        <w:t>е</w:t>
      </w:r>
      <w:r w:rsidRPr="005B3948">
        <w:rPr>
          <w:rFonts w:ascii="Times New Roman" w:eastAsia="Times New Roman" w:hAnsi="Times New Roman" w:cs="Times New Roman"/>
          <w:sz w:val="28"/>
          <w:szCs w:val="28"/>
          <w:lang w:eastAsia="ru-RU"/>
        </w:rPr>
        <w:t xml:space="preserve"> результаты становятся ясны</w:t>
      </w:r>
      <w:r w:rsidR="00A2321C" w:rsidRPr="00A2321C">
        <w:rPr>
          <w:rFonts w:ascii="Times New Roman" w:eastAsia="Times New Roman" w:hAnsi="Times New Roman" w:cs="Times New Roman"/>
          <w:sz w:val="28"/>
          <w:szCs w:val="28"/>
          <w:lang w:eastAsia="ru-RU"/>
        </w:rPr>
        <w:t xml:space="preserve"> и </w:t>
      </w:r>
      <w:r w:rsidR="002C50CE" w:rsidRPr="00A2321C">
        <w:rPr>
          <w:rFonts w:ascii="Times New Roman" w:eastAsia="Times New Roman" w:hAnsi="Times New Roman" w:cs="Times New Roman"/>
          <w:sz w:val="28"/>
          <w:szCs w:val="28"/>
          <w:lang w:eastAsia="ru-RU"/>
        </w:rPr>
        <w:t>появляется</w:t>
      </w:r>
      <w:r w:rsidR="00A2321C" w:rsidRPr="00A2321C">
        <w:rPr>
          <w:rFonts w:ascii="Times New Roman" w:eastAsia="Times New Roman" w:hAnsi="Times New Roman" w:cs="Times New Roman"/>
          <w:sz w:val="28"/>
          <w:szCs w:val="28"/>
          <w:lang w:eastAsia="ru-RU"/>
        </w:rPr>
        <w:t xml:space="preserve"> возможность принять оперативное управленческое решение по оптимизации процессов. </w:t>
      </w:r>
    </w:p>
    <w:p w:rsidR="001452AD" w:rsidRDefault="00A2321C"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видом деятельности ОАО «Унинский маслозавод» является производство молочной продукции. Как и для любого предприятия отрасли молочной промышленности, наиболее ответственным и критическим моментом организации производственного процесса является поступление на предприятие основного сырья для производства продукции – молока.</w:t>
      </w:r>
    </w:p>
    <w:p w:rsidR="001452AD" w:rsidRDefault="001452AD"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специфической чертой использования данного вида сырья в производстве является то, что </w:t>
      </w:r>
      <w:r w:rsidR="00112000">
        <w:rPr>
          <w:rFonts w:ascii="Times New Roman" w:eastAsia="Times New Roman" w:hAnsi="Times New Roman" w:cs="Times New Roman"/>
          <w:sz w:val="28"/>
          <w:szCs w:val="28"/>
          <w:lang w:eastAsia="ru-RU"/>
        </w:rPr>
        <w:t>оприходова</w:t>
      </w:r>
      <w:r>
        <w:rPr>
          <w:rFonts w:ascii="Times New Roman" w:eastAsia="Times New Roman" w:hAnsi="Times New Roman" w:cs="Times New Roman"/>
          <w:sz w:val="28"/>
          <w:szCs w:val="28"/>
          <w:lang w:eastAsia="ru-RU"/>
        </w:rPr>
        <w:t>ние и хранение молока не осуществляется на складе. Сырье сразу же от поставщика поступает в производство.</w:t>
      </w:r>
      <w:r w:rsidR="00112000">
        <w:rPr>
          <w:rFonts w:ascii="Times New Roman" w:eastAsia="Times New Roman" w:hAnsi="Times New Roman" w:cs="Times New Roman"/>
          <w:sz w:val="28"/>
          <w:szCs w:val="28"/>
          <w:lang w:eastAsia="ru-RU"/>
        </w:rPr>
        <w:t xml:space="preserve"> Таким образом, необходимым условием повышения качества производимой продукции, а так же сокращения уровня брака готовой продукции, является контроль на данном этапе производственного процесса.</w:t>
      </w:r>
      <w:r>
        <w:rPr>
          <w:rFonts w:ascii="Times New Roman" w:eastAsia="Times New Roman" w:hAnsi="Times New Roman" w:cs="Times New Roman"/>
          <w:sz w:val="28"/>
          <w:szCs w:val="28"/>
          <w:lang w:eastAsia="ru-RU"/>
        </w:rPr>
        <w:t xml:space="preserve"> </w:t>
      </w:r>
    </w:p>
    <w:p w:rsidR="00A2321C" w:rsidRDefault="00A2321C"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рисунке 5 представлена наглядная схема</w:t>
      </w:r>
      <w:r w:rsidR="00112000">
        <w:rPr>
          <w:rFonts w:ascii="Times New Roman" w:eastAsia="Times New Roman" w:hAnsi="Times New Roman" w:cs="Times New Roman"/>
          <w:sz w:val="28"/>
          <w:szCs w:val="28"/>
          <w:lang w:eastAsia="ru-RU"/>
        </w:rPr>
        <w:t>, разработанного автором в качестве мероприятия по совершенствованию системы внутреннего контроля,</w:t>
      </w:r>
      <w:r>
        <w:rPr>
          <w:rFonts w:ascii="Times New Roman" w:eastAsia="Times New Roman" w:hAnsi="Times New Roman" w:cs="Times New Roman"/>
          <w:sz w:val="28"/>
          <w:szCs w:val="28"/>
          <w:lang w:eastAsia="ru-RU"/>
        </w:rPr>
        <w:t xml:space="preserve"> центра ответственности за поступлением и списанием в производство молока.</w:t>
      </w:r>
    </w:p>
    <w:p w:rsidR="00835E00" w:rsidRDefault="00835E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35E00" w:rsidRDefault="00835E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35E00" w:rsidRDefault="00835E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35E00" w:rsidRDefault="00835E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35E00" w:rsidRDefault="00835E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35E00" w:rsidRDefault="00835E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12000" w:rsidRDefault="009B5864" w:rsidP="002C50CE">
      <w:pPr>
        <w:widowControl w:val="0"/>
        <w:shd w:val="clear" w:color="auto" w:fill="FFFFFF"/>
        <w:tabs>
          <w:tab w:val="center" w:pos="4678"/>
        </w:tabs>
        <w:suppressAutoHyphens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7" type="#_x0000_t32" style="position:absolute;left:0;text-align:left;margin-left:207.2pt;margin-top:9.15pt;width:161.25pt;height:.1pt;flip:x;z-index:251694080" o:connectortype="straight" strokeweight="1.5pt">
            <v:stroke endarrow="block"/>
          </v:shape>
        </w:pict>
      </w:r>
      <w:r>
        <w:rPr>
          <w:rFonts w:ascii="Times New Roman" w:eastAsia="Times New Roman" w:hAnsi="Times New Roman" w:cs="Times New Roman"/>
          <w:noProof/>
          <w:sz w:val="28"/>
          <w:szCs w:val="28"/>
          <w:lang w:eastAsia="ru-RU"/>
        </w:rPr>
        <w:pict>
          <v:oval id="_x0000_s1050" style="position:absolute;left:0;text-align:left;margin-left:349.95pt;margin-top:-.55pt;width:134.25pt;height:60.75pt;z-index:251686912" strokecolor="black [3213]" strokeweight="2.25pt">
            <v:textbox>
              <w:txbxContent>
                <w:p w:rsidR="004F0541" w:rsidRPr="00872430" w:rsidRDefault="004F0541" w:rsidP="00112000">
                  <w:pPr>
                    <w:jc w:val="center"/>
                    <w:rPr>
                      <w:rFonts w:ascii="Times New Roman" w:hAnsi="Times New Roman" w:cs="Times New Roman"/>
                      <w:sz w:val="24"/>
                      <w:szCs w:val="24"/>
                    </w:rPr>
                  </w:pPr>
                  <w:r w:rsidRPr="00872430">
                    <w:rPr>
                      <w:rFonts w:ascii="Times New Roman" w:hAnsi="Times New Roman" w:cs="Times New Roman"/>
                      <w:sz w:val="24"/>
                      <w:szCs w:val="24"/>
                    </w:rPr>
                    <w:t>ПОСТАВЩИК СЫРЬЯ</w:t>
                  </w:r>
                </w:p>
              </w:txbxContent>
            </v:textbox>
          </v:oval>
        </w:pict>
      </w:r>
      <w:r>
        <w:rPr>
          <w:rFonts w:ascii="Times New Roman" w:eastAsia="Times New Roman" w:hAnsi="Times New Roman" w:cs="Times New Roman"/>
          <w:noProof/>
          <w:sz w:val="28"/>
          <w:szCs w:val="28"/>
          <w:lang w:eastAsia="ru-RU"/>
        </w:rPr>
        <w:pict>
          <v:rect id="_x0000_s1060" style="position:absolute;left:0;text-align:left;margin-left:215.7pt;margin-top:14.4pt;width:134.25pt;height:31.5pt;z-index:251697152" strokecolor="white [3212]">
            <v:textbox>
              <w:txbxContent>
                <w:p w:rsidR="004F0541" w:rsidRPr="008B5DC5" w:rsidRDefault="004F0541" w:rsidP="008B5DC5">
                  <w:pPr>
                    <w:jc w:val="center"/>
                    <w:rPr>
                      <w:rFonts w:ascii="Times New Roman" w:hAnsi="Times New Roman" w:cs="Times New Roman"/>
                      <w:sz w:val="18"/>
                      <w:szCs w:val="18"/>
                    </w:rPr>
                  </w:pPr>
                  <w:r>
                    <w:rPr>
                      <w:rFonts w:ascii="Times New Roman" w:hAnsi="Times New Roman" w:cs="Times New Roman"/>
                      <w:sz w:val="18"/>
                      <w:szCs w:val="18"/>
                    </w:rPr>
                    <w:t xml:space="preserve">Ведомости </w:t>
                  </w:r>
                  <w:r w:rsidRPr="008B5DC5">
                    <w:rPr>
                      <w:rFonts w:ascii="Times New Roman" w:hAnsi="Times New Roman" w:cs="Times New Roman"/>
                      <w:sz w:val="18"/>
                      <w:szCs w:val="18"/>
                    </w:rPr>
                    <w:t>по характеристикам молока</w:t>
                  </w:r>
                </w:p>
              </w:txbxContent>
            </v:textbox>
          </v:rect>
        </w:pict>
      </w:r>
      <w:r>
        <w:rPr>
          <w:rFonts w:ascii="Times New Roman" w:eastAsia="Times New Roman" w:hAnsi="Times New Roman" w:cs="Times New Roman"/>
          <w:noProof/>
          <w:sz w:val="28"/>
          <w:szCs w:val="28"/>
          <w:lang w:eastAsia="ru-RU"/>
        </w:rPr>
        <w:pict>
          <v:shape id="_x0000_s1059" type="#_x0000_t34" style="position:absolute;left:0;text-align:left;margin-left:-44.5pt;margin-top:61.6pt;width:179.2pt;height:74.25pt;rotation:90;z-index:251696128" o:connectortype="elbow" adj="138,-96451,-20160" strokeweight="1.5pt">
            <v:stroke endarrow="block"/>
          </v:shape>
        </w:pict>
      </w:r>
      <w:r>
        <w:rPr>
          <w:rFonts w:ascii="Times New Roman" w:eastAsia="Times New Roman" w:hAnsi="Times New Roman" w:cs="Times New Roman"/>
          <w:noProof/>
          <w:sz w:val="28"/>
          <w:szCs w:val="28"/>
          <w:lang w:eastAsia="ru-RU"/>
        </w:rPr>
        <w:pict>
          <v:rect id="_x0000_s1048" style="position:absolute;left:0;text-align:left;margin-left:82.2pt;margin-top:3.9pt;width:125pt;height:34.5pt;z-index:251684864" strokeweight="1.5pt">
            <v:textbox>
              <w:txbxContent>
                <w:p w:rsidR="004F0541" w:rsidRDefault="004F0541">
                  <w:pPr>
                    <w:rPr>
                      <w:rFonts w:ascii="Times New Roman" w:hAnsi="Times New Roman" w:cs="Times New Roman"/>
                      <w:sz w:val="26"/>
                      <w:szCs w:val="26"/>
                    </w:rPr>
                  </w:pPr>
                  <w:r w:rsidRPr="00872430">
                    <w:rPr>
                      <w:rFonts w:ascii="Times New Roman" w:hAnsi="Times New Roman" w:cs="Times New Roman"/>
                      <w:sz w:val="26"/>
                      <w:szCs w:val="26"/>
                    </w:rPr>
                    <w:t>Главный лаборант</w:t>
                  </w:r>
                </w:p>
                <w:p w:rsidR="004F0541" w:rsidRPr="00872430" w:rsidRDefault="004F0541">
                  <w:pPr>
                    <w:rPr>
                      <w:rFonts w:ascii="Times New Roman" w:hAnsi="Times New Roman" w:cs="Times New Roman"/>
                      <w:sz w:val="26"/>
                      <w:szCs w:val="26"/>
                    </w:rPr>
                  </w:pPr>
                </w:p>
              </w:txbxContent>
            </v:textbox>
          </v:rect>
        </w:pict>
      </w:r>
      <w:r w:rsidR="008B5DC5">
        <w:rPr>
          <w:rFonts w:ascii="Times New Roman" w:eastAsia="Times New Roman" w:hAnsi="Times New Roman" w:cs="Times New Roman"/>
          <w:sz w:val="28"/>
          <w:szCs w:val="28"/>
          <w:lang w:eastAsia="ru-RU"/>
        </w:rPr>
        <w:tab/>
      </w:r>
    </w:p>
    <w:p w:rsidR="00A2321C" w:rsidRDefault="009B5864"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61" style="position:absolute;left:0;text-align:left;margin-left:13.95pt;margin-top:18.75pt;width:118.5pt;height:42.75pt;z-index:251698176" strokecolor="white [3212]">
            <v:textbox style="mso-next-textbox:#_x0000_s1061">
              <w:txbxContent>
                <w:p w:rsidR="004F0541" w:rsidRPr="002D6A23" w:rsidRDefault="004F0541" w:rsidP="002D6A23">
                  <w:pPr>
                    <w:jc w:val="center"/>
                    <w:rPr>
                      <w:rFonts w:ascii="Times New Roman" w:hAnsi="Times New Roman" w:cs="Times New Roman"/>
                      <w:sz w:val="18"/>
                      <w:szCs w:val="18"/>
                    </w:rPr>
                  </w:pPr>
                  <w:r w:rsidRPr="002D6A23">
                    <w:rPr>
                      <w:rFonts w:ascii="Times New Roman" w:hAnsi="Times New Roman" w:cs="Times New Roman"/>
                      <w:sz w:val="18"/>
                      <w:szCs w:val="18"/>
                    </w:rPr>
                    <w:t>Лабораторное заключение по результатам исследований</w:t>
                  </w:r>
                </w:p>
              </w:txbxContent>
            </v:textbox>
          </v:rect>
        </w:pict>
      </w:r>
    </w:p>
    <w:p w:rsidR="00A2321C" w:rsidRDefault="009B5864"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49" style="position:absolute;left:0;text-align:left;margin-left:243.45pt;margin-top:17.9pt;width:125pt;height:42pt;z-index:251685888" strokeweight="1.5pt">
            <v:textbox style="mso-next-textbox:#_x0000_s1049">
              <w:txbxContent>
                <w:p w:rsidR="004F0541" w:rsidRPr="00CD2656" w:rsidRDefault="004F0541">
                  <w:pPr>
                    <w:rPr>
                      <w:rFonts w:ascii="Times New Roman" w:hAnsi="Times New Roman" w:cs="Times New Roman"/>
                      <w:sz w:val="20"/>
                      <w:szCs w:val="20"/>
                    </w:rPr>
                  </w:pPr>
                  <w:r w:rsidRPr="008B5DC5">
                    <w:rPr>
                      <w:rFonts w:ascii="Times New Roman" w:hAnsi="Times New Roman" w:cs="Times New Roman"/>
                      <w:sz w:val="26"/>
                      <w:szCs w:val="26"/>
                    </w:rPr>
                    <w:t>Главный бухгалтер</w:t>
                  </w:r>
                  <w:r>
                    <w:rPr>
                      <w:rFonts w:ascii="Times New Roman" w:hAnsi="Times New Roman" w:cs="Times New Roman"/>
                      <w:sz w:val="26"/>
                      <w:szCs w:val="26"/>
                    </w:rPr>
                    <w:t xml:space="preserve"> </w:t>
                  </w:r>
                  <w:r>
                    <w:rPr>
                      <w:rFonts w:ascii="Times New Roman" w:hAnsi="Times New Roman" w:cs="Times New Roman"/>
                      <w:sz w:val="20"/>
                      <w:szCs w:val="20"/>
                    </w:rPr>
                    <w:t>(экономический отдел)</w:t>
                  </w:r>
                </w:p>
                <w:p w:rsidR="004F0541" w:rsidRPr="008B5DC5" w:rsidRDefault="004F0541">
                  <w:pPr>
                    <w:rPr>
                      <w:rFonts w:ascii="Times New Roman" w:hAnsi="Times New Roman" w:cs="Times New Roman"/>
                      <w:sz w:val="26"/>
                      <w:szCs w:val="26"/>
                    </w:rPr>
                  </w:pPr>
                </w:p>
              </w:txbxContent>
            </v:textbox>
          </v:rect>
        </w:pict>
      </w:r>
      <w:r>
        <w:rPr>
          <w:rFonts w:ascii="Times New Roman" w:eastAsia="Times New Roman" w:hAnsi="Times New Roman" w:cs="Times New Roman"/>
          <w:noProof/>
          <w:sz w:val="28"/>
          <w:szCs w:val="28"/>
          <w:lang w:eastAsia="ru-RU"/>
        </w:rPr>
        <w:pict>
          <v:shape id="_x0000_s1058" type="#_x0000_t32" style="position:absolute;left:0;text-align:left;margin-left:403.25pt;margin-top:11.9pt;width:0;height:128.25pt;z-index:251695104" o:connectortype="straight">
            <v:stroke endarrow="block"/>
          </v:shape>
        </w:pict>
      </w:r>
      <w:r>
        <w:rPr>
          <w:rFonts w:ascii="Times New Roman" w:eastAsia="Times New Roman" w:hAnsi="Times New Roman" w:cs="Times New Roman"/>
          <w:noProof/>
          <w:sz w:val="28"/>
          <w:szCs w:val="28"/>
          <w:lang w:eastAsia="ru-RU"/>
        </w:rPr>
        <w:pict>
          <v:shape id="_x0000_s1053" type="#_x0000_t32" style="position:absolute;left:0;text-align:left;margin-left:416pt;margin-top:11.9pt;width:0;height:128.25pt;flip:y;z-index:251689984" o:connectortype="straight" strokeweight="1.5pt">
            <v:stroke endarrow="block"/>
          </v:shape>
        </w:pict>
      </w:r>
    </w:p>
    <w:p w:rsidR="00A2321C" w:rsidRDefault="009B5864" w:rsidP="002C50CE">
      <w:pPr>
        <w:widowControl w:val="0"/>
        <w:shd w:val="clear" w:color="auto" w:fill="FFFFFF"/>
        <w:tabs>
          <w:tab w:val="left" w:pos="7935"/>
        </w:tabs>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68" style="position:absolute;left:0;text-align:left;margin-left:111.95pt;margin-top:20.15pt;width:113.25pt;height:27.75pt;z-index:251702272;mso-position-vertical:absolute" strokecolor="white [3212]">
            <v:textbox>
              <w:txbxContent>
                <w:p w:rsidR="004F0541" w:rsidRPr="0005405D" w:rsidRDefault="004F0541">
                  <w:pPr>
                    <w:rPr>
                      <w:rFonts w:ascii="Times New Roman" w:hAnsi="Times New Roman" w:cs="Times New Roman"/>
                      <w:sz w:val="18"/>
                      <w:szCs w:val="18"/>
                    </w:rPr>
                  </w:pPr>
                  <w:r w:rsidRPr="0005405D">
                    <w:rPr>
                      <w:rFonts w:ascii="Times New Roman" w:hAnsi="Times New Roman" w:cs="Times New Roman"/>
                      <w:sz w:val="18"/>
                      <w:szCs w:val="18"/>
                    </w:rPr>
                    <w:t>П</w:t>
                  </w:r>
                  <w:r>
                    <w:rPr>
                      <w:rFonts w:ascii="Times New Roman" w:hAnsi="Times New Roman" w:cs="Times New Roman"/>
                      <w:sz w:val="18"/>
                      <w:szCs w:val="18"/>
                    </w:rPr>
                    <w:t>роизводств</w:t>
                  </w:r>
                  <w:r w:rsidRPr="0005405D">
                    <w:rPr>
                      <w:rFonts w:ascii="Times New Roman" w:hAnsi="Times New Roman" w:cs="Times New Roman"/>
                      <w:sz w:val="18"/>
                      <w:szCs w:val="18"/>
                    </w:rPr>
                    <w:t>е</w:t>
                  </w:r>
                  <w:r>
                    <w:rPr>
                      <w:rFonts w:ascii="Times New Roman" w:hAnsi="Times New Roman" w:cs="Times New Roman"/>
                      <w:sz w:val="18"/>
                      <w:szCs w:val="18"/>
                    </w:rPr>
                    <w:t>н</w:t>
                  </w:r>
                  <w:r w:rsidRPr="0005405D">
                    <w:rPr>
                      <w:rFonts w:ascii="Times New Roman" w:hAnsi="Times New Roman" w:cs="Times New Roman"/>
                      <w:sz w:val="18"/>
                      <w:szCs w:val="18"/>
                    </w:rPr>
                    <w:t xml:space="preserve">ный отчет </w:t>
                  </w:r>
                </w:p>
              </w:txbxContent>
            </v:textbox>
          </v:rect>
        </w:pict>
      </w:r>
      <w:r>
        <w:rPr>
          <w:rFonts w:ascii="Times New Roman" w:eastAsia="Times New Roman" w:hAnsi="Times New Roman" w:cs="Times New Roman"/>
          <w:noProof/>
          <w:sz w:val="28"/>
          <w:szCs w:val="28"/>
          <w:lang w:eastAsia="ru-RU"/>
        </w:rPr>
        <w:pict>
          <v:shape id="_x0000_s1067" type="#_x0000_t34" style="position:absolute;left:0;text-align:left;margin-left:101.7pt;margin-top:13.25pt;width:141.75pt;height:102.75pt;flip:y;z-index:251701248" o:connectortype="elbow" adj="160,107369,-28457">
            <v:stroke endarrow="block"/>
          </v:shape>
        </w:pict>
      </w:r>
      <w:r>
        <w:rPr>
          <w:rFonts w:ascii="Times New Roman" w:eastAsia="Times New Roman" w:hAnsi="Times New Roman" w:cs="Times New Roman"/>
          <w:noProof/>
          <w:sz w:val="28"/>
          <w:szCs w:val="28"/>
          <w:lang w:eastAsia="ru-RU"/>
        </w:rPr>
        <w:pict>
          <v:shape id="_x0000_s1065" type="#_x0000_t34" style="position:absolute;left:0;text-align:left;margin-left:322.85pt;margin-top:47.6pt;width:113.95pt;height:22.75pt;rotation:270;flip:x;z-index:251699200" o:connectortype="elbow" adj="21581,484884,-90276">
            <v:stroke endarrow="block"/>
          </v:shape>
        </w:pict>
      </w:r>
      <w:r>
        <w:rPr>
          <w:rFonts w:ascii="Times New Roman" w:eastAsia="Times New Roman" w:hAnsi="Times New Roman" w:cs="Times New Roman"/>
          <w:noProof/>
          <w:sz w:val="28"/>
          <w:szCs w:val="28"/>
          <w:lang w:eastAsia="ru-RU"/>
        </w:rPr>
        <w:pict>
          <v:rect id="_x0000_s1054" style="position:absolute;left:0;text-align:left;margin-left:409.95pt;margin-top:13.25pt;width:84pt;height:42.75pt;z-index:251691008" strokecolor="white [3212]">
            <v:fill opacity="0"/>
            <v:textbox>
              <w:txbxContent>
                <w:p w:rsidR="004F0541" w:rsidRPr="00872430" w:rsidRDefault="004F0541" w:rsidP="00872430">
                  <w:pPr>
                    <w:jc w:val="center"/>
                    <w:rPr>
                      <w:rFonts w:ascii="Times New Roman" w:hAnsi="Times New Roman" w:cs="Times New Roman"/>
                      <w:sz w:val="18"/>
                      <w:szCs w:val="18"/>
                    </w:rPr>
                  </w:pPr>
                  <w:r w:rsidRPr="00872430">
                    <w:rPr>
                      <w:rFonts w:ascii="Times New Roman" w:hAnsi="Times New Roman" w:cs="Times New Roman"/>
                      <w:sz w:val="18"/>
                      <w:szCs w:val="18"/>
                    </w:rPr>
                    <w:t>Подача заявки на поставку партии молока</w:t>
                  </w:r>
                </w:p>
              </w:txbxContent>
            </v:textbox>
          </v:rect>
        </w:pict>
      </w:r>
      <w:r w:rsidR="00112000">
        <w:rPr>
          <w:rFonts w:ascii="Times New Roman" w:eastAsia="Times New Roman" w:hAnsi="Times New Roman" w:cs="Times New Roman"/>
          <w:sz w:val="28"/>
          <w:szCs w:val="28"/>
          <w:lang w:eastAsia="ru-RU"/>
        </w:rPr>
        <w:tab/>
      </w:r>
    </w:p>
    <w:p w:rsidR="00112000" w:rsidRDefault="009B5864" w:rsidP="002C50CE">
      <w:pPr>
        <w:widowControl w:val="0"/>
        <w:shd w:val="clear" w:color="auto" w:fill="FFFFFF"/>
        <w:tabs>
          <w:tab w:val="left" w:pos="2550"/>
        </w:tabs>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66" style="position:absolute;left:0;text-align:left;margin-left:274.95pt;margin-top:23.75pt;width:107.25pt;height:44.25pt;z-index:251700224" strokecolor="white [3212]">
            <v:textbox>
              <w:txbxContent>
                <w:p w:rsidR="004F0541" w:rsidRPr="002D6A23" w:rsidRDefault="004F0541" w:rsidP="002D6A23">
                  <w:pPr>
                    <w:jc w:val="center"/>
                    <w:rPr>
                      <w:rFonts w:ascii="Times New Roman" w:hAnsi="Times New Roman" w:cs="Times New Roman"/>
                      <w:sz w:val="18"/>
                      <w:szCs w:val="18"/>
                    </w:rPr>
                  </w:pPr>
                  <w:r w:rsidRPr="002D6A23">
                    <w:rPr>
                      <w:rFonts w:ascii="Times New Roman" w:hAnsi="Times New Roman" w:cs="Times New Roman"/>
                      <w:sz w:val="18"/>
                      <w:szCs w:val="18"/>
                    </w:rPr>
                    <w:t>Первичные учетные документы по поступлению сырья</w:t>
                  </w:r>
                </w:p>
              </w:txbxContent>
            </v:textbox>
          </v:rect>
        </w:pict>
      </w:r>
      <w:r w:rsidR="0005405D">
        <w:rPr>
          <w:rFonts w:ascii="Times New Roman" w:eastAsia="Times New Roman" w:hAnsi="Times New Roman" w:cs="Times New Roman"/>
          <w:sz w:val="28"/>
          <w:szCs w:val="28"/>
          <w:lang w:eastAsia="ru-RU"/>
        </w:rPr>
        <w:tab/>
      </w:r>
    </w:p>
    <w:p w:rsidR="00112000" w:rsidRDefault="001120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112000" w:rsidRDefault="00112000" w:rsidP="002C50CE">
      <w:pPr>
        <w:widowControl w:val="0"/>
        <w:shd w:val="clear" w:color="auto" w:fill="FFFFFF"/>
        <w:suppressAutoHyphens w:val="0"/>
        <w:autoSpaceDE w:val="0"/>
        <w:autoSpaceDN w:val="0"/>
        <w:adjustRightInd w:val="0"/>
        <w:spacing w:after="0" w:line="360" w:lineRule="auto"/>
        <w:ind w:firstLine="567"/>
        <w:jc w:val="center"/>
        <w:rPr>
          <w:rFonts w:ascii="Times New Roman" w:eastAsia="Times New Roman" w:hAnsi="Times New Roman" w:cs="Times New Roman"/>
          <w:sz w:val="28"/>
          <w:szCs w:val="28"/>
          <w:lang w:eastAsia="ru-RU"/>
        </w:rPr>
      </w:pPr>
    </w:p>
    <w:p w:rsidR="00112000" w:rsidRDefault="009B5864"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52" style="position:absolute;left:0;text-align:left;margin-left:-1.8pt;margin-top:19.4pt;width:143pt;height:42.75pt;z-index:251688960" strokeweight="1.5pt">
            <v:textbox>
              <w:txbxContent>
                <w:p w:rsidR="004F0541" w:rsidRPr="00872430" w:rsidRDefault="004F0541" w:rsidP="00872430">
                  <w:pPr>
                    <w:jc w:val="center"/>
                    <w:rPr>
                      <w:rFonts w:ascii="Times New Roman" w:hAnsi="Times New Roman" w:cs="Times New Roman"/>
                      <w:sz w:val="26"/>
                      <w:szCs w:val="26"/>
                    </w:rPr>
                  </w:pPr>
                  <w:r>
                    <w:rPr>
                      <w:rFonts w:ascii="Times New Roman" w:hAnsi="Times New Roman" w:cs="Times New Roman"/>
                      <w:sz w:val="26"/>
                      <w:szCs w:val="26"/>
                    </w:rPr>
                    <w:t xml:space="preserve">Главный инженер </w:t>
                  </w:r>
                  <w:r w:rsidRPr="00CD2656">
                    <w:rPr>
                      <w:rFonts w:ascii="Times New Roman" w:hAnsi="Times New Roman" w:cs="Times New Roman"/>
                    </w:rPr>
                    <w:t>(начальник производства)</w:t>
                  </w:r>
                </w:p>
              </w:txbxContent>
            </v:textbox>
          </v:rect>
        </w:pict>
      </w:r>
      <w:r>
        <w:rPr>
          <w:rFonts w:ascii="Times New Roman" w:eastAsia="Times New Roman" w:hAnsi="Times New Roman" w:cs="Times New Roman"/>
          <w:noProof/>
          <w:sz w:val="28"/>
          <w:szCs w:val="28"/>
          <w:lang w:eastAsia="ru-RU"/>
        </w:rPr>
        <w:pict>
          <v:rect id="_x0000_s1056" style="position:absolute;left:0;text-align:left;margin-left:153.45pt;margin-top:8.15pt;width:153pt;height:33pt;z-index:251693056" strokecolor="white [3212]">
            <v:fill opacity="0"/>
            <v:textbox style="mso-next-textbox:#_x0000_s1056">
              <w:txbxContent>
                <w:p w:rsidR="004F0541" w:rsidRPr="00872430" w:rsidRDefault="004F0541" w:rsidP="00872430">
                  <w:pPr>
                    <w:jc w:val="center"/>
                    <w:rPr>
                      <w:rFonts w:ascii="Times New Roman" w:hAnsi="Times New Roman" w:cs="Times New Roman"/>
                      <w:sz w:val="18"/>
                      <w:szCs w:val="18"/>
                    </w:rPr>
                  </w:pPr>
                  <w:r w:rsidRPr="00872430">
                    <w:rPr>
                      <w:rFonts w:ascii="Times New Roman" w:hAnsi="Times New Roman" w:cs="Times New Roman"/>
                      <w:sz w:val="18"/>
                      <w:szCs w:val="18"/>
                    </w:rPr>
                    <w:t>Подача заявки на поставку партии молока</w:t>
                  </w:r>
                </w:p>
              </w:txbxContent>
            </v:textbox>
          </v:rect>
        </w:pict>
      </w:r>
      <w:r>
        <w:rPr>
          <w:rFonts w:ascii="Times New Roman" w:eastAsia="Times New Roman" w:hAnsi="Times New Roman" w:cs="Times New Roman"/>
          <w:noProof/>
          <w:sz w:val="28"/>
          <w:szCs w:val="28"/>
          <w:lang w:eastAsia="ru-RU"/>
        </w:rPr>
        <w:pict>
          <v:rect id="_x0000_s1051" style="position:absolute;left:0;text-align:left;margin-left:323.7pt;margin-top:19.4pt;width:135pt;height:40.5pt;z-index:251687936" strokeweight="1.5pt">
            <v:textbox>
              <w:txbxContent>
                <w:p w:rsidR="004F0541" w:rsidRPr="00872430" w:rsidRDefault="004F0541" w:rsidP="00112000">
                  <w:pPr>
                    <w:jc w:val="center"/>
                    <w:rPr>
                      <w:rFonts w:ascii="Times New Roman" w:hAnsi="Times New Roman" w:cs="Times New Roman"/>
                      <w:sz w:val="26"/>
                      <w:szCs w:val="26"/>
                    </w:rPr>
                  </w:pPr>
                  <w:r w:rsidRPr="00872430">
                    <w:rPr>
                      <w:rFonts w:ascii="Times New Roman" w:hAnsi="Times New Roman" w:cs="Times New Roman"/>
                      <w:sz w:val="26"/>
                      <w:szCs w:val="26"/>
                    </w:rPr>
                    <w:t>Начальник отдела поставок</w:t>
                  </w:r>
                </w:p>
              </w:txbxContent>
            </v:textbox>
          </v:rect>
        </w:pict>
      </w:r>
    </w:p>
    <w:p w:rsidR="00112000" w:rsidRDefault="00112000"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72430" w:rsidRPr="0005405D" w:rsidRDefault="009B5864" w:rsidP="002C50CE">
      <w:pPr>
        <w:widowControl w:val="0"/>
        <w:shd w:val="clear" w:color="auto" w:fill="FFFFFF"/>
        <w:suppressAutoHyphens w:val="0"/>
        <w:autoSpaceDE w:val="0"/>
        <w:autoSpaceDN w:val="0"/>
        <w:adjustRightInd w:val="0"/>
        <w:spacing w:after="0" w:line="36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shape id="_x0000_s1055" type="#_x0000_t32" style="position:absolute;left:0;text-align:left;margin-left:141.2pt;margin-top:1.1pt;width:182.5pt;height:0;z-index:251692032" o:connectortype="straight" strokeweight="1.5pt">
            <v:stroke dashstyle="dash" endarrow="block"/>
          </v:shape>
        </w:pict>
      </w:r>
    </w:p>
    <w:p w:rsidR="005B3948" w:rsidRDefault="00C506BE" w:rsidP="002C50CE">
      <w:pPr>
        <w:widowControl w:val="0"/>
        <w:shd w:val="clear" w:color="auto" w:fill="FFFFFF"/>
        <w:suppressAutoHyphens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5</w:t>
      </w:r>
      <w:r w:rsidR="005B3948" w:rsidRPr="002C50C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B3948" w:rsidRPr="002C50CE">
        <w:rPr>
          <w:rFonts w:ascii="Times New Roman" w:eastAsia="Times New Roman" w:hAnsi="Times New Roman" w:cs="Times New Roman"/>
          <w:sz w:val="28"/>
          <w:szCs w:val="28"/>
          <w:lang w:eastAsia="ru-RU"/>
        </w:rPr>
        <w:t xml:space="preserve"> Центр ответственности за </w:t>
      </w:r>
      <w:r w:rsidR="0005405D" w:rsidRPr="002C50CE">
        <w:rPr>
          <w:rFonts w:ascii="Times New Roman" w:eastAsia="Times New Roman" w:hAnsi="Times New Roman" w:cs="Times New Roman"/>
          <w:sz w:val="28"/>
          <w:szCs w:val="28"/>
          <w:lang w:eastAsia="ru-RU"/>
        </w:rPr>
        <w:t>поступлением и списанием молока</w:t>
      </w:r>
    </w:p>
    <w:p w:rsidR="00C506BE" w:rsidRPr="002C50CE" w:rsidRDefault="00C506BE" w:rsidP="002C50CE">
      <w:pPr>
        <w:widowControl w:val="0"/>
        <w:shd w:val="clear" w:color="auto" w:fill="FFFFFF"/>
        <w:suppressAutoHyphens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CD2656" w:rsidRPr="005B0095" w:rsidRDefault="005B3948"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B3948">
        <w:rPr>
          <w:rFonts w:ascii="Times New Roman" w:eastAsia="Times New Roman" w:hAnsi="Times New Roman" w:cs="Times New Roman"/>
          <w:sz w:val="28"/>
          <w:szCs w:val="28"/>
          <w:lang w:eastAsia="ru-RU"/>
        </w:rPr>
        <w:t>При формировании центра ответственности за</w:t>
      </w:r>
      <w:r w:rsidR="0005405D" w:rsidRPr="005B0095">
        <w:rPr>
          <w:rFonts w:ascii="Times New Roman" w:eastAsia="Times New Roman" w:hAnsi="Times New Roman" w:cs="Times New Roman"/>
          <w:sz w:val="28"/>
          <w:szCs w:val="28"/>
          <w:lang w:eastAsia="ru-RU"/>
        </w:rPr>
        <w:t xml:space="preserve"> поступлением и списанием в производство молока, </w:t>
      </w:r>
      <w:r w:rsidRPr="005B3948">
        <w:rPr>
          <w:rFonts w:ascii="Times New Roman" w:eastAsia="Times New Roman" w:hAnsi="Times New Roman" w:cs="Times New Roman"/>
          <w:sz w:val="28"/>
          <w:szCs w:val="28"/>
          <w:lang w:eastAsia="ru-RU"/>
        </w:rPr>
        <w:t>детальным</w:t>
      </w:r>
      <w:r w:rsidR="00CD2656" w:rsidRPr="005B0095">
        <w:rPr>
          <w:rFonts w:ascii="Times New Roman" w:eastAsia="Times New Roman" w:hAnsi="Times New Roman" w:cs="Times New Roman"/>
          <w:sz w:val="28"/>
          <w:szCs w:val="28"/>
          <w:lang w:eastAsia="ru-RU"/>
        </w:rPr>
        <w:t xml:space="preserve"> образом должны быть определены критерии качества и нормы списания молока для каждого вида готовой продукции. Данная информация может содержаться как в калькуляционных ведомостях, так и в рецептурных картах производства. </w:t>
      </w:r>
      <w:r w:rsidR="00EC70E1" w:rsidRPr="005B0095">
        <w:rPr>
          <w:rFonts w:ascii="Times New Roman" w:eastAsia="Times New Roman" w:hAnsi="Times New Roman" w:cs="Times New Roman"/>
          <w:sz w:val="28"/>
          <w:szCs w:val="28"/>
          <w:lang w:eastAsia="ru-RU"/>
        </w:rPr>
        <w:t>Соответственно</w:t>
      </w:r>
      <w:r w:rsidR="00EC70E1">
        <w:rPr>
          <w:rFonts w:ascii="Times New Roman" w:eastAsia="Times New Roman" w:hAnsi="Times New Roman" w:cs="Times New Roman"/>
          <w:sz w:val="28"/>
          <w:szCs w:val="28"/>
          <w:lang w:eastAsia="ru-RU"/>
        </w:rPr>
        <w:t>,</w:t>
      </w:r>
      <w:r w:rsidR="00CD2656" w:rsidRPr="005B0095">
        <w:rPr>
          <w:rFonts w:ascii="Times New Roman" w:eastAsia="Times New Roman" w:hAnsi="Times New Roman" w:cs="Times New Roman"/>
          <w:sz w:val="28"/>
          <w:szCs w:val="28"/>
          <w:lang w:eastAsia="ru-RU"/>
        </w:rPr>
        <w:t xml:space="preserve"> центром ответственности в данном случае будут являться главный бухгалтер (экономист) и начальник производства. </w:t>
      </w:r>
    </w:p>
    <w:p w:rsidR="00CD2656" w:rsidRPr="005B0095" w:rsidRDefault="005B3948"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B3948">
        <w:rPr>
          <w:rFonts w:ascii="Times New Roman" w:eastAsia="Times New Roman" w:hAnsi="Times New Roman" w:cs="Times New Roman"/>
          <w:sz w:val="28"/>
          <w:szCs w:val="28"/>
          <w:lang w:eastAsia="ru-RU"/>
        </w:rPr>
        <w:t xml:space="preserve">Такие расчеты помогут установить ежедневный объем поставок </w:t>
      </w:r>
      <w:r w:rsidR="00CD2656" w:rsidRPr="005B0095">
        <w:rPr>
          <w:rFonts w:ascii="Times New Roman" w:eastAsia="Times New Roman" w:hAnsi="Times New Roman" w:cs="Times New Roman"/>
          <w:sz w:val="28"/>
          <w:szCs w:val="28"/>
          <w:lang w:eastAsia="ru-RU"/>
        </w:rPr>
        <w:t>молока</w:t>
      </w:r>
      <w:r w:rsidRPr="005B3948">
        <w:rPr>
          <w:rFonts w:ascii="Times New Roman" w:eastAsia="Times New Roman" w:hAnsi="Times New Roman" w:cs="Times New Roman"/>
          <w:sz w:val="28"/>
          <w:szCs w:val="28"/>
          <w:lang w:eastAsia="ru-RU"/>
        </w:rPr>
        <w:t xml:space="preserve">. </w:t>
      </w:r>
    </w:p>
    <w:p w:rsidR="005B3948" w:rsidRPr="005B3948" w:rsidRDefault="005B3948"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B3948">
        <w:rPr>
          <w:rFonts w:ascii="Times New Roman" w:eastAsia="Times New Roman" w:hAnsi="Times New Roman" w:cs="Times New Roman"/>
          <w:sz w:val="28"/>
          <w:szCs w:val="28"/>
          <w:lang w:eastAsia="ru-RU"/>
        </w:rPr>
        <w:t xml:space="preserve">Ответственность за использование </w:t>
      </w:r>
      <w:r w:rsidR="00CD2656" w:rsidRPr="005B0095">
        <w:rPr>
          <w:rFonts w:ascii="Times New Roman" w:eastAsia="Times New Roman" w:hAnsi="Times New Roman" w:cs="Times New Roman"/>
          <w:sz w:val="28"/>
          <w:szCs w:val="28"/>
          <w:lang w:eastAsia="ru-RU"/>
        </w:rPr>
        <w:t xml:space="preserve">молока </w:t>
      </w:r>
      <w:r w:rsidRPr="005B3948">
        <w:rPr>
          <w:rFonts w:ascii="Times New Roman" w:eastAsia="Times New Roman" w:hAnsi="Times New Roman" w:cs="Times New Roman"/>
          <w:sz w:val="28"/>
          <w:szCs w:val="28"/>
          <w:lang w:eastAsia="ru-RU"/>
        </w:rPr>
        <w:t>будут нести</w:t>
      </w:r>
      <w:r w:rsidR="00CD2656" w:rsidRPr="005B0095">
        <w:rPr>
          <w:rFonts w:ascii="Times New Roman" w:eastAsia="Times New Roman" w:hAnsi="Times New Roman" w:cs="Times New Roman"/>
          <w:sz w:val="28"/>
          <w:szCs w:val="28"/>
          <w:lang w:eastAsia="ru-RU"/>
        </w:rPr>
        <w:t xml:space="preserve"> начальники цехов</w:t>
      </w:r>
      <w:r w:rsidRPr="005B3948">
        <w:rPr>
          <w:rFonts w:ascii="Times New Roman" w:eastAsia="Times New Roman" w:hAnsi="Times New Roman" w:cs="Times New Roman"/>
          <w:sz w:val="28"/>
          <w:szCs w:val="28"/>
          <w:lang w:eastAsia="ru-RU"/>
        </w:rPr>
        <w:t>, а контролировать их деятельность должен главный</w:t>
      </w:r>
      <w:r w:rsidR="00CD2656" w:rsidRPr="005B0095">
        <w:rPr>
          <w:rFonts w:ascii="Times New Roman" w:eastAsia="Times New Roman" w:hAnsi="Times New Roman" w:cs="Times New Roman"/>
          <w:sz w:val="28"/>
          <w:szCs w:val="28"/>
          <w:lang w:eastAsia="ru-RU"/>
        </w:rPr>
        <w:t xml:space="preserve"> инженер</w:t>
      </w:r>
      <w:r w:rsidRPr="005B3948">
        <w:rPr>
          <w:rFonts w:ascii="Times New Roman" w:eastAsia="Times New Roman" w:hAnsi="Times New Roman" w:cs="Times New Roman"/>
          <w:sz w:val="28"/>
          <w:szCs w:val="28"/>
          <w:lang w:eastAsia="ru-RU"/>
        </w:rPr>
        <w:t>. Отпуск кормов контролирует главный агроном.</w:t>
      </w:r>
    </w:p>
    <w:p w:rsidR="00CD2656" w:rsidRDefault="00CD2656"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По оценкам экспертов – внешних аудиторов, участвовавших в процессе оценки качества системы внутреннего контроля , материальные затраты при внедрении центра ответственности сократятся на 7,5%.</w:t>
      </w:r>
    </w:p>
    <w:p w:rsidR="00CD2656" w:rsidRDefault="00CD2656" w:rsidP="002C50CE">
      <w:pPr>
        <w:spacing w:after="0" w:line="360" w:lineRule="auto"/>
        <w:ind w:firstLine="709"/>
        <w:jc w:val="both"/>
        <w:rPr>
          <w:rFonts w:ascii="Times New Roman" w:eastAsia="HiddenHorzOCR" w:hAnsi="Times New Roman"/>
          <w:sz w:val="28"/>
          <w:szCs w:val="28"/>
        </w:rPr>
      </w:pPr>
      <w:r>
        <w:rPr>
          <w:rFonts w:ascii="Times New Roman" w:eastAsia="HiddenHorzOCR" w:hAnsi="Times New Roman"/>
          <w:sz w:val="28"/>
          <w:szCs w:val="28"/>
        </w:rPr>
        <w:t>Таким образом, за счет данного мероприятия возможно сокращение себестоимости единицы продукции на 6,8% или на 3638,52 руб.</w:t>
      </w:r>
    </w:p>
    <w:p w:rsidR="00CD2656" w:rsidRPr="00914B54" w:rsidRDefault="00CD2656" w:rsidP="002C50CE">
      <w:pPr>
        <w:tabs>
          <w:tab w:val="left" w:pos="7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r w:rsidRPr="00914B54">
        <w:rPr>
          <w:rFonts w:ascii="Times New Roman" w:hAnsi="Times New Roman" w:cs="Times New Roman"/>
          <w:color w:val="000000"/>
          <w:sz w:val="28"/>
          <w:szCs w:val="28"/>
        </w:rPr>
        <w:t>7 – Состав и структура себестоимос</w:t>
      </w:r>
      <w:r>
        <w:rPr>
          <w:rFonts w:ascii="Times New Roman" w:hAnsi="Times New Roman" w:cs="Times New Roman"/>
          <w:color w:val="000000"/>
          <w:sz w:val="28"/>
          <w:szCs w:val="28"/>
        </w:rPr>
        <w:t>ти продукции в плановом периоде, тыс.руб.</w:t>
      </w:r>
    </w:p>
    <w:tbl>
      <w:tblPr>
        <w:tblW w:w="9229" w:type="dxa"/>
        <w:tblInd w:w="93" w:type="dxa"/>
        <w:tblLook w:val="04A0" w:firstRow="1" w:lastRow="0" w:firstColumn="1" w:lastColumn="0" w:noHBand="0" w:noVBand="1"/>
      </w:tblPr>
      <w:tblGrid>
        <w:gridCol w:w="3276"/>
        <w:gridCol w:w="1019"/>
        <w:gridCol w:w="1264"/>
        <w:gridCol w:w="636"/>
        <w:gridCol w:w="1134"/>
        <w:gridCol w:w="1264"/>
        <w:gridCol w:w="636"/>
      </w:tblGrid>
      <w:tr w:rsidR="00CD2656" w:rsidRPr="00914B54" w:rsidTr="00CD222E">
        <w:trPr>
          <w:trHeight w:val="315"/>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656" w:rsidRPr="00914B54" w:rsidRDefault="00CD2656" w:rsidP="002C50CE">
            <w:pPr>
              <w:spacing w:after="0" w:line="240" w:lineRule="auto"/>
              <w:jc w:val="center"/>
              <w:rPr>
                <w:rFonts w:ascii="Times New Roman" w:hAnsi="Times New Roman" w:cs="Times New Roman"/>
                <w:bCs/>
                <w:color w:val="000000"/>
                <w:sz w:val="24"/>
                <w:szCs w:val="24"/>
              </w:rPr>
            </w:pPr>
            <w:r w:rsidRPr="00914B54">
              <w:rPr>
                <w:rFonts w:ascii="Times New Roman" w:hAnsi="Times New Roman" w:cs="Times New Roman"/>
                <w:bCs/>
                <w:color w:val="000000"/>
                <w:sz w:val="24"/>
                <w:szCs w:val="24"/>
              </w:rPr>
              <w:t>Статьи затрат</w:t>
            </w:r>
          </w:p>
        </w:tc>
        <w:tc>
          <w:tcPr>
            <w:tcW w:w="2932" w:type="dxa"/>
            <w:gridSpan w:val="3"/>
            <w:tcBorders>
              <w:top w:val="single" w:sz="4" w:space="0" w:color="auto"/>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2016 г. (факт)</w:t>
            </w:r>
          </w:p>
        </w:tc>
        <w:tc>
          <w:tcPr>
            <w:tcW w:w="3021" w:type="dxa"/>
            <w:gridSpan w:val="3"/>
            <w:tcBorders>
              <w:top w:val="single" w:sz="4" w:space="0" w:color="auto"/>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2018 г. (план)</w:t>
            </w:r>
          </w:p>
        </w:tc>
      </w:tr>
      <w:tr w:rsidR="00CD2656" w:rsidRPr="00914B54" w:rsidTr="00CD222E">
        <w:trPr>
          <w:trHeight w:val="63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CD2656" w:rsidRPr="00914B54" w:rsidRDefault="00CD2656" w:rsidP="002C50CE">
            <w:pPr>
              <w:spacing w:after="0" w:line="240" w:lineRule="auto"/>
              <w:ind w:left="-125"/>
              <w:rPr>
                <w:rFonts w:ascii="Times New Roman" w:hAnsi="Times New Roman" w:cs="Times New Roman"/>
                <w:bCs/>
                <w:color w:val="000000"/>
                <w:sz w:val="24"/>
                <w:szCs w:val="24"/>
              </w:rPr>
            </w:pPr>
          </w:p>
        </w:tc>
        <w:tc>
          <w:tcPr>
            <w:tcW w:w="1045" w:type="dxa"/>
            <w:tcBorders>
              <w:top w:val="nil"/>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Всего, тыс. руб.</w:t>
            </w:r>
          </w:p>
        </w:tc>
        <w:tc>
          <w:tcPr>
            <w:tcW w:w="1264" w:type="dxa"/>
            <w:tcBorders>
              <w:top w:val="nil"/>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На 1 т продукции, руб.</w:t>
            </w:r>
          </w:p>
        </w:tc>
        <w:tc>
          <w:tcPr>
            <w:tcW w:w="623" w:type="dxa"/>
            <w:tcBorders>
              <w:top w:val="nil"/>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Всего, тыс. руб.</w:t>
            </w:r>
          </w:p>
        </w:tc>
        <w:tc>
          <w:tcPr>
            <w:tcW w:w="1264" w:type="dxa"/>
            <w:tcBorders>
              <w:top w:val="nil"/>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На 1 т продукции, руб.</w:t>
            </w:r>
          </w:p>
        </w:tc>
        <w:tc>
          <w:tcPr>
            <w:tcW w:w="623" w:type="dxa"/>
            <w:tcBorders>
              <w:top w:val="nil"/>
              <w:left w:val="nil"/>
              <w:bottom w:val="single" w:sz="4" w:space="0" w:color="auto"/>
              <w:right w:val="single" w:sz="4" w:space="0" w:color="auto"/>
            </w:tcBorders>
            <w:shd w:val="clear" w:color="auto" w:fill="auto"/>
            <w:vAlign w:val="center"/>
            <w:hideMark/>
          </w:tcPr>
          <w:p w:rsidR="00CD2656" w:rsidRPr="00914B54" w:rsidRDefault="00CD2656" w:rsidP="002C50CE">
            <w:pPr>
              <w:spacing w:after="0" w:line="240" w:lineRule="auto"/>
              <w:ind w:left="-125"/>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w:t>
            </w:r>
          </w:p>
        </w:tc>
      </w:tr>
      <w:tr w:rsidR="00CD2656" w:rsidRPr="00914B54" w:rsidTr="00CD222E">
        <w:trPr>
          <w:trHeight w:val="60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rPr>
                <w:rFonts w:ascii="Times New Roman" w:hAnsi="Times New Roman" w:cs="Times New Roman"/>
                <w:bCs/>
                <w:color w:val="000000"/>
                <w:sz w:val="24"/>
                <w:szCs w:val="24"/>
              </w:rPr>
            </w:pPr>
            <w:r w:rsidRPr="00914B54">
              <w:rPr>
                <w:rFonts w:ascii="Times New Roman" w:hAnsi="Times New Roman" w:cs="Times New Roman"/>
                <w:bCs/>
                <w:color w:val="000000"/>
                <w:sz w:val="24"/>
                <w:szCs w:val="24"/>
              </w:rPr>
              <w:t>Материальные затраты</w:t>
            </w:r>
          </w:p>
        </w:tc>
        <w:tc>
          <w:tcPr>
            <w:tcW w:w="1045"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75432</w:t>
            </w:r>
          </w:p>
        </w:tc>
        <w:tc>
          <w:tcPr>
            <w:tcW w:w="126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42282,51</w:t>
            </w:r>
          </w:p>
        </w:tc>
        <w:tc>
          <w:tcPr>
            <w:tcW w:w="623"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79,4</w:t>
            </w:r>
          </w:p>
        </w:tc>
        <w:tc>
          <w:tcPr>
            <w:tcW w:w="113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75797,7</w:t>
            </w:r>
          </w:p>
        </w:tc>
        <w:tc>
          <w:tcPr>
            <w:tcW w:w="126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39111,3</w:t>
            </w:r>
          </w:p>
        </w:tc>
        <w:tc>
          <w:tcPr>
            <w:tcW w:w="623"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78,8</w:t>
            </w:r>
          </w:p>
        </w:tc>
      </w:tr>
      <w:tr w:rsidR="00CD2656" w:rsidRPr="00914B54" w:rsidTr="00CD222E">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ind w:left="49"/>
              <w:rPr>
                <w:rFonts w:ascii="Times New Roman" w:hAnsi="Times New Roman" w:cs="Times New Roman"/>
                <w:bCs/>
                <w:color w:val="000000"/>
                <w:sz w:val="24"/>
                <w:szCs w:val="24"/>
              </w:rPr>
            </w:pPr>
            <w:r w:rsidRPr="00914B54">
              <w:rPr>
                <w:rFonts w:ascii="Times New Roman" w:hAnsi="Times New Roman" w:cs="Times New Roman"/>
                <w:bCs/>
                <w:color w:val="000000"/>
                <w:sz w:val="24"/>
                <w:szCs w:val="24"/>
              </w:rPr>
              <w:t>Затраты на оплату труда</w:t>
            </w:r>
          </w:p>
        </w:tc>
        <w:tc>
          <w:tcPr>
            <w:tcW w:w="1045"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6989</w:t>
            </w:r>
          </w:p>
        </w:tc>
        <w:tc>
          <w:tcPr>
            <w:tcW w:w="126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3917,60</w:t>
            </w:r>
          </w:p>
        </w:tc>
        <w:tc>
          <w:tcPr>
            <w:tcW w:w="623"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7,4</w:t>
            </w:r>
          </w:p>
        </w:tc>
        <w:tc>
          <w:tcPr>
            <w:tcW w:w="113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7592,3</w:t>
            </w:r>
          </w:p>
        </w:tc>
        <w:tc>
          <w:tcPr>
            <w:tcW w:w="126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3917,6</w:t>
            </w:r>
          </w:p>
        </w:tc>
        <w:tc>
          <w:tcPr>
            <w:tcW w:w="623"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7,9</w:t>
            </w:r>
          </w:p>
        </w:tc>
      </w:tr>
      <w:tr w:rsidR="00CD2656" w:rsidRPr="00914B54" w:rsidTr="00CD222E">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ind w:left="49"/>
              <w:rPr>
                <w:rFonts w:ascii="Times New Roman" w:hAnsi="Times New Roman" w:cs="Times New Roman"/>
                <w:bCs/>
                <w:color w:val="000000"/>
                <w:sz w:val="24"/>
                <w:szCs w:val="24"/>
              </w:rPr>
            </w:pPr>
            <w:r w:rsidRPr="00914B54">
              <w:rPr>
                <w:rFonts w:ascii="Times New Roman" w:hAnsi="Times New Roman" w:cs="Times New Roman"/>
                <w:bCs/>
                <w:color w:val="000000"/>
                <w:sz w:val="24"/>
                <w:szCs w:val="24"/>
              </w:rPr>
              <w:t>Страховые взносы</w:t>
            </w:r>
          </w:p>
        </w:tc>
        <w:tc>
          <w:tcPr>
            <w:tcW w:w="1045"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2124</w:t>
            </w:r>
          </w:p>
        </w:tc>
        <w:tc>
          <w:tcPr>
            <w:tcW w:w="126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1190,58</w:t>
            </w:r>
          </w:p>
        </w:tc>
        <w:tc>
          <w:tcPr>
            <w:tcW w:w="623"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2,2</w:t>
            </w:r>
          </w:p>
        </w:tc>
        <w:tc>
          <w:tcPr>
            <w:tcW w:w="113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2307,3</w:t>
            </w:r>
          </w:p>
        </w:tc>
        <w:tc>
          <w:tcPr>
            <w:tcW w:w="126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1190,6</w:t>
            </w:r>
          </w:p>
        </w:tc>
        <w:tc>
          <w:tcPr>
            <w:tcW w:w="623"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2,4</w:t>
            </w:r>
          </w:p>
        </w:tc>
      </w:tr>
      <w:tr w:rsidR="00CD2656" w:rsidRPr="00914B54" w:rsidTr="00CD222E">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D2656" w:rsidRPr="00914B54" w:rsidRDefault="00CD2656" w:rsidP="002C50CE">
            <w:pPr>
              <w:pStyle w:val="21"/>
              <w:spacing w:line="240" w:lineRule="auto"/>
              <w:jc w:val="left"/>
              <w:rPr>
                <w:color w:val="auto"/>
                <w:sz w:val="24"/>
                <w:szCs w:val="24"/>
              </w:rPr>
            </w:pPr>
            <w:r w:rsidRPr="00914B54">
              <w:rPr>
                <w:color w:val="auto"/>
                <w:sz w:val="24"/>
                <w:szCs w:val="24"/>
              </w:rPr>
              <w:t xml:space="preserve">Амортизация </w:t>
            </w:r>
          </w:p>
        </w:tc>
        <w:tc>
          <w:tcPr>
            <w:tcW w:w="1045"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1604</w:t>
            </w:r>
          </w:p>
        </w:tc>
        <w:tc>
          <w:tcPr>
            <w:tcW w:w="126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899,10</w:t>
            </w:r>
          </w:p>
        </w:tc>
        <w:tc>
          <w:tcPr>
            <w:tcW w:w="623"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1,7</w:t>
            </w:r>
          </w:p>
        </w:tc>
        <w:tc>
          <w:tcPr>
            <w:tcW w:w="113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1604</w:t>
            </w:r>
          </w:p>
        </w:tc>
        <w:tc>
          <w:tcPr>
            <w:tcW w:w="1264"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827,7</w:t>
            </w:r>
          </w:p>
        </w:tc>
        <w:tc>
          <w:tcPr>
            <w:tcW w:w="623"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1,7</w:t>
            </w:r>
          </w:p>
        </w:tc>
      </w:tr>
      <w:tr w:rsidR="00CD2656" w:rsidRPr="00914B54" w:rsidTr="00CD222E">
        <w:trPr>
          <w:trHeight w:val="315"/>
        </w:trPr>
        <w:tc>
          <w:tcPr>
            <w:tcW w:w="3276" w:type="dxa"/>
            <w:tcBorders>
              <w:top w:val="nil"/>
              <w:left w:val="single" w:sz="4" w:space="0" w:color="auto"/>
              <w:bottom w:val="single" w:sz="4" w:space="0" w:color="auto"/>
              <w:right w:val="single" w:sz="4" w:space="0" w:color="auto"/>
            </w:tcBorders>
            <w:shd w:val="clear" w:color="auto" w:fill="auto"/>
            <w:vAlign w:val="center"/>
          </w:tcPr>
          <w:p w:rsidR="00CD2656" w:rsidRPr="00914B54" w:rsidRDefault="00CD2656" w:rsidP="002C50CE">
            <w:pPr>
              <w:pStyle w:val="21"/>
              <w:spacing w:line="240" w:lineRule="auto"/>
              <w:jc w:val="left"/>
              <w:rPr>
                <w:rStyle w:val="211pt"/>
                <w:color w:val="auto"/>
                <w:sz w:val="24"/>
                <w:szCs w:val="24"/>
              </w:rPr>
            </w:pPr>
            <w:r w:rsidRPr="00914B54">
              <w:rPr>
                <w:rStyle w:val="211pt"/>
                <w:color w:val="auto"/>
                <w:sz w:val="24"/>
                <w:szCs w:val="24"/>
              </w:rPr>
              <w:t>Прочие затраты</w:t>
            </w:r>
          </w:p>
        </w:tc>
        <w:tc>
          <w:tcPr>
            <w:tcW w:w="1045"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8888</w:t>
            </w:r>
          </w:p>
        </w:tc>
        <w:tc>
          <w:tcPr>
            <w:tcW w:w="126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4982,06</w:t>
            </w:r>
          </w:p>
        </w:tc>
        <w:tc>
          <w:tcPr>
            <w:tcW w:w="623"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9,4</w:t>
            </w:r>
          </w:p>
        </w:tc>
        <w:tc>
          <w:tcPr>
            <w:tcW w:w="113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8888</w:t>
            </w:r>
          </w:p>
        </w:tc>
        <w:tc>
          <w:tcPr>
            <w:tcW w:w="126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4586,2</w:t>
            </w:r>
          </w:p>
        </w:tc>
        <w:tc>
          <w:tcPr>
            <w:tcW w:w="623"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9,2</w:t>
            </w:r>
          </w:p>
        </w:tc>
      </w:tr>
      <w:tr w:rsidR="00CD2656" w:rsidRPr="00914B54" w:rsidTr="00CD222E">
        <w:trPr>
          <w:trHeight w:val="31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CD2656" w:rsidRPr="00914B54" w:rsidRDefault="00CD2656" w:rsidP="002C50CE">
            <w:pPr>
              <w:spacing w:after="0" w:line="240" w:lineRule="auto"/>
              <w:ind w:left="49"/>
              <w:rPr>
                <w:rFonts w:ascii="Times New Roman" w:hAnsi="Times New Roman" w:cs="Times New Roman"/>
                <w:bCs/>
                <w:color w:val="000000"/>
                <w:sz w:val="24"/>
                <w:szCs w:val="24"/>
              </w:rPr>
            </w:pPr>
            <w:r w:rsidRPr="00914B54">
              <w:rPr>
                <w:rFonts w:ascii="Times New Roman" w:hAnsi="Times New Roman" w:cs="Times New Roman"/>
                <w:bCs/>
                <w:color w:val="000000"/>
                <w:sz w:val="24"/>
                <w:szCs w:val="24"/>
              </w:rPr>
              <w:t>Всего</w:t>
            </w:r>
          </w:p>
        </w:tc>
        <w:tc>
          <w:tcPr>
            <w:tcW w:w="1045"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95037</w:t>
            </w:r>
          </w:p>
        </w:tc>
        <w:tc>
          <w:tcPr>
            <w:tcW w:w="1264"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sz w:val="24"/>
                <w:szCs w:val="24"/>
              </w:rPr>
            </w:pPr>
            <w:r w:rsidRPr="00914B54">
              <w:rPr>
                <w:rFonts w:ascii="Times New Roman" w:hAnsi="Times New Roman" w:cs="Times New Roman"/>
                <w:sz w:val="24"/>
                <w:szCs w:val="24"/>
              </w:rPr>
              <w:t>53271,86</w:t>
            </w:r>
          </w:p>
        </w:tc>
        <w:tc>
          <w:tcPr>
            <w:tcW w:w="623" w:type="dxa"/>
            <w:tcBorders>
              <w:top w:val="nil"/>
              <w:left w:val="nil"/>
              <w:bottom w:val="single" w:sz="4" w:space="0" w:color="auto"/>
              <w:right w:val="single" w:sz="4" w:space="0" w:color="auto"/>
            </w:tcBorders>
            <w:shd w:val="clear" w:color="auto" w:fill="auto"/>
            <w:vAlign w:val="bottom"/>
          </w:tcPr>
          <w:p w:rsidR="00CD2656" w:rsidRPr="00914B54" w:rsidRDefault="00CD2656" w:rsidP="002C50CE">
            <w:pPr>
              <w:spacing w:after="0" w:line="240" w:lineRule="auto"/>
              <w:jc w:val="center"/>
              <w:rPr>
                <w:rFonts w:ascii="Times New Roman" w:hAnsi="Times New Roman" w:cs="Times New Roman"/>
                <w:color w:val="000000"/>
                <w:sz w:val="24"/>
                <w:szCs w:val="24"/>
              </w:rPr>
            </w:pPr>
            <w:r w:rsidRPr="00914B54">
              <w:rPr>
                <w:rFonts w:ascii="Times New Roman" w:hAnsi="Times New Roman" w:cs="Times New Roman"/>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96189,4</w:t>
            </w:r>
          </w:p>
        </w:tc>
        <w:tc>
          <w:tcPr>
            <w:tcW w:w="1264" w:type="dxa"/>
            <w:tcBorders>
              <w:top w:val="nil"/>
              <w:left w:val="nil"/>
              <w:bottom w:val="single" w:sz="4" w:space="0" w:color="auto"/>
              <w:right w:val="single" w:sz="4" w:space="0" w:color="auto"/>
            </w:tcBorders>
            <w:shd w:val="clear" w:color="auto" w:fill="auto"/>
            <w:noWrap/>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49633,34</w:t>
            </w:r>
          </w:p>
        </w:tc>
        <w:tc>
          <w:tcPr>
            <w:tcW w:w="623" w:type="dxa"/>
            <w:tcBorders>
              <w:top w:val="nil"/>
              <w:left w:val="nil"/>
              <w:bottom w:val="single" w:sz="4" w:space="0" w:color="auto"/>
              <w:right w:val="single" w:sz="4" w:space="0" w:color="auto"/>
            </w:tcBorders>
            <w:shd w:val="clear" w:color="auto" w:fill="auto"/>
            <w:vAlign w:val="bottom"/>
            <w:hideMark/>
          </w:tcPr>
          <w:p w:rsidR="00CD2656" w:rsidRPr="00914B54" w:rsidRDefault="00CD2656" w:rsidP="002C50CE">
            <w:pPr>
              <w:spacing w:after="0" w:line="240" w:lineRule="auto"/>
              <w:jc w:val="right"/>
              <w:rPr>
                <w:rFonts w:ascii="Times New Roman" w:hAnsi="Times New Roman" w:cs="Times New Roman"/>
                <w:color w:val="000000"/>
                <w:sz w:val="24"/>
                <w:szCs w:val="24"/>
              </w:rPr>
            </w:pPr>
            <w:r w:rsidRPr="00914B54">
              <w:rPr>
                <w:rFonts w:ascii="Times New Roman" w:hAnsi="Times New Roman" w:cs="Times New Roman"/>
                <w:color w:val="000000"/>
                <w:sz w:val="24"/>
                <w:szCs w:val="24"/>
              </w:rPr>
              <w:t>100</w:t>
            </w:r>
          </w:p>
        </w:tc>
      </w:tr>
    </w:tbl>
    <w:p w:rsidR="00CD2656" w:rsidRDefault="00CD2656" w:rsidP="002C50CE">
      <w:pPr>
        <w:widowControl w:val="0"/>
        <w:shd w:val="clear" w:color="auto" w:fill="FFFFFF"/>
        <w:suppressAutoHyphens w:val="0"/>
        <w:autoSpaceDE w:val="0"/>
        <w:autoSpaceDN w:val="0"/>
        <w:adjustRightInd w:val="0"/>
        <w:spacing w:after="0" w:line="360" w:lineRule="auto"/>
        <w:jc w:val="both"/>
        <w:rPr>
          <w:rFonts w:ascii="Times New Roman" w:eastAsia="Times New Roman" w:hAnsi="Times New Roman" w:cs="Times New Roman"/>
          <w:sz w:val="28"/>
          <w:szCs w:val="28"/>
          <w:highlight w:val="yellow"/>
          <w:lang w:eastAsia="ru-RU"/>
        </w:rPr>
      </w:pPr>
    </w:p>
    <w:p w:rsidR="00CD2656" w:rsidRPr="005B0095" w:rsidRDefault="005B3948"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B3948">
        <w:rPr>
          <w:rFonts w:ascii="Times New Roman" w:eastAsia="Times New Roman" w:hAnsi="Times New Roman" w:cs="Times New Roman"/>
          <w:sz w:val="28"/>
          <w:szCs w:val="28"/>
          <w:lang w:eastAsia="ru-RU"/>
        </w:rPr>
        <w:t xml:space="preserve">Таким образом, создание центров ответственности на предприятии, позволяет децентрализовать ответственность за получение прибыли и повышать эффективность работы отдельных подразделений, так как ответственные специалисты центра непосредственно вовлечены в деятельность данного центра. И здесь важно организовать действенную систему </w:t>
      </w:r>
      <w:r w:rsidR="00CD2656" w:rsidRPr="005B0095">
        <w:rPr>
          <w:rFonts w:ascii="Times New Roman" w:eastAsia="Times New Roman" w:hAnsi="Times New Roman" w:cs="Times New Roman"/>
          <w:sz w:val="28"/>
          <w:szCs w:val="28"/>
          <w:lang w:eastAsia="ru-RU"/>
        </w:rPr>
        <w:t xml:space="preserve">внутреннего </w:t>
      </w:r>
      <w:r w:rsidRPr="005B3948">
        <w:rPr>
          <w:rFonts w:ascii="Times New Roman" w:eastAsia="Times New Roman" w:hAnsi="Times New Roman" w:cs="Times New Roman"/>
          <w:sz w:val="28"/>
          <w:szCs w:val="28"/>
          <w:lang w:eastAsia="ru-RU"/>
        </w:rPr>
        <w:t>контроля</w:t>
      </w:r>
      <w:r w:rsidR="00CD2656" w:rsidRPr="005B0095">
        <w:rPr>
          <w:rFonts w:ascii="Times New Roman" w:eastAsia="Times New Roman" w:hAnsi="Times New Roman" w:cs="Times New Roman"/>
          <w:sz w:val="28"/>
          <w:szCs w:val="28"/>
          <w:lang w:eastAsia="ru-RU"/>
        </w:rPr>
        <w:t xml:space="preserve"> в корпоративном управлении</w:t>
      </w:r>
      <w:r w:rsidRPr="005B3948">
        <w:rPr>
          <w:rFonts w:ascii="Times New Roman" w:eastAsia="Times New Roman" w:hAnsi="Times New Roman" w:cs="Times New Roman"/>
          <w:sz w:val="28"/>
          <w:szCs w:val="28"/>
          <w:lang w:eastAsia="ru-RU"/>
        </w:rPr>
        <w:t>, что позволит руководству предприятия делегировать свои полномочия по управлению затратами подчиненным, которые могут более детально ориентироваться в обстановке на местах.</w:t>
      </w:r>
    </w:p>
    <w:p w:rsidR="005B3948" w:rsidRDefault="005B3948"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5B3948">
        <w:rPr>
          <w:rFonts w:ascii="Times New Roman" w:eastAsia="Times New Roman" w:hAnsi="Times New Roman" w:cs="Times New Roman"/>
          <w:sz w:val="28"/>
          <w:szCs w:val="28"/>
          <w:lang w:eastAsia="ru-RU"/>
        </w:rPr>
        <w:t xml:space="preserve"> В этом случае руководство выполняет функции контроля за действиями людей в центрах затрат и в целом за финансово-хозяйственной деятельностью.</w:t>
      </w:r>
    </w:p>
    <w:p w:rsidR="002C50CE" w:rsidRPr="005B3948" w:rsidRDefault="002C50CE" w:rsidP="002C50CE">
      <w:pPr>
        <w:widowControl w:val="0"/>
        <w:shd w:val="clear" w:color="auto" w:fill="FFFFFF"/>
        <w:suppressAutoHyphens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383C94" w:rsidRPr="00F12CC2" w:rsidRDefault="00EC70E1" w:rsidP="004F0541">
      <w:pPr>
        <w:pStyle w:val="1"/>
        <w:rPr>
          <w:rFonts w:ascii="Times New Roman" w:eastAsia="HiddenHorzOCR" w:hAnsi="Times New Roman" w:cs="Times New Roman"/>
          <w:b w:val="0"/>
          <w:color w:val="auto"/>
        </w:rPr>
      </w:pPr>
      <w:bookmarkStart w:id="53" w:name="_Toc484722470"/>
      <w:r w:rsidRPr="00F12CC2">
        <w:rPr>
          <w:rFonts w:ascii="Times New Roman" w:eastAsia="HiddenHorzOCR" w:hAnsi="Times New Roman" w:cs="Times New Roman"/>
          <w:b w:val="0"/>
          <w:color w:val="auto"/>
        </w:rPr>
        <w:t xml:space="preserve">3.3 </w:t>
      </w:r>
      <w:r w:rsidR="00C506BE" w:rsidRPr="00F12CC2">
        <w:rPr>
          <w:rFonts w:ascii="Times New Roman" w:eastAsia="HiddenHorzOCR" w:hAnsi="Times New Roman" w:cs="Times New Roman"/>
          <w:b w:val="0"/>
          <w:color w:val="auto"/>
        </w:rPr>
        <w:t xml:space="preserve"> </w:t>
      </w:r>
      <w:r w:rsidRPr="00F12CC2">
        <w:rPr>
          <w:rFonts w:ascii="Times New Roman" w:eastAsia="HiddenHorzOCR" w:hAnsi="Times New Roman" w:cs="Times New Roman"/>
          <w:b w:val="0"/>
          <w:color w:val="auto"/>
        </w:rPr>
        <w:t>Прогнозная оценка эффективности системы внутреннего контроля в корпоративном управлении ОАО «Унинский маслозавод»</w:t>
      </w:r>
      <w:bookmarkEnd w:id="53"/>
    </w:p>
    <w:p w:rsidR="002C50CE" w:rsidRDefault="002C50CE" w:rsidP="002C50CE">
      <w:pPr>
        <w:spacing w:after="0" w:line="360" w:lineRule="auto"/>
        <w:ind w:firstLine="709"/>
        <w:jc w:val="both"/>
        <w:rPr>
          <w:rFonts w:ascii="Times New Roman" w:eastAsia="HiddenHorzOCR" w:hAnsi="Times New Roman"/>
          <w:sz w:val="28"/>
          <w:szCs w:val="28"/>
        </w:rPr>
      </w:pPr>
    </w:p>
    <w:p w:rsidR="00EC70E1" w:rsidRDefault="00EC70E1" w:rsidP="002C50CE">
      <w:pPr>
        <w:pStyle w:val="ConsPlusNormal"/>
        <w:tabs>
          <w:tab w:val="left" w:pos="1134"/>
        </w:tabs>
        <w:spacing w:line="360" w:lineRule="auto"/>
        <w:ind w:firstLine="709"/>
        <w:jc w:val="both"/>
        <w:rPr>
          <w:rFonts w:ascii="Times New Roman" w:hAnsi="Times New Roman" w:cs="Times New Roman"/>
          <w:color w:val="000000"/>
          <w:sz w:val="28"/>
          <w:szCs w:val="28"/>
        </w:rPr>
      </w:pPr>
      <w:r w:rsidRPr="00B945E6">
        <w:rPr>
          <w:rFonts w:ascii="Times New Roman" w:hAnsi="Times New Roman" w:cs="Times New Roman"/>
          <w:color w:val="000000"/>
          <w:sz w:val="28"/>
          <w:szCs w:val="28"/>
        </w:rPr>
        <w:t xml:space="preserve">Для оценки экономического эффекта </w:t>
      </w:r>
      <w:r w:rsidR="00E41461">
        <w:rPr>
          <w:rFonts w:ascii="Times New Roman" w:hAnsi="Times New Roman" w:cs="Times New Roman"/>
          <w:color w:val="000000"/>
          <w:sz w:val="28"/>
          <w:szCs w:val="28"/>
        </w:rPr>
        <w:t xml:space="preserve">от предложенных в рамках исследовательской работы мероприятий </w:t>
      </w:r>
      <w:r w:rsidRPr="00B945E6">
        <w:rPr>
          <w:rFonts w:ascii="Times New Roman" w:hAnsi="Times New Roman" w:cs="Times New Roman"/>
          <w:color w:val="000000"/>
          <w:sz w:val="28"/>
          <w:szCs w:val="28"/>
        </w:rPr>
        <w:t xml:space="preserve">по росту эффективности </w:t>
      </w:r>
      <w:r w:rsidR="00E41461">
        <w:rPr>
          <w:rFonts w:ascii="Times New Roman" w:hAnsi="Times New Roman" w:cs="Times New Roman"/>
          <w:color w:val="000000"/>
          <w:sz w:val="28"/>
          <w:szCs w:val="28"/>
        </w:rPr>
        <w:t xml:space="preserve">системы внутреннего контроля в корпоративном управлении </w:t>
      </w:r>
      <w:r w:rsidRPr="00B945E6">
        <w:rPr>
          <w:rFonts w:ascii="Times New Roman" w:hAnsi="Times New Roman" w:cs="Times New Roman"/>
          <w:color w:val="000000"/>
          <w:sz w:val="28"/>
          <w:szCs w:val="28"/>
        </w:rPr>
        <w:t>ОАО «</w:t>
      </w:r>
      <w:r w:rsidR="00E41461">
        <w:rPr>
          <w:rFonts w:ascii="Times New Roman" w:hAnsi="Times New Roman" w:cs="Times New Roman"/>
          <w:color w:val="000000"/>
          <w:sz w:val="28"/>
          <w:szCs w:val="28"/>
        </w:rPr>
        <w:t>Унинский маслозавод</w:t>
      </w:r>
      <w:r w:rsidRPr="00B945E6">
        <w:rPr>
          <w:rFonts w:ascii="Times New Roman" w:hAnsi="Times New Roman" w:cs="Times New Roman"/>
          <w:color w:val="000000"/>
          <w:sz w:val="28"/>
          <w:szCs w:val="28"/>
        </w:rPr>
        <w:t xml:space="preserve">» прежде всего, </w:t>
      </w:r>
      <w:r w:rsidR="00E41461">
        <w:rPr>
          <w:rFonts w:ascii="Times New Roman" w:hAnsi="Times New Roman" w:cs="Times New Roman"/>
          <w:color w:val="000000"/>
          <w:sz w:val="28"/>
          <w:szCs w:val="28"/>
        </w:rPr>
        <w:t>необходимо спрогнозировать</w:t>
      </w:r>
      <w:r w:rsidRPr="00B945E6">
        <w:rPr>
          <w:rFonts w:ascii="Times New Roman" w:hAnsi="Times New Roman" w:cs="Times New Roman"/>
          <w:color w:val="000000"/>
          <w:sz w:val="28"/>
          <w:szCs w:val="28"/>
        </w:rPr>
        <w:t xml:space="preserve"> показатели деятельности предприятия, с учётом предложенных меропри</w:t>
      </w:r>
      <w:r w:rsidR="002C50CE">
        <w:rPr>
          <w:rFonts w:ascii="Times New Roman" w:hAnsi="Times New Roman" w:cs="Times New Roman"/>
          <w:color w:val="000000"/>
          <w:sz w:val="28"/>
          <w:szCs w:val="28"/>
        </w:rPr>
        <w:t>ятий и рекомендаций на 2018 год</w:t>
      </w:r>
      <w:r w:rsidR="00E41461">
        <w:rPr>
          <w:rFonts w:ascii="Times New Roman" w:hAnsi="Times New Roman" w:cs="Times New Roman"/>
          <w:color w:val="000000"/>
          <w:sz w:val="28"/>
          <w:szCs w:val="28"/>
        </w:rPr>
        <w:t xml:space="preserve"> (таблица 17</w:t>
      </w:r>
      <w:r w:rsidRPr="00B945E6">
        <w:rPr>
          <w:rFonts w:ascii="Times New Roman" w:hAnsi="Times New Roman" w:cs="Times New Roman"/>
          <w:color w:val="000000"/>
          <w:sz w:val="28"/>
          <w:szCs w:val="28"/>
        </w:rPr>
        <w:t xml:space="preserve">), используя полученные данные по выручке, себестоимости. </w:t>
      </w:r>
      <w:r w:rsidR="00E41461">
        <w:rPr>
          <w:rFonts w:ascii="Times New Roman" w:hAnsi="Times New Roman" w:cs="Times New Roman"/>
          <w:color w:val="000000"/>
          <w:sz w:val="28"/>
          <w:szCs w:val="28"/>
        </w:rPr>
        <w:t>Статья «</w:t>
      </w:r>
      <w:r w:rsidRPr="00B945E6">
        <w:rPr>
          <w:rFonts w:ascii="Times New Roman" w:hAnsi="Times New Roman" w:cs="Times New Roman"/>
          <w:color w:val="000000"/>
          <w:sz w:val="28"/>
          <w:szCs w:val="28"/>
        </w:rPr>
        <w:t>Коммерческие расходы</w:t>
      </w:r>
      <w:r w:rsidR="00E41461">
        <w:rPr>
          <w:rFonts w:ascii="Times New Roman" w:hAnsi="Times New Roman" w:cs="Times New Roman"/>
          <w:color w:val="000000"/>
          <w:sz w:val="28"/>
          <w:szCs w:val="28"/>
        </w:rPr>
        <w:t>», а так же статьи, характеризующие дополнительные виды деятельности предприятия автором было решено запланировать</w:t>
      </w:r>
      <w:r w:rsidRPr="00B945E6">
        <w:rPr>
          <w:rFonts w:ascii="Times New Roman" w:hAnsi="Times New Roman" w:cs="Times New Roman"/>
          <w:color w:val="000000"/>
          <w:sz w:val="28"/>
          <w:szCs w:val="28"/>
        </w:rPr>
        <w:t xml:space="preserve"> с незначительной тенденцией роста.</w:t>
      </w:r>
    </w:p>
    <w:p w:rsidR="00E41461" w:rsidRPr="00E41461" w:rsidRDefault="00E41461" w:rsidP="002C50CE">
      <w:pPr>
        <w:pStyle w:val="ConsPlusNormal"/>
        <w:tabs>
          <w:tab w:val="left" w:pos="1134"/>
        </w:tabs>
        <w:spacing w:line="360" w:lineRule="auto"/>
        <w:ind w:left="1560" w:hanging="1560"/>
        <w:jc w:val="both"/>
        <w:rPr>
          <w:rFonts w:ascii="Times New Roman" w:hAnsi="Times New Roman" w:cs="Times New Roman"/>
          <w:color w:val="000000"/>
          <w:sz w:val="24"/>
          <w:szCs w:val="24"/>
        </w:rPr>
      </w:pPr>
      <w:r w:rsidRPr="00B945E6">
        <w:rPr>
          <w:rFonts w:ascii="Times New Roman" w:hAnsi="Times New Roman" w:cs="Times New Roman"/>
          <w:color w:val="000000"/>
          <w:spacing w:val="2"/>
          <w:sz w:val="28"/>
          <w:szCs w:val="28"/>
        </w:rPr>
        <w:t>Таблица 34- Прогнозные показатели деятельности предприятия ОАО «</w:t>
      </w:r>
      <w:r>
        <w:rPr>
          <w:rFonts w:ascii="Times New Roman" w:hAnsi="Times New Roman" w:cs="Times New Roman"/>
          <w:color w:val="000000"/>
          <w:spacing w:val="2"/>
          <w:sz w:val="28"/>
          <w:szCs w:val="28"/>
        </w:rPr>
        <w:t>Унинский маслозавод</w:t>
      </w:r>
      <w:r w:rsidRPr="00B945E6">
        <w:rPr>
          <w:rFonts w:ascii="Times New Roman" w:hAnsi="Times New Roman" w:cs="Times New Roman"/>
          <w:color w:val="000000"/>
          <w:spacing w:val="2"/>
          <w:sz w:val="28"/>
          <w:szCs w:val="28"/>
        </w:rPr>
        <w:t>» на 201</w:t>
      </w:r>
      <w:r>
        <w:rPr>
          <w:rFonts w:ascii="Times New Roman" w:hAnsi="Times New Roman" w:cs="Times New Roman"/>
          <w:color w:val="000000"/>
          <w:spacing w:val="2"/>
          <w:sz w:val="28"/>
          <w:szCs w:val="28"/>
        </w:rPr>
        <w:t>8</w:t>
      </w:r>
      <w:r>
        <w:rPr>
          <w:rFonts w:ascii="Times New Roman" w:hAnsi="Times New Roman" w:cs="Times New Roman"/>
          <w:color w:val="000000"/>
          <w:sz w:val="28"/>
          <w:szCs w:val="28"/>
        </w:rPr>
        <w:t xml:space="preserve"> </w:t>
      </w:r>
      <w:r w:rsidRPr="00B945E6">
        <w:rPr>
          <w:rFonts w:ascii="Times New Roman" w:hAnsi="Times New Roman" w:cs="Times New Roman"/>
          <w:color w:val="000000"/>
          <w:sz w:val="28"/>
          <w:szCs w:val="28"/>
        </w:rPr>
        <w:t>г. с учётом сформированных предложений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543"/>
        <w:gridCol w:w="1485"/>
        <w:gridCol w:w="1377"/>
      </w:tblGrid>
      <w:tr w:rsidR="00E41461" w:rsidRPr="00E41461" w:rsidTr="00CD222E">
        <w:tc>
          <w:tcPr>
            <w:tcW w:w="4940"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Показатели</w:t>
            </w:r>
          </w:p>
        </w:tc>
        <w:tc>
          <w:tcPr>
            <w:tcW w:w="1543"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Факт.2016г.</w:t>
            </w:r>
          </w:p>
        </w:tc>
        <w:tc>
          <w:tcPr>
            <w:tcW w:w="1485"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Проект 2018г.</w:t>
            </w:r>
          </w:p>
        </w:tc>
        <w:tc>
          <w:tcPr>
            <w:tcW w:w="1377"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2017 г. в % к 2015г.</w:t>
            </w:r>
          </w:p>
        </w:tc>
      </w:tr>
      <w:tr w:rsidR="00E41461" w:rsidRPr="00E41461" w:rsidTr="00CD222E">
        <w:tc>
          <w:tcPr>
            <w:tcW w:w="4940" w:type="dxa"/>
            <w:shd w:val="clear" w:color="auto" w:fill="auto"/>
          </w:tcPr>
          <w:p w:rsidR="00E41461" w:rsidRPr="00C506BE"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Выручка от продажи товаров, продукции, работ, услуг</w:t>
            </w:r>
          </w:p>
        </w:tc>
        <w:tc>
          <w:tcPr>
            <w:tcW w:w="1543"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95891</w:t>
            </w:r>
          </w:p>
        </w:tc>
        <w:tc>
          <w:tcPr>
            <w:tcW w:w="1485"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bookmarkStart w:id="54" w:name="RANGE!C2"/>
            <w:r w:rsidRPr="00C506BE">
              <w:rPr>
                <w:rFonts w:ascii="Times New Roman" w:eastAsia="Times New Roman" w:hAnsi="Times New Roman" w:cs="Times New Roman"/>
                <w:color w:val="000000"/>
                <w:sz w:val="24"/>
                <w:szCs w:val="24"/>
                <w:lang w:eastAsia="ru-RU"/>
              </w:rPr>
              <w:t>104164</w:t>
            </w:r>
            <w:bookmarkEnd w:id="54"/>
          </w:p>
        </w:tc>
        <w:tc>
          <w:tcPr>
            <w:tcW w:w="1377"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108,6</w:t>
            </w:r>
          </w:p>
        </w:tc>
      </w:tr>
      <w:tr w:rsidR="00E41461" w:rsidRPr="00E41461" w:rsidTr="00CD222E">
        <w:tc>
          <w:tcPr>
            <w:tcW w:w="4940" w:type="dxa"/>
            <w:shd w:val="clear" w:color="auto" w:fill="auto"/>
          </w:tcPr>
          <w:p w:rsidR="00E41461" w:rsidRPr="00C506BE"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Себестоимость проданных товаров, продукции, работ, услуг</w:t>
            </w:r>
          </w:p>
        </w:tc>
        <w:tc>
          <w:tcPr>
            <w:tcW w:w="1543"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89110</w:t>
            </w:r>
          </w:p>
        </w:tc>
        <w:tc>
          <w:tcPr>
            <w:tcW w:w="1485"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96189,4</w:t>
            </w:r>
          </w:p>
        </w:tc>
        <w:tc>
          <w:tcPr>
            <w:tcW w:w="1377"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116,9</w:t>
            </w:r>
          </w:p>
        </w:tc>
      </w:tr>
      <w:tr w:rsidR="00E41461" w:rsidRPr="00E41461" w:rsidTr="00CD222E">
        <w:tc>
          <w:tcPr>
            <w:tcW w:w="4940" w:type="dxa"/>
            <w:shd w:val="clear" w:color="auto" w:fill="auto"/>
            <w:vAlign w:val="center"/>
          </w:tcPr>
          <w:p w:rsidR="00E41461" w:rsidRPr="00C506BE"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Валовая прибыль</w:t>
            </w:r>
          </w:p>
        </w:tc>
        <w:tc>
          <w:tcPr>
            <w:tcW w:w="1543"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6781</w:t>
            </w:r>
          </w:p>
        </w:tc>
        <w:tc>
          <w:tcPr>
            <w:tcW w:w="1485"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7974,6</w:t>
            </w:r>
          </w:p>
        </w:tc>
        <w:tc>
          <w:tcPr>
            <w:tcW w:w="1377" w:type="dxa"/>
            <w:shd w:val="clear" w:color="auto" w:fill="auto"/>
          </w:tcPr>
          <w:p w:rsidR="00E41461" w:rsidRPr="00C506BE"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506BE">
              <w:rPr>
                <w:rFonts w:ascii="Times New Roman" w:eastAsia="Times New Roman" w:hAnsi="Times New Roman" w:cs="Times New Roman"/>
                <w:color w:val="000000"/>
                <w:sz w:val="24"/>
                <w:szCs w:val="24"/>
                <w:lang w:eastAsia="ru-RU"/>
              </w:rPr>
              <w:t>1536,1</w:t>
            </w: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Коммерческие расходы</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5927</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5927</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1757,4</w:t>
            </w: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Прибыль от продаж</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854</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2047,6</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12197,2</w:t>
            </w: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Доходы от участия</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Проценты к уплате</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245</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245</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42515,9</w:t>
            </w: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 xml:space="preserve">Прочие доходы </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636</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636</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16378,0</w:t>
            </w: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Прочие расходы</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1970</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1970</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5287,5</w:t>
            </w: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Прибыль до налогообложения</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235</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468,6</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44325,1</w:t>
            </w: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Налог на прибыль</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93,72</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p>
        </w:tc>
      </w:tr>
      <w:tr w:rsidR="00E41461" w:rsidRPr="00E41461" w:rsidTr="00CD222E">
        <w:tc>
          <w:tcPr>
            <w:tcW w:w="4940" w:type="dxa"/>
            <w:shd w:val="clear" w:color="auto" w:fill="auto"/>
            <w:vAlign w:val="center"/>
          </w:tcPr>
          <w:p w:rsidR="00E41461" w:rsidRPr="00E41461" w:rsidRDefault="00E41461" w:rsidP="002C50CE">
            <w:pPr>
              <w:suppressAutoHyphens w:val="0"/>
              <w:spacing w:after="0" w:line="240" w:lineRule="auto"/>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Чистая прибыль</w:t>
            </w:r>
          </w:p>
        </w:tc>
        <w:tc>
          <w:tcPr>
            <w:tcW w:w="1543"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275</w:t>
            </w:r>
          </w:p>
        </w:tc>
        <w:tc>
          <w:tcPr>
            <w:tcW w:w="1485"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374,88</w:t>
            </w:r>
          </w:p>
        </w:tc>
        <w:tc>
          <w:tcPr>
            <w:tcW w:w="1377" w:type="dxa"/>
            <w:shd w:val="clear" w:color="auto" w:fill="auto"/>
          </w:tcPr>
          <w:p w:rsidR="00E41461" w:rsidRPr="00E41461" w:rsidRDefault="00E41461"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E41461">
              <w:rPr>
                <w:rFonts w:ascii="Times New Roman" w:eastAsia="Times New Roman" w:hAnsi="Times New Roman" w:cs="Times New Roman"/>
                <w:color w:val="000000"/>
                <w:sz w:val="24"/>
                <w:szCs w:val="24"/>
                <w:lang w:eastAsia="ru-RU"/>
              </w:rPr>
              <w:t>136,3</w:t>
            </w:r>
          </w:p>
        </w:tc>
      </w:tr>
    </w:tbl>
    <w:p w:rsidR="00EC70E1" w:rsidRDefault="00EC70E1" w:rsidP="002C50CE">
      <w:pPr>
        <w:spacing w:after="0" w:line="360" w:lineRule="auto"/>
        <w:jc w:val="both"/>
        <w:rPr>
          <w:rFonts w:ascii="Times New Roman" w:eastAsia="HiddenHorzOCR" w:hAnsi="Times New Roman"/>
          <w:sz w:val="28"/>
          <w:szCs w:val="28"/>
        </w:rPr>
      </w:pPr>
    </w:p>
    <w:p w:rsidR="00E41461" w:rsidRPr="00B945E6" w:rsidRDefault="00E41461" w:rsidP="002C50CE">
      <w:pPr>
        <w:widowControl w:val="0"/>
        <w:spacing w:after="0" w:line="360" w:lineRule="auto"/>
        <w:ind w:firstLine="709"/>
        <w:jc w:val="both"/>
        <w:rPr>
          <w:rFonts w:ascii="Times New Roman" w:hAnsi="Times New Roman" w:cs="Times New Roman"/>
          <w:color w:val="000000"/>
          <w:sz w:val="28"/>
          <w:szCs w:val="28"/>
        </w:rPr>
      </w:pPr>
      <w:r w:rsidRPr="00B945E6">
        <w:rPr>
          <w:rFonts w:ascii="Times New Roman" w:hAnsi="Times New Roman" w:cs="Times New Roman"/>
          <w:color w:val="000000"/>
          <w:sz w:val="28"/>
          <w:szCs w:val="28"/>
        </w:rPr>
        <w:t xml:space="preserve">На основании представленного проекта мероприятий и рекомендаций, направленных на достижение значительного эффекта деятельности предприятия </w:t>
      </w:r>
      <w:r>
        <w:rPr>
          <w:rFonts w:ascii="Times New Roman" w:hAnsi="Times New Roman" w:cs="Times New Roman"/>
          <w:color w:val="000000"/>
          <w:sz w:val="28"/>
          <w:szCs w:val="28"/>
        </w:rPr>
        <w:t xml:space="preserve">молочной </w:t>
      </w:r>
      <w:r w:rsidRPr="00B945E6">
        <w:rPr>
          <w:rFonts w:ascii="Times New Roman" w:hAnsi="Times New Roman" w:cs="Times New Roman"/>
          <w:color w:val="000000"/>
          <w:sz w:val="28"/>
          <w:szCs w:val="28"/>
        </w:rPr>
        <w:t>промышленности ОАО «</w:t>
      </w:r>
      <w:r>
        <w:rPr>
          <w:rFonts w:ascii="Times New Roman" w:hAnsi="Times New Roman" w:cs="Times New Roman"/>
          <w:color w:val="000000"/>
          <w:sz w:val="28"/>
          <w:szCs w:val="28"/>
        </w:rPr>
        <w:t>Унинский маслозавод</w:t>
      </w:r>
      <w:r w:rsidRPr="00B945E6">
        <w:rPr>
          <w:rFonts w:ascii="Times New Roman" w:hAnsi="Times New Roman" w:cs="Times New Roman"/>
          <w:color w:val="000000"/>
          <w:sz w:val="28"/>
          <w:szCs w:val="28"/>
        </w:rPr>
        <w:t>», было выявлено, что прогнозные показатели имеют динамику, направленную на обеспечение тенденции роста активизации финансово-хозяйственной деятельности.</w:t>
      </w:r>
    </w:p>
    <w:p w:rsidR="00E41461" w:rsidRPr="00B945E6" w:rsidRDefault="00E41461" w:rsidP="002C50CE">
      <w:pPr>
        <w:pStyle w:val="ConsPlusNormal"/>
        <w:widowControl w:val="0"/>
        <w:tabs>
          <w:tab w:val="left" w:pos="1134"/>
        </w:tabs>
        <w:spacing w:line="360" w:lineRule="auto"/>
        <w:ind w:firstLine="709"/>
        <w:jc w:val="both"/>
        <w:rPr>
          <w:rFonts w:ascii="Times New Roman" w:hAnsi="Times New Roman" w:cs="Times New Roman"/>
          <w:color w:val="000000"/>
          <w:sz w:val="28"/>
          <w:szCs w:val="28"/>
        </w:rPr>
      </w:pPr>
      <w:r w:rsidRPr="00B945E6">
        <w:rPr>
          <w:rFonts w:ascii="Times New Roman" w:hAnsi="Times New Roman" w:cs="Times New Roman"/>
          <w:color w:val="000000"/>
          <w:sz w:val="28"/>
          <w:szCs w:val="28"/>
        </w:rPr>
        <w:t>Соответственно</w:t>
      </w:r>
      <w:r>
        <w:rPr>
          <w:rFonts w:ascii="Times New Roman" w:hAnsi="Times New Roman" w:cs="Times New Roman"/>
          <w:color w:val="000000"/>
          <w:sz w:val="28"/>
          <w:szCs w:val="28"/>
        </w:rPr>
        <w:t>,</w:t>
      </w:r>
      <w:r w:rsidRPr="00B945E6">
        <w:rPr>
          <w:rFonts w:ascii="Times New Roman" w:hAnsi="Times New Roman" w:cs="Times New Roman"/>
          <w:color w:val="000000"/>
          <w:sz w:val="28"/>
          <w:szCs w:val="28"/>
        </w:rPr>
        <w:t xml:space="preserve"> можно сделать вывод, что с учётом предложенных мероприятий, активизация деятельности предприятия ОАО «</w:t>
      </w:r>
      <w:r>
        <w:rPr>
          <w:rFonts w:ascii="Times New Roman" w:hAnsi="Times New Roman" w:cs="Times New Roman"/>
          <w:color w:val="000000"/>
          <w:sz w:val="28"/>
          <w:szCs w:val="28"/>
        </w:rPr>
        <w:t>Унинский маслозавод», в плане управления становит</w:t>
      </w:r>
      <w:r w:rsidRPr="00B945E6">
        <w:rPr>
          <w:rFonts w:ascii="Times New Roman" w:hAnsi="Times New Roman" w:cs="Times New Roman"/>
          <w:color w:val="000000"/>
          <w:sz w:val="28"/>
          <w:szCs w:val="28"/>
        </w:rPr>
        <w:t>ся более значительной.</w:t>
      </w:r>
    </w:p>
    <w:p w:rsidR="00E41461" w:rsidRDefault="00E41461" w:rsidP="002C50CE">
      <w:pPr>
        <w:pStyle w:val="ConsPlusNormal"/>
        <w:tabs>
          <w:tab w:val="left" w:pos="1134"/>
        </w:tabs>
        <w:spacing w:line="360" w:lineRule="auto"/>
        <w:ind w:firstLine="709"/>
        <w:jc w:val="both"/>
        <w:rPr>
          <w:rFonts w:ascii="Times New Roman" w:hAnsi="Times New Roman" w:cs="Times New Roman"/>
          <w:color w:val="000000"/>
          <w:sz w:val="28"/>
          <w:szCs w:val="28"/>
        </w:rPr>
      </w:pPr>
      <w:r w:rsidRPr="00B945E6">
        <w:rPr>
          <w:rFonts w:ascii="Times New Roman" w:hAnsi="Times New Roman" w:cs="Times New Roman"/>
          <w:color w:val="000000"/>
          <w:sz w:val="28"/>
          <w:szCs w:val="28"/>
        </w:rPr>
        <w:t>Аналитический  прогнозный баланс представлен в</w:t>
      </w:r>
      <w:r w:rsidR="005C109A">
        <w:rPr>
          <w:rFonts w:ascii="Times New Roman" w:hAnsi="Times New Roman" w:cs="Times New Roman"/>
          <w:color w:val="000000"/>
          <w:sz w:val="28"/>
          <w:szCs w:val="28"/>
        </w:rPr>
        <w:t xml:space="preserve"> таблице 18. </w:t>
      </w:r>
      <w:r w:rsidRPr="00C506BE">
        <w:rPr>
          <w:rFonts w:ascii="Times New Roman" w:hAnsi="Times New Roman" w:cs="Times New Roman"/>
          <w:color w:val="000000"/>
          <w:sz w:val="28"/>
          <w:szCs w:val="28"/>
        </w:rPr>
        <w:t xml:space="preserve">Сформированные прогнозные значения были получены с применением элементов моделирования посредством «трендового метода» программного продукта </w:t>
      </w:r>
      <w:r w:rsidRPr="00C506BE">
        <w:rPr>
          <w:rFonts w:ascii="Times New Roman" w:hAnsi="Times New Roman" w:cs="Times New Roman"/>
          <w:color w:val="000000"/>
          <w:sz w:val="28"/>
          <w:szCs w:val="28"/>
          <w:lang w:val="en-US"/>
        </w:rPr>
        <w:t>MS</w:t>
      </w:r>
      <w:r w:rsidRPr="00C506BE">
        <w:rPr>
          <w:rFonts w:ascii="Times New Roman" w:hAnsi="Times New Roman" w:cs="Times New Roman"/>
          <w:color w:val="000000"/>
          <w:sz w:val="28"/>
          <w:szCs w:val="28"/>
        </w:rPr>
        <w:t xml:space="preserve"> </w:t>
      </w:r>
      <w:r w:rsidRPr="00C506BE">
        <w:rPr>
          <w:rFonts w:ascii="Times New Roman" w:hAnsi="Times New Roman" w:cs="Times New Roman"/>
          <w:color w:val="000000"/>
          <w:sz w:val="28"/>
          <w:szCs w:val="28"/>
          <w:lang w:val="en-US"/>
        </w:rPr>
        <w:t>Excel</w:t>
      </w:r>
      <w:r w:rsidRPr="00C506BE">
        <w:rPr>
          <w:rFonts w:ascii="Times New Roman" w:hAnsi="Times New Roman" w:cs="Times New Roman"/>
          <w:color w:val="000000"/>
          <w:sz w:val="28"/>
          <w:szCs w:val="28"/>
        </w:rPr>
        <w:t>, и используемых моделей инструментария как: «логарифмический тренд», «полиномиальный тренд» и «степенной тренд» для определённого показателя с последующим подбором вышеперечи</w:t>
      </w:r>
      <w:r w:rsidR="005C109A" w:rsidRPr="00C506BE">
        <w:rPr>
          <w:rFonts w:ascii="Times New Roman" w:hAnsi="Times New Roman" w:cs="Times New Roman"/>
          <w:color w:val="000000"/>
          <w:sz w:val="28"/>
          <w:szCs w:val="28"/>
        </w:rPr>
        <w:t>сленных трендов с прогнозом на 2018 год.</w:t>
      </w:r>
    </w:p>
    <w:p w:rsidR="005C109A" w:rsidRDefault="005C109A" w:rsidP="002C50CE">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Таблица 18 – </w:t>
      </w:r>
      <w:r w:rsidRPr="005C109A">
        <w:rPr>
          <w:rFonts w:ascii="Times New Roman" w:eastAsia="Times New Roman" w:hAnsi="Times New Roman" w:cs="Times New Roman"/>
          <w:sz w:val="28"/>
          <w:szCs w:val="28"/>
          <w:lang w:eastAsia="ru-RU"/>
        </w:rPr>
        <w:t>Аналитический</w:t>
      </w:r>
      <w:r>
        <w:rPr>
          <w:rFonts w:ascii="Times New Roman" w:eastAsia="Times New Roman" w:hAnsi="Times New Roman" w:cs="Times New Roman"/>
          <w:sz w:val="28"/>
          <w:szCs w:val="28"/>
          <w:lang w:eastAsia="ru-RU"/>
        </w:rPr>
        <w:t xml:space="preserve"> прогнозный</w:t>
      </w:r>
      <w:r w:rsidRPr="005C109A">
        <w:rPr>
          <w:rFonts w:ascii="Times New Roman" w:eastAsia="Times New Roman" w:hAnsi="Times New Roman" w:cs="Times New Roman"/>
          <w:sz w:val="28"/>
          <w:szCs w:val="28"/>
          <w:lang w:eastAsia="ru-RU"/>
        </w:rPr>
        <w:t xml:space="preserve"> баланс на 2018г. (план), тыс. 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34"/>
        <w:gridCol w:w="1134"/>
        <w:gridCol w:w="2410"/>
        <w:gridCol w:w="1134"/>
        <w:gridCol w:w="992"/>
      </w:tblGrid>
      <w:tr w:rsidR="005C109A" w:rsidRPr="005C109A" w:rsidTr="005C109A">
        <w:tc>
          <w:tcPr>
            <w:tcW w:w="2835"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Актив</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2016г. (факт)</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2018г. (план)</w:t>
            </w:r>
          </w:p>
        </w:tc>
        <w:tc>
          <w:tcPr>
            <w:tcW w:w="2410"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Пассив</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2016г. (факт)</w:t>
            </w:r>
          </w:p>
        </w:tc>
        <w:tc>
          <w:tcPr>
            <w:tcW w:w="992"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2018г. (план)</w:t>
            </w:r>
          </w:p>
        </w:tc>
      </w:tr>
      <w:tr w:rsidR="005C109A" w:rsidRPr="005C109A" w:rsidTr="005C109A">
        <w:tc>
          <w:tcPr>
            <w:tcW w:w="2835"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1. Денежные средства и краткосрочные финансовые вложения (</w:t>
            </w:r>
            <w:r w:rsidRPr="005C109A">
              <w:rPr>
                <w:rFonts w:ascii="Times New Roman" w:eastAsia="Times New Roman" w:hAnsi="Times New Roman" w:cs="Times New Roman"/>
                <w:sz w:val="24"/>
                <w:szCs w:val="24"/>
                <w:lang w:val="en-US" w:eastAsia="ru-RU"/>
              </w:rPr>
              <w:t>S</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5193</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5293</w:t>
            </w:r>
          </w:p>
        </w:tc>
        <w:tc>
          <w:tcPr>
            <w:tcW w:w="2410"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1.Кредиторская задолженность и прочие краткосрочные пассивы (</w:t>
            </w:r>
            <w:r w:rsidRPr="005C109A">
              <w:rPr>
                <w:rFonts w:ascii="Times New Roman" w:eastAsia="Times New Roman" w:hAnsi="Times New Roman" w:cs="Times New Roman"/>
                <w:sz w:val="24"/>
                <w:szCs w:val="24"/>
                <w:lang w:val="en-US" w:eastAsia="ru-RU"/>
              </w:rPr>
              <w:t>Rp</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5879</w:t>
            </w:r>
          </w:p>
        </w:tc>
        <w:tc>
          <w:tcPr>
            <w:tcW w:w="992"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5879</w:t>
            </w:r>
          </w:p>
        </w:tc>
      </w:tr>
      <w:tr w:rsidR="005C109A" w:rsidRPr="005C109A" w:rsidTr="005C109A">
        <w:tc>
          <w:tcPr>
            <w:tcW w:w="2835"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2. Дебиторская задолженность и прочие оборотные активы (</w:t>
            </w:r>
            <w:r w:rsidRPr="005C109A">
              <w:rPr>
                <w:rFonts w:ascii="Times New Roman" w:eastAsia="Times New Roman" w:hAnsi="Times New Roman" w:cs="Times New Roman"/>
                <w:sz w:val="24"/>
                <w:szCs w:val="24"/>
                <w:lang w:val="en-US" w:eastAsia="ru-RU"/>
              </w:rPr>
              <w:t>Ra</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9292</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9292</w:t>
            </w:r>
          </w:p>
        </w:tc>
        <w:tc>
          <w:tcPr>
            <w:tcW w:w="2410"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2.Краткосрочные займы и кредиты (</w:t>
            </w:r>
            <w:r w:rsidRPr="005C109A">
              <w:rPr>
                <w:rFonts w:ascii="Times New Roman" w:eastAsia="Times New Roman" w:hAnsi="Times New Roman" w:cs="Times New Roman"/>
                <w:sz w:val="24"/>
                <w:szCs w:val="24"/>
                <w:lang w:val="en-US" w:eastAsia="ru-RU"/>
              </w:rPr>
              <w:t>Kt</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w:t>
            </w:r>
          </w:p>
        </w:tc>
        <w:tc>
          <w:tcPr>
            <w:tcW w:w="992"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w:t>
            </w:r>
          </w:p>
        </w:tc>
      </w:tr>
      <w:tr w:rsidR="005C109A" w:rsidRPr="005C109A" w:rsidTr="005C109A">
        <w:tc>
          <w:tcPr>
            <w:tcW w:w="2835"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3. Запасы</w:t>
            </w:r>
            <w:r w:rsidRPr="005C109A">
              <w:rPr>
                <w:rFonts w:ascii="Times New Roman" w:eastAsia="Times New Roman" w:hAnsi="Times New Roman" w:cs="Times New Roman"/>
                <w:sz w:val="24"/>
                <w:szCs w:val="24"/>
                <w:lang w:val="en-US" w:eastAsia="ru-RU"/>
              </w:rPr>
              <w:t xml:space="preserve"> </w:t>
            </w:r>
            <w:r w:rsidRPr="005C109A">
              <w:rPr>
                <w:rFonts w:ascii="Times New Roman" w:eastAsia="Times New Roman" w:hAnsi="Times New Roman" w:cs="Times New Roman"/>
                <w:sz w:val="24"/>
                <w:szCs w:val="24"/>
                <w:lang w:eastAsia="ru-RU"/>
              </w:rPr>
              <w:t>(</w:t>
            </w:r>
            <w:r w:rsidRPr="005C109A">
              <w:rPr>
                <w:rFonts w:ascii="Times New Roman" w:eastAsia="Times New Roman" w:hAnsi="Times New Roman" w:cs="Times New Roman"/>
                <w:sz w:val="24"/>
                <w:szCs w:val="24"/>
                <w:lang w:val="en-US" w:eastAsia="ru-RU"/>
              </w:rPr>
              <w:t>Z</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15494</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15494</w:t>
            </w:r>
          </w:p>
        </w:tc>
        <w:tc>
          <w:tcPr>
            <w:tcW w:w="2410"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Итого краткосрочного капитала</w:t>
            </w:r>
            <w:r w:rsidRPr="005C109A">
              <w:rPr>
                <w:rFonts w:ascii="Times New Roman" w:eastAsia="Times New Roman" w:hAnsi="Times New Roman" w:cs="Times New Roman"/>
                <w:sz w:val="24"/>
                <w:szCs w:val="24"/>
                <w:lang w:val="en-US" w:eastAsia="ru-RU"/>
              </w:rPr>
              <w:t xml:space="preserve"> </w:t>
            </w:r>
            <w:r w:rsidRPr="005C109A">
              <w:rPr>
                <w:rFonts w:ascii="Times New Roman" w:eastAsia="Times New Roman" w:hAnsi="Times New Roman" w:cs="Times New Roman"/>
                <w:sz w:val="24"/>
                <w:szCs w:val="24"/>
                <w:lang w:eastAsia="ru-RU"/>
              </w:rPr>
              <w:t>(</w:t>
            </w:r>
            <w:r w:rsidRPr="005C109A">
              <w:rPr>
                <w:rFonts w:ascii="Times New Roman" w:eastAsia="Times New Roman" w:hAnsi="Times New Roman" w:cs="Times New Roman"/>
                <w:sz w:val="24"/>
                <w:szCs w:val="24"/>
                <w:lang w:val="en-US" w:eastAsia="ru-RU"/>
              </w:rPr>
              <w:t>Pt</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5879</w:t>
            </w:r>
          </w:p>
        </w:tc>
        <w:tc>
          <w:tcPr>
            <w:tcW w:w="992"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5879</w:t>
            </w:r>
          </w:p>
        </w:tc>
      </w:tr>
      <w:tr w:rsidR="005C109A" w:rsidRPr="005C109A" w:rsidTr="005C109A">
        <w:tc>
          <w:tcPr>
            <w:tcW w:w="2835"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Итого оборотных  (текущих) активов (</w:t>
            </w:r>
            <w:r w:rsidRPr="005C109A">
              <w:rPr>
                <w:rFonts w:ascii="Times New Roman" w:eastAsia="Times New Roman" w:hAnsi="Times New Roman" w:cs="Times New Roman"/>
                <w:sz w:val="24"/>
                <w:szCs w:val="24"/>
                <w:lang w:val="en-US" w:eastAsia="ru-RU"/>
              </w:rPr>
              <w:t>At</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29979</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30079</w:t>
            </w:r>
          </w:p>
        </w:tc>
        <w:tc>
          <w:tcPr>
            <w:tcW w:w="2410"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3.Долгосрочный заемный капитал (</w:t>
            </w:r>
            <w:r w:rsidRPr="005C109A">
              <w:rPr>
                <w:rFonts w:ascii="Times New Roman" w:eastAsia="Times New Roman" w:hAnsi="Times New Roman" w:cs="Times New Roman"/>
                <w:sz w:val="24"/>
                <w:szCs w:val="24"/>
                <w:lang w:val="en-US" w:eastAsia="ru-RU"/>
              </w:rPr>
              <w:t xml:space="preserve"> Kd</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646</w:t>
            </w:r>
          </w:p>
        </w:tc>
        <w:tc>
          <w:tcPr>
            <w:tcW w:w="992"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646</w:t>
            </w:r>
          </w:p>
        </w:tc>
      </w:tr>
      <w:tr w:rsidR="005C109A" w:rsidRPr="005C109A" w:rsidTr="005C109A">
        <w:tc>
          <w:tcPr>
            <w:tcW w:w="2835"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4.Внеоборотные активы (F)</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8198</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38277</w:t>
            </w:r>
          </w:p>
        </w:tc>
        <w:tc>
          <w:tcPr>
            <w:tcW w:w="2410"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4.Собственный капитал</w:t>
            </w:r>
            <w:r w:rsidRPr="005C109A">
              <w:rPr>
                <w:rFonts w:ascii="Times New Roman" w:eastAsia="Times New Roman" w:hAnsi="Times New Roman" w:cs="Times New Roman"/>
                <w:sz w:val="24"/>
                <w:szCs w:val="24"/>
                <w:lang w:val="en-US" w:eastAsia="ru-RU"/>
              </w:rPr>
              <w:t xml:space="preserve"> </w:t>
            </w:r>
            <w:r w:rsidRPr="005C109A">
              <w:rPr>
                <w:rFonts w:ascii="Times New Roman" w:eastAsia="Times New Roman" w:hAnsi="Times New Roman" w:cs="Times New Roman"/>
                <w:sz w:val="24"/>
                <w:szCs w:val="24"/>
                <w:lang w:eastAsia="ru-RU"/>
              </w:rPr>
              <w:t>(</w:t>
            </w:r>
            <w:r w:rsidRPr="005C109A">
              <w:rPr>
                <w:rFonts w:ascii="Times New Roman" w:eastAsia="Times New Roman" w:hAnsi="Times New Roman" w:cs="Times New Roman"/>
                <w:sz w:val="24"/>
                <w:szCs w:val="24"/>
                <w:lang w:val="en-US" w:eastAsia="ru-RU"/>
              </w:rPr>
              <w:t>Ec</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31652</w:t>
            </w:r>
          </w:p>
        </w:tc>
        <w:tc>
          <w:tcPr>
            <w:tcW w:w="992"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31752</w:t>
            </w:r>
          </w:p>
        </w:tc>
      </w:tr>
      <w:tr w:rsidR="005C109A" w:rsidRPr="005C109A" w:rsidTr="005C109A">
        <w:tc>
          <w:tcPr>
            <w:tcW w:w="2835"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Всего имущества (активов) предприятия (</w:t>
            </w:r>
            <w:r w:rsidRPr="005C109A">
              <w:rPr>
                <w:rFonts w:ascii="Times New Roman" w:eastAsia="Times New Roman" w:hAnsi="Times New Roman" w:cs="Times New Roman"/>
                <w:sz w:val="24"/>
                <w:szCs w:val="24"/>
                <w:lang w:val="en-US" w:eastAsia="ru-RU"/>
              </w:rPr>
              <w:t>Ba</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38177</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38277</w:t>
            </w:r>
          </w:p>
        </w:tc>
        <w:tc>
          <w:tcPr>
            <w:tcW w:w="2410"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Всего капитала (пассивов) предприятия (</w:t>
            </w:r>
            <w:r w:rsidRPr="005C109A">
              <w:rPr>
                <w:rFonts w:ascii="Times New Roman" w:eastAsia="Times New Roman" w:hAnsi="Times New Roman" w:cs="Times New Roman"/>
                <w:sz w:val="24"/>
                <w:szCs w:val="24"/>
                <w:lang w:val="en-US" w:eastAsia="ru-RU"/>
              </w:rPr>
              <w:t>Bp</w:t>
            </w:r>
            <w:r w:rsidRPr="005C109A">
              <w:rPr>
                <w:rFonts w:ascii="Times New Roman" w:eastAsia="Times New Roman" w:hAnsi="Times New Roman" w:cs="Times New Roman"/>
                <w:sz w:val="24"/>
                <w:szCs w:val="24"/>
                <w:lang w:eastAsia="ru-RU"/>
              </w:rPr>
              <w:t>)</w:t>
            </w:r>
          </w:p>
        </w:tc>
        <w:tc>
          <w:tcPr>
            <w:tcW w:w="1134"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5C109A">
              <w:rPr>
                <w:rFonts w:ascii="Times New Roman" w:eastAsia="Times New Roman" w:hAnsi="Times New Roman" w:cs="Times New Roman"/>
                <w:color w:val="000000"/>
                <w:lang w:eastAsia="ru-RU"/>
              </w:rPr>
              <w:t>38177</w:t>
            </w:r>
          </w:p>
        </w:tc>
        <w:tc>
          <w:tcPr>
            <w:tcW w:w="992" w:type="dxa"/>
            <w:shd w:val="clear" w:color="auto" w:fill="auto"/>
            <w:vAlign w:val="center"/>
          </w:tcPr>
          <w:p w:rsidR="005C109A" w:rsidRPr="005C109A" w:rsidRDefault="005C109A" w:rsidP="002C50CE">
            <w:pPr>
              <w:suppressAutoHyphens w:val="0"/>
              <w:spacing w:after="0" w:line="240" w:lineRule="auto"/>
              <w:jc w:val="center"/>
              <w:rPr>
                <w:rFonts w:ascii="Times New Roman" w:eastAsia="Times New Roman" w:hAnsi="Times New Roman" w:cs="Times New Roman"/>
                <w:sz w:val="24"/>
                <w:szCs w:val="24"/>
                <w:lang w:eastAsia="ru-RU"/>
              </w:rPr>
            </w:pPr>
            <w:r w:rsidRPr="005C109A">
              <w:rPr>
                <w:rFonts w:ascii="Times New Roman" w:eastAsia="Times New Roman" w:hAnsi="Times New Roman" w:cs="Times New Roman"/>
                <w:sz w:val="24"/>
                <w:szCs w:val="24"/>
                <w:lang w:eastAsia="ru-RU"/>
              </w:rPr>
              <w:t>38277</w:t>
            </w:r>
          </w:p>
        </w:tc>
      </w:tr>
    </w:tbl>
    <w:p w:rsidR="00D06C74" w:rsidRDefault="00D06C74" w:rsidP="002C50CE">
      <w:pPr>
        <w:spacing w:after="0" w:line="360" w:lineRule="auto"/>
        <w:ind w:firstLine="708"/>
        <w:jc w:val="both"/>
        <w:rPr>
          <w:rFonts w:ascii="Times New Roman" w:eastAsia="Times New Roman" w:hAnsi="Times New Roman" w:cs="Times New Roman"/>
          <w:sz w:val="28"/>
          <w:szCs w:val="28"/>
          <w:lang w:eastAsia="ru-RU"/>
        </w:rPr>
      </w:pPr>
    </w:p>
    <w:p w:rsidR="005C109A" w:rsidRPr="00C80A2A" w:rsidRDefault="005C109A" w:rsidP="002C50C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данных прогноза аналитического баланса и внедрения ОАО «Унинский маслозавод» предложенных в рамках исследования данной магистерской диссертации мероприятий, автором проведено итоговое исследование эффективности системы внутреннего контроля в корпоратвном </w:t>
      </w:r>
      <w:r w:rsidRPr="00C80A2A">
        <w:rPr>
          <w:rFonts w:ascii="Times New Roman" w:eastAsia="Times New Roman" w:hAnsi="Times New Roman" w:cs="Times New Roman"/>
          <w:sz w:val="28"/>
          <w:szCs w:val="28"/>
          <w:lang w:eastAsia="ru-RU"/>
        </w:rPr>
        <w:t>управлении с помощью разработанной авторской методики комплексной оценки качества системы внутреннего контроля.</w:t>
      </w:r>
    </w:p>
    <w:p w:rsidR="00D06C74" w:rsidRPr="00C80A2A" w:rsidRDefault="005C109A" w:rsidP="002C50CE">
      <w:pPr>
        <w:spacing w:after="0" w:line="360" w:lineRule="auto"/>
        <w:ind w:firstLine="708"/>
        <w:jc w:val="both"/>
        <w:rPr>
          <w:rFonts w:ascii="Times New Roman" w:eastAsia="Times New Roman" w:hAnsi="Times New Roman" w:cs="Times New Roman"/>
          <w:sz w:val="28"/>
          <w:szCs w:val="28"/>
          <w:lang w:eastAsia="ru-RU"/>
        </w:rPr>
      </w:pPr>
      <w:r w:rsidRPr="00C80A2A">
        <w:rPr>
          <w:rFonts w:ascii="Times New Roman" w:eastAsia="Times New Roman" w:hAnsi="Times New Roman" w:cs="Times New Roman"/>
          <w:sz w:val="28"/>
          <w:szCs w:val="28"/>
          <w:lang w:eastAsia="ru-RU"/>
        </w:rPr>
        <w:t xml:space="preserve">В качестве субъектов исследования эффективности СВК выбраны прежние эксперты: </w:t>
      </w:r>
    </w:p>
    <w:p w:rsidR="005C109A" w:rsidRPr="00C80A2A" w:rsidRDefault="005C109A" w:rsidP="002C50CE">
      <w:pPr>
        <w:spacing w:after="0" w:line="360" w:lineRule="auto"/>
        <w:ind w:firstLine="708"/>
        <w:jc w:val="both"/>
        <w:rPr>
          <w:rFonts w:ascii="Times New Roman" w:eastAsia="Times New Roman" w:hAnsi="Times New Roman" w:cs="Times New Roman"/>
          <w:sz w:val="28"/>
          <w:szCs w:val="28"/>
          <w:lang w:eastAsia="ru-RU"/>
        </w:rPr>
      </w:pPr>
      <w:r w:rsidRPr="00C80A2A">
        <w:rPr>
          <w:rFonts w:ascii="Times New Roman" w:eastAsia="Times New Roman" w:hAnsi="Times New Roman" w:cs="Times New Roman"/>
          <w:sz w:val="28"/>
          <w:szCs w:val="28"/>
          <w:lang w:eastAsia="ru-RU"/>
        </w:rPr>
        <w:t>Результаты проведенного опроса, в рамках первого (качественного) этапа комплексной методики качества представлены в приложении Ж.</w:t>
      </w:r>
      <w:r w:rsidR="001041FE" w:rsidRPr="00C80A2A">
        <w:rPr>
          <w:rFonts w:ascii="Times New Roman" w:eastAsia="Times New Roman" w:hAnsi="Times New Roman" w:cs="Times New Roman"/>
          <w:sz w:val="28"/>
          <w:szCs w:val="28"/>
          <w:lang w:eastAsia="ru-RU"/>
        </w:rPr>
        <w:t xml:space="preserve"> В рамках прогнозного исследования произведен расчет оценки качества первого этапа:</w:t>
      </w:r>
    </w:p>
    <w:p w:rsidR="001041FE" w:rsidRPr="00C80A2A" w:rsidRDefault="001041FE" w:rsidP="002C50CE">
      <w:pPr>
        <w:spacing w:after="0" w:line="360" w:lineRule="auto"/>
        <w:ind w:firstLine="708"/>
        <w:jc w:val="both"/>
        <w:rPr>
          <w:rFonts w:ascii="Times New Roman" w:eastAsia="Times New Roman" w:hAnsi="Times New Roman" w:cs="Times New Roman"/>
          <w:sz w:val="28"/>
          <w:szCs w:val="28"/>
          <w:lang w:eastAsia="ru-RU"/>
        </w:rPr>
      </w:pPr>
      <w:r w:rsidRPr="00C80A2A">
        <w:rPr>
          <w:rFonts w:ascii="Times New Roman" w:eastAsia="Times New Roman" w:hAnsi="Times New Roman" w:cs="Times New Roman"/>
          <w:sz w:val="28"/>
          <w:szCs w:val="28"/>
          <w:lang w:eastAsia="ru-RU"/>
        </w:rPr>
        <w:t>Окач = (135 х 0,4 + 152 х 0,3 + 131 х 0,3) / (0,4+0,3+0,3) = 138,9</w:t>
      </w:r>
    </w:p>
    <w:p w:rsidR="00D06C74" w:rsidRDefault="00D06C74" w:rsidP="002C50CE">
      <w:pPr>
        <w:spacing w:after="0" w:line="360" w:lineRule="auto"/>
        <w:ind w:firstLine="708"/>
        <w:jc w:val="both"/>
        <w:rPr>
          <w:rFonts w:ascii="Times New Roman" w:eastAsia="Times New Roman" w:hAnsi="Times New Roman" w:cs="Times New Roman"/>
          <w:sz w:val="28"/>
          <w:szCs w:val="28"/>
          <w:lang w:eastAsia="ru-RU"/>
        </w:rPr>
      </w:pPr>
      <w:r w:rsidRPr="00C80A2A">
        <w:rPr>
          <w:rFonts w:ascii="Times New Roman" w:eastAsia="Times New Roman" w:hAnsi="Times New Roman" w:cs="Times New Roman"/>
          <w:sz w:val="28"/>
          <w:szCs w:val="28"/>
          <w:lang w:eastAsia="ru-RU"/>
        </w:rPr>
        <w:t>Общий балл качества по первому этапу комплексной методики качества системы внутреннего контроля составил</w:t>
      </w:r>
      <w:r w:rsidR="00C80A2A" w:rsidRPr="00C80A2A">
        <w:rPr>
          <w:rFonts w:ascii="Times New Roman" w:eastAsia="Times New Roman" w:hAnsi="Times New Roman" w:cs="Times New Roman"/>
          <w:sz w:val="28"/>
          <w:szCs w:val="28"/>
          <w:lang w:eastAsia="ru-RU"/>
        </w:rPr>
        <w:t xml:space="preserve"> 138,9</w:t>
      </w:r>
      <w:r w:rsidRPr="00C80A2A">
        <w:rPr>
          <w:rFonts w:ascii="Times New Roman" w:eastAsia="Times New Roman" w:hAnsi="Times New Roman" w:cs="Times New Roman"/>
          <w:sz w:val="28"/>
          <w:szCs w:val="28"/>
          <w:lang w:eastAsia="ru-RU"/>
        </w:rPr>
        <w:t xml:space="preserve"> баллов.</w:t>
      </w:r>
    </w:p>
    <w:p w:rsidR="00C80A2A" w:rsidRDefault="00C80A2A" w:rsidP="002C50C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 показателей качества второго (статистического) этапа комплексной методики оценки качества и итоговый расчет прогнозной оценки в рамках используемой комплексной методики качества СВК в корпоративном управлении представлен в таблице 19.</w:t>
      </w:r>
    </w:p>
    <w:p w:rsidR="00D06C74" w:rsidRPr="00D06C74" w:rsidRDefault="00C80A2A" w:rsidP="002C50CE">
      <w:pPr>
        <w:tabs>
          <w:tab w:val="left" w:pos="1134"/>
        </w:tabs>
        <w:autoSpaceDE w:val="0"/>
        <w:spacing w:after="0" w:line="360" w:lineRule="auto"/>
        <w:ind w:left="1843" w:hanging="1843"/>
        <w:jc w:val="both"/>
        <w:rPr>
          <w:rFonts w:ascii="Times New Roman" w:eastAsia="Arial" w:hAnsi="Times New Roman" w:cs="Times New Roman"/>
          <w:color w:val="000000"/>
          <w:spacing w:val="-4"/>
          <w:sz w:val="24"/>
          <w:szCs w:val="24"/>
        </w:rPr>
      </w:pPr>
      <w:r>
        <w:rPr>
          <w:rFonts w:ascii="Times New Roman" w:eastAsia="Arial" w:hAnsi="Times New Roman" w:cs="Times New Roman"/>
          <w:color w:val="000000"/>
          <w:sz w:val="28"/>
          <w:szCs w:val="28"/>
        </w:rPr>
        <w:t>Таблица 19</w:t>
      </w:r>
      <w:r w:rsidR="00D06C74" w:rsidRPr="00D06C74">
        <w:rPr>
          <w:rFonts w:ascii="Times New Roman" w:eastAsia="Arial" w:hAnsi="Times New Roman" w:cs="Times New Roman"/>
          <w:color w:val="000000"/>
          <w:sz w:val="28"/>
          <w:szCs w:val="28"/>
        </w:rPr>
        <w:t xml:space="preserve"> – Прогнозная комплексная оценка эффективности </w:t>
      </w:r>
      <w:r>
        <w:rPr>
          <w:rFonts w:ascii="Times New Roman" w:eastAsia="Arial" w:hAnsi="Times New Roman" w:cs="Times New Roman"/>
          <w:color w:val="000000"/>
          <w:sz w:val="28"/>
          <w:szCs w:val="28"/>
        </w:rPr>
        <w:t xml:space="preserve">системы </w:t>
      </w:r>
      <w:r w:rsidR="00D06C74" w:rsidRPr="00D06C74">
        <w:rPr>
          <w:rFonts w:ascii="Times New Roman" w:eastAsia="Arial" w:hAnsi="Times New Roman" w:cs="Times New Roman"/>
          <w:color w:val="000000"/>
          <w:sz w:val="28"/>
          <w:szCs w:val="28"/>
        </w:rPr>
        <w:t>внутреннего контроля</w:t>
      </w:r>
      <w:r>
        <w:rPr>
          <w:rFonts w:ascii="Times New Roman" w:eastAsia="Arial" w:hAnsi="Times New Roman" w:cs="Times New Roman"/>
          <w:color w:val="000000"/>
          <w:sz w:val="28"/>
          <w:szCs w:val="28"/>
        </w:rPr>
        <w:t xml:space="preserve"> в корпоративном управлении ОАО «Унинский маслозавод»</w:t>
      </w: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8"/>
        <w:gridCol w:w="1275"/>
        <w:gridCol w:w="1135"/>
        <w:gridCol w:w="1134"/>
        <w:gridCol w:w="1134"/>
      </w:tblGrid>
      <w:tr w:rsidR="00A66C76" w:rsidRPr="00D06C74" w:rsidTr="00C506BE">
        <w:trPr>
          <w:trHeight w:val="23"/>
        </w:trPr>
        <w:tc>
          <w:tcPr>
            <w:tcW w:w="4688" w:type="dxa"/>
            <w:vMerge w:val="restart"/>
            <w:shd w:val="clear" w:color="auto" w:fill="auto"/>
            <w:vAlign w:val="center"/>
          </w:tcPr>
          <w:p w:rsidR="00A66C76" w:rsidRPr="00D06C74" w:rsidRDefault="00A66C76" w:rsidP="002C50CE">
            <w:pPr>
              <w:shd w:val="clear" w:color="auto" w:fill="FFFFFF"/>
              <w:suppressAutoHyphens w:val="0"/>
              <w:spacing w:after="0" w:line="240" w:lineRule="auto"/>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pacing w:val="-4"/>
                <w:sz w:val="24"/>
                <w:szCs w:val="24"/>
                <w:lang w:eastAsia="ru-RU"/>
              </w:rPr>
              <w:t>Показатели</w:t>
            </w:r>
          </w:p>
        </w:tc>
        <w:tc>
          <w:tcPr>
            <w:tcW w:w="2410" w:type="dxa"/>
            <w:gridSpan w:val="2"/>
            <w:shd w:val="clear" w:color="auto" w:fill="auto"/>
            <w:vAlign w:val="center"/>
          </w:tcPr>
          <w:p w:rsidR="00A66C76" w:rsidRPr="00D06C74" w:rsidRDefault="00A66C76" w:rsidP="002C50CE">
            <w:pPr>
              <w:suppressAutoHyphens w:val="0"/>
              <w:spacing w:after="0" w:line="240" w:lineRule="auto"/>
              <w:contextualSpacing/>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2016 г.</w:t>
            </w:r>
          </w:p>
          <w:p w:rsidR="00A66C76" w:rsidRPr="00D06C74" w:rsidRDefault="00A66C76" w:rsidP="002C50CE">
            <w:pPr>
              <w:suppressAutoHyphens w:val="0"/>
              <w:spacing w:after="0" w:line="240" w:lineRule="auto"/>
              <w:contextualSpacing/>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(Факт)</w:t>
            </w:r>
          </w:p>
        </w:tc>
        <w:tc>
          <w:tcPr>
            <w:tcW w:w="2268" w:type="dxa"/>
            <w:gridSpan w:val="2"/>
            <w:shd w:val="clear" w:color="auto" w:fill="auto"/>
            <w:vAlign w:val="center"/>
          </w:tcPr>
          <w:p w:rsidR="00A66C76" w:rsidRPr="00D06C74" w:rsidRDefault="00A66C76" w:rsidP="002C50CE">
            <w:pPr>
              <w:suppressAutoHyphens w:val="0"/>
              <w:spacing w:after="0" w:line="240" w:lineRule="auto"/>
              <w:contextualSpacing/>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2018 г.</w:t>
            </w:r>
          </w:p>
          <w:p w:rsidR="00A66C76" w:rsidRPr="00D06C74" w:rsidRDefault="00A66C76" w:rsidP="002C50CE">
            <w:pPr>
              <w:widowControl w:val="0"/>
              <w:suppressAutoHyphens w:val="0"/>
              <w:spacing w:after="0" w:line="240" w:lineRule="auto"/>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(Проект)</w:t>
            </w:r>
          </w:p>
        </w:tc>
      </w:tr>
      <w:tr w:rsidR="00A66C76" w:rsidRPr="00D06C74" w:rsidTr="00C506BE">
        <w:trPr>
          <w:trHeight w:val="23"/>
        </w:trPr>
        <w:tc>
          <w:tcPr>
            <w:tcW w:w="4688" w:type="dxa"/>
            <w:vMerge/>
            <w:shd w:val="clear" w:color="auto" w:fill="auto"/>
            <w:vAlign w:val="center"/>
          </w:tcPr>
          <w:p w:rsidR="00A66C76" w:rsidRPr="00D06C74" w:rsidRDefault="00A66C76" w:rsidP="002C50CE">
            <w:pPr>
              <w:shd w:val="clear" w:color="auto" w:fill="FFFFFF"/>
              <w:suppressAutoHyphens w:val="0"/>
              <w:spacing w:after="0" w:line="240" w:lineRule="auto"/>
              <w:jc w:val="center"/>
              <w:rPr>
                <w:rFonts w:ascii="Times New Roman" w:eastAsia="Times New Roman" w:hAnsi="Times New Roman" w:cs="Times New Roman"/>
                <w:color w:val="000000"/>
                <w:spacing w:val="-4"/>
                <w:sz w:val="24"/>
                <w:szCs w:val="24"/>
                <w:lang w:eastAsia="ru-RU"/>
              </w:rPr>
            </w:pPr>
          </w:p>
        </w:tc>
        <w:tc>
          <w:tcPr>
            <w:tcW w:w="1275" w:type="dxa"/>
            <w:shd w:val="clear" w:color="auto" w:fill="auto"/>
            <w:vAlign w:val="center"/>
          </w:tcPr>
          <w:p w:rsidR="00A66C76" w:rsidRPr="00D06C74" w:rsidRDefault="00A66C76" w:rsidP="002C50CE">
            <w:pPr>
              <w:suppressAutoHyphens w:val="0"/>
              <w:spacing w:after="0" w:line="240" w:lineRule="auto"/>
              <w:contextualSpacing/>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значение</w:t>
            </w:r>
          </w:p>
        </w:tc>
        <w:tc>
          <w:tcPr>
            <w:tcW w:w="1135" w:type="dxa"/>
          </w:tcPr>
          <w:p w:rsidR="00A66C76" w:rsidRPr="00D06C74" w:rsidRDefault="00A66C76" w:rsidP="002C50CE">
            <w:pPr>
              <w:suppressAutoHyphens w:val="0"/>
              <w:spacing w:after="0" w:line="240" w:lineRule="auto"/>
              <w:contextualSpacing/>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балл</w:t>
            </w:r>
          </w:p>
        </w:tc>
        <w:tc>
          <w:tcPr>
            <w:tcW w:w="1134" w:type="dxa"/>
            <w:shd w:val="clear" w:color="auto" w:fill="auto"/>
            <w:vAlign w:val="center"/>
          </w:tcPr>
          <w:p w:rsidR="00A66C76" w:rsidRPr="00D06C74" w:rsidRDefault="00A66C76" w:rsidP="002C50CE">
            <w:pPr>
              <w:suppressAutoHyphens w:val="0"/>
              <w:spacing w:after="0" w:line="240" w:lineRule="auto"/>
              <w:contextualSpacing/>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значение</w:t>
            </w:r>
          </w:p>
        </w:tc>
        <w:tc>
          <w:tcPr>
            <w:tcW w:w="1134" w:type="dxa"/>
          </w:tcPr>
          <w:p w:rsidR="00A66C76" w:rsidRPr="00D06C74" w:rsidRDefault="00A66C76" w:rsidP="002C50CE">
            <w:pPr>
              <w:suppressAutoHyphens w:val="0"/>
              <w:spacing w:after="0" w:line="240" w:lineRule="auto"/>
              <w:contextualSpacing/>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балл</w:t>
            </w:r>
          </w:p>
        </w:tc>
      </w:tr>
      <w:tr w:rsidR="00A66C76" w:rsidRPr="00D06C74" w:rsidTr="00C506BE">
        <w:trPr>
          <w:trHeight w:val="329"/>
        </w:trPr>
        <w:tc>
          <w:tcPr>
            <w:tcW w:w="4688" w:type="dxa"/>
            <w:shd w:val="clear" w:color="auto" w:fill="auto"/>
          </w:tcPr>
          <w:p w:rsidR="00A66C76" w:rsidRPr="00C80A2A" w:rsidRDefault="00A66C76" w:rsidP="002C50CE">
            <w:pPr>
              <w:suppressAutoHyphens w:val="0"/>
              <w:spacing w:after="0" w:line="240" w:lineRule="auto"/>
              <w:contextualSpacing/>
              <w:rPr>
                <w:rFonts w:ascii="Times New Roman" w:eastAsia="Times New Roman" w:hAnsi="Times New Roman" w:cs="Times New Roman"/>
                <w:color w:val="000000"/>
                <w:sz w:val="24"/>
                <w:szCs w:val="24"/>
                <w:lang w:eastAsia="ru-RU"/>
              </w:rPr>
            </w:pPr>
            <w:r w:rsidRPr="00C80A2A">
              <w:rPr>
                <w:rFonts w:ascii="Times New Roman" w:eastAsia="Times New Roman" w:hAnsi="Times New Roman" w:cs="Times New Roman"/>
                <w:color w:val="000000"/>
                <w:sz w:val="24"/>
                <w:szCs w:val="24"/>
                <w:lang w:eastAsia="ru-RU"/>
              </w:rPr>
              <w:t>Динамика</w:t>
            </w:r>
            <w:r>
              <w:rPr>
                <w:rFonts w:ascii="Times New Roman" w:eastAsia="Times New Roman" w:hAnsi="Times New Roman" w:cs="Times New Roman"/>
                <w:color w:val="000000"/>
                <w:sz w:val="24"/>
                <w:szCs w:val="24"/>
                <w:lang w:eastAsia="ru-RU"/>
              </w:rPr>
              <w:t xml:space="preserve"> выручки</w:t>
            </w:r>
            <w:r w:rsidRPr="00C80A2A">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A66C76" w:rsidRPr="00C80A2A"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80A2A">
              <w:rPr>
                <w:rFonts w:ascii="Times New Roman" w:eastAsia="Times New Roman" w:hAnsi="Times New Roman" w:cs="Times New Roman"/>
                <w:color w:val="000000"/>
                <w:sz w:val="24"/>
                <w:szCs w:val="24"/>
                <w:lang w:eastAsia="ru-RU"/>
              </w:rPr>
              <w:t>+ 4,2</w:t>
            </w:r>
          </w:p>
        </w:tc>
        <w:tc>
          <w:tcPr>
            <w:tcW w:w="1135" w:type="dxa"/>
          </w:tcPr>
          <w:p w:rsidR="00A66C76" w:rsidRPr="00C80A2A"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80A2A">
              <w:rPr>
                <w:rFonts w:ascii="Times New Roman" w:eastAsia="Times New Roman" w:hAnsi="Times New Roman" w:cs="Times New Roman"/>
                <w:color w:val="000000"/>
                <w:sz w:val="24"/>
                <w:szCs w:val="24"/>
                <w:lang w:eastAsia="ru-RU"/>
              </w:rPr>
              <w:t>1</w:t>
            </w:r>
          </w:p>
        </w:tc>
        <w:tc>
          <w:tcPr>
            <w:tcW w:w="1134" w:type="dxa"/>
            <w:shd w:val="clear" w:color="auto" w:fill="auto"/>
            <w:vAlign w:val="center"/>
          </w:tcPr>
          <w:p w:rsidR="00A66C76" w:rsidRPr="00C80A2A"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C80A2A">
              <w:rPr>
                <w:rFonts w:ascii="Times New Roman" w:eastAsia="Times New Roman" w:hAnsi="Times New Roman" w:cs="Times New Roman"/>
                <w:color w:val="000000"/>
                <w:sz w:val="24"/>
                <w:szCs w:val="24"/>
                <w:lang w:eastAsia="ru-RU"/>
              </w:rPr>
              <w:t>+ 8,6</w:t>
            </w:r>
          </w:p>
        </w:tc>
        <w:tc>
          <w:tcPr>
            <w:tcW w:w="1134" w:type="dxa"/>
          </w:tcPr>
          <w:p w:rsidR="00A66C76" w:rsidRPr="00C80A2A"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C80A2A">
              <w:rPr>
                <w:rFonts w:ascii="Times New Roman" w:eastAsia="Times New Roman" w:hAnsi="Times New Roman" w:cs="Times New Roman"/>
                <w:sz w:val="24"/>
                <w:szCs w:val="24"/>
                <w:lang w:eastAsia="ru-RU"/>
              </w:rPr>
              <w:t>1</w:t>
            </w:r>
          </w:p>
        </w:tc>
      </w:tr>
      <w:tr w:rsidR="00A66C76" w:rsidRPr="00D06C74" w:rsidTr="00C506BE">
        <w:trPr>
          <w:trHeight w:val="329"/>
        </w:trPr>
        <w:tc>
          <w:tcPr>
            <w:tcW w:w="4688" w:type="dxa"/>
            <w:shd w:val="clear" w:color="auto" w:fill="auto"/>
          </w:tcPr>
          <w:p w:rsidR="00A66C76" w:rsidRPr="00A66C76" w:rsidRDefault="00A66C76" w:rsidP="002C50CE">
            <w:pPr>
              <w:suppressAutoHyphens w:val="0"/>
              <w:spacing w:after="0" w:line="240" w:lineRule="auto"/>
              <w:contextualSpacing/>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Динамика прибыли от продаж, %</w:t>
            </w:r>
          </w:p>
        </w:tc>
        <w:tc>
          <w:tcPr>
            <w:tcW w:w="1275" w:type="dxa"/>
            <w:shd w:val="clear" w:color="auto" w:fill="auto"/>
            <w:vAlign w:val="center"/>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+ 828,3</w:t>
            </w:r>
          </w:p>
        </w:tc>
        <w:tc>
          <w:tcPr>
            <w:tcW w:w="1135"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4</w:t>
            </w:r>
          </w:p>
        </w:tc>
        <w:tc>
          <w:tcPr>
            <w:tcW w:w="1134" w:type="dxa"/>
            <w:shd w:val="clear" w:color="auto" w:fill="auto"/>
            <w:vAlign w:val="center"/>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+17,6</w:t>
            </w:r>
          </w:p>
        </w:tc>
        <w:tc>
          <w:tcPr>
            <w:tcW w:w="1134"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2</w:t>
            </w:r>
          </w:p>
        </w:tc>
      </w:tr>
      <w:tr w:rsidR="00A66C76" w:rsidRPr="00D06C74" w:rsidTr="00C506BE">
        <w:trPr>
          <w:trHeight w:val="329"/>
        </w:trPr>
        <w:tc>
          <w:tcPr>
            <w:tcW w:w="4688" w:type="dxa"/>
            <w:shd w:val="clear" w:color="auto" w:fill="auto"/>
          </w:tcPr>
          <w:p w:rsidR="00A66C76" w:rsidRPr="00A66C76" w:rsidRDefault="00A66C76"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55" w:name="_Toc484722471"/>
            <w:r w:rsidRPr="00A66C76">
              <w:rPr>
                <w:rFonts w:ascii="Times New Roman" w:eastAsia="Times New Roman" w:hAnsi="Times New Roman" w:cs="Times New Roman"/>
                <w:sz w:val="24"/>
                <w:szCs w:val="24"/>
                <w:lang w:eastAsia="en-US"/>
              </w:rPr>
              <w:t>Коэффициент автономии</w:t>
            </w:r>
            <w:bookmarkEnd w:id="55"/>
          </w:p>
        </w:tc>
        <w:tc>
          <w:tcPr>
            <w:tcW w:w="1275" w:type="dxa"/>
            <w:shd w:val="clear" w:color="auto" w:fill="auto"/>
          </w:tcPr>
          <w:p w:rsidR="00A66C76" w:rsidRPr="00A66C76" w:rsidRDefault="00A66C76" w:rsidP="002C50CE">
            <w:pPr>
              <w:suppressAutoHyphens w:val="0"/>
              <w:spacing w:after="0" w:line="240" w:lineRule="auto"/>
              <w:jc w:val="center"/>
              <w:outlineLvl w:val="1"/>
              <w:rPr>
                <w:rFonts w:ascii="Times New Roman" w:eastAsia="Times New Roman" w:hAnsi="Times New Roman" w:cs="Times New Roman"/>
                <w:sz w:val="24"/>
                <w:szCs w:val="24"/>
                <w:lang w:eastAsia="en-US"/>
              </w:rPr>
            </w:pPr>
            <w:bookmarkStart w:id="56" w:name="_Toc484722472"/>
            <w:r w:rsidRPr="00A66C76">
              <w:rPr>
                <w:rFonts w:ascii="Times New Roman" w:eastAsia="Times New Roman" w:hAnsi="Times New Roman" w:cs="Times New Roman"/>
                <w:sz w:val="24"/>
                <w:szCs w:val="24"/>
                <w:lang w:eastAsia="en-US"/>
              </w:rPr>
              <w:t>0,82</w:t>
            </w:r>
            <w:bookmarkEnd w:id="56"/>
          </w:p>
        </w:tc>
        <w:tc>
          <w:tcPr>
            <w:tcW w:w="1135"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4</w:t>
            </w:r>
          </w:p>
        </w:tc>
        <w:tc>
          <w:tcPr>
            <w:tcW w:w="1134" w:type="dxa"/>
            <w:shd w:val="clear" w:color="auto" w:fill="auto"/>
            <w:vAlign w:val="center"/>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0,83</w:t>
            </w:r>
          </w:p>
        </w:tc>
        <w:tc>
          <w:tcPr>
            <w:tcW w:w="1134"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4</w:t>
            </w:r>
          </w:p>
        </w:tc>
      </w:tr>
      <w:tr w:rsidR="00A66C76" w:rsidRPr="00D06C74" w:rsidTr="00C506BE">
        <w:trPr>
          <w:trHeight w:val="329"/>
        </w:trPr>
        <w:tc>
          <w:tcPr>
            <w:tcW w:w="4688" w:type="dxa"/>
            <w:shd w:val="clear" w:color="auto" w:fill="auto"/>
          </w:tcPr>
          <w:p w:rsidR="00A66C76" w:rsidRPr="00A66C76" w:rsidRDefault="00A66C76"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57" w:name="_Toc484722473"/>
            <w:r w:rsidRPr="00A66C76">
              <w:rPr>
                <w:rFonts w:ascii="Times New Roman" w:eastAsia="Times New Roman" w:hAnsi="Times New Roman" w:cs="Times New Roman"/>
                <w:sz w:val="24"/>
                <w:szCs w:val="24"/>
                <w:lang w:eastAsia="en-US"/>
              </w:rPr>
              <w:t>Коэффициент текущей ликвидности</w:t>
            </w:r>
            <w:bookmarkEnd w:id="57"/>
          </w:p>
        </w:tc>
        <w:tc>
          <w:tcPr>
            <w:tcW w:w="1275" w:type="dxa"/>
            <w:shd w:val="clear" w:color="auto" w:fill="auto"/>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en-US"/>
              </w:rPr>
            </w:pPr>
            <w:r w:rsidRPr="00A66C76">
              <w:rPr>
                <w:rFonts w:ascii="Times New Roman" w:eastAsia="Times New Roman" w:hAnsi="Times New Roman" w:cs="Times New Roman"/>
                <w:sz w:val="24"/>
                <w:szCs w:val="24"/>
                <w:lang w:eastAsia="en-US"/>
              </w:rPr>
              <w:t>5,1</w:t>
            </w:r>
          </w:p>
        </w:tc>
        <w:tc>
          <w:tcPr>
            <w:tcW w:w="1135"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4</w:t>
            </w:r>
          </w:p>
        </w:tc>
        <w:tc>
          <w:tcPr>
            <w:tcW w:w="1134" w:type="dxa"/>
            <w:shd w:val="clear" w:color="auto" w:fill="auto"/>
            <w:vAlign w:val="center"/>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5,12</w:t>
            </w:r>
          </w:p>
        </w:tc>
        <w:tc>
          <w:tcPr>
            <w:tcW w:w="1134"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4</w:t>
            </w:r>
          </w:p>
        </w:tc>
      </w:tr>
      <w:tr w:rsidR="00A66C76" w:rsidRPr="00D06C74" w:rsidTr="00C506BE">
        <w:trPr>
          <w:trHeight w:val="329"/>
        </w:trPr>
        <w:tc>
          <w:tcPr>
            <w:tcW w:w="4688" w:type="dxa"/>
            <w:shd w:val="clear" w:color="auto" w:fill="auto"/>
          </w:tcPr>
          <w:p w:rsidR="00A66C76" w:rsidRPr="00A66C76" w:rsidRDefault="00A66C76"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58" w:name="_Toc484722474"/>
            <w:r w:rsidRPr="00A66C76">
              <w:rPr>
                <w:rFonts w:ascii="Times New Roman" w:eastAsia="Times New Roman" w:hAnsi="Times New Roman" w:cs="Times New Roman"/>
                <w:sz w:val="24"/>
                <w:szCs w:val="24"/>
                <w:lang w:eastAsia="en-US"/>
              </w:rPr>
              <w:t>Степень платежеспособности по текущим обязательствам</w:t>
            </w:r>
            <w:bookmarkEnd w:id="58"/>
          </w:p>
        </w:tc>
        <w:tc>
          <w:tcPr>
            <w:tcW w:w="1275" w:type="dxa"/>
            <w:shd w:val="clear" w:color="auto" w:fill="auto"/>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en-US"/>
              </w:rPr>
            </w:pPr>
            <w:r w:rsidRPr="00A66C76">
              <w:rPr>
                <w:rFonts w:ascii="Times New Roman" w:eastAsia="Times New Roman" w:hAnsi="Times New Roman" w:cs="Times New Roman"/>
                <w:sz w:val="24"/>
                <w:szCs w:val="24"/>
                <w:lang w:eastAsia="en-US"/>
              </w:rPr>
              <w:t>0,74</w:t>
            </w:r>
          </w:p>
        </w:tc>
        <w:tc>
          <w:tcPr>
            <w:tcW w:w="1135"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2</w:t>
            </w:r>
          </w:p>
        </w:tc>
        <w:tc>
          <w:tcPr>
            <w:tcW w:w="1134" w:type="dxa"/>
            <w:shd w:val="clear" w:color="auto" w:fill="auto"/>
            <w:vAlign w:val="center"/>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0,7</w:t>
            </w:r>
          </w:p>
        </w:tc>
        <w:tc>
          <w:tcPr>
            <w:tcW w:w="1134"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2</w:t>
            </w:r>
          </w:p>
        </w:tc>
      </w:tr>
      <w:tr w:rsidR="00A66C76" w:rsidRPr="00D06C74" w:rsidTr="00C506BE">
        <w:trPr>
          <w:trHeight w:val="329"/>
        </w:trPr>
        <w:tc>
          <w:tcPr>
            <w:tcW w:w="4688" w:type="dxa"/>
            <w:shd w:val="clear" w:color="auto" w:fill="auto"/>
          </w:tcPr>
          <w:p w:rsidR="00A66C76" w:rsidRPr="00A66C76" w:rsidRDefault="00A66C76"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59" w:name="_Toc484722475"/>
            <w:r w:rsidRPr="00A66C76">
              <w:rPr>
                <w:rFonts w:ascii="Times New Roman" w:eastAsia="Times New Roman" w:hAnsi="Times New Roman" w:cs="Times New Roman"/>
                <w:sz w:val="24"/>
                <w:szCs w:val="24"/>
                <w:lang w:eastAsia="ru-RU"/>
              </w:rPr>
              <w:t>Рентабельность (убыточность) продаж, %</w:t>
            </w:r>
            <w:bookmarkEnd w:id="59"/>
          </w:p>
        </w:tc>
        <w:tc>
          <w:tcPr>
            <w:tcW w:w="1275" w:type="dxa"/>
            <w:shd w:val="clear" w:color="auto" w:fill="auto"/>
            <w:vAlign w:val="center"/>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(0,3)</w:t>
            </w:r>
          </w:p>
        </w:tc>
        <w:tc>
          <w:tcPr>
            <w:tcW w:w="1135"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1</w:t>
            </w:r>
          </w:p>
        </w:tc>
        <w:tc>
          <w:tcPr>
            <w:tcW w:w="1134" w:type="dxa"/>
            <w:shd w:val="clear" w:color="auto" w:fill="auto"/>
            <w:vAlign w:val="center"/>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8,3</w:t>
            </w:r>
          </w:p>
        </w:tc>
        <w:tc>
          <w:tcPr>
            <w:tcW w:w="1134" w:type="dxa"/>
          </w:tcPr>
          <w:p w:rsidR="00A66C76" w:rsidRPr="00A66C76" w:rsidRDefault="00A66C76" w:rsidP="002C50CE">
            <w:pPr>
              <w:suppressAutoHyphens w:val="0"/>
              <w:spacing w:after="0" w:line="240" w:lineRule="auto"/>
              <w:jc w:val="center"/>
              <w:rPr>
                <w:rFonts w:ascii="Times New Roman" w:eastAsia="Times New Roman" w:hAnsi="Times New Roman" w:cs="Times New Roman"/>
                <w:sz w:val="24"/>
                <w:szCs w:val="24"/>
                <w:lang w:eastAsia="ru-RU"/>
              </w:rPr>
            </w:pPr>
            <w:r w:rsidRPr="00A66C76">
              <w:rPr>
                <w:rFonts w:ascii="Times New Roman" w:eastAsia="Times New Roman" w:hAnsi="Times New Roman" w:cs="Times New Roman"/>
                <w:sz w:val="24"/>
                <w:szCs w:val="24"/>
                <w:lang w:eastAsia="ru-RU"/>
              </w:rPr>
              <w:t>4</w:t>
            </w:r>
          </w:p>
        </w:tc>
      </w:tr>
      <w:tr w:rsidR="00A66C76" w:rsidRPr="00D06C74" w:rsidTr="00C506BE">
        <w:trPr>
          <w:trHeight w:val="329"/>
        </w:trPr>
        <w:tc>
          <w:tcPr>
            <w:tcW w:w="4688" w:type="dxa"/>
            <w:shd w:val="clear" w:color="auto" w:fill="auto"/>
          </w:tcPr>
          <w:p w:rsidR="00A66C76" w:rsidRPr="00D06C74" w:rsidRDefault="00A66C76"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60" w:name="_Toc484722476"/>
            <w:r w:rsidRPr="00D06C74">
              <w:rPr>
                <w:rFonts w:ascii="Times New Roman" w:eastAsia="Times New Roman" w:hAnsi="Times New Roman" w:cs="Times New Roman"/>
                <w:sz w:val="24"/>
                <w:szCs w:val="24"/>
                <w:lang w:eastAsia="ru-RU"/>
              </w:rPr>
              <w:t xml:space="preserve">Рентабельность </w:t>
            </w:r>
            <w:r>
              <w:rPr>
                <w:rFonts w:ascii="Times New Roman" w:eastAsia="Times New Roman" w:hAnsi="Times New Roman" w:cs="Times New Roman"/>
                <w:sz w:val="24"/>
                <w:szCs w:val="24"/>
                <w:lang w:eastAsia="ru-RU"/>
              </w:rPr>
              <w:t xml:space="preserve">(убыточность) </w:t>
            </w:r>
            <w:r w:rsidRPr="00D06C74">
              <w:rPr>
                <w:rFonts w:ascii="Times New Roman" w:eastAsia="Times New Roman" w:hAnsi="Times New Roman" w:cs="Times New Roman"/>
                <w:sz w:val="24"/>
                <w:szCs w:val="24"/>
                <w:lang w:eastAsia="ru-RU"/>
              </w:rPr>
              <w:t>активов, %</w:t>
            </w:r>
            <w:bookmarkEnd w:id="60"/>
          </w:p>
        </w:tc>
        <w:tc>
          <w:tcPr>
            <w:tcW w:w="1275"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(0,89)</w:t>
            </w:r>
          </w:p>
        </w:tc>
        <w:tc>
          <w:tcPr>
            <w:tcW w:w="1135"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134"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A66C76" w:rsidRPr="00D06C74" w:rsidTr="00C506BE">
        <w:trPr>
          <w:trHeight w:val="329"/>
        </w:trPr>
        <w:tc>
          <w:tcPr>
            <w:tcW w:w="4688" w:type="dxa"/>
            <w:shd w:val="clear" w:color="auto" w:fill="auto"/>
          </w:tcPr>
          <w:p w:rsidR="00A66C76" w:rsidRPr="00D06C74" w:rsidRDefault="00A66C76"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61" w:name="_Toc484722477"/>
            <w:r w:rsidRPr="00D06C74">
              <w:rPr>
                <w:rFonts w:ascii="Times New Roman" w:eastAsia="Times New Roman" w:hAnsi="Times New Roman" w:cs="Times New Roman"/>
                <w:sz w:val="24"/>
                <w:szCs w:val="24"/>
                <w:lang w:eastAsia="ru-RU"/>
              </w:rPr>
              <w:t>Рентабельность</w:t>
            </w:r>
            <w:r>
              <w:rPr>
                <w:rFonts w:ascii="Times New Roman" w:eastAsia="Times New Roman" w:hAnsi="Times New Roman" w:cs="Times New Roman"/>
                <w:sz w:val="24"/>
                <w:szCs w:val="24"/>
                <w:lang w:eastAsia="ru-RU"/>
              </w:rPr>
              <w:t xml:space="preserve"> (убыточность)</w:t>
            </w:r>
            <w:r w:rsidRPr="00D06C74">
              <w:rPr>
                <w:rFonts w:ascii="Times New Roman" w:eastAsia="Times New Roman" w:hAnsi="Times New Roman" w:cs="Times New Roman"/>
                <w:sz w:val="24"/>
                <w:szCs w:val="24"/>
                <w:lang w:eastAsia="ru-RU"/>
              </w:rPr>
              <w:t xml:space="preserve"> капитала, %</w:t>
            </w:r>
            <w:bookmarkEnd w:id="61"/>
          </w:p>
        </w:tc>
        <w:tc>
          <w:tcPr>
            <w:tcW w:w="1275"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(0,86)</w:t>
            </w:r>
          </w:p>
        </w:tc>
        <w:tc>
          <w:tcPr>
            <w:tcW w:w="1135"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w:t>
            </w:r>
          </w:p>
        </w:tc>
        <w:tc>
          <w:tcPr>
            <w:tcW w:w="1134"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A66C76" w:rsidRPr="00D06C74" w:rsidTr="00C506BE">
        <w:trPr>
          <w:trHeight w:val="329"/>
        </w:trPr>
        <w:tc>
          <w:tcPr>
            <w:tcW w:w="4688" w:type="dxa"/>
            <w:shd w:val="clear" w:color="auto" w:fill="auto"/>
          </w:tcPr>
          <w:p w:rsidR="00A66C76" w:rsidRPr="00D06C74" w:rsidRDefault="00A66C76" w:rsidP="002C50CE">
            <w:pPr>
              <w:suppressAutoHyphens w:val="0"/>
              <w:spacing w:after="0" w:line="240" w:lineRule="auto"/>
              <w:jc w:val="both"/>
              <w:outlineLvl w:val="1"/>
              <w:rPr>
                <w:rFonts w:ascii="Times New Roman" w:eastAsia="Times New Roman" w:hAnsi="Times New Roman" w:cs="Times New Roman"/>
                <w:sz w:val="24"/>
                <w:szCs w:val="24"/>
                <w:lang w:eastAsia="ru-RU"/>
              </w:rPr>
            </w:pPr>
            <w:bookmarkStart w:id="62" w:name="_Toc484722478"/>
            <w:r w:rsidRPr="00D06C74">
              <w:rPr>
                <w:rFonts w:ascii="Times New Roman" w:eastAsia="Times New Roman" w:hAnsi="Times New Roman" w:cs="Times New Roman"/>
                <w:sz w:val="24"/>
                <w:szCs w:val="24"/>
                <w:lang w:eastAsia="ru-RU"/>
              </w:rPr>
              <w:t>Фондоотдача</w:t>
            </w:r>
            <w:bookmarkEnd w:id="62"/>
          </w:p>
        </w:tc>
        <w:tc>
          <w:tcPr>
            <w:tcW w:w="1275" w:type="dxa"/>
            <w:shd w:val="clear" w:color="auto" w:fill="auto"/>
            <w:vAlign w:val="center"/>
          </w:tcPr>
          <w:p w:rsidR="00A66C76" w:rsidRPr="00D06C74" w:rsidRDefault="00A66C76" w:rsidP="002C50CE">
            <w:pPr>
              <w:suppressAutoHyphens w:val="0"/>
              <w:spacing w:after="0" w:line="240" w:lineRule="auto"/>
              <w:ind w:left="-141"/>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11,8</w:t>
            </w:r>
          </w:p>
        </w:tc>
        <w:tc>
          <w:tcPr>
            <w:tcW w:w="1135"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4"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12,85</w:t>
            </w:r>
          </w:p>
        </w:tc>
        <w:tc>
          <w:tcPr>
            <w:tcW w:w="1134"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A66C76" w:rsidRPr="00D06C74" w:rsidTr="00C506BE">
        <w:trPr>
          <w:trHeight w:val="329"/>
        </w:trPr>
        <w:tc>
          <w:tcPr>
            <w:tcW w:w="4688" w:type="dxa"/>
            <w:shd w:val="clear" w:color="auto" w:fill="auto"/>
          </w:tcPr>
          <w:p w:rsidR="00A66C76" w:rsidRPr="00D06C74" w:rsidRDefault="00A66C76" w:rsidP="002C50CE">
            <w:pPr>
              <w:suppressAutoHyphens w:val="0"/>
              <w:spacing w:after="0" w:line="240" w:lineRule="auto"/>
              <w:contextualSpacing/>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 xml:space="preserve">Итого </w:t>
            </w:r>
          </w:p>
        </w:tc>
        <w:tc>
          <w:tcPr>
            <w:tcW w:w="1275"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135"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1134"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134" w:type="dxa"/>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r>
      <w:tr w:rsidR="00A66C76" w:rsidRPr="00D06C74" w:rsidTr="00C506BE">
        <w:trPr>
          <w:trHeight w:val="329"/>
        </w:trPr>
        <w:tc>
          <w:tcPr>
            <w:tcW w:w="4688" w:type="dxa"/>
            <w:shd w:val="clear" w:color="auto" w:fill="auto"/>
          </w:tcPr>
          <w:p w:rsidR="00A66C76" w:rsidRPr="00D06C74" w:rsidRDefault="00A66C76" w:rsidP="002C50CE">
            <w:pPr>
              <w:suppressAutoHyphens w:val="0"/>
              <w:spacing w:after="0" w:line="240" w:lineRule="auto"/>
              <w:contextualSpacing/>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 xml:space="preserve">Итоговое значение </w:t>
            </w:r>
            <w:r>
              <w:rPr>
                <w:rFonts w:ascii="Times New Roman" w:eastAsia="Times New Roman" w:hAnsi="Times New Roman" w:cs="Times New Roman"/>
                <w:color w:val="000000"/>
                <w:sz w:val="24"/>
                <w:szCs w:val="24"/>
                <w:lang w:eastAsia="ru-RU"/>
              </w:rPr>
              <w:t xml:space="preserve">первого (качественного) этапа комплексной методики </w:t>
            </w:r>
            <w:r w:rsidRPr="00D06C74">
              <w:rPr>
                <w:rFonts w:ascii="Times New Roman" w:eastAsia="Times New Roman" w:hAnsi="Times New Roman" w:cs="Times New Roman"/>
                <w:color w:val="000000"/>
                <w:sz w:val="24"/>
                <w:szCs w:val="24"/>
                <w:lang w:eastAsia="ru-RU"/>
              </w:rPr>
              <w:t>качества системы внутреннего контроля</w:t>
            </w:r>
          </w:p>
        </w:tc>
        <w:tc>
          <w:tcPr>
            <w:tcW w:w="1275"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х</w:t>
            </w:r>
          </w:p>
        </w:tc>
        <w:tc>
          <w:tcPr>
            <w:tcW w:w="1135" w:type="dxa"/>
          </w:tcPr>
          <w:p w:rsidR="00A66C76"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p>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114,7</w:t>
            </w:r>
          </w:p>
        </w:tc>
        <w:tc>
          <w:tcPr>
            <w:tcW w:w="1134"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х</w:t>
            </w:r>
          </w:p>
        </w:tc>
        <w:tc>
          <w:tcPr>
            <w:tcW w:w="1134" w:type="dxa"/>
          </w:tcPr>
          <w:p w:rsidR="00A66C76"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p>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138,9</w:t>
            </w:r>
          </w:p>
        </w:tc>
      </w:tr>
      <w:tr w:rsidR="00A66C76" w:rsidRPr="00D06C74" w:rsidTr="00C506BE">
        <w:trPr>
          <w:trHeight w:val="329"/>
        </w:trPr>
        <w:tc>
          <w:tcPr>
            <w:tcW w:w="4688" w:type="dxa"/>
            <w:shd w:val="clear" w:color="auto" w:fill="auto"/>
          </w:tcPr>
          <w:p w:rsidR="00A66C76" w:rsidRPr="00D06C74" w:rsidRDefault="00A66C76" w:rsidP="002C50CE">
            <w:pPr>
              <w:suppressAutoHyphens w:val="0"/>
              <w:spacing w:after="0" w:line="240" w:lineRule="auto"/>
              <w:contextualSpacing/>
              <w:rPr>
                <w:rFonts w:ascii="Times New Roman" w:eastAsia="Times New Roman" w:hAnsi="Times New Roman" w:cs="Times New Roman"/>
                <w:color w:val="000000"/>
                <w:sz w:val="24"/>
                <w:szCs w:val="24"/>
                <w:lang w:eastAsia="ru-RU"/>
              </w:rPr>
            </w:pPr>
            <w:r w:rsidRPr="00D06C74">
              <w:rPr>
                <w:rFonts w:ascii="Times New Roman" w:eastAsia="Times New Roman" w:hAnsi="Times New Roman" w:cs="Times New Roman"/>
                <w:color w:val="000000"/>
                <w:sz w:val="24"/>
                <w:szCs w:val="24"/>
                <w:lang w:eastAsia="ru-RU"/>
              </w:rPr>
              <w:t>Итого по методике</w:t>
            </w:r>
          </w:p>
        </w:tc>
        <w:tc>
          <w:tcPr>
            <w:tcW w:w="1275" w:type="dxa"/>
            <w:shd w:val="clear" w:color="auto" w:fill="auto"/>
            <w:vAlign w:val="center"/>
          </w:tcPr>
          <w:p w:rsidR="00A66C76" w:rsidRPr="00D06C74" w:rsidRDefault="00A66C76" w:rsidP="002C50CE">
            <w:pPr>
              <w:suppressAutoHyphens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w:t>
            </w:r>
          </w:p>
        </w:tc>
        <w:tc>
          <w:tcPr>
            <w:tcW w:w="1135" w:type="dxa"/>
          </w:tcPr>
          <w:p w:rsidR="00A66C76" w:rsidRPr="00D06C74" w:rsidRDefault="00A66C76" w:rsidP="002C50CE">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68,35</w:t>
            </w:r>
          </w:p>
        </w:tc>
        <w:tc>
          <w:tcPr>
            <w:tcW w:w="1134" w:type="dxa"/>
            <w:shd w:val="clear" w:color="auto" w:fill="auto"/>
            <w:vAlign w:val="center"/>
          </w:tcPr>
          <w:p w:rsidR="00A66C76" w:rsidRPr="00C80A2A" w:rsidRDefault="00A66C76" w:rsidP="002C50CE">
            <w:pPr>
              <w:suppressAutoHyphens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х</w:t>
            </w:r>
          </w:p>
        </w:tc>
        <w:tc>
          <w:tcPr>
            <w:tcW w:w="1134" w:type="dxa"/>
          </w:tcPr>
          <w:p w:rsidR="00A66C76" w:rsidRPr="00C80A2A" w:rsidRDefault="00A66C76" w:rsidP="002C50CE">
            <w:pPr>
              <w:suppressAutoHyphens w:val="0"/>
              <w:spacing w:after="0" w:line="240" w:lineRule="auto"/>
              <w:jc w:val="center"/>
              <w:rPr>
                <w:rFonts w:ascii="Times New Roman" w:eastAsia="Times New Roman" w:hAnsi="Times New Roman" w:cs="Times New Roman"/>
                <w:b/>
                <w:color w:val="000000"/>
                <w:sz w:val="24"/>
                <w:szCs w:val="24"/>
                <w:lang w:eastAsia="ru-RU"/>
              </w:rPr>
            </w:pPr>
            <w:r w:rsidRPr="00C80A2A">
              <w:rPr>
                <w:rFonts w:ascii="Times New Roman" w:eastAsia="Times New Roman" w:hAnsi="Times New Roman" w:cs="Times New Roman"/>
                <w:b/>
                <w:color w:val="000000"/>
                <w:sz w:val="24"/>
                <w:szCs w:val="24"/>
                <w:lang w:eastAsia="ru-RU"/>
              </w:rPr>
              <w:t>88,45</w:t>
            </w:r>
          </w:p>
        </w:tc>
      </w:tr>
    </w:tbl>
    <w:p w:rsidR="00D06C74" w:rsidRDefault="00D06C74" w:rsidP="002C50CE">
      <w:pPr>
        <w:spacing w:after="0" w:line="360" w:lineRule="auto"/>
        <w:ind w:firstLine="708"/>
        <w:jc w:val="both"/>
        <w:rPr>
          <w:rFonts w:ascii="Times New Roman" w:eastAsia="Times New Roman" w:hAnsi="Times New Roman" w:cs="Times New Roman"/>
          <w:sz w:val="28"/>
          <w:szCs w:val="28"/>
          <w:lang w:eastAsia="ru-RU"/>
        </w:rPr>
      </w:pPr>
    </w:p>
    <w:p w:rsidR="000744F1" w:rsidRDefault="00C80A2A" w:rsidP="002C50CE">
      <w:pPr>
        <w:widowControl w:val="0"/>
        <w:spacing w:after="0" w:line="360" w:lineRule="auto"/>
        <w:ind w:firstLine="709"/>
        <w:jc w:val="both"/>
        <w:rPr>
          <w:rFonts w:ascii="Times New Roman" w:eastAsia="Andale Sans UI" w:hAnsi="Times New Roman" w:cs="Times New Roman"/>
          <w:color w:val="000000"/>
          <w:sz w:val="28"/>
          <w:szCs w:val="28"/>
          <w:lang w:bidi="en-US"/>
        </w:rPr>
      </w:pPr>
      <w:r w:rsidRPr="00C80A2A">
        <w:rPr>
          <w:rFonts w:ascii="Times New Roman" w:eastAsia="Andale Sans UI" w:hAnsi="Times New Roman" w:cs="Times New Roman"/>
          <w:color w:val="000000"/>
          <w:sz w:val="28"/>
          <w:szCs w:val="28"/>
          <w:lang w:bidi="en-US"/>
        </w:rPr>
        <w:t>С учётом сформ</w:t>
      </w:r>
      <w:r w:rsidR="00107416">
        <w:rPr>
          <w:rFonts w:ascii="Times New Roman" w:eastAsia="Andale Sans UI" w:hAnsi="Times New Roman" w:cs="Times New Roman"/>
          <w:color w:val="000000"/>
          <w:sz w:val="28"/>
          <w:szCs w:val="28"/>
          <w:lang w:bidi="en-US"/>
        </w:rPr>
        <w:t xml:space="preserve">ированного прогноза показателей, в рамках применения авторской комплексной методики оценки качества системы внутреннего контроля в корпоративном управлении, </w:t>
      </w:r>
      <w:r w:rsidRPr="00C80A2A">
        <w:rPr>
          <w:rFonts w:ascii="Times New Roman" w:eastAsia="Andale Sans UI" w:hAnsi="Times New Roman" w:cs="Times New Roman"/>
          <w:color w:val="000000"/>
          <w:sz w:val="28"/>
          <w:szCs w:val="28"/>
          <w:lang w:bidi="en-US"/>
        </w:rPr>
        <w:t xml:space="preserve"> можно пронаблюдать, что </w:t>
      </w:r>
      <w:r w:rsidR="000744F1">
        <w:rPr>
          <w:rFonts w:ascii="Times New Roman" w:eastAsia="Andale Sans UI" w:hAnsi="Times New Roman" w:cs="Times New Roman"/>
          <w:color w:val="000000"/>
          <w:sz w:val="28"/>
          <w:szCs w:val="28"/>
          <w:lang w:bidi="en-US"/>
        </w:rPr>
        <w:t>система внутреннего контроля в корпоративном управлении ОАО «Унинский маслозавод», с учетом внедрения и применения предложенных в данной исследовательской работе мероприятий и рекомендаций, является качественной.</w:t>
      </w:r>
    </w:p>
    <w:p w:rsidR="00107416" w:rsidRDefault="000744F1" w:rsidP="002C50CE">
      <w:pPr>
        <w:widowControl w:val="0"/>
        <w:spacing w:after="0" w:line="360" w:lineRule="auto"/>
        <w:ind w:firstLine="709"/>
        <w:jc w:val="both"/>
        <w:rPr>
          <w:rFonts w:ascii="Times New Roman" w:eastAsia="Andale Sans UI" w:hAnsi="Times New Roman" w:cs="Times New Roman"/>
          <w:color w:val="000000"/>
          <w:sz w:val="28"/>
          <w:szCs w:val="28"/>
          <w:lang w:bidi="en-US"/>
        </w:rPr>
      </w:pPr>
      <w:r>
        <w:rPr>
          <w:rFonts w:ascii="Times New Roman" w:eastAsia="Andale Sans UI" w:hAnsi="Times New Roman" w:cs="Times New Roman"/>
          <w:color w:val="000000"/>
          <w:sz w:val="28"/>
          <w:szCs w:val="28"/>
          <w:lang w:bidi="en-US"/>
        </w:rPr>
        <w:t>П</w:t>
      </w:r>
      <w:r w:rsidR="00C80A2A" w:rsidRPr="00C80A2A">
        <w:rPr>
          <w:rFonts w:ascii="Times New Roman" w:eastAsia="Andale Sans UI" w:hAnsi="Times New Roman" w:cs="Times New Roman"/>
          <w:color w:val="000000"/>
          <w:sz w:val="28"/>
          <w:szCs w:val="28"/>
          <w:lang w:bidi="en-US"/>
        </w:rPr>
        <w:t>оказа</w:t>
      </w:r>
      <w:r w:rsidR="00C80A2A">
        <w:rPr>
          <w:rFonts w:ascii="Times New Roman" w:eastAsia="Andale Sans UI" w:hAnsi="Times New Roman" w:cs="Times New Roman"/>
          <w:color w:val="000000"/>
          <w:sz w:val="28"/>
          <w:szCs w:val="28"/>
          <w:lang w:bidi="en-US"/>
        </w:rPr>
        <w:t xml:space="preserve">тели </w:t>
      </w:r>
      <w:r w:rsidR="00C80A2A" w:rsidRPr="00C80A2A">
        <w:rPr>
          <w:rFonts w:ascii="Times New Roman" w:eastAsia="Andale Sans UI" w:hAnsi="Times New Roman" w:cs="Times New Roman"/>
          <w:color w:val="000000"/>
          <w:sz w:val="28"/>
          <w:szCs w:val="28"/>
          <w:lang w:bidi="en-US"/>
        </w:rPr>
        <w:t>отражают стойкую динамику положительного</w:t>
      </w:r>
      <w:r>
        <w:rPr>
          <w:rFonts w:ascii="Times New Roman" w:eastAsia="Andale Sans UI" w:hAnsi="Times New Roman" w:cs="Times New Roman"/>
          <w:color w:val="000000"/>
          <w:sz w:val="28"/>
          <w:szCs w:val="28"/>
          <w:lang w:bidi="en-US"/>
        </w:rPr>
        <w:t xml:space="preserve"> эффекта</w:t>
      </w:r>
      <w:r w:rsidR="00C80A2A" w:rsidRPr="00C80A2A">
        <w:rPr>
          <w:rFonts w:ascii="Times New Roman" w:eastAsia="Andale Sans UI" w:hAnsi="Times New Roman" w:cs="Times New Roman"/>
          <w:color w:val="000000"/>
          <w:sz w:val="28"/>
          <w:szCs w:val="28"/>
          <w:lang w:bidi="en-US"/>
        </w:rPr>
        <w:t>, влияющую на эффективность</w:t>
      </w:r>
      <w:r>
        <w:rPr>
          <w:rFonts w:ascii="Times New Roman" w:eastAsia="Andale Sans UI" w:hAnsi="Times New Roman" w:cs="Times New Roman"/>
          <w:color w:val="000000"/>
          <w:sz w:val="28"/>
          <w:szCs w:val="28"/>
          <w:lang w:bidi="en-US"/>
        </w:rPr>
        <w:t>, как системы внутреннего контроля, так и на  деятельность предприятия ОАО «Унинский маслозавод</w:t>
      </w:r>
      <w:r w:rsidR="00C80A2A" w:rsidRPr="00C80A2A">
        <w:rPr>
          <w:rFonts w:ascii="Times New Roman" w:eastAsia="Andale Sans UI" w:hAnsi="Times New Roman" w:cs="Times New Roman"/>
          <w:color w:val="000000"/>
          <w:sz w:val="28"/>
          <w:szCs w:val="28"/>
          <w:lang w:bidi="en-US"/>
        </w:rPr>
        <w:t xml:space="preserve">» </w:t>
      </w:r>
      <w:r>
        <w:rPr>
          <w:rFonts w:ascii="Times New Roman" w:eastAsia="Andale Sans UI" w:hAnsi="Times New Roman" w:cs="Times New Roman"/>
          <w:color w:val="000000"/>
          <w:sz w:val="28"/>
          <w:szCs w:val="28"/>
          <w:lang w:bidi="en-US"/>
        </w:rPr>
        <w:t>в прогнозный период 2018 года.</w:t>
      </w:r>
    </w:p>
    <w:p w:rsidR="000744F1" w:rsidRPr="00C80A2A" w:rsidRDefault="000744F1" w:rsidP="002C50CE">
      <w:pPr>
        <w:widowControl w:val="0"/>
        <w:spacing w:after="0" w:line="360" w:lineRule="auto"/>
        <w:ind w:firstLine="709"/>
        <w:jc w:val="both"/>
        <w:rPr>
          <w:rFonts w:ascii="Times New Roman" w:eastAsia="Andale Sans UI" w:hAnsi="Times New Roman" w:cs="Times New Roman"/>
          <w:color w:val="000000"/>
          <w:sz w:val="28"/>
          <w:szCs w:val="28"/>
          <w:lang w:bidi="en-US"/>
        </w:rPr>
      </w:pPr>
    </w:p>
    <w:p w:rsidR="00107416" w:rsidRPr="00107416" w:rsidRDefault="00107416" w:rsidP="002C50CE">
      <w:pPr>
        <w:widowControl w:val="0"/>
        <w:spacing w:after="0" w:line="360" w:lineRule="auto"/>
        <w:ind w:firstLine="709"/>
        <w:jc w:val="both"/>
        <w:rPr>
          <w:rFonts w:ascii="Times New Roman" w:eastAsia="Andale Sans UI" w:hAnsi="Times New Roman" w:cs="Times New Roman"/>
          <w:color w:val="000000"/>
          <w:sz w:val="28"/>
          <w:szCs w:val="28"/>
          <w:lang w:bidi="en-US"/>
        </w:rPr>
      </w:pPr>
      <w:r w:rsidRPr="00107416">
        <w:rPr>
          <w:rFonts w:ascii="Times New Roman" w:eastAsia="Andale Sans UI" w:hAnsi="Times New Roman" w:cs="Times New Roman"/>
          <w:color w:val="000000"/>
          <w:sz w:val="28"/>
          <w:szCs w:val="28"/>
          <w:lang w:bidi="en-US"/>
        </w:rPr>
        <w:t>Выводы по результатам написания третьей главы</w:t>
      </w:r>
      <w:r w:rsidR="00835E00">
        <w:rPr>
          <w:rFonts w:ascii="Times New Roman" w:eastAsia="Andale Sans UI" w:hAnsi="Times New Roman" w:cs="Times New Roman"/>
          <w:color w:val="000000"/>
          <w:sz w:val="28"/>
          <w:szCs w:val="28"/>
          <w:lang w:bidi="en-US"/>
        </w:rPr>
        <w:t>:</w:t>
      </w:r>
    </w:p>
    <w:p w:rsidR="00107416" w:rsidRPr="00107416" w:rsidRDefault="00107416" w:rsidP="002C50CE">
      <w:pPr>
        <w:widowControl w:val="0"/>
        <w:shd w:val="clear" w:color="auto" w:fill="FFFFFF"/>
        <w:spacing w:after="0" w:line="360" w:lineRule="auto"/>
        <w:ind w:firstLine="709"/>
        <w:jc w:val="both"/>
        <w:rPr>
          <w:rFonts w:ascii="Times New Roman" w:hAnsi="Times New Roman" w:cs="Times New Roman"/>
          <w:color w:val="000000"/>
          <w:sz w:val="28"/>
          <w:szCs w:val="28"/>
        </w:rPr>
      </w:pPr>
      <w:r w:rsidRPr="00107416">
        <w:rPr>
          <w:rFonts w:ascii="Times New Roman" w:hAnsi="Times New Roman" w:cs="Times New Roman"/>
          <w:color w:val="000000"/>
          <w:sz w:val="28"/>
          <w:szCs w:val="28"/>
        </w:rPr>
        <w:t xml:space="preserve">В результате выполнения третьей главы магистерского исследования  </w:t>
      </w:r>
      <w:r w:rsidR="000744F1" w:rsidRPr="000744F1">
        <w:rPr>
          <w:rFonts w:ascii="Times New Roman" w:hAnsi="Times New Roman" w:cs="Times New Roman"/>
          <w:color w:val="000000"/>
          <w:sz w:val="28"/>
          <w:szCs w:val="28"/>
        </w:rPr>
        <w:t>«</w:t>
      </w:r>
      <w:r w:rsidR="000744F1" w:rsidRPr="000744F1">
        <w:rPr>
          <w:rFonts w:ascii="Times New Roman" w:hAnsi="Times New Roman" w:cs="Times New Roman"/>
          <w:sz w:val="28"/>
          <w:szCs w:val="28"/>
          <w:lang w:eastAsia="en-US"/>
        </w:rPr>
        <w:t>Направления роста эффективности системы внутреннего контроля в корпоративном управлении на предприятии ОАО «Унинский маслозавод»</w:t>
      </w:r>
      <w:r w:rsidR="000744F1">
        <w:rPr>
          <w:rFonts w:ascii="Times New Roman" w:hAnsi="Times New Roman" w:cs="Times New Roman"/>
          <w:sz w:val="28"/>
          <w:szCs w:val="28"/>
          <w:lang w:eastAsia="en-US"/>
        </w:rPr>
        <w:t xml:space="preserve"> </w:t>
      </w:r>
      <w:r w:rsidRPr="00107416">
        <w:rPr>
          <w:rFonts w:ascii="Times New Roman" w:hAnsi="Times New Roman" w:cs="Times New Roman"/>
          <w:color w:val="000000"/>
          <w:sz w:val="28"/>
          <w:szCs w:val="28"/>
        </w:rPr>
        <w:t xml:space="preserve">сформировано и представлено обоснование необходимости принятия решений для обеспечения роста эффективности </w:t>
      </w:r>
      <w:r w:rsidR="000744F1">
        <w:rPr>
          <w:rFonts w:ascii="Times New Roman" w:hAnsi="Times New Roman" w:cs="Times New Roman"/>
          <w:color w:val="000000"/>
          <w:sz w:val="28"/>
          <w:szCs w:val="28"/>
        </w:rPr>
        <w:t>системы внутреннего контроля в корпоративном управлении.</w:t>
      </w:r>
    </w:p>
    <w:p w:rsidR="000744F1" w:rsidRDefault="00107416" w:rsidP="002C50CE">
      <w:pPr>
        <w:widowControl w:val="0"/>
        <w:shd w:val="clear" w:color="auto" w:fill="FFFFFF"/>
        <w:spacing w:after="0" w:line="360" w:lineRule="auto"/>
        <w:ind w:firstLine="709"/>
        <w:jc w:val="both"/>
        <w:rPr>
          <w:rFonts w:ascii="Times New Roman" w:hAnsi="Times New Roman" w:cs="Times New Roman"/>
          <w:color w:val="000000"/>
          <w:sz w:val="28"/>
          <w:szCs w:val="28"/>
        </w:rPr>
      </w:pPr>
      <w:r w:rsidRPr="00107416">
        <w:rPr>
          <w:rFonts w:ascii="Times New Roman" w:hAnsi="Times New Roman" w:cs="Times New Roman"/>
          <w:color w:val="000000"/>
          <w:sz w:val="28"/>
          <w:szCs w:val="28"/>
        </w:rPr>
        <w:t xml:space="preserve">С учётом сформированных направлений, направленных на обеспечение роста эффективности </w:t>
      </w:r>
      <w:r w:rsidR="000744F1">
        <w:rPr>
          <w:rFonts w:ascii="Times New Roman" w:hAnsi="Times New Roman" w:cs="Times New Roman"/>
          <w:color w:val="000000"/>
          <w:sz w:val="28"/>
          <w:szCs w:val="28"/>
        </w:rPr>
        <w:t xml:space="preserve">системы внутреннего контроля в корпоративном управлении </w:t>
      </w:r>
      <w:r w:rsidRPr="00107416">
        <w:rPr>
          <w:rFonts w:ascii="Times New Roman" w:hAnsi="Times New Roman" w:cs="Times New Roman"/>
          <w:color w:val="000000"/>
          <w:sz w:val="28"/>
          <w:szCs w:val="28"/>
        </w:rPr>
        <w:t xml:space="preserve">был разработан проект мероприятий и рекомендаций </w:t>
      </w:r>
      <w:r w:rsidR="000744F1">
        <w:rPr>
          <w:rFonts w:ascii="Times New Roman" w:hAnsi="Times New Roman" w:cs="Times New Roman"/>
          <w:color w:val="000000"/>
          <w:sz w:val="28"/>
          <w:szCs w:val="28"/>
        </w:rPr>
        <w:t xml:space="preserve">улучшению </w:t>
      </w:r>
      <w:r w:rsidRPr="00107416">
        <w:rPr>
          <w:rFonts w:ascii="Times New Roman" w:hAnsi="Times New Roman" w:cs="Times New Roman"/>
          <w:color w:val="000000"/>
          <w:sz w:val="28"/>
          <w:szCs w:val="28"/>
        </w:rPr>
        <w:t xml:space="preserve">факторов, </w:t>
      </w:r>
      <w:r w:rsidR="000744F1">
        <w:rPr>
          <w:rFonts w:ascii="Times New Roman" w:hAnsi="Times New Roman" w:cs="Times New Roman"/>
          <w:color w:val="000000"/>
          <w:sz w:val="28"/>
          <w:szCs w:val="28"/>
        </w:rPr>
        <w:t>влияющих на качество системы внутреннего контроля предприятия:</w:t>
      </w:r>
    </w:p>
    <w:p w:rsidR="000744F1" w:rsidRDefault="005F6E8F" w:rsidP="002C50CE">
      <w:pPr>
        <w:pStyle w:val="a6"/>
        <w:widowControl w:val="0"/>
        <w:numPr>
          <w:ilvl w:val="0"/>
          <w:numId w:val="35"/>
        </w:numPr>
        <w:shd w:val="clear" w:color="auto" w:fill="FFFFFF"/>
        <w:spacing w:after="0" w:line="36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 проект создания политики внутреннего контроля в корпоративном управлении ОАО «Унинский маслозавод», включающий в себя:</w:t>
      </w:r>
    </w:p>
    <w:p w:rsidR="005F6E8F" w:rsidRDefault="005F6E8F" w:rsidP="002C50CE">
      <w:pPr>
        <w:pStyle w:val="a6"/>
        <w:widowControl w:val="0"/>
        <w:numPr>
          <w:ilvl w:val="0"/>
          <w:numId w:val="36"/>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Положение о системе внутреннего контроля;</w:t>
      </w:r>
    </w:p>
    <w:p w:rsidR="005F6E8F" w:rsidRDefault="005F6E8F" w:rsidP="002C50CE">
      <w:pPr>
        <w:pStyle w:val="a6"/>
        <w:widowControl w:val="0"/>
        <w:numPr>
          <w:ilvl w:val="0"/>
          <w:numId w:val="36"/>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Предложение по введению в штат должности «специалист по внутреннему контролю», с целью оптимизации процесса мониторинга СВК на предприятии;</w:t>
      </w:r>
    </w:p>
    <w:p w:rsidR="005F6E8F" w:rsidRDefault="005F6E8F" w:rsidP="002C50CE">
      <w:pPr>
        <w:pStyle w:val="a6"/>
        <w:widowControl w:val="0"/>
        <w:numPr>
          <w:ilvl w:val="0"/>
          <w:numId w:val="36"/>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Предложение по созданию центров ответственности для структурирования и оптимизации существующего порядка внутреннего контроля на предприятии. В частности, в рамках исследования данной магистерской диссертации разработан центр ответственности по поступлению и списанию молока.</w:t>
      </w:r>
    </w:p>
    <w:p w:rsidR="00107416" w:rsidRPr="00107416" w:rsidRDefault="00AA64D3" w:rsidP="002C50CE">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w:t>
      </w:r>
      <w:r w:rsidR="00107416" w:rsidRPr="00107416">
        <w:rPr>
          <w:rFonts w:ascii="Times New Roman" w:hAnsi="Times New Roman" w:cs="Times New Roman"/>
          <w:color w:val="000000"/>
          <w:sz w:val="28"/>
          <w:szCs w:val="28"/>
        </w:rPr>
        <w:t>учётом данных показателей представлен расчёт прогно</w:t>
      </w:r>
      <w:r w:rsidRPr="00AA64D3">
        <w:rPr>
          <w:rFonts w:ascii="Times New Roman" w:hAnsi="Times New Roman" w:cs="Times New Roman"/>
          <w:color w:val="000000"/>
          <w:sz w:val="28"/>
          <w:szCs w:val="28"/>
        </w:rPr>
        <w:t>зных результатов качества системы внутреннего контроля на 2018 г. для предприятия ОАО «Унинский маслозавод».</w:t>
      </w:r>
    </w:p>
    <w:p w:rsidR="00107416" w:rsidRPr="00107416" w:rsidRDefault="00107416" w:rsidP="002C50CE">
      <w:pPr>
        <w:shd w:val="clear" w:color="auto" w:fill="FFFFFF"/>
        <w:spacing w:after="0" w:line="360" w:lineRule="auto"/>
        <w:ind w:firstLine="709"/>
        <w:jc w:val="both"/>
        <w:rPr>
          <w:rFonts w:ascii="Times New Roman" w:hAnsi="Times New Roman" w:cs="Times New Roman"/>
          <w:color w:val="000000"/>
          <w:sz w:val="28"/>
          <w:szCs w:val="28"/>
        </w:rPr>
      </w:pPr>
      <w:r w:rsidRPr="00107416">
        <w:rPr>
          <w:rFonts w:ascii="Times New Roman" w:hAnsi="Times New Roman" w:cs="Times New Roman"/>
          <w:color w:val="000000"/>
          <w:sz w:val="28"/>
          <w:szCs w:val="28"/>
        </w:rPr>
        <w:t>Было выявлено, что прогнозные показатели имеют динамику, направленную на обеспечение тенденции роста активизации финансово-хозяйственной деятельности предприятия.</w:t>
      </w:r>
    </w:p>
    <w:p w:rsidR="00AA64D3" w:rsidRDefault="00107416" w:rsidP="002C50CE">
      <w:pPr>
        <w:tabs>
          <w:tab w:val="left" w:pos="1134"/>
        </w:tabs>
        <w:autoSpaceDE w:val="0"/>
        <w:spacing w:after="0" w:line="360" w:lineRule="auto"/>
        <w:ind w:firstLine="709"/>
        <w:jc w:val="both"/>
        <w:rPr>
          <w:rFonts w:ascii="Times New Roman" w:eastAsia="Arial" w:hAnsi="Times New Roman" w:cs="Times New Roman"/>
          <w:color w:val="000000"/>
          <w:sz w:val="28"/>
          <w:szCs w:val="28"/>
        </w:rPr>
      </w:pPr>
      <w:r w:rsidRPr="00107416">
        <w:rPr>
          <w:rFonts w:ascii="Times New Roman" w:eastAsia="Arial" w:hAnsi="Times New Roman" w:cs="Times New Roman"/>
          <w:color w:val="000000"/>
          <w:sz w:val="28"/>
          <w:szCs w:val="28"/>
        </w:rPr>
        <w:t xml:space="preserve">Для обобщения полученных результатов была сформирована оценка показателей по предложенной </w:t>
      </w:r>
      <w:r w:rsidR="00AA64D3" w:rsidRPr="00AA64D3">
        <w:rPr>
          <w:rFonts w:ascii="Times New Roman" w:hAnsi="Times New Roman" w:cs="Times New Roman"/>
          <w:color w:val="000000"/>
          <w:sz w:val="28"/>
          <w:szCs w:val="28"/>
        </w:rPr>
        <w:t xml:space="preserve">авторской комплексной методике оценки качества СВК в корпоративном управлении </w:t>
      </w:r>
      <w:r w:rsidRPr="00107416">
        <w:rPr>
          <w:rFonts w:ascii="Times New Roman" w:eastAsia="Arial" w:hAnsi="Times New Roman" w:cs="Times New Roman"/>
          <w:color w:val="000000"/>
          <w:sz w:val="28"/>
          <w:szCs w:val="28"/>
        </w:rPr>
        <w:t xml:space="preserve">на прогнозный период </w:t>
      </w:r>
      <w:r w:rsidR="00AA64D3">
        <w:rPr>
          <w:rFonts w:ascii="Times New Roman" w:eastAsia="Arial" w:hAnsi="Times New Roman" w:cs="Times New Roman"/>
          <w:color w:val="000000"/>
          <w:sz w:val="28"/>
          <w:szCs w:val="28"/>
        </w:rPr>
        <w:t xml:space="preserve">2018 г. </w:t>
      </w:r>
    </w:p>
    <w:p w:rsidR="00107416" w:rsidRPr="00107416" w:rsidRDefault="00107416" w:rsidP="002C50CE">
      <w:pPr>
        <w:tabs>
          <w:tab w:val="left" w:pos="1134"/>
        </w:tabs>
        <w:autoSpaceDE w:val="0"/>
        <w:spacing w:after="0" w:line="360" w:lineRule="auto"/>
        <w:ind w:firstLine="709"/>
        <w:jc w:val="both"/>
        <w:rPr>
          <w:rFonts w:ascii="Times New Roman" w:eastAsia="Arial" w:hAnsi="Times New Roman" w:cs="Times New Roman"/>
          <w:color w:val="000000"/>
          <w:sz w:val="28"/>
          <w:szCs w:val="28"/>
        </w:rPr>
      </w:pPr>
      <w:r w:rsidRPr="00107416">
        <w:rPr>
          <w:rFonts w:ascii="Times New Roman" w:eastAsia="Arial" w:hAnsi="Times New Roman" w:cs="Times New Roman"/>
          <w:color w:val="000000"/>
          <w:sz w:val="28"/>
          <w:szCs w:val="28"/>
        </w:rPr>
        <w:t xml:space="preserve">Расчёт показателей, выявил тот факт, что </w:t>
      </w:r>
      <w:r w:rsidR="00AA64D3">
        <w:rPr>
          <w:rFonts w:ascii="Times New Roman" w:eastAsia="Arial" w:hAnsi="Times New Roman" w:cs="Times New Roman"/>
          <w:color w:val="000000"/>
          <w:sz w:val="28"/>
          <w:szCs w:val="28"/>
        </w:rPr>
        <w:t xml:space="preserve">система внутреннего контроля в корпоративном управлении </w:t>
      </w:r>
      <w:r w:rsidRPr="00107416">
        <w:rPr>
          <w:rFonts w:ascii="Times New Roman" w:eastAsia="Arial" w:hAnsi="Times New Roman" w:cs="Times New Roman"/>
          <w:color w:val="000000"/>
          <w:sz w:val="28"/>
          <w:szCs w:val="28"/>
        </w:rPr>
        <w:t xml:space="preserve">предприятия стала эффективной. </w:t>
      </w:r>
      <w:r w:rsidR="00AA64D3" w:rsidRPr="00107416">
        <w:rPr>
          <w:rFonts w:ascii="Times New Roman" w:eastAsia="Arial" w:hAnsi="Times New Roman" w:cs="Times New Roman"/>
          <w:color w:val="000000"/>
          <w:sz w:val="28"/>
          <w:szCs w:val="28"/>
        </w:rPr>
        <w:t>Соответственно</w:t>
      </w:r>
      <w:r w:rsidR="00AA64D3">
        <w:rPr>
          <w:rFonts w:ascii="Times New Roman" w:eastAsia="Arial" w:hAnsi="Times New Roman" w:cs="Times New Roman"/>
          <w:color w:val="000000"/>
          <w:sz w:val="28"/>
          <w:szCs w:val="28"/>
        </w:rPr>
        <w:t>,</w:t>
      </w:r>
      <w:r w:rsidRPr="00107416">
        <w:rPr>
          <w:rFonts w:ascii="Times New Roman" w:eastAsia="Arial" w:hAnsi="Times New Roman" w:cs="Times New Roman"/>
          <w:color w:val="000000"/>
          <w:sz w:val="28"/>
          <w:szCs w:val="28"/>
        </w:rPr>
        <w:t xml:space="preserve"> изменились</w:t>
      </w:r>
      <w:r w:rsidR="00AA64D3">
        <w:rPr>
          <w:rFonts w:ascii="Times New Roman" w:eastAsia="Arial" w:hAnsi="Times New Roman" w:cs="Times New Roman"/>
          <w:color w:val="000000"/>
          <w:sz w:val="28"/>
          <w:szCs w:val="28"/>
        </w:rPr>
        <w:t xml:space="preserve"> показатели, применяемые в рамках исследования методики.</w:t>
      </w:r>
    </w:p>
    <w:p w:rsidR="00107416" w:rsidRPr="00107416" w:rsidRDefault="00AA64D3" w:rsidP="002C50CE">
      <w:pPr>
        <w:widowControl w:val="0"/>
        <w:tabs>
          <w:tab w:val="left" w:pos="1134"/>
        </w:tabs>
        <w:autoSpaceDE w:val="0"/>
        <w:spacing w:after="0" w:line="36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Таким образом, система внутреннего контроля в корпоративном управлении ОАО «Унинский маслозавод» по всем показателям укрепилась, что подтверждает положительную динамику и тенденции к улучшению  ф</w:t>
      </w:r>
      <w:r w:rsidR="00107416" w:rsidRPr="00107416">
        <w:rPr>
          <w:rFonts w:ascii="Times New Roman" w:eastAsia="Arial" w:hAnsi="Times New Roman" w:cs="Times New Roman"/>
          <w:color w:val="000000"/>
          <w:sz w:val="28"/>
          <w:szCs w:val="28"/>
        </w:rPr>
        <w:t>инанс</w:t>
      </w:r>
      <w:r>
        <w:rPr>
          <w:rFonts w:ascii="Times New Roman" w:eastAsia="Arial" w:hAnsi="Times New Roman" w:cs="Times New Roman"/>
          <w:color w:val="000000"/>
          <w:sz w:val="28"/>
          <w:szCs w:val="28"/>
        </w:rPr>
        <w:t>ового состояния предприятия ОАО «Унинский маслозавод».</w:t>
      </w:r>
    </w:p>
    <w:p w:rsidR="00C506BE" w:rsidRDefault="00C506BE" w:rsidP="00957DEC">
      <w:pPr>
        <w:spacing w:after="0" w:line="360" w:lineRule="auto"/>
        <w:jc w:val="center"/>
        <w:rPr>
          <w:rFonts w:ascii="Times New Roman" w:eastAsia="Times New Roman" w:hAnsi="Times New Roman" w:cs="Times New Roman"/>
          <w:sz w:val="28"/>
          <w:szCs w:val="28"/>
          <w:lang w:eastAsia="ru-RU"/>
        </w:rPr>
      </w:pPr>
    </w:p>
    <w:p w:rsidR="00C506BE" w:rsidRDefault="00C506BE"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835E00" w:rsidRDefault="00835E00" w:rsidP="00957DEC">
      <w:pPr>
        <w:spacing w:after="0" w:line="360" w:lineRule="auto"/>
        <w:jc w:val="center"/>
        <w:rPr>
          <w:rFonts w:ascii="Times New Roman" w:eastAsia="Times New Roman" w:hAnsi="Times New Roman" w:cs="Times New Roman"/>
          <w:sz w:val="28"/>
          <w:szCs w:val="28"/>
          <w:lang w:eastAsia="ru-RU"/>
        </w:rPr>
      </w:pPr>
    </w:p>
    <w:p w:rsidR="005C109A" w:rsidRPr="00F12CC2" w:rsidRDefault="00957DEC" w:rsidP="00F12CC2">
      <w:pPr>
        <w:pStyle w:val="1"/>
        <w:jc w:val="center"/>
        <w:rPr>
          <w:rFonts w:ascii="Times New Roman" w:eastAsia="Times New Roman" w:hAnsi="Times New Roman" w:cs="Times New Roman"/>
          <w:b w:val="0"/>
          <w:color w:val="auto"/>
          <w:lang w:eastAsia="ru-RU"/>
        </w:rPr>
      </w:pPr>
      <w:bookmarkStart w:id="63" w:name="_Toc484722479"/>
      <w:r w:rsidRPr="00F12CC2">
        <w:rPr>
          <w:rFonts w:ascii="Times New Roman" w:eastAsia="Times New Roman" w:hAnsi="Times New Roman" w:cs="Times New Roman"/>
          <w:b w:val="0"/>
          <w:color w:val="auto"/>
          <w:lang w:eastAsia="ru-RU"/>
        </w:rPr>
        <w:t>ЗАКЛЮЧЕНИЕ</w:t>
      </w:r>
      <w:bookmarkEnd w:id="63"/>
    </w:p>
    <w:p w:rsidR="00C506BE" w:rsidRDefault="00C506BE" w:rsidP="00957DEC">
      <w:pPr>
        <w:spacing w:after="0" w:line="360" w:lineRule="auto"/>
        <w:jc w:val="center"/>
        <w:rPr>
          <w:rFonts w:ascii="Times New Roman" w:eastAsia="Times New Roman" w:hAnsi="Times New Roman" w:cs="Times New Roman"/>
          <w:sz w:val="28"/>
          <w:szCs w:val="28"/>
          <w:lang w:eastAsia="ru-RU"/>
        </w:rPr>
      </w:pP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Множество компаний во всем мире сталкивается с проблемой не эффективного использования разного рода ресурсов - людских, финансовых, материальных, информационных и др. Таких проблем можно избежать путем создания внутри самих компаний эффективной системы внутреннего контроля.</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как и любой элемент деятельности предприятия, система внутреннего контроля нуждается в контроле. На сегодняшний день, законодательно не установлен единый порядок оценки эффективности системы внутреннего контроля. Поэтому предприятие должно само позаботиться об утверждении данного порядка оценки, учитывая специфику своего производства.</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выполнения исследовательской работы было выявлено, что данной тематики посвящено достаточно много работ. Однако ряд вопросов, связанных с организационно-методическим механизмом контроля за системой внутреннего контроля в корпоративном управлении предприятием, с учетом неустойчивости условий рынка, до сих пор остается не решенным. </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 повышения эффективности системы внутреннего контроля в корпоративном управлении является одним из главных условий улучшения конечных результатов деятельности предприятия. Обеспечению высокой эффективности системы внутреннего контроля в корпоративном управлении во многом способствует объективность и достоверность ее оценки. Обоснованная оценка вносит определенность, выявляет реальные тенденции, слабые стороны деятельности предприятия; позволяет выявить, измерить и оценить главные факторы, влияющие на эффективность управления, а через него – на результаты деятельности предприятия.</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многочисленным результатам исследования автором, опубликовано три авторские научные статьи, имеющие объем по 2-3 печатных листа. </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значимость исследования автора данной работы состоит в том, что полученные теоретические и методические положения, связанные с оценкой эффективности системы внутреннего контроля в корпоративном управлении, на примере отрасли молочного производства могут применяться как для объекта исследования, так и для других предприятий.</w:t>
      </w:r>
    </w:p>
    <w:p w:rsidR="007C7A87" w:rsidRDefault="007C7A87" w:rsidP="007C7A87">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В результате выполнения первой главы магистерского исследования «</w:t>
      </w:r>
      <w:r>
        <w:rPr>
          <w:rFonts w:ascii="Times New Roman" w:eastAsia="HiddenHorzOCR" w:hAnsi="Times New Roman" w:cs="Times New Roman"/>
          <w:bCs/>
          <w:color w:val="000000"/>
          <w:kern w:val="2"/>
          <w:sz w:val="28"/>
          <w:szCs w:val="28"/>
        </w:rPr>
        <w:t>Теоретико-методические аспекты системы внутреннего контроля в корпоративном управлении</w:t>
      </w:r>
      <w:r>
        <w:rPr>
          <w:rFonts w:ascii="Times New Roman" w:eastAsia="Times New Roman" w:hAnsi="Times New Roman" w:cs="Times New Roman"/>
          <w:sz w:val="28"/>
          <w:szCs w:val="28"/>
          <w:lang w:eastAsia="ru-RU"/>
        </w:rPr>
        <w:t>» были обобщены и систематизированы научные подходы к определению понятий</w:t>
      </w:r>
      <w:r>
        <w:rPr>
          <w:rFonts w:ascii="Times New Roman" w:hAnsi="Times New Roman" w:cs="Times New Roman"/>
          <w:color w:val="000000"/>
          <w:sz w:val="28"/>
          <w:szCs w:val="28"/>
        </w:rPr>
        <w:t xml:space="preserve"> «система внутреннего контроля» и «подходы к оценке системы внутреннего контроля в корпоративном управлении»</w:t>
      </w:r>
      <w:r>
        <w:rPr>
          <w:rFonts w:ascii="Times New Roman" w:eastAsia="Times New Roman" w:hAnsi="Times New Roman" w:cs="Times New Roman"/>
          <w:sz w:val="28"/>
          <w:szCs w:val="28"/>
          <w:lang w:eastAsia="ru-RU"/>
        </w:rPr>
        <w:t xml:space="preserve">, с выявлением точностей в подходах точке зрения. </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Сформирована точка зрения автором на методологический подход к данной терминологии. </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Предложена трактовка, отражающая, что система внутреннего контроля в корпоративном управлении – совокупность важных процессов, мер, методик и процедур по проверке субъектом управления правильности принимаемых им управленческих решений.</w:t>
      </w:r>
    </w:p>
    <w:p w:rsidR="007C7A87" w:rsidRDefault="007C7A87" w:rsidP="007C7A87">
      <w:pPr>
        <w:spacing w:after="0" w:line="360" w:lineRule="auto"/>
        <w:ind w:firstLine="708"/>
        <w:jc w:val="both"/>
      </w:pPr>
      <w:r>
        <w:rPr>
          <w:rFonts w:ascii="Times New Roman" w:eastAsia="Times New Roman" w:hAnsi="Times New Roman" w:cs="Times New Roman"/>
          <w:sz w:val="28"/>
          <w:szCs w:val="28"/>
          <w:lang w:eastAsia="ru-RU"/>
        </w:rPr>
        <w:t>Изучены подходы к классификации системы внутреннего контроля в зависимости от различных условий.</w:t>
      </w:r>
      <w:r>
        <w:t xml:space="preserve"> </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Рассмотрены современные подходы к оценке системы внутреннего контроля в корпоративном управлении, рассмотрены и применены на практике методы для оценки эффективности системы внутреннего контроля на предприятии.</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Выявлено, что, представленные в литературных методических источниках методы оценки эффективности СВК в корпоративном управлении по отдельности не могут дать полную оценку качества применяемой системы. В части применения статистического метода оценки качества системы внутреннего контроля, применяемых показателей не достаточно для того, чтобы в полной мере оценить и определить уровень эффективности деятельности предприятия. </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учётом выявленных аспектов, автором внесены следующие предложения:</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Предложено объединить качественный и статистический методы оценки системы внутреннего контроля в корпоративном управлении в комплексную методику оценки качества СВК.</w:t>
      </w:r>
    </w:p>
    <w:p w:rsidR="007C7A87" w:rsidRDefault="007C7A87" w:rsidP="007C7A8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В рамках применения статистического метода, предложена универсальная модель показателей оценки эффективности деятельности предприятия для последующего определения, на их основании, уровня качества системы внутреннего контроля хозяйствующих субъектов.</w:t>
      </w:r>
    </w:p>
    <w:p w:rsidR="007C7A87" w:rsidRDefault="007C7A87" w:rsidP="007C7A87">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Непосредственно, в результате выполнения второй главы магистерского исследования </w:t>
      </w:r>
      <w:r>
        <w:rPr>
          <w:rFonts w:ascii="Times New Roman" w:hAnsi="Times New Roman" w:cs="Times New Roman"/>
          <w:color w:val="000000"/>
          <w:sz w:val="28"/>
          <w:szCs w:val="28"/>
        </w:rPr>
        <w:t>«Комплексная оценка системы внутреннего контроля в корпоративном управлении на примере предприятий молочной промышленности Кировской области» был сформирован анализ эффективности деятельности и эффективности системы внутреннего контроля в корпоративном управлении одного из предприятий молочной промышленности  (ОАО «Унинский маслозавод») и оценка эффективности деятельности молочной отрасли в целом по Кировской области.</w:t>
      </w:r>
    </w:p>
    <w:p w:rsidR="007C7A87" w:rsidRDefault="007C7A87" w:rsidP="007C7A87">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предприятия ОАО «Унинский маслозавод» была проанализирована, с точки зрения целей, задач системы управления, эффективности осуществляемой деятельности, а так же, аспектов качества организации системы внутреннего контроля в корпоративном управлении.</w:t>
      </w:r>
    </w:p>
    <w:p w:rsidR="007C7A87" w:rsidRDefault="007C7A87" w:rsidP="007C7A87">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Было выявлено, что финансовым результатом деятельности предприятия ОАО «Унинский маслозавод»  за 2016 год был убыток, размер которой составил 275 тыс. руб., который был сформирован за счёт увеличения затрат на производство и прочих расходов на осуществление уставной деятельности. Положительным моментом является значительное сокращение убытка по сравнению с предыдущим годом – в 2015 убыток предприятия составлял 3 682 тыс.руб. Кроме того, в отношении других показателей, не связанных напрямую с финансовым результатом деятельности, наблюдается положительные тенденции роста.</w:t>
      </w:r>
    </w:p>
    <w:p w:rsidR="007C7A87" w:rsidRDefault="007C7A87" w:rsidP="007C7A87">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Выявлены проблемные аспекты и тенденции развития отрасли молочного производства в Кировской области.</w:t>
      </w:r>
    </w:p>
    <w:p w:rsidR="007C7A87" w:rsidRDefault="007C7A87" w:rsidP="007C7A87">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оценки качества системы внутреннего в корпоративном управлении ОАО «Унинский маслозавод» был проведён анализ показателей, согласно комплексной методике, представленной автором в 1 главе работы. Результаты комплексной оценки качества системы внутреннего контроля в корпоративном управлении ОАО «Унинский маслозавод» выявили, что система внутреннего контроля является качественной, но с имеющимися недостатками.</w:t>
      </w:r>
    </w:p>
    <w:p w:rsidR="007C7A87" w:rsidRDefault="007C7A87" w:rsidP="007C7A87">
      <w:pPr>
        <w:widowControl w:val="0"/>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выполнения третьей главы магистерского исследования  «</w:t>
      </w:r>
      <w:r>
        <w:rPr>
          <w:rFonts w:ascii="Times New Roman" w:hAnsi="Times New Roman" w:cs="Times New Roman"/>
          <w:sz w:val="28"/>
          <w:szCs w:val="28"/>
          <w:lang w:eastAsia="en-US"/>
        </w:rPr>
        <w:t xml:space="preserve">Направления роста эффективности системы внутреннего контроля в корпоративном управлении на предприятии ОАО «Унинский маслозавод» </w:t>
      </w:r>
      <w:r>
        <w:rPr>
          <w:rFonts w:ascii="Times New Roman" w:hAnsi="Times New Roman" w:cs="Times New Roman"/>
          <w:color w:val="000000"/>
          <w:sz w:val="28"/>
          <w:szCs w:val="28"/>
        </w:rPr>
        <w:t>сформировано и представлено обоснование необходимости принятия решений для обеспечения роста эффективности системы внутреннего контроля в корпоративном управлении.</w:t>
      </w:r>
    </w:p>
    <w:p w:rsidR="007C7A87" w:rsidRDefault="007C7A87" w:rsidP="007C7A87">
      <w:pPr>
        <w:widowControl w:val="0"/>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 учётом сформированных направлений, направленных на обеспечение роста эффективности системы внутреннего контроля в корпоративном управлении был разработан проект мероприятий и рекомендаций улучшению факторов, влияющих на качество системы внутреннего контроля предприятия:</w:t>
      </w:r>
    </w:p>
    <w:p w:rsidR="007C7A87" w:rsidRDefault="007C7A87" w:rsidP="007C7A87">
      <w:pPr>
        <w:pStyle w:val="a6"/>
        <w:widowControl w:val="0"/>
        <w:numPr>
          <w:ilvl w:val="0"/>
          <w:numId w:val="38"/>
        </w:numPr>
        <w:shd w:val="clear" w:color="auto" w:fill="FFFFFF"/>
        <w:spacing w:after="0" w:line="360" w:lineRule="auto"/>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 проект создания политики внутреннего контроля в корпоративном управлении ОАО «Унинский маслозавод», включающий в себя:</w:t>
      </w:r>
    </w:p>
    <w:p w:rsidR="007C7A87" w:rsidRDefault="007C7A87" w:rsidP="007C7A87">
      <w:pPr>
        <w:pStyle w:val="a6"/>
        <w:widowControl w:val="0"/>
        <w:numPr>
          <w:ilvl w:val="0"/>
          <w:numId w:val="39"/>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Положение о системе внутреннего контроля;</w:t>
      </w:r>
    </w:p>
    <w:p w:rsidR="007C7A87" w:rsidRDefault="007C7A87" w:rsidP="007C7A87">
      <w:pPr>
        <w:pStyle w:val="a6"/>
        <w:widowControl w:val="0"/>
        <w:numPr>
          <w:ilvl w:val="0"/>
          <w:numId w:val="39"/>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Предложение по введению в штат должности «специалист по внутреннему контролю», с целью оптимизации процесса мониторинга СВК на предприятии;</w:t>
      </w:r>
    </w:p>
    <w:p w:rsidR="007C7A87" w:rsidRDefault="007C7A87" w:rsidP="007C7A87">
      <w:pPr>
        <w:pStyle w:val="a6"/>
        <w:widowControl w:val="0"/>
        <w:numPr>
          <w:ilvl w:val="0"/>
          <w:numId w:val="39"/>
        </w:num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Предложение по созданию центров ответственности для структурирования и оптимизации существующего порядка внутреннего контроля на предприятии. В частности, в рамках исследования данной магистерской диссертации разработан центр ответственности по поступлению и списанию молока.</w:t>
      </w:r>
    </w:p>
    <w:p w:rsidR="007C7A87" w:rsidRDefault="007C7A87" w:rsidP="007C7A87">
      <w:pPr>
        <w:shd w:val="clear" w:color="auto" w:fill="FFFFFF"/>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 учётом данных показателей представлен расчёт прогнозных результатов качества системы внутреннего контроля на 2018 г. для предприятия ОАО «Унинский маслозавод».</w:t>
      </w:r>
    </w:p>
    <w:p w:rsidR="007C7A87" w:rsidRDefault="007C7A87" w:rsidP="007C7A87">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Было выявлено, что прогнозные показатели имеют динамику, направленную на обеспечение тенденции роста активизации финансово-хозяйственной деятельности предприятия.</w:t>
      </w:r>
    </w:p>
    <w:p w:rsidR="007C7A87" w:rsidRDefault="007C7A87" w:rsidP="007C7A87">
      <w:pPr>
        <w:tabs>
          <w:tab w:val="left" w:pos="1134"/>
        </w:tabs>
        <w:autoSpaceDE w:val="0"/>
        <w:spacing w:after="0" w:line="36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xml:space="preserve">Для обобщения полученных результатов была сформирована оценка показателей по предложенной </w:t>
      </w:r>
      <w:r>
        <w:rPr>
          <w:rFonts w:ascii="Times New Roman" w:hAnsi="Times New Roman" w:cs="Times New Roman"/>
          <w:color w:val="000000"/>
          <w:sz w:val="28"/>
          <w:szCs w:val="28"/>
        </w:rPr>
        <w:t xml:space="preserve">авторской комплексной методике оценки качества СВК в корпоративном управлении </w:t>
      </w:r>
      <w:r>
        <w:rPr>
          <w:rFonts w:ascii="Times New Roman" w:eastAsia="Arial" w:hAnsi="Times New Roman" w:cs="Times New Roman"/>
          <w:color w:val="000000"/>
          <w:sz w:val="28"/>
          <w:szCs w:val="28"/>
        </w:rPr>
        <w:t xml:space="preserve">на прогнозный период 2018 г. </w:t>
      </w:r>
    </w:p>
    <w:p w:rsidR="007C7A87" w:rsidRDefault="007C7A87" w:rsidP="007C7A87">
      <w:pPr>
        <w:tabs>
          <w:tab w:val="left" w:pos="1134"/>
        </w:tabs>
        <w:autoSpaceDE w:val="0"/>
        <w:spacing w:after="0" w:line="36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Прогнозируемое состояние системы внутреннего контроля в корпоративном управлении предприятия ОАО «Унинский маслозавод» выявило тот факт, что система внутреннего контроля в корпоративном управлении предприятия стала эффективной. Соответственно, изменились показатели, применяемые в рамках исследования методики.</w:t>
      </w:r>
    </w:p>
    <w:p w:rsidR="007C7A87" w:rsidRDefault="007C7A87" w:rsidP="007C7A87">
      <w:pPr>
        <w:widowControl w:val="0"/>
        <w:tabs>
          <w:tab w:val="left" w:pos="1134"/>
        </w:tabs>
        <w:autoSpaceDE w:val="0"/>
        <w:spacing w:after="0" w:line="36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Таким образом, система внутреннего контроля в корпоративном управлении ОАО «Унинский маслозавод» по всем показателям укрепилась, что подтверждает положительную динамику и тенденции к улучшению  финансового состояния предприятия ОАО «Унинский маслозавод».</w:t>
      </w:r>
    </w:p>
    <w:p w:rsidR="007C7A87" w:rsidRDefault="007C7A87" w:rsidP="007C7A87">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Наиболее значимые результаты исследования магистерской работы, имеющие значение новизны заключаются в следующем:</w:t>
      </w:r>
    </w:p>
    <w:p w:rsidR="007C7A87" w:rsidRDefault="007C7A87" w:rsidP="007C7A87">
      <w:pPr>
        <w:numPr>
          <w:ilvl w:val="0"/>
          <w:numId w:val="40"/>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Обобщено и уточнено понятие «система внутреннего контроля в корпоративном управлении», дана его подробная характеристика, сформулировано авторское определение, учитывающее его ключевые характеристики, состав и сущность. </w:t>
      </w:r>
    </w:p>
    <w:p w:rsidR="007C7A87" w:rsidRDefault="007C7A87" w:rsidP="007C7A87">
      <w:pPr>
        <w:numPr>
          <w:ilvl w:val="0"/>
          <w:numId w:val="40"/>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Разработана и предложена автором методика комплексной оценки качества системы внутреннего контроля в корпоративном управлении предприятия на основе ключевых показателей, объединённых в комплекс для всесторонней оценки в рамках количественного (статистического) метода эффективности деятельности предприятия. На её основе возможно формирование стратегических управленческих решений для дальнейшего развития предприятия, в том числе и по отрасти молочного производства.</w:t>
      </w:r>
    </w:p>
    <w:p w:rsidR="007C7A87" w:rsidRDefault="007C7A87" w:rsidP="007C7A87">
      <w:pPr>
        <w:numPr>
          <w:ilvl w:val="0"/>
          <w:numId w:val="40"/>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основе представленной методики проведена комплексная оценка эффективности системы внутреннего контроля в корпоративном управлении, на примере предприятия отрасли молочного производства ОАО «Унинский маслозавод», с определением стратегических позиций.</w:t>
      </w:r>
    </w:p>
    <w:p w:rsidR="007C7A87" w:rsidRDefault="007C7A87" w:rsidP="007C7A87">
      <w:pPr>
        <w:numPr>
          <w:ilvl w:val="0"/>
          <w:numId w:val="40"/>
        </w:numPr>
        <w:shd w:val="clear" w:color="auto" w:fill="FFFFFF"/>
        <w:tabs>
          <w:tab w:val="left" w:pos="993"/>
          <w:tab w:val="left" w:pos="1134"/>
        </w:tabs>
        <w:suppressAutoHyphens w:val="0"/>
        <w:spacing w:after="0" w:line="360" w:lineRule="auto"/>
        <w:ind w:left="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Представлены автором комплексные мероприятия на примере предприятия отрасли молочного производства ОАО «Унинский маслозавод», как результат формирования управленческих решений для обеспечения роста эффективности действующей на предприятии системы внутреннего контроля.</w:t>
      </w: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Default="00957DEC" w:rsidP="00957DEC">
      <w:pPr>
        <w:spacing w:after="0" w:line="360" w:lineRule="auto"/>
        <w:rPr>
          <w:rFonts w:ascii="Times New Roman" w:eastAsia="Times New Roman" w:hAnsi="Times New Roman" w:cs="Times New Roman"/>
          <w:sz w:val="28"/>
          <w:szCs w:val="28"/>
          <w:lang w:eastAsia="ru-RU"/>
        </w:rPr>
      </w:pPr>
    </w:p>
    <w:p w:rsidR="00957DEC" w:rsidRPr="00F12CC2" w:rsidRDefault="00957DEC" w:rsidP="00F12CC2">
      <w:pPr>
        <w:pStyle w:val="1"/>
        <w:jc w:val="center"/>
        <w:rPr>
          <w:rFonts w:ascii="Times New Roman" w:eastAsia="Times New Roman" w:hAnsi="Times New Roman" w:cs="Times New Roman"/>
          <w:b w:val="0"/>
          <w:color w:val="auto"/>
          <w:lang w:eastAsia="ru-RU"/>
        </w:rPr>
      </w:pPr>
      <w:bookmarkStart w:id="64" w:name="_Toc484722480"/>
      <w:r w:rsidRPr="00F12CC2">
        <w:rPr>
          <w:rFonts w:ascii="Times New Roman" w:eastAsia="Times New Roman" w:hAnsi="Times New Roman" w:cs="Times New Roman"/>
          <w:b w:val="0"/>
          <w:color w:val="auto"/>
          <w:lang w:eastAsia="ru-RU"/>
        </w:rPr>
        <w:t>СПИСОК ИСПОЛЬЗОВАННЫХ ИСТОЧНИКОВ</w:t>
      </w:r>
      <w:bookmarkEnd w:id="64"/>
    </w:p>
    <w:p w:rsidR="00957DEC" w:rsidRPr="005C109A" w:rsidRDefault="00957DEC" w:rsidP="002C50CE">
      <w:pPr>
        <w:spacing w:after="0" w:line="360" w:lineRule="auto"/>
        <w:jc w:val="both"/>
        <w:rPr>
          <w:rFonts w:ascii="Times New Roman" w:eastAsia="Times New Roman" w:hAnsi="Times New Roman" w:cs="Times New Roman"/>
          <w:sz w:val="28"/>
          <w:szCs w:val="28"/>
          <w:lang w:eastAsia="ru-RU"/>
        </w:rPr>
      </w:pP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Гражданский кодекс Российской Федерации. Часть 1 от 30 ноября 1994 г. № 51-ФЗ (с доп. и изм. от 18.07.2009 № 181-ФЗ)// Собрание законодательства Российской Федерации. – 2014. – №32.</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Налоговый Кодекс Российской Федерации (часть вторая) от 05 августа 2000 № 117-ФЗ (с доп. и изм. от 03.07.2016 № 249-ФЗ) // Собрание законодательства РФ. – 07 августа 2016. – № 21. </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Федеральный закон «Об акционерных обществах» от 26.12.1995 № 208-ФЗ (с доп. и изм. от 29.12.2015)// Собрание законодательства Российской Федерации. – 2015. – № 132</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Федеральный закон от 06.12.2011 N 402-ФЗ (ред. от 23.05.2016) "О бухгалтерском учете" // [Электронный ресурс. СПС Консультант Плюс]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Федеральный закон от 30.12.2008 года № 307-ФЗ «Об аудиторской деятельности» // [Электронный ресурс. СПС Консультант Плюс].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Постановление Правительства РФ от 23 сентября 2002 года № 696 «Об утверждении федеральных правил (стандартов) аудиторской деятельности» (ФПСАД № 8 п.41 и п.42) // [Электронный ресурс. СПС Консультант Плюс].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Постановление Правительства Кировской области от 10 декабря 2012 г. N 185/735 «О государственной программе Кировской области «Развитие агропромышленного комплекса на 2013- 2020 годы».</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Информация Минфина России №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//[Электронный ресурс. СПС Консультант Плюс].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Письмо Банка России от 24.03.2005 N 47-Т "О Методических рекомендациях по проведению проверки и оценки организации внутреннего контроля в кредитных организациях".</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Агарков, А.П. Управление качеством [Электронный ресурс]/- Москва : Дашков и К, 2014. - 228 с. (с. 165-168).</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Адамайтис  Л. А. Практикум по анализу финансовой отчетности и финансовому анализу: учебное пособие / Л. А. Адамайтис, Е. В. Петрова, И.И. Андрианова. – 3-е изд., перераб. и доп. – Киров: Изд-во ВятГГУ, 2014. – 135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Адамов, Н.А., Рогуленко, Т.М., Амучиева, Г. А. Основы управленческого учёта [Текст]/ Н. А. Адамов, Т. М. Рогуленко, Г. А. Амучиева// СПб.: Питер, 2015.-С.41–47; </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Адизес, И.К. Стили менеджмента – эффективные и неэффективные / Ицхак Калдерон Адизес ; Пер. с англ. – М.: Альпина Бизнес Букс, 2012. – 199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Андреев, В. Д. Система внутрихозяйственного контроля: основные понятия [Текст]/ В. Д. Андреев // Аудиторские ведомости.– 2014.– № 2.-С.3–5; </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Бабук, И.М. Экономика промышленного предприятия / И.М. Бабук, Т.А. Сахнович. - М.: ИНФРА-М, 2013. - 439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Бланк, И.А. «Управление финансовой стабилизацией предприятия» / И.А. Бланк. – М.: Форус, 2011. – 131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Белуха Н.Т. Контроль и ревизия в отраслях народного хозяйства: учебник. М.: Финансы и статистика, 2012 (с.16)</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Бороненкова, С.А. Экономический анализ в управлении предприятием / С.А. Бороненкова. – М.: Финансы и статистика, 2012. – 224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Буганов А. А. Особенности организации системы внутреннего контроля в торговых организациях // Молодой ученый. — 2016. — №29. — С. 367-369.</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Бурцев, В. В. Организация системы внутреннего контроля коммерческой организации [Текст]/ В. В. Бурцев// М.: Экзамен, 2010.-С.201–216;</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Векленко В.И. , Дородных Д. И. , Пути повышения эффективности производства молока [Текст]// Экономика сельскохозяйственных и перерабатывающих предприятия – 2014 - №12 – с 38.</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Выварец, А.Д Экономический анализ: учебник для вузов /А.Д. Выварец. М.: ЮНИТИ-ДАНА, 2012. – 615с.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Головач В.М. Формы и методы государственной поддержки производства и реализации молока // Достижения науки и техники АПК. 2004. № 12. С. 7—8.</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Демина Ю.В. Эффективность менеджмента и пути ее повышения // Современные научные исследования и инновации. 2011. № 4</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Донцова, Л. В. Анализ финансовой отчетности: учеб. пос. / Л. В. Донцова Н. А. Никифорова. – М.: Дело и сервис, 2011. – 336 с.</w:t>
      </w:r>
    </w:p>
    <w:p w:rsid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Друкер, П. Эффективное управление: экономические задачи и оптимальные решения / П. Друкер. М.: Фаир-пресс, 2015. - 285 с.</w:t>
      </w:r>
    </w:p>
    <w:p w:rsidR="004A669D" w:rsidRPr="00957DEC" w:rsidRDefault="004A669D" w:rsidP="004A669D">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A669D">
        <w:rPr>
          <w:rFonts w:ascii="Times New Roman" w:eastAsia="Times New Roman" w:hAnsi="Times New Roman" w:cs="Times New Roman"/>
          <w:sz w:val="28"/>
          <w:szCs w:val="28"/>
          <w:lang w:eastAsia="ru-RU"/>
        </w:rPr>
        <w:t>Евдокимова А.В., Пашкина И.Н. Внутренний контроль и финансово экономическая деятельность организации: практическое пособие – Дашков и К, 2009г. – 208с.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Елисеева, Т.П. Экономика и анализ деятельности предприятий / Т.П. Елисеева, М.Д. Молев, Н.Г. Трегулова. - Ростов-на-Дону: Феникс, 2011. - 480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Ермакова Е. Е. Современное состояние и перспективы развития молочной промышленности РФ [Текст] / Е. Е. Ермакова, Ш. А. Атабаева // Молодой ученый. — 2014. — №7. — С. 338-340.</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Желтков, П. А. Внутренний контроль при аудиторских проверках [Текст] / П. А. Желтков // Аудит. — 2013. — № 8.-С.1–3.</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Иванов, А.П. Менеджмент. Учебник / А.П. Иванов – Спб.: Изд-во Михайлова В.А., 2012. – 440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Крикунов А.В. Сущность, организация и перспективы государственного финансового контроля в РФ. СПб.:Изд.СПб государственного университета экономики и финансов, 2015 (с.128)</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Комплексный анализ хозяйственной деятельности: Учебник для вузов – 1-у изд. Доп. и испр. – («Высшее образование») / Шеремет А.Д. Серия: Высшее образование, 2014. - 418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Мескян, М.Х. Основы менеджмента: Пер.с англ. / М.Х. Мескян. - М.: Дело, 2012.-720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Методика финансового анализа деятельности коммерческих организаций / А.Д. Шеремет, Е.В. Негашев. – 2-изд., перераб. и доп. М.: Инфра-М, 2013. – 208с.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Мильнер, Б.З. Системный подход к организации управления / Б.З. Мильнер, Л.И. Евенко, В.С. Рапопорт - М.: Экономика, 2013. – 455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Никифоров В.Е., Сереброва И.С. , Симонов Г.А., Тяпугин Е.А., Тяпугин С.Е.,  Углин В.К., , Сравнительная оценка технологических факторов, влияющая на производство и качество молока, при различных технологиях доения // Российская сельскохозяйственная наука– 2015 - №3 – с 50.</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 xml:space="preserve">Никольская, З.В. Анализ затрат на производство [Текст] / Никольская З.В. // Экономический анализ: теория и практика, 2013. – №5 </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Общий и специальный менеджмент: Учебник / Общ. ред. А.Л. Гапоненко, А.П. Панкрухин. – М.: Изд-во РАГС, 2012. – 568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 xml:space="preserve">Пopшнeв, А. Качество, результативность и эффективность менеджмента /А. Поршнев // Журнал «Бизнес Энтропия». </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Ползунова, Н. Н. Исследование систем управления (диагностика): учебное пособие для вузов / Н. Н. Ползунова ; В. Н. Краев. - М. : Акад. Проект; Трикста, 2015. - 234 с.</w:t>
      </w:r>
    </w:p>
    <w:p w:rsidR="00957DEC" w:rsidRPr="00957DEC" w:rsidRDefault="004A669D"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Сотникова Л</w:t>
      </w:r>
      <w:r w:rsidR="00957DEC" w:rsidRPr="00957DEC">
        <w:rPr>
          <w:rFonts w:ascii="Times New Roman" w:eastAsia="Times New Roman" w:hAnsi="Times New Roman" w:cs="Times New Roman"/>
          <w:sz w:val="28"/>
          <w:szCs w:val="28"/>
          <w:lang w:eastAsia="ru-RU"/>
        </w:rPr>
        <w:t>.B. Внутренний контроль и аудит, ВЗФЭИ. - М.: ЗАО «Фин-статинформ», 2013.</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7DEC">
        <w:rPr>
          <w:rFonts w:ascii="Times New Roman" w:eastAsia="Times New Roman" w:hAnsi="Times New Roman" w:cs="Times New Roman"/>
          <w:sz w:val="28"/>
          <w:szCs w:val="28"/>
          <w:lang w:eastAsia="ru-RU"/>
        </w:rPr>
        <w:t>Тараненко, Р. Г. Оценка эффективности менеджмента организации в системе управленческого аудита / Р. Г. Тараненко // Аудит и финансовый анализ. – 2012. - № 5. - С. 135-151.</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Тихомирова Н.А. Технология и организация производства молока и молочных продуктов // Электронный ресурс ПС «Консультант плюс».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Фокина О.М. Практикум по экономике организации (предприятия): Учебное пособие. / О. М. Фокина.- Финансы и статистика. – 2012. – 240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Хандакова О. П. Особенности управления предприятиями молочной промышленности// Экономика и современный менеджмент: теория и практика: сб. ст. по матер. XIV междунар. науч.-практ. конф. – Новосибирск: СибАК, 2012.</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Хоббс, Д. П. Внедрение бережливого производства: практическое руководство по оптимизации бизнеса / Д.П. Хоббс. – М.: Пресс, 2014. – 352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Шиврина, Т.Б. Практикум по управленческой экономике (на примере отраслей АПК) [Текст]: учебное пособие/ Т.Б. Шиврина, Ю.С. Жукова, Е.В. Смоленцева.- Киров: ФГБОУ ВПО Вятская ГСХА, 2013.- 85 с.</w:t>
      </w:r>
    </w:p>
    <w:p w:rsidR="00957DEC" w:rsidRPr="00957DEC" w:rsidRDefault="000E3913"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Шохин, Е.И. Финансовый менеджмент</w:t>
      </w:r>
      <w:r w:rsidR="00957DEC" w:rsidRPr="00957DEC">
        <w:rPr>
          <w:rFonts w:ascii="Times New Roman" w:eastAsia="Times New Roman" w:hAnsi="Times New Roman" w:cs="Times New Roman"/>
          <w:sz w:val="28"/>
          <w:szCs w:val="28"/>
          <w:lang w:eastAsia="ru-RU"/>
        </w:rPr>
        <w:t>: Учеб. Пособие/ Е.И. Шохин. - М.: Финансы-статистика, 2014. — 288 с.</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Блог о производственном менеджменте [Электронный ресурс] – Режим доступа: http://www.leaninfo.ru/lean-map, свободный;</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Созинов В.А., Масленникова С.Г. Исследование систем управления [Электронный ресурс] – Режим доступа: http://abc.vvsu.ru/Books/issled_sist_upr/page0044.asp</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Электронный учебник по менеджменту [Электронный ресурс] – Режим доступа:http://www.std72.ru/dir/menedzhment/menedzhment_uchebno_metodicheskij_ kompleks/tema_6_ehffektivnost_menedzhmenta/221-1-0-3740 7</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Бреусова, Е. А., Яценко Д. Е. Актуальные аспекты комплексной оценки деятельности организации // Научно-методический электронный журнал «Концепт». – 2016. – Т. 17. – . [Электронный ресурс]. – Режим доступа:: http://e-koncept.ru/2016/46196.htm.</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Электронная библиотека. [Электронный ресурс]. – Режим доступа:  http://elibrary.ru/defaultx.asp.</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Федеральная служба государственной статистики. [Электронный ресурс]. – Режим доступа: http://www.gks.ru. </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Федеральная служба государственной статистики по Кировской области. [Электронный ресурс]. – Режим доступа: http://kirovstat.gks.ru.</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Бухгалтерская финансовая отчетность предприятий молочной промышленности Кировской области за 2015 год //Электронный ресурс – https://e-ecolog.ru/buh</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hAnsi="Times New Roman" w:cs="Times New Roman"/>
          <w:color w:val="000000"/>
          <w:sz w:val="28"/>
          <w:szCs w:val="28"/>
        </w:rPr>
        <w:t xml:space="preserve"> Янчик Д.В. Состояние молочной промышленности Кировской области и перспективы её развития/Д.В. Янчик , Ю.С. Жукова// Знания молодых – будущее России. Материалы ХIV Международной студенческой научной конференции: Сборник научных трудов. В 4 ч. Ч.3. Общественные науки. Экономические науки: Микроэкономика. – Киров: ФГБОУ ВО Вятская ГСХА, 2016. - С. 238-241.</w:t>
      </w:r>
    </w:p>
    <w:p w:rsidR="00957DEC" w:rsidRPr="00957DEC"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Янчик Д.В. Анализ эффективности деятельности крупных предприятий молочной промышленности Кировской области /Д.В. Янчик , Ю.С. Жукова// Знания молодых – будущее России. Материалы ХIV Международной студенческой научной конференции: Сборник научных трудов. В 4 ч. Ч.3. Общественные науки. Экономические науки: Микроэкономика. – Киров: ФГБОУ ВО Вятская ГСХА, 2017. - С. 201-204.</w:t>
      </w:r>
    </w:p>
    <w:p w:rsidR="00957DEC" w:rsidRPr="00C33A05" w:rsidRDefault="00957DEC" w:rsidP="00957DEC">
      <w:pPr>
        <w:numPr>
          <w:ilvl w:val="0"/>
          <w:numId w:val="37"/>
        </w:numPr>
        <w:suppressAutoHyphens w:val="0"/>
        <w:spacing w:after="0" w:line="360" w:lineRule="auto"/>
        <w:contextualSpacing/>
        <w:jc w:val="both"/>
        <w:rPr>
          <w:rFonts w:ascii="Times New Roman" w:eastAsia="Times New Roman" w:hAnsi="Times New Roman" w:cs="Times New Roman"/>
          <w:sz w:val="28"/>
          <w:szCs w:val="28"/>
          <w:lang w:eastAsia="ru-RU"/>
        </w:rPr>
      </w:pPr>
      <w:r w:rsidRPr="00957DEC">
        <w:rPr>
          <w:rFonts w:ascii="Times New Roman" w:eastAsia="Times New Roman" w:hAnsi="Times New Roman" w:cs="Times New Roman"/>
          <w:sz w:val="28"/>
          <w:szCs w:val="28"/>
          <w:lang w:eastAsia="ru-RU"/>
        </w:rPr>
        <w:t xml:space="preserve"> </w:t>
      </w:r>
      <w:r w:rsidRPr="00957DEC">
        <w:rPr>
          <w:rFonts w:ascii="Times New Roman" w:hAnsi="Times New Roman" w:cs="Times New Roman"/>
          <w:color w:val="000000"/>
          <w:sz w:val="28"/>
          <w:szCs w:val="28"/>
        </w:rPr>
        <w:t>Янчик Д.В.  Современные подходы к оценке системы внутреннего контроля /Д.В. Янчик , Ю.С. Жукова// Знания молодых – будущее России. Материалы ХIV Международной студенческой научной конференции: Сборник научных трудов. В 4 ч. Ч.3. Общественные науки. Экономические науки: Микроэкономика. – Киров: ФГБОУ ВО Вятская ГСХА, 2017. - С. 204-208.</w:t>
      </w:r>
    </w:p>
    <w:p w:rsidR="00C33A05" w:rsidRDefault="00C33A05" w:rsidP="00C33A05">
      <w:pPr>
        <w:suppressAutoHyphens w:val="0"/>
        <w:spacing w:after="0" w:line="360" w:lineRule="auto"/>
        <w:contextualSpacing/>
        <w:jc w:val="both"/>
        <w:rPr>
          <w:rFonts w:ascii="Times New Roman" w:hAnsi="Times New Roman" w:cs="Times New Roman"/>
          <w:color w:val="000000"/>
          <w:sz w:val="28"/>
          <w:szCs w:val="28"/>
        </w:rPr>
      </w:pPr>
    </w:p>
    <w:p w:rsidR="00C33A05" w:rsidRDefault="00C33A05" w:rsidP="00C33A05">
      <w:pPr>
        <w:suppressAutoHyphens w:val="0"/>
        <w:spacing w:after="0" w:line="360" w:lineRule="auto"/>
        <w:contextualSpacing/>
        <w:jc w:val="both"/>
        <w:rPr>
          <w:rFonts w:ascii="Times New Roman" w:hAnsi="Times New Roman" w:cs="Times New Roman"/>
          <w:color w:val="000000"/>
          <w:sz w:val="28"/>
          <w:szCs w:val="28"/>
        </w:rPr>
      </w:pPr>
    </w:p>
    <w:p w:rsidR="00C33A05" w:rsidRPr="00F12CC2" w:rsidRDefault="00C33A05" w:rsidP="00F12CC2">
      <w:pPr>
        <w:pStyle w:val="1"/>
        <w:jc w:val="center"/>
        <w:rPr>
          <w:rFonts w:ascii="Times New Roman" w:eastAsia="Times New Roman" w:hAnsi="Times New Roman" w:cs="Times New Roman"/>
          <w:b w:val="0"/>
          <w:color w:val="auto"/>
          <w:lang w:eastAsia="ru-RU"/>
        </w:rPr>
      </w:pPr>
      <w:bookmarkStart w:id="65" w:name="_Toc484722481"/>
      <w:r w:rsidRPr="00F12CC2">
        <w:rPr>
          <w:rFonts w:ascii="Times New Roman" w:eastAsia="Times New Roman" w:hAnsi="Times New Roman" w:cs="Times New Roman"/>
          <w:b w:val="0"/>
          <w:color w:val="auto"/>
          <w:lang w:eastAsia="ru-RU"/>
        </w:rPr>
        <w:t>ПРИЛОЖЕНИЯ</w:t>
      </w:r>
      <w:bookmarkEnd w:id="65"/>
    </w:p>
    <w:p w:rsidR="005C109A" w:rsidRPr="00B945E6" w:rsidRDefault="005C109A" w:rsidP="002C50CE">
      <w:pPr>
        <w:pStyle w:val="ConsPlusNormal"/>
        <w:tabs>
          <w:tab w:val="left" w:pos="1134"/>
        </w:tabs>
        <w:spacing w:line="360" w:lineRule="auto"/>
        <w:ind w:firstLine="0"/>
        <w:jc w:val="both"/>
        <w:rPr>
          <w:rFonts w:ascii="Times New Roman" w:hAnsi="Times New Roman" w:cs="Times New Roman"/>
          <w:color w:val="000000"/>
          <w:sz w:val="28"/>
          <w:szCs w:val="28"/>
        </w:rPr>
      </w:pPr>
    </w:p>
    <w:p w:rsidR="00E41461" w:rsidRDefault="00E41461" w:rsidP="002C50CE">
      <w:pPr>
        <w:spacing w:after="0" w:line="360" w:lineRule="auto"/>
        <w:jc w:val="both"/>
        <w:rPr>
          <w:rFonts w:ascii="Times New Roman" w:eastAsia="HiddenHorzOCR" w:hAnsi="Times New Roman"/>
          <w:sz w:val="28"/>
          <w:szCs w:val="28"/>
        </w:rPr>
      </w:pPr>
    </w:p>
    <w:sectPr w:rsidR="00E41461" w:rsidSect="0061286F">
      <w:footerReference w:type="default" r:id="rId12"/>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14" w:rsidRDefault="00FC7A14" w:rsidP="00835E00">
      <w:pPr>
        <w:spacing w:after="0" w:line="240" w:lineRule="auto"/>
      </w:pPr>
      <w:r>
        <w:separator/>
      </w:r>
    </w:p>
  </w:endnote>
  <w:endnote w:type="continuationSeparator" w:id="0">
    <w:p w:rsidR="00FC7A14" w:rsidRDefault="00FC7A14" w:rsidP="008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iddenHorzOCR">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196995"/>
      <w:docPartObj>
        <w:docPartGallery w:val="Page Numbers (Bottom of Page)"/>
        <w:docPartUnique/>
      </w:docPartObj>
    </w:sdtPr>
    <w:sdtEndPr/>
    <w:sdtContent>
      <w:p w:rsidR="004F0541" w:rsidRDefault="004F0541">
        <w:pPr>
          <w:pStyle w:val="ad"/>
          <w:jc w:val="center"/>
        </w:pPr>
        <w:r>
          <w:fldChar w:fldCharType="begin"/>
        </w:r>
        <w:r>
          <w:instrText>PAGE   \* MERGEFORMAT</w:instrText>
        </w:r>
        <w:r>
          <w:fldChar w:fldCharType="separate"/>
        </w:r>
        <w:r w:rsidR="009B5864">
          <w:rPr>
            <w:noProof/>
          </w:rPr>
          <w:t>40</w:t>
        </w:r>
        <w:r>
          <w:fldChar w:fldCharType="end"/>
        </w:r>
      </w:p>
    </w:sdtContent>
  </w:sdt>
  <w:p w:rsidR="004F0541" w:rsidRDefault="004F054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14" w:rsidRDefault="00FC7A14" w:rsidP="00835E00">
      <w:pPr>
        <w:spacing w:after="0" w:line="240" w:lineRule="auto"/>
      </w:pPr>
      <w:r>
        <w:separator/>
      </w:r>
    </w:p>
  </w:footnote>
  <w:footnote w:type="continuationSeparator" w:id="0">
    <w:p w:rsidR="00FC7A14" w:rsidRDefault="00FC7A14" w:rsidP="00835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6"/>
    <w:lvl w:ilvl="0">
      <w:start w:val="1"/>
      <w:numFmt w:val="decimal"/>
      <w:lvlText w:val="%1)"/>
      <w:lvlJc w:val="left"/>
      <w:pPr>
        <w:tabs>
          <w:tab w:val="num" w:pos="0"/>
        </w:tabs>
        <w:ind w:left="1571" w:hanging="360"/>
      </w:pPr>
      <w:rPr>
        <w:rFonts w:ascii="Times New Roman" w:eastAsia="HiddenHorzOCR" w:hAnsi="Times New Roman" w:cs="Times New Roman"/>
        <w:sz w:val="28"/>
        <w:szCs w:val="28"/>
        <w:lang w:val="ru-RU" w:eastAsia="ru-RU"/>
      </w:rPr>
    </w:lvl>
  </w:abstractNum>
  <w:abstractNum w:abstractNumId="1">
    <w:nsid w:val="0000001A"/>
    <w:multiLevelType w:val="singleLevel"/>
    <w:tmpl w:val="0000001A"/>
    <w:name w:val="WW8Num31"/>
    <w:lvl w:ilvl="0">
      <w:start w:val="1"/>
      <w:numFmt w:val="decimal"/>
      <w:lvlText w:val="%1)"/>
      <w:lvlJc w:val="left"/>
      <w:pPr>
        <w:tabs>
          <w:tab w:val="num" w:pos="0"/>
        </w:tabs>
        <w:ind w:left="1069" w:hanging="360"/>
      </w:pPr>
      <w:rPr>
        <w:rFonts w:ascii="Times New Roman" w:eastAsia="HiddenHorzOCR" w:hAnsi="Times New Roman" w:cs="Times New Roman" w:hint="default"/>
        <w:sz w:val="28"/>
        <w:szCs w:val="28"/>
      </w:rPr>
    </w:lvl>
  </w:abstractNum>
  <w:abstractNum w:abstractNumId="2">
    <w:nsid w:val="06AF0BAF"/>
    <w:multiLevelType w:val="hybridMultilevel"/>
    <w:tmpl w:val="DDC0C5A0"/>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86A65"/>
    <w:multiLevelType w:val="multilevel"/>
    <w:tmpl w:val="C3A296D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EA38D6"/>
    <w:multiLevelType w:val="hybridMultilevel"/>
    <w:tmpl w:val="2ED2B35A"/>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6933D2"/>
    <w:multiLevelType w:val="hybridMultilevel"/>
    <w:tmpl w:val="20C6CCD2"/>
    <w:lvl w:ilvl="0" w:tplc="D93A261A">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2C4461"/>
    <w:multiLevelType w:val="multilevel"/>
    <w:tmpl w:val="EF10D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5C31963"/>
    <w:multiLevelType w:val="hybridMultilevel"/>
    <w:tmpl w:val="57ACE90E"/>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9568B"/>
    <w:multiLevelType w:val="hybridMultilevel"/>
    <w:tmpl w:val="156C4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E6CBB"/>
    <w:multiLevelType w:val="hybridMultilevel"/>
    <w:tmpl w:val="26B8E674"/>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A7514"/>
    <w:multiLevelType w:val="hybridMultilevel"/>
    <w:tmpl w:val="99F23E0E"/>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C5706"/>
    <w:multiLevelType w:val="hybridMultilevel"/>
    <w:tmpl w:val="A0DEF8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6D71E8"/>
    <w:multiLevelType w:val="hybridMultilevel"/>
    <w:tmpl w:val="600AD5C4"/>
    <w:lvl w:ilvl="0" w:tplc="7BACE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BF517F"/>
    <w:multiLevelType w:val="multilevel"/>
    <w:tmpl w:val="0EB829C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32B50BD4"/>
    <w:multiLevelType w:val="hybridMultilevel"/>
    <w:tmpl w:val="D040BE2A"/>
    <w:lvl w:ilvl="0" w:tplc="7BACED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B1A1EDB"/>
    <w:multiLevelType w:val="hybridMultilevel"/>
    <w:tmpl w:val="3D8480FE"/>
    <w:lvl w:ilvl="0" w:tplc="7BACED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D5E7A7B"/>
    <w:multiLevelType w:val="hybridMultilevel"/>
    <w:tmpl w:val="4FDE6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E37173"/>
    <w:multiLevelType w:val="hybridMultilevel"/>
    <w:tmpl w:val="4A5E4886"/>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FB2820"/>
    <w:multiLevelType w:val="hybridMultilevel"/>
    <w:tmpl w:val="1124E3D2"/>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780651"/>
    <w:multiLevelType w:val="multilevel"/>
    <w:tmpl w:val="E8F0FC6E"/>
    <w:lvl w:ilvl="0">
      <w:start w:val="1"/>
      <w:numFmt w:val="decimal"/>
      <w:lvlText w:val="%1."/>
      <w:lvlJc w:val="left"/>
      <w:pPr>
        <w:ind w:left="720" w:hanging="360"/>
      </w:pPr>
    </w:lvl>
    <w:lvl w:ilvl="1">
      <w:start w:val="2"/>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4A656B3"/>
    <w:multiLevelType w:val="hybridMultilevel"/>
    <w:tmpl w:val="E4C2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B0DDA"/>
    <w:multiLevelType w:val="hybridMultilevel"/>
    <w:tmpl w:val="4B52DE50"/>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88180E"/>
    <w:multiLevelType w:val="hybridMultilevel"/>
    <w:tmpl w:val="E482EC4C"/>
    <w:lvl w:ilvl="0" w:tplc="D1C27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485699"/>
    <w:multiLevelType w:val="hybridMultilevel"/>
    <w:tmpl w:val="156C4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D7939"/>
    <w:multiLevelType w:val="hybridMultilevel"/>
    <w:tmpl w:val="8D46615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5051721E"/>
    <w:multiLevelType w:val="hybridMultilevel"/>
    <w:tmpl w:val="797AE2C6"/>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862E1B"/>
    <w:multiLevelType w:val="multilevel"/>
    <w:tmpl w:val="1D0CB08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3F36268"/>
    <w:multiLevelType w:val="multilevel"/>
    <w:tmpl w:val="B76A09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4AA38BE"/>
    <w:multiLevelType w:val="hybridMultilevel"/>
    <w:tmpl w:val="118ED2C4"/>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08025B"/>
    <w:multiLevelType w:val="hybridMultilevel"/>
    <w:tmpl w:val="989E865E"/>
    <w:lvl w:ilvl="0" w:tplc="AC9ED2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2C6C5A"/>
    <w:multiLevelType w:val="hybridMultilevel"/>
    <w:tmpl w:val="BA72561C"/>
    <w:lvl w:ilvl="0" w:tplc="3DC62A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6250B5"/>
    <w:multiLevelType w:val="hybridMultilevel"/>
    <w:tmpl w:val="9EBE8E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B60195"/>
    <w:multiLevelType w:val="multilevel"/>
    <w:tmpl w:val="C3A296D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0177F44"/>
    <w:multiLevelType w:val="hybridMultilevel"/>
    <w:tmpl w:val="E4C26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104949"/>
    <w:multiLevelType w:val="hybridMultilevel"/>
    <w:tmpl w:val="911438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20326E"/>
    <w:multiLevelType w:val="hybridMultilevel"/>
    <w:tmpl w:val="447CB9B2"/>
    <w:lvl w:ilvl="0" w:tplc="7BACED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B824FB"/>
    <w:multiLevelType w:val="hybridMultilevel"/>
    <w:tmpl w:val="72663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2"/>
  </w:num>
  <w:num w:numId="4">
    <w:abstractNumId w:val="15"/>
  </w:num>
  <w:num w:numId="5">
    <w:abstractNumId w:val="36"/>
  </w:num>
  <w:num w:numId="6">
    <w:abstractNumId w:val="3"/>
  </w:num>
  <w:num w:numId="7">
    <w:abstractNumId w:val="26"/>
  </w:num>
  <w:num w:numId="8">
    <w:abstractNumId w:val="29"/>
  </w:num>
  <w:num w:numId="9">
    <w:abstractNumId w:val="30"/>
  </w:num>
  <w:num w:numId="10">
    <w:abstractNumId w:val="22"/>
  </w:num>
  <w:num w:numId="11">
    <w:abstractNumId w:val="33"/>
  </w:num>
  <w:num w:numId="12">
    <w:abstractNumId w:val="4"/>
  </w:num>
  <w:num w:numId="13">
    <w:abstractNumId w:val="20"/>
  </w:num>
  <w:num w:numId="14">
    <w:abstractNumId w:val="6"/>
  </w:num>
  <w:num w:numId="15">
    <w:abstractNumId w:val="28"/>
  </w:num>
  <w:num w:numId="16">
    <w:abstractNumId w:val="2"/>
  </w:num>
  <w:num w:numId="17">
    <w:abstractNumId w:val="25"/>
  </w:num>
  <w:num w:numId="18">
    <w:abstractNumId w:val="19"/>
  </w:num>
  <w:num w:numId="19">
    <w:abstractNumId w:val="5"/>
  </w:num>
  <w:num w:numId="20">
    <w:abstractNumId w:val="16"/>
  </w:num>
  <w:num w:numId="21">
    <w:abstractNumId w:val="27"/>
  </w:num>
  <w:num w:numId="22">
    <w:abstractNumId w:val="13"/>
  </w:num>
  <w:num w:numId="23">
    <w:abstractNumId w:val="17"/>
  </w:num>
  <w:num w:numId="24">
    <w:abstractNumId w:val="10"/>
  </w:num>
  <w:num w:numId="25">
    <w:abstractNumId w:val="12"/>
  </w:num>
  <w:num w:numId="26">
    <w:abstractNumId w:val="18"/>
  </w:num>
  <w:num w:numId="27">
    <w:abstractNumId w:val="24"/>
  </w:num>
  <w:num w:numId="28">
    <w:abstractNumId w:val="34"/>
  </w:num>
  <w:num w:numId="29">
    <w:abstractNumId w:val="31"/>
  </w:num>
  <w:num w:numId="30">
    <w:abstractNumId w:val="9"/>
  </w:num>
  <w:num w:numId="31">
    <w:abstractNumId w:val="7"/>
  </w:num>
  <w:num w:numId="32">
    <w:abstractNumId w:val="8"/>
  </w:num>
  <w:num w:numId="33">
    <w:abstractNumId w:val="21"/>
  </w:num>
  <w:num w:numId="34">
    <w:abstractNumId w:val="35"/>
  </w:num>
  <w:num w:numId="35">
    <w:abstractNumId w:val="23"/>
  </w:num>
  <w:num w:numId="36">
    <w:abstractNumId w:val="1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286F"/>
    <w:rsid w:val="00025168"/>
    <w:rsid w:val="0005405D"/>
    <w:rsid w:val="0007152E"/>
    <w:rsid w:val="00071ADD"/>
    <w:rsid w:val="000744F1"/>
    <w:rsid w:val="000759EC"/>
    <w:rsid w:val="00077600"/>
    <w:rsid w:val="00092F6B"/>
    <w:rsid w:val="000B7E61"/>
    <w:rsid w:val="000D5E6D"/>
    <w:rsid w:val="000E3913"/>
    <w:rsid w:val="000F7696"/>
    <w:rsid w:val="001041FE"/>
    <w:rsid w:val="00107416"/>
    <w:rsid w:val="00112000"/>
    <w:rsid w:val="00122BD4"/>
    <w:rsid w:val="00143489"/>
    <w:rsid w:val="001452AD"/>
    <w:rsid w:val="00147FC7"/>
    <w:rsid w:val="00187DD7"/>
    <w:rsid w:val="001B7A8D"/>
    <w:rsid w:val="001C26D9"/>
    <w:rsid w:val="001C764A"/>
    <w:rsid w:val="00201D3B"/>
    <w:rsid w:val="00211A26"/>
    <w:rsid w:val="002471EA"/>
    <w:rsid w:val="00273F00"/>
    <w:rsid w:val="00290E29"/>
    <w:rsid w:val="00294DD9"/>
    <w:rsid w:val="00297BFD"/>
    <w:rsid w:val="002B2A92"/>
    <w:rsid w:val="002B2F73"/>
    <w:rsid w:val="002C50CE"/>
    <w:rsid w:val="002D6A23"/>
    <w:rsid w:val="002E1975"/>
    <w:rsid w:val="002F4F2D"/>
    <w:rsid w:val="00305D0A"/>
    <w:rsid w:val="0032102E"/>
    <w:rsid w:val="00322720"/>
    <w:rsid w:val="00337675"/>
    <w:rsid w:val="00355578"/>
    <w:rsid w:val="00372F07"/>
    <w:rsid w:val="00383C94"/>
    <w:rsid w:val="00386A53"/>
    <w:rsid w:val="003B27D5"/>
    <w:rsid w:val="0042311F"/>
    <w:rsid w:val="00446901"/>
    <w:rsid w:val="004662F6"/>
    <w:rsid w:val="00477871"/>
    <w:rsid w:val="0048161C"/>
    <w:rsid w:val="00485069"/>
    <w:rsid w:val="004931F2"/>
    <w:rsid w:val="004A669D"/>
    <w:rsid w:val="004B3981"/>
    <w:rsid w:val="004D0A4B"/>
    <w:rsid w:val="004E09C6"/>
    <w:rsid w:val="004F0541"/>
    <w:rsid w:val="004F601F"/>
    <w:rsid w:val="004F6683"/>
    <w:rsid w:val="00514DC8"/>
    <w:rsid w:val="00516BB9"/>
    <w:rsid w:val="00530B0E"/>
    <w:rsid w:val="00530D7C"/>
    <w:rsid w:val="00534657"/>
    <w:rsid w:val="00541368"/>
    <w:rsid w:val="00551E75"/>
    <w:rsid w:val="00556632"/>
    <w:rsid w:val="00563516"/>
    <w:rsid w:val="00580A01"/>
    <w:rsid w:val="005836B5"/>
    <w:rsid w:val="00585D2B"/>
    <w:rsid w:val="005B0095"/>
    <w:rsid w:val="005B3948"/>
    <w:rsid w:val="005B5774"/>
    <w:rsid w:val="005C109A"/>
    <w:rsid w:val="005E29F1"/>
    <w:rsid w:val="005E6E63"/>
    <w:rsid w:val="005F2869"/>
    <w:rsid w:val="005F6E8F"/>
    <w:rsid w:val="00602B7C"/>
    <w:rsid w:val="0061286F"/>
    <w:rsid w:val="00622277"/>
    <w:rsid w:val="00625210"/>
    <w:rsid w:val="0065303B"/>
    <w:rsid w:val="00660A5D"/>
    <w:rsid w:val="0066328F"/>
    <w:rsid w:val="0067126A"/>
    <w:rsid w:val="00673A50"/>
    <w:rsid w:val="006960E4"/>
    <w:rsid w:val="0069658D"/>
    <w:rsid w:val="006A0A40"/>
    <w:rsid w:val="006A33DB"/>
    <w:rsid w:val="006B66EB"/>
    <w:rsid w:val="006C35D5"/>
    <w:rsid w:val="006C503A"/>
    <w:rsid w:val="006F2C4C"/>
    <w:rsid w:val="0070437C"/>
    <w:rsid w:val="0075485D"/>
    <w:rsid w:val="00757D9F"/>
    <w:rsid w:val="00782918"/>
    <w:rsid w:val="00795994"/>
    <w:rsid w:val="007A0182"/>
    <w:rsid w:val="007A4206"/>
    <w:rsid w:val="007A4EAB"/>
    <w:rsid w:val="007B206D"/>
    <w:rsid w:val="007C7A87"/>
    <w:rsid w:val="007F140C"/>
    <w:rsid w:val="00824986"/>
    <w:rsid w:val="00825027"/>
    <w:rsid w:val="00827437"/>
    <w:rsid w:val="0083057B"/>
    <w:rsid w:val="00831EE0"/>
    <w:rsid w:val="00835E00"/>
    <w:rsid w:val="00836A33"/>
    <w:rsid w:val="0085391E"/>
    <w:rsid w:val="00865F44"/>
    <w:rsid w:val="00872430"/>
    <w:rsid w:val="00885AF8"/>
    <w:rsid w:val="00892FD8"/>
    <w:rsid w:val="008A70C4"/>
    <w:rsid w:val="008B5DC5"/>
    <w:rsid w:val="008B7E6D"/>
    <w:rsid w:val="008C69FD"/>
    <w:rsid w:val="00912214"/>
    <w:rsid w:val="00914B54"/>
    <w:rsid w:val="00920354"/>
    <w:rsid w:val="0094354A"/>
    <w:rsid w:val="00950DAE"/>
    <w:rsid w:val="00950EC4"/>
    <w:rsid w:val="00957DEC"/>
    <w:rsid w:val="00984407"/>
    <w:rsid w:val="00985FB9"/>
    <w:rsid w:val="00990F1E"/>
    <w:rsid w:val="0099567F"/>
    <w:rsid w:val="009B5864"/>
    <w:rsid w:val="009C3253"/>
    <w:rsid w:val="009D72AC"/>
    <w:rsid w:val="00A029C7"/>
    <w:rsid w:val="00A04490"/>
    <w:rsid w:val="00A137A0"/>
    <w:rsid w:val="00A13A45"/>
    <w:rsid w:val="00A228DE"/>
    <w:rsid w:val="00A2321C"/>
    <w:rsid w:val="00A26718"/>
    <w:rsid w:val="00A40B41"/>
    <w:rsid w:val="00A503BC"/>
    <w:rsid w:val="00A63196"/>
    <w:rsid w:val="00A66C76"/>
    <w:rsid w:val="00A827C4"/>
    <w:rsid w:val="00A83A0E"/>
    <w:rsid w:val="00A86195"/>
    <w:rsid w:val="00A911BA"/>
    <w:rsid w:val="00AA64D3"/>
    <w:rsid w:val="00AB1F25"/>
    <w:rsid w:val="00AB65D5"/>
    <w:rsid w:val="00AB76AC"/>
    <w:rsid w:val="00AD5140"/>
    <w:rsid w:val="00AE2F03"/>
    <w:rsid w:val="00AF2AFB"/>
    <w:rsid w:val="00AF3ED6"/>
    <w:rsid w:val="00B11212"/>
    <w:rsid w:val="00B31416"/>
    <w:rsid w:val="00B44ED2"/>
    <w:rsid w:val="00B5320D"/>
    <w:rsid w:val="00B8169C"/>
    <w:rsid w:val="00B87F77"/>
    <w:rsid w:val="00BA7D31"/>
    <w:rsid w:val="00BB5531"/>
    <w:rsid w:val="00BD347B"/>
    <w:rsid w:val="00BD7CE0"/>
    <w:rsid w:val="00BF368A"/>
    <w:rsid w:val="00C17647"/>
    <w:rsid w:val="00C312FC"/>
    <w:rsid w:val="00C33A05"/>
    <w:rsid w:val="00C34034"/>
    <w:rsid w:val="00C34038"/>
    <w:rsid w:val="00C506BE"/>
    <w:rsid w:val="00C80A2A"/>
    <w:rsid w:val="00C91858"/>
    <w:rsid w:val="00CC4D7B"/>
    <w:rsid w:val="00CD222E"/>
    <w:rsid w:val="00CD2656"/>
    <w:rsid w:val="00D0227A"/>
    <w:rsid w:val="00D06B8D"/>
    <w:rsid w:val="00D06C74"/>
    <w:rsid w:val="00D31747"/>
    <w:rsid w:val="00D34BC0"/>
    <w:rsid w:val="00D371A4"/>
    <w:rsid w:val="00D71951"/>
    <w:rsid w:val="00D77FA4"/>
    <w:rsid w:val="00D83884"/>
    <w:rsid w:val="00DA716E"/>
    <w:rsid w:val="00DE062C"/>
    <w:rsid w:val="00DE3EBC"/>
    <w:rsid w:val="00DF5C49"/>
    <w:rsid w:val="00E15BE2"/>
    <w:rsid w:val="00E22D15"/>
    <w:rsid w:val="00E40B39"/>
    <w:rsid w:val="00E41461"/>
    <w:rsid w:val="00E4211A"/>
    <w:rsid w:val="00EC70E1"/>
    <w:rsid w:val="00ED7691"/>
    <w:rsid w:val="00ED7F60"/>
    <w:rsid w:val="00EF63A3"/>
    <w:rsid w:val="00F03575"/>
    <w:rsid w:val="00F117A2"/>
    <w:rsid w:val="00F12CC2"/>
    <w:rsid w:val="00F20828"/>
    <w:rsid w:val="00F32099"/>
    <w:rsid w:val="00F3686F"/>
    <w:rsid w:val="00F63B60"/>
    <w:rsid w:val="00F67021"/>
    <w:rsid w:val="00F705D8"/>
    <w:rsid w:val="00F9495C"/>
    <w:rsid w:val="00FC626D"/>
    <w:rsid w:val="00FC7A14"/>
    <w:rsid w:val="00FD30A2"/>
    <w:rsid w:val="00FD7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rules v:ext="edit">
        <o:r id="V:Rule13" type="connector" idref="#_x0000_s1067"/>
        <o:r id="V:Rule14" type="connector" idref="#_x0000_s1059"/>
        <o:r id="V:Rule15" type="connector" idref="#_x0000_s1053"/>
        <o:r id="V:Rule16" type="connector" idref="#Прямая со стрелкой 17"/>
        <o:r id="V:Rule17" type="connector" idref="#Прямая со стрелкой 14"/>
        <o:r id="V:Rule18" type="connector" idref="#Соединительная линия уступом 15"/>
        <o:r id="V:Rule19" type="connector" idref="#Соединительная линия уступом 12"/>
        <o:r id="V:Rule20" type="connector" idref="#_x0000_s1057"/>
        <o:r id="V:Rule21" type="connector" idref="#_x0000_s1065"/>
        <o:r id="V:Rule22" type="connector" idref="#_x0000_s1055"/>
        <o:r id="V:Rule23" type="connector" idref="#Прямая со стрелкой 13"/>
        <o:r id="V:Rule24" type="connector" idref="#_x0000_s10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86F"/>
    <w:pPr>
      <w:suppressAutoHyphens/>
      <w:spacing w:after="200" w:line="276" w:lineRule="auto"/>
    </w:pPr>
    <w:rPr>
      <w:rFonts w:ascii="Calibri" w:eastAsia="Calibri" w:hAnsi="Calibri" w:cs="Calibri"/>
      <w:sz w:val="22"/>
      <w:szCs w:val="22"/>
      <w:lang w:eastAsia="zh-CN"/>
    </w:rPr>
  </w:style>
  <w:style w:type="paragraph" w:styleId="1">
    <w:name w:val="heading 1"/>
    <w:basedOn w:val="a"/>
    <w:next w:val="a"/>
    <w:link w:val="11"/>
    <w:qFormat/>
    <w:rsid w:val="004F0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1286F"/>
    <w:rPr>
      <w:color w:val="0000FF"/>
      <w:u w:val="single"/>
    </w:rPr>
  </w:style>
  <w:style w:type="character" w:customStyle="1" w:styleId="10">
    <w:name w:val="Заголовок 1 Знак"/>
    <w:rsid w:val="0061286F"/>
    <w:rPr>
      <w:rFonts w:ascii="Cambria" w:eastAsia="Times New Roman" w:hAnsi="Cambria" w:cs="Times New Roman"/>
      <w:b/>
      <w:bCs/>
      <w:kern w:val="1"/>
      <w:sz w:val="32"/>
      <w:szCs w:val="32"/>
    </w:rPr>
  </w:style>
  <w:style w:type="paragraph" w:styleId="2">
    <w:name w:val="toc 2"/>
    <w:basedOn w:val="a"/>
    <w:next w:val="a"/>
    <w:uiPriority w:val="39"/>
    <w:rsid w:val="0061286F"/>
    <w:pPr>
      <w:tabs>
        <w:tab w:val="right" w:leader="dot" w:pos="9571"/>
      </w:tabs>
      <w:jc w:val="center"/>
    </w:pPr>
    <w:rPr>
      <w:rFonts w:ascii="Times New Roman" w:eastAsia="HiddenHorzOCR" w:hAnsi="Times New Roman" w:cs="Times New Roman"/>
      <w:color w:val="000000"/>
      <w:sz w:val="28"/>
    </w:rPr>
  </w:style>
  <w:style w:type="paragraph" w:styleId="12">
    <w:name w:val="toc 1"/>
    <w:basedOn w:val="a"/>
    <w:next w:val="a"/>
    <w:uiPriority w:val="39"/>
    <w:rsid w:val="0061286F"/>
    <w:pPr>
      <w:tabs>
        <w:tab w:val="right" w:leader="dot" w:pos="9571"/>
      </w:tabs>
      <w:spacing w:after="0" w:line="360" w:lineRule="auto"/>
    </w:pPr>
    <w:rPr>
      <w:rFonts w:ascii="Times New Roman" w:hAnsi="Times New Roman" w:cs="Times New Roman"/>
      <w:sz w:val="28"/>
      <w:lang w:eastAsia="ru-RU"/>
    </w:rPr>
  </w:style>
  <w:style w:type="paragraph" w:styleId="a4">
    <w:name w:val="Balloon Text"/>
    <w:basedOn w:val="a"/>
    <w:link w:val="a5"/>
    <w:rsid w:val="00FD30A2"/>
    <w:pPr>
      <w:spacing w:after="0" w:line="240" w:lineRule="auto"/>
    </w:pPr>
    <w:rPr>
      <w:rFonts w:ascii="Tahoma" w:hAnsi="Tahoma" w:cs="Tahoma"/>
      <w:sz w:val="16"/>
      <w:szCs w:val="16"/>
    </w:rPr>
  </w:style>
  <w:style w:type="character" w:customStyle="1" w:styleId="a5">
    <w:name w:val="Текст выноски Знак"/>
    <w:basedOn w:val="a0"/>
    <w:link w:val="a4"/>
    <w:rsid w:val="00FD30A2"/>
    <w:rPr>
      <w:rFonts w:ascii="Tahoma" w:eastAsia="Calibri" w:hAnsi="Tahoma" w:cs="Tahoma"/>
      <w:sz w:val="16"/>
      <w:szCs w:val="16"/>
      <w:lang w:eastAsia="zh-CN"/>
    </w:rPr>
  </w:style>
  <w:style w:type="paragraph" w:styleId="a6">
    <w:name w:val="List Paragraph"/>
    <w:basedOn w:val="a"/>
    <w:uiPriority w:val="34"/>
    <w:qFormat/>
    <w:rsid w:val="00FD30A2"/>
    <w:pPr>
      <w:ind w:left="720"/>
      <w:contextualSpacing/>
    </w:pPr>
  </w:style>
  <w:style w:type="table" w:styleId="a7">
    <w:name w:val="Table Grid"/>
    <w:basedOn w:val="a1"/>
    <w:rsid w:val="00F9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rsid w:val="00E4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7"/>
    <w:uiPriority w:val="39"/>
    <w:rsid w:val="00A827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39"/>
    <w:rsid w:val="00FD74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C312FC"/>
    <w:pPr>
      <w:spacing w:after="120"/>
    </w:pPr>
  </w:style>
  <w:style w:type="character" w:customStyle="1" w:styleId="a9">
    <w:name w:val="Основной текст Знак"/>
    <w:basedOn w:val="a0"/>
    <w:link w:val="a8"/>
    <w:rsid w:val="00C312FC"/>
    <w:rPr>
      <w:rFonts w:ascii="Calibri" w:eastAsia="Calibri" w:hAnsi="Calibri" w:cs="Calibri"/>
      <w:sz w:val="22"/>
      <w:szCs w:val="22"/>
      <w:lang w:eastAsia="zh-CN"/>
    </w:rPr>
  </w:style>
  <w:style w:type="paragraph" w:customStyle="1" w:styleId="aa">
    <w:name w:val="Текст в заданном формате"/>
    <w:basedOn w:val="a"/>
    <w:rsid w:val="0085391E"/>
    <w:pPr>
      <w:widowControl w:val="0"/>
      <w:spacing w:after="0" w:line="240" w:lineRule="auto"/>
    </w:pPr>
    <w:rPr>
      <w:rFonts w:ascii="Liberation Mono" w:eastAsia="NSimSun" w:hAnsi="Liberation Mono" w:cs="Liberation Mono"/>
      <w:sz w:val="20"/>
      <w:szCs w:val="20"/>
      <w:lang w:bidi="hi-IN"/>
    </w:rPr>
  </w:style>
  <w:style w:type="paragraph" w:customStyle="1" w:styleId="-">
    <w:name w:val="дипл-текст"/>
    <w:basedOn w:val="a"/>
    <w:rsid w:val="00C34034"/>
    <w:pPr>
      <w:suppressAutoHyphens w:val="0"/>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2)_"/>
    <w:basedOn w:val="a0"/>
    <w:link w:val="21"/>
    <w:rsid w:val="00914B54"/>
    <w:rPr>
      <w:color w:val="000000"/>
      <w:sz w:val="28"/>
      <w:szCs w:val="28"/>
      <w:lang w:bidi="ru-RU"/>
    </w:rPr>
  </w:style>
  <w:style w:type="paragraph" w:customStyle="1" w:styleId="21">
    <w:name w:val="Основной текст (2)"/>
    <w:basedOn w:val="a"/>
    <w:link w:val="20"/>
    <w:rsid w:val="00914B54"/>
    <w:pPr>
      <w:widowControl w:val="0"/>
      <w:tabs>
        <w:tab w:val="left" w:pos="9288"/>
      </w:tabs>
      <w:suppressAutoHyphens w:val="0"/>
      <w:spacing w:after="0" w:line="360" w:lineRule="auto"/>
      <w:jc w:val="both"/>
    </w:pPr>
    <w:rPr>
      <w:rFonts w:ascii="Times New Roman" w:eastAsia="Times New Roman" w:hAnsi="Times New Roman" w:cs="Times New Roman"/>
      <w:color w:val="000000"/>
      <w:sz w:val="28"/>
      <w:szCs w:val="28"/>
      <w:lang w:eastAsia="ru-RU" w:bidi="ru-RU"/>
    </w:rPr>
  </w:style>
  <w:style w:type="character" w:customStyle="1" w:styleId="211pt">
    <w:name w:val="Основной текст (2) + 11 pt"/>
    <w:basedOn w:val="20"/>
    <w:rsid w:val="00914B54"/>
    <w:rPr>
      <w:b w:val="0"/>
      <w:bCs w:val="0"/>
      <w:i w:val="0"/>
      <w:iCs w:val="0"/>
      <w:smallCaps w:val="0"/>
      <w:color w:val="000000"/>
      <w:spacing w:val="0"/>
      <w:w w:val="100"/>
      <w:position w:val="0"/>
      <w:sz w:val="22"/>
      <w:szCs w:val="22"/>
      <w:u w:val="none"/>
      <w:lang w:val="ru-RU" w:bidi="ru-RU"/>
    </w:rPr>
  </w:style>
  <w:style w:type="paragraph" w:customStyle="1" w:styleId="ConsPlusNormal">
    <w:name w:val="ConsPlusNormal"/>
    <w:rsid w:val="00EC70E1"/>
    <w:pPr>
      <w:suppressAutoHyphens/>
      <w:autoSpaceDE w:val="0"/>
      <w:ind w:firstLine="720"/>
    </w:pPr>
    <w:rPr>
      <w:rFonts w:ascii="Arial" w:eastAsia="Arial" w:hAnsi="Arial" w:cs="Arial"/>
      <w:lang w:eastAsia="zh-CN"/>
    </w:rPr>
  </w:style>
  <w:style w:type="paragraph" w:styleId="ab">
    <w:name w:val="header"/>
    <w:basedOn w:val="a"/>
    <w:link w:val="ac"/>
    <w:unhideWhenUsed/>
    <w:rsid w:val="00835E00"/>
    <w:pPr>
      <w:tabs>
        <w:tab w:val="center" w:pos="4677"/>
        <w:tab w:val="right" w:pos="9355"/>
      </w:tabs>
      <w:spacing w:after="0" w:line="240" w:lineRule="auto"/>
    </w:pPr>
  </w:style>
  <w:style w:type="character" w:customStyle="1" w:styleId="ac">
    <w:name w:val="Верхний колонтитул Знак"/>
    <w:basedOn w:val="a0"/>
    <w:link w:val="ab"/>
    <w:rsid w:val="00835E00"/>
    <w:rPr>
      <w:rFonts w:ascii="Calibri" w:eastAsia="Calibri" w:hAnsi="Calibri" w:cs="Calibri"/>
      <w:sz w:val="22"/>
      <w:szCs w:val="22"/>
      <w:lang w:eastAsia="zh-CN"/>
    </w:rPr>
  </w:style>
  <w:style w:type="paragraph" w:styleId="ad">
    <w:name w:val="footer"/>
    <w:basedOn w:val="a"/>
    <w:link w:val="ae"/>
    <w:uiPriority w:val="99"/>
    <w:unhideWhenUsed/>
    <w:rsid w:val="00835E0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5E00"/>
    <w:rPr>
      <w:rFonts w:ascii="Calibri" w:eastAsia="Calibri" w:hAnsi="Calibri" w:cs="Calibri"/>
      <w:sz w:val="22"/>
      <w:szCs w:val="22"/>
      <w:lang w:eastAsia="zh-CN"/>
    </w:rPr>
  </w:style>
  <w:style w:type="character" w:customStyle="1" w:styleId="11">
    <w:name w:val="Заголовок 1 Знак1"/>
    <w:basedOn w:val="a0"/>
    <w:link w:val="1"/>
    <w:rsid w:val="004F0541"/>
    <w:rPr>
      <w:rFonts w:asciiTheme="majorHAnsi" w:eastAsiaTheme="majorEastAsia" w:hAnsiTheme="majorHAnsi" w:cstheme="majorBidi"/>
      <w:b/>
      <w:bCs/>
      <w:color w:val="365F91" w:themeColor="accent1" w:themeShade="BF"/>
      <w:sz w:val="28"/>
      <w:szCs w:val="28"/>
      <w:lang w:eastAsia="zh-CN"/>
    </w:rPr>
  </w:style>
  <w:style w:type="paragraph" w:styleId="af">
    <w:name w:val="TOC Heading"/>
    <w:basedOn w:val="1"/>
    <w:next w:val="a"/>
    <w:uiPriority w:val="39"/>
    <w:semiHidden/>
    <w:unhideWhenUsed/>
    <w:qFormat/>
    <w:rsid w:val="004F0541"/>
    <w:pPr>
      <w:suppressAutoHyphens w:val="0"/>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508">
      <w:bodyDiv w:val="1"/>
      <w:marLeft w:val="0"/>
      <w:marRight w:val="0"/>
      <w:marTop w:val="0"/>
      <w:marBottom w:val="0"/>
      <w:divBdr>
        <w:top w:val="none" w:sz="0" w:space="0" w:color="auto"/>
        <w:left w:val="none" w:sz="0" w:space="0" w:color="auto"/>
        <w:bottom w:val="none" w:sz="0" w:space="0" w:color="auto"/>
        <w:right w:val="none" w:sz="0" w:space="0" w:color="auto"/>
      </w:divBdr>
    </w:div>
    <w:div w:id="755249148">
      <w:bodyDiv w:val="1"/>
      <w:marLeft w:val="0"/>
      <w:marRight w:val="0"/>
      <w:marTop w:val="0"/>
      <w:marBottom w:val="0"/>
      <w:divBdr>
        <w:top w:val="none" w:sz="0" w:space="0" w:color="auto"/>
        <w:left w:val="none" w:sz="0" w:space="0" w:color="auto"/>
        <w:bottom w:val="none" w:sz="0" w:space="0" w:color="auto"/>
        <w:right w:val="none" w:sz="0" w:space="0" w:color="auto"/>
      </w:divBdr>
    </w:div>
    <w:div w:id="1155949560">
      <w:bodyDiv w:val="1"/>
      <w:marLeft w:val="0"/>
      <w:marRight w:val="0"/>
      <w:marTop w:val="0"/>
      <w:marBottom w:val="0"/>
      <w:divBdr>
        <w:top w:val="none" w:sz="0" w:space="0" w:color="auto"/>
        <w:left w:val="none" w:sz="0" w:space="0" w:color="auto"/>
        <w:bottom w:val="none" w:sz="0" w:space="0" w:color="auto"/>
        <w:right w:val="none" w:sz="0" w:space="0" w:color="auto"/>
      </w:divBdr>
    </w:div>
    <w:div w:id="1987776197">
      <w:bodyDiv w:val="1"/>
      <w:marLeft w:val="0"/>
      <w:marRight w:val="0"/>
      <w:marTop w:val="0"/>
      <w:marBottom w:val="0"/>
      <w:divBdr>
        <w:top w:val="none" w:sz="0" w:space="0" w:color="auto"/>
        <w:left w:val="none" w:sz="0" w:space="0" w:color="auto"/>
        <w:bottom w:val="none" w:sz="0" w:space="0" w:color="auto"/>
        <w:right w:val="none" w:sz="0" w:space="0" w:color="auto"/>
      </w:divBdr>
    </w:div>
    <w:div w:id="21340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i="0" baseline="0"/>
            </a:pPr>
            <a:r>
              <a:rPr lang="ru-RU">
                <a:latin typeface="Times New Roman" pitchFamily="18" charset="0"/>
                <a:cs typeface="Times New Roman" pitchFamily="18" charset="0"/>
              </a:rPr>
              <a:t>Предприятия молочной промышленности Кировской области</a:t>
            </a:r>
          </a:p>
        </c:rich>
      </c:tx>
      <c:layout>
        <c:manualLayout>
          <c:xMode val="edge"/>
          <c:yMode val="edge"/>
          <c:x val="0.16450606717638572"/>
          <c:y val="1.4972811942810943E-3"/>
        </c:manualLayout>
      </c:layout>
      <c:overlay val="0"/>
    </c:title>
    <c:autoTitleDeleted val="0"/>
    <c:plotArea>
      <c:layout>
        <c:manualLayout>
          <c:layoutTarget val="inner"/>
          <c:xMode val="edge"/>
          <c:yMode val="edge"/>
          <c:x val="3.8358873263112866E-2"/>
          <c:y val="0.16324520693191513"/>
          <c:w val="0.69319533748237827"/>
          <c:h val="0.69434113782134865"/>
        </c:manualLayout>
      </c:layout>
      <c:barChart>
        <c:barDir val="bar"/>
        <c:grouping val="clustered"/>
        <c:varyColors val="0"/>
        <c:ser>
          <c:idx val="0"/>
          <c:order val="0"/>
          <c:tx>
            <c:strRef>
              <c:f>Лист1!$B$1</c:f>
              <c:strCache>
                <c:ptCount val="1"/>
                <c:pt idx="0">
                  <c:v>Предприятия молочной промышленности Кировской области</c:v>
                </c:pt>
              </c:strCache>
            </c:strRef>
          </c:tx>
          <c:invertIfNegative val="0"/>
          <c:cat>
            <c:strRef>
              <c:f>Лист1!$A$2:$A$7</c:f>
              <c:strCache>
                <c:ptCount val="6"/>
                <c:pt idx="0">
                  <c:v>ЗАО "КМК"</c:v>
                </c:pt>
                <c:pt idx="1">
                  <c:v>ОАО "ГМЗ"</c:v>
                </c:pt>
                <c:pt idx="2">
                  <c:v>ОАО "Вожгальский МЗ"</c:v>
                </c:pt>
                <c:pt idx="3">
                  <c:v>"Кировская молочная компания"</c:v>
                </c:pt>
                <c:pt idx="4">
                  <c:v>ОАО "Унинский МЗ"</c:v>
                </c:pt>
                <c:pt idx="5">
                  <c:v>ОАО "Слободской МЗ"</c:v>
                </c:pt>
              </c:strCache>
            </c:strRef>
          </c:cat>
          <c:val>
            <c:numRef>
              <c:f>Лист1!$B$2:$B$7</c:f>
              <c:numCache>
                <c:formatCode>General</c:formatCode>
                <c:ptCount val="6"/>
                <c:pt idx="0">
                  <c:v>79.5</c:v>
                </c:pt>
                <c:pt idx="1">
                  <c:v>6.8</c:v>
                </c:pt>
                <c:pt idx="2">
                  <c:v>4.4000000000000004</c:v>
                </c:pt>
                <c:pt idx="3">
                  <c:v>6.1</c:v>
                </c:pt>
                <c:pt idx="4">
                  <c:v>1.5</c:v>
                </c:pt>
                <c:pt idx="5">
                  <c:v>2</c:v>
                </c:pt>
              </c:numCache>
            </c:numRef>
          </c:val>
          <c:extLst xmlns:c16r2="http://schemas.microsoft.com/office/drawing/2015/06/chart">
            <c:ext xmlns:c16="http://schemas.microsoft.com/office/drawing/2014/chart" uri="{C3380CC4-5D6E-409C-BE32-E72D297353CC}">
              <c16:uniqueId val="{00000000-E054-49B0-B4C7-5761795A8E53}"/>
            </c:ext>
          </c:extLst>
        </c:ser>
        <c:dLbls>
          <c:showLegendKey val="0"/>
          <c:showVal val="0"/>
          <c:showCatName val="0"/>
          <c:showSerName val="0"/>
          <c:showPercent val="0"/>
          <c:showBubbleSize val="0"/>
        </c:dLbls>
        <c:gapWidth val="150"/>
        <c:axId val="195367680"/>
        <c:axId val="195369216"/>
      </c:barChart>
      <c:catAx>
        <c:axId val="195367680"/>
        <c:scaling>
          <c:orientation val="minMax"/>
        </c:scaling>
        <c:delete val="0"/>
        <c:axPos val="l"/>
        <c:numFmt formatCode="General" sourceLinked="0"/>
        <c:majorTickMark val="none"/>
        <c:minorTickMark val="none"/>
        <c:tickLblPos val="high"/>
        <c:txPr>
          <a:bodyPr rot="60000"/>
          <a:lstStyle/>
          <a:p>
            <a:pPr>
              <a:defRPr baseline="0"/>
            </a:pPr>
            <a:endParaRPr lang="ru-RU"/>
          </a:p>
        </c:txPr>
        <c:crossAx val="195369216"/>
        <c:crosses val="autoZero"/>
        <c:auto val="0"/>
        <c:lblAlgn val="ctr"/>
        <c:lblOffset val="100"/>
        <c:tickLblSkip val="1"/>
        <c:noMultiLvlLbl val="0"/>
      </c:catAx>
      <c:valAx>
        <c:axId val="195369216"/>
        <c:scaling>
          <c:orientation val="minMax"/>
        </c:scaling>
        <c:delete val="0"/>
        <c:axPos val="b"/>
        <c:majorGridlines/>
        <c:numFmt formatCode="General" sourceLinked="1"/>
        <c:majorTickMark val="none"/>
        <c:minorTickMark val="none"/>
        <c:tickLblPos val="nextTo"/>
        <c:crossAx val="195367680"/>
        <c:crosses val="autoZero"/>
        <c:crossBetween val="between"/>
      </c:valAx>
    </c:plotArea>
    <c:plotVisOnly val="1"/>
    <c:dispBlanksAs val="gap"/>
    <c:showDLblsOverMax val="0"/>
  </c:chart>
  <c:spPr>
    <a:ln>
      <a:noFill/>
    </a:ln>
    <a:effectLst>
      <a:outerShdw dist="50800" dir="5400000" sx="1000" sy="1000" algn="ctr" rotWithShape="0">
        <a:srgbClr val="000000">
          <a:alpha val="43137"/>
        </a:srgbClr>
      </a:outerShd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Лист2!$A$1:$A$5</c:f>
              <c:strCache>
                <c:ptCount val="5"/>
                <c:pt idx="0">
                  <c:v>Материальные затраты</c:v>
                </c:pt>
                <c:pt idx="1">
                  <c:v>Затраты на оплату труда</c:v>
                </c:pt>
                <c:pt idx="2">
                  <c:v>Страховые взносы</c:v>
                </c:pt>
                <c:pt idx="3">
                  <c:v>Амортизация </c:v>
                </c:pt>
                <c:pt idx="4">
                  <c:v>Прочие затраты</c:v>
                </c:pt>
              </c:strCache>
            </c:strRef>
          </c:cat>
          <c:val>
            <c:numRef>
              <c:f>Лист2!$B$1:$B$5</c:f>
              <c:numCache>
                <c:formatCode>General</c:formatCode>
                <c:ptCount val="5"/>
                <c:pt idx="0">
                  <c:v>79.400000000000006</c:v>
                </c:pt>
                <c:pt idx="1">
                  <c:v>7.4</c:v>
                </c:pt>
                <c:pt idx="2">
                  <c:v>2.2000000000000002</c:v>
                </c:pt>
                <c:pt idx="3">
                  <c:v>1.7</c:v>
                </c:pt>
                <c:pt idx="4">
                  <c:v>9.4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10E1-A166-468E-90CD-2A2F7960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41</Pages>
  <Words>21259</Words>
  <Characters>121178</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cp:lastModifiedBy>
  <cp:revision>35</cp:revision>
  <cp:lastPrinted>2017-06-06T16:03:00Z</cp:lastPrinted>
  <dcterms:created xsi:type="dcterms:W3CDTF">2017-05-26T10:19:00Z</dcterms:created>
  <dcterms:modified xsi:type="dcterms:W3CDTF">2018-03-29T07:26:00Z</dcterms:modified>
</cp:coreProperties>
</file>