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DFB" w:rsidRPr="00331DFB" w:rsidRDefault="00331DFB" w:rsidP="00331DFB">
      <w:pPr>
        <w:pStyle w:val="a3"/>
        <w:spacing w:after="0"/>
        <w:jc w:val="center"/>
        <w:rPr>
          <w:rFonts w:ascii="Times New Roman" w:hAnsi="Times New Roman" w:cs="Times New Roman"/>
          <w:sz w:val="32"/>
          <w:szCs w:val="32"/>
        </w:rPr>
      </w:pPr>
    </w:p>
    <w:p w:rsidR="00331DFB" w:rsidRPr="00331DFB" w:rsidRDefault="00331DFB" w:rsidP="00331DFB">
      <w:pPr>
        <w:tabs>
          <w:tab w:val="right" w:pos="567"/>
          <w:tab w:val="left" w:pos="680"/>
          <w:tab w:val="left" w:pos="1106"/>
          <w:tab w:val="left" w:pos="1729"/>
          <w:tab w:val="right" w:leader="dot" w:pos="7002"/>
        </w:tabs>
        <w:ind w:right="-1"/>
        <w:jc w:val="center"/>
        <w:rPr>
          <w:bCs/>
          <w:color w:val="000000"/>
          <w:sz w:val="32"/>
          <w:szCs w:val="32"/>
        </w:rPr>
      </w:pPr>
    </w:p>
    <w:p w:rsidR="00331DFB" w:rsidRPr="00371A65" w:rsidRDefault="00331DFB" w:rsidP="00331DFB">
      <w:pPr>
        <w:tabs>
          <w:tab w:val="right" w:pos="567"/>
          <w:tab w:val="left" w:pos="680"/>
          <w:tab w:val="left" w:pos="1106"/>
          <w:tab w:val="left" w:pos="1729"/>
          <w:tab w:val="right" w:leader="dot" w:pos="7002"/>
        </w:tabs>
        <w:ind w:right="-1"/>
        <w:jc w:val="center"/>
        <w:rPr>
          <w:rFonts w:ascii="Times New Roman" w:hAnsi="Times New Roman" w:cs="Times New Roman"/>
          <w:bCs/>
          <w:color w:val="000000"/>
          <w:sz w:val="32"/>
          <w:szCs w:val="32"/>
        </w:rPr>
      </w:pPr>
      <w:r w:rsidRPr="00371A65">
        <w:rPr>
          <w:rFonts w:ascii="Times New Roman" w:hAnsi="Times New Roman" w:cs="Times New Roman"/>
          <w:bCs/>
          <w:color w:val="000000"/>
          <w:sz w:val="32"/>
          <w:szCs w:val="32"/>
        </w:rPr>
        <w:t>Экономический факультет</w:t>
      </w:r>
    </w:p>
    <w:p w:rsidR="00331DFB" w:rsidRPr="00371A65" w:rsidRDefault="00331DFB" w:rsidP="00331DFB">
      <w:pPr>
        <w:tabs>
          <w:tab w:val="right" w:pos="567"/>
          <w:tab w:val="left" w:pos="680"/>
          <w:tab w:val="left" w:pos="1106"/>
          <w:tab w:val="left" w:pos="1729"/>
          <w:tab w:val="right" w:leader="dot" w:pos="7002"/>
        </w:tabs>
        <w:ind w:right="-1"/>
        <w:jc w:val="center"/>
        <w:rPr>
          <w:bCs/>
          <w:color w:val="000000"/>
          <w:sz w:val="32"/>
          <w:szCs w:val="32"/>
        </w:rPr>
      </w:pPr>
    </w:p>
    <w:p w:rsidR="00331DFB" w:rsidRPr="00371A65" w:rsidRDefault="00331DFB" w:rsidP="00331DFB">
      <w:pPr>
        <w:tabs>
          <w:tab w:val="right" w:pos="567"/>
          <w:tab w:val="left" w:pos="680"/>
          <w:tab w:val="left" w:pos="1106"/>
          <w:tab w:val="left" w:pos="1729"/>
          <w:tab w:val="right" w:leader="dot" w:pos="7002"/>
        </w:tabs>
        <w:ind w:right="-1"/>
        <w:jc w:val="center"/>
        <w:rPr>
          <w:rFonts w:ascii="Times New Roman" w:hAnsi="Times New Roman" w:cs="Times New Roman"/>
          <w:bCs/>
          <w:color w:val="000000"/>
          <w:sz w:val="32"/>
          <w:szCs w:val="32"/>
          <w:u w:val="single"/>
        </w:rPr>
      </w:pPr>
      <w:r w:rsidRPr="00371A65">
        <w:rPr>
          <w:rFonts w:ascii="Times New Roman" w:hAnsi="Times New Roman" w:cs="Times New Roman"/>
          <w:bCs/>
          <w:color w:val="000000"/>
          <w:sz w:val="32"/>
          <w:szCs w:val="32"/>
        </w:rPr>
        <w:t xml:space="preserve">Кафедра </w:t>
      </w:r>
      <w:r w:rsidRPr="00331DFB">
        <w:rPr>
          <w:rFonts w:ascii="Times New Roman" w:eastAsia="HiddenHorzOCR" w:hAnsi="Times New Roman"/>
          <w:bCs/>
          <w:sz w:val="32"/>
          <w:szCs w:val="32"/>
          <w:u w:val="single"/>
        </w:rPr>
        <w:t>Бухгалтерского учета, анализа и аудита</w:t>
      </w:r>
    </w:p>
    <w:p w:rsidR="00331DFB" w:rsidRPr="00371A65" w:rsidRDefault="00331DFB" w:rsidP="00331DFB">
      <w:pPr>
        <w:tabs>
          <w:tab w:val="right" w:pos="567"/>
          <w:tab w:val="left" w:pos="680"/>
          <w:tab w:val="left" w:pos="1106"/>
          <w:tab w:val="left" w:pos="1729"/>
          <w:tab w:val="right" w:leader="dot" w:pos="7002"/>
        </w:tabs>
        <w:ind w:right="-1"/>
        <w:jc w:val="center"/>
        <w:rPr>
          <w:rFonts w:ascii="Times New Roman" w:hAnsi="Times New Roman" w:cs="Times New Roman"/>
          <w:bCs/>
          <w:color w:val="000000"/>
          <w:sz w:val="32"/>
          <w:szCs w:val="32"/>
          <w:u w:val="single"/>
        </w:rPr>
      </w:pPr>
    </w:p>
    <w:p w:rsidR="00331DFB" w:rsidRDefault="00331DFB" w:rsidP="00331DFB">
      <w:pPr>
        <w:tabs>
          <w:tab w:val="right" w:pos="567"/>
          <w:tab w:val="left" w:pos="680"/>
          <w:tab w:val="left" w:pos="1106"/>
          <w:tab w:val="left" w:pos="1729"/>
          <w:tab w:val="right" w:leader="dot" w:pos="7002"/>
        </w:tabs>
        <w:ind w:right="-1"/>
        <w:jc w:val="center"/>
        <w:rPr>
          <w:rFonts w:ascii="Times New Roman" w:hAnsi="Times New Roman" w:cs="Times New Roman"/>
          <w:bCs/>
          <w:color w:val="000000"/>
          <w:sz w:val="32"/>
          <w:szCs w:val="32"/>
          <w:u w:val="single"/>
        </w:rPr>
      </w:pPr>
    </w:p>
    <w:p w:rsidR="00331DFB" w:rsidRPr="00371A65" w:rsidRDefault="00331DFB" w:rsidP="00331DFB">
      <w:pPr>
        <w:tabs>
          <w:tab w:val="right" w:pos="567"/>
          <w:tab w:val="left" w:pos="680"/>
          <w:tab w:val="left" w:pos="1106"/>
          <w:tab w:val="left" w:pos="1729"/>
          <w:tab w:val="right" w:leader="dot" w:pos="7002"/>
        </w:tabs>
        <w:ind w:right="-1"/>
        <w:jc w:val="center"/>
        <w:rPr>
          <w:rFonts w:ascii="Times New Roman" w:hAnsi="Times New Roman" w:cs="Times New Roman"/>
          <w:bCs/>
          <w:color w:val="000000"/>
          <w:sz w:val="32"/>
          <w:szCs w:val="32"/>
          <w:u w:val="single"/>
        </w:rPr>
      </w:pPr>
    </w:p>
    <w:p w:rsidR="00331DFB" w:rsidRPr="00F800AA" w:rsidRDefault="00331DFB" w:rsidP="00331DFB">
      <w:pPr>
        <w:tabs>
          <w:tab w:val="right" w:pos="567"/>
          <w:tab w:val="left" w:pos="680"/>
          <w:tab w:val="left" w:pos="1106"/>
          <w:tab w:val="left" w:pos="1729"/>
          <w:tab w:val="right" w:leader="dot" w:pos="7002"/>
        </w:tabs>
        <w:ind w:right="-1"/>
        <w:jc w:val="center"/>
        <w:rPr>
          <w:rFonts w:ascii="Times New Roman" w:hAnsi="Times New Roman" w:cs="Times New Roman"/>
          <w:b/>
          <w:bCs/>
          <w:color w:val="000000"/>
          <w:sz w:val="44"/>
          <w:szCs w:val="44"/>
        </w:rPr>
      </w:pPr>
      <w:r>
        <w:rPr>
          <w:rFonts w:ascii="Times New Roman" w:hAnsi="Times New Roman" w:cs="Times New Roman"/>
          <w:b/>
          <w:bCs/>
          <w:color w:val="000000"/>
          <w:sz w:val="44"/>
          <w:szCs w:val="44"/>
        </w:rPr>
        <w:t>Ушаков Андрей Олегович</w:t>
      </w:r>
    </w:p>
    <w:p w:rsidR="00331DFB" w:rsidRDefault="00331DFB" w:rsidP="00331DFB">
      <w:pPr>
        <w:tabs>
          <w:tab w:val="right" w:pos="567"/>
          <w:tab w:val="left" w:pos="680"/>
          <w:tab w:val="left" w:pos="1106"/>
          <w:tab w:val="left" w:pos="1729"/>
          <w:tab w:val="right" w:leader="dot" w:pos="7002"/>
        </w:tabs>
        <w:ind w:right="-1"/>
        <w:jc w:val="center"/>
        <w:rPr>
          <w:b/>
          <w:bCs/>
          <w:color w:val="000000"/>
          <w:sz w:val="44"/>
          <w:szCs w:val="44"/>
        </w:rPr>
      </w:pPr>
    </w:p>
    <w:p w:rsidR="00331DFB" w:rsidRDefault="00331DFB" w:rsidP="00331DFB">
      <w:pPr>
        <w:tabs>
          <w:tab w:val="right" w:pos="567"/>
          <w:tab w:val="left" w:pos="680"/>
          <w:tab w:val="left" w:pos="1106"/>
          <w:tab w:val="left" w:pos="1729"/>
          <w:tab w:val="right" w:leader="dot" w:pos="7002"/>
        </w:tabs>
        <w:ind w:right="-1"/>
        <w:jc w:val="center"/>
        <w:rPr>
          <w:b/>
          <w:bCs/>
          <w:color w:val="000000"/>
          <w:sz w:val="44"/>
          <w:szCs w:val="44"/>
        </w:rPr>
      </w:pPr>
    </w:p>
    <w:p w:rsidR="00331DFB" w:rsidRPr="00F800AA" w:rsidRDefault="00331DFB" w:rsidP="00331DFB">
      <w:pPr>
        <w:tabs>
          <w:tab w:val="right" w:pos="567"/>
          <w:tab w:val="left" w:pos="680"/>
          <w:tab w:val="left" w:pos="1106"/>
          <w:tab w:val="left" w:pos="1729"/>
          <w:tab w:val="right" w:leader="dot" w:pos="7002"/>
        </w:tabs>
        <w:ind w:right="-1"/>
        <w:jc w:val="center"/>
        <w:rPr>
          <w:rFonts w:ascii="Times New Roman" w:hAnsi="Times New Roman" w:cs="Times New Roman"/>
          <w:b/>
          <w:bCs/>
          <w:color w:val="000000"/>
          <w:sz w:val="52"/>
          <w:szCs w:val="52"/>
        </w:rPr>
      </w:pPr>
      <w:r w:rsidRPr="00F800AA">
        <w:rPr>
          <w:rFonts w:ascii="Times New Roman" w:hAnsi="Times New Roman" w:cs="Times New Roman"/>
          <w:b/>
          <w:bCs/>
          <w:color w:val="000000"/>
          <w:sz w:val="52"/>
          <w:szCs w:val="52"/>
        </w:rPr>
        <w:t>МАГИСТЕРСКАЯ ДИССЕРТАЦИЯ</w:t>
      </w:r>
    </w:p>
    <w:p w:rsidR="00331DFB" w:rsidRDefault="00331DFB" w:rsidP="00331DFB">
      <w:pPr>
        <w:tabs>
          <w:tab w:val="right" w:pos="567"/>
          <w:tab w:val="left" w:pos="680"/>
          <w:tab w:val="left" w:pos="1106"/>
          <w:tab w:val="left" w:pos="1729"/>
          <w:tab w:val="right" w:leader="dot" w:pos="7002"/>
        </w:tabs>
        <w:ind w:right="-1"/>
        <w:jc w:val="center"/>
        <w:rPr>
          <w:b/>
          <w:bCs/>
          <w:color w:val="000000"/>
          <w:sz w:val="32"/>
          <w:szCs w:val="32"/>
        </w:rPr>
      </w:pPr>
    </w:p>
    <w:p w:rsidR="00331DFB" w:rsidRPr="00331DFB" w:rsidRDefault="00331DFB" w:rsidP="00331DFB">
      <w:pPr>
        <w:jc w:val="center"/>
        <w:rPr>
          <w:rFonts w:ascii="Times New Roman" w:hAnsi="Times New Roman" w:cs="Times New Roman"/>
          <w:b/>
          <w:color w:val="000000"/>
          <w:sz w:val="48"/>
          <w:szCs w:val="48"/>
          <w:shd w:val="clear" w:color="auto" w:fill="FFFFFF"/>
        </w:rPr>
      </w:pPr>
      <w:r w:rsidRPr="00331DFB">
        <w:rPr>
          <w:rFonts w:ascii="Times New Roman" w:eastAsia="HiddenHorzOCR" w:hAnsi="Times New Roman"/>
          <w:b/>
          <w:bCs/>
          <w:sz w:val="48"/>
          <w:szCs w:val="48"/>
        </w:rPr>
        <w:t>Особенности лизинга как формы фина</w:t>
      </w:r>
      <w:r w:rsidRPr="00331DFB">
        <w:rPr>
          <w:rFonts w:ascii="Times New Roman" w:eastAsia="HiddenHorzOCR" w:hAnsi="Times New Roman"/>
          <w:b/>
          <w:bCs/>
          <w:sz w:val="48"/>
          <w:szCs w:val="48"/>
        </w:rPr>
        <w:t>н</w:t>
      </w:r>
      <w:r w:rsidRPr="00331DFB">
        <w:rPr>
          <w:rFonts w:ascii="Times New Roman" w:eastAsia="HiddenHorzOCR" w:hAnsi="Times New Roman"/>
          <w:b/>
          <w:bCs/>
          <w:sz w:val="48"/>
          <w:szCs w:val="48"/>
        </w:rPr>
        <w:t>сирования капитальных вложений пре</w:t>
      </w:r>
      <w:r w:rsidRPr="00331DFB">
        <w:rPr>
          <w:rFonts w:ascii="Times New Roman" w:eastAsia="HiddenHorzOCR" w:hAnsi="Times New Roman"/>
          <w:b/>
          <w:bCs/>
          <w:sz w:val="48"/>
          <w:szCs w:val="48"/>
        </w:rPr>
        <w:t>д</w:t>
      </w:r>
      <w:r w:rsidRPr="00331DFB">
        <w:rPr>
          <w:rFonts w:ascii="Times New Roman" w:eastAsia="HiddenHorzOCR" w:hAnsi="Times New Roman"/>
          <w:b/>
          <w:bCs/>
          <w:sz w:val="48"/>
          <w:szCs w:val="48"/>
        </w:rPr>
        <w:t>приятий агропромышленного комплекса Кировской области</w:t>
      </w:r>
    </w:p>
    <w:p w:rsidR="00331DFB" w:rsidRPr="0080066B" w:rsidRDefault="00331DFB" w:rsidP="00331DFB">
      <w:pPr>
        <w:jc w:val="center"/>
        <w:rPr>
          <w:rFonts w:ascii="Times New Roman" w:hAnsi="Times New Roman" w:cs="Times New Roman"/>
          <w:b/>
          <w:sz w:val="44"/>
          <w:szCs w:val="44"/>
        </w:rPr>
      </w:pPr>
    </w:p>
    <w:p w:rsidR="00331DFB" w:rsidRPr="00371A65" w:rsidRDefault="00331DFB" w:rsidP="00331DFB">
      <w:pPr>
        <w:tabs>
          <w:tab w:val="right" w:pos="567"/>
          <w:tab w:val="left" w:pos="680"/>
          <w:tab w:val="left" w:pos="1106"/>
          <w:tab w:val="left" w:pos="1729"/>
          <w:tab w:val="right" w:leader="dot" w:pos="7002"/>
        </w:tabs>
        <w:ind w:right="-1"/>
        <w:rPr>
          <w:rFonts w:ascii="Times New Roman" w:hAnsi="Times New Roman" w:cs="Times New Roman"/>
          <w:bCs/>
          <w:color w:val="000000"/>
          <w:sz w:val="32"/>
          <w:szCs w:val="32"/>
        </w:rPr>
      </w:pPr>
      <w:r w:rsidRPr="00371A65">
        <w:rPr>
          <w:rFonts w:ascii="Times New Roman" w:hAnsi="Times New Roman" w:cs="Times New Roman"/>
          <w:bCs/>
          <w:color w:val="000000"/>
          <w:sz w:val="32"/>
          <w:szCs w:val="32"/>
        </w:rPr>
        <w:t>Руководитель:</w:t>
      </w:r>
    </w:p>
    <w:p w:rsidR="00331DFB" w:rsidRPr="00331DFB" w:rsidRDefault="00331DFB" w:rsidP="00331DFB">
      <w:pPr>
        <w:tabs>
          <w:tab w:val="right" w:pos="567"/>
          <w:tab w:val="left" w:pos="680"/>
          <w:tab w:val="left" w:pos="1106"/>
          <w:tab w:val="left" w:pos="1729"/>
          <w:tab w:val="right" w:pos="9356"/>
        </w:tabs>
        <w:ind w:right="-1"/>
        <w:rPr>
          <w:rFonts w:ascii="Times New Roman" w:hAnsi="Times New Roman" w:cs="Times New Roman"/>
          <w:bCs/>
          <w:color w:val="000000"/>
          <w:sz w:val="32"/>
          <w:szCs w:val="32"/>
        </w:rPr>
      </w:pPr>
      <w:r w:rsidRPr="00371A65">
        <w:rPr>
          <w:rFonts w:ascii="Times New Roman" w:hAnsi="Times New Roman" w:cs="Times New Roman"/>
          <w:bCs/>
          <w:color w:val="000000"/>
          <w:sz w:val="32"/>
          <w:szCs w:val="32"/>
        </w:rPr>
        <w:t>к.э.н., доцент</w:t>
      </w:r>
      <w:r>
        <w:rPr>
          <w:rFonts w:ascii="Times New Roman" w:hAnsi="Times New Roman" w:cs="Times New Roman"/>
          <w:bCs/>
          <w:color w:val="000000"/>
          <w:sz w:val="32"/>
          <w:szCs w:val="32"/>
        </w:rPr>
        <w:tab/>
      </w:r>
      <w:r w:rsidRPr="00331DFB">
        <w:rPr>
          <w:rFonts w:ascii="Times New Roman" w:eastAsia="HiddenHorzOCR" w:hAnsi="Times New Roman"/>
          <w:bCs/>
          <w:sz w:val="32"/>
          <w:szCs w:val="32"/>
        </w:rPr>
        <w:t>Мильчик И.В.</w:t>
      </w:r>
    </w:p>
    <w:p w:rsidR="00331DFB" w:rsidRPr="00331DFB" w:rsidRDefault="00331DFB" w:rsidP="00331DFB">
      <w:pPr>
        <w:tabs>
          <w:tab w:val="right" w:pos="567"/>
          <w:tab w:val="left" w:pos="680"/>
          <w:tab w:val="left" w:pos="1106"/>
          <w:tab w:val="left" w:pos="1729"/>
          <w:tab w:val="right" w:leader="dot" w:pos="7002"/>
        </w:tabs>
        <w:ind w:right="-1"/>
        <w:rPr>
          <w:rFonts w:ascii="Times New Roman" w:hAnsi="Times New Roman" w:cs="Times New Roman"/>
          <w:bCs/>
          <w:color w:val="000000"/>
          <w:sz w:val="32"/>
          <w:szCs w:val="32"/>
        </w:rPr>
      </w:pPr>
    </w:p>
    <w:p w:rsidR="00331DFB" w:rsidRDefault="00331DFB" w:rsidP="00331DFB">
      <w:pPr>
        <w:tabs>
          <w:tab w:val="right" w:pos="567"/>
          <w:tab w:val="left" w:pos="680"/>
          <w:tab w:val="left" w:pos="1106"/>
          <w:tab w:val="left" w:pos="1729"/>
          <w:tab w:val="right" w:leader="dot" w:pos="7002"/>
        </w:tabs>
        <w:ind w:right="-1"/>
        <w:rPr>
          <w:rFonts w:ascii="Times New Roman" w:hAnsi="Times New Roman" w:cs="Times New Roman"/>
          <w:bCs/>
          <w:color w:val="000000"/>
          <w:sz w:val="32"/>
          <w:szCs w:val="32"/>
        </w:rPr>
      </w:pPr>
    </w:p>
    <w:p w:rsidR="00331DFB" w:rsidRPr="00371A65" w:rsidRDefault="00331DFB" w:rsidP="00331DFB">
      <w:pPr>
        <w:tabs>
          <w:tab w:val="right" w:pos="567"/>
          <w:tab w:val="left" w:pos="680"/>
          <w:tab w:val="left" w:pos="1106"/>
          <w:tab w:val="left" w:pos="1729"/>
          <w:tab w:val="right" w:leader="dot" w:pos="7002"/>
        </w:tabs>
        <w:ind w:right="-1"/>
        <w:rPr>
          <w:rFonts w:ascii="Times New Roman" w:hAnsi="Times New Roman" w:cs="Times New Roman"/>
          <w:bCs/>
          <w:color w:val="000000"/>
          <w:sz w:val="32"/>
          <w:szCs w:val="32"/>
        </w:rPr>
      </w:pPr>
    </w:p>
    <w:p w:rsidR="00331DFB" w:rsidRPr="00371A65" w:rsidRDefault="00331DFB" w:rsidP="00A31BDE">
      <w:pPr>
        <w:ind w:right="-1"/>
        <w:jc w:val="both"/>
        <w:rPr>
          <w:rFonts w:ascii="Times New Roman" w:hAnsi="Times New Roman" w:cs="Times New Roman"/>
          <w:bCs/>
          <w:color w:val="000000"/>
          <w:sz w:val="32"/>
          <w:szCs w:val="32"/>
        </w:rPr>
      </w:pPr>
      <w:r>
        <w:rPr>
          <w:rFonts w:ascii="Times New Roman" w:hAnsi="Times New Roman" w:cs="Times New Roman"/>
          <w:bCs/>
          <w:color w:val="000000"/>
          <w:sz w:val="32"/>
          <w:szCs w:val="32"/>
        </w:rPr>
        <w:t>Магистерская диссертация</w:t>
      </w:r>
      <w:r w:rsidRPr="00371A65">
        <w:rPr>
          <w:rFonts w:ascii="Times New Roman" w:hAnsi="Times New Roman" w:cs="Times New Roman"/>
          <w:bCs/>
          <w:color w:val="000000"/>
          <w:sz w:val="32"/>
          <w:szCs w:val="32"/>
        </w:rPr>
        <w:t xml:space="preserve"> рассмотрена на заседании кафедры</w:t>
      </w:r>
    </w:p>
    <w:p w:rsidR="00331DFB" w:rsidRPr="00371A65" w:rsidRDefault="00331DFB" w:rsidP="00A31BDE">
      <w:pPr>
        <w:ind w:right="-1"/>
        <w:jc w:val="both"/>
        <w:rPr>
          <w:rFonts w:ascii="Times New Roman" w:hAnsi="Times New Roman" w:cs="Times New Roman"/>
          <w:bCs/>
          <w:color w:val="000000"/>
          <w:sz w:val="32"/>
          <w:szCs w:val="32"/>
        </w:rPr>
      </w:pPr>
      <w:r>
        <w:rPr>
          <w:rFonts w:ascii="Times New Roman" w:hAnsi="Times New Roman" w:cs="Times New Roman"/>
          <w:bCs/>
          <w:color w:val="000000"/>
          <w:sz w:val="32"/>
          <w:szCs w:val="32"/>
        </w:rPr>
        <w:t>«___» ___________201</w:t>
      </w:r>
      <w:r w:rsidRPr="00371A65">
        <w:rPr>
          <w:rFonts w:ascii="Times New Roman" w:hAnsi="Times New Roman" w:cs="Times New Roman"/>
          <w:bCs/>
          <w:color w:val="000000"/>
          <w:sz w:val="32"/>
          <w:szCs w:val="32"/>
        </w:rPr>
        <w:t>_ г</w:t>
      </w:r>
      <w:r>
        <w:rPr>
          <w:rFonts w:ascii="Times New Roman" w:hAnsi="Times New Roman" w:cs="Times New Roman"/>
          <w:bCs/>
          <w:color w:val="000000"/>
          <w:sz w:val="32"/>
          <w:szCs w:val="32"/>
        </w:rPr>
        <w:t>ода</w:t>
      </w:r>
      <w:r w:rsidR="00A31BDE">
        <w:rPr>
          <w:rFonts w:ascii="Times New Roman" w:hAnsi="Times New Roman" w:cs="Times New Roman"/>
          <w:bCs/>
          <w:color w:val="000000"/>
          <w:sz w:val="32"/>
          <w:szCs w:val="32"/>
        </w:rPr>
        <w:t xml:space="preserve"> и </w:t>
      </w:r>
      <w:r w:rsidRPr="00371A65">
        <w:rPr>
          <w:rFonts w:ascii="Times New Roman" w:hAnsi="Times New Roman" w:cs="Times New Roman"/>
          <w:bCs/>
          <w:color w:val="000000"/>
          <w:sz w:val="32"/>
          <w:szCs w:val="32"/>
        </w:rPr>
        <w:t>рекомендована для защиты в ГЭК</w:t>
      </w:r>
    </w:p>
    <w:p w:rsidR="00331DFB" w:rsidRPr="00371A65" w:rsidRDefault="00331DFB" w:rsidP="00331DFB">
      <w:pPr>
        <w:ind w:right="-1"/>
        <w:rPr>
          <w:rFonts w:ascii="Times New Roman" w:hAnsi="Times New Roman" w:cs="Times New Roman"/>
          <w:bCs/>
          <w:color w:val="000000"/>
          <w:sz w:val="32"/>
          <w:szCs w:val="32"/>
        </w:rPr>
      </w:pPr>
    </w:p>
    <w:p w:rsidR="00331DFB" w:rsidRPr="00371A65" w:rsidRDefault="00331DFB" w:rsidP="00331DFB">
      <w:pPr>
        <w:tabs>
          <w:tab w:val="right" w:pos="9356"/>
        </w:tabs>
        <w:ind w:right="-1"/>
        <w:rPr>
          <w:rFonts w:ascii="Times New Roman" w:hAnsi="Times New Roman" w:cs="Times New Roman"/>
          <w:bCs/>
          <w:color w:val="000000"/>
          <w:sz w:val="32"/>
          <w:szCs w:val="32"/>
        </w:rPr>
      </w:pPr>
      <w:r>
        <w:rPr>
          <w:rFonts w:ascii="Times New Roman" w:hAnsi="Times New Roman" w:cs="Times New Roman"/>
          <w:bCs/>
          <w:color w:val="000000"/>
          <w:sz w:val="32"/>
          <w:szCs w:val="32"/>
        </w:rPr>
        <w:t>Зав. кафедрой, к</w:t>
      </w:r>
      <w:r w:rsidRPr="00371A65">
        <w:rPr>
          <w:rFonts w:ascii="Times New Roman" w:hAnsi="Times New Roman" w:cs="Times New Roman"/>
          <w:bCs/>
          <w:color w:val="000000"/>
          <w:sz w:val="32"/>
          <w:szCs w:val="32"/>
        </w:rPr>
        <w:t xml:space="preserve">.э.н., </w:t>
      </w:r>
      <w:r>
        <w:rPr>
          <w:rFonts w:ascii="Times New Roman" w:hAnsi="Times New Roman" w:cs="Times New Roman"/>
          <w:bCs/>
          <w:color w:val="000000"/>
          <w:sz w:val="32"/>
          <w:szCs w:val="32"/>
        </w:rPr>
        <w:t>доцент</w:t>
      </w:r>
      <w:r>
        <w:rPr>
          <w:rFonts w:ascii="Times New Roman" w:hAnsi="Times New Roman" w:cs="Times New Roman"/>
          <w:bCs/>
          <w:color w:val="000000"/>
          <w:sz w:val="32"/>
          <w:szCs w:val="32"/>
        </w:rPr>
        <w:tab/>
        <w:t>Гамулинская Н. В.</w:t>
      </w:r>
    </w:p>
    <w:p w:rsidR="00331DFB" w:rsidRDefault="00331DFB" w:rsidP="00331DFB">
      <w:pPr>
        <w:ind w:right="-1"/>
        <w:jc w:val="center"/>
        <w:rPr>
          <w:rFonts w:ascii="Times New Roman" w:hAnsi="Times New Roman" w:cs="Times New Roman"/>
          <w:bCs/>
          <w:color w:val="000000"/>
          <w:sz w:val="32"/>
          <w:szCs w:val="32"/>
        </w:rPr>
      </w:pPr>
    </w:p>
    <w:p w:rsidR="00331DFB" w:rsidRDefault="00331DFB" w:rsidP="00331DFB">
      <w:pPr>
        <w:ind w:right="-1"/>
        <w:jc w:val="center"/>
        <w:rPr>
          <w:rFonts w:ascii="Times New Roman" w:hAnsi="Times New Roman" w:cs="Times New Roman"/>
          <w:bCs/>
          <w:color w:val="000000"/>
          <w:sz w:val="32"/>
          <w:szCs w:val="32"/>
        </w:rPr>
      </w:pPr>
    </w:p>
    <w:p w:rsidR="009616E1" w:rsidRDefault="009616E1" w:rsidP="00331DFB">
      <w:pPr>
        <w:ind w:right="-1"/>
        <w:jc w:val="center"/>
        <w:rPr>
          <w:rFonts w:ascii="Times New Roman" w:hAnsi="Times New Roman" w:cs="Times New Roman"/>
          <w:bCs/>
          <w:color w:val="000000"/>
          <w:sz w:val="32"/>
          <w:szCs w:val="32"/>
        </w:rPr>
        <w:sectPr w:rsidR="009616E1" w:rsidSect="003336AF">
          <w:footerReference w:type="default" r:id="rId9"/>
          <w:pgSz w:w="11906" w:h="16838"/>
          <w:pgMar w:top="1134" w:right="850" w:bottom="1134" w:left="1701" w:header="708" w:footer="708" w:gutter="0"/>
          <w:cols w:space="708"/>
          <w:titlePg/>
          <w:docGrid w:linePitch="360"/>
        </w:sectPr>
      </w:pPr>
      <w:bookmarkStart w:id="0" w:name="_GoBack"/>
      <w:bookmarkEnd w:id="0"/>
    </w:p>
    <w:sdt>
      <w:sdtPr>
        <w:rPr>
          <w:rFonts w:ascii="Times New Roman" w:eastAsia="MS Mincho" w:hAnsi="Times New Roman" w:cs="Times New Roman"/>
          <w:b w:val="0"/>
          <w:bCs w:val="0"/>
          <w:color w:val="auto"/>
          <w:sz w:val="20"/>
          <w:szCs w:val="20"/>
          <w:lang w:eastAsia="ar-SA"/>
        </w:rPr>
        <w:id w:val="632923466"/>
      </w:sdtPr>
      <w:sdtEndPr>
        <w:rPr>
          <w:rFonts w:ascii="Arial" w:hAnsi="Arial" w:cs="Arial"/>
        </w:rPr>
      </w:sdtEndPr>
      <w:sdtContent>
        <w:p w:rsidR="00CC29FB" w:rsidRPr="002474AC" w:rsidRDefault="00CC29FB" w:rsidP="002474AC">
          <w:pPr>
            <w:pStyle w:val="ab"/>
            <w:spacing w:before="0" w:line="360" w:lineRule="auto"/>
            <w:jc w:val="center"/>
            <w:rPr>
              <w:rFonts w:ascii="Times New Roman" w:hAnsi="Times New Roman" w:cs="Times New Roman"/>
              <w:color w:val="auto"/>
            </w:rPr>
          </w:pPr>
          <w:r w:rsidRPr="002474AC">
            <w:rPr>
              <w:rFonts w:ascii="Times New Roman" w:hAnsi="Times New Roman" w:cs="Times New Roman"/>
              <w:color w:val="auto"/>
            </w:rPr>
            <w:t>Оглавление</w:t>
          </w:r>
        </w:p>
        <w:p w:rsidR="002474AC" w:rsidRPr="002474AC" w:rsidRDefault="00E751AB" w:rsidP="002474AC">
          <w:pPr>
            <w:pStyle w:val="11"/>
            <w:tabs>
              <w:tab w:val="right" w:leader="dot" w:pos="9628"/>
            </w:tabs>
            <w:spacing w:after="0" w:line="360" w:lineRule="auto"/>
            <w:jc w:val="both"/>
            <w:rPr>
              <w:rFonts w:ascii="Times New Roman" w:eastAsiaTheme="minorEastAsia" w:hAnsi="Times New Roman" w:cs="Times New Roman"/>
              <w:noProof/>
              <w:sz w:val="28"/>
              <w:szCs w:val="28"/>
              <w:lang w:eastAsia="ru-RU"/>
            </w:rPr>
          </w:pPr>
          <w:r w:rsidRPr="002474AC">
            <w:rPr>
              <w:rFonts w:ascii="Times New Roman" w:hAnsi="Times New Roman" w:cs="Times New Roman"/>
              <w:sz w:val="28"/>
              <w:szCs w:val="28"/>
            </w:rPr>
            <w:fldChar w:fldCharType="begin"/>
          </w:r>
          <w:r w:rsidR="00CC29FB" w:rsidRPr="002474AC">
            <w:rPr>
              <w:rFonts w:ascii="Times New Roman" w:hAnsi="Times New Roman" w:cs="Times New Roman"/>
              <w:sz w:val="28"/>
              <w:szCs w:val="28"/>
            </w:rPr>
            <w:instrText xml:space="preserve"> TOC \o "1-3" \h \z \u </w:instrText>
          </w:r>
          <w:r w:rsidRPr="002474AC">
            <w:rPr>
              <w:rFonts w:ascii="Times New Roman" w:hAnsi="Times New Roman" w:cs="Times New Roman"/>
              <w:sz w:val="28"/>
              <w:szCs w:val="28"/>
            </w:rPr>
            <w:fldChar w:fldCharType="separate"/>
          </w:r>
          <w:hyperlink w:anchor="_Toc485681319" w:history="1">
            <w:r w:rsidR="002474AC" w:rsidRPr="002474AC">
              <w:rPr>
                <w:rStyle w:val="ac"/>
                <w:rFonts w:ascii="Times New Roman" w:hAnsi="Times New Roman" w:cs="Times New Roman"/>
                <w:noProof/>
                <w:sz w:val="28"/>
                <w:szCs w:val="28"/>
              </w:rPr>
              <w:t>Введение</w:t>
            </w:r>
            <w:r w:rsidR="002474AC" w:rsidRPr="002474AC">
              <w:rPr>
                <w:rFonts w:ascii="Times New Roman" w:hAnsi="Times New Roman" w:cs="Times New Roman"/>
                <w:noProof/>
                <w:webHidden/>
                <w:sz w:val="28"/>
                <w:szCs w:val="28"/>
              </w:rPr>
              <w:tab/>
            </w:r>
            <w:r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_Toc485681319 \h </w:instrText>
            </w:r>
            <w:r w:rsidRPr="002474AC">
              <w:rPr>
                <w:rFonts w:ascii="Times New Roman" w:hAnsi="Times New Roman" w:cs="Times New Roman"/>
                <w:noProof/>
                <w:webHidden/>
                <w:sz w:val="28"/>
                <w:szCs w:val="28"/>
              </w:rPr>
            </w:r>
            <w:r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3</w:t>
            </w:r>
            <w:r w:rsidRPr="002474AC">
              <w:rPr>
                <w:rFonts w:ascii="Times New Roman" w:hAnsi="Times New Roman" w:cs="Times New Roman"/>
                <w:noProof/>
                <w:webHidden/>
                <w:sz w:val="28"/>
                <w:szCs w:val="28"/>
              </w:rPr>
              <w:fldChar w:fldCharType="end"/>
            </w:r>
          </w:hyperlink>
        </w:p>
        <w:p w:rsidR="002474AC" w:rsidRPr="002474AC" w:rsidRDefault="00872D40" w:rsidP="002474AC">
          <w:pPr>
            <w:pStyle w:val="11"/>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485681320" w:history="1">
            <w:r w:rsidR="002474AC" w:rsidRPr="002474AC">
              <w:rPr>
                <w:rStyle w:val="ac"/>
                <w:rFonts w:ascii="Times New Roman" w:eastAsia="HiddenHorzOCR" w:hAnsi="Times New Roman" w:cs="Times New Roman"/>
                <w:noProof/>
                <w:sz w:val="28"/>
                <w:szCs w:val="28"/>
              </w:rPr>
              <w:t>1 Теоретические основы лизинга как формы финансирования капитальных вложений предприятий агропромышленного комплекса</w:t>
            </w:r>
            <w:r w:rsidR="002474AC" w:rsidRPr="002474AC">
              <w:rPr>
                <w:rFonts w:ascii="Times New Roman" w:hAnsi="Times New Roman" w:cs="Times New Roman"/>
                <w:noProof/>
                <w:webHidden/>
                <w:sz w:val="28"/>
                <w:szCs w:val="28"/>
              </w:rPr>
              <w:tab/>
            </w:r>
            <w:r w:rsidR="00E751AB"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_Toc485681320 \h </w:instrText>
            </w:r>
            <w:r w:rsidR="00E751AB" w:rsidRPr="002474AC">
              <w:rPr>
                <w:rFonts w:ascii="Times New Roman" w:hAnsi="Times New Roman" w:cs="Times New Roman"/>
                <w:noProof/>
                <w:webHidden/>
                <w:sz w:val="28"/>
                <w:szCs w:val="28"/>
              </w:rPr>
            </w:r>
            <w:r w:rsidR="00E751AB"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8</w:t>
            </w:r>
            <w:r w:rsidR="00E751AB" w:rsidRPr="002474AC">
              <w:rPr>
                <w:rFonts w:ascii="Times New Roman" w:hAnsi="Times New Roman" w:cs="Times New Roman"/>
                <w:noProof/>
                <w:webHidden/>
                <w:sz w:val="28"/>
                <w:szCs w:val="28"/>
              </w:rPr>
              <w:fldChar w:fldCharType="end"/>
            </w:r>
          </w:hyperlink>
        </w:p>
        <w:p w:rsidR="002474AC" w:rsidRPr="002474AC" w:rsidRDefault="00872D40" w:rsidP="002474AC">
          <w:pPr>
            <w:pStyle w:val="23"/>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485681321" w:history="1">
            <w:r w:rsidR="002474AC" w:rsidRPr="002474AC">
              <w:rPr>
                <w:rStyle w:val="ac"/>
                <w:rFonts w:ascii="Times New Roman" w:eastAsia="HiddenHorzOCR" w:hAnsi="Times New Roman" w:cs="Times New Roman"/>
                <w:noProof/>
                <w:sz w:val="28"/>
                <w:szCs w:val="28"/>
              </w:rPr>
              <w:t>1.1 Экономическая сущность лизинга и его преимущества как формы финансирования капитальных вложений</w:t>
            </w:r>
            <w:r w:rsidR="002474AC" w:rsidRPr="002474AC">
              <w:rPr>
                <w:rFonts w:ascii="Times New Roman" w:hAnsi="Times New Roman" w:cs="Times New Roman"/>
                <w:noProof/>
                <w:webHidden/>
                <w:sz w:val="28"/>
                <w:szCs w:val="28"/>
              </w:rPr>
              <w:tab/>
            </w:r>
            <w:r w:rsidR="00E751AB"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_Toc485681321 \h </w:instrText>
            </w:r>
            <w:r w:rsidR="00E751AB" w:rsidRPr="002474AC">
              <w:rPr>
                <w:rFonts w:ascii="Times New Roman" w:hAnsi="Times New Roman" w:cs="Times New Roman"/>
                <w:noProof/>
                <w:webHidden/>
                <w:sz w:val="28"/>
                <w:szCs w:val="28"/>
              </w:rPr>
            </w:r>
            <w:r w:rsidR="00E751AB"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8</w:t>
            </w:r>
            <w:r w:rsidR="00E751AB" w:rsidRPr="002474AC">
              <w:rPr>
                <w:rFonts w:ascii="Times New Roman" w:hAnsi="Times New Roman" w:cs="Times New Roman"/>
                <w:noProof/>
                <w:webHidden/>
                <w:sz w:val="28"/>
                <w:szCs w:val="28"/>
              </w:rPr>
              <w:fldChar w:fldCharType="end"/>
            </w:r>
          </w:hyperlink>
        </w:p>
        <w:p w:rsidR="002474AC" w:rsidRPr="002474AC" w:rsidRDefault="00872D40" w:rsidP="002474AC">
          <w:pPr>
            <w:pStyle w:val="23"/>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485681322" w:history="1">
            <w:r w:rsidR="002474AC" w:rsidRPr="002474AC">
              <w:rPr>
                <w:rStyle w:val="ac"/>
                <w:rFonts w:ascii="Times New Roman" w:hAnsi="Times New Roman" w:cs="Times New Roman"/>
                <w:noProof/>
                <w:sz w:val="28"/>
                <w:szCs w:val="28"/>
              </w:rPr>
              <w:t>1.2 Государственное регулирование лизингового аппарата в России. Факторы, воздействующие на  механизм лизинга</w:t>
            </w:r>
            <w:r w:rsidR="002474AC" w:rsidRPr="002474AC">
              <w:rPr>
                <w:rFonts w:ascii="Times New Roman" w:hAnsi="Times New Roman" w:cs="Times New Roman"/>
                <w:noProof/>
                <w:webHidden/>
                <w:sz w:val="28"/>
                <w:szCs w:val="28"/>
              </w:rPr>
              <w:tab/>
            </w:r>
            <w:r w:rsidR="00E751AB"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_Toc485681322 \h </w:instrText>
            </w:r>
            <w:r w:rsidR="00E751AB" w:rsidRPr="002474AC">
              <w:rPr>
                <w:rFonts w:ascii="Times New Roman" w:hAnsi="Times New Roman" w:cs="Times New Roman"/>
                <w:noProof/>
                <w:webHidden/>
                <w:sz w:val="28"/>
                <w:szCs w:val="28"/>
              </w:rPr>
            </w:r>
            <w:r w:rsidR="00E751AB"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29</w:t>
            </w:r>
            <w:r w:rsidR="00E751AB" w:rsidRPr="002474AC">
              <w:rPr>
                <w:rFonts w:ascii="Times New Roman" w:hAnsi="Times New Roman" w:cs="Times New Roman"/>
                <w:noProof/>
                <w:webHidden/>
                <w:sz w:val="28"/>
                <w:szCs w:val="28"/>
              </w:rPr>
              <w:fldChar w:fldCharType="end"/>
            </w:r>
          </w:hyperlink>
        </w:p>
        <w:p w:rsidR="002474AC" w:rsidRPr="002474AC" w:rsidRDefault="00872D40" w:rsidP="002474AC">
          <w:pPr>
            <w:pStyle w:val="11"/>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485681323" w:history="1">
            <w:r w:rsidR="002474AC" w:rsidRPr="002474AC">
              <w:rPr>
                <w:rStyle w:val="ac"/>
                <w:rFonts w:ascii="Times New Roman" w:hAnsi="Times New Roman" w:cs="Times New Roman"/>
                <w:noProof/>
                <w:sz w:val="28"/>
                <w:szCs w:val="28"/>
              </w:rPr>
              <w:t xml:space="preserve">2 </w:t>
            </w:r>
            <w:r w:rsidR="002474AC" w:rsidRPr="002474AC">
              <w:rPr>
                <w:rStyle w:val="ac"/>
                <w:rFonts w:ascii="Times New Roman" w:eastAsia="HiddenHorzOCR" w:hAnsi="Times New Roman" w:cs="Times New Roman"/>
                <w:noProof/>
                <w:sz w:val="28"/>
                <w:szCs w:val="28"/>
              </w:rPr>
              <w:t>Анализ реализации лизинга как формы финансирования капитальных вложений предприятий агропромышленного комплекса</w:t>
            </w:r>
            <w:r w:rsidR="002474AC" w:rsidRPr="002474AC">
              <w:rPr>
                <w:rFonts w:ascii="Times New Roman" w:hAnsi="Times New Roman" w:cs="Times New Roman"/>
                <w:noProof/>
                <w:webHidden/>
                <w:sz w:val="28"/>
                <w:szCs w:val="28"/>
              </w:rPr>
              <w:tab/>
            </w:r>
            <w:r w:rsidR="00E751AB"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_Toc485681323 \h </w:instrText>
            </w:r>
            <w:r w:rsidR="00E751AB" w:rsidRPr="002474AC">
              <w:rPr>
                <w:rFonts w:ascii="Times New Roman" w:hAnsi="Times New Roman" w:cs="Times New Roman"/>
                <w:noProof/>
                <w:webHidden/>
                <w:sz w:val="28"/>
                <w:szCs w:val="28"/>
              </w:rPr>
            </w:r>
            <w:r w:rsidR="00E751AB"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37</w:t>
            </w:r>
            <w:r w:rsidR="00E751AB" w:rsidRPr="002474AC">
              <w:rPr>
                <w:rFonts w:ascii="Times New Roman" w:hAnsi="Times New Roman" w:cs="Times New Roman"/>
                <w:noProof/>
                <w:webHidden/>
                <w:sz w:val="28"/>
                <w:szCs w:val="28"/>
              </w:rPr>
              <w:fldChar w:fldCharType="end"/>
            </w:r>
          </w:hyperlink>
        </w:p>
        <w:p w:rsidR="002474AC" w:rsidRPr="002474AC" w:rsidRDefault="00872D40" w:rsidP="002474AC">
          <w:pPr>
            <w:pStyle w:val="23"/>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485681324" w:history="1">
            <w:r w:rsidR="002474AC" w:rsidRPr="002474AC">
              <w:rPr>
                <w:rStyle w:val="ac"/>
                <w:rFonts w:ascii="Times New Roman" w:hAnsi="Times New Roman" w:cs="Times New Roman"/>
                <w:noProof/>
                <w:sz w:val="28"/>
                <w:szCs w:val="28"/>
              </w:rPr>
              <w:t xml:space="preserve">2.1 </w:t>
            </w:r>
            <w:r w:rsidR="002474AC" w:rsidRPr="002474AC">
              <w:rPr>
                <w:rStyle w:val="ac"/>
                <w:rFonts w:ascii="Times New Roman" w:eastAsia="HiddenHorzOCR" w:hAnsi="Times New Roman" w:cs="Times New Roman"/>
                <w:noProof/>
                <w:sz w:val="28"/>
                <w:szCs w:val="28"/>
              </w:rPr>
              <w:t>Оценка состояния технического оснащения сельскохозяйственных предприятий России и Кировской области</w:t>
            </w:r>
            <w:r w:rsidR="002474AC" w:rsidRPr="002474AC">
              <w:rPr>
                <w:rFonts w:ascii="Times New Roman" w:hAnsi="Times New Roman" w:cs="Times New Roman"/>
                <w:noProof/>
                <w:webHidden/>
                <w:sz w:val="28"/>
                <w:szCs w:val="28"/>
              </w:rPr>
              <w:tab/>
            </w:r>
            <w:r w:rsidR="00E751AB"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_Toc485681324 \h </w:instrText>
            </w:r>
            <w:r w:rsidR="00E751AB" w:rsidRPr="002474AC">
              <w:rPr>
                <w:rFonts w:ascii="Times New Roman" w:hAnsi="Times New Roman" w:cs="Times New Roman"/>
                <w:noProof/>
                <w:webHidden/>
                <w:sz w:val="28"/>
                <w:szCs w:val="28"/>
              </w:rPr>
            </w:r>
            <w:r w:rsidR="00E751AB"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37</w:t>
            </w:r>
            <w:r w:rsidR="00E751AB" w:rsidRPr="002474AC">
              <w:rPr>
                <w:rFonts w:ascii="Times New Roman" w:hAnsi="Times New Roman" w:cs="Times New Roman"/>
                <w:noProof/>
                <w:webHidden/>
                <w:sz w:val="28"/>
                <w:szCs w:val="28"/>
              </w:rPr>
              <w:fldChar w:fldCharType="end"/>
            </w:r>
          </w:hyperlink>
        </w:p>
        <w:p w:rsidR="002474AC" w:rsidRPr="002474AC" w:rsidRDefault="00872D40" w:rsidP="002474AC">
          <w:pPr>
            <w:pStyle w:val="23"/>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485681325" w:history="1">
            <w:r w:rsidR="002474AC" w:rsidRPr="002474AC">
              <w:rPr>
                <w:rStyle w:val="ac"/>
                <w:rFonts w:ascii="Times New Roman" w:hAnsi="Times New Roman" w:cs="Times New Roman"/>
                <w:noProof/>
                <w:sz w:val="28"/>
                <w:szCs w:val="28"/>
              </w:rPr>
              <w:t>2.2 Оценка конкурентной среды рынка лизинговых услуг</w:t>
            </w:r>
            <w:r w:rsidR="002474AC" w:rsidRPr="002474AC">
              <w:rPr>
                <w:rFonts w:ascii="Times New Roman" w:hAnsi="Times New Roman" w:cs="Times New Roman"/>
                <w:noProof/>
                <w:webHidden/>
                <w:sz w:val="28"/>
                <w:szCs w:val="28"/>
              </w:rPr>
              <w:tab/>
            </w:r>
            <w:r w:rsidR="00E751AB"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_Toc485681325 \h </w:instrText>
            </w:r>
            <w:r w:rsidR="00E751AB" w:rsidRPr="002474AC">
              <w:rPr>
                <w:rFonts w:ascii="Times New Roman" w:hAnsi="Times New Roman" w:cs="Times New Roman"/>
                <w:noProof/>
                <w:webHidden/>
                <w:sz w:val="28"/>
                <w:szCs w:val="28"/>
              </w:rPr>
            </w:r>
            <w:r w:rsidR="00E751AB"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45</w:t>
            </w:r>
            <w:r w:rsidR="00E751AB" w:rsidRPr="002474AC">
              <w:rPr>
                <w:rFonts w:ascii="Times New Roman" w:hAnsi="Times New Roman" w:cs="Times New Roman"/>
                <w:noProof/>
                <w:webHidden/>
                <w:sz w:val="28"/>
                <w:szCs w:val="28"/>
              </w:rPr>
              <w:fldChar w:fldCharType="end"/>
            </w:r>
          </w:hyperlink>
        </w:p>
        <w:p w:rsidR="002474AC" w:rsidRPr="002474AC" w:rsidRDefault="00872D40" w:rsidP="002474AC">
          <w:pPr>
            <w:pStyle w:val="23"/>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485681326" w:history="1">
            <w:r w:rsidR="002474AC" w:rsidRPr="002474AC">
              <w:rPr>
                <w:rStyle w:val="ac"/>
                <w:rFonts w:ascii="Times New Roman" w:hAnsi="Times New Roman" w:cs="Times New Roman"/>
                <w:noProof/>
                <w:sz w:val="28"/>
                <w:szCs w:val="28"/>
              </w:rPr>
              <w:t>2.3 Инвестирование в основной капитал сельскохозяйственных предприятий Российской Федерации и Кировской области</w:t>
            </w:r>
            <w:r w:rsidR="002474AC" w:rsidRPr="002474AC">
              <w:rPr>
                <w:rFonts w:ascii="Times New Roman" w:hAnsi="Times New Roman" w:cs="Times New Roman"/>
                <w:noProof/>
                <w:webHidden/>
                <w:sz w:val="28"/>
                <w:szCs w:val="28"/>
              </w:rPr>
              <w:tab/>
            </w:r>
            <w:r w:rsidR="00E751AB"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_Toc485681326 \h </w:instrText>
            </w:r>
            <w:r w:rsidR="00E751AB" w:rsidRPr="002474AC">
              <w:rPr>
                <w:rFonts w:ascii="Times New Roman" w:hAnsi="Times New Roman" w:cs="Times New Roman"/>
                <w:noProof/>
                <w:webHidden/>
                <w:sz w:val="28"/>
                <w:szCs w:val="28"/>
              </w:rPr>
            </w:r>
            <w:r w:rsidR="00E751AB"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58</w:t>
            </w:r>
            <w:r w:rsidR="00E751AB" w:rsidRPr="002474AC">
              <w:rPr>
                <w:rFonts w:ascii="Times New Roman" w:hAnsi="Times New Roman" w:cs="Times New Roman"/>
                <w:noProof/>
                <w:webHidden/>
                <w:sz w:val="28"/>
                <w:szCs w:val="28"/>
              </w:rPr>
              <w:fldChar w:fldCharType="end"/>
            </w:r>
          </w:hyperlink>
        </w:p>
        <w:p w:rsidR="002474AC" w:rsidRPr="002474AC" w:rsidRDefault="00872D40" w:rsidP="002474AC">
          <w:pPr>
            <w:pStyle w:val="11"/>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485681327" w:history="1">
            <w:r w:rsidR="002474AC" w:rsidRPr="002474AC">
              <w:rPr>
                <w:rStyle w:val="ac"/>
                <w:rFonts w:ascii="Times New Roman" w:hAnsi="Times New Roman" w:cs="Times New Roman"/>
                <w:noProof/>
                <w:sz w:val="28"/>
                <w:szCs w:val="28"/>
              </w:rPr>
              <w:t xml:space="preserve">3 Перспективы развития лизинга как формы финансирования капитальных вложений </w:t>
            </w:r>
            <w:r w:rsidR="002474AC" w:rsidRPr="002474AC">
              <w:rPr>
                <w:rStyle w:val="ac"/>
                <w:rFonts w:ascii="Times New Roman" w:eastAsia="HiddenHorzOCR" w:hAnsi="Times New Roman" w:cs="Times New Roman"/>
                <w:noProof/>
                <w:sz w:val="28"/>
                <w:szCs w:val="28"/>
              </w:rPr>
              <w:t>предприятий агропромышленного комплекса Кировской области</w:t>
            </w:r>
            <w:r w:rsidR="002474AC" w:rsidRPr="002474AC">
              <w:rPr>
                <w:rFonts w:ascii="Times New Roman" w:hAnsi="Times New Roman" w:cs="Times New Roman"/>
                <w:noProof/>
                <w:webHidden/>
                <w:sz w:val="28"/>
                <w:szCs w:val="28"/>
              </w:rPr>
              <w:tab/>
            </w:r>
            <w:r w:rsidR="00E751AB"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_Toc485681327 \h </w:instrText>
            </w:r>
            <w:r w:rsidR="00E751AB" w:rsidRPr="002474AC">
              <w:rPr>
                <w:rFonts w:ascii="Times New Roman" w:hAnsi="Times New Roman" w:cs="Times New Roman"/>
                <w:noProof/>
                <w:webHidden/>
                <w:sz w:val="28"/>
                <w:szCs w:val="28"/>
              </w:rPr>
            </w:r>
            <w:r w:rsidR="00E751AB"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65</w:t>
            </w:r>
            <w:r w:rsidR="00E751AB" w:rsidRPr="002474AC">
              <w:rPr>
                <w:rFonts w:ascii="Times New Roman" w:hAnsi="Times New Roman" w:cs="Times New Roman"/>
                <w:noProof/>
                <w:webHidden/>
                <w:sz w:val="28"/>
                <w:szCs w:val="28"/>
              </w:rPr>
              <w:fldChar w:fldCharType="end"/>
            </w:r>
          </w:hyperlink>
        </w:p>
        <w:p w:rsidR="002474AC" w:rsidRPr="002474AC" w:rsidRDefault="00872D40" w:rsidP="002474AC">
          <w:pPr>
            <w:pStyle w:val="23"/>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485681328" w:history="1">
            <w:r w:rsidR="002474AC" w:rsidRPr="002474AC">
              <w:rPr>
                <w:rStyle w:val="ac"/>
                <w:rFonts w:ascii="Times New Roman" w:hAnsi="Times New Roman" w:cs="Times New Roman"/>
                <w:noProof/>
                <w:sz w:val="28"/>
                <w:szCs w:val="28"/>
              </w:rPr>
              <w:t>3.1 Выявление положительных сторон финансового и оперативного лизинга при их использовании предприятиями агропромышленного комплекса</w:t>
            </w:r>
            <w:r w:rsidR="002474AC" w:rsidRPr="002474AC">
              <w:rPr>
                <w:rFonts w:ascii="Times New Roman" w:hAnsi="Times New Roman" w:cs="Times New Roman"/>
                <w:noProof/>
                <w:webHidden/>
                <w:sz w:val="28"/>
                <w:szCs w:val="28"/>
              </w:rPr>
              <w:tab/>
            </w:r>
            <w:r w:rsidR="00E751AB"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_Toc485681328 \h </w:instrText>
            </w:r>
            <w:r w:rsidR="00E751AB" w:rsidRPr="002474AC">
              <w:rPr>
                <w:rFonts w:ascii="Times New Roman" w:hAnsi="Times New Roman" w:cs="Times New Roman"/>
                <w:noProof/>
                <w:webHidden/>
                <w:sz w:val="28"/>
                <w:szCs w:val="28"/>
              </w:rPr>
            </w:r>
            <w:r w:rsidR="00E751AB"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65</w:t>
            </w:r>
            <w:r w:rsidR="00E751AB" w:rsidRPr="002474AC">
              <w:rPr>
                <w:rFonts w:ascii="Times New Roman" w:hAnsi="Times New Roman" w:cs="Times New Roman"/>
                <w:noProof/>
                <w:webHidden/>
                <w:sz w:val="28"/>
                <w:szCs w:val="28"/>
              </w:rPr>
              <w:fldChar w:fldCharType="end"/>
            </w:r>
          </w:hyperlink>
        </w:p>
        <w:p w:rsidR="002474AC" w:rsidRPr="002474AC" w:rsidRDefault="00872D40" w:rsidP="002474AC">
          <w:pPr>
            <w:pStyle w:val="23"/>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485681329" w:history="1">
            <w:r w:rsidR="002474AC" w:rsidRPr="002474AC">
              <w:rPr>
                <w:rStyle w:val="ac"/>
                <w:rFonts w:ascii="Times New Roman" w:hAnsi="Times New Roman" w:cs="Times New Roman"/>
                <w:noProof/>
                <w:sz w:val="28"/>
                <w:szCs w:val="28"/>
              </w:rPr>
              <w:t>3.2 Оценка наличия, движения и состояния основных средств. Источники финансирования имущества СПК СХА (колхоз) «Лекминский»</w:t>
            </w:r>
            <w:r w:rsidR="002474AC" w:rsidRPr="002474AC">
              <w:rPr>
                <w:rFonts w:ascii="Times New Roman" w:hAnsi="Times New Roman" w:cs="Times New Roman"/>
                <w:noProof/>
                <w:webHidden/>
                <w:sz w:val="28"/>
                <w:szCs w:val="28"/>
              </w:rPr>
              <w:tab/>
            </w:r>
            <w:r w:rsidR="00E751AB"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_Toc485681329 \h </w:instrText>
            </w:r>
            <w:r w:rsidR="00E751AB" w:rsidRPr="002474AC">
              <w:rPr>
                <w:rFonts w:ascii="Times New Roman" w:hAnsi="Times New Roman" w:cs="Times New Roman"/>
                <w:noProof/>
                <w:webHidden/>
                <w:sz w:val="28"/>
                <w:szCs w:val="28"/>
              </w:rPr>
            </w:r>
            <w:r w:rsidR="00E751AB"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69</w:t>
            </w:r>
            <w:r w:rsidR="00E751AB" w:rsidRPr="002474AC">
              <w:rPr>
                <w:rFonts w:ascii="Times New Roman" w:hAnsi="Times New Roman" w:cs="Times New Roman"/>
                <w:noProof/>
                <w:webHidden/>
                <w:sz w:val="28"/>
                <w:szCs w:val="28"/>
              </w:rPr>
              <w:fldChar w:fldCharType="end"/>
            </w:r>
          </w:hyperlink>
        </w:p>
        <w:p w:rsidR="002474AC" w:rsidRPr="002474AC" w:rsidRDefault="00872D40" w:rsidP="002474AC">
          <w:pPr>
            <w:pStyle w:val="23"/>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485681330" w:history="1">
            <w:r w:rsidR="002474AC" w:rsidRPr="002474AC">
              <w:rPr>
                <w:rStyle w:val="ac"/>
                <w:rFonts w:ascii="Times New Roman" w:hAnsi="Times New Roman" w:cs="Times New Roman"/>
                <w:noProof/>
                <w:sz w:val="28"/>
                <w:szCs w:val="28"/>
              </w:rPr>
              <w:t>3.3 Сравнение приобретения сельскохозяйственной техники на условиях лизинга и кредита</w:t>
            </w:r>
            <w:r w:rsidR="002474AC" w:rsidRPr="002474AC">
              <w:rPr>
                <w:rFonts w:ascii="Times New Roman" w:hAnsi="Times New Roman" w:cs="Times New Roman"/>
                <w:noProof/>
                <w:webHidden/>
                <w:sz w:val="28"/>
                <w:szCs w:val="28"/>
              </w:rPr>
              <w:tab/>
            </w:r>
            <w:r w:rsidR="00E751AB"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_Toc485681330 \h </w:instrText>
            </w:r>
            <w:r w:rsidR="00E751AB" w:rsidRPr="002474AC">
              <w:rPr>
                <w:rFonts w:ascii="Times New Roman" w:hAnsi="Times New Roman" w:cs="Times New Roman"/>
                <w:noProof/>
                <w:webHidden/>
                <w:sz w:val="28"/>
                <w:szCs w:val="28"/>
              </w:rPr>
            </w:r>
            <w:r w:rsidR="00E751AB"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78</w:t>
            </w:r>
            <w:r w:rsidR="00E751AB" w:rsidRPr="002474AC">
              <w:rPr>
                <w:rFonts w:ascii="Times New Roman" w:hAnsi="Times New Roman" w:cs="Times New Roman"/>
                <w:noProof/>
                <w:webHidden/>
                <w:sz w:val="28"/>
                <w:szCs w:val="28"/>
              </w:rPr>
              <w:fldChar w:fldCharType="end"/>
            </w:r>
          </w:hyperlink>
        </w:p>
        <w:p w:rsidR="002474AC" w:rsidRPr="002474AC" w:rsidRDefault="00872D40" w:rsidP="002474AC">
          <w:pPr>
            <w:pStyle w:val="11"/>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485681331" w:history="1">
            <w:r w:rsidR="002474AC" w:rsidRPr="002474AC">
              <w:rPr>
                <w:rStyle w:val="ac"/>
                <w:rFonts w:ascii="Times New Roman" w:hAnsi="Times New Roman" w:cs="Times New Roman"/>
                <w:noProof/>
                <w:sz w:val="28"/>
                <w:szCs w:val="28"/>
                <w:lang w:eastAsia="en-US"/>
              </w:rPr>
              <w:t>Заключение</w:t>
            </w:r>
            <w:r w:rsidR="002474AC" w:rsidRPr="002474AC">
              <w:rPr>
                <w:rFonts w:ascii="Times New Roman" w:hAnsi="Times New Roman" w:cs="Times New Roman"/>
                <w:noProof/>
                <w:webHidden/>
                <w:sz w:val="28"/>
                <w:szCs w:val="28"/>
              </w:rPr>
              <w:tab/>
            </w:r>
            <w:r w:rsidR="00E751AB"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_Toc485681331 \h </w:instrText>
            </w:r>
            <w:r w:rsidR="00E751AB" w:rsidRPr="002474AC">
              <w:rPr>
                <w:rFonts w:ascii="Times New Roman" w:hAnsi="Times New Roman" w:cs="Times New Roman"/>
                <w:noProof/>
                <w:webHidden/>
                <w:sz w:val="28"/>
                <w:szCs w:val="28"/>
              </w:rPr>
            </w:r>
            <w:r w:rsidR="00E751AB"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80</w:t>
            </w:r>
            <w:r w:rsidR="00E751AB" w:rsidRPr="002474AC">
              <w:rPr>
                <w:rFonts w:ascii="Times New Roman" w:hAnsi="Times New Roman" w:cs="Times New Roman"/>
                <w:noProof/>
                <w:webHidden/>
                <w:sz w:val="28"/>
                <w:szCs w:val="28"/>
              </w:rPr>
              <w:fldChar w:fldCharType="end"/>
            </w:r>
          </w:hyperlink>
        </w:p>
        <w:p w:rsidR="002474AC" w:rsidRPr="002474AC" w:rsidRDefault="00872D40" w:rsidP="002474AC">
          <w:pPr>
            <w:pStyle w:val="11"/>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485681332" w:history="1">
            <w:r w:rsidR="002474AC" w:rsidRPr="002474AC">
              <w:rPr>
                <w:rStyle w:val="ac"/>
                <w:rFonts w:ascii="Times New Roman" w:hAnsi="Times New Roman" w:cs="Times New Roman"/>
                <w:noProof/>
                <w:sz w:val="28"/>
                <w:szCs w:val="28"/>
              </w:rPr>
              <w:t>Список использованной литературы</w:t>
            </w:r>
            <w:r w:rsidR="002474AC" w:rsidRPr="002474AC">
              <w:rPr>
                <w:rFonts w:ascii="Times New Roman" w:hAnsi="Times New Roman" w:cs="Times New Roman"/>
                <w:noProof/>
                <w:webHidden/>
                <w:sz w:val="28"/>
                <w:szCs w:val="28"/>
              </w:rPr>
              <w:tab/>
            </w:r>
            <w:r w:rsidR="00E751AB"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_Toc485681332 \h </w:instrText>
            </w:r>
            <w:r w:rsidR="00E751AB" w:rsidRPr="002474AC">
              <w:rPr>
                <w:rFonts w:ascii="Times New Roman" w:hAnsi="Times New Roman" w:cs="Times New Roman"/>
                <w:noProof/>
                <w:webHidden/>
                <w:sz w:val="28"/>
                <w:szCs w:val="28"/>
              </w:rPr>
            </w:r>
            <w:r w:rsidR="00E751AB"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85</w:t>
            </w:r>
            <w:r w:rsidR="00E751AB" w:rsidRPr="002474AC">
              <w:rPr>
                <w:rFonts w:ascii="Times New Roman" w:hAnsi="Times New Roman" w:cs="Times New Roman"/>
                <w:noProof/>
                <w:webHidden/>
                <w:sz w:val="28"/>
                <w:szCs w:val="28"/>
              </w:rPr>
              <w:fldChar w:fldCharType="end"/>
            </w:r>
          </w:hyperlink>
        </w:p>
        <w:p w:rsidR="002474AC" w:rsidRPr="002474AC" w:rsidRDefault="00872D40" w:rsidP="002474AC">
          <w:pPr>
            <w:pStyle w:val="11"/>
            <w:tabs>
              <w:tab w:val="right" w:leader="dot" w:pos="9628"/>
            </w:tabs>
            <w:spacing w:after="0" w:line="360" w:lineRule="auto"/>
            <w:jc w:val="both"/>
            <w:rPr>
              <w:rFonts w:ascii="Times New Roman" w:eastAsiaTheme="minorEastAsia" w:hAnsi="Times New Roman" w:cs="Times New Roman"/>
              <w:noProof/>
              <w:sz w:val="28"/>
              <w:szCs w:val="28"/>
              <w:lang w:eastAsia="ru-RU"/>
            </w:rPr>
          </w:pPr>
          <w:hyperlink w:anchor="_Toc485681333" w:history="1">
            <w:r w:rsidR="002474AC" w:rsidRPr="002474AC">
              <w:rPr>
                <w:rStyle w:val="ac"/>
                <w:rFonts w:ascii="Times New Roman" w:hAnsi="Times New Roman" w:cs="Times New Roman"/>
                <w:noProof/>
                <w:sz w:val="28"/>
                <w:szCs w:val="28"/>
                <w:lang w:eastAsia="en-US"/>
              </w:rPr>
              <w:t>Приложения</w:t>
            </w:r>
            <w:r w:rsidR="002474AC" w:rsidRPr="002474AC">
              <w:rPr>
                <w:rFonts w:ascii="Times New Roman" w:hAnsi="Times New Roman" w:cs="Times New Roman"/>
                <w:noProof/>
                <w:webHidden/>
                <w:sz w:val="28"/>
                <w:szCs w:val="28"/>
              </w:rPr>
              <w:tab/>
            </w:r>
            <w:r w:rsidR="00E751AB" w:rsidRPr="002474AC">
              <w:rPr>
                <w:rFonts w:ascii="Times New Roman" w:hAnsi="Times New Roman" w:cs="Times New Roman"/>
                <w:noProof/>
                <w:webHidden/>
                <w:sz w:val="28"/>
                <w:szCs w:val="28"/>
              </w:rPr>
              <w:fldChar w:fldCharType="begin"/>
            </w:r>
            <w:r w:rsidR="002474AC" w:rsidRPr="002474AC">
              <w:rPr>
                <w:rFonts w:ascii="Times New Roman" w:hAnsi="Times New Roman" w:cs="Times New Roman"/>
                <w:noProof/>
                <w:webHidden/>
                <w:sz w:val="28"/>
                <w:szCs w:val="28"/>
              </w:rPr>
              <w:instrText xml:space="preserve"> PAGEREF _Toc485681333 \h </w:instrText>
            </w:r>
            <w:r w:rsidR="00E751AB" w:rsidRPr="002474AC">
              <w:rPr>
                <w:rFonts w:ascii="Times New Roman" w:hAnsi="Times New Roman" w:cs="Times New Roman"/>
                <w:noProof/>
                <w:webHidden/>
                <w:sz w:val="28"/>
                <w:szCs w:val="28"/>
              </w:rPr>
            </w:r>
            <w:r w:rsidR="00E751AB" w:rsidRPr="002474AC">
              <w:rPr>
                <w:rFonts w:ascii="Times New Roman" w:hAnsi="Times New Roman" w:cs="Times New Roman"/>
                <w:noProof/>
                <w:webHidden/>
                <w:sz w:val="28"/>
                <w:szCs w:val="28"/>
              </w:rPr>
              <w:fldChar w:fldCharType="separate"/>
            </w:r>
            <w:r w:rsidR="002474AC" w:rsidRPr="002474AC">
              <w:rPr>
                <w:rFonts w:ascii="Times New Roman" w:hAnsi="Times New Roman" w:cs="Times New Roman"/>
                <w:noProof/>
                <w:webHidden/>
                <w:sz w:val="28"/>
                <w:szCs w:val="28"/>
              </w:rPr>
              <w:t>90</w:t>
            </w:r>
            <w:r w:rsidR="00E751AB" w:rsidRPr="002474AC">
              <w:rPr>
                <w:rFonts w:ascii="Times New Roman" w:hAnsi="Times New Roman" w:cs="Times New Roman"/>
                <w:noProof/>
                <w:webHidden/>
                <w:sz w:val="28"/>
                <w:szCs w:val="28"/>
              </w:rPr>
              <w:fldChar w:fldCharType="end"/>
            </w:r>
          </w:hyperlink>
        </w:p>
        <w:p w:rsidR="00CC29FB" w:rsidRDefault="00E751AB" w:rsidP="002474AC">
          <w:pPr>
            <w:spacing w:line="360" w:lineRule="auto"/>
            <w:jc w:val="both"/>
          </w:pPr>
          <w:r w:rsidRPr="002474AC">
            <w:rPr>
              <w:rFonts w:ascii="Times New Roman" w:hAnsi="Times New Roman" w:cs="Times New Roman"/>
              <w:sz w:val="28"/>
              <w:szCs w:val="28"/>
            </w:rPr>
            <w:fldChar w:fldCharType="end"/>
          </w:r>
        </w:p>
      </w:sdtContent>
    </w:sdt>
    <w:p w:rsidR="009616E1" w:rsidRDefault="009616E1" w:rsidP="009616E1">
      <w:pPr>
        <w:ind w:right="-1" w:firstLine="709"/>
        <w:jc w:val="center"/>
        <w:rPr>
          <w:rFonts w:ascii="Times New Roman" w:hAnsi="Times New Roman" w:cs="Times New Roman"/>
          <w:bCs/>
          <w:color w:val="000000"/>
          <w:sz w:val="32"/>
          <w:szCs w:val="32"/>
        </w:rPr>
        <w:sectPr w:rsidR="009616E1" w:rsidSect="00AA7C56">
          <w:pgSz w:w="11906" w:h="16838"/>
          <w:pgMar w:top="1134" w:right="567" w:bottom="1134" w:left="1701" w:header="709" w:footer="709" w:gutter="0"/>
          <w:cols w:space="708"/>
          <w:docGrid w:linePitch="360"/>
        </w:sectPr>
      </w:pPr>
    </w:p>
    <w:p w:rsidR="00331DFB" w:rsidRPr="009616E1" w:rsidRDefault="009616E1" w:rsidP="00CC29FB">
      <w:pPr>
        <w:pStyle w:val="1"/>
        <w:spacing w:before="0" w:line="360" w:lineRule="auto"/>
        <w:jc w:val="center"/>
      </w:pPr>
      <w:bookmarkStart w:id="1" w:name="_Toc485681319"/>
      <w:r w:rsidRPr="00CC29FB">
        <w:rPr>
          <w:rFonts w:ascii="Times New Roman" w:hAnsi="Times New Roman" w:cs="Times New Roman"/>
          <w:color w:val="auto"/>
        </w:rPr>
        <w:lastRenderedPageBreak/>
        <w:t>Введение</w:t>
      </w:r>
      <w:bookmarkEnd w:id="1"/>
    </w:p>
    <w:p w:rsidR="003037A1" w:rsidRDefault="003037A1" w:rsidP="00A6583A">
      <w:pPr>
        <w:shd w:val="clear" w:color="auto" w:fill="FFFFFF"/>
        <w:tabs>
          <w:tab w:val="left" w:pos="1134"/>
        </w:tabs>
        <w:spacing w:line="360" w:lineRule="auto"/>
        <w:ind w:firstLine="709"/>
        <w:jc w:val="both"/>
        <w:rPr>
          <w:rFonts w:ascii="Times New Roman" w:eastAsia="Times New Roman" w:hAnsi="Times New Roman"/>
          <w:sz w:val="28"/>
          <w:szCs w:val="28"/>
          <w:lang w:eastAsia="ru-RU"/>
        </w:rPr>
      </w:pPr>
    </w:p>
    <w:p w:rsidR="00F44A34" w:rsidRPr="006E44C0" w:rsidRDefault="00F44A34" w:rsidP="00F44A34">
      <w:pPr>
        <w:spacing w:line="360" w:lineRule="auto"/>
        <w:ind w:firstLine="709"/>
        <w:jc w:val="both"/>
        <w:rPr>
          <w:rFonts w:ascii="Times New Roman" w:hAnsi="Times New Roman" w:cs="Times New Roman"/>
          <w:sz w:val="28"/>
          <w:szCs w:val="28"/>
        </w:rPr>
      </w:pPr>
      <w:r w:rsidRPr="009616E1">
        <w:rPr>
          <w:rFonts w:ascii="Times New Roman" w:hAnsi="Times New Roman" w:cs="Times New Roman"/>
          <w:b/>
          <w:bCs/>
          <w:color w:val="000000"/>
          <w:sz w:val="28"/>
          <w:szCs w:val="28"/>
        </w:rPr>
        <w:t>Актуальность темы исследования.</w:t>
      </w:r>
      <w:r>
        <w:rPr>
          <w:rFonts w:ascii="Times New Roman" w:hAnsi="Times New Roman" w:cs="Times New Roman"/>
          <w:b/>
          <w:bCs/>
          <w:color w:val="000000"/>
          <w:sz w:val="28"/>
          <w:szCs w:val="28"/>
        </w:rPr>
        <w:t xml:space="preserve"> </w:t>
      </w:r>
      <w:r w:rsidRPr="006E44C0">
        <w:rPr>
          <w:rFonts w:ascii="Times New Roman" w:hAnsi="Times New Roman" w:cs="Times New Roman"/>
          <w:sz w:val="28"/>
          <w:szCs w:val="28"/>
        </w:rPr>
        <w:t>Сельское хозяйство, являясь одной из основных отраслей народного хозяйства, на сегодняшний день выходит из затяжного экономического и финансового кризиса. В последние годы  сельское хозяйство относят к приоритетным отраслям производства, что вызвало серье</w:t>
      </w:r>
      <w:r w:rsidRPr="006E44C0">
        <w:rPr>
          <w:rFonts w:ascii="Times New Roman" w:hAnsi="Times New Roman" w:cs="Times New Roman"/>
          <w:sz w:val="28"/>
          <w:szCs w:val="28"/>
        </w:rPr>
        <w:t>з</w:t>
      </w:r>
      <w:r w:rsidRPr="006E44C0">
        <w:rPr>
          <w:rFonts w:ascii="Times New Roman" w:hAnsi="Times New Roman" w:cs="Times New Roman"/>
          <w:sz w:val="28"/>
          <w:szCs w:val="28"/>
        </w:rPr>
        <w:t xml:space="preserve">ные изменения в аграрной политике страны. </w:t>
      </w:r>
    </w:p>
    <w:p w:rsidR="00F44A34" w:rsidRPr="006E44C0" w:rsidRDefault="00F44A34" w:rsidP="00F44A34">
      <w:pPr>
        <w:spacing w:line="360" w:lineRule="auto"/>
        <w:ind w:firstLine="709"/>
        <w:jc w:val="both"/>
        <w:rPr>
          <w:rFonts w:ascii="Times New Roman" w:hAnsi="Times New Roman" w:cs="Times New Roman"/>
          <w:sz w:val="28"/>
          <w:szCs w:val="28"/>
        </w:rPr>
      </w:pPr>
      <w:r w:rsidRPr="006E44C0">
        <w:rPr>
          <w:rFonts w:ascii="Times New Roman" w:hAnsi="Times New Roman" w:cs="Times New Roman"/>
          <w:sz w:val="28"/>
          <w:szCs w:val="28"/>
        </w:rPr>
        <w:t>Сегодня в условиях антисанкционных мер и политики импортозамещения внимание к развитию сельского хозяйства обуславливается необходимостью создания устойчивого производства продукции для удовлетворения нужд нас</w:t>
      </w:r>
      <w:r w:rsidRPr="006E44C0">
        <w:rPr>
          <w:rFonts w:ascii="Times New Roman" w:hAnsi="Times New Roman" w:cs="Times New Roman"/>
          <w:sz w:val="28"/>
          <w:szCs w:val="28"/>
        </w:rPr>
        <w:t>е</w:t>
      </w:r>
      <w:r w:rsidRPr="006E44C0">
        <w:rPr>
          <w:rFonts w:ascii="Times New Roman" w:hAnsi="Times New Roman" w:cs="Times New Roman"/>
          <w:sz w:val="28"/>
          <w:szCs w:val="28"/>
        </w:rPr>
        <w:t>ления. В последние годы наблюдался интенсивный рост показателей импорта, а теперь в связи с его отсутствием потребовалась активизация собственного пр</w:t>
      </w:r>
      <w:r w:rsidRPr="006E44C0">
        <w:rPr>
          <w:rFonts w:ascii="Times New Roman" w:hAnsi="Times New Roman" w:cs="Times New Roman"/>
          <w:sz w:val="28"/>
          <w:szCs w:val="28"/>
        </w:rPr>
        <w:t>о</w:t>
      </w:r>
      <w:r w:rsidRPr="006E44C0">
        <w:rPr>
          <w:rFonts w:ascii="Times New Roman" w:hAnsi="Times New Roman" w:cs="Times New Roman"/>
          <w:sz w:val="28"/>
          <w:szCs w:val="28"/>
        </w:rPr>
        <w:t>изводства. Программа ускоренного импортозамещения подразумевает создание условий, при которых наша страна становилась бы продовольственно незав</w:t>
      </w:r>
      <w:r w:rsidRPr="006E44C0">
        <w:rPr>
          <w:rFonts w:ascii="Times New Roman" w:hAnsi="Times New Roman" w:cs="Times New Roman"/>
          <w:sz w:val="28"/>
          <w:szCs w:val="28"/>
        </w:rPr>
        <w:t>и</w:t>
      </w:r>
      <w:r w:rsidRPr="006E44C0">
        <w:rPr>
          <w:rFonts w:ascii="Times New Roman" w:hAnsi="Times New Roman" w:cs="Times New Roman"/>
          <w:sz w:val="28"/>
          <w:szCs w:val="28"/>
        </w:rPr>
        <w:t>симой. Однако такие проблемы как неэффективное производство, применение устаревших технологий, техники и оборудования, низкая финансовая обесп</w:t>
      </w:r>
      <w:r w:rsidRPr="006E44C0">
        <w:rPr>
          <w:rFonts w:ascii="Times New Roman" w:hAnsi="Times New Roman" w:cs="Times New Roman"/>
          <w:sz w:val="28"/>
          <w:szCs w:val="28"/>
        </w:rPr>
        <w:t>е</w:t>
      </w:r>
      <w:r w:rsidRPr="006E44C0">
        <w:rPr>
          <w:rFonts w:ascii="Times New Roman" w:hAnsi="Times New Roman" w:cs="Times New Roman"/>
          <w:sz w:val="28"/>
          <w:szCs w:val="28"/>
        </w:rPr>
        <w:t>ченность и др. отрицательно сказываются на развитии данной программы в о</w:t>
      </w:r>
      <w:r w:rsidRPr="006E44C0">
        <w:rPr>
          <w:rFonts w:ascii="Times New Roman" w:hAnsi="Times New Roman" w:cs="Times New Roman"/>
          <w:sz w:val="28"/>
          <w:szCs w:val="28"/>
        </w:rPr>
        <w:t>б</w:t>
      </w:r>
      <w:r w:rsidRPr="006E44C0">
        <w:rPr>
          <w:rFonts w:ascii="Times New Roman" w:hAnsi="Times New Roman" w:cs="Times New Roman"/>
          <w:sz w:val="28"/>
          <w:szCs w:val="28"/>
        </w:rPr>
        <w:t>ласти сельского хозяйства.</w:t>
      </w:r>
    </w:p>
    <w:p w:rsidR="00F44A34" w:rsidRDefault="00F44A34" w:rsidP="00F44A34">
      <w:pPr>
        <w:spacing w:line="360" w:lineRule="auto"/>
        <w:ind w:firstLine="709"/>
        <w:jc w:val="both"/>
        <w:rPr>
          <w:rFonts w:ascii="Times New Roman" w:hAnsi="Times New Roman" w:cs="Times New Roman"/>
          <w:sz w:val="28"/>
          <w:szCs w:val="28"/>
        </w:rPr>
      </w:pPr>
      <w:r w:rsidRPr="006E44C0">
        <w:rPr>
          <w:rFonts w:ascii="Times New Roman" w:hAnsi="Times New Roman" w:cs="Times New Roman"/>
          <w:sz w:val="28"/>
          <w:szCs w:val="28"/>
        </w:rPr>
        <w:t>На специализацию техники, объем и состав тракторного парка и парка комбайнов, а так же дополнительного оборудования и установок, применяемых в отрасли животноводства, оказывают влияние особенности агропромышленн</w:t>
      </w:r>
      <w:r w:rsidRPr="006E44C0">
        <w:rPr>
          <w:rFonts w:ascii="Times New Roman" w:hAnsi="Times New Roman" w:cs="Times New Roman"/>
          <w:sz w:val="28"/>
          <w:szCs w:val="28"/>
        </w:rPr>
        <w:t>о</w:t>
      </w:r>
      <w:r w:rsidRPr="006E44C0">
        <w:rPr>
          <w:rFonts w:ascii="Times New Roman" w:hAnsi="Times New Roman" w:cs="Times New Roman"/>
          <w:sz w:val="28"/>
          <w:szCs w:val="28"/>
        </w:rPr>
        <w:t>го комплекса, характерные для всей территории страны.</w:t>
      </w:r>
      <w:r>
        <w:rPr>
          <w:rFonts w:ascii="Times New Roman" w:hAnsi="Times New Roman" w:cs="Times New Roman"/>
          <w:sz w:val="28"/>
          <w:szCs w:val="28"/>
        </w:rPr>
        <w:t xml:space="preserve"> </w:t>
      </w:r>
      <w:r w:rsidRPr="006E44C0">
        <w:rPr>
          <w:rFonts w:ascii="Times New Roman" w:hAnsi="Times New Roman" w:cs="Times New Roman"/>
          <w:sz w:val="28"/>
          <w:szCs w:val="28"/>
        </w:rPr>
        <w:t>Например, то, что в качестве главного средства производства здесь выступает земля. Кроме земли, средством производства являются живые организмы: животные и растения. Их развитие происходит  на основе биологических законов. Таким образом, прои</w:t>
      </w:r>
      <w:r w:rsidRPr="006E44C0">
        <w:rPr>
          <w:rFonts w:ascii="Times New Roman" w:hAnsi="Times New Roman" w:cs="Times New Roman"/>
          <w:sz w:val="28"/>
          <w:szCs w:val="28"/>
        </w:rPr>
        <w:t>з</w:t>
      </w:r>
      <w:r w:rsidRPr="006E44C0">
        <w:rPr>
          <w:rFonts w:ascii="Times New Roman" w:hAnsi="Times New Roman" w:cs="Times New Roman"/>
          <w:sz w:val="28"/>
          <w:szCs w:val="28"/>
        </w:rPr>
        <w:t>водственные процессы здесь тесно связны  и находятся в переплетении с ест</w:t>
      </w:r>
      <w:r w:rsidRPr="006E44C0">
        <w:rPr>
          <w:rFonts w:ascii="Times New Roman" w:hAnsi="Times New Roman" w:cs="Times New Roman"/>
          <w:sz w:val="28"/>
          <w:szCs w:val="28"/>
        </w:rPr>
        <w:t>е</w:t>
      </w:r>
      <w:r w:rsidRPr="006E44C0">
        <w:rPr>
          <w:rFonts w:ascii="Times New Roman" w:hAnsi="Times New Roman" w:cs="Times New Roman"/>
          <w:sz w:val="28"/>
          <w:szCs w:val="28"/>
        </w:rPr>
        <w:t>ственными процессами развития живых организмов.</w:t>
      </w:r>
      <w:r>
        <w:rPr>
          <w:rFonts w:ascii="Times New Roman" w:hAnsi="Times New Roman" w:cs="Times New Roman"/>
          <w:sz w:val="28"/>
          <w:szCs w:val="28"/>
        </w:rPr>
        <w:t xml:space="preserve"> </w:t>
      </w:r>
      <w:r w:rsidRPr="006E44C0">
        <w:rPr>
          <w:rFonts w:ascii="Times New Roman" w:hAnsi="Times New Roman" w:cs="Times New Roman"/>
          <w:sz w:val="28"/>
          <w:szCs w:val="28"/>
        </w:rPr>
        <w:t>Огромные площади отв</w:t>
      </w:r>
      <w:r w:rsidRPr="006E44C0">
        <w:rPr>
          <w:rFonts w:ascii="Times New Roman" w:hAnsi="Times New Roman" w:cs="Times New Roman"/>
          <w:sz w:val="28"/>
          <w:szCs w:val="28"/>
        </w:rPr>
        <w:t>е</w:t>
      </w:r>
      <w:r w:rsidRPr="006E44C0">
        <w:rPr>
          <w:rFonts w:ascii="Times New Roman" w:hAnsi="Times New Roman" w:cs="Times New Roman"/>
          <w:sz w:val="28"/>
          <w:szCs w:val="28"/>
        </w:rPr>
        <w:t xml:space="preserve">дены под использование с целью получения сельскохозяйственной продукции. Они располагаются в различных климатических зонах. Поэтому результаты производства, помимо качества и количества используемых ресурсов, зависят </w:t>
      </w:r>
      <w:r w:rsidRPr="006E44C0">
        <w:rPr>
          <w:rFonts w:ascii="Times New Roman" w:hAnsi="Times New Roman" w:cs="Times New Roman"/>
          <w:sz w:val="28"/>
          <w:szCs w:val="28"/>
        </w:rPr>
        <w:lastRenderedPageBreak/>
        <w:t>еще и от природно-климатических условий территории осуществления прои</w:t>
      </w:r>
      <w:r w:rsidRPr="006E44C0">
        <w:rPr>
          <w:rFonts w:ascii="Times New Roman" w:hAnsi="Times New Roman" w:cs="Times New Roman"/>
          <w:sz w:val="28"/>
          <w:szCs w:val="28"/>
        </w:rPr>
        <w:t>з</w:t>
      </w:r>
      <w:r w:rsidRPr="006E44C0">
        <w:rPr>
          <w:rFonts w:ascii="Times New Roman" w:hAnsi="Times New Roman" w:cs="Times New Roman"/>
          <w:sz w:val="28"/>
          <w:szCs w:val="28"/>
        </w:rPr>
        <w:t>водства. Кроме того, территории размещения оказывают влияние на процесс перевозок произведенной продукции, необходимой зерноуборочной, почвоо</w:t>
      </w:r>
      <w:r w:rsidRPr="006E44C0">
        <w:rPr>
          <w:rFonts w:ascii="Times New Roman" w:hAnsi="Times New Roman" w:cs="Times New Roman"/>
          <w:sz w:val="28"/>
          <w:szCs w:val="28"/>
        </w:rPr>
        <w:t>б</w:t>
      </w:r>
      <w:r w:rsidRPr="006E44C0">
        <w:rPr>
          <w:rFonts w:ascii="Times New Roman" w:hAnsi="Times New Roman" w:cs="Times New Roman"/>
          <w:sz w:val="28"/>
          <w:szCs w:val="28"/>
        </w:rPr>
        <w:t>рабатывающей и прочей техники и таких ресурсов, как топливо, ГСМ, мин</w:t>
      </w:r>
      <w:r w:rsidRPr="006E44C0">
        <w:rPr>
          <w:rFonts w:ascii="Times New Roman" w:hAnsi="Times New Roman" w:cs="Times New Roman"/>
          <w:sz w:val="28"/>
          <w:szCs w:val="28"/>
        </w:rPr>
        <w:t>е</w:t>
      </w:r>
      <w:r w:rsidRPr="006E44C0">
        <w:rPr>
          <w:rFonts w:ascii="Times New Roman" w:hAnsi="Times New Roman" w:cs="Times New Roman"/>
          <w:sz w:val="28"/>
          <w:szCs w:val="28"/>
        </w:rPr>
        <w:t>ральные и органические удобрения и т.п.</w:t>
      </w:r>
      <w:r>
        <w:rPr>
          <w:rFonts w:ascii="Times New Roman" w:hAnsi="Times New Roman" w:cs="Times New Roman"/>
          <w:sz w:val="28"/>
          <w:szCs w:val="28"/>
        </w:rPr>
        <w:t xml:space="preserve"> </w:t>
      </w:r>
      <w:r w:rsidRPr="006E44C0">
        <w:rPr>
          <w:rFonts w:ascii="Times New Roman" w:hAnsi="Times New Roman" w:cs="Times New Roman"/>
          <w:sz w:val="28"/>
          <w:szCs w:val="28"/>
        </w:rPr>
        <w:t>Продукция, созданная в сельском х</w:t>
      </w:r>
      <w:r w:rsidRPr="006E44C0">
        <w:rPr>
          <w:rFonts w:ascii="Times New Roman" w:hAnsi="Times New Roman" w:cs="Times New Roman"/>
          <w:sz w:val="28"/>
          <w:szCs w:val="28"/>
        </w:rPr>
        <w:t>о</w:t>
      </w:r>
      <w:r w:rsidRPr="006E44C0">
        <w:rPr>
          <w:rFonts w:ascii="Times New Roman" w:hAnsi="Times New Roman" w:cs="Times New Roman"/>
          <w:sz w:val="28"/>
          <w:szCs w:val="28"/>
        </w:rPr>
        <w:t>зяйстве, в дальнейшем используется в процессе других производств. Семена и посадочный материал: зерно, картофель и др., а также корма требуют дополн</w:t>
      </w:r>
      <w:r w:rsidRPr="006E44C0">
        <w:rPr>
          <w:rFonts w:ascii="Times New Roman" w:hAnsi="Times New Roman" w:cs="Times New Roman"/>
          <w:sz w:val="28"/>
          <w:szCs w:val="28"/>
        </w:rPr>
        <w:t>и</w:t>
      </w:r>
      <w:r w:rsidRPr="006E44C0">
        <w:rPr>
          <w:rFonts w:ascii="Times New Roman" w:hAnsi="Times New Roman" w:cs="Times New Roman"/>
          <w:sz w:val="28"/>
          <w:szCs w:val="28"/>
        </w:rPr>
        <w:t>тельных помещений и объектов производственного назначения. Подобная с</w:t>
      </w:r>
      <w:r w:rsidRPr="006E44C0">
        <w:rPr>
          <w:rFonts w:ascii="Times New Roman" w:hAnsi="Times New Roman" w:cs="Times New Roman"/>
          <w:sz w:val="28"/>
          <w:szCs w:val="28"/>
        </w:rPr>
        <w:t>и</w:t>
      </w:r>
      <w:r w:rsidRPr="006E44C0">
        <w:rPr>
          <w:rFonts w:ascii="Times New Roman" w:hAnsi="Times New Roman" w:cs="Times New Roman"/>
          <w:sz w:val="28"/>
          <w:szCs w:val="28"/>
        </w:rPr>
        <w:t>туация наблюдается и в животноводстве: для животных необходимы помещ</w:t>
      </w:r>
      <w:r w:rsidRPr="006E44C0">
        <w:rPr>
          <w:rFonts w:ascii="Times New Roman" w:hAnsi="Times New Roman" w:cs="Times New Roman"/>
          <w:sz w:val="28"/>
          <w:szCs w:val="28"/>
        </w:rPr>
        <w:t>е</w:t>
      </w:r>
      <w:r w:rsidRPr="006E44C0">
        <w:rPr>
          <w:rFonts w:ascii="Times New Roman" w:hAnsi="Times New Roman" w:cs="Times New Roman"/>
          <w:sz w:val="28"/>
          <w:szCs w:val="28"/>
        </w:rPr>
        <w:t>ния для содержания,  выгульные площадки, оборудование для доения и кор</w:t>
      </w:r>
      <w:r w:rsidRPr="006E44C0">
        <w:rPr>
          <w:rFonts w:ascii="Times New Roman" w:hAnsi="Times New Roman" w:cs="Times New Roman"/>
          <w:sz w:val="28"/>
          <w:szCs w:val="28"/>
        </w:rPr>
        <w:t>м</w:t>
      </w:r>
      <w:r w:rsidRPr="006E44C0">
        <w:rPr>
          <w:rFonts w:ascii="Times New Roman" w:hAnsi="Times New Roman" w:cs="Times New Roman"/>
          <w:sz w:val="28"/>
          <w:szCs w:val="28"/>
        </w:rPr>
        <w:t>ления и пр.</w:t>
      </w:r>
      <w:r>
        <w:rPr>
          <w:rFonts w:ascii="Times New Roman" w:hAnsi="Times New Roman" w:cs="Times New Roman"/>
          <w:sz w:val="28"/>
          <w:szCs w:val="28"/>
        </w:rPr>
        <w:t xml:space="preserve"> </w:t>
      </w:r>
      <w:r w:rsidRPr="006E44C0">
        <w:rPr>
          <w:rFonts w:ascii="Times New Roman" w:hAnsi="Times New Roman" w:cs="Times New Roman"/>
          <w:sz w:val="28"/>
          <w:szCs w:val="28"/>
        </w:rPr>
        <w:t>Также особенностью сельскохозяйственного производства является его сезонность. Она вызывает несовпадение периода производства, в который включается время воздействия человека и период воздействия естественных факторов, и рабочего периода. Поэтому стоит учитывать ее воздействие на о</w:t>
      </w:r>
      <w:r w:rsidRPr="006E44C0">
        <w:rPr>
          <w:rFonts w:ascii="Times New Roman" w:hAnsi="Times New Roman" w:cs="Times New Roman"/>
          <w:sz w:val="28"/>
          <w:szCs w:val="28"/>
        </w:rPr>
        <w:t>р</w:t>
      </w:r>
      <w:r w:rsidRPr="006E44C0">
        <w:rPr>
          <w:rFonts w:ascii="Times New Roman" w:hAnsi="Times New Roman" w:cs="Times New Roman"/>
          <w:sz w:val="28"/>
          <w:szCs w:val="28"/>
        </w:rPr>
        <w:t>ганизацию производства, а также на эффективность использования ресурсов. Для наиболее рационального использования ресурсов возникает необходимость искать пути наиболее оптимального сочетания отраслей растениеводства с ж</w:t>
      </w:r>
      <w:r w:rsidRPr="006E44C0">
        <w:rPr>
          <w:rFonts w:ascii="Times New Roman" w:hAnsi="Times New Roman" w:cs="Times New Roman"/>
          <w:sz w:val="28"/>
          <w:szCs w:val="28"/>
        </w:rPr>
        <w:t>и</w:t>
      </w:r>
      <w:r w:rsidRPr="006E44C0">
        <w:rPr>
          <w:rFonts w:ascii="Times New Roman" w:hAnsi="Times New Roman" w:cs="Times New Roman"/>
          <w:sz w:val="28"/>
          <w:szCs w:val="28"/>
        </w:rPr>
        <w:t>вотноводством, учитывая при этом конкретные условия региона, что также я</w:t>
      </w:r>
      <w:r w:rsidRPr="006E44C0">
        <w:rPr>
          <w:rFonts w:ascii="Times New Roman" w:hAnsi="Times New Roman" w:cs="Times New Roman"/>
          <w:sz w:val="28"/>
          <w:szCs w:val="28"/>
        </w:rPr>
        <w:t>в</w:t>
      </w:r>
      <w:r w:rsidRPr="006E44C0">
        <w:rPr>
          <w:rFonts w:ascii="Times New Roman" w:hAnsi="Times New Roman" w:cs="Times New Roman"/>
          <w:sz w:val="28"/>
          <w:szCs w:val="28"/>
        </w:rPr>
        <w:t>ляется одной из особенностей сельскохозяйственного производства.</w:t>
      </w:r>
      <w:r>
        <w:rPr>
          <w:rFonts w:ascii="Times New Roman" w:hAnsi="Times New Roman" w:cs="Times New Roman"/>
          <w:sz w:val="28"/>
          <w:szCs w:val="28"/>
        </w:rPr>
        <w:t xml:space="preserve"> </w:t>
      </w:r>
      <w:r w:rsidRPr="006E44C0">
        <w:rPr>
          <w:rFonts w:ascii="Times New Roman" w:hAnsi="Times New Roman" w:cs="Times New Roman"/>
          <w:sz w:val="28"/>
          <w:szCs w:val="28"/>
        </w:rPr>
        <w:t>Рассмо</w:t>
      </w:r>
      <w:r w:rsidRPr="006E44C0">
        <w:rPr>
          <w:rFonts w:ascii="Times New Roman" w:hAnsi="Times New Roman" w:cs="Times New Roman"/>
          <w:sz w:val="28"/>
          <w:szCs w:val="28"/>
        </w:rPr>
        <w:t>т</w:t>
      </w:r>
      <w:r w:rsidRPr="006E44C0">
        <w:rPr>
          <w:rFonts w:ascii="Times New Roman" w:hAnsi="Times New Roman" w:cs="Times New Roman"/>
          <w:sz w:val="28"/>
          <w:szCs w:val="28"/>
        </w:rPr>
        <w:t>ренные особенности находят отражение в вопросах организации и управления производством, оценки экономической эффективности использования прои</w:t>
      </w:r>
      <w:r w:rsidRPr="006E44C0">
        <w:rPr>
          <w:rFonts w:ascii="Times New Roman" w:hAnsi="Times New Roman" w:cs="Times New Roman"/>
          <w:sz w:val="28"/>
          <w:szCs w:val="28"/>
        </w:rPr>
        <w:t>з</w:t>
      </w:r>
      <w:r w:rsidRPr="006E44C0">
        <w:rPr>
          <w:rFonts w:ascii="Times New Roman" w:hAnsi="Times New Roman" w:cs="Times New Roman"/>
          <w:sz w:val="28"/>
          <w:szCs w:val="28"/>
        </w:rPr>
        <w:t>водственных ресурсов и, прежде всего, при формировании материально-технической базы предприятия.</w:t>
      </w:r>
      <w:r>
        <w:rPr>
          <w:rFonts w:ascii="Times New Roman" w:hAnsi="Times New Roman" w:cs="Times New Roman"/>
          <w:sz w:val="28"/>
          <w:szCs w:val="28"/>
        </w:rPr>
        <w:t xml:space="preserve"> </w:t>
      </w:r>
      <w:r w:rsidRPr="006E44C0">
        <w:rPr>
          <w:rFonts w:ascii="Times New Roman" w:hAnsi="Times New Roman" w:cs="Times New Roman"/>
          <w:sz w:val="28"/>
          <w:szCs w:val="28"/>
        </w:rPr>
        <w:t>Территориальная удаленность сельхозугодий, сезонные и природно-климатические условия влияют на специализацию сост</w:t>
      </w:r>
      <w:r w:rsidRPr="006E44C0">
        <w:rPr>
          <w:rFonts w:ascii="Times New Roman" w:hAnsi="Times New Roman" w:cs="Times New Roman"/>
          <w:sz w:val="28"/>
          <w:szCs w:val="28"/>
        </w:rPr>
        <w:t>а</w:t>
      </w:r>
      <w:r w:rsidRPr="006E44C0">
        <w:rPr>
          <w:rFonts w:ascii="Times New Roman" w:hAnsi="Times New Roman" w:cs="Times New Roman"/>
          <w:sz w:val="28"/>
          <w:szCs w:val="28"/>
        </w:rPr>
        <w:t>ва техники предприятия и ее использование, увеличивается потребность в ней и необходимом оборудовании.</w:t>
      </w:r>
    </w:p>
    <w:p w:rsidR="00F44A34" w:rsidRDefault="00F44A34" w:rsidP="00F44A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последние годы, как в России, так и в Кировской области </w:t>
      </w:r>
      <w:r w:rsidRPr="006E44C0">
        <w:rPr>
          <w:rFonts w:ascii="Times New Roman" w:hAnsi="Times New Roman" w:cs="Times New Roman"/>
          <w:sz w:val="28"/>
          <w:szCs w:val="28"/>
        </w:rPr>
        <w:t>наблюдается превышение показателя списания техники  над показателем приобретения, что говорит о низком уровне обновления парка. В связи с этим ухудшается техн</w:t>
      </w:r>
      <w:r w:rsidRPr="006E44C0">
        <w:rPr>
          <w:rFonts w:ascii="Times New Roman" w:hAnsi="Times New Roman" w:cs="Times New Roman"/>
          <w:sz w:val="28"/>
          <w:szCs w:val="28"/>
        </w:rPr>
        <w:t>и</w:t>
      </w:r>
      <w:r w:rsidRPr="006E44C0">
        <w:rPr>
          <w:rFonts w:ascii="Times New Roman" w:hAnsi="Times New Roman" w:cs="Times New Roman"/>
          <w:sz w:val="28"/>
          <w:szCs w:val="28"/>
        </w:rPr>
        <w:t xml:space="preserve">ческое состояние транспортных средств, машин, оборудования, повышается </w:t>
      </w:r>
      <w:r w:rsidRPr="006E44C0">
        <w:rPr>
          <w:rFonts w:ascii="Times New Roman" w:hAnsi="Times New Roman" w:cs="Times New Roman"/>
          <w:sz w:val="28"/>
          <w:szCs w:val="28"/>
        </w:rPr>
        <w:lastRenderedPageBreak/>
        <w:t>показатель изношенности, снижается уровень годности.</w:t>
      </w:r>
    </w:p>
    <w:p w:rsidR="00F44A34" w:rsidRPr="006E44C0" w:rsidRDefault="00F44A34" w:rsidP="00F44A34">
      <w:pPr>
        <w:spacing w:line="360" w:lineRule="auto"/>
        <w:ind w:firstLine="709"/>
        <w:jc w:val="both"/>
        <w:rPr>
          <w:rFonts w:ascii="Times New Roman" w:hAnsi="Times New Roman" w:cs="Times New Roman"/>
          <w:sz w:val="28"/>
          <w:szCs w:val="28"/>
        </w:rPr>
      </w:pPr>
      <w:r w:rsidRPr="006E44C0">
        <w:rPr>
          <w:rFonts w:ascii="Times New Roman" w:hAnsi="Times New Roman" w:cs="Times New Roman"/>
          <w:sz w:val="28"/>
          <w:szCs w:val="28"/>
        </w:rPr>
        <w:t>Снижение количества техники вызывает увеличение нагрузки на нее, а соответственно и частый выход из строя, увеличение времени на обслуживание и ремонт и снижение срока эксплуатации. Необходимо обратить внимание не только на физический, но и на моральный износ техники.</w:t>
      </w:r>
    </w:p>
    <w:p w:rsidR="00F44A34" w:rsidRDefault="00F44A34" w:rsidP="00F44A34">
      <w:pPr>
        <w:spacing w:line="360" w:lineRule="auto"/>
        <w:ind w:firstLine="709"/>
        <w:jc w:val="both"/>
        <w:rPr>
          <w:rFonts w:ascii="Times New Roman" w:hAnsi="Times New Roman" w:cs="Times New Roman"/>
          <w:sz w:val="28"/>
          <w:szCs w:val="28"/>
        </w:rPr>
      </w:pPr>
      <w:r w:rsidRPr="006E44C0">
        <w:rPr>
          <w:rFonts w:ascii="Times New Roman" w:hAnsi="Times New Roman" w:cs="Times New Roman"/>
          <w:sz w:val="28"/>
          <w:szCs w:val="28"/>
        </w:rPr>
        <w:t>В условиях недостатка финансовых средств решить проблему обновления парка и его увеличения за счет приобретения более производительной техни</w:t>
      </w:r>
      <w:r>
        <w:rPr>
          <w:rFonts w:ascii="Times New Roman" w:hAnsi="Times New Roman" w:cs="Times New Roman"/>
          <w:sz w:val="28"/>
          <w:szCs w:val="28"/>
        </w:rPr>
        <w:t>ки, способной заменить не</w:t>
      </w:r>
      <w:r w:rsidRPr="006E44C0">
        <w:rPr>
          <w:rFonts w:ascii="Times New Roman" w:hAnsi="Times New Roman" w:cs="Times New Roman"/>
          <w:sz w:val="28"/>
          <w:szCs w:val="28"/>
        </w:rPr>
        <w:t>сколько единиц уже имеющейся становится невозмо</w:t>
      </w:r>
      <w:r w:rsidRPr="006E44C0">
        <w:rPr>
          <w:rFonts w:ascii="Times New Roman" w:hAnsi="Times New Roman" w:cs="Times New Roman"/>
          <w:sz w:val="28"/>
          <w:szCs w:val="28"/>
        </w:rPr>
        <w:t>ж</w:t>
      </w:r>
      <w:r w:rsidRPr="006E44C0">
        <w:rPr>
          <w:rFonts w:ascii="Times New Roman" w:hAnsi="Times New Roman" w:cs="Times New Roman"/>
          <w:sz w:val="28"/>
          <w:szCs w:val="28"/>
        </w:rPr>
        <w:t>ным. Одним из вариантов решения данного вопроса служит использование л</w:t>
      </w:r>
      <w:r w:rsidRPr="006E44C0">
        <w:rPr>
          <w:rFonts w:ascii="Times New Roman" w:hAnsi="Times New Roman" w:cs="Times New Roman"/>
          <w:sz w:val="28"/>
          <w:szCs w:val="28"/>
        </w:rPr>
        <w:t>и</w:t>
      </w:r>
      <w:r w:rsidRPr="006E44C0">
        <w:rPr>
          <w:rFonts w:ascii="Times New Roman" w:hAnsi="Times New Roman" w:cs="Times New Roman"/>
          <w:sz w:val="28"/>
          <w:szCs w:val="28"/>
        </w:rPr>
        <w:t>зинга. Сегодня многие компании, занимающиеся продажей сельскохозяйстве</w:t>
      </w:r>
      <w:r w:rsidRPr="006E44C0">
        <w:rPr>
          <w:rFonts w:ascii="Times New Roman" w:hAnsi="Times New Roman" w:cs="Times New Roman"/>
          <w:sz w:val="28"/>
          <w:szCs w:val="28"/>
        </w:rPr>
        <w:t>н</w:t>
      </w:r>
      <w:r w:rsidRPr="006E44C0">
        <w:rPr>
          <w:rFonts w:ascii="Times New Roman" w:hAnsi="Times New Roman" w:cs="Times New Roman"/>
          <w:sz w:val="28"/>
          <w:szCs w:val="28"/>
        </w:rPr>
        <w:t>ной техники как отечественного, так и зарубежного производства, предоста</w:t>
      </w:r>
      <w:r w:rsidRPr="006E44C0">
        <w:rPr>
          <w:rFonts w:ascii="Times New Roman" w:hAnsi="Times New Roman" w:cs="Times New Roman"/>
          <w:sz w:val="28"/>
          <w:szCs w:val="28"/>
        </w:rPr>
        <w:t>в</w:t>
      </w:r>
      <w:r w:rsidRPr="006E44C0">
        <w:rPr>
          <w:rFonts w:ascii="Times New Roman" w:hAnsi="Times New Roman" w:cs="Times New Roman"/>
          <w:sz w:val="28"/>
          <w:szCs w:val="28"/>
        </w:rPr>
        <w:t>ляют возможность приобретения ее в лизинг на различных условиях.</w:t>
      </w:r>
    </w:p>
    <w:p w:rsidR="00F44A34" w:rsidRDefault="00F44A34" w:rsidP="00F44A34">
      <w:pPr>
        <w:spacing w:line="360" w:lineRule="auto"/>
        <w:ind w:firstLine="709"/>
        <w:jc w:val="both"/>
        <w:rPr>
          <w:rFonts w:ascii="Times New Roman" w:hAnsi="Times New Roman" w:cs="Times New Roman"/>
          <w:sz w:val="28"/>
          <w:szCs w:val="28"/>
        </w:rPr>
      </w:pPr>
      <w:r w:rsidRPr="009616E1">
        <w:rPr>
          <w:rFonts w:ascii="Times New Roman" w:hAnsi="Times New Roman" w:cs="Times New Roman"/>
          <w:b/>
          <w:sz w:val="28"/>
          <w:szCs w:val="28"/>
        </w:rPr>
        <w:t>Степень изученности.</w:t>
      </w:r>
      <w:r>
        <w:rPr>
          <w:rFonts w:ascii="Times New Roman" w:hAnsi="Times New Roman" w:cs="Times New Roman"/>
          <w:b/>
          <w:sz w:val="28"/>
          <w:szCs w:val="28"/>
        </w:rPr>
        <w:t xml:space="preserve"> </w:t>
      </w:r>
      <w:r>
        <w:rPr>
          <w:rFonts w:ascii="Times New Roman" w:hAnsi="Times New Roman" w:cs="Times New Roman"/>
          <w:sz w:val="28"/>
          <w:szCs w:val="28"/>
        </w:rPr>
        <w:t>Лизинг, являясь одной из важнейших форм пр</w:t>
      </w:r>
      <w:r>
        <w:rPr>
          <w:rFonts w:ascii="Times New Roman" w:hAnsi="Times New Roman" w:cs="Times New Roman"/>
          <w:sz w:val="28"/>
          <w:szCs w:val="28"/>
        </w:rPr>
        <w:t>и</w:t>
      </w:r>
      <w:r>
        <w:rPr>
          <w:rFonts w:ascii="Times New Roman" w:hAnsi="Times New Roman" w:cs="Times New Roman"/>
          <w:sz w:val="28"/>
          <w:szCs w:val="28"/>
        </w:rPr>
        <w:t>обретения оборудования в целях модернизации производства, повышения его эффективности при минимальных валютных затратах, получил широкое ра</w:t>
      </w:r>
      <w:r>
        <w:rPr>
          <w:rFonts w:ascii="Times New Roman" w:hAnsi="Times New Roman" w:cs="Times New Roman"/>
          <w:sz w:val="28"/>
          <w:szCs w:val="28"/>
        </w:rPr>
        <w:t>с</w:t>
      </w:r>
      <w:r>
        <w:rPr>
          <w:rFonts w:ascii="Times New Roman" w:hAnsi="Times New Roman" w:cs="Times New Roman"/>
          <w:sz w:val="28"/>
          <w:szCs w:val="28"/>
        </w:rPr>
        <w:t>пространение в мировой экономике. Для России же данный вид инвестицио</w:t>
      </w:r>
      <w:r>
        <w:rPr>
          <w:rFonts w:ascii="Times New Roman" w:hAnsi="Times New Roman" w:cs="Times New Roman"/>
          <w:sz w:val="28"/>
          <w:szCs w:val="28"/>
        </w:rPr>
        <w:t>н</w:t>
      </w:r>
      <w:r>
        <w:rPr>
          <w:rFonts w:ascii="Times New Roman" w:hAnsi="Times New Roman" w:cs="Times New Roman"/>
          <w:sz w:val="28"/>
          <w:szCs w:val="28"/>
        </w:rPr>
        <w:t>ной деятельности является относительно новым, так как его формирование началось в 90-е годы ХХ века.</w:t>
      </w:r>
    </w:p>
    <w:p w:rsidR="00F44A34" w:rsidRDefault="00F44A34" w:rsidP="00F44A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в экономической литературе нет единого определ</w:t>
      </w:r>
      <w:r>
        <w:rPr>
          <w:rFonts w:ascii="Times New Roman" w:hAnsi="Times New Roman" w:cs="Times New Roman"/>
          <w:sz w:val="28"/>
          <w:szCs w:val="28"/>
        </w:rPr>
        <w:t>е</w:t>
      </w:r>
      <w:r>
        <w:rPr>
          <w:rFonts w:ascii="Times New Roman" w:hAnsi="Times New Roman" w:cs="Times New Roman"/>
          <w:sz w:val="28"/>
          <w:szCs w:val="28"/>
        </w:rPr>
        <w:t>ния, подхода к сущности лизинга, классификации и классификационных пр</w:t>
      </w:r>
      <w:r>
        <w:rPr>
          <w:rFonts w:ascii="Times New Roman" w:hAnsi="Times New Roman" w:cs="Times New Roman"/>
          <w:sz w:val="28"/>
          <w:szCs w:val="28"/>
        </w:rPr>
        <w:t>и</w:t>
      </w:r>
      <w:r>
        <w:rPr>
          <w:rFonts w:ascii="Times New Roman" w:hAnsi="Times New Roman" w:cs="Times New Roman"/>
          <w:sz w:val="28"/>
          <w:szCs w:val="28"/>
        </w:rPr>
        <w:t>знаков видов лизинга. Нет необходимой упорядоченности и определенности теории и практики лизинговой деятельности.</w:t>
      </w:r>
    </w:p>
    <w:p w:rsidR="00F44A34" w:rsidRPr="000540EF" w:rsidRDefault="00F44A34" w:rsidP="00F44A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Изучением данного инвестиционно-финансового инструмента, его теор</w:t>
      </w:r>
      <w:r>
        <w:rPr>
          <w:rFonts w:ascii="Times New Roman" w:hAnsi="Times New Roman" w:cs="Times New Roman"/>
          <w:sz w:val="28"/>
          <w:szCs w:val="28"/>
        </w:rPr>
        <w:t>е</w:t>
      </w:r>
      <w:r>
        <w:rPr>
          <w:rFonts w:ascii="Times New Roman" w:hAnsi="Times New Roman" w:cs="Times New Roman"/>
          <w:sz w:val="28"/>
          <w:szCs w:val="28"/>
        </w:rPr>
        <w:t>тических основ и практического применения в последние годы занимались т</w:t>
      </w:r>
      <w:r>
        <w:rPr>
          <w:rFonts w:ascii="Times New Roman" w:hAnsi="Times New Roman" w:cs="Times New Roman"/>
          <w:sz w:val="28"/>
          <w:szCs w:val="28"/>
        </w:rPr>
        <w:t>а</w:t>
      </w:r>
      <w:r>
        <w:rPr>
          <w:rFonts w:ascii="Times New Roman" w:hAnsi="Times New Roman" w:cs="Times New Roman"/>
          <w:sz w:val="28"/>
          <w:szCs w:val="28"/>
        </w:rPr>
        <w:t>кие ученые как Е.Н. Чекмарева, В.Д. Газман, В.А. Горемыкин, Т.Г. Философ</w:t>
      </w:r>
      <w:r>
        <w:rPr>
          <w:rFonts w:ascii="Times New Roman" w:hAnsi="Times New Roman" w:cs="Times New Roman"/>
          <w:sz w:val="28"/>
          <w:szCs w:val="28"/>
        </w:rPr>
        <w:t>о</w:t>
      </w:r>
      <w:r>
        <w:rPr>
          <w:rFonts w:ascii="Times New Roman" w:hAnsi="Times New Roman" w:cs="Times New Roman"/>
          <w:sz w:val="28"/>
          <w:szCs w:val="28"/>
        </w:rPr>
        <w:t>ва, Е.В. Кабатова, В.В. Ковалев, А.Н. Семин, В.М. Шарапова, М.И. Лещенко, В.Е. Бочков, Ю.Н. Демин, Н.Д. Эриашвили, Н.М. Коршунов, М.В. Карп.</w:t>
      </w:r>
    </w:p>
    <w:p w:rsidR="00F44A34" w:rsidRDefault="00F44A34" w:rsidP="00F44A34">
      <w:pPr>
        <w:spacing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Цель и задачи исследования.</w:t>
      </w:r>
    </w:p>
    <w:p w:rsidR="00F44A34" w:rsidRPr="002C2F5E" w:rsidRDefault="00F44A34" w:rsidP="00F44A34">
      <w:pPr>
        <w:spacing w:line="360" w:lineRule="auto"/>
        <w:ind w:firstLine="709"/>
        <w:jc w:val="both"/>
        <w:rPr>
          <w:rFonts w:ascii="Times New Roman" w:hAnsi="Times New Roman" w:cs="Times New Roman"/>
          <w:bCs/>
          <w:sz w:val="28"/>
          <w:szCs w:val="28"/>
        </w:rPr>
      </w:pPr>
      <w:r w:rsidRPr="002C2F5E">
        <w:rPr>
          <w:rFonts w:ascii="Times New Roman" w:hAnsi="Times New Roman" w:cs="Times New Roman"/>
          <w:bCs/>
          <w:sz w:val="28"/>
          <w:szCs w:val="28"/>
        </w:rPr>
        <w:t xml:space="preserve">Целью данного диссертационного исследования является </w:t>
      </w:r>
      <w:r>
        <w:rPr>
          <w:rFonts w:ascii="Times New Roman" w:hAnsi="Times New Roman" w:cs="Times New Roman"/>
          <w:bCs/>
          <w:sz w:val="28"/>
          <w:szCs w:val="28"/>
        </w:rPr>
        <w:t>изучение теор</w:t>
      </w:r>
      <w:r>
        <w:rPr>
          <w:rFonts w:ascii="Times New Roman" w:hAnsi="Times New Roman" w:cs="Times New Roman"/>
          <w:bCs/>
          <w:sz w:val="28"/>
          <w:szCs w:val="28"/>
        </w:rPr>
        <w:t>е</w:t>
      </w:r>
      <w:r>
        <w:rPr>
          <w:rFonts w:ascii="Times New Roman" w:hAnsi="Times New Roman" w:cs="Times New Roman"/>
          <w:bCs/>
          <w:sz w:val="28"/>
          <w:szCs w:val="28"/>
        </w:rPr>
        <w:t>тических и методологических аспектов лизинга как формы финансирования к</w:t>
      </w:r>
      <w:r>
        <w:rPr>
          <w:rFonts w:ascii="Times New Roman" w:hAnsi="Times New Roman" w:cs="Times New Roman"/>
          <w:bCs/>
          <w:sz w:val="28"/>
          <w:szCs w:val="28"/>
        </w:rPr>
        <w:t>а</w:t>
      </w:r>
      <w:r>
        <w:rPr>
          <w:rFonts w:ascii="Times New Roman" w:hAnsi="Times New Roman" w:cs="Times New Roman"/>
          <w:bCs/>
          <w:sz w:val="28"/>
          <w:szCs w:val="28"/>
        </w:rPr>
        <w:lastRenderedPageBreak/>
        <w:t>питальных вложений и практическое их применение на предприятиях агропр</w:t>
      </w:r>
      <w:r>
        <w:rPr>
          <w:rFonts w:ascii="Times New Roman" w:hAnsi="Times New Roman" w:cs="Times New Roman"/>
          <w:bCs/>
          <w:sz w:val="28"/>
          <w:szCs w:val="28"/>
        </w:rPr>
        <w:t>о</w:t>
      </w:r>
      <w:r>
        <w:rPr>
          <w:rFonts w:ascii="Times New Roman" w:hAnsi="Times New Roman" w:cs="Times New Roman"/>
          <w:bCs/>
          <w:sz w:val="28"/>
          <w:szCs w:val="28"/>
        </w:rPr>
        <w:t xml:space="preserve">мышленного комплекса Кировской области. </w:t>
      </w:r>
    </w:p>
    <w:p w:rsidR="00F44A34" w:rsidRPr="002C2F5E" w:rsidRDefault="00F44A34" w:rsidP="00F44A34">
      <w:pPr>
        <w:spacing w:line="360" w:lineRule="auto"/>
        <w:ind w:firstLine="709"/>
        <w:jc w:val="both"/>
        <w:rPr>
          <w:rFonts w:ascii="Times New Roman" w:hAnsi="Times New Roman" w:cs="Times New Roman"/>
          <w:bCs/>
          <w:sz w:val="28"/>
          <w:szCs w:val="28"/>
        </w:rPr>
      </w:pPr>
      <w:r w:rsidRPr="002C2F5E">
        <w:rPr>
          <w:rFonts w:ascii="Times New Roman" w:hAnsi="Times New Roman" w:cs="Times New Roman"/>
          <w:bCs/>
          <w:sz w:val="28"/>
          <w:szCs w:val="28"/>
        </w:rPr>
        <w:t>Исходя из поставленной цели, сформулированы следующее задачи:</w:t>
      </w:r>
    </w:p>
    <w:p w:rsidR="00F44A34" w:rsidRPr="002C2F5E" w:rsidRDefault="00F44A34" w:rsidP="00F44A34">
      <w:pPr>
        <w:spacing w:line="360" w:lineRule="auto"/>
        <w:ind w:firstLine="709"/>
        <w:jc w:val="both"/>
        <w:rPr>
          <w:rFonts w:ascii="Times New Roman" w:hAnsi="Times New Roman" w:cs="Times New Roman"/>
          <w:bCs/>
          <w:sz w:val="28"/>
          <w:szCs w:val="28"/>
        </w:rPr>
      </w:pPr>
      <w:r w:rsidRPr="002C2F5E">
        <w:rPr>
          <w:rFonts w:ascii="Times New Roman" w:hAnsi="Times New Roman" w:cs="Times New Roman"/>
          <w:bCs/>
          <w:sz w:val="28"/>
          <w:szCs w:val="28"/>
        </w:rPr>
        <w:t>1. изучить теоретические и практические материалы, касающиеся иссл</w:t>
      </w:r>
      <w:r w:rsidRPr="002C2F5E">
        <w:rPr>
          <w:rFonts w:ascii="Times New Roman" w:hAnsi="Times New Roman" w:cs="Times New Roman"/>
          <w:bCs/>
          <w:sz w:val="28"/>
          <w:szCs w:val="28"/>
        </w:rPr>
        <w:t>е</w:t>
      </w:r>
      <w:r w:rsidRPr="002C2F5E">
        <w:rPr>
          <w:rFonts w:ascii="Times New Roman" w:hAnsi="Times New Roman" w:cs="Times New Roman"/>
          <w:bCs/>
          <w:sz w:val="28"/>
          <w:szCs w:val="28"/>
        </w:rPr>
        <w:t>дования лизинга, выявить экономическую сущность, формы и виды лизинга;</w:t>
      </w:r>
    </w:p>
    <w:p w:rsidR="00F44A34" w:rsidRPr="002C2F5E" w:rsidRDefault="00F44A34" w:rsidP="00F44A34">
      <w:pPr>
        <w:spacing w:line="360" w:lineRule="auto"/>
        <w:ind w:firstLine="709"/>
        <w:jc w:val="both"/>
        <w:rPr>
          <w:rFonts w:ascii="Times New Roman" w:hAnsi="Times New Roman" w:cs="Times New Roman"/>
          <w:bCs/>
          <w:sz w:val="28"/>
          <w:szCs w:val="28"/>
        </w:rPr>
      </w:pPr>
      <w:r w:rsidRPr="002C2F5E">
        <w:rPr>
          <w:rFonts w:ascii="Times New Roman" w:hAnsi="Times New Roman" w:cs="Times New Roman"/>
          <w:bCs/>
          <w:sz w:val="28"/>
          <w:szCs w:val="28"/>
        </w:rPr>
        <w:t>2. изучить нормативно- правовую базу лизинговых отношений;</w:t>
      </w:r>
    </w:p>
    <w:p w:rsidR="00F44A34" w:rsidRPr="002C2F5E" w:rsidRDefault="00F44A34" w:rsidP="00F44A34">
      <w:pPr>
        <w:spacing w:line="360" w:lineRule="auto"/>
        <w:ind w:firstLine="709"/>
        <w:jc w:val="both"/>
        <w:rPr>
          <w:rFonts w:ascii="Times New Roman" w:hAnsi="Times New Roman" w:cs="Times New Roman"/>
          <w:bCs/>
          <w:sz w:val="28"/>
          <w:szCs w:val="28"/>
        </w:rPr>
      </w:pPr>
      <w:r w:rsidRPr="002C2F5E">
        <w:rPr>
          <w:rFonts w:ascii="Times New Roman" w:hAnsi="Times New Roman" w:cs="Times New Roman"/>
          <w:bCs/>
          <w:sz w:val="28"/>
          <w:szCs w:val="28"/>
        </w:rPr>
        <w:t>3. оценить современное состояние рынка лизинговых услуг</w:t>
      </w:r>
    </w:p>
    <w:p w:rsidR="00F44A34" w:rsidRPr="002C2F5E" w:rsidRDefault="00F44A34" w:rsidP="00F44A34">
      <w:pPr>
        <w:spacing w:line="360" w:lineRule="auto"/>
        <w:ind w:firstLine="709"/>
        <w:jc w:val="both"/>
        <w:rPr>
          <w:rFonts w:ascii="Times New Roman" w:hAnsi="Times New Roman" w:cs="Times New Roman"/>
          <w:bCs/>
          <w:sz w:val="28"/>
          <w:szCs w:val="28"/>
        </w:rPr>
      </w:pPr>
      <w:r w:rsidRPr="002C2F5E">
        <w:rPr>
          <w:rFonts w:ascii="Times New Roman" w:hAnsi="Times New Roman" w:cs="Times New Roman"/>
          <w:bCs/>
          <w:sz w:val="28"/>
          <w:szCs w:val="28"/>
        </w:rPr>
        <w:t>4. оценить эффективность применения лизинга предпри</w:t>
      </w:r>
      <w:r>
        <w:rPr>
          <w:rFonts w:ascii="Times New Roman" w:hAnsi="Times New Roman" w:cs="Times New Roman"/>
          <w:bCs/>
          <w:sz w:val="28"/>
          <w:szCs w:val="28"/>
        </w:rPr>
        <w:t>я</w:t>
      </w:r>
      <w:r w:rsidRPr="002C2F5E">
        <w:rPr>
          <w:rFonts w:ascii="Times New Roman" w:hAnsi="Times New Roman" w:cs="Times New Roman"/>
          <w:bCs/>
          <w:sz w:val="28"/>
          <w:szCs w:val="28"/>
        </w:rPr>
        <w:t>тиями агропр</w:t>
      </w:r>
      <w:r w:rsidRPr="002C2F5E">
        <w:rPr>
          <w:rFonts w:ascii="Times New Roman" w:hAnsi="Times New Roman" w:cs="Times New Roman"/>
          <w:bCs/>
          <w:sz w:val="28"/>
          <w:szCs w:val="28"/>
        </w:rPr>
        <w:t>о</w:t>
      </w:r>
      <w:r w:rsidRPr="002C2F5E">
        <w:rPr>
          <w:rFonts w:ascii="Times New Roman" w:hAnsi="Times New Roman" w:cs="Times New Roman"/>
          <w:bCs/>
          <w:sz w:val="28"/>
          <w:szCs w:val="28"/>
        </w:rPr>
        <w:t>мышленного комплекса.</w:t>
      </w:r>
    </w:p>
    <w:p w:rsidR="00F44A34" w:rsidRDefault="00F44A34" w:rsidP="00F44A34">
      <w:pPr>
        <w:spacing w:line="360" w:lineRule="auto"/>
        <w:ind w:firstLine="709"/>
        <w:jc w:val="both"/>
        <w:rPr>
          <w:rFonts w:ascii="Times New Roman" w:hAnsi="Times New Roman" w:cs="Times New Roman"/>
          <w:bCs/>
          <w:color w:val="000000"/>
          <w:sz w:val="28"/>
          <w:szCs w:val="28"/>
        </w:rPr>
      </w:pPr>
      <w:r w:rsidRPr="008F4F69">
        <w:rPr>
          <w:rFonts w:ascii="Times New Roman" w:hAnsi="Times New Roman" w:cs="Times New Roman"/>
          <w:b/>
          <w:bCs/>
          <w:color w:val="000000"/>
          <w:sz w:val="28"/>
          <w:szCs w:val="28"/>
        </w:rPr>
        <w:t>Объект исследования</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настоящей магистерской диссертации- лизинг как форма финансирования капитальных вложений.</w:t>
      </w:r>
    </w:p>
    <w:p w:rsidR="00F44A34" w:rsidRDefault="00F44A34" w:rsidP="00F44A34">
      <w:pPr>
        <w:spacing w:line="360" w:lineRule="auto"/>
        <w:ind w:firstLine="709"/>
        <w:jc w:val="both"/>
        <w:rPr>
          <w:rFonts w:ascii="Times New Roman" w:hAnsi="Times New Roman" w:cs="Times New Roman"/>
          <w:bCs/>
          <w:color w:val="000000"/>
          <w:sz w:val="28"/>
          <w:szCs w:val="28"/>
        </w:rPr>
      </w:pPr>
      <w:r w:rsidRPr="008F4F69">
        <w:rPr>
          <w:rFonts w:ascii="Times New Roman" w:hAnsi="Times New Roman" w:cs="Times New Roman"/>
          <w:b/>
          <w:bCs/>
          <w:color w:val="000000"/>
          <w:sz w:val="28"/>
          <w:szCs w:val="28"/>
        </w:rPr>
        <w:t>Предметом исследования</w:t>
      </w:r>
      <w:r>
        <w:rPr>
          <w:rFonts w:ascii="Times New Roman" w:hAnsi="Times New Roman" w:cs="Times New Roman"/>
          <w:bCs/>
          <w:color w:val="000000"/>
          <w:sz w:val="28"/>
          <w:szCs w:val="28"/>
        </w:rPr>
        <w:t xml:space="preserve"> является финансово-экономические отнош</w:t>
      </w:r>
      <w:r>
        <w:rPr>
          <w:rFonts w:ascii="Times New Roman" w:hAnsi="Times New Roman" w:cs="Times New Roman"/>
          <w:bCs/>
          <w:color w:val="000000"/>
          <w:sz w:val="28"/>
          <w:szCs w:val="28"/>
        </w:rPr>
        <w:t>е</w:t>
      </w:r>
      <w:r>
        <w:rPr>
          <w:rFonts w:ascii="Times New Roman" w:hAnsi="Times New Roman" w:cs="Times New Roman"/>
          <w:bCs/>
          <w:color w:val="000000"/>
          <w:sz w:val="28"/>
          <w:szCs w:val="28"/>
        </w:rPr>
        <w:t>ния, возникающие в процессе осуществления лизинговой деятельности как формы финансирования капитальных вложений предприятий агропромышле</w:t>
      </w:r>
      <w:r>
        <w:rPr>
          <w:rFonts w:ascii="Times New Roman" w:hAnsi="Times New Roman" w:cs="Times New Roman"/>
          <w:bCs/>
          <w:color w:val="000000"/>
          <w:sz w:val="28"/>
          <w:szCs w:val="28"/>
        </w:rPr>
        <w:t>н</w:t>
      </w:r>
      <w:r>
        <w:rPr>
          <w:rFonts w:ascii="Times New Roman" w:hAnsi="Times New Roman" w:cs="Times New Roman"/>
          <w:bCs/>
          <w:color w:val="000000"/>
          <w:sz w:val="28"/>
          <w:szCs w:val="28"/>
        </w:rPr>
        <w:t>ного комплекса.</w:t>
      </w:r>
    </w:p>
    <w:p w:rsidR="00F44A34" w:rsidRPr="008F4F69" w:rsidRDefault="00F44A34" w:rsidP="00F44A34">
      <w:pPr>
        <w:spacing w:line="360" w:lineRule="auto"/>
        <w:ind w:firstLine="709"/>
        <w:jc w:val="both"/>
        <w:rPr>
          <w:rFonts w:ascii="Times New Roman" w:hAnsi="Times New Roman" w:cs="Times New Roman"/>
          <w:bCs/>
          <w:color w:val="000000"/>
          <w:sz w:val="28"/>
          <w:szCs w:val="28"/>
        </w:rPr>
      </w:pPr>
      <w:r w:rsidRPr="008F4F69">
        <w:rPr>
          <w:rFonts w:ascii="Times New Roman" w:hAnsi="Times New Roman" w:cs="Times New Roman"/>
          <w:b/>
          <w:bCs/>
          <w:color w:val="000000"/>
          <w:sz w:val="28"/>
          <w:szCs w:val="28"/>
        </w:rPr>
        <w:t>Теоретическая, методическая и информационная основа исследов</w:t>
      </w:r>
      <w:r w:rsidRPr="008F4F69">
        <w:rPr>
          <w:rFonts w:ascii="Times New Roman" w:hAnsi="Times New Roman" w:cs="Times New Roman"/>
          <w:b/>
          <w:bCs/>
          <w:color w:val="000000"/>
          <w:sz w:val="28"/>
          <w:szCs w:val="28"/>
        </w:rPr>
        <w:t>а</w:t>
      </w:r>
      <w:r w:rsidRPr="008F4F69">
        <w:rPr>
          <w:rFonts w:ascii="Times New Roman" w:hAnsi="Times New Roman" w:cs="Times New Roman"/>
          <w:b/>
          <w:bCs/>
          <w:color w:val="000000"/>
          <w:sz w:val="28"/>
          <w:szCs w:val="28"/>
        </w:rPr>
        <w:t>ния</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Теоретической основой данной диссертации послужили научные труды отечественных и зарубежных ученых-экономистов, статьи в научных изданиях, законы и нормативные акты, раскрывающие проблемы лизинговых отношений.</w:t>
      </w:r>
    </w:p>
    <w:p w:rsidR="00F44A34" w:rsidRDefault="00F44A34" w:rsidP="00F44A34">
      <w:pPr>
        <w:pStyle w:val="Default"/>
        <w:spacing w:line="360" w:lineRule="auto"/>
        <w:ind w:firstLine="709"/>
        <w:contextualSpacing/>
        <w:jc w:val="both"/>
        <w:rPr>
          <w:color w:val="auto"/>
          <w:sz w:val="28"/>
          <w:szCs w:val="28"/>
        </w:rPr>
      </w:pPr>
      <w:r>
        <w:rPr>
          <w:color w:val="auto"/>
          <w:sz w:val="28"/>
          <w:szCs w:val="28"/>
        </w:rPr>
        <w:t>Методическую основу составили общенаучные методы и принципы: сравнительный, аналитическое обобщение, статистический анализ, сравнение, экономический анализ, обобщение.</w:t>
      </w:r>
    </w:p>
    <w:p w:rsidR="00F44A34" w:rsidRDefault="00F44A34" w:rsidP="00F44A34">
      <w:pPr>
        <w:pStyle w:val="Default"/>
        <w:spacing w:line="360" w:lineRule="auto"/>
        <w:ind w:firstLine="709"/>
        <w:contextualSpacing/>
        <w:jc w:val="both"/>
        <w:rPr>
          <w:color w:val="auto"/>
          <w:sz w:val="28"/>
          <w:szCs w:val="28"/>
        </w:rPr>
      </w:pPr>
      <w:r w:rsidRPr="00D2222C">
        <w:rPr>
          <w:bCs/>
          <w:sz w:val="28"/>
          <w:szCs w:val="28"/>
        </w:rPr>
        <w:t xml:space="preserve">В качестве информационной базы использовались </w:t>
      </w:r>
      <w:r w:rsidRPr="00D2222C">
        <w:rPr>
          <w:color w:val="auto"/>
          <w:sz w:val="28"/>
          <w:szCs w:val="28"/>
        </w:rPr>
        <w:t>данные Федеральной службы государственной статистики Российской Федерации, статистические данные территориального органа Федеральной службы государственной стат</w:t>
      </w:r>
      <w:r w:rsidRPr="00D2222C">
        <w:rPr>
          <w:color w:val="auto"/>
          <w:sz w:val="28"/>
          <w:szCs w:val="28"/>
        </w:rPr>
        <w:t>и</w:t>
      </w:r>
      <w:r w:rsidRPr="00D2222C">
        <w:rPr>
          <w:color w:val="auto"/>
          <w:sz w:val="28"/>
          <w:szCs w:val="28"/>
        </w:rPr>
        <w:t>стики по Кировской области, Министерства сельского хозяйства РФ, Мин</w:t>
      </w:r>
      <w:r w:rsidRPr="00D2222C">
        <w:rPr>
          <w:color w:val="auto"/>
          <w:sz w:val="28"/>
          <w:szCs w:val="28"/>
        </w:rPr>
        <w:t>и</w:t>
      </w:r>
      <w:r w:rsidRPr="00D2222C">
        <w:rPr>
          <w:color w:val="auto"/>
          <w:sz w:val="28"/>
          <w:szCs w:val="28"/>
        </w:rPr>
        <w:t>стерства сельского хозяйства и продовольствия Кировской области, данные общего пользования лизинговых компаний, предоставляющих услуги на терр</w:t>
      </w:r>
      <w:r w:rsidRPr="00D2222C">
        <w:rPr>
          <w:color w:val="auto"/>
          <w:sz w:val="28"/>
          <w:szCs w:val="28"/>
        </w:rPr>
        <w:t>и</w:t>
      </w:r>
      <w:r w:rsidRPr="00D2222C">
        <w:rPr>
          <w:color w:val="auto"/>
          <w:sz w:val="28"/>
          <w:szCs w:val="28"/>
        </w:rPr>
        <w:t>тории Российской Федерации, в том числе</w:t>
      </w:r>
      <w:r>
        <w:rPr>
          <w:sz w:val="28"/>
          <w:szCs w:val="28"/>
        </w:rPr>
        <w:t xml:space="preserve"> и</w:t>
      </w:r>
      <w:r w:rsidRPr="00D2222C">
        <w:rPr>
          <w:color w:val="auto"/>
          <w:sz w:val="28"/>
          <w:szCs w:val="28"/>
        </w:rPr>
        <w:t xml:space="preserve"> на территории Кировской области</w:t>
      </w:r>
      <w:r>
        <w:rPr>
          <w:sz w:val="28"/>
          <w:szCs w:val="28"/>
        </w:rPr>
        <w:t xml:space="preserve">. </w:t>
      </w:r>
      <w:r>
        <w:rPr>
          <w:color w:val="auto"/>
          <w:sz w:val="28"/>
          <w:szCs w:val="28"/>
        </w:rPr>
        <w:lastRenderedPageBreak/>
        <w:t>Материалы научно-практических конференций и аналитические ресурсы сети Интернет.</w:t>
      </w:r>
    </w:p>
    <w:p w:rsidR="00F44A34" w:rsidRDefault="00F44A34" w:rsidP="00F44A34">
      <w:pPr>
        <w:spacing w:line="360" w:lineRule="auto"/>
        <w:ind w:firstLine="709"/>
        <w:jc w:val="both"/>
        <w:rPr>
          <w:rFonts w:ascii="Times New Roman" w:eastAsia="Times New Roman" w:hAnsi="Times New Roman"/>
          <w:sz w:val="28"/>
          <w:szCs w:val="28"/>
          <w:lang w:eastAsia="ru-RU"/>
        </w:rPr>
      </w:pPr>
      <w:r>
        <w:rPr>
          <w:rFonts w:ascii="Times New Roman" w:hAnsi="Times New Roman" w:cs="Times New Roman"/>
          <w:bCs/>
          <w:color w:val="000000"/>
          <w:sz w:val="28"/>
          <w:szCs w:val="28"/>
        </w:rPr>
        <w:t xml:space="preserve">К методам научного исследования, использованным в процессе работы над магистерской диссертацией, относятся </w:t>
      </w:r>
      <w:r>
        <w:rPr>
          <w:rFonts w:ascii="Times New Roman" w:eastAsia="Times New Roman" w:hAnsi="Times New Roman"/>
          <w:sz w:val="28"/>
          <w:szCs w:val="28"/>
          <w:lang w:eastAsia="ru-RU"/>
        </w:rPr>
        <w:t>абстрактно-логический, монограф</w:t>
      </w:r>
      <w:r>
        <w:rPr>
          <w:rFonts w:ascii="Times New Roman" w:eastAsia="Times New Roman" w:hAnsi="Times New Roman"/>
          <w:sz w:val="28"/>
          <w:szCs w:val="28"/>
          <w:lang w:eastAsia="ru-RU"/>
        </w:rPr>
        <w:t>и</w:t>
      </w:r>
      <w:r>
        <w:rPr>
          <w:rFonts w:ascii="Times New Roman" w:eastAsia="Times New Roman" w:hAnsi="Times New Roman"/>
          <w:sz w:val="28"/>
          <w:szCs w:val="28"/>
          <w:lang w:eastAsia="ru-RU"/>
        </w:rPr>
        <w:t>ческий, исторический, экономико-статистический, расчетно-конструктивный.</w:t>
      </w:r>
    </w:p>
    <w:p w:rsidR="00F44A34" w:rsidRDefault="00F44A34" w:rsidP="00F44A34">
      <w:pPr>
        <w:spacing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Наиболее важные результаты, полученные лично соискателем и в</w:t>
      </w:r>
      <w:r>
        <w:rPr>
          <w:rFonts w:ascii="Times New Roman" w:hAnsi="Times New Roman" w:cs="Times New Roman"/>
          <w:b/>
          <w:bCs/>
          <w:color w:val="000000"/>
          <w:sz w:val="28"/>
          <w:szCs w:val="28"/>
        </w:rPr>
        <w:t>ы</w:t>
      </w:r>
      <w:r>
        <w:rPr>
          <w:rFonts w:ascii="Times New Roman" w:hAnsi="Times New Roman" w:cs="Times New Roman"/>
          <w:b/>
          <w:bCs/>
          <w:color w:val="000000"/>
          <w:sz w:val="28"/>
          <w:szCs w:val="28"/>
        </w:rPr>
        <w:t>носимые на защиту:</w:t>
      </w:r>
    </w:p>
    <w:p w:rsidR="00F44A34" w:rsidRDefault="00F44A34" w:rsidP="00F44A34">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 Уточнено понятие «лизинг», сформулировано авторское определение, учитывающее его ключевые характеристики и сущность.</w:t>
      </w:r>
    </w:p>
    <w:p w:rsidR="00F44A34" w:rsidRDefault="00F44A34" w:rsidP="00F44A34">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 Произведен анализ технической оснащенности предприятий агропр</w:t>
      </w:r>
      <w:r>
        <w:rPr>
          <w:rFonts w:ascii="Times New Roman" w:hAnsi="Times New Roman" w:cs="Times New Roman"/>
          <w:bCs/>
          <w:color w:val="000000"/>
          <w:sz w:val="28"/>
          <w:szCs w:val="28"/>
        </w:rPr>
        <w:t>о</w:t>
      </w:r>
      <w:r>
        <w:rPr>
          <w:rFonts w:ascii="Times New Roman" w:hAnsi="Times New Roman" w:cs="Times New Roman"/>
          <w:bCs/>
          <w:color w:val="000000"/>
          <w:sz w:val="28"/>
          <w:szCs w:val="28"/>
        </w:rPr>
        <w:t>мышленного комплекса России и Кировской области.</w:t>
      </w:r>
    </w:p>
    <w:p w:rsidR="00F44A34" w:rsidRPr="00B2529D" w:rsidRDefault="00F44A34" w:rsidP="00F44A34">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3. Выделены преимущества использования финансового и оперативного лизинга предприятиями агропромышленного комплекса.</w:t>
      </w:r>
    </w:p>
    <w:p w:rsidR="00F44A34" w:rsidRDefault="00F44A34" w:rsidP="00F44A34">
      <w:pPr>
        <w:spacing w:line="360" w:lineRule="auto"/>
        <w:ind w:firstLine="709"/>
        <w:jc w:val="both"/>
        <w:rPr>
          <w:rFonts w:ascii="Times New Roman" w:hAnsi="Times New Roman" w:cs="Times New Roman"/>
          <w:sz w:val="28"/>
          <w:szCs w:val="28"/>
        </w:rPr>
      </w:pPr>
      <w:r w:rsidRPr="00896525">
        <w:rPr>
          <w:rFonts w:ascii="Times New Roman" w:hAnsi="Times New Roman" w:cs="Times New Roman"/>
          <w:b/>
          <w:sz w:val="28"/>
          <w:szCs w:val="28"/>
        </w:rPr>
        <w:t>Теоретическая значимость исследования.</w:t>
      </w:r>
      <w:r>
        <w:rPr>
          <w:rFonts w:ascii="Times New Roman" w:hAnsi="Times New Roman" w:cs="Times New Roman"/>
          <w:b/>
          <w:sz w:val="28"/>
          <w:szCs w:val="28"/>
        </w:rPr>
        <w:t xml:space="preserve"> </w:t>
      </w:r>
      <w:r w:rsidRPr="00896525">
        <w:rPr>
          <w:rFonts w:ascii="Times New Roman" w:hAnsi="Times New Roman" w:cs="Times New Roman"/>
          <w:sz w:val="28"/>
          <w:szCs w:val="28"/>
        </w:rPr>
        <w:t>Результаты исследования вносят вклад</w:t>
      </w:r>
      <w:r>
        <w:rPr>
          <w:rFonts w:ascii="Times New Roman" w:hAnsi="Times New Roman" w:cs="Times New Roman"/>
          <w:sz w:val="28"/>
          <w:szCs w:val="28"/>
        </w:rPr>
        <w:t xml:space="preserve"> в развитие теоретико-методологических основ лизинговых отн</w:t>
      </w:r>
      <w:r>
        <w:rPr>
          <w:rFonts w:ascii="Times New Roman" w:hAnsi="Times New Roman" w:cs="Times New Roman"/>
          <w:sz w:val="28"/>
          <w:szCs w:val="28"/>
        </w:rPr>
        <w:t>о</w:t>
      </w:r>
      <w:r>
        <w:rPr>
          <w:rFonts w:ascii="Times New Roman" w:hAnsi="Times New Roman" w:cs="Times New Roman"/>
          <w:sz w:val="28"/>
          <w:szCs w:val="28"/>
        </w:rPr>
        <w:t>шений, в частности предложено определение «лизинг», определена нормативно правовая база лизинговых отношений, выявлены преимущественные моменты использования различных видов лизинга.</w:t>
      </w:r>
    </w:p>
    <w:p w:rsidR="00F44A34" w:rsidRDefault="00F44A34" w:rsidP="00F44A34">
      <w:pPr>
        <w:spacing w:line="360" w:lineRule="auto"/>
        <w:ind w:firstLine="709"/>
        <w:jc w:val="both"/>
        <w:rPr>
          <w:rFonts w:ascii="Times New Roman" w:hAnsi="Times New Roman" w:cs="Times New Roman"/>
          <w:sz w:val="28"/>
          <w:szCs w:val="28"/>
        </w:rPr>
      </w:pPr>
      <w:r w:rsidRPr="006C58B1">
        <w:rPr>
          <w:rFonts w:ascii="Times New Roman" w:hAnsi="Times New Roman" w:cs="Times New Roman"/>
          <w:b/>
          <w:sz w:val="28"/>
          <w:szCs w:val="28"/>
        </w:rPr>
        <w:t>Практическая значимость исследования.</w:t>
      </w:r>
      <w:r>
        <w:rPr>
          <w:rFonts w:ascii="Times New Roman" w:hAnsi="Times New Roman" w:cs="Times New Roman"/>
          <w:sz w:val="28"/>
          <w:szCs w:val="28"/>
        </w:rPr>
        <w:t xml:space="preserve"> Основные положения выводы и рекомендации диссертационной работы ориентированы на широкое испол</w:t>
      </w:r>
      <w:r>
        <w:rPr>
          <w:rFonts w:ascii="Times New Roman" w:hAnsi="Times New Roman" w:cs="Times New Roman"/>
          <w:sz w:val="28"/>
          <w:szCs w:val="28"/>
        </w:rPr>
        <w:t>ь</w:t>
      </w:r>
      <w:r>
        <w:rPr>
          <w:rFonts w:ascii="Times New Roman" w:hAnsi="Times New Roman" w:cs="Times New Roman"/>
          <w:sz w:val="28"/>
          <w:szCs w:val="28"/>
        </w:rPr>
        <w:t>зование предприятиями АПК, а так же других отраслей экономики. Результаты работы позволят повысить эффективность использования лизинга как формы финансирования капитальных вложений. Практическую значимость имеют следующие результаты:</w:t>
      </w:r>
    </w:p>
    <w:p w:rsidR="00F44A34" w:rsidRDefault="00F44A34" w:rsidP="00F44A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анализ рынка лизинговых услуг на протяжении 2010-2016 гг.;</w:t>
      </w:r>
    </w:p>
    <w:p w:rsidR="00F44A34" w:rsidRDefault="00F44A34" w:rsidP="00F44A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преимущественные положения использования лизинга как формы ф</w:t>
      </w:r>
      <w:r>
        <w:rPr>
          <w:rFonts w:ascii="Times New Roman" w:hAnsi="Times New Roman" w:cs="Times New Roman"/>
          <w:sz w:val="28"/>
          <w:szCs w:val="28"/>
        </w:rPr>
        <w:t>и</w:t>
      </w:r>
      <w:r>
        <w:rPr>
          <w:rFonts w:ascii="Times New Roman" w:hAnsi="Times New Roman" w:cs="Times New Roman"/>
          <w:sz w:val="28"/>
          <w:szCs w:val="28"/>
        </w:rPr>
        <w:t>нансирования капитальных вложений.</w:t>
      </w:r>
    </w:p>
    <w:p w:rsidR="00F44A34" w:rsidRPr="006C58B1" w:rsidRDefault="00F44A34" w:rsidP="00F44A34">
      <w:pPr>
        <w:spacing w:line="360" w:lineRule="auto"/>
        <w:ind w:firstLine="709"/>
        <w:jc w:val="both"/>
        <w:rPr>
          <w:rFonts w:ascii="Times New Roman" w:hAnsi="Times New Roman" w:cs="Times New Roman"/>
          <w:sz w:val="28"/>
          <w:szCs w:val="28"/>
        </w:rPr>
      </w:pPr>
      <w:r w:rsidRPr="006C58B1">
        <w:rPr>
          <w:rFonts w:ascii="Times New Roman" w:hAnsi="Times New Roman" w:cs="Times New Roman"/>
          <w:b/>
          <w:sz w:val="28"/>
          <w:szCs w:val="28"/>
        </w:rPr>
        <w:t>Публикации по теме диссертации.</w:t>
      </w:r>
      <w:r>
        <w:rPr>
          <w:rFonts w:ascii="Times New Roman" w:hAnsi="Times New Roman" w:cs="Times New Roman"/>
          <w:b/>
          <w:sz w:val="28"/>
          <w:szCs w:val="28"/>
        </w:rPr>
        <w:t xml:space="preserve"> </w:t>
      </w:r>
      <w:r>
        <w:rPr>
          <w:rFonts w:ascii="Times New Roman" w:hAnsi="Times New Roman" w:cs="Times New Roman"/>
          <w:sz w:val="28"/>
          <w:szCs w:val="28"/>
        </w:rPr>
        <w:t>По материалам исследования опу</w:t>
      </w:r>
      <w:r>
        <w:rPr>
          <w:rFonts w:ascii="Times New Roman" w:hAnsi="Times New Roman" w:cs="Times New Roman"/>
          <w:sz w:val="28"/>
          <w:szCs w:val="28"/>
        </w:rPr>
        <w:t>б</w:t>
      </w:r>
      <w:r>
        <w:rPr>
          <w:rFonts w:ascii="Times New Roman" w:hAnsi="Times New Roman" w:cs="Times New Roman"/>
          <w:sz w:val="28"/>
          <w:szCs w:val="28"/>
        </w:rPr>
        <w:t>ликовано 2 статьи общим объемом 0,38 п.л.</w:t>
      </w:r>
    </w:p>
    <w:p w:rsidR="00F44A34" w:rsidRDefault="00F44A34" w:rsidP="00A6583A">
      <w:pPr>
        <w:shd w:val="clear" w:color="auto" w:fill="FFFFFF"/>
        <w:tabs>
          <w:tab w:val="left" w:pos="1134"/>
        </w:tabs>
        <w:spacing w:line="360" w:lineRule="auto"/>
        <w:ind w:firstLine="709"/>
        <w:jc w:val="both"/>
        <w:rPr>
          <w:rFonts w:ascii="Times New Roman" w:eastAsia="Times New Roman" w:hAnsi="Times New Roman"/>
          <w:sz w:val="28"/>
          <w:szCs w:val="28"/>
          <w:lang w:eastAsia="ru-RU"/>
        </w:rPr>
        <w:sectPr w:rsidR="00F44A34" w:rsidSect="003336AF">
          <w:pgSz w:w="11906" w:h="16838"/>
          <w:pgMar w:top="1134" w:right="567" w:bottom="1134" w:left="1701" w:header="709" w:footer="709" w:gutter="0"/>
          <w:cols w:space="708"/>
          <w:titlePg/>
          <w:docGrid w:linePitch="360"/>
        </w:sectPr>
      </w:pPr>
    </w:p>
    <w:p w:rsidR="003037A1" w:rsidRPr="00CC16A3" w:rsidRDefault="003037A1" w:rsidP="003037A1">
      <w:pPr>
        <w:pStyle w:val="1"/>
        <w:spacing w:before="0" w:line="360" w:lineRule="auto"/>
        <w:ind w:firstLine="709"/>
        <w:jc w:val="center"/>
        <w:rPr>
          <w:rFonts w:ascii="Times New Roman" w:eastAsia="HiddenHorzOCR" w:hAnsi="Times New Roman" w:cs="Times New Roman"/>
          <w:color w:val="auto"/>
        </w:rPr>
      </w:pPr>
      <w:bookmarkStart w:id="2" w:name="_Toc485681320"/>
      <w:r w:rsidRPr="00CC16A3">
        <w:rPr>
          <w:rFonts w:ascii="Times New Roman" w:eastAsia="HiddenHorzOCR" w:hAnsi="Times New Roman" w:cs="Times New Roman"/>
          <w:color w:val="auto"/>
        </w:rPr>
        <w:lastRenderedPageBreak/>
        <w:t>1 Теоретические основы лизинга как формы финансирования кап</w:t>
      </w:r>
      <w:r w:rsidRPr="00CC16A3">
        <w:rPr>
          <w:rFonts w:ascii="Times New Roman" w:eastAsia="HiddenHorzOCR" w:hAnsi="Times New Roman" w:cs="Times New Roman"/>
          <w:color w:val="auto"/>
        </w:rPr>
        <w:t>и</w:t>
      </w:r>
      <w:r w:rsidRPr="00CC16A3">
        <w:rPr>
          <w:rFonts w:ascii="Times New Roman" w:eastAsia="HiddenHorzOCR" w:hAnsi="Times New Roman" w:cs="Times New Roman"/>
          <w:color w:val="auto"/>
        </w:rPr>
        <w:t>тальных вложений предприятий агропромышленного комплекса</w:t>
      </w:r>
      <w:bookmarkEnd w:id="2"/>
    </w:p>
    <w:p w:rsidR="003037A1" w:rsidRDefault="003037A1" w:rsidP="003037A1">
      <w:pPr>
        <w:spacing w:line="360" w:lineRule="auto"/>
        <w:ind w:firstLine="709"/>
        <w:jc w:val="both"/>
        <w:rPr>
          <w:rFonts w:ascii="Times New Roman" w:eastAsia="HiddenHorzOCR" w:hAnsi="Times New Roman"/>
          <w:sz w:val="28"/>
          <w:szCs w:val="28"/>
        </w:rPr>
      </w:pPr>
    </w:p>
    <w:p w:rsidR="003037A1" w:rsidRPr="00CC16A3" w:rsidRDefault="003037A1" w:rsidP="003037A1">
      <w:pPr>
        <w:pStyle w:val="2"/>
        <w:spacing w:before="0" w:line="360" w:lineRule="auto"/>
        <w:ind w:firstLine="709"/>
        <w:jc w:val="both"/>
        <w:rPr>
          <w:rFonts w:ascii="Times New Roman" w:eastAsia="HiddenHorzOCR" w:hAnsi="Times New Roman" w:cs="Times New Roman"/>
          <w:color w:val="auto"/>
          <w:sz w:val="28"/>
          <w:szCs w:val="28"/>
          <w:lang w:eastAsia="ar-SA"/>
        </w:rPr>
      </w:pPr>
      <w:bookmarkStart w:id="3" w:name="_Toc485681321"/>
      <w:r w:rsidRPr="00CC16A3">
        <w:rPr>
          <w:rFonts w:ascii="Times New Roman" w:eastAsia="HiddenHorzOCR" w:hAnsi="Times New Roman" w:cs="Times New Roman"/>
          <w:color w:val="auto"/>
          <w:sz w:val="28"/>
          <w:szCs w:val="28"/>
          <w:lang w:eastAsia="ar-SA"/>
        </w:rPr>
        <w:t>1.1 Экономическая сущность лизинга и его преимущества как формы финансирования капитальных вложений</w:t>
      </w:r>
      <w:bookmarkEnd w:id="3"/>
    </w:p>
    <w:p w:rsidR="003037A1" w:rsidRDefault="003037A1" w:rsidP="003037A1">
      <w:pPr>
        <w:spacing w:line="360" w:lineRule="auto"/>
        <w:ind w:firstLine="709"/>
        <w:jc w:val="both"/>
        <w:rPr>
          <w:rFonts w:ascii="Times New Roman" w:eastAsia="HiddenHorzOCR" w:hAnsi="Times New Roman"/>
          <w:sz w:val="28"/>
          <w:szCs w:val="28"/>
        </w:rPr>
      </w:pP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Лизинг является относительно новым видом инвестиционной деятельн</w:t>
      </w:r>
      <w:r>
        <w:rPr>
          <w:rFonts w:ascii="Times New Roman" w:hAnsi="Times New Roman" w:cs="Times New Roman"/>
          <w:sz w:val="28"/>
          <w:szCs w:val="28"/>
        </w:rPr>
        <w:t>о</w:t>
      </w:r>
      <w:r>
        <w:rPr>
          <w:rFonts w:ascii="Times New Roman" w:hAnsi="Times New Roman" w:cs="Times New Roman"/>
          <w:sz w:val="28"/>
          <w:szCs w:val="28"/>
        </w:rPr>
        <w:t>сти для России, так как его формирование началось в 90-е годы ХХ века. Явл</w:t>
      </w:r>
      <w:r>
        <w:rPr>
          <w:rFonts w:ascii="Times New Roman" w:hAnsi="Times New Roman" w:cs="Times New Roman"/>
          <w:sz w:val="28"/>
          <w:szCs w:val="28"/>
        </w:rPr>
        <w:t>я</w:t>
      </w:r>
      <w:r>
        <w:rPr>
          <w:rFonts w:ascii="Times New Roman" w:hAnsi="Times New Roman" w:cs="Times New Roman"/>
          <w:sz w:val="28"/>
          <w:szCs w:val="28"/>
        </w:rPr>
        <w:t>ясь эффективным финансовым инструментом, лизинг с каждым годом все в большей степени используется в реализации инвестиционных проектов пре</w:t>
      </w:r>
      <w:r>
        <w:rPr>
          <w:rFonts w:ascii="Times New Roman" w:hAnsi="Times New Roman" w:cs="Times New Roman"/>
          <w:sz w:val="28"/>
          <w:szCs w:val="28"/>
        </w:rPr>
        <w:t>д</w:t>
      </w:r>
      <w:r>
        <w:rPr>
          <w:rFonts w:ascii="Times New Roman" w:hAnsi="Times New Roman" w:cs="Times New Roman"/>
          <w:sz w:val="28"/>
          <w:szCs w:val="28"/>
        </w:rPr>
        <w:t>принимателей, малых и средних предприятий, крупных хозяйствующих суб</w:t>
      </w:r>
      <w:r>
        <w:rPr>
          <w:rFonts w:ascii="Times New Roman" w:hAnsi="Times New Roman" w:cs="Times New Roman"/>
          <w:sz w:val="28"/>
          <w:szCs w:val="28"/>
        </w:rPr>
        <w:t>ъ</w:t>
      </w:r>
      <w:r>
        <w:rPr>
          <w:rFonts w:ascii="Times New Roman" w:hAnsi="Times New Roman" w:cs="Times New Roman"/>
          <w:sz w:val="28"/>
          <w:szCs w:val="28"/>
        </w:rPr>
        <w:t>ектов.</w:t>
      </w:r>
    </w:p>
    <w:p w:rsidR="003037A1" w:rsidRPr="000164D4"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для мировой экономики этот инструмент не является новым. Как отмечает В.Д. Газман, раскрытие сущности лизинговой сделки восходит к д</w:t>
      </w:r>
      <w:r>
        <w:rPr>
          <w:rFonts w:ascii="Times New Roman" w:hAnsi="Times New Roman" w:cs="Times New Roman"/>
          <w:sz w:val="28"/>
          <w:szCs w:val="28"/>
        </w:rPr>
        <w:t>а</w:t>
      </w:r>
      <w:r>
        <w:rPr>
          <w:rFonts w:ascii="Times New Roman" w:hAnsi="Times New Roman" w:cs="Times New Roman"/>
          <w:sz w:val="28"/>
          <w:szCs w:val="28"/>
        </w:rPr>
        <w:t>леким временам Аристотеля. Именно ему принадлежит название философского трактата «Богатство состоит в пользовании, а не в праве собственности». Др</w:t>
      </w:r>
      <w:r>
        <w:rPr>
          <w:rFonts w:ascii="Times New Roman" w:hAnsi="Times New Roman" w:cs="Times New Roman"/>
          <w:sz w:val="28"/>
          <w:szCs w:val="28"/>
        </w:rPr>
        <w:t>у</w:t>
      </w:r>
      <w:r>
        <w:rPr>
          <w:rFonts w:ascii="Times New Roman" w:hAnsi="Times New Roman" w:cs="Times New Roman"/>
          <w:sz w:val="28"/>
          <w:szCs w:val="28"/>
        </w:rPr>
        <w:t>гими словами, не обязательно иметь в собственности имущество, достаточным для получения дохода является право поль</w:t>
      </w:r>
      <w:r w:rsidR="00FD4B36">
        <w:rPr>
          <w:rFonts w:ascii="Times New Roman" w:hAnsi="Times New Roman" w:cs="Times New Roman"/>
          <w:sz w:val="28"/>
          <w:szCs w:val="28"/>
        </w:rPr>
        <w:t>зоваться имуществом [15</w:t>
      </w:r>
      <w:r>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экономической литературе преобладает утверждение о том, что арен</w:t>
      </w:r>
      <w:r>
        <w:rPr>
          <w:rFonts w:ascii="Times New Roman" w:hAnsi="Times New Roman" w:cs="Times New Roman"/>
          <w:sz w:val="28"/>
          <w:szCs w:val="28"/>
        </w:rPr>
        <w:t>д</w:t>
      </w:r>
      <w:r>
        <w:rPr>
          <w:rFonts w:ascii="Times New Roman" w:hAnsi="Times New Roman" w:cs="Times New Roman"/>
          <w:sz w:val="28"/>
          <w:szCs w:val="28"/>
        </w:rPr>
        <w:t>ные или лизинговые сделки были известны задолго до Аристотеля. Авторы книги «Школа европейского лизинга» П. Балтус и Б. Майджер считают, что п</w:t>
      </w:r>
      <w:r>
        <w:rPr>
          <w:rFonts w:ascii="Times New Roman" w:hAnsi="Times New Roman" w:cs="Times New Roman"/>
          <w:sz w:val="28"/>
          <w:szCs w:val="28"/>
        </w:rPr>
        <w:t>о</w:t>
      </w:r>
      <w:r>
        <w:rPr>
          <w:rFonts w:ascii="Times New Roman" w:hAnsi="Times New Roman" w:cs="Times New Roman"/>
          <w:sz w:val="28"/>
          <w:szCs w:val="28"/>
        </w:rPr>
        <w:t>добные сделки заключались еще в древнем государстве Шумер примерно в 2000-м году до н.э. Об этом свидетельствуют глиняные таблички, рассказыв</w:t>
      </w:r>
      <w:r>
        <w:rPr>
          <w:rFonts w:ascii="Times New Roman" w:hAnsi="Times New Roman" w:cs="Times New Roman"/>
          <w:sz w:val="28"/>
          <w:szCs w:val="28"/>
        </w:rPr>
        <w:t>а</w:t>
      </w:r>
      <w:r>
        <w:rPr>
          <w:rFonts w:ascii="Times New Roman" w:hAnsi="Times New Roman" w:cs="Times New Roman"/>
          <w:sz w:val="28"/>
          <w:szCs w:val="28"/>
        </w:rPr>
        <w:t>ющие об аренде сельскохозяйственных орудий, земли, волов и других живо</w:t>
      </w:r>
      <w:r>
        <w:rPr>
          <w:rFonts w:ascii="Times New Roman" w:hAnsi="Times New Roman" w:cs="Times New Roman"/>
          <w:sz w:val="28"/>
          <w:szCs w:val="28"/>
        </w:rPr>
        <w:t>т</w:t>
      </w:r>
      <w:r>
        <w:rPr>
          <w:rFonts w:ascii="Times New Roman" w:hAnsi="Times New Roman" w:cs="Times New Roman"/>
          <w:sz w:val="28"/>
          <w:szCs w:val="28"/>
        </w:rPr>
        <w:t>ных, а так же водных источников, которые предоставлялись по договору между священниками-арендодателями и местными фермерами. В тоже время наличие данных древних документов не исключает того, что аренда существовала и в более ранние времена.</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Том Кларк, рассматривая историю развития лизинговых отношений, о</w:t>
      </w:r>
      <w:r>
        <w:rPr>
          <w:rFonts w:ascii="Times New Roman" w:hAnsi="Times New Roman" w:cs="Times New Roman"/>
          <w:sz w:val="28"/>
          <w:szCs w:val="28"/>
        </w:rPr>
        <w:t>б</w:t>
      </w:r>
      <w:r>
        <w:rPr>
          <w:rFonts w:ascii="Times New Roman" w:hAnsi="Times New Roman" w:cs="Times New Roman"/>
          <w:sz w:val="28"/>
          <w:szCs w:val="28"/>
        </w:rPr>
        <w:t>ращается к важнейшему памятнику древневосточного рабовладельческого пр</w:t>
      </w:r>
      <w:r>
        <w:rPr>
          <w:rFonts w:ascii="Times New Roman" w:hAnsi="Times New Roman" w:cs="Times New Roman"/>
          <w:sz w:val="28"/>
          <w:szCs w:val="28"/>
        </w:rPr>
        <w:t>а</w:t>
      </w:r>
      <w:r>
        <w:rPr>
          <w:rFonts w:ascii="Times New Roman" w:hAnsi="Times New Roman" w:cs="Times New Roman"/>
          <w:sz w:val="28"/>
          <w:szCs w:val="28"/>
        </w:rPr>
        <w:lastRenderedPageBreak/>
        <w:t>ва- Законам Хаммурапи, принятым между 1775- 1750 годами до н.э., и отмечает ряд положений о прообразе лизинга. Около тридцати из двухсот восьмидесяти двух</w:t>
      </w:r>
      <w:r w:rsidRPr="007E31FC">
        <w:rPr>
          <w:rFonts w:ascii="Times New Roman" w:hAnsi="Times New Roman" w:cs="Times New Roman"/>
          <w:sz w:val="28"/>
          <w:szCs w:val="28"/>
        </w:rPr>
        <w:t xml:space="preserve"> </w:t>
      </w:r>
      <w:r>
        <w:rPr>
          <w:rFonts w:ascii="Times New Roman" w:hAnsi="Times New Roman" w:cs="Times New Roman"/>
          <w:sz w:val="28"/>
          <w:szCs w:val="28"/>
        </w:rPr>
        <w:t>статей посвящены нормам, перечисляющим все случаи аренды и нормы арендной платы, условия залога имущества. Этот факт свидетельствует о том, что уже в Законах Хаммурапи прослеживается разработанность правового и</w:t>
      </w:r>
      <w:r>
        <w:rPr>
          <w:rFonts w:ascii="Times New Roman" w:hAnsi="Times New Roman" w:cs="Times New Roman"/>
          <w:sz w:val="28"/>
          <w:szCs w:val="28"/>
        </w:rPr>
        <w:t>н</w:t>
      </w:r>
      <w:r>
        <w:rPr>
          <w:rFonts w:ascii="Times New Roman" w:hAnsi="Times New Roman" w:cs="Times New Roman"/>
          <w:sz w:val="28"/>
          <w:szCs w:val="28"/>
        </w:rPr>
        <w:t>ститута имущественного найма.</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Такие древние цивилизации как греки, римляне, египтяне так же считали аренду привлекательным и доступным способом приобретения имущества.  Иван Борисович Новицкий в учебнике «Римское право» отмечал, </w:t>
      </w:r>
      <w:r w:rsidRPr="0026280B">
        <w:rPr>
          <w:rFonts w:ascii="Times New Roman" w:hAnsi="Times New Roman" w:cs="Times New Roman"/>
          <w:sz w:val="28"/>
          <w:szCs w:val="28"/>
        </w:rPr>
        <w:t>что наймом вещей называется такой договор, по которому одна сторона (наймодатель, locator) обязуется предоставить другой стороне (нанимателю, conductor) одну или несколько определенных вещей для временного пользования, а другая ст</w:t>
      </w:r>
      <w:r w:rsidRPr="0026280B">
        <w:rPr>
          <w:rFonts w:ascii="Times New Roman" w:hAnsi="Times New Roman" w:cs="Times New Roman"/>
          <w:sz w:val="28"/>
          <w:szCs w:val="28"/>
        </w:rPr>
        <w:t>о</w:t>
      </w:r>
      <w:r w:rsidRPr="0026280B">
        <w:rPr>
          <w:rFonts w:ascii="Times New Roman" w:hAnsi="Times New Roman" w:cs="Times New Roman"/>
          <w:sz w:val="28"/>
          <w:szCs w:val="28"/>
        </w:rPr>
        <w:t>рона обязуется уплачивать за пользование предоставленными вещами опред</w:t>
      </w:r>
      <w:r w:rsidRPr="0026280B">
        <w:rPr>
          <w:rFonts w:ascii="Times New Roman" w:hAnsi="Times New Roman" w:cs="Times New Roman"/>
          <w:sz w:val="28"/>
          <w:szCs w:val="28"/>
        </w:rPr>
        <w:t>е</w:t>
      </w:r>
      <w:r w:rsidRPr="0026280B">
        <w:rPr>
          <w:rFonts w:ascii="Times New Roman" w:hAnsi="Times New Roman" w:cs="Times New Roman"/>
          <w:sz w:val="28"/>
          <w:szCs w:val="28"/>
        </w:rPr>
        <w:t>ленное вознаграждение (merces, pensio) и по окончании пользования возвратить вещи в сохранности наймодателю</w:t>
      </w:r>
      <w:r>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древности арендовались не только различные типы сельскохозяйстве</w:t>
      </w:r>
      <w:r>
        <w:rPr>
          <w:rFonts w:ascii="Times New Roman" w:hAnsi="Times New Roman" w:cs="Times New Roman"/>
          <w:sz w:val="28"/>
          <w:szCs w:val="28"/>
        </w:rPr>
        <w:t>н</w:t>
      </w:r>
      <w:r>
        <w:rPr>
          <w:rFonts w:ascii="Times New Roman" w:hAnsi="Times New Roman" w:cs="Times New Roman"/>
          <w:sz w:val="28"/>
          <w:szCs w:val="28"/>
        </w:rPr>
        <w:t>ной техники и ремесленного оборудования, но и военная техники. Из истории известно, что одним из первых документальных упоминаний о проведении л</w:t>
      </w:r>
      <w:r>
        <w:rPr>
          <w:rFonts w:ascii="Times New Roman" w:hAnsi="Times New Roman" w:cs="Times New Roman"/>
          <w:sz w:val="28"/>
          <w:szCs w:val="28"/>
        </w:rPr>
        <w:t>и</w:t>
      </w:r>
      <w:r>
        <w:rPr>
          <w:rFonts w:ascii="Times New Roman" w:hAnsi="Times New Roman" w:cs="Times New Roman"/>
          <w:sz w:val="28"/>
          <w:szCs w:val="28"/>
        </w:rPr>
        <w:t xml:space="preserve">зинговой сделки относится к 1066 году. Герцог Нормандии, ставший позднее английским королем Вильгельмом </w:t>
      </w:r>
      <w:r>
        <w:rPr>
          <w:rFonts w:ascii="Times New Roman" w:hAnsi="Times New Roman" w:cs="Times New Roman"/>
          <w:sz w:val="28"/>
          <w:szCs w:val="28"/>
          <w:lang w:val="en-US"/>
        </w:rPr>
        <w:t>I</w:t>
      </w:r>
      <w:r>
        <w:rPr>
          <w:rFonts w:ascii="Times New Roman" w:hAnsi="Times New Roman" w:cs="Times New Roman"/>
          <w:sz w:val="28"/>
          <w:szCs w:val="28"/>
        </w:rPr>
        <w:t xml:space="preserve"> Завоевателем арендовал у нормандских с</w:t>
      </w:r>
      <w:r>
        <w:rPr>
          <w:rFonts w:ascii="Times New Roman" w:hAnsi="Times New Roman" w:cs="Times New Roman"/>
          <w:sz w:val="28"/>
          <w:szCs w:val="28"/>
        </w:rPr>
        <w:t>у</w:t>
      </w:r>
      <w:r>
        <w:rPr>
          <w:rFonts w:ascii="Times New Roman" w:hAnsi="Times New Roman" w:cs="Times New Roman"/>
          <w:sz w:val="28"/>
          <w:szCs w:val="28"/>
        </w:rPr>
        <w:t>довладельцев корабли для вторжения на Британские острова, так как не обл</w:t>
      </w:r>
      <w:r>
        <w:rPr>
          <w:rFonts w:ascii="Times New Roman" w:hAnsi="Times New Roman" w:cs="Times New Roman"/>
          <w:sz w:val="28"/>
          <w:szCs w:val="28"/>
        </w:rPr>
        <w:t>а</w:t>
      </w:r>
      <w:r>
        <w:rPr>
          <w:rFonts w:ascii="Times New Roman" w:hAnsi="Times New Roman" w:cs="Times New Roman"/>
          <w:sz w:val="28"/>
          <w:szCs w:val="28"/>
        </w:rPr>
        <w:t>дал необходимым экономическим потенциалом для проведения такой дорог</w:t>
      </w:r>
      <w:r>
        <w:rPr>
          <w:rFonts w:ascii="Times New Roman" w:hAnsi="Times New Roman" w:cs="Times New Roman"/>
          <w:sz w:val="28"/>
          <w:szCs w:val="28"/>
        </w:rPr>
        <w:t>о</w:t>
      </w:r>
      <w:r>
        <w:rPr>
          <w:rFonts w:ascii="Times New Roman" w:hAnsi="Times New Roman" w:cs="Times New Roman"/>
          <w:sz w:val="28"/>
          <w:szCs w:val="28"/>
        </w:rPr>
        <w:t>стоящей компании. Поэтому для получения необходимого количества судов, экипажей и снаряжения использовалась особая форма аренды- лизинг.</w:t>
      </w:r>
    </w:p>
    <w:p w:rsidR="003037A1" w:rsidRPr="001E1F08"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времена средневековья предметом лизинга являлись в основном сел</w:t>
      </w:r>
      <w:r>
        <w:rPr>
          <w:rFonts w:ascii="Times New Roman" w:hAnsi="Times New Roman" w:cs="Times New Roman"/>
          <w:sz w:val="28"/>
          <w:szCs w:val="28"/>
        </w:rPr>
        <w:t>ь</w:t>
      </w:r>
      <w:r>
        <w:rPr>
          <w:rFonts w:ascii="Times New Roman" w:hAnsi="Times New Roman" w:cs="Times New Roman"/>
          <w:sz w:val="28"/>
          <w:szCs w:val="28"/>
        </w:rPr>
        <w:t>скохозяйственные орудия и лошади.</w:t>
      </w:r>
    </w:p>
    <w:p w:rsidR="003037A1" w:rsidRPr="001E1F08" w:rsidRDefault="003037A1" w:rsidP="003037A1">
      <w:pPr>
        <w:pStyle w:val="12"/>
        <w:spacing w:line="360" w:lineRule="auto"/>
        <w:ind w:firstLine="709"/>
        <w:rPr>
          <w:sz w:val="28"/>
          <w:szCs w:val="28"/>
        </w:rPr>
      </w:pPr>
      <w:r w:rsidRPr="001E1F08">
        <w:rPr>
          <w:sz w:val="28"/>
          <w:szCs w:val="28"/>
        </w:rPr>
        <w:t>Таким образом, сама по себе оригинальная идея разделения владения и собственности, и возможности извлекать выгоду из владения, известна праву с давнишних времен.</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Следующим историческим периодом в развитии лизинговых отношений </w:t>
      </w:r>
      <w:r>
        <w:rPr>
          <w:rFonts w:ascii="Times New Roman" w:hAnsi="Times New Roman" w:cs="Times New Roman"/>
          <w:sz w:val="28"/>
          <w:szCs w:val="28"/>
        </w:rPr>
        <w:lastRenderedPageBreak/>
        <w:t xml:space="preserve">являются 40-е года </w:t>
      </w:r>
      <w:r>
        <w:rPr>
          <w:rFonts w:ascii="Times New Roman" w:hAnsi="Times New Roman" w:cs="Times New Roman"/>
          <w:sz w:val="28"/>
          <w:szCs w:val="28"/>
          <w:lang w:val="en-US"/>
        </w:rPr>
        <w:t>XIX</w:t>
      </w:r>
      <w:r w:rsidRPr="00881734">
        <w:rPr>
          <w:rFonts w:ascii="Times New Roman" w:hAnsi="Times New Roman" w:cs="Times New Roman"/>
          <w:sz w:val="28"/>
          <w:szCs w:val="28"/>
        </w:rPr>
        <w:t xml:space="preserve"> </w:t>
      </w:r>
      <w:r>
        <w:rPr>
          <w:rFonts w:ascii="Times New Roman" w:hAnsi="Times New Roman" w:cs="Times New Roman"/>
          <w:sz w:val="28"/>
          <w:szCs w:val="28"/>
        </w:rPr>
        <w:t>века, конкретнее события, связанные с активным ра</w:t>
      </w:r>
      <w:r>
        <w:rPr>
          <w:rFonts w:ascii="Times New Roman" w:hAnsi="Times New Roman" w:cs="Times New Roman"/>
          <w:sz w:val="28"/>
          <w:szCs w:val="28"/>
        </w:rPr>
        <w:t>з</w:t>
      </w:r>
      <w:r>
        <w:rPr>
          <w:rFonts w:ascii="Times New Roman" w:hAnsi="Times New Roman" w:cs="Times New Roman"/>
          <w:sz w:val="28"/>
          <w:szCs w:val="28"/>
        </w:rPr>
        <w:t>витием железнодорожного транспорта и каменноугольной промышленности в Великобритании. Собственники каменноугольных копей, изначально приобр</w:t>
      </w:r>
      <w:r>
        <w:rPr>
          <w:rFonts w:ascii="Times New Roman" w:hAnsi="Times New Roman" w:cs="Times New Roman"/>
          <w:sz w:val="28"/>
          <w:szCs w:val="28"/>
        </w:rPr>
        <w:t>е</w:t>
      </w:r>
      <w:r>
        <w:rPr>
          <w:rFonts w:ascii="Times New Roman" w:hAnsi="Times New Roman" w:cs="Times New Roman"/>
          <w:sz w:val="28"/>
          <w:szCs w:val="28"/>
        </w:rPr>
        <w:t>тавшие вагоны для перевозки угля в собственность, понимали невыгодность т</w:t>
      </w:r>
      <w:r>
        <w:rPr>
          <w:rFonts w:ascii="Times New Roman" w:hAnsi="Times New Roman" w:cs="Times New Roman"/>
          <w:sz w:val="28"/>
          <w:szCs w:val="28"/>
        </w:rPr>
        <w:t>а</w:t>
      </w:r>
      <w:r>
        <w:rPr>
          <w:rFonts w:ascii="Times New Roman" w:hAnsi="Times New Roman" w:cs="Times New Roman"/>
          <w:sz w:val="28"/>
          <w:szCs w:val="28"/>
        </w:rPr>
        <w:t>кого финансирования, так как выработка угля увеличивалась, открывались н</w:t>
      </w:r>
      <w:r>
        <w:rPr>
          <w:rFonts w:ascii="Times New Roman" w:hAnsi="Times New Roman" w:cs="Times New Roman"/>
          <w:sz w:val="28"/>
          <w:szCs w:val="28"/>
        </w:rPr>
        <w:t>о</w:t>
      </w:r>
      <w:r>
        <w:rPr>
          <w:rFonts w:ascii="Times New Roman" w:hAnsi="Times New Roman" w:cs="Times New Roman"/>
          <w:sz w:val="28"/>
          <w:szCs w:val="28"/>
        </w:rPr>
        <w:t>вые шахты, что увеличивало необходимое количество техники. Небольшие предприятия воспользовались этой ситуацией и стали приобретать вагоны и сдавать в аренду (лизинг) железнодорожным компаниям. В это время в догов</w:t>
      </w:r>
      <w:r>
        <w:rPr>
          <w:rFonts w:ascii="Times New Roman" w:hAnsi="Times New Roman" w:cs="Times New Roman"/>
          <w:sz w:val="28"/>
          <w:szCs w:val="28"/>
        </w:rPr>
        <w:t>о</w:t>
      </w:r>
      <w:r>
        <w:rPr>
          <w:rFonts w:ascii="Times New Roman" w:hAnsi="Times New Roman" w:cs="Times New Roman"/>
          <w:sz w:val="28"/>
          <w:szCs w:val="28"/>
        </w:rPr>
        <w:t>ре стали включать пункт, в котором оговаривалось право на последующий в</w:t>
      </w:r>
      <w:r>
        <w:rPr>
          <w:rFonts w:ascii="Times New Roman" w:hAnsi="Times New Roman" w:cs="Times New Roman"/>
          <w:sz w:val="28"/>
          <w:szCs w:val="28"/>
        </w:rPr>
        <w:t>ы</w:t>
      </w:r>
      <w:r>
        <w:rPr>
          <w:rFonts w:ascii="Times New Roman" w:hAnsi="Times New Roman" w:cs="Times New Roman"/>
          <w:sz w:val="28"/>
          <w:szCs w:val="28"/>
        </w:rPr>
        <w:t>куп оборудования по окончанию срока лизинга. Одной из причин этого стало то, что пользователи гораздо бережнее относились к технике, так как существ</w:t>
      </w:r>
      <w:r>
        <w:rPr>
          <w:rFonts w:ascii="Times New Roman" w:hAnsi="Times New Roman" w:cs="Times New Roman"/>
          <w:sz w:val="28"/>
          <w:szCs w:val="28"/>
        </w:rPr>
        <w:t>о</w:t>
      </w:r>
      <w:r>
        <w:rPr>
          <w:rFonts w:ascii="Times New Roman" w:hAnsi="Times New Roman" w:cs="Times New Roman"/>
          <w:sz w:val="28"/>
          <w:szCs w:val="28"/>
        </w:rPr>
        <w:t>вала перспектива ее приобретения в собственность.</w:t>
      </w:r>
    </w:p>
    <w:p w:rsidR="003037A1" w:rsidRPr="007D55BA" w:rsidRDefault="003037A1" w:rsidP="003037A1">
      <w:pPr>
        <w:spacing w:line="360" w:lineRule="auto"/>
        <w:ind w:firstLine="709"/>
        <w:jc w:val="both"/>
        <w:rPr>
          <w:rFonts w:ascii="Times New Roman" w:hAnsi="Times New Roman" w:cs="Times New Roman"/>
          <w:sz w:val="28"/>
          <w:szCs w:val="28"/>
        </w:rPr>
      </w:pPr>
      <w:r w:rsidRPr="007D55BA">
        <w:rPr>
          <w:rFonts w:ascii="Times New Roman" w:hAnsi="Times New Roman" w:cs="Times New Roman"/>
          <w:sz w:val="28"/>
          <w:szCs w:val="28"/>
        </w:rPr>
        <w:t xml:space="preserve">Первая в мире зарегистрированная лизинговая компания – </w:t>
      </w:r>
      <w:r w:rsidRPr="007D55BA">
        <w:rPr>
          <w:rFonts w:ascii="Times New Roman" w:hAnsi="Times New Roman" w:cs="Times New Roman"/>
          <w:sz w:val="28"/>
          <w:szCs w:val="28"/>
          <w:lang w:val="en-US"/>
        </w:rPr>
        <w:t>Birmingham</w:t>
      </w:r>
      <w:r w:rsidRPr="007D55BA">
        <w:rPr>
          <w:rFonts w:ascii="Times New Roman" w:hAnsi="Times New Roman" w:cs="Times New Roman"/>
          <w:sz w:val="28"/>
          <w:szCs w:val="28"/>
        </w:rPr>
        <w:t xml:space="preserve"> </w:t>
      </w:r>
      <w:r w:rsidRPr="007D55BA">
        <w:rPr>
          <w:rFonts w:ascii="Times New Roman" w:hAnsi="Times New Roman" w:cs="Times New Roman"/>
          <w:sz w:val="28"/>
          <w:szCs w:val="28"/>
          <w:lang w:val="en-US"/>
        </w:rPr>
        <w:t>Wagon</w:t>
      </w:r>
      <w:r w:rsidRPr="007D55BA">
        <w:rPr>
          <w:rFonts w:ascii="Times New Roman" w:hAnsi="Times New Roman" w:cs="Times New Roman"/>
          <w:sz w:val="28"/>
          <w:szCs w:val="28"/>
        </w:rPr>
        <w:t xml:space="preserve"> </w:t>
      </w:r>
      <w:r w:rsidRPr="007D55BA">
        <w:rPr>
          <w:rFonts w:ascii="Times New Roman" w:hAnsi="Times New Roman" w:cs="Times New Roman"/>
          <w:sz w:val="28"/>
          <w:szCs w:val="28"/>
          <w:lang w:val="en-US"/>
        </w:rPr>
        <w:t>Company</w:t>
      </w:r>
      <w:r w:rsidRPr="007D55BA">
        <w:rPr>
          <w:rFonts w:ascii="Times New Roman" w:hAnsi="Times New Roman" w:cs="Times New Roman"/>
          <w:sz w:val="28"/>
          <w:szCs w:val="28"/>
        </w:rPr>
        <w:t xml:space="preserve"> была основана 20 марта 1855 года в Бирмингеме (Англия). Эта компания  сдавала в лизинг на срок в 5 – 8 лет железнодорожные вагоны для перевозки угля и различных минеральных ресурсов</w:t>
      </w:r>
      <w:r>
        <w:rPr>
          <w:rFonts w:ascii="Times New Roman" w:hAnsi="Times New Roman" w:cs="Times New Roman"/>
          <w:sz w:val="28"/>
          <w:szCs w:val="28"/>
        </w:rPr>
        <w:t xml:space="preserve"> </w:t>
      </w:r>
      <w:r w:rsidRPr="002142C0">
        <w:rPr>
          <w:rFonts w:ascii="Times New Roman" w:hAnsi="Times New Roman" w:cs="Times New Roman"/>
          <w:sz w:val="28"/>
          <w:szCs w:val="28"/>
        </w:rPr>
        <w:t>[</w:t>
      </w:r>
      <w:r w:rsidR="00FD4B36">
        <w:rPr>
          <w:rFonts w:ascii="Times New Roman" w:hAnsi="Times New Roman" w:cs="Times New Roman"/>
          <w:sz w:val="28"/>
          <w:szCs w:val="28"/>
        </w:rPr>
        <w:t>15</w:t>
      </w:r>
      <w:r w:rsidRPr="002142C0">
        <w:rPr>
          <w:rFonts w:ascii="Times New Roman" w:hAnsi="Times New Roman" w:cs="Times New Roman"/>
          <w:sz w:val="28"/>
          <w:szCs w:val="28"/>
        </w:rPr>
        <w:t>]</w:t>
      </w:r>
      <w:r w:rsidRPr="007D55BA">
        <w:rPr>
          <w:rFonts w:ascii="Times New Roman" w:hAnsi="Times New Roman" w:cs="Times New Roman"/>
          <w:sz w:val="28"/>
          <w:szCs w:val="28"/>
        </w:rPr>
        <w:t>.</w:t>
      </w:r>
    </w:p>
    <w:p w:rsidR="003037A1" w:rsidRPr="007D55BA" w:rsidRDefault="003037A1" w:rsidP="003037A1">
      <w:pPr>
        <w:spacing w:line="360" w:lineRule="auto"/>
        <w:ind w:firstLine="709"/>
        <w:jc w:val="both"/>
        <w:rPr>
          <w:rFonts w:ascii="Times New Roman" w:hAnsi="Times New Roman" w:cs="Times New Roman"/>
          <w:sz w:val="28"/>
          <w:szCs w:val="28"/>
        </w:rPr>
      </w:pPr>
      <w:r w:rsidRPr="007D55BA">
        <w:rPr>
          <w:rFonts w:ascii="Times New Roman" w:hAnsi="Times New Roman" w:cs="Times New Roman"/>
          <w:sz w:val="28"/>
          <w:szCs w:val="28"/>
        </w:rPr>
        <w:t xml:space="preserve">В </w:t>
      </w:r>
      <w:r w:rsidRPr="007D55BA">
        <w:rPr>
          <w:rFonts w:ascii="Times New Roman" w:hAnsi="Times New Roman" w:cs="Times New Roman"/>
          <w:sz w:val="28"/>
          <w:szCs w:val="28"/>
          <w:lang w:val="en-US"/>
        </w:rPr>
        <w:t>XIX</w:t>
      </w:r>
      <w:r w:rsidRPr="007D55BA">
        <w:rPr>
          <w:rFonts w:ascii="Times New Roman" w:hAnsi="Times New Roman" w:cs="Times New Roman"/>
          <w:sz w:val="28"/>
          <w:szCs w:val="28"/>
        </w:rPr>
        <w:t xml:space="preserve"> веке рост лизинговой активности в США опреде</w:t>
      </w:r>
      <w:r w:rsidRPr="007D55BA">
        <w:rPr>
          <w:rFonts w:ascii="Times New Roman" w:hAnsi="Times New Roman" w:cs="Times New Roman"/>
          <w:sz w:val="28"/>
          <w:szCs w:val="28"/>
        </w:rPr>
        <w:softHyphen/>
        <w:t>лялся, как и в В</w:t>
      </w:r>
      <w:r w:rsidRPr="007D55BA">
        <w:rPr>
          <w:rFonts w:ascii="Times New Roman" w:hAnsi="Times New Roman" w:cs="Times New Roman"/>
          <w:sz w:val="28"/>
          <w:szCs w:val="28"/>
        </w:rPr>
        <w:t>е</w:t>
      </w:r>
      <w:r w:rsidRPr="007D55BA">
        <w:rPr>
          <w:rFonts w:ascii="Times New Roman" w:hAnsi="Times New Roman" w:cs="Times New Roman"/>
          <w:sz w:val="28"/>
          <w:szCs w:val="28"/>
        </w:rPr>
        <w:t>ликобритании, развитием железнодорожного транспорта. При этом проблемы роста были очень схожи с английскими. Железнодорожные компании начали искать возможности для получения вагонов в пользование, а не в собстве</w:t>
      </w:r>
      <w:r w:rsidRPr="007D55BA">
        <w:rPr>
          <w:rFonts w:ascii="Times New Roman" w:hAnsi="Times New Roman" w:cs="Times New Roman"/>
          <w:sz w:val="28"/>
          <w:szCs w:val="28"/>
        </w:rPr>
        <w:t>н</w:t>
      </w:r>
      <w:r w:rsidRPr="007D55BA">
        <w:rPr>
          <w:rFonts w:ascii="Times New Roman" w:hAnsi="Times New Roman" w:cs="Times New Roman"/>
          <w:sz w:val="28"/>
          <w:szCs w:val="28"/>
        </w:rPr>
        <w:t>ность, либо выставляли частным грузоотправителям условие о самостоятел</w:t>
      </w:r>
      <w:r w:rsidRPr="007D55BA">
        <w:rPr>
          <w:rFonts w:ascii="Times New Roman" w:hAnsi="Times New Roman" w:cs="Times New Roman"/>
          <w:sz w:val="28"/>
          <w:szCs w:val="28"/>
        </w:rPr>
        <w:t>ь</w:t>
      </w:r>
      <w:r w:rsidRPr="007D55BA">
        <w:rPr>
          <w:rFonts w:ascii="Times New Roman" w:hAnsi="Times New Roman" w:cs="Times New Roman"/>
          <w:sz w:val="28"/>
          <w:szCs w:val="28"/>
        </w:rPr>
        <w:t>ном предоставлении вагонов.</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начале </w:t>
      </w:r>
      <w:r>
        <w:rPr>
          <w:rFonts w:ascii="Times New Roman" w:hAnsi="Times New Roman" w:cs="Times New Roman"/>
          <w:sz w:val="28"/>
          <w:szCs w:val="28"/>
          <w:lang w:val="en-US"/>
        </w:rPr>
        <w:t>XX</w:t>
      </w:r>
      <w:r>
        <w:rPr>
          <w:rFonts w:ascii="Times New Roman" w:hAnsi="Times New Roman" w:cs="Times New Roman"/>
          <w:sz w:val="28"/>
          <w:szCs w:val="28"/>
        </w:rPr>
        <w:t xml:space="preserve"> века многие грузоотправители посчитали, что долгосрочное использование вагонов не самая эффективная схема хозяйствования. Арендод</w:t>
      </w:r>
      <w:r>
        <w:rPr>
          <w:rFonts w:ascii="Times New Roman" w:hAnsi="Times New Roman" w:cs="Times New Roman"/>
          <w:sz w:val="28"/>
          <w:szCs w:val="28"/>
        </w:rPr>
        <w:t>а</w:t>
      </w:r>
      <w:r>
        <w:rPr>
          <w:rFonts w:ascii="Times New Roman" w:hAnsi="Times New Roman" w:cs="Times New Roman"/>
          <w:sz w:val="28"/>
          <w:szCs w:val="28"/>
        </w:rPr>
        <w:t>тели перестроились и стали активно заключать договоры с более коротким ср</w:t>
      </w:r>
      <w:r>
        <w:rPr>
          <w:rFonts w:ascii="Times New Roman" w:hAnsi="Times New Roman" w:cs="Times New Roman"/>
          <w:sz w:val="28"/>
          <w:szCs w:val="28"/>
        </w:rPr>
        <w:t>о</w:t>
      </w:r>
      <w:r>
        <w:rPr>
          <w:rFonts w:ascii="Times New Roman" w:hAnsi="Times New Roman" w:cs="Times New Roman"/>
          <w:sz w:val="28"/>
          <w:szCs w:val="28"/>
        </w:rPr>
        <w:t>ком действия. По окончанию контракта вагоны должны были возвращаться собственнику.</w:t>
      </w:r>
    </w:p>
    <w:p w:rsidR="003037A1" w:rsidRDefault="003037A1" w:rsidP="003037A1">
      <w:pPr>
        <w:spacing w:line="360" w:lineRule="auto"/>
        <w:ind w:firstLine="709"/>
        <w:jc w:val="both"/>
        <w:rPr>
          <w:rFonts w:ascii="Times New Roman" w:hAnsi="Times New Roman" w:cs="Times New Roman"/>
          <w:sz w:val="28"/>
          <w:szCs w:val="28"/>
        </w:rPr>
      </w:pPr>
      <w:r w:rsidRPr="00B026C5">
        <w:rPr>
          <w:rFonts w:ascii="Times New Roman" w:hAnsi="Times New Roman" w:cs="Times New Roman"/>
          <w:sz w:val="28"/>
          <w:szCs w:val="28"/>
        </w:rPr>
        <w:t>Известный австрийский специалист по международной торговле</w:t>
      </w:r>
      <w:r>
        <w:rPr>
          <w:rFonts w:ascii="Times New Roman" w:hAnsi="Times New Roman" w:cs="Times New Roman"/>
          <w:sz w:val="28"/>
          <w:szCs w:val="28"/>
        </w:rPr>
        <w:t xml:space="preserve"> </w:t>
      </w:r>
      <w:r w:rsidRPr="00B026C5">
        <w:rPr>
          <w:rFonts w:ascii="Times New Roman" w:hAnsi="Times New Roman" w:cs="Times New Roman"/>
          <w:sz w:val="28"/>
          <w:szCs w:val="28"/>
        </w:rPr>
        <w:t>доктор права Вольф</w:t>
      </w:r>
      <w:r>
        <w:rPr>
          <w:rFonts w:ascii="Times New Roman" w:hAnsi="Times New Roman" w:cs="Times New Roman"/>
          <w:sz w:val="28"/>
          <w:szCs w:val="28"/>
        </w:rPr>
        <w:t>ганг Хойер в своей книге «Как делать бизнес в Европе»</w:t>
      </w:r>
      <w:r w:rsidRPr="00B026C5">
        <w:rPr>
          <w:rFonts w:ascii="Times New Roman" w:hAnsi="Times New Roman" w:cs="Times New Roman"/>
          <w:sz w:val="28"/>
          <w:szCs w:val="28"/>
        </w:rPr>
        <w:t xml:space="preserve"> отмечает, что первое и</w:t>
      </w:r>
      <w:r>
        <w:rPr>
          <w:rFonts w:ascii="Times New Roman" w:hAnsi="Times New Roman" w:cs="Times New Roman"/>
          <w:sz w:val="28"/>
          <w:szCs w:val="28"/>
        </w:rPr>
        <w:t>звестное употребление термина «лизинг»</w:t>
      </w:r>
      <w:r w:rsidRPr="00B026C5">
        <w:rPr>
          <w:rFonts w:ascii="Times New Roman" w:hAnsi="Times New Roman" w:cs="Times New Roman"/>
          <w:sz w:val="28"/>
          <w:szCs w:val="28"/>
        </w:rPr>
        <w:t xml:space="preserve"> относится к 1877 году, </w:t>
      </w:r>
      <w:r w:rsidRPr="00B026C5">
        <w:rPr>
          <w:rFonts w:ascii="Times New Roman" w:hAnsi="Times New Roman" w:cs="Times New Roman"/>
          <w:sz w:val="28"/>
          <w:szCs w:val="28"/>
        </w:rPr>
        <w:lastRenderedPageBreak/>
        <w:t>когда в</w:t>
      </w:r>
      <w:r>
        <w:rPr>
          <w:rFonts w:ascii="Times New Roman" w:hAnsi="Times New Roman" w:cs="Times New Roman"/>
          <w:sz w:val="28"/>
          <w:szCs w:val="28"/>
        </w:rPr>
        <w:t xml:space="preserve"> США телефон</w:t>
      </w:r>
      <w:r w:rsidRPr="00B026C5">
        <w:rPr>
          <w:rFonts w:ascii="Times New Roman" w:hAnsi="Times New Roman" w:cs="Times New Roman"/>
          <w:sz w:val="28"/>
          <w:szCs w:val="28"/>
        </w:rPr>
        <w:t>ная ком</w:t>
      </w:r>
      <w:r>
        <w:rPr>
          <w:rFonts w:ascii="Times New Roman" w:hAnsi="Times New Roman" w:cs="Times New Roman"/>
          <w:sz w:val="28"/>
          <w:szCs w:val="28"/>
        </w:rPr>
        <w:t>пания «Белл»</w:t>
      </w:r>
      <w:r w:rsidRPr="00B026C5">
        <w:rPr>
          <w:rFonts w:ascii="Times New Roman" w:hAnsi="Times New Roman" w:cs="Times New Roman"/>
          <w:sz w:val="28"/>
          <w:szCs w:val="28"/>
        </w:rPr>
        <w:t xml:space="preserve"> приняла решение не продавать свои телефонные аппараты, а сдавать</w:t>
      </w:r>
      <w:r>
        <w:rPr>
          <w:rFonts w:ascii="Times New Roman" w:hAnsi="Times New Roman" w:cs="Times New Roman"/>
          <w:sz w:val="28"/>
          <w:szCs w:val="28"/>
        </w:rPr>
        <w:t xml:space="preserve"> их в аренду, то есть устанавли</w:t>
      </w:r>
      <w:r w:rsidRPr="00B026C5">
        <w:rPr>
          <w:rFonts w:ascii="Times New Roman" w:hAnsi="Times New Roman" w:cs="Times New Roman"/>
          <w:sz w:val="28"/>
          <w:szCs w:val="28"/>
        </w:rPr>
        <w:t>вать оборудов</w:t>
      </w:r>
      <w:r w:rsidRPr="00B026C5">
        <w:rPr>
          <w:rFonts w:ascii="Times New Roman" w:hAnsi="Times New Roman" w:cs="Times New Roman"/>
          <w:sz w:val="28"/>
          <w:szCs w:val="28"/>
        </w:rPr>
        <w:t>а</w:t>
      </w:r>
      <w:r w:rsidRPr="00B026C5">
        <w:rPr>
          <w:rFonts w:ascii="Times New Roman" w:hAnsi="Times New Roman" w:cs="Times New Roman"/>
          <w:sz w:val="28"/>
          <w:szCs w:val="28"/>
        </w:rPr>
        <w:t>ние</w:t>
      </w:r>
      <w:r>
        <w:rPr>
          <w:rFonts w:ascii="Times New Roman" w:hAnsi="Times New Roman" w:cs="Times New Roman"/>
          <w:sz w:val="28"/>
          <w:szCs w:val="28"/>
        </w:rPr>
        <w:t xml:space="preserve"> в доме или офисе клиента </w:t>
      </w:r>
      <w:r w:rsidRPr="00B026C5">
        <w:rPr>
          <w:rFonts w:ascii="Times New Roman" w:hAnsi="Times New Roman" w:cs="Times New Roman"/>
          <w:sz w:val="28"/>
          <w:szCs w:val="28"/>
        </w:rPr>
        <w:t>на основе арендной платы.</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начале ХХ века стал интенсивно развиваться лизинг автотранспортных средств. Родоначальником стал Уолтер Джекобсон, основав в 1918 году комп</w:t>
      </w:r>
      <w:r>
        <w:rPr>
          <w:rFonts w:ascii="Times New Roman" w:hAnsi="Times New Roman" w:cs="Times New Roman"/>
          <w:sz w:val="28"/>
          <w:szCs w:val="28"/>
        </w:rPr>
        <w:t>а</w:t>
      </w:r>
      <w:r>
        <w:rPr>
          <w:rFonts w:ascii="Times New Roman" w:hAnsi="Times New Roman" w:cs="Times New Roman"/>
          <w:sz w:val="28"/>
          <w:szCs w:val="28"/>
        </w:rPr>
        <w:t xml:space="preserve">нию </w:t>
      </w:r>
      <w:r>
        <w:rPr>
          <w:rFonts w:ascii="Times New Roman" w:hAnsi="Times New Roman" w:cs="Times New Roman"/>
          <w:sz w:val="28"/>
          <w:szCs w:val="28"/>
          <w:lang w:val="en-US"/>
        </w:rPr>
        <w:t>Drive</w:t>
      </w:r>
      <w:r w:rsidRPr="00C969CA">
        <w:rPr>
          <w:rFonts w:ascii="Times New Roman" w:hAnsi="Times New Roman" w:cs="Times New Roman"/>
          <w:sz w:val="28"/>
          <w:szCs w:val="28"/>
        </w:rPr>
        <w:t xml:space="preserve"> </w:t>
      </w:r>
      <w:r>
        <w:rPr>
          <w:rFonts w:ascii="Times New Roman" w:hAnsi="Times New Roman" w:cs="Times New Roman"/>
          <w:sz w:val="28"/>
          <w:szCs w:val="28"/>
          <w:lang w:val="en-US"/>
        </w:rPr>
        <w:t>Your</w:t>
      </w:r>
      <w:r w:rsidRPr="00C969CA">
        <w:rPr>
          <w:rFonts w:ascii="Times New Roman" w:hAnsi="Times New Roman" w:cs="Times New Roman"/>
          <w:sz w:val="28"/>
          <w:szCs w:val="28"/>
        </w:rPr>
        <w:t xml:space="preserve"> </w:t>
      </w:r>
      <w:r>
        <w:rPr>
          <w:rFonts w:ascii="Times New Roman" w:hAnsi="Times New Roman" w:cs="Times New Roman"/>
          <w:sz w:val="28"/>
          <w:szCs w:val="28"/>
          <w:lang w:val="en-US"/>
        </w:rPr>
        <w:t>Self</w:t>
      </w:r>
      <w:r>
        <w:rPr>
          <w:rFonts w:ascii="Times New Roman" w:hAnsi="Times New Roman" w:cs="Times New Roman"/>
          <w:sz w:val="28"/>
          <w:szCs w:val="28"/>
        </w:rPr>
        <w:t>. Позднее Генри Форд так же использовал данную технол</w:t>
      </w:r>
      <w:r>
        <w:rPr>
          <w:rFonts w:ascii="Times New Roman" w:hAnsi="Times New Roman" w:cs="Times New Roman"/>
          <w:sz w:val="28"/>
          <w:szCs w:val="28"/>
        </w:rPr>
        <w:t>о</w:t>
      </w:r>
      <w:r>
        <w:rPr>
          <w:rFonts w:ascii="Times New Roman" w:hAnsi="Times New Roman" w:cs="Times New Roman"/>
          <w:sz w:val="28"/>
          <w:szCs w:val="28"/>
        </w:rPr>
        <w:t>гию для расширения сбыта автомобилей. Все же отцом автолизинга считается Золли Френк, предложивший в начале 40-х годов долгосрочную аренду авт</w:t>
      </w:r>
      <w:r>
        <w:rPr>
          <w:rFonts w:ascii="Times New Roman" w:hAnsi="Times New Roman" w:cs="Times New Roman"/>
          <w:sz w:val="28"/>
          <w:szCs w:val="28"/>
        </w:rPr>
        <w:t>о</w:t>
      </w:r>
      <w:r>
        <w:rPr>
          <w:rFonts w:ascii="Times New Roman" w:hAnsi="Times New Roman" w:cs="Times New Roman"/>
          <w:sz w:val="28"/>
          <w:szCs w:val="28"/>
        </w:rPr>
        <w:t>мобилей.</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1938 году в Англии был принят закон об «аренде-продаже». Аренда-продажа подразумевала получение нанимателем актива в собственность после полного исполнения условий контракта. Данная схема по ряду признаков схожа с современным российским пониманием лизинга.</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нашу страну</w:t>
      </w:r>
      <w:r w:rsidRPr="00F7211C">
        <w:rPr>
          <w:rFonts w:ascii="Times New Roman" w:hAnsi="Times New Roman" w:cs="Times New Roman"/>
          <w:sz w:val="28"/>
          <w:szCs w:val="28"/>
        </w:rPr>
        <w:t xml:space="preserve"> понятие «лизинг» пришло во время Второй мировой во</w:t>
      </w:r>
      <w:r w:rsidRPr="00F7211C">
        <w:rPr>
          <w:rFonts w:ascii="Times New Roman" w:hAnsi="Times New Roman" w:cs="Times New Roman"/>
          <w:sz w:val="28"/>
          <w:szCs w:val="28"/>
        </w:rPr>
        <w:t>й</w:t>
      </w:r>
      <w:r w:rsidRPr="00F7211C">
        <w:rPr>
          <w:rFonts w:ascii="Times New Roman" w:hAnsi="Times New Roman" w:cs="Times New Roman"/>
          <w:sz w:val="28"/>
          <w:szCs w:val="28"/>
        </w:rPr>
        <w:t>ны, когда в 1941 — 1945 гг. по leand-lease осуществлялись поставки америка</w:t>
      </w:r>
      <w:r w:rsidRPr="00F7211C">
        <w:rPr>
          <w:rFonts w:ascii="Times New Roman" w:hAnsi="Times New Roman" w:cs="Times New Roman"/>
          <w:sz w:val="28"/>
          <w:szCs w:val="28"/>
        </w:rPr>
        <w:t>н</w:t>
      </w:r>
      <w:r w:rsidRPr="00F7211C">
        <w:rPr>
          <w:rFonts w:ascii="Times New Roman" w:hAnsi="Times New Roman" w:cs="Times New Roman"/>
          <w:sz w:val="28"/>
          <w:szCs w:val="28"/>
        </w:rPr>
        <w:t>ской</w:t>
      </w:r>
      <w:r>
        <w:rPr>
          <w:rFonts w:ascii="Times New Roman" w:hAnsi="Times New Roman" w:cs="Times New Roman"/>
          <w:sz w:val="28"/>
          <w:szCs w:val="28"/>
        </w:rPr>
        <w:t xml:space="preserve"> и английской</w:t>
      </w:r>
      <w:r w:rsidRPr="00F7211C">
        <w:rPr>
          <w:rFonts w:ascii="Times New Roman" w:hAnsi="Times New Roman" w:cs="Times New Roman"/>
          <w:sz w:val="28"/>
          <w:szCs w:val="28"/>
        </w:rPr>
        <w:t xml:space="preserve"> техники</w:t>
      </w:r>
      <w:r w:rsidR="00FD4B36">
        <w:rPr>
          <w:rFonts w:ascii="Times New Roman" w:hAnsi="Times New Roman" w:cs="Times New Roman"/>
          <w:sz w:val="28"/>
          <w:szCs w:val="28"/>
        </w:rPr>
        <w:t xml:space="preserve"> [41</w:t>
      </w:r>
      <w:r w:rsidRPr="00F7211C">
        <w:rPr>
          <w:rFonts w:ascii="Times New Roman" w:hAnsi="Times New Roman" w:cs="Times New Roman"/>
          <w:sz w:val="28"/>
          <w:szCs w:val="28"/>
        </w:rPr>
        <w:t>]</w:t>
      </w:r>
      <w:r>
        <w:rPr>
          <w:rFonts w:ascii="Times New Roman" w:hAnsi="Times New Roman" w:cs="Times New Roman"/>
          <w:sz w:val="28"/>
          <w:szCs w:val="28"/>
        </w:rPr>
        <w:t>.</w:t>
      </w:r>
      <w:r w:rsidRPr="00F7211C">
        <w:rPr>
          <w:rFonts w:ascii="Times New Roman" w:hAnsi="Times New Roman" w:cs="Times New Roman"/>
          <w:sz w:val="28"/>
          <w:szCs w:val="28"/>
        </w:rPr>
        <w:t xml:space="preserve"> </w:t>
      </w:r>
      <w:r>
        <w:rPr>
          <w:rFonts w:ascii="Times New Roman" w:hAnsi="Times New Roman" w:cs="Times New Roman"/>
          <w:sz w:val="28"/>
          <w:szCs w:val="28"/>
        </w:rPr>
        <w:t>Благодаря этому наша страна получила боевую технику, грузовые и легковые автомобили, станки, железнодорожный тран</w:t>
      </w:r>
      <w:r>
        <w:rPr>
          <w:rFonts w:ascii="Times New Roman" w:hAnsi="Times New Roman" w:cs="Times New Roman"/>
          <w:sz w:val="28"/>
          <w:szCs w:val="28"/>
        </w:rPr>
        <w:t>с</w:t>
      </w:r>
      <w:r>
        <w:rPr>
          <w:rFonts w:ascii="Times New Roman" w:hAnsi="Times New Roman" w:cs="Times New Roman"/>
          <w:sz w:val="28"/>
          <w:szCs w:val="28"/>
        </w:rPr>
        <w:t>порт и другую технику.</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Революционным моментом в развитии лизинговых отношений стали 50-е годы ХХ века. В это время в Америке создается первое акционерное общ</w:t>
      </w:r>
      <w:r>
        <w:rPr>
          <w:rFonts w:ascii="Times New Roman" w:hAnsi="Times New Roman" w:cs="Times New Roman"/>
          <w:sz w:val="28"/>
          <w:szCs w:val="28"/>
        </w:rPr>
        <w:t>е</w:t>
      </w:r>
      <w:r>
        <w:rPr>
          <w:rFonts w:ascii="Times New Roman" w:hAnsi="Times New Roman" w:cs="Times New Roman"/>
          <w:sz w:val="28"/>
          <w:szCs w:val="28"/>
        </w:rPr>
        <w:t>ство(«</w:t>
      </w:r>
      <w:r>
        <w:rPr>
          <w:rFonts w:ascii="Times New Roman" w:hAnsi="Times New Roman" w:cs="Times New Roman"/>
          <w:sz w:val="28"/>
          <w:szCs w:val="28"/>
          <w:lang w:val="en-US"/>
        </w:rPr>
        <w:t>United</w:t>
      </w:r>
      <w:r w:rsidRPr="00A34196">
        <w:rPr>
          <w:rFonts w:ascii="Times New Roman" w:hAnsi="Times New Roman" w:cs="Times New Roman"/>
          <w:sz w:val="28"/>
          <w:szCs w:val="28"/>
        </w:rPr>
        <w:t xml:space="preserve"> </w:t>
      </w:r>
      <w:r>
        <w:rPr>
          <w:rFonts w:ascii="Times New Roman" w:hAnsi="Times New Roman" w:cs="Times New Roman"/>
          <w:sz w:val="28"/>
          <w:szCs w:val="28"/>
          <w:lang w:val="en-US"/>
        </w:rPr>
        <w:t>States</w:t>
      </w:r>
      <w:r w:rsidRPr="00A34196">
        <w:rPr>
          <w:rFonts w:ascii="Times New Roman" w:hAnsi="Times New Roman" w:cs="Times New Roman"/>
          <w:sz w:val="28"/>
          <w:szCs w:val="28"/>
        </w:rPr>
        <w:t xml:space="preserve"> </w:t>
      </w:r>
      <w:r>
        <w:rPr>
          <w:rFonts w:ascii="Times New Roman" w:hAnsi="Times New Roman" w:cs="Times New Roman"/>
          <w:sz w:val="28"/>
          <w:szCs w:val="28"/>
          <w:lang w:val="en-US"/>
        </w:rPr>
        <w:t>leasing</w:t>
      </w:r>
      <w:r w:rsidRPr="00A34196">
        <w:rPr>
          <w:rFonts w:ascii="Times New Roman" w:hAnsi="Times New Roman" w:cs="Times New Roman"/>
          <w:sz w:val="28"/>
          <w:szCs w:val="28"/>
        </w:rPr>
        <w:t xml:space="preserve"> </w:t>
      </w:r>
      <w:r>
        <w:rPr>
          <w:rFonts w:ascii="Times New Roman" w:hAnsi="Times New Roman" w:cs="Times New Roman"/>
          <w:sz w:val="28"/>
          <w:szCs w:val="28"/>
          <w:lang w:val="en-US"/>
        </w:rPr>
        <w:t>Corporation</w:t>
      </w:r>
      <w:r>
        <w:rPr>
          <w:rFonts w:ascii="Times New Roman" w:hAnsi="Times New Roman" w:cs="Times New Roman"/>
          <w:sz w:val="28"/>
          <w:szCs w:val="28"/>
        </w:rPr>
        <w:t>»), для которого основным видом де</w:t>
      </w:r>
      <w:r>
        <w:rPr>
          <w:rFonts w:ascii="Times New Roman" w:hAnsi="Times New Roman" w:cs="Times New Roman"/>
          <w:sz w:val="28"/>
          <w:szCs w:val="28"/>
        </w:rPr>
        <w:t>я</w:t>
      </w:r>
      <w:r>
        <w:rPr>
          <w:rFonts w:ascii="Times New Roman" w:hAnsi="Times New Roman" w:cs="Times New Roman"/>
          <w:sz w:val="28"/>
          <w:szCs w:val="28"/>
        </w:rPr>
        <w:t>тельности являлись лизинговые операции. Развитие компании позволило в к</w:t>
      </w:r>
      <w:r>
        <w:rPr>
          <w:rFonts w:ascii="Times New Roman" w:hAnsi="Times New Roman" w:cs="Times New Roman"/>
          <w:sz w:val="28"/>
          <w:szCs w:val="28"/>
        </w:rPr>
        <w:t>о</w:t>
      </w:r>
      <w:r>
        <w:rPr>
          <w:rFonts w:ascii="Times New Roman" w:hAnsi="Times New Roman" w:cs="Times New Roman"/>
          <w:sz w:val="28"/>
          <w:szCs w:val="28"/>
        </w:rPr>
        <w:t>роткие сроки вывести свою деятельность за пределы США и основать филиалы в других странах, что положило начало международному лизингу.</w:t>
      </w:r>
    </w:p>
    <w:p w:rsidR="003037A1" w:rsidRPr="003B3C7A"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лизинга в России началось позже. Постепенное внедрение л</w:t>
      </w:r>
      <w:r>
        <w:rPr>
          <w:rFonts w:ascii="Times New Roman" w:hAnsi="Times New Roman" w:cs="Times New Roman"/>
          <w:sz w:val="28"/>
          <w:szCs w:val="28"/>
        </w:rPr>
        <w:t>и</w:t>
      </w:r>
      <w:r>
        <w:rPr>
          <w:rFonts w:ascii="Times New Roman" w:hAnsi="Times New Roman" w:cs="Times New Roman"/>
          <w:sz w:val="28"/>
          <w:szCs w:val="28"/>
        </w:rPr>
        <w:t>зинга в экономику нашей страны стало возможным в условиях перехода от с</w:t>
      </w:r>
      <w:r>
        <w:rPr>
          <w:rFonts w:ascii="Times New Roman" w:hAnsi="Times New Roman" w:cs="Times New Roman"/>
          <w:sz w:val="28"/>
          <w:szCs w:val="28"/>
        </w:rPr>
        <w:t>у</w:t>
      </w:r>
      <w:r>
        <w:rPr>
          <w:rFonts w:ascii="Times New Roman" w:hAnsi="Times New Roman" w:cs="Times New Roman"/>
          <w:sz w:val="28"/>
          <w:szCs w:val="28"/>
        </w:rPr>
        <w:t>ществовавшего до этого времени централизованного распределения средств производства по фондам к купле-продаже их на свободном отечественном и международном рынке. Первые лизинговые компании в России возникли в конце 80-х – начале 90-х годов, хотя операции, подобные лизинговым, пров</w:t>
      </w:r>
      <w:r>
        <w:rPr>
          <w:rFonts w:ascii="Times New Roman" w:hAnsi="Times New Roman" w:cs="Times New Roman"/>
          <w:sz w:val="28"/>
          <w:szCs w:val="28"/>
        </w:rPr>
        <w:t>о</w:t>
      </w:r>
      <w:r>
        <w:rPr>
          <w:rFonts w:ascii="Times New Roman" w:hAnsi="Times New Roman" w:cs="Times New Roman"/>
          <w:sz w:val="28"/>
          <w:szCs w:val="28"/>
        </w:rPr>
        <w:lastRenderedPageBreak/>
        <w:t>дились у нас в стране и ранее. Например, крупные государственные объедин</w:t>
      </w:r>
      <w:r>
        <w:rPr>
          <w:rFonts w:ascii="Times New Roman" w:hAnsi="Times New Roman" w:cs="Times New Roman"/>
          <w:sz w:val="28"/>
          <w:szCs w:val="28"/>
        </w:rPr>
        <w:t>е</w:t>
      </w:r>
      <w:r>
        <w:rPr>
          <w:rFonts w:ascii="Times New Roman" w:hAnsi="Times New Roman" w:cs="Times New Roman"/>
          <w:sz w:val="28"/>
          <w:szCs w:val="28"/>
        </w:rPr>
        <w:t>ния, такие, как Аэрофлот, внешнеэкономические объединения «Совтрансавто», «Автоэкспорт», «Минморфлот» приобретали по лизингу различные транспор</w:t>
      </w:r>
      <w:r>
        <w:rPr>
          <w:rFonts w:ascii="Times New Roman" w:hAnsi="Times New Roman" w:cs="Times New Roman"/>
          <w:sz w:val="28"/>
          <w:szCs w:val="28"/>
        </w:rPr>
        <w:t>т</w:t>
      </w:r>
      <w:r>
        <w:rPr>
          <w:rFonts w:ascii="Times New Roman" w:hAnsi="Times New Roman" w:cs="Times New Roman"/>
          <w:sz w:val="28"/>
          <w:szCs w:val="28"/>
        </w:rPr>
        <w:t>ные средства у западных производителей и передавали из своим предприятиям по государственному заказу под гарантию Внешэкономбанка. В 1994 г. была создана Российская ассоциация лизинговых компаний «Рослизинг». Одними из первых были зарегистрированы  «Росагроснаб», специализирующийся на л</w:t>
      </w:r>
      <w:r>
        <w:rPr>
          <w:rFonts w:ascii="Times New Roman" w:hAnsi="Times New Roman" w:cs="Times New Roman"/>
          <w:sz w:val="28"/>
          <w:szCs w:val="28"/>
        </w:rPr>
        <w:t>и</w:t>
      </w:r>
      <w:r>
        <w:rPr>
          <w:rFonts w:ascii="Times New Roman" w:hAnsi="Times New Roman" w:cs="Times New Roman"/>
          <w:sz w:val="28"/>
          <w:szCs w:val="28"/>
        </w:rPr>
        <w:t>зинге отечественной сельскохозяйственной техники и «Аэролизинг»- на лизи</w:t>
      </w:r>
      <w:r>
        <w:rPr>
          <w:rFonts w:ascii="Times New Roman" w:hAnsi="Times New Roman" w:cs="Times New Roman"/>
          <w:sz w:val="28"/>
          <w:szCs w:val="28"/>
        </w:rPr>
        <w:t>н</w:t>
      </w:r>
      <w:r>
        <w:rPr>
          <w:rFonts w:ascii="Times New Roman" w:hAnsi="Times New Roman" w:cs="Times New Roman"/>
          <w:sz w:val="28"/>
          <w:szCs w:val="28"/>
        </w:rPr>
        <w:t xml:space="preserve">ге самолетов. На начало 1999 года лицензии на право заниматься лизинговой деятельностью были выданы уже 823 компаниям </w:t>
      </w:r>
      <w:r w:rsidRPr="003B3C7A">
        <w:rPr>
          <w:rFonts w:ascii="Times New Roman" w:hAnsi="Times New Roman" w:cs="Times New Roman"/>
          <w:sz w:val="28"/>
          <w:szCs w:val="28"/>
        </w:rPr>
        <w:t>[</w:t>
      </w:r>
      <w:r w:rsidR="00FD4B36">
        <w:rPr>
          <w:rFonts w:ascii="Times New Roman" w:hAnsi="Times New Roman" w:cs="Times New Roman"/>
          <w:sz w:val="28"/>
          <w:szCs w:val="28"/>
        </w:rPr>
        <w:t>39</w:t>
      </w:r>
      <w:r w:rsidRPr="003B3C7A">
        <w:rPr>
          <w:rFonts w:ascii="Times New Roman" w:hAnsi="Times New Roman" w:cs="Times New Roman"/>
          <w:sz w:val="28"/>
          <w:szCs w:val="28"/>
        </w:rPr>
        <w:t>]</w:t>
      </w:r>
      <w:r>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лизинговые или арендные отношения имеют длительную историю развития. Однако экономическая сущность лизинга остается спорной.</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 рассматривают лизинг как своеобразный способ кредитования предпринимательской деятельности, другие полностью отождествляют его с долгосрочной арендой или с одной из ее форм, которая в свою очередь своди</w:t>
      </w:r>
      <w:r>
        <w:rPr>
          <w:rFonts w:ascii="Times New Roman" w:hAnsi="Times New Roman" w:cs="Times New Roman"/>
          <w:sz w:val="28"/>
          <w:szCs w:val="28"/>
        </w:rPr>
        <w:t>т</w:t>
      </w:r>
      <w:r>
        <w:rPr>
          <w:rFonts w:ascii="Times New Roman" w:hAnsi="Times New Roman" w:cs="Times New Roman"/>
          <w:sz w:val="28"/>
          <w:szCs w:val="28"/>
        </w:rPr>
        <w:t>ся к наемным или подрядным отношениям, третьи считают лизинг завуалир</w:t>
      </w:r>
      <w:r>
        <w:rPr>
          <w:rFonts w:ascii="Times New Roman" w:hAnsi="Times New Roman" w:cs="Times New Roman"/>
          <w:sz w:val="28"/>
          <w:szCs w:val="28"/>
        </w:rPr>
        <w:t>о</w:t>
      </w:r>
      <w:r>
        <w:rPr>
          <w:rFonts w:ascii="Times New Roman" w:hAnsi="Times New Roman" w:cs="Times New Roman"/>
          <w:sz w:val="28"/>
          <w:szCs w:val="28"/>
        </w:rPr>
        <w:t>ванным способом купли-продажи средств производства или права пользования чужим имуществом, а четвертые интерпретируют лизинг как действия за чужой счет, то есть управление чужим имуществом по поручению доверителя. Наибольшее распространение в теории и на практике получило полное или п</w:t>
      </w:r>
      <w:r>
        <w:rPr>
          <w:rFonts w:ascii="Times New Roman" w:hAnsi="Times New Roman" w:cs="Times New Roman"/>
          <w:sz w:val="28"/>
          <w:szCs w:val="28"/>
        </w:rPr>
        <w:t>о</w:t>
      </w:r>
      <w:r>
        <w:rPr>
          <w:rFonts w:ascii="Times New Roman" w:hAnsi="Times New Roman" w:cs="Times New Roman"/>
          <w:sz w:val="28"/>
          <w:szCs w:val="28"/>
        </w:rPr>
        <w:t xml:space="preserve">чти полное отождествление лизинга с арендой вообще или с одной из ее форм </w:t>
      </w:r>
      <w:r w:rsidRPr="004675B7">
        <w:rPr>
          <w:rFonts w:ascii="Times New Roman" w:hAnsi="Times New Roman" w:cs="Times New Roman"/>
          <w:sz w:val="28"/>
          <w:szCs w:val="28"/>
        </w:rPr>
        <w:t>[</w:t>
      </w:r>
      <w:r w:rsidR="00FD4B36">
        <w:rPr>
          <w:rFonts w:ascii="Times New Roman" w:hAnsi="Times New Roman" w:cs="Times New Roman"/>
          <w:sz w:val="28"/>
          <w:szCs w:val="28"/>
        </w:rPr>
        <w:t>12, 32</w:t>
      </w:r>
      <w:r w:rsidRPr="004675B7">
        <w:rPr>
          <w:rFonts w:ascii="Times New Roman" w:hAnsi="Times New Roman" w:cs="Times New Roman"/>
          <w:sz w:val="28"/>
          <w:szCs w:val="28"/>
        </w:rPr>
        <w:t>]</w:t>
      </w:r>
      <w:r>
        <w:rPr>
          <w:rFonts w:ascii="Times New Roman" w:hAnsi="Times New Roman" w:cs="Times New Roman"/>
          <w:sz w:val="28"/>
          <w:szCs w:val="28"/>
        </w:rPr>
        <w:t xml:space="preserve">.  </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Васильев Н.М., Брагинский М.И. и Витрянский В.В. прямо и практически однозначно утверждают, что между лизингом и арендой нет принципиальных различий: если аренда является родовым понятием, то лизинг видовым, он один из видов аренды. Човушян Э.О. понимает лизинг уже как своеобразную форму аренды, существенно отличающуюся от других ее форм </w:t>
      </w:r>
      <w:r w:rsidRPr="004675B7">
        <w:rPr>
          <w:rFonts w:ascii="Times New Roman" w:hAnsi="Times New Roman" w:cs="Times New Roman"/>
          <w:sz w:val="28"/>
          <w:szCs w:val="28"/>
        </w:rPr>
        <w:t>[</w:t>
      </w:r>
      <w:r w:rsidR="00FD4B36">
        <w:rPr>
          <w:rFonts w:ascii="Times New Roman" w:hAnsi="Times New Roman" w:cs="Times New Roman"/>
          <w:sz w:val="28"/>
          <w:szCs w:val="28"/>
        </w:rPr>
        <w:t>12</w:t>
      </w:r>
      <w:r w:rsidRPr="004675B7">
        <w:rPr>
          <w:rFonts w:ascii="Times New Roman" w:hAnsi="Times New Roman" w:cs="Times New Roman"/>
          <w:sz w:val="28"/>
          <w:szCs w:val="28"/>
        </w:rPr>
        <w:t>]</w:t>
      </w:r>
      <w:r>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Газман В.Д. вслед за Чекмаревой Е.Н. справедливо подчеркивает, что процесс лизинга выражает комплекс имущественных отношений, складыва</w:t>
      </w:r>
      <w:r>
        <w:rPr>
          <w:rFonts w:ascii="Times New Roman" w:hAnsi="Times New Roman" w:cs="Times New Roman"/>
          <w:sz w:val="28"/>
          <w:szCs w:val="28"/>
        </w:rPr>
        <w:t>ю</w:t>
      </w:r>
      <w:r>
        <w:rPr>
          <w:rFonts w:ascii="Times New Roman" w:hAnsi="Times New Roman" w:cs="Times New Roman"/>
          <w:sz w:val="28"/>
          <w:szCs w:val="28"/>
        </w:rPr>
        <w:t>щихся в связи с движением имущества между участниками лизинговой опер</w:t>
      </w:r>
      <w:r>
        <w:rPr>
          <w:rFonts w:ascii="Times New Roman" w:hAnsi="Times New Roman" w:cs="Times New Roman"/>
          <w:sz w:val="28"/>
          <w:szCs w:val="28"/>
        </w:rPr>
        <w:t>а</w:t>
      </w:r>
      <w:r>
        <w:rPr>
          <w:rFonts w:ascii="Times New Roman" w:hAnsi="Times New Roman" w:cs="Times New Roman"/>
          <w:sz w:val="28"/>
          <w:szCs w:val="28"/>
        </w:rPr>
        <w:lastRenderedPageBreak/>
        <w:t>ции. Но далее по тексту он, как и многие другие, сущность лизинга сводит к д</w:t>
      </w:r>
      <w:r>
        <w:rPr>
          <w:rFonts w:ascii="Times New Roman" w:hAnsi="Times New Roman" w:cs="Times New Roman"/>
          <w:sz w:val="28"/>
          <w:szCs w:val="28"/>
        </w:rPr>
        <w:t>о</w:t>
      </w:r>
      <w:r>
        <w:rPr>
          <w:rFonts w:ascii="Times New Roman" w:hAnsi="Times New Roman" w:cs="Times New Roman"/>
          <w:sz w:val="28"/>
          <w:szCs w:val="28"/>
        </w:rPr>
        <w:t xml:space="preserve">говору финансовой аренды </w:t>
      </w:r>
      <w:r w:rsidRPr="00BC16D9">
        <w:rPr>
          <w:rFonts w:ascii="Times New Roman" w:hAnsi="Times New Roman" w:cs="Times New Roman"/>
          <w:sz w:val="28"/>
          <w:szCs w:val="28"/>
        </w:rPr>
        <w:t>[</w:t>
      </w:r>
      <w:r w:rsidR="00FD4B36">
        <w:rPr>
          <w:rFonts w:ascii="Times New Roman" w:hAnsi="Times New Roman" w:cs="Times New Roman"/>
          <w:sz w:val="28"/>
          <w:szCs w:val="28"/>
        </w:rPr>
        <w:t>12</w:t>
      </w:r>
      <w:r w:rsidRPr="00BC16D9">
        <w:rPr>
          <w:rFonts w:ascii="Times New Roman" w:hAnsi="Times New Roman" w:cs="Times New Roman"/>
          <w:sz w:val="28"/>
          <w:szCs w:val="28"/>
        </w:rPr>
        <w:t>]</w:t>
      </w:r>
      <w:r>
        <w:rPr>
          <w:rFonts w:ascii="Times New Roman" w:hAnsi="Times New Roman" w:cs="Times New Roman"/>
          <w:sz w:val="28"/>
          <w:szCs w:val="28"/>
        </w:rPr>
        <w:t>.</w:t>
      </w:r>
    </w:p>
    <w:p w:rsidR="003037A1" w:rsidRPr="0059244D"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Бочков В.Е., Горемыкин В.А., Демин Ю.Н. в своем учебном пособии «Правовое регулирование лизинговых отношений в России», размышляя о сущности лизинга приходят к тому, что лизинг тесно связан с арендным мех</w:t>
      </w:r>
      <w:r>
        <w:rPr>
          <w:rFonts w:ascii="Times New Roman" w:hAnsi="Times New Roman" w:cs="Times New Roman"/>
          <w:sz w:val="28"/>
          <w:szCs w:val="28"/>
        </w:rPr>
        <w:t>а</w:t>
      </w:r>
      <w:r>
        <w:rPr>
          <w:rFonts w:ascii="Times New Roman" w:hAnsi="Times New Roman" w:cs="Times New Roman"/>
          <w:sz w:val="28"/>
          <w:szCs w:val="28"/>
        </w:rPr>
        <w:t>низмом, но в деловом обороте лизинг в своем родовом, сущностном содерж</w:t>
      </w:r>
      <w:r>
        <w:rPr>
          <w:rFonts w:ascii="Times New Roman" w:hAnsi="Times New Roman" w:cs="Times New Roman"/>
          <w:sz w:val="28"/>
          <w:szCs w:val="28"/>
        </w:rPr>
        <w:t>а</w:t>
      </w:r>
      <w:r>
        <w:rPr>
          <w:rFonts w:ascii="Times New Roman" w:hAnsi="Times New Roman" w:cs="Times New Roman"/>
          <w:sz w:val="28"/>
          <w:szCs w:val="28"/>
        </w:rPr>
        <w:t>нии имеет более широкую, сложную тройственную экономическую основу и сохраняет в себе одновременно существенные свойства кредитной сделки, и</w:t>
      </w:r>
      <w:r>
        <w:rPr>
          <w:rFonts w:ascii="Times New Roman" w:hAnsi="Times New Roman" w:cs="Times New Roman"/>
          <w:sz w:val="28"/>
          <w:szCs w:val="28"/>
        </w:rPr>
        <w:t>н</w:t>
      </w:r>
      <w:r>
        <w:rPr>
          <w:rFonts w:ascii="Times New Roman" w:hAnsi="Times New Roman" w:cs="Times New Roman"/>
          <w:sz w:val="28"/>
          <w:szCs w:val="28"/>
        </w:rPr>
        <w:t>вестиционной и арендной деятельности, которые тесно сочетаются и взаим</w:t>
      </w:r>
      <w:r>
        <w:rPr>
          <w:rFonts w:ascii="Times New Roman" w:hAnsi="Times New Roman" w:cs="Times New Roman"/>
          <w:sz w:val="28"/>
          <w:szCs w:val="28"/>
        </w:rPr>
        <w:t>о</w:t>
      </w:r>
      <w:r>
        <w:rPr>
          <w:rFonts w:ascii="Times New Roman" w:hAnsi="Times New Roman" w:cs="Times New Roman"/>
          <w:sz w:val="28"/>
          <w:szCs w:val="28"/>
        </w:rPr>
        <w:t>проникают друг в друга, образуя в совокупности новую организационно- пр</w:t>
      </w:r>
      <w:r>
        <w:rPr>
          <w:rFonts w:ascii="Times New Roman" w:hAnsi="Times New Roman" w:cs="Times New Roman"/>
          <w:sz w:val="28"/>
          <w:szCs w:val="28"/>
        </w:rPr>
        <w:t>а</w:t>
      </w:r>
      <w:r>
        <w:rPr>
          <w:rFonts w:ascii="Times New Roman" w:hAnsi="Times New Roman" w:cs="Times New Roman"/>
          <w:sz w:val="28"/>
          <w:szCs w:val="28"/>
        </w:rPr>
        <w:t>вовую форму бизнеса. В нем реализуются система имущественных отношений, связанных с передачей средств производства во временное пользование путем их купли и последующей сдачи в лизинг. Поэтому любое определение лизинга с позиции только одного из трех участников сделки не может адекватно выр</w:t>
      </w:r>
      <w:r>
        <w:rPr>
          <w:rFonts w:ascii="Times New Roman" w:hAnsi="Times New Roman" w:cs="Times New Roman"/>
          <w:sz w:val="28"/>
          <w:szCs w:val="28"/>
        </w:rPr>
        <w:t>а</w:t>
      </w:r>
      <w:r>
        <w:rPr>
          <w:rFonts w:ascii="Times New Roman" w:hAnsi="Times New Roman" w:cs="Times New Roman"/>
          <w:sz w:val="28"/>
          <w:szCs w:val="28"/>
        </w:rPr>
        <w:t>зить его сущность. В то же время каждый из них (инвестор, лизингодатель и арендатор) по своему статусу и преследуемым целям фактически является предпринимателем соответствующей сферы национального хозяйства. Так, и</w:t>
      </w:r>
      <w:r>
        <w:rPr>
          <w:rFonts w:ascii="Times New Roman" w:hAnsi="Times New Roman" w:cs="Times New Roman"/>
          <w:sz w:val="28"/>
          <w:szCs w:val="28"/>
        </w:rPr>
        <w:t>н</w:t>
      </w:r>
      <w:r>
        <w:rPr>
          <w:rFonts w:ascii="Times New Roman" w:hAnsi="Times New Roman" w:cs="Times New Roman"/>
          <w:sz w:val="28"/>
          <w:szCs w:val="28"/>
        </w:rPr>
        <w:t>вестирование в общем смысле- это, как известно, долгосрочное вложение кап</w:t>
      </w:r>
      <w:r>
        <w:rPr>
          <w:rFonts w:ascii="Times New Roman" w:hAnsi="Times New Roman" w:cs="Times New Roman"/>
          <w:sz w:val="28"/>
          <w:szCs w:val="28"/>
        </w:rPr>
        <w:t>и</w:t>
      </w:r>
      <w:r>
        <w:rPr>
          <w:rFonts w:ascii="Times New Roman" w:hAnsi="Times New Roman" w:cs="Times New Roman"/>
          <w:sz w:val="28"/>
          <w:szCs w:val="28"/>
        </w:rPr>
        <w:t>тала в объекты предпринимательской деятельности с целью получения приб</w:t>
      </w:r>
      <w:r>
        <w:rPr>
          <w:rFonts w:ascii="Times New Roman" w:hAnsi="Times New Roman" w:cs="Times New Roman"/>
          <w:sz w:val="28"/>
          <w:szCs w:val="28"/>
        </w:rPr>
        <w:t>ы</w:t>
      </w:r>
      <w:r>
        <w:rPr>
          <w:rFonts w:ascii="Times New Roman" w:hAnsi="Times New Roman" w:cs="Times New Roman"/>
          <w:sz w:val="28"/>
          <w:szCs w:val="28"/>
        </w:rPr>
        <w:t>ли или социального эффекта. Аналогичны ориентации и арендатора и лизинг</w:t>
      </w:r>
      <w:r>
        <w:rPr>
          <w:rFonts w:ascii="Times New Roman" w:hAnsi="Times New Roman" w:cs="Times New Roman"/>
          <w:sz w:val="28"/>
          <w:szCs w:val="28"/>
        </w:rPr>
        <w:t>о</w:t>
      </w:r>
      <w:r>
        <w:rPr>
          <w:rFonts w:ascii="Times New Roman" w:hAnsi="Times New Roman" w:cs="Times New Roman"/>
          <w:sz w:val="28"/>
          <w:szCs w:val="28"/>
        </w:rPr>
        <w:t>дателя. Но лизинг относится к предпринимательству более высокого уровня по сравнению с арендой, банковской или коммерческой деятельностью, так как он требует глубоких знаний и финансового бизнеса, положения в производстве, на рынках оборудования и недвижимости, а так же изменяющихся потребностей клиентов и особенной аренды. Авторы приходят к выводу, что лизинг- это с</w:t>
      </w:r>
      <w:r>
        <w:rPr>
          <w:rFonts w:ascii="Times New Roman" w:hAnsi="Times New Roman" w:cs="Times New Roman"/>
          <w:sz w:val="28"/>
          <w:szCs w:val="28"/>
        </w:rPr>
        <w:t>и</w:t>
      </w:r>
      <w:r>
        <w:rPr>
          <w:rFonts w:ascii="Times New Roman" w:hAnsi="Times New Roman" w:cs="Times New Roman"/>
          <w:sz w:val="28"/>
          <w:szCs w:val="28"/>
        </w:rPr>
        <w:t>стема предпринимательской деятельности, включающих в себя как минимум три вида организационно-экономических отношений: арендные, инвестицио</w:t>
      </w:r>
      <w:r>
        <w:rPr>
          <w:rFonts w:ascii="Times New Roman" w:hAnsi="Times New Roman" w:cs="Times New Roman"/>
          <w:sz w:val="28"/>
          <w:szCs w:val="28"/>
        </w:rPr>
        <w:t>н</w:t>
      </w:r>
      <w:r>
        <w:rPr>
          <w:rFonts w:ascii="Times New Roman" w:hAnsi="Times New Roman" w:cs="Times New Roman"/>
          <w:sz w:val="28"/>
          <w:szCs w:val="28"/>
        </w:rPr>
        <w:t>ные и торговые, содержание каждого из которых в отдельности полностью не исчерпывают сущности специфических имущественно-финансовых лизинговых операций.</w:t>
      </w:r>
    </w:p>
    <w:p w:rsidR="003037A1" w:rsidRPr="004D1D2C" w:rsidRDefault="003037A1" w:rsidP="003037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4D1D2C">
        <w:rPr>
          <w:rFonts w:ascii="Times New Roman" w:eastAsia="Times New Roman" w:hAnsi="Times New Roman" w:cs="Times New Roman"/>
          <w:color w:val="000000"/>
          <w:sz w:val="28"/>
          <w:szCs w:val="28"/>
          <w:lang w:eastAsia="ru-RU"/>
        </w:rPr>
        <w:lastRenderedPageBreak/>
        <w:t>До настоящего времени в мировой практике так и не сформировалось единообразного определения лизинга. В различных странах данное понятие трактуется по-разному. И, как справедливо отмечает В. А. Горемыкин, это св</w:t>
      </w:r>
      <w:r w:rsidRPr="004D1D2C">
        <w:rPr>
          <w:rFonts w:ascii="Times New Roman" w:eastAsia="Times New Roman" w:hAnsi="Times New Roman" w:cs="Times New Roman"/>
          <w:color w:val="000000"/>
          <w:sz w:val="28"/>
          <w:szCs w:val="28"/>
          <w:lang w:eastAsia="ru-RU"/>
        </w:rPr>
        <w:t>я</w:t>
      </w:r>
      <w:r w:rsidRPr="004D1D2C">
        <w:rPr>
          <w:rFonts w:ascii="Times New Roman" w:eastAsia="Times New Roman" w:hAnsi="Times New Roman" w:cs="Times New Roman"/>
          <w:color w:val="000000"/>
          <w:sz w:val="28"/>
          <w:szCs w:val="28"/>
          <w:lang w:eastAsia="ru-RU"/>
        </w:rPr>
        <w:t>зано не только с использованием различных терминов для описания лизинг</w:t>
      </w:r>
      <w:r w:rsidRPr="004D1D2C">
        <w:rPr>
          <w:rFonts w:ascii="Times New Roman" w:eastAsia="Times New Roman" w:hAnsi="Times New Roman" w:cs="Times New Roman"/>
          <w:color w:val="000000"/>
          <w:sz w:val="28"/>
          <w:szCs w:val="28"/>
          <w:lang w:eastAsia="ru-RU"/>
        </w:rPr>
        <w:t>о</w:t>
      </w:r>
      <w:r w:rsidRPr="004D1D2C">
        <w:rPr>
          <w:rFonts w:ascii="Times New Roman" w:eastAsia="Times New Roman" w:hAnsi="Times New Roman" w:cs="Times New Roman"/>
          <w:color w:val="000000"/>
          <w:sz w:val="28"/>
          <w:szCs w:val="28"/>
          <w:lang w:eastAsia="ru-RU"/>
        </w:rPr>
        <w:t>вых операций,</w:t>
      </w:r>
      <w:r w:rsidR="00FD4B36">
        <w:rPr>
          <w:rFonts w:ascii="Times New Roman" w:eastAsia="Times New Roman" w:hAnsi="Times New Roman" w:cs="Times New Roman"/>
          <w:color w:val="000000"/>
          <w:sz w:val="28"/>
          <w:szCs w:val="28"/>
          <w:lang w:eastAsia="ru-RU"/>
        </w:rPr>
        <w:t xml:space="preserve"> </w:t>
      </w:r>
      <w:r w:rsidRPr="004D1D2C">
        <w:rPr>
          <w:rFonts w:ascii="Times New Roman" w:eastAsia="Times New Roman" w:hAnsi="Times New Roman" w:cs="Times New Roman"/>
          <w:color w:val="000000"/>
          <w:sz w:val="28"/>
          <w:szCs w:val="28"/>
          <w:lang w:eastAsia="ru-RU"/>
        </w:rPr>
        <w:t>но и с правовыми, а также</w:t>
      </w:r>
      <w:r>
        <w:rPr>
          <w:rFonts w:ascii="Times New Roman" w:eastAsia="Times New Roman" w:hAnsi="Times New Roman" w:cs="Times New Roman"/>
          <w:color w:val="000000"/>
          <w:sz w:val="28"/>
          <w:szCs w:val="28"/>
          <w:lang w:eastAsia="ru-RU"/>
        </w:rPr>
        <w:t xml:space="preserve"> экономическими особенностями</w:t>
      </w:r>
      <w:r w:rsidR="00FD4B3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FD4B36">
        <w:rPr>
          <w:rFonts w:ascii="Times New Roman" w:eastAsia="Times New Roman" w:hAnsi="Times New Roman" w:cs="Times New Roman"/>
          <w:color w:val="000000"/>
          <w:sz w:val="28"/>
          <w:szCs w:val="28"/>
          <w:lang w:eastAsia="ru-RU"/>
        </w:rPr>
        <w:t>37</w:t>
      </w:r>
      <w:r w:rsidRPr="004D1D2C">
        <w:rPr>
          <w:rFonts w:ascii="Times New Roman" w:eastAsia="Times New Roman" w:hAnsi="Times New Roman" w:cs="Times New Roman"/>
          <w:color w:val="000000"/>
          <w:sz w:val="28"/>
          <w:szCs w:val="28"/>
          <w:lang w:eastAsia="ru-RU"/>
        </w:rPr>
        <w:t>].</w:t>
      </w:r>
    </w:p>
    <w:p w:rsidR="003037A1" w:rsidRPr="004D1D2C" w:rsidRDefault="003037A1" w:rsidP="003037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4D1D2C">
        <w:rPr>
          <w:rFonts w:ascii="Times New Roman" w:eastAsia="Times New Roman" w:hAnsi="Times New Roman" w:cs="Times New Roman"/>
          <w:color w:val="000000"/>
          <w:sz w:val="28"/>
          <w:szCs w:val="28"/>
          <w:lang w:eastAsia="ru-RU"/>
        </w:rPr>
        <w:t>В англосаксонском праве термины «аренда» и «лизинг» идентичны, а в российском праве термин «лизинг» используется для обозначения только части арендных отношений, причем достаточной узкой. В мировой практике сущ</w:t>
      </w:r>
      <w:r w:rsidRPr="004D1D2C">
        <w:rPr>
          <w:rFonts w:ascii="Times New Roman" w:eastAsia="Times New Roman" w:hAnsi="Times New Roman" w:cs="Times New Roman"/>
          <w:color w:val="000000"/>
          <w:sz w:val="28"/>
          <w:szCs w:val="28"/>
          <w:lang w:eastAsia="ru-RU"/>
        </w:rPr>
        <w:t>е</w:t>
      </w:r>
      <w:r w:rsidRPr="004D1D2C">
        <w:rPr>
          <w:rFonts w:ascii="Times New Roman" w:eastAsia="Times New Roman" w:hAnsi="Times New Roman" w:cs="Times New Roman"/>
          <w:color w:val="000000"/>
          <w:sz w:val="28"/>
          <w:szCs w:val="28"/>
          <w:lang w:eastAsia="ru-RU"/>
        </w:rPr>
        <w:t>ствуют две основные категории аренды: операционная аренда (operation lease) и финансовая аренда (financial lease) или фин</w:t>
      </w:r>
      <w:r>
        <w:rPr>
          <w:rFonts w:ascii="Times New Roman" w:eastAsia="Times New Roman" w:hAnsi="Times New Roman" w:cs="Times New Roman"/>
          <w:color w:val="000000"/>
          <w:sz w:val="28"/>
          <w:szCs w:val="28"/>
          <w:lang w:eastAsia="ru-RU"/>
        </w:rPr>
        <w:t>ансовый лизинг</w:t>
      </w:r>
      <w:r w:rsidRPr="004D1D2C">
        <w:rPr>
          <w:rFonts w:ascii="Times New Roman" w:eastAsia="Times New Roman" w:hAnsi="Times New Roman" w:cs="Times New Roman"/>
          <w:color w:val="000000"/>
          <w:sz w:val="28"/>
          <w:szCs w:val="28"/>
          <w:lang w:eastAsia="ru-RU"/>
        </w:rPr>
        <w:t>. Когда в российском праве используется термин «лизинг», имеется в виду финансовая аренда, кот</w:t>
      </w:r>
      <w:r w:rsidRPr="004D1D2C">
        <w:rPr>
          <w:rFonts w:ascii="Times New Roman" w:eastAsia="Times New Roman" w:hAnsi="Times New Roman" w:cs="Times New Roman"/>
          <w:color w:val="000000"/>
          <w:sz w:val="28"/>
          <w:szCs w:val="28"/>
          <w:lang w:eastAsia="ru-RU"/>
        </w:rPr>
        <w:t>о</w:t>
      </w:r>
      <w:r w:rsidRPr="004D1D2C">
        <w:rPr>
          <w:rFonts w:ascii="Times New Roman" w:eastAsia="Times New Roman" w:hAnsi="Times New Roman" w:cs="Times New Roman"/>
          <w:color w:val="000000"/>
          <w:sz w:val="28"/>
          <w:szCs w:val="28"/>
          <w:lang w:eastAsia="ru-RU"/>
        </w:rPr>
        <w:t>рая в мировой практике называется финансовым лизингом.</w:t>
      </w:r>
    </w:p>
    <w:p w:rsidR="003037A1" w:rsidRDefault="003037A1" w:rsidP="003037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4D1D2C">
        <w:rPr>
          <w:rFonts w:ascii="Times New Roman" w:eastAsia="Times New Roman" w:hAnsi="Times New Roman" w:cs="Times New Roman"/>
          <w:color w:val="000000"/>
          <w:sz w:val="28"/>
          <w:szCs w:val="28"/>
          <w:lang w:eastAsia="ru-RU"/>
        </w:rPr>
        <w:t>Исходя из этого, можно сделать вывод: понятие «лизинг» в российском праве идентично международному термину «финансовый лизинг», то есть – «финансовая аренда». А значит, термины «лизинг», «финансовая аренда», «ф</w:t>
      </w:r>
      <w:r w:rsidRPr="004D1D2C">
        <w:rPr>
          <w:rFonts w:ascii="Times New Roman" w:eastAsia="Times New Roman" w:hAnsi="Times New Roman" w:cs="Times New Roman"/>
          <w:color w:val="000000"/>
          <w:sz w:val="28"/>
          <w:szCs w:val="28"/>
          <w:lang w:eastAsia="ru-RU"/>
        </w:rPr>
        <w:t>и</w:t>
      </w:r>
      <w:r w:rsidRPr="004D1D2C">
        <w:rPr>
          <w:rFonts w:ascii="Times New Roman" w:eastAsia="Times New Roman" w:hAnsi="Times New Roman" w:cs="Times New Roman"/>
          <w:color w:val="000000"/>
          <w:sz w:val="28"/>
          <w:szCs w:val="28"/>
          <w:lang w:eastAsia="ru-RU"/>
        </w:rPr>
        <w:t>нанс</w:t>
      </w:r>
      <w:r>
        <w:rPr>
          <w:rFonts w:ascii="Times New Roman" w:eastAsia="Times New Roman" w:hAnsi="Times New Roman" w:cs="Times New Roman"/>
          <w:color w:val="000000"/>
          <w:sz w:val="28"/>
          <w:szCs w:val="28"/>
          <w:lang w:eastAsia="ru-RU"/>
        </w:rPr>
        <w:t>овый лизинг» можно признать синонимами</w:t>
      </w:r>
      <w:r w:rsidRPr="004D1D2C">
        <w:rPr>
          <w:rFonts w:ascii="Times New Roman" w:eastAsia="Times New Roman" w:hAnsi="Times New Roman" w:cs="Times New Roman"/>
          <w:color w:val="000000"/>
          <w:sz w:val="28"/>
          <w:szCs w:val="28"/>
          <w:lang w:eastAsia="ru-RU"/>
        </w:rPr>
        <w:t>.</w:t>
      </w:r>
    </w:p>
    <w:p w:rsidR="003037A1" w:rsidRPr="009046A0" w:rsidRDefault="003037A1" w:rsidP="003037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9046A0">
        <w:rPr>
          <w:rFonts w:ascii="Times New Roman" w:eastAsia="Times New Roman" w:hAnsi="Times New Roman" w:cs="Times New Roman"/>
          <w:color w:val="000000"/>
          <w:sz w:val="28"/>
          <w:szCs w:val="28"/>
          <w:lang w:eastAsia="ru-RU"/>
        </w:rPr>
        <w:t xml:space="preserve">Под лизингом чаще всего понимают долгосрочную аренду оборудования, транспортных средств и сооружений. Чекмарева Е.Н. отмечает, что «лизинг- это комплекс имущественных отношений, складывающихся в </w:t>
      </w:r>
      <w:r w:rsidRPr="009046A0">
        <w:rPr>
          <w:rFonts w:ascii="Times New Roman" w:hAnsi="Times New Roman" w:cs="Times New Roman"/>
          <w:color w:val="000000"/>
          <w:sz w:val="28"/>
          <w:szCs w:val="28"/>
          <w:shd w:val="clear" w:color="auto" w:fill="FFFFFF"/>
        </w:rPr>
        <w:t>связи с передачей имущества во временное пользование». Здесь отношения по возмездному пр</w:t>
      </w:r>
      <w:r w:rsidRPr="009046A0">
        <w:rPr>
          <w:rFonts w:ascii="Times New Roman" w:hAnsi="Times New Roman" w:cs="Times New Roman"/>
          <w:color w:val="000000"/>
          <w:sz w:val="28"/>
          <w:szCs w:val="28"/>
          <w:shd w:val="clear" w:color="auto" w:fill="FFFFFF"/>
        </w:rPr>
        <w:t>и</w:t>
      </w:r>
      <w:r w:rsidRPr="009046A0">
        <w:rPr>
          <w:rFonts w:ascii="Times New Roman" w:hAnsi="Times New Roman" w:cs="Times New Roman"/>
          <w:color w:val="000000"/>
          <w:sz w:val="28"/>
          <w:szCs w:val="28"/>
          <w:shd w:val="clear" w:color="auto" w:fill="FFFFFF"/>
        </w:rPr>
        <w:t>обретению имущества в собственность взаимодействуют с отношениями по п</w:t>
      </w:r>
      <w:r w:rsidRPr="009046A0">
        <w:rPr>
          <w:rFonts w:ascii="Times New Roman" w:hAnsi="Times New Roman" w:cs="Times New Roman"/>
          <w:color w:val="000000"/>
          <w:sz w:val="28"/>
          <w:szCs w:val="28"/>
          <w:shd w:val="clear" w:color="auto" w:fill="FFFFFF"/>
        </w:rPr>
        <w:t>е</w:t>
      </w:r>
      <w:r w:rsidRPr="009046A0">
        <w:rPr>
          <w:rFonts w:ascii="Times New Roman" w:hAnsi="Times New Roman" w:cs="Times New Roman"/>
          <w:color w:val="000000"/>
          <w:sz w:val="28"/>
          <w:szCs w:val="28"/>
          <w:shd w:val="clear" w:color="auto" w:fill="FFFFFF"/>
        </w:rPr>
        <w:t xml:space="preserve">редаче этого же </w:t>
      </w:r>
      <w:r w:rsidRPr="009046A0">
        <w:rPr>
          <w:rFonts w:ascii="Times New Roman" w:eastAsia="Times New Roman" w:hAnsi="Times New Roman" w:cs="Times New Roman"/>
          <w:color w:val="000000"/>
          <w:sz w:val="28"/>
          <w:szCs w:val="28"/>
          <w:lang w:eastAsia="ru-RU"/>
        </w:rPr>
        <w:t>имущества во временное пользование. Этот комплекс помимо собственно договора лизинга может включать</w:t>
      </w:r>
      <w:r>
        <w:rPr>
          <w:rFonts w:ascii="Times New Roman" w:eastAsia="Times New Roman" w:hAnsi="Times New Roman" w:cs="Times New Roman"/>
          <w:color w:val="000000"/>
          <w:sz w:val="28"/>
          <w:szCs w:val="28"/>
          <w:lang w:eastAsia="ru-RU"/>
        </w:rPr>
        <w:t xml:space="preserve"> </w:t>
      </w:r>
      <w:r w:rsidRPr="009046A0">
        <w:rPr>
          <w:rFonts w:ascii="Times New Roman" w:eastAsia="Times New Roman" w:hAnsi="Times New Roman" w:cs="Times New Roman"/>
          <w:color w:val="000000"/>
          <w:sz w:val="28"/>
          <w:szCs w:val="28"/>
          <w:lang w:eastAsia="ru-RU"/>
        </w:rPr>
        <w:t>в себя и другие договоры, в час</w:t>
      </w:r>
      <w:r w:rsidRPr="009046A0">
        <w:rPr>
          <w:rFonts w:ascii="Times New Roman" w:eastAsia="Times New Roman" w:hAnsi="Times New Roman" w:cs="Times New Roman"/>
          <w:color w:val="000000"/>
          <w:sz w:val="28"/>
          <w:szCs w:val="28"/>
          <w:lang w:eastAsia="ru-RU"/>
        </w:rPr>
        <w:t>т</w:t>
      </w:r>
      <w:r w:rsidRPr="009046A0">
        <w:rPr>
          <w:rFonts w:ascii="Times New Roman" w:eastAsia="Times New Roman" w:hAnsi="Times New Roman" w:cs="Times New Roman"/>
          <w:color w:val="000000"/>
          <w:sz w:val="28"/>
          <w:szCs w:val="28"/>
          <w:lang w:eastAsia="ru-RU"/>
        </w:rPr>
        <w:t>ности договор купли-продажи и договор займа. Для лизинга свойственно сло</w:t>
      </w:r>
      <w:r w:rsidRPr="009046A0">
        <w:rPr>
          <w:rFonts w:ascii="Times New Roman" w:eastAsia="Times New Roman" w:hAnsi="Times New Roman" w:cs="Times New Roman"/>
          <w:color w:val="000000"/>
          <w:sz w:val="28"/>
          <w:szCs w:val="28"/>
          <w:lang w:eastAsia="ru-RU"/>
        </w:rPr>
        <w:t>ж</w:t>
      </w:r>
      <w:r w:rsidRPr="009046A0">
        <w:rPr>
          <w:rFonts w:ascii="Times New Roman" w:eastAsia="Times New Roman" w:hAnsi="Times New Roman" w:cs="Times New Roman"/>
          <w:color w:val="000000"/>
          <w:sz w:val="28"/>
          <w:szCs w:val="28"/>
          <w:lang w:eastAsia="ru-RU"/>
        </w:rPr>
        <w:t>ное сочетание этих договоров и взаимопроникновение возникающих отнош</w:t>
      </w:r>
      <w:r w:rsidRPr="009046A0">
        <w:rPr>
          <w:rFonts w:ascii="Times New Roman" w:eastAsia="Times New Roman" w:hAnsi="Times New Roman" w:cs="Times New Roman"/>
          <w:color w:val="000000"/>
          <w:sz w:val="28"/>
          <w:szCs w:val="28"/>
          <w:lang w:eastAsia="ru-RU"/>
        </w:rPr>
        <w:t>е</w:t>
      </w:r>
      <w:r w:rsidRPr="009046A0">
        <w:rPr>
          <w:rFonts w:ascii="Times New Roman" w:eastAsia="Times New Roman" w:hAnsi="Times New Roman" w:cs="Times New Roman"/>
          <w:color w:val="000000"/>
          <w:sz w:val="28"/>
          <w:szCs w:val="28"/>
          <w:lang w:eastAsia="ru-RU"/>
        </w:rPr>
        <w:t>ний. Поэтому, по мнению Е. В. Кабатовой, под лизингом следует понимать «имущественные отношения, при которых одна организация (пользователь) о</w:t>
      </w:r>
      <w:r w:rsidRPr="009046A0">
        <w:rPr>
          <w:rFonts w:ascii="Times New Roman" w:eastAsia="Times New Roman" w:hAnsi="Times New Roman" w:cs="Times New Roman"/>
          <w:color w:val="000000"/>
          <w:sz w:val="28"/>
          <w:szCs w:val="28"/>
          <w:lang w:eastAsia="ru-RU"/>
        </w:rPr>
        <w:t>б</w:t>
      </w:r>
      <w:r w:rsidRPr="009046A0">
        <w:rPr>
          <w:rFonts w:ascii="Times New Roman" w:eastAsia="Times New Roman" w:hAnsi="Times New Roman" w:cs="Times New Roman"/>
          <w:color w:val="000000"/>
          <w:sz w:val="28"/>
          <w:szCs w:val="28"/>
          <w:lang w:eastAsia="ru-RU"/>
        </w:rPr>
        <w:t>ращается к другой (лизинговой компании) с просьбой приобрести необходимое оборудование и передать его ей во временное поль</w:t>
      </w:r>
      <w:r>
        <w:rPr>
          <w:rFonts w:ascii="Times New Roman" w:eastAsia="Times New Roman" w:hAnsi="Times New Roman" w:cs="Times New Roman"/>
          <w:color w:val="000000"/>
          <w:sz w:val="28"/>
          <w:szCs w:val="28"/>
          <w:lang w:eastAsia="ru-RU"/>
        </w:rPr>
        <w:t>зование»</w:t>
      </w:r>
      <w:r w:rsidRPr="009046A0">
        <w:rPr>
          <w:rFonts w:ascii="Times New Roman" w:eastAsia="Times New Roman" w:hAnsi="Times New Roman" w:cs="Times New Roman"/>
          <w:color w:val="000000"/>
          <w:sz w:val="28"/>
          <w:szCs w:val="28"/>
          <w:lang w:eastAsia="ru-RU"/>
        </w:rPr>
        <w:t>. В сложных лизи</w:t>
      </w:r>
      <w:r w:rsidRPr="009046A0">
        <w:rPr>
          <w:rFonts w:ascii="Times New Roman" w:eastAsia="Times New Roman" w:hAnsi="Times New Roman" w:cs="Times New Roman"/>
          <w:color w:val="000000"/>
          <w:sz w:val="28"/>
          <w:szCs w:val="28"/>
          <w:lang w:eastAsia="ru-RU"/>
        </w:rPr>
        <w:t>н</w:t>
      </w:r>
      <w:r w:rsidRPr="009046A0">
        <w:rPr>
          <w:rFonts w:ascii="Times New Roman" w:eastAsia="Times New Roman" w:hAnsi="Times New Roman" w:cs="Times New Roman"/>
          <w:color w:val="000000"/>
          <w:sz w:val="28"/>
          <w:szCs w:val="28"/>
          <w:lang w:eastAsia="ru-RU"/>
        </w:rPr>
        <w:t>говых операциях, включающих действия субъектов по привлечению финанс</w:t>
      </w:r>
      <w:r w:rsidRPr="009046A0">
        <w:rPr>
          <w:rFonts w:ascii="Times New Roman" w:eastAsia="Times New Roman" w:hAnsi="Times New Roman" w:cs="Times New Roman"/>
          <w:color w:val="000000"/>
          <w:sz w:val="28"/>
          <w:szCs w:val="28"/>
          <w:lang w:eastAsia="ru-RU"/>
        </w:rPr>
        <w:t>о</w:t>
      </w:r>
      <w:r w:rsidRPr="009046A0">
        <w:rPr>
          <w:rFonts w:ascii="Times New Roman" w:eastAsia="Times New Roman" w:hAnsi="Times New Roman" w:cs="Times New Roman"/>
          <w:color w:val="000000"/>
          <w:sz w:val="28"/>
          <w:szCs w:val="28"/>
          <w:lang w:eastAsia="ru-RU"/>
        </w:rPr>
        <w:lastRenderedPageBreak/>
        <w:t>вых ресурсов, оказанию агентских услуг, обеспечению взаимных гарантий и т.п., система имущественных отношений еще более усложняется, так как</w:t>
      </w:r>
      <w:r>
        <w:rPr>
          <w:rFonts w:ascii="Times New Roman" w:eastAsia="Times New Roman" w:hAnsi="Times New Roman" w:cs="Times New Roman"/>
          <w:color w:val="000000"/>
          <w:sz w:val="28"/>
          <w:szCs w:val="28"/>
          <w:lang w:eastAsia="ru-RU"/>
        </w:rPr>
        <w:t xml:space="preserve"> </w:t>
      </w:r>
      <w:r w:rsidRPr="009046A0">
        <w:rPr>
          <w:rFonts w:ascii="Times New Roman" w:eastAsia="Times New Roman" w:hAnsi="Times New Roman" w:cs="Times New Roman"/>
          <w:color w:val="000000"/>
          <w:sz w:val="28"/>
          <w:szCs w:val="28"/>
          <w:lang w:eastAsia="ru-RU"/>
        </w:rPr>
        <w:t>здесь необходимо использование элементов иных договорных форм: кредитных, агентских и т.п.</w:t>
      </w:r>
    </w:p>
    <w:p w:rsidR="003037A1" w:rsidRDefault="003037A1" w:rsidP="003037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9046A0">
        <w:rPr>
          <w:rFonts w:ascii="Times New Roman" w:eastAsia="Times New Roman" w:hAnsi="Times New Roman" w:cs="Times New Roman"/>
          <w:color w:val="000000"/>
          <w:sz w:val="28"/>
          <w:szCs w:val="28"/>
          <w:lang w:eastAsia="ru-RU"/>
        </w:rPr>
        <w:t>Таким образом, в широком</w:t>
      </w:r>
      <w:r>
        <w:rPr>
          <w:rFonts w:ascii="Times New Roman" w:eastAsia="Times New Roman" w:hAnsi="Times New Roman" w:cs="Times New Roman"/>
          <w:color w:val="000000"/>
          <w:sz w:val="28"/>
          <w:szCs w:val="28"/>
          <w:lang w:eastAsia="ru-RU"/>
        </w:rPr>
        <w:t xml:space="preserve"> </w:t>
      </w:r>
      <w:r w:rsidRPr="009046A0">
        <w:rPr>
          <w:rFonts w:ascii="Times New Roman" w:eastAsia="Times New Roman" w:hAnsi="Times New Roman" w:cs="Times New Roman"/>
          <w:color w:val="000000"/>
          <w:sz w:val="28"/>
          <w:szCs w:val="28"/>
          <w:lang w:eastAsia="ru-RU"/>
        </w:rPr>
        <w:t>значении</w:t>
      </w:r>
      <w:r>
        <w:rPr>
          <w:rFonts w:ascii="Times New Roman" w:eastAsia="Times New Roman" w:hAnsi="Times New Roman" w:cs="Times New Roman"/>
          <w:color w:val="000000"/>
          <w:sz w:val="28"/>
          <w:szCs w:val="28"/>
          <w:lang w:eastAsia="ru-RU"/>
        </w:rPr>
        <w:t>,</w:t>
      </w:r>
      <w:r w:rsidRPr="009046A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 мнению Чекмаревой Е.Н., </w:t>
      </w:r>
      <w:r w:rsidRPr="009046A0">
        <w:rPr>
          <w:rFonts w:ascii="Times New Roman" w:eastAsia="Times New Roman" w:hAnsi="Times New Roman" w:cs="Times New Roman"/>
          <w:color w:val="000000"/>
          <w:sz w:val="28"/>
          <w:szCs w:val="28"/>
          <w:lang w:eastAsia="ru-RU"/>
        </w:rPr>
        <w:t xml:space="preserve"> под лизингом следует понимать «весь комплекс возникающих имущественных о</w:t>
      </w:r>
      <w:r w:rsidRPr="009046A0">
        <w:rPr>
          <w:rFonts w:ascii="Times New Roman" w:eastAsia="Times New Roman" w:hAnsi="Times New Roman" w:cs="Times New Roman"/>
          <w:color w:val="000000"/>
          <w:sz w:val="28"/>
          <w:szCs w:val="28"/>
          <w:lang w:eastAsia="ru-RU"/>
        </w:rPr>
        <w:t>т</w:t>
      </w:r>
      <w:r w:rsidRPr="009046A0">
        <w:rPr>
          <w:rFonts w:ascii="Times New Roman" w:eastAsia="Times New Roman" w:hAnsi="Times New Roman" w:cs="Times New Roman"/>
          <w:color w:val="000000"/>
          <w:sz w:val="28"/>
          <w:szCs w:val="28"/>
          <w:lang w:eastAsia="ru-RU"/>
        </w:rPr>
        <w:t>ношений, связанных с передачей имущества во временное пользование на о</w:t>
      </w:r>
      <w:r w:rsidRPr="009046A0">
        <w:rPr>
          <w:rFonts w:ascii="Times New Roman" w:eastAsia="Times New Roman" w:hAnsi="Times New Roman" w:cs="Times New Roman"/>
          <w:color w:val="000000"/>
          <w:sz w:val="28"/>
          <w:szCs w:val="28"/>
          <w:lang w:eastAsia="ru-RU"/>
        </w:rPr>
        <w:t>с</w:t>
      </w:r>
      <w:r w:rsidRPr="009046A0">
        <w:rPr>
          <w:rFonts w:ascii="Times New Roman" w:eastAsia="Times New Roman" w:hAnsi="Times New Roman" w:cs="Times New Roman"/>
          <w:color w:val="000000"/>
          <w:sz w:val="28"/>
          <w:szCs w:val="28"/>
          <w:lang w:eastAsia="ru-RU"/>
        </w:rPr>
        <w:t xml:space="preserve">нове его приобретения и последующей сдачи в долгосрочную </w:t>
      </w:r>
      <w:r>
        <w:rPr>
          <w:rFonts w:ascii="Times New Roman" w:eastAsia="Times New Roman" w:hAnsi="Times New Roman" w:cs="Times New Roman"/>
          <w:color w:val="000000"/>
          <w:sz w:val="28"/>
          <w:szCs w:val="28"/>
          <w:lang w:eastAsia="ru-RU"/>
        </w:rPr>
        <w:t>аренду»</w:t>
      </w:r>
      <w:r w:rsidRPr="009046A0">
        <w:rPr>
          <w:rFonts w:ascii="Times New Roman" w:eastAsia="Times New Roman" w:hAnsi="Times New Roman" w:cs="Times New Roman"/>
          <w:color w:val="000000"/>
          <w:sz w:val="28"/>
          <w:szCs w:val="28"/>
          <w:lang w:eastAsia="ru-RU"/>
        </w:rPr>
        <w:t>.</w:t>
      </w:r>
    </w:p>
    <w:p w:rsidR="003037A1" w:rsidRPr="00526ECF" w:rsidRDefault="003037A1" w:rsidP="003037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526ECF">
        <w:rPr>
          <w:rFonts w:ascii="Times New Roman" w:hAnsi="Times New Roman" w:cs="Times New Roman"/>
          <w:sz w:val="28"/>
          <w:szCs w:val="28"/>
        </w:rPr>
        <w:t>Боровская М.А. и Налесная Я.А.</w:t>
      </w:r>
      <w:r>
        <w:rPr>
          <w:rFonts w:ascii="Times New Roman" w:hAnsi="Times New Roman" w:cs="Times New Roman"/>
          <w:sz w:val="28"/>
          <w:szCs w:val="28"/>
        </w:rPr>
        <w:t xml:space="preserve"> понимают под лизингом </w:t>
      </w:r>
      <w:r w:rsidRPr="00526ECF">
        <w:rPr>
          <w:rFonts w:ascii="Times New Roman" w:hAnsi="Times New Roman" w:cs="Times New Roman"/>
          <w:sz w:val="28"/>
          <w:szCs w:val="28"/>
        </w:rPr>
        <w:t>комплекс им</w:t>
      </w:r>
      <w:r w:rsidRPr="00526ECF">
        <w:rPr>
          <w:rFonts w:ascii="Times New Roman" w:hAnsi="Times New Roman" w:cs="Times New Roman"/>
          <w:sz w:val="28"/>
          <w:szCs w:val="28"/>
        </w:rPr>
        <w:t>у</w:t>
      </w:r>
      <w:r w:rsidRPr="00526ECF">
        <w:rPr>
          <w:rFonts w:ascii="Times New Roman" w:hAnsi="Times New Roman" w:cs="Times New Roman"/>
          <w:sz w:val="28"/>
          <w:szCs w:val="28"/>
        </w:rPr>
        <w:t>щественных и экономических отношений, возникающих в связи с приобретен</w:t>
      </w:r>
      <w:r w:rsidRPr="00526ECF">
        <w:rPr>
          <w:rFonts w:ascii="Times New Roman" w:hAnsi="Times New Roman" w:cs="Times New Roman"/>
          <w:sz w:val="28"/>
          <w:szCs w:val="28"/>
        </w:rPr>
        <w:t>и</w:t>
      </w:r>
      <w:r w:rsidRPr="00526ECF">
        <w:rPr>
          <w:rFonts w:ascii="Times New Roman" w:hAnsi="Times New Roman" w:cs="Times New Roman"/>
          <w:sz w:val="28"/>
          <w:szCs w:val="28"/>
        </w:rPr>
        <w:t>ем в собственность имущества и последующей сдачей его во временное польз</w:t>
      </w:r>
      <w:r w:rsidRPr="00526ECF">
        <w:rPr>
          <w:rFonts w:ascii="Times New Roman" w:hAnsi="Times New Roman" w:cs="Times New Roman"/>
          <w:sz w:val="28"/>
          <w:szCs w:val="28"/>
        </w:rPr>
        <w:t>о</w:t>
      </w:r>
      <w:r w:rsidRPr="00526ECF">
        <w:rPr>
          <w:rFonts w:ascii="Times New Roman" w:hAnsi="Times New Roman" w:cs="Times New Roman"/>
          <w:sz w:val="28"/>
          <w:szCs w:val="28"/>
        </w:rPr>
        <w:t>вание за определенную плату</w:t>
      </w:r>
      <w:r w:rsidRPr="006B5124">
        <w:rPr>
          <w:rFonts w:ascii="Times New Roman" w:hAnsi="Times New Roman" w:cs="Times New Roman"/>
          <w:sz w:val="28"/>
          <w:szCs w:val="28"/>
        </w:rPr>
        <w:t>[</w:t>
      </w:r>
      <w:r w:rsidR="00FD4B36">
        <w:rPr>
          <w:rFonts w:ascii="Times New Roman" w:hAnsi="Times New Roman" w:cs="Times New Roman"/>
          <w:sz w:val="28"/>
          <w:szCs w:val="28"/>
        </w:rPr>
        <w:t>10, 11</w:t>
      </w:r>
      <w:r w:rsidRPr="006B5124">
        <w:rPr>
          <w:rFonts w:ascii="Times New Roman" w:hAnsi="Times New Roman" w:cs="Times New Roman"/>
          <w:sz w:val="28"/>
          <w:szCs w:val="28"/>
        </w:rPr>
        <w:t>]</w:t>
      </w:r>
      <w:r>
        <w:rPr>
          <w:rFonts w:ascii="Times New Roman" w:hAnsi="Times New Roman" w:cs="Times New Roman"/>
          <w:sz w:val="28"/>
          <w:szCs w:val="28"/>
        </w:rPr>
        <w:t>.</w:t>
      </w:r>
    </w:p>
    <w:p w:rsidR="003037A1" w:rsidRDefault="003037A1" w:rsidP="003037A1">
      <w:pPr>
        <w:shd w:val="clear" w:color="auto" w:fill="FFFFFF"/>
        <w:spacing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В Федеральном законе</w:t>
      </w:r>
      <w:r w:rsidRPr="008E694D">
        <w:rPr>
          <w:rFonts w:ascii="Times New Roman" w:hAnsi="Times New Roman" w:cs="Times New Roman"/>
          <w:bCs/>
          <w:sz w:val="28"/>
          <w:szCs w:val="28"/>
        </w:rPr>
        <w:t xml:space="preserve"> от 29.10.1998</w:t>
      </w:r>
      <w:r>
        <w:rPr>
          <w:rFonts w:ascii="Times New Roman" w:hAnsi="Times New Roman" w:cs="Times New Roman"/>
          <w:bCs/>
          <w:sz w:val="28"/>
          <w:szCs w:val="28"/>
        </w:rPr>
        <w:t xml:space="preserve"> N 164-ФЗ (ред. от 03.07.2016) «</w:t>
      </w:r>
      <w:r w:rsidRPr="008E694D">
        <w:rPr>
          <w:rFonts w:ascii="Times New Roman" w:hAnsi="Times New Roman" w:cs="Times New Roman"/>
          <w:bCs/>
          <w:sz w:val="28"/>
          <w:szCs w:val="28"/>
        </w:rPr>
        <w:t>О финансовой аренде (лизинге)» понятии «лизинг» представлено как «совоку</w:t>
      </w:r>
      <w:r w:rsidRPr="008E694D">
        <w:rPr>
          <w:rFonts w:ascii="Times New Roman" w:hAnsi="Times New Roman" w:cs="Times New Roman"/>
          <w:bCs/>
          <w:sz w:val="28"/>
          <w:szCs w:val="28"/>
        </w:rPr>
        <w:t>п</w:t>
      </w:r>
      <w:r w:rsidRPr="008E694D">
        <w:rPr>
          <w:rFonts w:ascii="Times New Roman" w:hAnsi="Times New Roman" w:cs="Times New Roman"/>
          <w:bCs/>
          <w:sz w:val="28"/>
          <w:szCs w:val="28"/>
        </w:rPr>
        <w:t xml:space="preserve">ность экономических и правовых отношений, возникающих в связи с </w:t>
      </w:r>
      <w:r w:rsidRPr="0080662C">
        <w:rPr>
          <w:rFonts w:ascii="Times New Roman" w:hAnsi="Times New Roman" w:cs="Times New Roman"/>
          <w:bCs/>
          <w:sz w:val="28"/>
          <w:szCs w:val="28"/>
        </w:rPr>
        <w:t>реализ</w:t>
      </w:r>
      <w:r w:rsidRPr="0080662C">
        <w:rPr>
          <w:rFonts w:ascii="Times New Roman" w:hAnsi="Times New Roman" w:cs="Times New Roman"/>
          <w:bCs/>
          <w:sz w:val="28"/>
          <w:szCs w:val="28"/>
        </w:rPr>
        <w:t>а</w:t>
      </w:r>
      <w:r w:rsidRPr="0080662C">
        <w:rPr>
          <w:rFonts w:ascii="Times New Roman" w:hAnsi="Times New Roman" w:cs="Times New Roman"/>
          <w:bCs/>
          <w:sz w:val="28"/>
          <w:szCs w:val="28"/>
        </w:rPr>
        <w:t>цией договора лизинга, в том числе пр</w:t>
      </w:r>
      <w:r w:rsidR="00FD4B36">
        <w:rPr>
          <w:rFonts w:ascii="Times New Roman" w:hAnsi="Times New Roman" w:cs="Times New Roman"/>
          <w:bCs/>
          <w:sz w:val="28"/>
          <w:szCs w:val="28"/>
        </w:rPr>
        <w:t>иобретением предмета лизинга» [5</w:t>
      </w:r>
      <w:r w:rsidRPr="0080662C">
        <w:rPr>
          <w:rFonts w:ascii="Times New Roman" w:hAnsi="Times New Roman" w:cs="Times New Roman"/>
          <w:bCs/>
          <w:sz w:val="28"/>
          <w:szCs w:val="28"/>
        </w:rPr>
        <w:t>].</w:t>
      </w:r>
    </w:p>
    <w:p w:rsidR="003037A1" w:rsidRDefault="003037A1" w:rsidP="003037A1">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наглядности представим рассмотренные выше определения лизинга в виде таблице, а так же используем трактовки других авторов (таблица 1).</w:t>
      </w:r>
    </w:p>
    <w:p w:rsidR="003037A1" w:rsidRDefault="003037A1" w:rsidP="004B7B4D">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 – Трактовки различных авторов термина «лизинг»</w:t>
      </w:r>
    </w:p>
    <w:tbl>
      <w:tblPr>
        <w:tblStyle w:val="ad"/>
        <w:tblW w:w="0" w:type="auto"/>
        <w:tblInd w:w="108" w:type="dxa"/>
        <w:tblLook w:val="04A0" w:firstRow="1" w:lastRow="0" w:firstColumn="1" w:lastColumn="0" w:noHBand="0" w:noVBand="1"/>
      </w:tblPr>
      <w:tblGrid>
        <w:gridCol w:w="2552"/>
        <w:gridCol w:w="7087"/>
      </w:tblGrid>
      <w:tr w:rsidR="003037A1" w:rsidTr="003037A1">
        <w:tc>
          <w:tcPr>
            <w:tcW w:w="2552" w:type="dxa"/>
            <w:vAlign w:val="center"/>
          </w:tcPr>
          <w:p w:rsidR="003037A1" w:rsidRDefault="003037A1" w:rsidP="004B7B4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Автор(ы)</w:t>
            </w:r>
          </w:p>
        </w:tc>
        <w:tc>
          <w:tcPr>
            <w:tcW w:w="7087" w:type="dxa"/>
            <w:vAlign w:val="center"/>
          </w:tcPr>
          <w:p w:rsidR="003037A1" w:rsidRDefault="003037A1" w:rsidP="004B7B4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w:t>
            </w:r>
          </w:p>
        </w:tc>
      </w:tr>
      <w:tr w:rsidR="003037A1" w:rsidTr="003037A1">
        <w:tc>
          <w:tcPr>
            <w:tcW w:w="2552" w:type="dxa"/>
            <w:vAlign w:val="center"/>
          </w:tcPr>
          <w:p w:rsidR="003037A1" w:rsidRDefault="003037A1" w:rsidP="004B7B4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7087" w:type="dxa"/>
            <w:vAlign w:val="center"/>
          </w:tcPr>
          <w:p w:rsidR="003037A1" w:rsidRDefault="003037A1" w:rsidP="004B7B4D">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037A1" w:rsidTr="003037A1">
        <w:tc>
          <w:tcPr>
            <w:tcW w:w="2552" w:type="dxa"/>
          </w:tcPr>
          <w:p w:rsidR="003037A1" w:rsidRDefault="003037A1" w:rsidP="004B7B4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Чекмарева Е.Н.</w:t>
            </w:r>
          </w:p>
        </w:tc>
        <w:tc>
          <w:tcPr>
            <w:tcW w:w="7087" w:type="dxa"/>
          </w:tcPr>
          <w:p w:rsidR="003037A1" w:rsidRDefault="003037A1" w:rsidP="004B7B4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 лизингом следует понимать весь комплекс возник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ющих имущественных отношений, связанных с перед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чей имущества во временное пользование на основе его приобретения и последующей сдачи в долгосрочную аренду</w:t>
            </w:r>
          </w:p>
        </w:tc>
      </w:tr>
      <w:tr w:rsidR="003037A1" w:rsidTr="003037A1">
        <w:tc>
          <w:tcPr>
            <w:tcW w:w="2552" w:type="dxa"/>
          </w:tcPr>
          <w:p w:rsidR="003037A1" w:rsidRDefault="003037A1" w:rsidP="004B7B4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Бочков В.Е., Гор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мыкин В.А., Демин Ю.Н.</w:t>
            </w:r>
          </w:p>
        </w:tc>
        <w:tc>
          <w:tcPr>
            <w:tcW w:w="7087" w:type="dxa"/>
          </w:tcPr>
          <w:p w:rsidR="003037A1" w:rsidRDefault="003037A1" w:rsidP="004B7B4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лизинг в сущностном содержании имеет широкую, сложную тройственную экономическую основу и сохр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няет в себе одновременно существенные свойства кр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дитной сделки, инвестиционной и арендной деятельн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сти, которые тесно сочетаются и взаимопроникают друг в друга, образуя в совокупности новую организационно-правовую форму бизнеса</w:t>
            </w:r>
          </w:p>
        </w:tc>
      </w:tr>
    </w:tbl>
    <w:p w:rsidR="00FD4B36" w:rsidRDefault="00FD4B36" w:rsidP="004B7B4D">
      <w:pPr>
        <w:spacing w:line="360" w:lineRule="auto"/>
        <w:rPr>
          <w:rFonts w:ascii="Times New Roman" w:hAnsi="Times New Roman" w:cs="Times New Roman"/>
          <w:sz w:val="28"/>
          <w:szCs w:val="28"/>
        </w:rPr>
      </w:pPr>
    </w:p>
    <w:p w:rsidR="004B7B4D" w:rsidRPr="004B7B4D" w:rsidRDefault="004B7B4D" w:rsidP="004B7B4D">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Style w:val="ad"/>
        <w:tblW w:w="0" w:type="auto"/>
        <w:tblInd w:w="108" w:type="dxa"/>
        <w:tblLook w:val="04A0" w:firstRow="1" w:lastRow="0" w:firstColumn="1" w:lastColumn="0" w:noHBand="0" w:noVBand="1"/>
      </w:tblPr>
      <w:tblGrid>
        <w:gridCol w:w="2552"/>
        <w:gridCol w:w="7087"/>
      </w:tblGrid>
      <w:tr w:rsidR="003037A1" w:rsidTr="003037A1">
        <w:tc>
          <w:tcPr>
            <w:tcW w:w="2552" w:type="dxa"/>
          </w:tcPr>
          <w:p w:rsidR="003037A1" w:rsidRDefault="003037A1" w:rsidP="004B7B4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Кабатова Е.В.</w:t>
            </w:r>
          </w:p>
        </w:tc>
        <w:tc>
          <w:tcPr>
            <w:tcW w:w="7087" w:type="dxa"/>
          </w:tcPr>
          <w:p w:rsidR="003037A1" w:rsidRDefault="003037A1" w:rsidP="004B7B4D">
            <w:pPr>
              <w:jc w:val="both"/>
              <w:rPr>
                <w:rFonts w:ascii="Times New Roman" w:eastAsia="Times New Roman" w:hAnsi="Times New Roman" w:cs="Times New Roman"/>
                <w:sz w:val="28"/>
                <w:szCs w:val="28"/>
                <w:lang w:eastAsia="ru-RU"/>
              </w:rPr>
            </w:pPr>
            <w:r w:rsidRPr="009046A0">
              <w:rPr>
                <w:rFonts w:ascii="Times New Roman" w:eastAsia="Times New Roman" w:hAnsi="Times New Roman" w:cs="Times New Roman"/>
                <w:color w:val="000000"/>
                <w:sz w:val="28"/>
                <w:szCs w:val="28"/>
                <w:lang w:eastAsia="ru-RU"/>
              </w:rPr>
              <w:t>имущественные отношения, при которых одна организ</w:t>
            </w:r>
            <w:r w:rsidRPr="009046A0">
              <w:rPr>
                <w:rFonts w:ascii="Times New Roman" w:eastAsia="Times New Roman" w:hAnsi="Times New Roman" w:cs="Times New Roman"/>
                <w:color w:val="000000"/>
                <w:sz w:val="28"/>
                <w:szCs w:val="28"/>
                <w:lang w:eastAsia="ru-RU"/>
              </w:rPr>
              <w:t>а</w:t>
            </w:r>
            <w:r w:rsidRPr="009046A0">
              <w:rPr>
                <w:rFonts w:ascii="Times New Roman" w:eastAsia="Times New Roman" w:hAnsi="Times New Roman" w:cs="Times New Roman"/>
                <w:color w:val="000000"/>
                <w:sz w:val="28"/>
                <w:szCs w:val="28"/>
                <w:lang w:eastAsia="ru-RU"/>
              </w:rPr>
              <w:t>ция (пользователь) обращается к другой (лизинговой компании) с просьбой приобрести необходимое обор</w:t>
            </w:r>
            <w:r w:rsidRPr="009046A0">
              <w:rPr>
                <w:rFonts w:ascii="Times New Roman" w:eastAsia="Times New Roman" w:hAnsi="Times New Roman" w:cs="Times New Roman"/>
                <w:color w:val="000000"/>
                <w:sz w:val="28"/>
                <w:szCs w:val="28"/>
                <w:lang w:eastAsia="ru-RU"/>
              </w:rPr>
              <w:t>у</w:t>
            </w:r>
            <w:r w:rsidRPr="009046A0">
              <w:rPr>
                <w:rFonts w:ascii="Times New Roman" w:eastAsia="Times New Roman" w:hAnsi="Times New Roman" w:cs="Times New Roman"/>
                <w:color w:val="000000"/>
                <w:sz w:val="28"/>
                <w:szCs w:val="28"/>
                <w:lang w:eastAsia="ru-RU"/>
              </w:rPr>
              <w:t>дование и передать его ей во временное поль</w:t>
            </w:r>
            <w:r>
              <w:rPr>
                <w:rFonts w:ascii="Times New Roman" w:eastAsia="Times New Roman" w:hAnsi="Times New Roman" w:cs="Times New Roman"/>
                <w:color w:val="000000"/>
                <w:sz w:val="28"/>
                <w:szCs w:val="28"/>
                <w:lang w:eastAsia="ru-RU"/>
              </w:rPr>
              <w:t>зование</w:t>
            </w:r>
          </w:p>
        </w:tc>
      </w:tr>
      <w:tr w:rsidR="003037A1" w:rsidTr="003037A1">
        <w:tc>
          <w:tcPr>
            <w:tcW w:w="2552" w:type="dxa"/>
          </w:tcPr>
          <w:p w:rsidR="003037A1" w:rsidRDefault="003037A1" w:rsidP="004B7B4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Сусанян К.Г.</w:t>
            </w:r>
          </w:p>
        </w:tc>
        <w:tc>
          <w:tcPr>
            <w:tcW w:w="7087" w:type="dxa"/>
          </w:tcPr>
          <w:p w:rsidR="003037A1" w:rsidRDefault="003037A1" w:rsidP="004B7B4D">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аренда основных средств производства (машин, обор</w:t>
            </w:r>
            <w:r>
              <w:rPr>
                <w:rFonts w:ascii="Times New Roman" w:hAnsi="Times New Roman" w:cs="Times New Roman"/>
                <w:sz w:val="28"/>
                <w:szCs w:val="28"/>
              </w:rPr>
              <w:t>у</w:t>
            </w:r>
            <w:r>
              <w:rPr>
                <w:rFonts w:ascii="Times New Roman" w:hAnsi="Times New Roman" w:cs="Times New Roman"/>
                <w:sz w:val="28"/>
                <w:szCs w:val="28"/>
              </w:rPr>
              <w:t>дования, заводов, транспортных средств, конторского оборудования т.п.), а также других товаров для испол</w:t>
            </w:r>
            <w:r>
              <w:rPr>
                <w:rFonts w:ascii="Times New Roman" w:hAnsi="Times New Roman" w:cs="Times New Roman"/>
                <w:sz w:val="28"/>
                <w:szCs w:val="28"/>
              </w:rPr>
              <w:t>ь</w:t>
            </w:r>
            <w:r>
              <w:rPr>
                <w:rFonts w:ascii="Times New Roman" w:hAnsi="Times New Roman" w:cs="Times New Roman"/>
                <w:sz w:val="28"/>
                <w:szCs w:val="28"/>
              </w:rPr>
              <w:t>зования в производственных целях арендатором, в то время как товары покупаются арендодателем и он с</w:t>
            </w:r>
            <w:r>
              <w:rPr>
                <w:rFonts w:ascii="Times New Roman" w:hAnsi="Times New Roman" w:cs="Times New Roman"/>
                <w:sz w:val="28"/>
                <w:szCs w:val="28"/>
              </w:rPr>
              <w:t>о</w:t>
            </w:r>
            <w:r>
              <w:rPr>
                <w:rFonts w:ascii="Times New Roman" w:hAnsi="Times New Roman" w:cs="Times New Roman"/>
                <w:sz w:val="28"/>
                <w:szCs w:val="28"/>
              </w:rPr>
              <w:t>храняет право собственности на них до конца сделки</w:t>
            </w:r>
          </w:p>
        </w:tc>
      </w:tr>
      <w:tr w:rsidR="003037A1" w:rsidTr="003037A1">
        <w:tc>
          <w:tcPr>
            <w:tcW w:w="2552" w:type="dxa"/>
          </w:tcPr>
          <w:p w:rsidR="003037A1" w:rsidRDefault="003037A1" w:rsidP="004B7B4D">
            <w:pPr>
              <w:jc w:val="both"/>
              <w:rPr>
                <w:rFonts w:ascii="Times New Roman" w:eastAsia="Times New Roman" w:hAnsi="Times New Roman" w:cs="Times New Roman"/>
                <w:sz w:val="28"/>
                <w:szCs w:val="28"/>
                <w:lang w:eastAsia="ru-RU"/>
              </w:rPr>
            </w:pPr>
            <w:r w:rsidRPr="00526ECF">
              <w:rPr>
                <w:rFonts w:ascii="Times New Roman" w:hAnsi="Times New Roman" w:cs="Times New Roman"/>
                <w:sz w:val="28"/>
                <w:szCs w:val="28"/>
              </w:rPr>
              <w:t>Боровская М.А.</w:t>
            </w:r>
            <w:r>
              <w:rPr>
                <w:rFonts w:ascii="Times New Roman" w:hAnsi="Times New Roman" w:cs="Times New Roman"/>
                <w:sz w:val="28"/>
                <w:szCs w:val="28"/>
              </w:rPr>
              <w:t>,</w:t>
            </w:r>
            <w:r w:rsidRPr="00526ECF">
              <w:rPr>
                <w:rFonts w:ascii="Times New Roman" w:hAnsi="Times New Roman" w:cs="Times New Roman"/>
                <w:sz w:val="28"/>
                <w:szCs w:val="28"/>
              </w:rPr>
              <w:t xml:space="preserve"> Налесная Я.А.</w:t>
            </w:r>
          </w:p>
        </w:tc>
        <w:tc>
          <w:tcPr>
            <w:tcW w:w="7087" w:type="dxa"/>
          </w:tcPr>
          <w:p w:rsidR="003037A1" w:rsidRDefault="003037A1" w:rsidP="004B7B4D">
            <w:pPr>
              <w:jc w:val="both"/>
              <w:rPr>
                <w:rFonts w:ascii="Times New Roman" w:hAnsi="Times New Roman" w:cs="Times New Roman"/>
                <w:sz w:val="28"/>
                <w:szCs w:val="28"/>
              </w:rPr>
            </w:pPr>
            <w:r w:rsidRPr="00526ECF">
              <w:rPr>
                <w:rFonts w:ascii="Times New Roman" w:hAnsi="Times New Roman" w:cs="Times New Roman"/>
                <w:sz w:val="28"/>
                <w:szCs w:val="28"/>
              </w:rPr>
              <w:t>комплекс имущественных и экономических отношений, возникающих в связи с приобретением в собственность имущества и последующей сдачей его во временное пользование за определенную плату</w:t>
            </w:r>
          </w:p>
        </w:tc>
      </w:tr>
      <w:tr w:rsidR="003037A1" w:rsidTr="003037A1">
        <w:tc>
          <w:tcPr>
            <w:tcW w:w="2552" w:type="dxa"/>
          </w:tcPr>
          <w:p w:rsidR="003037A1" w:rsidRDefault="003037A1" w:rsidP="004B7B4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Газман В.Д.</w:t>
            </w:r>
          </w:p>
        </w:tc>
        <w:tc>
          <w:tcPr>
            <w:tcW w:w="7087" w:type="dxa"/>
          </w:tcPr>
          <w:p w:rsidR="003037A1" w:rsidRPr="00F26FEA" w:rsidRDefault="003037A1" w:rsidP="004B7B4D">
            <w:pPr>
              <w:jc w:val="both"/>
              <w:rPr>
                <w:rFonts w:ascii="Times New Roman" w:hAnsi="Times New Roman" w:cs="Times New Roman"/>
                <w:sz w:val="28"/>
                <w:szCs w:val="28"/>
              </w:rPr>
            </w:pPr>
            <w:r w:rsidRPr="00F26FEA">
              <w:rPr>
                <w:rFonts w:ascii="Times New Roman" w:hAnsi="Times New Roman" w:cs="Times New Roman"/>
                <w:sz w:val="28"/>
                <w:szCs w:val="28"/>
              </w:rPr>
              <w:t>заключается в инвестировании временно свободных или привлеченных финансовых средств, когда лизин</w:t>
            </w:r>
            <w:r>
              <w:rPr>
                <w:rFonts w:ascii="Times New Roman" w:hAnsi="Times New Roman" w:cs="Times New Roman"/>
                <w:sz w:val="28"/>
                <w:szCs w:val="28"/>
              </w:rPr>
              <w:t>годатель приобретает в собствен</w:t>
            </w:r>
            <w:r w:rsidRPr="00F26FEA">
              <w:rPr>
                <w:rFonts w:ascii="Times New Roman" w:hAnsi="Times New Roman" w:cs="Times New Roman"/>
                <w:sz w:val="28"/>
                <w:szCs w:val="28"/>
              </w:rPr>
              <w:t>ность обусловленное договором купли-продажи имущество у определенного продавца и предоставляет это имущество в соответствии с догов</w:t>
            </w:r>
            <w:r w:rsidRPr="00F26FEA">
              <w:rPr>
                <w:rFonts w:ascii="Times New Roman" w:hAnsi="Times New Roman" w:cs="Times New Roman"/>
                <w:sz w:val="28"/>
                <w:szCs w:val="28"/>
              </w:rPr>
              <w:t>о</w:t>
            </w:r>
            <w:r w:rsidRPr="00F26FEA">
              <w:rPr>
                <w:rFonts w:ascii="Times New Roman" w:hAnsi="Times New Roman" w:cs="Times New Roman"/>
                <w:sz w:val="28"/>
                <w:szCs w:val="28"/>
              </w:rPr>
              <w:t>ром лизинга лизингополучателю за плату во временное владение и пользование</w:t>
            </w:r>
          </w:p>
        </w:tc>
      </w:tr>
      <w:tr w:rsidR="003037A1" w:rsidTr="003037A1">
        <w:tc>
          <w:tcPr>
            <w:tcW w:w="2552" w:type="dxa"/>
          </w:tcPr>
          <w:p w:rsidR="003037A1" w:rsidRDefault="003037A1" w:rsidP="004B7B4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Лещенко М.И., Бочков В.Е., 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мин Ю.Н.</w:t>
            </w:r>
          </w:p>
        </w:tc>
        <w:tc>
          <w:tcPr>
            <w:tcW w:w="7087" w:type="dxa"/>
          </w:tcPr>
          <w:p w:rsidR="003037A1" w:rsidRPr="00F26FEA" w:rsidRDefault="003037A1" w:rsidP="004B7B4D">
            <w:pPr>
              <w:jc w:val="both"/>
              <w:rPr>
                <w:rFonts w:ascii="Times New Roman" w:hAnsi="Times New Roman" w:cs="Times New Roman"/>
                <w:sz w:val="28"/>
                <w:szCs w:val="28"/>
              </w:rPr>
            </w:pPr>
            <w:r>
              <w:rPr>
                <w:rFonts w:ascii="Times New Roman" w:hAnsi="Times New Roman" w:cs="Times New Roman"/>
                <w:sz w:val="28"/>
                <w:szCs w:val="28"/>
              </w:rPr>
              <w:t>представляет собой форму вложения средств на возвра</w:t>
            </w:r>
            <w:r>
              <w:rPr>
                <w:rFonts w:ascii="Times New Roman" w:hAnsi="Times New Roman" w:cs="Times New Roman"/>
                <w:sz w:val="28"/>
                <w:szCs w:val="28"/>
              </w:rPr>
              <w:t>т</w:t>
            </w:r>
            <w:r>
              <w:rPr>
                <w:rFonts w:ascii="Times New Roman" w:hAnsi="Times New Roman" w:cs="Times New Roman"/>
                <w:sz w:val="28"/>
                <w:szCs w:val="28"/>
              </w:rPr>
              <w:t xml:space="preserve">ной основе, т.е. предоставление на определенный период средств, которые лизингодатель получает обратно в установленное время, при этом лизингодатель получает вознаграждение в виде комиссионных </w:t>
            </w:r>
          </w:p>
        </w:tc>
      </w:tr>
      <w:tr w:rsidR="003037A1" w:rsidTr="003037A1">
        <w:tc>
          <w:tcPr>
            <w:tcW w:w="2552" w:type="dxa"/>
          </w:tcPr>
          <w:p w:rsidR="003037A1" w:rsidRDefault="003037A1" w:rsidP="004B7B4D">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ФЗ </w:t>
            </w:r>
            <w:r w:rsidRPr="008E694D">
              <w:rPr>
                <w:rFonts w:ascii="Times New Roman" w:hAnsi="Times New Roman" w:cs="Times New Roman"/>
                <w:bCs/>
                <w:sz w:val="28"/>
                <w:szCs w:val="28"/>
              </w:rPr>
              <w:t>от 29.10.1998</w:t>
            </w:r>
            <w:r>
              <w:rPr>
                <w:rFonts w:ascii="Times New Roman" w:hAnsi="Times New Roman" w:cs="Times New Roman"/>
                <w:bCs/>
                <w:sz w:val="28"/>
                <w:szCs w:val="28"/>
              </w:rPr>
              <w:t xml:space="preserve"> N 164-ФЗ (ред. от 03.07.2016) «</w:t>
            </w:r>
            <w:r w:rsidRPr="008E694D">
              <w:rPr>
                <w:rFonts w:ascii="Times New Roman" w:hAnsi="Times New Roman" w:cs="Times New Roman"/>
                <w:bCs/>
                <w:sz w:val="28"/>
                <w:szCs w:val="28"/>
              </w:rPr>
              <w:t>О ф</w:t>
            </w:r>
            <w:r w:rsidRPr="008E694D">
              <w:rPr>
                <w:rFonts w:ascii="Times New Roman" w:hAnsi="Times New Roman" w:cs="Times New Roman"/>
                <w:bCs/>
                <w:sz w:val="28"/>
                <w:szCs w:val="28"/>
              </w:rPr>
              <w:t>и</w:t>
            </w:r>
            <w:r w:rsidRPr="008E694D">
              <w:rPr>
                <w:rFonts w:ascii="Times New Roman" w:hAnsi="Times New Roman" w:cs="Times New Roman"/>
                <w:bCs/>
                <w:sz w:val="28"/>
                <w:szCs w:val="28"/>
              </w:rPr>
              <w:t>нансовой аренде (лизинге)»</w:t>
            </w:r>
          </w:p>
        </w:tc>
        <w:tc>
          <w:tcPr>
            <w:tcW w:w="7087" w:type="dxa"/>
          </w:tcPr>
          <w:p w:rsidR="003037A1" w:rsidRDefault="003037A1" w:rsidP="004B7B4D">
            <w:pPr>
              <w:jc w:val="both"/>
              <w:rPr>
                <w:rFonts w:ascii="Times New Roman" w:hAnsi="Times New Roman" w:cs="Times New Roman"/>
                <w:sz w:val="28"/>
                <w:szCs w:val="28"/>
              </w:rPr>
            </w:pPr>
            <w:r w:rsidRPr="008E694D">
              <w:rPr>
                <w:rFonts w:ascii="Times New Roman" w:hAnsi="Times New Roman" w:cs="Times New Roman"/>
                <w:bCs/>
                <w:sz w:val="28"/>
                <w:szCs w:val="28"/>
              </w:rPr>
              <w:t xml:space="preserve">совокупность экономических и правовых отношений, возникающих в связи с </w:t>
            </w:r>
            <w:r w:rsidRPr="0080662C">
              <w:rPr>
                <w:rFonts w:ascii="Times New Roman" w:hAnsi="Times New Roman" w:cs="Times New Roman"/>
                <w:bCs/>
                <w:sz w:val="28"/>
                <w:szCs w:val="28"/>
              </w:rPr>
              <w:t>реализацией договора лизинга, в том числе приобретением предмета лизинга</w:t>
            </w:r>
          </w:p>
        </w:tc>
      </w:tr>
    </w:tbl>
    <w:p w:rsidR="003037A1" w:rsidRDefault="003037A1" w:rsidP="003037A1">
      <w:pPr>
        <w:spacing w:line="360" w:lineRule="auto"/>
        <w:ind w:firstLine="709"/>
        <w:jc w:val="both"/>
        <w:rPr>
          <w:rFonts w:ascii="Times New Roman" w:eastAsia="Times New Roman" w:hAnsi="Times New Roman" w:cs="Times New Roman"/>
          <w:sz w:val="28"/>
          <w:szCs w:val="28"/>
          <w:lang w:eastAsia="ru-RU"/>
        </w:rPr>
      </w:pPr>
    </w:p>
    <w:p w:rsidR="003037A1" w:rsidRDefault="003037A1" w:rsidP="003037A1">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Единого определения термина на сегодняшний момент не существует. Рассмотрев данные определения и выделив ключевые моменты, предлагаем следующую уточненную формулировку термина: лизинг- это комплекс имущ</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ственных, экономических и правовых отношений, возникающих в процессе осуществления деятельности лизингодателя, который, используя временно св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бодные или привлеченные финансовые средства, приобретает у продавца им</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щество (предмет лизинга) с целью передачи его лизингополучателю на опред</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lastRenderedPageBreak/>
        <w:t>ленный срок и за определенную плату.</w:t>
      </w:r>
    </w:p>
    <w:p w:rsidR="003037A1" w:rsidRDefault="003037A1" w:rsidP="003037A1">
      <w:pPr>
        <w:spacing w:line="360" w:lineRule="auto"/>
        <w:ind w:firstLine="709"/>
        <w:jc w:val="both"/>
        <w:rPr>
          <w:rFonts w:ascii="Times New Roman" w:eastAsia="Times New Roman" w:hAnsi="Times New Roman" w:cs="Times New Roman"/>
          <w:sz w:val="28"/>
          <w:szCs w:val="28"/>
          <w:lang w:eastAsia="ru-RU"/>
        </w:rPr>
      </w:pPr>
      <w:r w:rsidRPr="0080662C">
        <w:rPr>
          <w:rFonts w:ascii="Times New Roman" w:eastAsia="Times New Roman" w:hAnsi="Times New Roman" w:cs="Times New Roman"/>
          <w:sz w:val="28"/>
          <w:szCs w:val="28"/>
          <w:lang w:eastAsia="ru-RU"/>
        </w:rPr>
        <w:t>Предметом договора финансовой аренды</w:t>
      </w:r>
      <w:r>
        <w:rPr>
          <w:rFonts w:ascii="Times New Roman" w:eastAsia="Times New Roman" w:hAnsi="Times New Roman" w:cs="Times New Roman"/>
          <w:sz w:val="28"/>
          <w:szCs w:val="28"/>
          <w:lang w:eastAsia="ru-RU"/>
        </w:rPr>
        <w:t xml:space="preserve"> или лизинга</w:t>
      </w:r>
      <w:r w:rsidRPr="0080662C">
        <w:rPr>
          <w:rFonts w:ascii="Times New Roman" w:eastAsia="Times New Roman" w:hAnsi="Times New Roman" w:cs="Times New Roman"/>
          <w:sz w:val="28"/>
          <w:szCs w:val="28"/>
          <w:lang w:eastAsia="ru-RU"/>
        </w:rPr>
        <w:t xml:space="preserve"> могут быть</w:t>
      </w:r>
      <w:r>
        <w:rPr>
          <w:rFonts w:ascii="Times New Roman" w:eastAsia="Times New Roman" w:hAnsi="Times New Roman" w:cs="Times New Roman"/>
          <w:sz w:val="28"/>
          <w:szCs w:val="28"/>
          <w:lang w:eastAsia="ru-RU"/>
        </w:rPr>
        <w:t>, как г</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ворится в Статье 666 Гражданского Кодекса РФ,</w:t>
      </w:r>
      <w:r w:rsidRPr="0080662C">
        <w:rPr>
          <w:rFonts w:ascii="Times New Roman" w:eastAsia="Times New Roman" w:hAnsi="Times New Roman" w:cs="Times New Roman"/>
          <w:sz w:val="28"/>
          <w:szCs w:val="28"/>
          <w:lang w:eastAsia="ru-RU"/>
        </w:rPr>
        <w:t xml:space="preserve"> любые непотребляемые вещи, кроме земельных участков и других природных объектов</w:t>
      </w:r>
      <w:r w:rsidRPr="00C84C78">
        <w:rPr>
          <w:rFonts w:ascii="Times New Roman" w:eastAsia="Times New Roman" w:hAnsi="Times New Roman" w:cs="Times New Roman"/>
          <w:sz w:val="28"/>
          <w:szCs w:val="28"/>
          <w:lang w:eastAsia="ru-RU"/>
        </w:rPr>
        <w:t xml:space="preserve"> [</w:t>
      </w:r>
      <w:r w:rsidR="00FD4B36">
        <w:rPr>
          <w:rFonts w:ascii="Times New Roman" w:eastAsia="Times New Roman" w:hAnsi="Times New Roman" w:cs="Times New Roman"/>
          <w:sz w:val="28"/>
          <w:szCs w:val="28"/>
          <w:lang w:eastAsia="ru-RU"/>
        </w:rPr>
        <w:t>2</w:t>
      </w:r>
      <w:r w:rsidRPr="00C84C78">
        <w:rPr>
          <w:rFonts w:ascii="Times New Roman" w:eastAsia="Times New Roman" w:hAnsi="Times New Roman" w:cs="Times New Roman"/>
          <w:sz w:val="28"/>
          <w:szCs w:val="28"/>
          <w:lang w:eastAsia="ru-RU"/>
        </w:rPr>
        <w:t>]</w:t>
      </w:r>
      <w:r w:rsidRPr="0080662C">
        <w:rPr>
          <w:rFonts w:ascii="Times New Roman" w:eastAsia="Times New Roman" w:hAnsi="Times New Roman" w:cs="Times New Roman"/>
          <w:sz w:val="28"/>
          <w:szCs w:val="28"/>
          <w:lang w:eastAsia="ru-RU"/>
        </w:rPr>
        <w:t>.</w:t>
      </w:r>
    </w:p>
    <w:p w:rsidR="003037A1" w:rsidRDefault="003037A1" w:rsidP="003037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Более точно определяет то, что может являться предметом лизинга Статья 3 Федерального Закона «О финансовой аренде (лизинге)» </w:t>
      </w:r>
      <w:r w:rsidRPr="00C84C78">
        <w:rPr>
          <w:rFonts w:ascii="Times New Roman" w:eastAsia="Times New Roman" w:hAnsi="Times New Roman" w:cs="Times New Roman"/>
          <w:color w:val="000000"/>
          <w:sz w:val="28"/>
          <w:szCs w:val="28"/>
          <w:lang w:eastAsia="ru-RU"/>
        </w:rPr>
        <w:t>[</w:t>
      </w:r>
      <w:r w:rsidR="00FD4B36">
        <w:rPr>
          <w:rFonts w:ascii="Times New Roman" w:eastAsia="Times New Roman" w:hAnsi="Times New Roman" w:cs="Times New Roman"/>
          <w:color w:val="000000"/>
          <w:sz w:val="28"/>
          <w:szCs w:val="28"/>
          <w:lang w:eastAsia="ru-RU"/>
        </w:rPr>
        <w:t>5</w:t>
      </w:r>
      <w:r w:rsidRPr="00C84C7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3037A1" w:rsidRDefault="003037A1" w:rsidP="003037A1">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C84C78">
        <w:rPr>
          <w:rFonts w:ascii="Times New Roman" w:eastAsia="Times New Roman" w:hAnsi="Times New Roman" w:cs="Times New Roman"/>
          <w:sz w:val="28"/>
          <w:szCs w:val="28"/>
          <w:lang w:eastAsia="ru-RU"/>
        </w:rPr>
        <w:t>Предметом лизинга могут быть любые непотребляемые вещи, в том числе предприятия и другие имущественные комплексы, здания, сооружения, оборудование, транспортные средства и другое движимое и недвижимое им</w:t>
      </w:r>
      <w:r w:rsidRPr="00C84C78">
        <w:rPr>
          <w:rFonts w:ascii="Times New Roman" w:eastAsia="Times New Roman" w:hAnsi="Times New Roman" w:cs="Times New Roman"/>
          <w:sz w:val="28"/>
          <w:szCs w:val="28"/>
          <w:lang w:eastAsia="ru-RU"/>
        </w:rPr>
        <w:t>у</w:t>
      </w:r>
      <w:r w:rsidRPr="00C84C78">
        <w:rPr>
          <w:rFonts w:ascii="Times New Roman" w:eastAsia="Times New Roman" w:hAnsi="Times New Roman" w:cs="Times New Roman"/>
          <w:sz w:val="28"/>
          <w:szCs w:val="28"/>
          <w:lang w:eastAsia="ru-RU"/>
        </w:rPr>
        <w:t>щество.</w:t>
      </w:r>
    </w:p>
    <w:p w:rsidR="003037A1" w:rsidRDefault="003037A1" w:rsidP="003037A1">
      <w:pPr>
        <w:spacing w:line="360" w:lineRule="auto"/>
        <w:ind w:firstLine="709"/>
        <w:jc w:val="both"/>
        <w:rPr>
          <w:rFonts w:ascii="Times New Roman" w:eastAsia="Times New Roman" w:hAnsi="Times New Roman" w:cs="Times New Roman"/>
          <w:sz w:val="28"/>
          <w:szCs w:val="28"/>
          <w:lang w:eastAsia="ru-RU"/>
        </w:rPr>
      </w:pPr>
      <w:r w:rsidRPr="00C84C78">
        <w:rPr>
          <w:rFonts w:ascii="Times New Roman" w:eastAsia="Times New Roman" w:hAnsi="Times New Roman" w:cs="Times New Roman"/>
          <w:color w:val="000000"/>
          <w:sz w:val="28"/>
          <w:szCs w:val="28"/>
          <w:lang w:eastAsia="ru-RU"/>
        </w:rPr>
        <w:t xml:space="preserve">2. </w:t>
      </w:r>
      <w:r w:rsidRPr="00C84C78">
        <w:rPr>
          <w:rFonts w:ascii="Times New Roman" w:eastAsia="Times New Roman" w:hAnsi="Times New Roman" w:cs="Times New Roman"/>
          <w:sz w:val="28"/>
          <w:szCs w:val="28"/>
          <w:lang w:eastAsia="ru-RU"/>
        </w:rPr>
        <w:t>Предметом лизинга не могут быть земельные участки и другие приро</w:t>
      </w:r>
      <w:r w:rsidRPr="00C84C78">
        <w:rPr>
          <w:rFonts w:ascii="Times New Roman" w:eastAsia="Times New Roman" w:hAnsi="Times New Roman" w:cs="Times New Roman"/>
          <w:sz w:val="28"/>
          <w:szCs w:val="28"/>
          <w:lang w:eastAsia="ru-RU"/>
        </w:rPr>
        <w:t>д</w:t>
      </w:r>
      <w:r w:rsidRPr="00C84C78">
        <w:rPr>
          <w:rFonts w:ascii="Times New Roman" w:eastAsia="Times New Roman" w:hAnsi="Times New Roman" w:cs="Times New Roman"/>
          <w:sz w:val="28"/>
          <w:szCs w:val="28"/>
          <w:lang w:eastAsia="ru-RU"/>
        </w:rPr>
        <w:t>ные объекты, а также имущество, которое федеральными законами запрещено для свободного обращения или для которого установлен особый порядок обр</w:t>
      </w:r>
      <w:r w:rsidRPr="00C84C78">
        <w:rPr>
          <w:rFonts w:ascii="Times New Roman" w:eastAsia="Times New Roman" w:hAnsi="Times New Roman" w:cs="Times New Roman"/>
          <w:sz w:val="28"/>
          <w:szCs w:val="28"/>
          <w:lang w:eastAsia="ru-RU"/>
        </w:rPr>
        <w:t>а</w:t>
      </w:r>
      <w:r w:rsidRPr="00C84C78">
        <w:rPr>
          <w:rFonts w:ascii="Times New Roman" w:eastAsia="Times New Roman" w:hAnsi="Times New Roman" w:cs="Times New Roman"/>
          <w:sz w:val="28"/>
          <w:szCs w:val="28"/>
          <w:lang w:eastAsia="ru-RU"/>
        </w:rPr>
        <w:t>щения, за исключением продукции военного назначения, лизинг которой ос</w:t>
      </w:r>
      <w:r w:rsidRPr="00C84C78">
        <w:rPr>
          <w:rFonts w:ascii="Times New Roman" w:eastAsia="Times New Roman" w:hAnsi="Times New Roman" w:cs="Times New Roman"/>
          <w:sz w:val="28"/>
          <w:szCs w:val="28"/>
          <w:lang w:eastAsia="ru-RU"/>
        </w:rPr>
        <w:t>у</w:t>
      </w:r>
      <w:r w:rsidRPr="00C84C78">
        <w:rPr>
          <w:rFonts w:ascii="Times New Roman" w:eastAsia="Times New Roman" w:hAnsi="Times New Roman" w:cs="Times New Roman"/>
          <w:sz w:val="28"/>
          <w:szCs w:val="28"/>
          <w:lang w:eastAsia="ru-RU"/>
        </w:rPr>
        <w:t>ществляется в соответствии с международными договорами Российской Фед</w:t>
      </w:r>
      <w:r w:rsidRPr="00C84C78">
        <w:rPr>
          <w:rFonts w:ascii="Times New Roman" w:eastAsia="Times New Roman" w:hAnsi="Times New Roman" w:cs="Times New Roman"/>
          <w:sz w:val="28"/>
          <w:szCs w:val="28"/>
          <w:lang w:eastAsia="ru-RU"/>
        </w:rPr>
        <w:t>е</w:t>
      </w:r>
      <w:r w:rsidRPr="00C84C78">
        <w:rPr>
          <w:rFonts w:ascii="Times New Roman" w:eastAsia="Times New Roman" w:hAnsi="Times New Roman" w:cs="Times New Roman"/>
          <w:sz w:val="28"/>
          <w:szCs w:val="28"/>
          <w:lang w:eastAsia="ru-RU"/>
        </w:rPr>
        <w:t>рации, Федеральным законом</w:t>
      </w:r>
      <w:r>
        <w:rPr>
          <w:rFonts w:ascii="Times New Roman" w:eastAsia="Times New Roman" w:hAnsi="Times New Roman" w:cs="Times New Roman"/>
          <w:sz w:val="28"/>
          <w:szCs w:val="28"/>
          <w:lang w:eastAsia="ru-RU"/>
        </w:rPr>
        <w:t xml:space="preserve"> от 19 июля 1998 года N 114-ФЗ «</w:t>
      </w:r>
      <w:r w:rsidRPr="00C84C78">
        <w:rPr>
          <w:rFonts w:ascii="Times New Roman" w:eastAsia="Times New Roman" w:hAnsi="Times New Roman" w:cs="Times New Roman"/>
          <w:sz w:val="28"/>
          <w:szCs w:val="28"/>
          <w:lang w:eastAsia="ru-RU"/>
        </w:rPr>
        <w:t>О военно-техническом сотрудничестве Российской Федерации с иностранными госуда</w:t>
      </w:r>
      <w:r w:rsidRPr="00C84C78">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ствами»</w:t>
      </w:r>
      <w:r w:rsidRPr="00C84C78">
        <w:rPr>
          <w:rFonts w:ascii="Times New Roman" w:eastAsia="Times New Roman" w:hAnsi="Times New Roman" w:cs="Times New Roman"/>
          <w:sz w:val="28"/>
          <w:szCs w:val="28"/>
          <w:lang w:eastAsia="ru-RU"/>
        </w:rPr>
        <w:t xml:space="preserve"> в порядке, установленном Президентом Российской Федерации, и те</w:t>
      </w:r>
      <w:r w:rsidRPr="00C84C78">
        <w:rPr>
          <w:rFonts w:ascii="Times New Roman" w:eastAsia="Times New Roman" w:hAnsi="Times New Roman" w:cs="Times New Roman"/>
          <w:sz w:val="28"/>
          <w:szCs w:val="28"/>
          <w:lang w:eastAsia="ru-RU"/>
        </w:rPr>
        <w:t>х</w:t>
      </w:r>
      <w:r w:rsidRPr="00C84C78">
        <w:rPr>
          <w:rFonts w:ascii="Times New Roman" w:eastAsia="Times New Roman" w:hAnsi="Times New Roman" w:cs="Times New Roman"/>
          <w:sz w:val="28"/>
          <w:szCs w:val="28"/>
          <w:lang w:eastAsia="ru-RU"/>
        </w:rPr>
        <w:t>нологического оборудования иностранного производства, лизинг которого осуществляется в порядке, установленном Президентом Российской Федер</w:t>
      </w:r>
      <w:r w:rsidRPr="00C84C78">
        <w:rPr>
          <w:rFonts w:ascii="Times New Roman" w:eastAsia="Times New Roman" w:hAnsi="Times New Roman" w:cs="Times New Roman"/>
          <w:sz w:val="28"/>
          <w:szCs w:val="28"/>
          <w:lang w:eastAsia="ru-RU"/>
        </w:rPr>
        <w:t>а</w:t>
      </w:r>
      <w:r w:rsidRPr="00C84C78">
        <w:rPr>
          <w:rFonts w:ascii="Times New Roman" w:eastAsia="Times New Roman" w:hAnsi="Times New Roman" w:cs="Times New Roman"/>
          <w:sz w:val="28"/>
          <w:szCs w:val="28"/>
          <w:lang w:eastAsia="ru-RU"/>
        </w:rPr>
        <w:t>ции.</w:t>
      </w:r>
    </w:p>
    <w:p w:rsidR="003037A1" w:rsidRDefault="003037A1" w:rsidP="003037A1">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перевести указанную норму на язык прикладной экономики, то она может быть выражена следующим образом: объектом лизинга может быть л</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бое движимое и недвижимое имущество, предназначенное для предприним</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тельской деятельности, то есть виды имущества, которые образуют основные средства производства. К таким видам имущества, как известно, относятся зд</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ния, сооружения, передаточные устройства, машины и оборудование общепр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изводственного назначения, подъемно-транспортное оборудование, сельскох</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зяйственная техника, оргтехника, приборы, продукция машиностроения, а так же имущественные комплексы (предприятия, цеха, технологические линии), но </w:t>
      </w:r>
      <w:r>
        <w:rPr>
          <w:rFonts w:ascii="Times New Roman" w:eastAsia="Times New Roman" w:hAnsi="Times New Roman" w:cs="Times New Roman"/>
          <w:sz w:val="28"/>
          <w:szCs w:val="28"/>
          <w:lang w:eastAsia="ru-RU"/>
        </w:rPr>
        <w:lastRenderedPageBreak/>
        <w:t xml:space="preserve">без используемых при эксплуатации потребных вещей – сырья, материалов, продукции и других видов оборотных средств </w:t>
      </w:r>
      <w:r w:rsidRPr="00297732">
        <w:rPr>
          <w:rFonts w:ascii="Times New Roman" w:eastAsia="Times New Roman" w:hAnsi="Times New Roman" w:cs="Times New Roman"/>
          <w:sz w:val="28"/>
          <w:szCs w:val="28"/>
          <w:lang w:eastAsia="ru-RU"/>
        </w:rPr>
        <w:t>[</w:t>
      </w:r>
      <w:r w:rsidR="00FD4B36">
        <w:rPr>
          <w:rFonts w:ascii="Times New Roman" w:eastAsia="Times New Roman" w:hAnsi="Times New Roman" w:cs="Times New Roman"/>
          <w:sz w:val="28"/>
          <w:szCs w:val="28"/>
          <w:lang w:eastAsia="ru-RU"/>
        </w:rPr>
        <w:t>32</w:t>
      </w:r>
      <w:r w:rsidRPr="0029773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3037A1" w:rsidRDefault="003037A1" w:rsidP="003037A1">
      <w:pPr>
        <w:spacing w:line="360" w:lineRule="auto"/>
        <w:ind w:firstLine="709"/>
        <w:jc w:val="both"/>
        <w:rPr>
          <w:rFonts w:ascii="Times New Roman" w:hAnsi="Times New Roman" w:cs="Times New Roman"/>
          <w:sz w:val="28"/>
          <w:szCs w:val="28"/>
        </w:rPr>
      </w:pPr>
      <w:r w:rsidRPr="00AE1595">
        <w:rPr>
          <w:rFonts w:ascii="Times New Roman" w:eastAsia="Times New Roman" w:hAnsi="Times New Roman" w:cs="Times New Roman"/>
          <w:sz w:val="28"/>
          <w:szCs w:val="28"/>
          <w:lang w:eastAsia="ru-RU"/>
        </w:rPr>
        <w:t>Если объектом лизинга является недвижимое имущество, например, зд</w:t>
      </w:r>
      <w:r w:rsidRPr="00AE1595">
        <w:rPr>
          <w:rFonts w:ascii="Times New Roman" w:eastAsia="Times New Roman" w:hAnsi="Times New Roman" w:cs="Times New Roman"/>
          <w:sz w:val="28"/>
          <w:szCs w:val="28"/>
          <w:lang w:eastAsia="ru-RU"/>
        </w:rPr>
        <w:t>а</w:t>
      </w:r>
      <w:r w:rsidRPr="00AE1595">
        <w:rPr>
          <w:rFonts w:ascii="Times New Roman" w:eastAsia="Times New Roman" w:hAnsi="Times New Roman" w:cs="Times New Roman"/>
          <w:sz w:val="28"/>
          <w:szCs w:val="28"/>
          <w:lang w:eastAsia="ru-RU"/>
        </w:rPr>
        <w:t>ния, сооружения, предприятия и т.п., то земельный участок, находящийся под ним, переходит в пользование лизингополучателя, однако перейти в собстве</w:t>
      </w:r>
      <w:r w:rsidRPr="00AE1595">
        <w:rPr>
          <w:rFonts w:ascii="Times New Roman" w:eastAsia="Times New Roman" w:hAnsi="Times New Roman" w:cs="Times New Roman"/>
          <w:sz w:val="28"/>
          <w:szCs w:val="28"/>
          <w:lang w:eastAsia="ru-RU"/>
        </w:rPr>
        <w:t>н</w:t>
      </w:r>
      <w:r w:rsidRPr="00AE1595">
        <w:rPr>
          <w:rFonts w:ascii="Times New Roman" w:eastAsia="Times New Roman" w:hAnsi="Times New Roman" w:cs="Times New Roman"/>
          <w:sz w:val="28"/>
          <w:szCs w:val="28"/>
          <w:lang w:eastAsia="ru-RU"/>
        </w:rPr>
        <w:t>ность лизингополучателя, как это возможно в случае с недвижимостью, на о</w:t>
      </w:r>
      <w:r w:rsidRPr="00AE1595">
        <w:rPr>
          <w:rFonts w:ascii="Times New Roman" w:eastAsia="Times New Roman" w:hAnsi="Times New Roman" w:cs="Times New Roman"/>
          <w:sz w:val="28"/>
          <w:szCs w:val="28"/>
          <w:lang w:eastAsia="ru-RU"/>
        </w:rPr>
        <w:t>с</w:t>
      </w:r>
      <w:r w:rsidRPr="00AE1595">
        <w:rPr>
          <w:rFonts w:ascii="Times New Roman" w:eastAsia="Times New Roman" w:hAnsi="Times New Roman" w:cs="Times New Roman"/>
          <w:sz w:val="28"/>
          <w:szCs w:val="28"/>
          <w:lang w:eastAsia="ru-RU"/>
        </w:rPr>
        <w:t>новании договора лизинга не может, даже в случае нахождения участка в со</w:t>
      </w:r>
      <w:r w:rsidRPr="00AE1595">
        <w:rPr>
          <w:rFonts w:ascii="Times New Roman" w:eastAsia="Times New Roman" w:hAnsi="Times New Roman" w:cs="Times New Roman"/>
          <w:sz w:val="28"/>
          <w:szCs w:val="28"/>
          <w:lang w:eastAsia="ru-RU"/>
        </w:rPr>
        <w:t>б</w:t>
      </w:r>
      <w:r w:rsidRPr="00AE1595">
        <w:rPr>
          <w:rFonts w:ascii="Times New Roman" w:eastAsia="Times New Roman" w:hAnsi="Times New Roman" w:cs="Times New Roman"/>
          <w:sz w:val="28"/>
          <w:szCs w:val="28"/>
          <w:lang w:eastAsia="ru-RU"/>
        </w:rPr>
        <w:t>ственности лизингодателя, т.к. земельный участок не может являться предм</w:t>
      </w:r>
      <w:r w:rsidRPr="00AE1595">
        <w:rPr>
          <w:rFonts w:ascii="Times New Roman" w:eastAsia="Times New Roman" w:hAnsi="Times New Roman" w:cs="Times New Roman"/>
          <w:sz w:val="28"/>
          <w:szCs w:val="28"/>
          <w:lang w:eastAsia="ru-RU"/>
        </w:rPr>
        <w:t>е</w:t>
      </w:r>
      <w:r w:rsidRPr="00AE1595">
        <w:rPr>
          <w:rFonts w:ascii="Times New Roman" w:eastAsia="Times New Roman" w:hAnsi="Times New Roman" w:cs="Times New Roman"/>
          <w:sz w:val="28"/>
          <w:szCs w:val="28"/>
          <w:lang w:eastAsia="ru-RU"/>
        </w:rPr>
        <w:t xml:space="preserve">том лизинга. </w:t>
      </w:r>
      <w:r w:rsidRPr="00AE1595">
        <w:rPr>
          <w:rFonts w:ascii="Times New Roman" w:hAnsi="Times New Roman" w:cs="Times New Roman"/>
          <w:sz w:val="28"/>
          <w:szCs w:val="28"/>
        </w:rPr>
        <w:t>В таком случае судьбу земельного участка необходимо оформить отдельным договором между его собственником и лизингодателем или лизи</w:t>
      </w:r>
      <w:r w:rsidRPr="00AE1595">
        <w:rPr>
          <w:rFonts w:ascii="Times New Roman" w:hAnsi="Times New Roman" w:cs="Times New Roman"/>
          <w:sz w:val="28"/>
          <w:szCs w:val="28"/>
        </w:rPr>
        <w:t>н</w:t>
      </w:r>
      <w:r w:rsidRPr="00AE1595">
        <w:rPr>
          <w:rFonts w:ascii="Times New Roman" w:hAnsi="Times New Roman" w:cs="Times New Roman"/>
          <w:sz w:val="28"/>
          <w:szCs w:val="28"/>
        </w:rPr>
        <w:t>гополучателем (это может быть договор купли-продажи или аренды)</w:t>
      </w:r>
      <w:r w:rsidRPr="007F129E">
        <w:rPr>
          <w:rFonts w:ascii="Times New Roman" w:hAnsi="Times New Roman" w:cs="Times New Roman"/>
          <w:sz w:val="28"/>
          <w:szCs w:val="28"/>
        </w:rPr>
        <w:t xml:space="preserve"> [</w:t>
      </w:r>
      <w:r w:rsidR="00FD4B36">
        <w:rPr>
          <w:rFonts w:ascii="Times New Roman" w:hAnsi="Times New Roman" w:cs="Times New Roman"/>
          <w:sz w:val="28"/>
          <w:szCs w:val="28"/>
        </w:rPr>
        <w:t>2, 3</w:t>
      </w:r>
      <w:r w:rsidRPr="007F129E">
        <w:rPr>
          <w:rFonts w:ascii="Times New Roman" w:hAnsi="Times New Roman" w:cs="Times New Roman"/>
          <w:sz w:val="28"/>
          <w:szCs w:val="28"/>
        </w:rPr>
        <w:t>]</w:t>
      </w:r>
      <w:r w:rsidRPr="00AE1595">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Субъектами лизинга являются продавец имущества, лизингодатель и л</w:t>
      </w:r>
      <w:r>
        <w:rPr>
          <w:rFonts w:ascii="Times New Roman" w:hAnsi="Times New Roman" w:cs="Times New Roman"/>
          <w:sz w:val="28"/>
          <w:szCs w:val="28"/>
        </w:rPr>
        <w:t>и</w:t>
      </w:r>
      <w:r>
        <w:rPr>
          <w:rFonts w:ascii="Times New Roman" w:hAnsi="Times New Roman" w:cs="Times New Roman"/>
          <w:sz w:val="28"/>
          <w:szCs w:val="28"/>
        </w:rPr>
        <w:t>зингополучатель. Кроме того, сюда можно отнести и тех участников, которые оказывают посреднические, информационные и консалтинговые услуги.</w:t>
      </w:r>
    </w:p>
    <w:p w:rsidR="003037A1" w:rsidRPr="0040773E" w:rsidRDefault="003037A1" w:rsidP="003037A1">
      <w:pPr>
        <w:spacing w:line="360" w:lineRule="auto"/>
        <w:ind w:firstLine="709"/>
        <w:jc w:val="both"/>
        <w:rPr>
          <w:rFonts w:ascii="Times New Roman" w:hAnsi="Times New Roman" w:cs="Times New Roman"/>
          <w:sz w:val="28"/>
          <w:szCs w:val="28"/>
        </w:rPr>
      </w:pPr>
      <w:r w:rsidRPr="0040773E">
        <w:rPr>
          <w:rFonts w:ascii="Times New Roman" w:hAnsi="Times New Roman" w:cs="Times New Roman"/>
          <w:sz w:val="28"/>
          <w:szCs w:val="28"/>
        </w:rPr>
        <w:t>Федеральный закон «О финансовой аренде (лизинге)» дает следующие о</w:t>
      </w:r>
      <w:r w:rsidR="00FD4B36">
        <w:rPr>
          <w:rFonts w:ascii="Times New Roman" w:hAnsi="Times New Roman" w:cs="Times New Roman"/>
          <w:sz w:val="28"/>
          <w:szCs w:val="28"/>
        </w:rPr>
        <w:t>пределения субъектам лизинга [5</w:t>
      </w:r>
      <w:r w:rsidRPr="0040773E">
        <w:rPr>
          <w:rFonts w:ascii="Times New Roman" w:hAnsi="Times New Roman" w:cs="Times New Roman"/>
          <w:sz w:val="28"/>
          <w:szCs w:val="28"/>
        </w:rPr>
        <w:t>]:</w:t>
      </w:r>
    </w:p>
    <w:p w:rsidR="003037A1" w:rsidRPr="0040773E" w:rsidRDefault="003037A1" w:rsidP="003037A1">
      <w:pPr>
        <w:spacing w:line="360" w:lineRule="auto"/>
        <w:ind w:firstLine="709"/>
        <w:jc w:val="both"/>
        <w:rPr>
          <w:rFonts w:ascii="Times New Roman" w:eastAsia="Times New Roman" w:hAnsi="Times New Roman" w:cs="Times New Roman"/>
          <w:sz w:val="28"/>
          <w:szCs w:val="28"/>
          <w:lang w:eastAsia="ru-RU"/>
        </w:rPr>
      </w:pPr>
      <w:r w:rsidRPr="0040773E">
        <w:rPr>
          <w:rFonts w:ascii="Times New Roman" w:eastAsia="Times New Roman" w:hAnsi="Times New Roman" w:cs="Times New Roman"/>
          <w:i/>
          <w:sz w:val="28"/>
          <w:szCs w:val="28"/>
          <w:lang w:eastAsia="ru-RU"/>
        </w:rPr>
        <w:t>лизингодатель</w:t>
      </w:r>
      <w:r w:rsidRPr="0040773E">
        <w:rPr>
          <w:rFonts w:ascii="Times New Roman" w:eastAsia="Times New Roman" w:hAnsi="Times New Roman" w:cs="Times New Roman"/>
          <w:sz w:val="28"/>
          <w:szCs w:val="28"/>
          <w:lang w:eastAsia="ru-RU"/>
        </w:rPr>
        <w:t xml:space="preserve"> - физическое или юридическое лицо, которое за счет пр</w:t>
      </w:r>
      <w:r w:rsidRPr="0040773E">
        <w:rPr>
          <w:rFonts w:ascii="Times New Roman" w:eastAsia="Times New Roman" w:hAnsi="Times New Roman" w:cs="Times New Roman"/>
          <w:sz w:val="28"/>
          <w:szCs w:val="28"/>
          <w:lang w:eastAsia="ru-RU"/>
        </w:rPr>
        <w:t>и</w:t>
      </w:r>
      <w:r w:rsidRPr="0040773E">
        <w:rPr>
          <w:rFonts w:ascii="Times New Roman" w:eastAsia="Times New Roman" w:hAnsi="Times New Roman" w:cs="Times New Roman"/>
          <w:sz w:val="28"/>
          <w:szCs w:val="28"/>
          <w:lang w:eastAsia="ru-RU"/>
        </w:rPr>
        <w:t>влеченных и (или) собственных средств приобретает в ходе реализации догов</w:t>
      </w:r>
      <w:r w:rsidRPr="0040773E">
        <w:rPr>
          <w:rFonts w:ascii="Times New Roman" w:eastAsia="Times New Roman" w:hAnsi="Times New Roman" w:cs="Times New Roman"/>
          <w:sz w:val="28"/>
          <w:szCs w:val="28"/>
          <w:lang w:eastAsia="ru-RU"/>
        </w:rPr>
        <w:t>о</w:t>
      </w:r>
      <w:r w:rsidRPr="0040773E">
        <w:rPr>
          <w:rFonts w:ascii="Times New Roman" w:eastAsia="Times New Roman" w:hAnsi="Times New Roman" w:cs="Times New Roman"/>
          <w:sz w:val="28"/>
          <w:szCs w:val="28"/>
          <w:lang w:eastAsia="ru-RU"/>
        </w:rPr>
        <w:t>ра лизинга в собственность имущество и предоставляет его в качестве предмета лизинга лизингополучателю за определенную плату, на определенный срок и на определенных условиях во временное владение и в пользование с переходом или без перехода к лизингополучателю права собственности на предмет лизи</w:t>
      </w:r>
      <w:r w:rsidRPr="0040773E">
        <w:rPr>
          <w:rFonts w:ascii="Times New Roman" w:eastAsia="Times New Roman" w:hAnsi="Times New Roman" w:cs="Times New Roman"/>
          <w:sz w:val="28"/>
          <w:szCs w:val="28"/>
          <w:lang w:eastAsia="ru-RU"/>
        </w:rPr>
        <w:t>н</w:t>
      </w:r>
      <w:r w:rsidRPr="0040773E">
        <w:rPr>
          <w:rFonts w:ascii="Times New Roman" w:eastAsia="Times New Roman" w:hAnsi="Times New Roman" w:cs="Times New Roman"/>
          <w:sz w:val="28"/>
          <w:szCs w:val="28"/>
          <w:lang w:eastAsia="ru-RU"/>
        </w:rPr>
        <w:t>га;</w:t>
      </w:r>
    </w:p>
    <w:p w:rsidR="003037A1" w:rsidRPr="0040773E" w:rsidRDefault="003037A1" w:rsidP="003037A1">
      <w:pPr>
        <w:spacing w:line="360" w:lineRule="auto"/>
        <w:ind w:firstLine="709"/>
        <w:jc w:val="both"/>
        <w:rPr>
          <w:rFonts w:ascii="Times New Roman" w:eastAsia="Times New Roman" w:hAnsi="Times New Roman" w:cs="Times New Roman"/>
          <w:sz w:val="28"/>
          <w:szCs w:val="28"/>
          <w:lang w:eastAsia="ru-RU"/>
        </w:rPr>
      </w:pPr>
      <w:r w:rsidRPr="0040773E">
        <w:rPr>
          <w:rFonts w:ascii="Times New Roman" w:eastAsia="Times New Roman" w:hAnsi="Times New Roman" w:cs="Times New Roman"/>
          <w:i/>
          <w:sz w:val="28"/>
          <w:szCs w:val="28"/>
          <w:lang w:eastAsia="ru-RU"/>
        </w:rPr>
        <w:t>лизингополучатель</w:t>
      </w:r>
      <w:r w:rsidRPr="0040773E">
        <w:rPr>
          <w:rFonts w:ascii="Times New Roman" w:eastAsia="Times New Roman" w:hAnsi="Times New Roman" w:cs="Times New Roman"/>
          <w:sz w:val="28"/>
          <w:szCs w:val="28"/>
          <w:lang w:eastAsia="ru-RU"/>
        </w:rPr>
        <w:t xml:space="preserve"> - физическое или юридическое лицо, которое в соо</w:t>
      </w:r>
      <w:r w:rsidRPr="0040773E">
        <w:rPr>
          <w:rFonts w:ascii="Times New Roman" w:eastAsia="Times New Roman" w:hAnsi="Times New Roman" w:cs="Times New Roman"/>
          <w:sz w:val="28"/>
          <w:szCs w:val="28"/>
          <w:lang w:eastAsia="ru-RU"/>
        </w:rPr>
        <w:t>т</w:t>
      </w:r>
      <w:r w:rsidRPr="0040773E">
        <w:rPr>
          <w:rFonts w:ascii="Times New Roman" w:eastAsia="Times New Roman" w:hAnsi="Times New Roman" w:cs="Times New Roman"/>
          <w:sz w:val="28"/>
          <w:szCs w:val="28"/>
          <w:lang w:eastAsia="ru-RU"/>
        </w:rPr>
        <w:t>ветствии с договором лизинга обязано принять предмет лизинга за определе</w:t>
      </w:r>
      <w:r w:rsidRPr="0040773E">
        <w:rPr>
          <w:rFonts w:ascii="Times New Roman" w:eastAsia="Times New Roman" w:hAnsi="Times New Roman" w:cs="Times New Roman"/>
          <w:sz w:val="28"/>
          <w:szCs w:val="28"/>
          <w:lang w:eastAsia="ru-RU"/>
        </w:rPr>
        <w:t>н</w:t>
      </w:r>
      <w:r w:rsidRPr="0040773E">
        <w:rPr>
          <w:rFonts w:ascii="Times New Roman" w:eastAsia="Times New Roman" w:hAnsi="Times New Roman" w:cs="Times New Roman"/>
          <w:sz w:val="28"/>
          <w:szCs w:val="28"/>
          <w:lang w:eastAsia="ru-RU"/>
        </w:rPr>
        <w:t>ную плату, на определенный срок и на определенных условиях во временное владение и в пользование в соответствии с договором лизинга;</w:t>
      </w:r>
    </w:p>
    <w:p w:rsidR="003037A1" w:rsidRPr="0040773E" w:rsidRDefault="003037A1" w:rsidP="003037A1">
      <w:pPr>
        <w:spacing w:line="360" w:lineRule="auto"/>
        <w:ind w:firstLine="709"/>
        <w:jc w:val="both"/>
        <w:rPr>
          <w:rFonts w:ascii="Times New Roman" w:eastAsia="Times New Roman" w:hAnsi="Times New Roman" w:cs="Times New Roman"/>
          <w:sz w:val="28"/>
          <w:szCs w:val="28"/>
          <w:lang w:eastAsia="ru-RU"/>
        </w:rPr>
      </w:pPr>
      <w:r w:rsidRPr="0040773E">
        <w:rPr>
          <w:rFonts w:ascii="Times New Roman" w:eastAsia="Times New Roman" w:hAnsi="Times New Roman" w:cs="Times New Roman"/>
          <w:i/>
          <w:sz w:val="28"/>
          <w:szCs w:val="28"/>
          <w:lang w:eastAsia="ru-RU"/>
        </w:rPr>
        <w:t xml:space="preserve">продавец </w:t>
      </w:r>
      <w:r w:rsidRPr="0040773E">
        <w:rPr>
          <w:rFonts w:ascii="Times New Roman" w:eastAsia="Times New Roman" w:hAnsi="Times New Roman" w:cs="Times New Roman"/>
          <w:sz w:val="28"/>
          <w:szCs w:val="28"/>
          <w:lang w:eastAsia="ru-RU"/>
        </w:rPr>
        <w:t>- физическое или юридическое лицо, которое в соответствии с договором купли-продажи с лизингодателем продает лизингодателю в обусло</w:t>
      </w:r>
      <w:r w:rsidRPr="0040773E">
        <w:rPr>
          <w:rFonts w:ascii="Times New Roman" w:eastAsia="Times New Roman" w:hAnsi="Times New Roman" w:cs="Times New Roman"/>
          <w:sz w:val="28"/>
          <w:szCs w:val="28"/>
          <w:lang w:eastAsia="ru-RU"/>
        </w:rPr>
        <w:t>в</w:t>
      </w:r>
      <w:r w:rsidRPr="0040773E">
        <w:rPr>
          <w:rFonts w:ascii="Times New Roman" w:eastAsia="Times New Roman" w:hAnsi="Times New Roman" w:cs="Times New Roman"/>
          <w:sz w:val="28"/>
          <w:szCs w:val="28"/>
          <w:lang w:eastAsia="ru-RU"/>
        </w:rPr>
        <w:t>ленный срок имущество, являющееся предметом лизинга. Продавец обязан п</w:t>
      </w:r>
      <w:r w:rsidRPr="0040773E">
        <w:rPr>
          <w:rFonts w:ascii="Times New Roman" w:eastAsia="Times New Roman" w:hAnsi="Times New Roman" w:cs="Times New Roman"/>
          <w:sz w:val="28"/>
          <w:szCs w:val="28"/>
          <w:lang w:eastAsia="ru-RU"/>
        </w:rPr>
        <w:t>е</w:t>
      </w:r>
      <w:r w:rsidRPr="0040773E">
        <w:rPr>
          <w:rFonts w:ascii="Times New Roman" w:eastAsia="Times New Roman" w:hAnsi="Times New Roman" w:cs="Times New Roman"/>
          <w:sz w:val="28"/>
          <w:szCs w:val="28"/>
          <w:lang w:eastAsia="ru-RU"/>
        </w:rPr>
        <w:lastRenderedPageBreak/>
        <w:t>редать предмет лизинга лизингодателю или лизингополучателю в соответствии с условиями договора купли-продажи. Продавец может одновременно выст</w:t>
      </w:r>
      <w:r w:rsidRPr="0040773E">
        <w:rPr>
          <w:rFonts w:ascii="Times New Roman" w:eastAsia="Times New Roman" w:hAnsi="Times New Roman" w:cs="Times New Roman"/>
          <w:sz w:val="28"/>
          <w:szCs w:val="28"/>
          <w:lang w:eastAsia="ru-RU"/>
        </w:rPr>
        <w:t>у</w:t>
      </w:r>
      <w:r w:rsidRPr="0040773E">
        <w:rPr>
          <w:rFonts w:ascii="Times New Roman" w:eastAsia="Times New Roman" w:hAnsi="Times New Roman" w:cs="Times New Roman"/>
          <w:sz w:val="28"/>
          <w:szCs w:val="28"/>
          <w:lang w:eastAsia="ru-RU"/>
        </w:rPr>
        <w:t>пать в качестве лизингополучателя в пределах одного лизингового правоотн</w:t>
      </w:r>
      <w:r w:rsidRPr="0040773E">
        <w:rPr>
          <w:rFonts w:ascii="Times New Roman" w:eastAsia="Times New Roman" w:hAnsi="Times New Roman" w:cs="Times New Roman"/>
          <w:sz w:val="28"/>
          <w:szCs w:val="28"/>
          <w:lang w:eastAsia="ru-RU"/>
        </w:rPr>
        <w:t>о</w:t>
      </w:r>
      <w:r w:rsidRPr="0040773E">
        <w:rPr>
          <w:rFonts w:ascii="Times New Roman" w:eastAsia="Times New Roman" w:hAnsi="Times New Roman" w:cs="Times New Roman"/>
          <w:sz w:val="28"/>
          <w:szCs w:val="28"/>
          <w:lang w:eastAsia="ru-RU"/>
        </w:rPr>
        <w:t>шения.</w:t>
      </w:r>
    </w:p>
    <w:p w:rsidR="003037A1" w:rsidRPr="0040773E" w:rsidRDefault="003037A1" w:rsidP="003037A1">
      <w:pPr>
        <w:spacing w:line="360" w:lineRule="auto"/>
        <w:ind w:firstLine="709"/>
        <w:jc w:val="both"/>
        <w:rPr>
          <w:rFonts w:ascii="Times New Roman" w:eastAsia="Times New Roman" w:hAnsi="Times New Roman" w:cs="Times New Roman"/>
          <w:sz w:val="28"/>
          <w:szCs w:val="28"/>
          <w:lang w:eastAsia="ru-RU"/>
        </w:rPr>
      </w:pPr>
      <w:r w:rsidRPr="0040773E">
        <w:rPr>
          <w:rFonts w:ascii="Times New Roman" w:eastAsia="Times New Roman" w:hAnsi="Times New Roman" w:cs="Times New Roman"/>
          <w:sz w:val="28"/>
          <w:szCs w:val="28"/>
          <w:lang w:eastAsia="ru-RU"/>
        </w:rPr>
        <w:t>Любой из субъектов лизинга может быть резидентом Российской Фед</w:t>
      </w:r>
      <w:r w:rsidRPr="0040773E">
        <w:rPr>
          <w:rFonts w:ascii="Times New Roman" w:eastAsia="Times New Roman" w:hAnsi="Times New Roman" w:cs="Times New Roman"/>
          <w:sz w:val="28"/>
          <w:szCs w:val="28"/>
          <w:lang w:eastAsia="ru-RU"/>
        </w:rPr>
        <w:t>е</w:t>
      </w:r>
      <w:r w:rsidRPr="0040773E">
        <w:rPr>
          <w:rFonts w:ascii="Times New Roman" w:eastAsia="Times New Roman" w:hAnsi="Times New Roman" w:cs="Times New Roman"/>
          <w:sz w:val="28"/>
          <w:szCs w:val="28"/>
          <w:lang w:eastAsia="ru-RU"/>
        </w:rPr>
        <w:t>рации или нерезидентом Российской Федерации</w:t>
      </w:r>
      <w:r>
        <w:rPr>
          <w:rFonts w:ascii="Times New Roman" w:eastAsia="Times New Roman" w:hAnsi="Times New Roman" w:cs="Times New Roman"/>
          <w:sz w:val="28"/>
          <w:szCs w:val="28"/>
          <w:lang w:eastAsia="ru-RU"/>
        </w:rPr>
        <w:t xml:space="preserve"> </w:t>
      </w:r>
      <w:r w:rsidRPr="0040773E">
        <w:rPr>
          <w:rFonts w:ascii="Times New Roman" w:eastAsia="Times New Roman" w:hAnsi="Times New Roman" w:cs="Times New Roman"/>
          <w:sz w:val="28"/>
          <w:szCs w:val="28"/>
          <w:lang w:eastAsia="ru-RU"/>
        </w:rPr>
        <w:t>[</w:t>
      </w:r>
      <w:r w:rsidR="00FD4B36">
        <w:rPr>
          <w:rFonts w:ascii="Times New Roman" w:eastAsia="Times New Roman" w:hAnsi="Times New Roman" w:cs="Times New Roman"/>
          <w:sz w:val="28"/>
          <w:szCs w:val="28"/>
          <w:lang w:eastAsia="ru-RU"/>
        </w:rPr>
        <w:t>5</w:t>
      </w:r>
      <w:r w:rsidRPr="0040773E">
        <w:rPr>
          <w:rFonts w:ascii="Times New Roman" w:eastAsia="Times New Roman" w:hAnsi="Times New Roman" w:cs="Times New Roman"/>
          <w:sz w:val="28"/>
          <w:szCs w:val="28"/>
          <w:lang w:eastAsia="ru-RU"/>
        </w:rPr>
        <w:t>].</w:t>
      </w:r>
    </w:p>
    <w:p w:rsidR="003037A1" w:rsidRDefault="003037A1" w:rsidP="003037A1">
      <w:pPr>
        <w:spacing w:line="360" w:lineRule="auto"/>
        <w:ind w:firstLine="709"/>
        <w:jc w:val="both"/>
        <w:rPr>
          <w:rFonts w:ascii="Times New Roman" w:eastAsia="Times New Roman" w:hAnsi="Times New Roman" w:cs="Times New Roman"/>
          <w:color w:val="000000"/>
          <w:sz w:val="28"/>
          <w:szCs w:val="28"/>
          <w:lang w:eastAsia="ru-RU"/>
        </w:rPr>
      </w:pPr>
      <w:r w:rsidRPr="0040773E">
        <w:rPr>
          <w:rFonts w:ascii="Times New Roman" w:eastAsia="Times New Roman" w:hAnsi="Times New Roman" w:cs="Times New Roman"/>
          <w:color w:val="000000"/>
          <w:sz w:val="28"/>
          <w:szCs w:val="28"/>
          <w:lang w:eastAsia="ru-RU"/>
        </w:rPr>
        <w:t xml:space="preserve">По мнению таких авторов как </w:t>
      </w:r>
      <w:r w:rsidRPr="0040773E">
        <w:rPr>
          <w:rFonts w:ascii="Times New Roman" w:hAnsi="Times New Roman" w:cs="Times New Roman"/>
          <w:color w:val="000000"/>
          <w:sz w:val="28"/>
          <w:szCs w:val="28"/>
        </w:rPr>
        <w:t>Лещенко М.И.,</w:t>
      </w:r>
      <w:r w:rsidRPr="00C84C78">
        <w:rPr>
          <w:rFonts w:ascii="Times New Roman" w:hAnsi="Times New Roman" w:cs="Times New Roman"/>
          <w:color w:val="000000"/>
          <w:sz w:val="28"/>
          <w:szCs w:val="28"/>
        </w:rPr>
        <w:t xml:space="preserve"> Бочков В.Е., Демин Ю</w:t>
      </w:r>
      <w:r w:rsidRPr="0080662C">
        <w:rPr>
          <w:rFonts w:ascii="Times New Roman" w:hAnsi="Times New Roman" w:cs="Times New Roman"/>
          <w:color w:val="000000"/>
          <w:sz w:val="28"/>
          <w:szCs w:val="28"/>
        </w:rPr>
        <w:t>.Н.</w:t>
      </w:r>
      <w:r w:rsidRPr="0080662C">
        <w:rPr>
          <w:rFonts w:ascii="Times New Roman" w:hAnsi="Times New Roman" w:cs="Times New Roman"/>
          <w:b/>
          <w:color w:val="000000"/>
          <w:sz w:val="28"/>
          <w:szCs w:val="28"/>
        </w:rPr>
        <w:t xml:space="preserve"> </w:t>
      </w:r>
      <w:r w:rsidRPr="0080662C">
        <w:rPr>
          <w:rFonts w:ascii="Times New Roman" w:eastAsia="Times New Roman" w:hAnsi="Times New Roman" w:cs="Times New Roman"/>
          <w:color w:val="000000"/>
          <w:sz w:val="28"/>
          <w:szCs w:val="28"/>
          <w:lang w:eastAsia="ru-RU"/>
        </w:rPr>
        <w:t xml:space="preserve"> лизинг, являясь сложным социально</w:t>
      </w:r>
      <w:r>
        <w:rPr>
          <w:rFonts w:ascii="Times New Roman" w:eastAsia="Times New Roman" w:hAnsi="Times New Roman" w:cs="Times New Roman"/>
          <w:color w:val="000000"/>
          <w:sz w:val="28"/>
          <w:szCs w:val="28"/>
          <w:lang w:eastAsia="ru-RU"/>
        </w:rPr>
        <w:t>-экономическим явлением, охватывает важнейшие функции по формированию многоукладной экономики: финанс</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xml:space="preserve">вую, производственную, снабженческую и функцию использования налоговых и амортизационных льгот </w:t>
      </w:r>
      <w:r w:rsidRPr="00760274">
        <w:rPr>
          <w:rFonts w:ascii="Times New Roman" w:eastAsia="Times New Roman" w:hAnsi="Times New Roman" w:cs="Times New Roman"/>
          <w:color w:val="000000"/>
          <w:sz w:val="28"/>
          <w:szCs w:val="28"/>
          <w:lang w:eastAsia="ru-RU"/>
        </w:rPr>
        <w:t>[</w:t>
      </w:r>
      <w:r w:rsidR="00FD4B36">
        <w:rPr>
          <w:rFonts w:ascii="Times New Roman" w:eastAsia="Times New Roman" w:hAnsi="Times New Roman" w:cs="Times New Roman"/>
          <w:color w:val="000000"/>
          <w:sz w:val="28"/>
          <w:szCs w:val="28"/>
          <w:lang w:eastAsia="ru-RU"/>
        </w:rPr>
        <w:t>32</w:t>
      </w:r>
      <w:r w:rsidRPr="0076027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rsidR="003037A1" w:rsidRDefault="003037A1" w:rsidP="003037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Финансовая функция обеспечивает освобождение товаропроизводителя-лизингополучателя от единовременной оплаты полной стоимости необходимых средств производства.</w:t>
      </w:r>
    </w:p>
    <w:p w:rsidR="003037A1" w:rsidRDefault="003037A1" w:rsidP="003037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Производственная функция состоит в решении производственных пр</w:t>
      </w:r>
      <w:r>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блем за счет временного использования, а не покупки дорогостоящего имущ</w:t>
      </w:r>
      <w:r>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ства, что является весьма эффективным способом материально- технического снабжения и производства новой техники, сопровождаемой различным серв</w:t>
      </w:r>
      <w:r>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сом.</w:t>
      </w:r>
    </w:p>
    <w:p w:rsidR="003037A1" w:rsidRDefault="003037A1" w:rsidP="003037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Сбытовая функция включает круг потребителей, освоение новых рынков сбыта, расширение сферы лизинга для нуждающихся потребителей имущества.</w:t>
      </w:r>
    </w:p>
    <w:p w:rsidR="003037A1" w:rsidRDefault="003037A1" w:rsidP="003037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Функция использования налоговых и амортизационных льгот  имеет ряд особенностей:</w:t>
      </w:r>
    </w:p>
    <w:p w:rsidR="003037A1" w:rsidRDefault="003037A1" w:rsidP="003037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имущество по лизингу учитывается на балансе лизингодателя или л</w:t>
      </w:r>
      <w:r>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зингополучателя по согласованию между ними;</w:t>
      </w:r>
    </w:p>
    <w:p w:rsidR="003037A1" w:rsidRDefault="003037A1" w:rsidP="003037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лизинговые платежи относятся на себестоимость производимой проду</w:t>
      </w:r>
      <w:r>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ции, что соответственно уменьшает налогооблагаемую прибыль лизингопол</w:t>
      </w:r>
      <w:r>
        <w:rPr>
          <w:rFonts w:ascii="Times New Roman" w:eastAsia="Times New Roman" w:hAnsi="Times New Roman" w:cs="Times New Roman"/>
          <w:color w:val="000000"/>
          <w:sz w:val="28"/>
          <w:szCs w:val="28"/>
          <w:lang w:eastAsia="ru-RU"/>
        </w:rPr>
        <w:t>у</w:t>
      </w:r>
      <w:r>
        <w:rPr>
          <w:rFonts w:ascii="Times New Roman" w:eastAsia="Times New Roman" w:hAnsi="Times New Roman" w:cs="Times New Roman"/>
          <w:color w:val="000000"/>
          <w:sz w:val="28"/>
          <w:szCs w:val="28"/>
          <w:lang w:eastAsia="ru-RU"/>
        </w:rPr>
        <w:t>чателя;</w:t>
      </w:r>
    </w:p>
    <w:p w:rsidR="003037A1" w:rsidRDefault="003037A1" w:rsidP="003037A1">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ускоренная амортизация, исчисляемая оговоренным в контракте сроком, уменьшает облагаемую прибыль и ускоряет обновление материально-</w:t>
      </w:r>
      <w:r>
        <w:rPr>
          <w:rFonts w:ascii="Times New Roman" w:eastAsia="Times New Roman" w:hAnsi="Times New Roman" w:cs="Times New Roman"/>
          <w:color w:val="000000"/>
          <w:sz w:val="28"/>
          <w:szCs w:val="28"/>
          <w:lang w:eastAsia="ru-RU"/>
        </w:rPr>
        <w:lastRenderedPageBreak/>
        <w:t>технической базы.</w:t>
      </w:r>
    </w:p>
    <w:p w:rsidR="003037A1" w:rsidRPr="0059244D"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Бочков В.Е., Горемыкин В.А., Демин Ю.Н. имеют схожую точку зрения и рассматривают такие же функции лизинга, приводя подобные определ</w:t>
      </w:r>
      <w:r w:rsidR="00FD4B36">
        <w:rPr>
          <w:rFonts w:ascii="Times New Roman" w:hAnsi="Times New Roman" w:cs="Times New Roman"/>
          <w:sz w:val="28"/>
          <w:szCs w:val="28"/>
        </w:rPr>
        <w:t>е</w:t>
      </w:r>
      <w:r>
        <w:rPr>
          <w:rFonts w:ascii="Times New Roman" w:hAnsi="Times New Roman" w:cs="Times New Roman"/>
          <w:sz w:val="28"/>
          <w:szCs w:val="28"/>
        </w:rPr>
        <w:t>ния и особенности каждой из них.</w:t>
      </w:r>
    </w:p>
    <w:p w:rsidR="003037A1" w:rsidRDefault="003037A1" w:rsidP="003037A1">
      <w:pPr>
        <w:spacing w:line="360" w:lineRule="auto"/>
        <w:ind w:firstLine="709"/>
        <w:jc w:val="both"/>
        <w:rPr>
          <w:rFonts w:ascii="Times New Roman" w:hAnsi="Times New Roman" w:cs="Times New Roman"/>
          <w:sz w:val="28"/>
          <w:szCs w:val="28"/>
        </w:rPr>
      </w:pPr>
      <w:r w:rsidRPr="009046A0">
        <w:rPr>
          <w:rFonts w:ascii="Times New Roman" w:hAnsi="Times New Roman" w:cs="Times New Roman"/>
          <w:sz w:val="28"/>
          <w:szCs w:val="28"/>
        </w:rPr>
        <w:t>При определении форм лизинга разные авторы используют различные</w:t>
      </w:r>
      <w:r>
        <w:rPr>
          <w:rFonts w:ascii="Times New Roman" w:hAnsi="Times New Roman" w:cs="Times New Roman"/>
          <w:sz w:val="28"/>
          <w:szCs w:val="28"/>
        </w:rPr>
        <w:t xml:space="preserve"> классификационные признаки и различные их комбинации. В мировой практ</w:t>
      </w:r>
      <w:r>
        <w:rPr>
          <w:rFonts w:ascii="Times New Roman" w:hAnsi="Times New Roman" w:cs="Times New Roman"/>
          <w:sz w:val="28"/>
          <w:szCs w:val="28"/>
        </w:rPr>
        <w:t>и</w:t>
      </w:r>
      <w:r>
        <w:rPr>
          <w:rFonts w:ascii="Times New Roman" w:hAnsi="Times New Roman" w:cs="Times New Roman"/>
          <w:sz w:val="28"/>
          <w:szCs w:val="28"/>
        </w:rPr>
        <w:t xml:space="preserve">ке наиболее признанным является разделение лизинга на </w:t>
      </w:r>
      <w:r w:rsidRPr="00431077">
        <w:rPr>
          <w:rFonts w:ascii="Times New Roman" w:hAnsi="Times New Roman" w:cs="Times New Roman"/>
          <w:i/>
          <w:sz w:val="28"/>
          <w:szCs w:val="28"/>
        </w:rPr>
        <w:t>финансовый</w:t>
      </w:r>
      <w:r>
        <w:rPr>
          <w:rFonts w:ascii="Times New Roman" w:hAnsi="Times New Roman" w:cs="Times New Roman"/>
          <w:sz w:val="28"/>
          <w:szCs w:val="28"/>
        </w:rPr>
        <w:t xml:space="preserve"> и </w:t>
      </w:r>
      <w:r w:rsidRPr="00431077">
        <w:rPr>
          <w:rFonts w:ascii="Times New Roman" w:hAnsi="Times New Roman" w:cs="Times New Roman"/>
          <w:i/>
          <w:sz w:val="28"/>
          <w:szCs w:val="28"/>
        </w:rPr>
        <w:t>опер</w:t>
      </w:r>
      <w:r w:rsidRPr="00431077">
        <w:rPr>
          <w:rFonts w:ascii="Times New Roman" w:hAnsi="Times New Roman" w:cs="Times New Roman"/>
          <w:i/>
          <w:sz w:val="28"/>
          <w:szCs w:val="28"/>
        </w:rPr>
        <w:t>а</w:t>
      </w:r>
      <w:r w:rsidRPr="00431077">
        <w:rPr>
          <w:rFonts w:ascii="Times New Roman" w:hAnsi="Times New Roman" w:cs="Times New Roman"/>
          <w:i/>
          <w:sz w:val="28"/>
          <w:szCs w:val="28"/>
        </w:rPr>
        <w:t>тивный</w:t>
      </w:r>
      <w:r>
        <w:rPr>
          <w:rFonts w:ascii="Times New Roman" w:hAnsi="Times New Roman" w:cs="Times New Roman"/>
          <w:sz w:val="28"/>
          <w:szCs w:val="28"/>
        </w:rPr>
        <w:t>. Такое разделение используют многие специалисты-правоведы и эк</w:t>
      </w:r>
      <w:r>
        <w:rPr>
          <w:rFonts w:ascii="Times New Roman" w:hAnsi="Times New Roman" w:cs="Times New Roman"/>
          <w:sz w:val="28"/>
          <w:szCs w:val="28"/>
        </w:rPr>
        <w:t>о</w:t>
      </w:r>
      <w:r>
        <w:rPr>
          <w:rFonts w:ascii="Times New Roman" w:hAnsi="Times New Roman" w:cs="Times New Roman"/>
          <w:sz w:val="28"/>
          <w:szCs w:val="28"/>
        </w:rPr>
        <w:t xml:space="preserve">номисты России. </w:t>
      </w:r>
    </w:p>
    <w:p w:rsidR="003037A1" w:rsidRPr="003037A1" w:rsidRDefault="003037A1" w:rsidP="003037A1">
      <w:pPr>
        <w:pStyle w:val="21"/>
        <w:spacing w:after="0" w:line="360" w:lineRule="auto"/>
        <w:ind w:firstLine="709"/>
        <w:jc w:val="both"/>
        <w:rPr>
          <w:rFonts w:ascii="Times New Roman" w:hAnsi="Times New Roman" w:cs="Times New Roman"/>
          <w:sz w:val="28"/>
          <w:szCs w:val="28"/>
        </w:rPr>
      </w:pPr>
      <w:r w:rsidRPr="003037A1">
        <w:rPr>
          <w:rFonts w:ascii="Times New Roman" w:hAnsi="Times New Roman" w:cs="Times New Roman"/>
          <w:sz w:val="28"/>
          <w:szCs w:val="28"/>
        </w:rPr>
        <w:t>Газман В.Д. так же использует данную классификацию. Виктор Давид</w:t>
      </w:r>
      <w:r w:rsidRPr="003037A1">
        <w:rPr>
          <w:rFonts w:ascii="Times New Roman" w:hAnsi="Times New Roman" w:cs="Times New Roman"/>
          <w:sz w:val="28"/>
          <w:szCs w:val="28"/>
        </w:rPr>
        <w:t>о</w:t>
      </w:r>
      <w:r w:rsidRPr="003037A1">
        <w:rPr>
          <w:rFonts w:ascii="Times New Roman" w:hAnsi="Times New Roman" w:cs="Times New Roman"/>
          <w:sz w:val="28"/>
          <w:szCs w:val="28"/>
        </w:rPr>
        <w:t xml:space="preserve">вич называет отличительными особенностями </w:t>
      </w:r>
      <w:r w:rsidRPr="003037A1">
        <w:rPr>
          <w:rFonts w:ascii="Times New Roman" w:hAnsi="Times New Roman" w:cs="Times New Roman"/>
          <w:i/>
          <w:sz w:val="28"/>
          <w:szCs w:val="28"/>
        </w:rPr>
        <w:t>финансового лизинга</w:t>
      </w:r>
      <w:r w:rsidRPr="003037A1">
        <w:rPr>
          <w:rFonts w:ascii="Times New Roman" w:hAnsi="Times New Roman" w:cs="Times New Roman"/>
          <w:sz w:val="28"/>
          <w:szCs w:val="28"/>
        </w:rPr>
        <w:t xml:space="preserve"> то, что л</w:t>
      </w:r>
      <w:r w:rsidRPr="003037A1">
        <w:rPr>
          <w:rFonts w:ascii="Times New Roman" w:hAnsi="Times New Roman" w:cs="Times New Roman"/>
          <w:sz w:val="28"/>
          <w:szCs w:val="28"/>
        </w:rPr>
        <w:t>и</w:t>
      </w:r>
      <w:r w:rsidRPr="003037A1">
        <w:rPr>
          <w:rFonts w:ascii="Times New Roman" w:hAnsi="Times New Roman" w:cs="Times New Roman"/>
          <w:sz w:val="28"/>
          <w:szCs w:val="28"/>
        </w:rPr>
        <w:t>зингодатель закупает имущество для передачи его в лизинг не на свой страх и риск, а по указанию лизингополучателя; кроме лизингодателя и лизингополуч</w:t>
      </w:r>
      <w:r w:rsidRPr="003037A1">
        <w:rPr>
          <w:rFonts w:ascii="Times New Roman" w:hAnsi="Times New Roman" w:cs="Times New Roman"/>
          <w:sz w:val="28"/>
          <w:szCs w:val="28"/>
        </w:rPr>
        <w:t>а</w:t>
      </w:r>
      <w:r w:rsidRPr="003037A1">
        <w:rPr>
          <w:rFonts w:ascii="Times New Roman" w:hAnsi="Times New Roman" w:cs="Times New Roman"/>
          <w:sz w:val="28"/>
          <w:szCs w:val="28"/>
        </w:rPr>
        <w:t>теля в сделке участвует третья сторона - продавец объекта сделки; продолж</w:t>
      </w:r>
      <w:r w:rsidRPr="003037A1">
        <w:rPr>
          <w:rFonts w:ascii="Times New Roman" w:hAnsi="Times New Roman" w:cs="Times New Roman"/>
          <w:sz w:val="28"/>
          <w:szCs w:val="28"/>
        </w:rPr>
        <w:t>и</w:t>
      </w:r>
      <w:r w:rsidRPr="003037A1">
        <w:rPr>
          <w:rFonts w:ascii="Times New Roman" w:hAnsi="Times New Roman" w:cs="Times New Roman"/>
          <w:sz w:val="28"/>
          <w:szCs w:val="28"/>
        </w:rPr>
        <w:t>тельность договора лизинга соизмерима или превышает срок амортизации; п</w:t>
      </w:r>
      <w:r w:rsidRPr="003037A1">
        <w:rPr>
          <w:rFonts w:ascii="Times New Roman" w:hAnsi="Times New Roman" w:cs="Times New Roman"/>
          <w:sz w:val="28"/>
          <w:szCs w:val="28"/>
        </w:rPr>
        <w:t>е</w:t>
      </w:r>
      <w:r w:rsidRPr="003037A1">
        <w:rPr>
          <w:rFonts w:ascii="Times New Roman" w:hAnsi="Times New Roman" w:cs="Times New Roman"/>
          <w:sz w:val="28"/>
          <w:szCs w:val="28"/>
        </w:rPr>
        <w:t xml:space="preserve">реход права собственности и завершения  договора невозможны до выплаты лизингополучателем полной суммы. </w:t>
      </w:r>
    </w:p>
    <w:p w:rsidR="003037A1" w:rsidRPr="003037A1" w:rsidRDefault="003037A1" w:rsidP="003037A1">
      <w:pPr>
        <w:pStyle w:val="21"/>
        <w:spacing w:after="0" w:line="360" w:lineRule="auto"/>
        <w:ind w:firstLine="709"/>
        <w:jc w:val="both"/>
        <w:rPr>
          <w:rFonts w:ascii="Times New Roman" w:hAnsi="Times New Roman" w:cs="Times New Roman"/>
          <w:sz w:val="28"/>
          <w:szCs w:val="28"/>
        </w:rPr>
      </w:pPr>
      <w:r w:rsidRPr="003037A1">
        <w:rPr>
          <w:rFonts w:ascii="Times New Roman" w:hAnsi="Times New Roman" w:cs="Times New Roman"/>
          <w:sz w:val="28"/>
          <w:szCs w:val="28"/>
        </w:rPr>
        <w:t xml:space="preserve">По мнению автора, финансовый лизинг можно подразделить на </w:t>
      </w:r>
      <w:r w:rsidRPr="003037A1">
        <w:rPr>
          <w:rFonts w:ascii="Times New Roman" w:hAnsi="Times New Roman" w:cs="Times New Roman"/>
          <w:i/>
          <w:sz w:val="28"/>
          <w:szCs w:val="28"/>
        </w:rPr>
        <w:t>финанс</w:t>
      </w:r>
      <w:r w:rsidRPr="003037A1">
        <w:rPr>
          <w:rFonts w:ascii="Times New Roman" w:hAnsi="Times New Roman" w:cs="Times New Roman"/>
          <w:i/>
          <w:sz w:val="28"/>
          <w:szCs w:val="28"/>
        </w:rPr>
        <w:t>о</w:t>
      </w:r>
      <w:r w:rsidRPr="003037A1">
        <w:rPr>
          <w:rFonts w:ascii="Times New Roman" w:hAnsi="Times New Roman" w:cs="Times New Roman"/>
          <w:i/>
          <w:sz w:val="28"/>
          <w:szCs w:val="28"/>
        </w:rPr>
        <w:t>вый лизинг с выкупом имущества</w:t>
      </w:r>
      <w:r w:rsidRPr="003037A1">
        <w:rPr>
          <w:rFonts w:ascii="Times New Roman" w:hAnsi="Times New Roman" w:cs="Times New Roman"/>
          <w:sz w:val="28"/>
          <w:szCs w:val="28"/>
        </w:rPr>
        <w:t xml:space="preserve"> и </w:t>
      </w:r>
      <w:r w:rsidRPr="003037A1">
        <w:rPr>
          <w:rFonts w:ascii="Times New Roman" w:hAnsi="Times New Roman" w:cs="Times New Roman"/>
          <w:i/>
          <w:sz w:val="28"/>
          <w:szCs w:val="28"/>
        </w:rPr>
        <w:t>финансовый лизинг без выкупа имущества</w:t>
      </w:r>
      <w:r w:rsidRPr="003037A1">
        <w:rPr>
          <w:rFonts w:ascii="Times New Roman" w:hAnsi="Times New Roman" w:cs="Times New Roman"/>
          <w:sz w:val="28"/>
          <w:szCs w:val="28"/>
        </w:rPr>
        <w:t>.</w:t>
      </w:r>
    </w:p>
    <w:p w:rsidR="003037A1" w:rsidRDefault="003037A1" w:rsidP="003037A1">
      <w:pPr>
        <w:pStyle w:val="a3"/>
        <w:spacing w:after="0" w:line="360" w:lineRule="auto"/>
        <w:ind w:firstLine="709"/>
        <w:jc w:val="both"/>
        <w:rPr>
          <w:rFonts w:ascii="Times New Roman" w:hAnsi="Times New Roman" w:cs="Times New Roman"/>
          <w:sz w:val="28"/>
          <w:szCs w:val="28"/>
        </w:rPr>
      </w:pPr>
      <w:r w:rsidRPr="009B620C">
        <w:rPr>
          <w:rFonts w:ascii="Times New Roman" w:hAnsi="Times New Roman" w:cs="Times New Roman"/>
          <w:sz w:val="28"/>
          <w:szCs w:val="28"/>
        </w:rPr>
        <w:t>Оперативный лизинг так же имеет свои отличительные признаки: лизи</w:t>
      </w:r>
      <w:r w:rsidRPr="009B620C">
        <w:rPr>
          <w:rFonts w:ascii="Times New Roman" w:hAnsi="Times New Roman" w:cs="Times New Roman"/>
          <w:sz w:val="28"/>
          <w:szCs w:val="28"/>
        </w:rPr>
        <w:t>н</w:t>
      </w:r>
      <w:r w:rsidRPr="009B620C">
        <w:rPr>
          <w:rFonts w:ascii="Times New Roman" w:hAnsi="Times New Roman" w:cs="Times New Roman"/>
          <w:sz w:val="28"/>
          <w:szCs w:val="28"/>
        </w:rPr>
        <w:t>годатель закупает имущество на свой страх и риск, а не по указанию лизинг</w:t>
      </w:r>
      <w:r w:rsidRPr="009B620C">
        <w:rPr>
          <w:rFonts w:ascii="Times New Roman" w:hAnsi="Times New Roman" w:cs="Times New Roman"/>
          <w:sz w:val="28"/>
          <w:szCs w:val="28"/>
        </w:rPr>
        <w:t>о</w:t>
      </w:r>
      <w:r w:rsidRPr="009B620C">
        <w:rPr>
          <w:rFonts w:ascii="Times New Roman" w:hAnsi="Times New Roman" w:cs="Times New Roman"/>
          <w:sz w:val="28"/>
          <w:szCs w:val="28"/>
        </w:rPr>
        <w:t>получателя; по истечении срока действия договора предмет лизинга, как прав</w:t>
      </w:r>
      <w:r w:rsidRPr="009B620C">
        <w:rPr>
          <w:rFonts w:ascii="Times New Roman" w:hAnsi="Times New Roman" w:cs="Times New Roman"/>
          <w:sz w:val="28"/>
          <w:szCs w:val="28"/>
        </w:rPr>
        <w:t>и</w:t>
      </w:r>
      <w:r w:rsidRPr="009B620C">
        <w:rPr>
          <w:rFonts w:ascii="Times New Roman" w:hAnsi="Times New Roman" w:cs="Times New Roman"/>
          <w:sz w:val="28"/>
          <w:szCs w:val="28"/>
        </w:rPr>
        <w:t>ло, возвращается лизингодателю; лизингополучатель не имеет права требовать  перехода  права собственности на предмет лизинга; предмет лизинга может быть передан в лизинг неоднократно в течение полного срока амортизации имущества.</w:t>
      </w:r>
    </w:p>
    <w:p w:rsidR="003037A1" w:rsidRPr="0059244D"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Подобное разделение используют Бочков В.Е., Горемыкин В.А., Демин Ю.Н. Однако авторы предлагают иную классификацию финансового лизинга. В рамках финансового лизинга, по мнению авторов, возможны следующие разн</w:t>
      </w:r>
      <w:r>
        <w:rPr>
          <w:rFonts w:ascii="Times New Roman" w:hAnsi="Times New Roman" w:cs="Times New Roman"/>
          <w:sz w:val="28"/>
          <w:szCs w:val="28"/>
        </w:rPr>
        <w:t>о</w:t>
      </w:r>
      <w:r>
        <w:rPr>
          <w:rFonts w:ascii="Times New Roman" w:hAnsi="Times New Roman" w:cs="Times New Roman"/>
          <w:sz w:val="28"/>
          <w:szCs w:val="28"/>
        </w:rPr>
        <w:t xml:space="preserve">видности: раздельный простой и сложный, групповой (акционерный), прямой </w:t>
      </w:r>
      <w:r>
        <w:rPr>
          <w:rFonts w:ascii="Times New Roman" w:hAnsi="Times New Roman" w:cs="Times New Roman"/>
          <w:sz w:val="28"/>
          <w:szCs w:val="28"/>
        </w:rPr>
        <w:lastRenderedPageBreak/>
        <w:t>финансовый лизинг.</w:t>
      </w:r>
    </w:p>
    <w:p w:rsidR="003037A1" w:rsidRDefault="003037A1" w:rsidP="003037A1">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определении форм лизинга, как отмечает В.Д. Газман, в мировой и отечественной практике используют следующие классификационные признаки:</w:t>
      </w:r>
    </w:p>
    <w:p w:rsidR="003037A1" w:rsidRDefault="003037A1" w:rsidP="003037A1">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отношение участников лизинга к арендуемому имуществу;</w:t>
      </w:r>
    </w:p>
    <w:p w:rsidR="003037A1" w:rsidRDefault="003037A1" w:rsidP="003037A1">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тип финансирования лизинговой операции;</w:t>
      </w:r>
    </w:p>
    <w:p w:rsidR="003037A1" w:rsidRDefault="003037A1" w:rsidP="003037A1">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тип передаваемого в лизинг имущества;</w:t>
      </w:r>
    </w:p>
    <w:p w:rsidR="003037A1" w:rsidRDefault="003037A1" w:rsidP="003037A1">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состав участников лизинговой сделки;</w:t>
      </w:r>
    </w:p>
    <w:p w:rsidR="003037A1" w:rsidRDefault="003037A1" w:rsidP="003037A1">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степень окупаемости лизингового имущества;</w:t>
      </w:r>
    </w:p>
    <w:p w:rsidR="003037A1" w:rsidRDefault="003037A1" w:rsidP="003037A1">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сектор рынка, где проводятся лизинговые операции;</w:t>
      </w:r>
    </w:p>
    <w:p w:rsidR="003037A1" w:rsidRDefault="003037A1" w:rsidP="003037A1">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отношение к налоговым, таможенным и амортизационным льготам;</w:t>
      </w:r>
    </w:p>
    <w:p w:rsidR="003037A1" w:rsidRDefault="003037A1" w:rsidP="003037A1">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характер лизинговых платежей;</w:t>
      </w:r>
    </w:p>
    <w:p w:rsidR="003037A1" w:rsidRDefault="003037A1" w:rsidP="003037A1">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степень риска для лизингодателя.</w:t>
      </w:r>
    </w:p>
    <w:p w:rsidR="003037A1" w:rsidRPr="00496D70" w:rsidRDefault="003037A1" w:rsidP="003037A1">
      <w:pPr>
        <w:pStyle w:val="a3"/>
        <w:spacing w:after="0" w:line="360" w:lineRule="auto"/>
        <w:ind w:firstLine="709"/>
        <w:jc w:val="both"/>
        <w:rPr>
          <w:rFonts w:ascii="Times New Roman" w:hAnsi="Times New Roman" w:cs="Times New Roman"/>
          <w:i/>
          <w:sz w:val="28"/>
          <w:szCs w:val="28"/>
        </w:rPr>
      </w:pPr>
      <w:r w:rsidRPr="00496D70">
        <w:rPr>
          <w:rFonts w:ascii="Times New Roman" w:hAnsi="Times New Roman" w:cs="Times New Roman"/>
          <w:i/>
          <w:sz w:val="28"/>
          <w:szCs w:val="28"/>
        </w:rPr>
        <w:t>По отношению к арендуемому имуществу (или по объему обслуживания) лизинг делится на:</w:t>
      </w:r>
    </w:p>
    <w:p w:rsidR="003037A1" w:rsidRPr="00AB4695" w:rsidRDefault="003037A1" w:rsidP="003037A1">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B4695">
        <w:rPr>
          <w:rFonts w:ascii="Times New Roman" w:hAnsi="Times New Roman" w:cs="Times New Roman"/>
          <w:sz w:val="28"/>
          <w:szCs w:val="28"/>
        </w:rPr>
        <w:t xml:space="preserve"> чистый ли</w:t>
      </w:r>
      <w:r>
        <w:rPr>
          <w:rFonts w:ascii="Times New Roman" w:hAnsi="Times New Roman" w:cs="Times New Roman"/>
          <w:sz w:val="28"/>
          <w:szCs w:val="28"/>
        </w:rPr>
        <w:t>зинг</w:t>
      </w:r>
      <w:r w:rsidRPr="00AB4695">
        <w:rPr>
          <w:rFonts w:ascii="Times New Roman" w:hAnsi="Times New Roman" w:cs="Times New Roman"/>
          <w:sz w:val="28"/>
          <w:szCs w:val="28"/>
        </w:rPr>
        <w:t>, когда все расходы по обслуживанию имущества прин</w:t>
      </w:r>
      <w:r w:rsidRPr="00AB4695">
        <w:rPr>
          <w:rFonts w:ascii="Times New Roman" w:hAnsi="Times New Roman" w:cs="Times New Roman"/>
          <w:sz w:val="28"/>
          <w:szCs w:val="28"/>
        </w:rPr>
        <w:t>и</w:t>
      </w:r>
      <w:r w:rsidRPr="00AB4695">
        <w:rPr>
          <w:rFonts w:ascii="Times New Roman" w:hAnsi="Times New Roman" w:cs="Times New Roman"/>
          <w:sz w:val="28"/>
          <w:szCs w:val="28"/>
        </w:rPr>
        <w:t>мает на себя лизингополучатель. При этом лизингополучатель переводит л</w:t>
      </w:r>
      <w:r w:rsidRPr="00AB4695">
        <w:rPr>
          <w:rFonts w:ascii="Times New Roman" w:hAnsi="Times New Roman" w:cs="Times New Roman"/>
          <w:sz w:val="28"/>
          <w:szCs w:val="28"/>
        </w:rPr>
        <w:t>и</w:t>
      </w:r>
      <w:r w:rsidRPr="00AB4695">
        <w:rPr>
          <w:rFonts w:ascii="Times New Roman" w:hAnsi="Times New Roman" w:cs="Times New Roman"/>
          <w:sz w:val="28"/>
          <w:szCs w:val="28"/>
        </w:rPr>
        <w:t>зингодателю чистые или так называемые нетто- платежи. Как синоним чистому лизингу, иногда применяется термин «сухой лизинг». Этот термин применяется при сдаче в аренду авиационной техники, морских судов и т. п. активов для т</w:t>
      </w:r>
      <w:r w:rsidRPr="00AB4695">
        <w:rPr>
          <w:rFonts w:ascii="Times New Roman" w:hAnsi="Times New Roman" w:cs="Times New Roman"/>
          <w:sz w:val="28"/>
          <w:szCs w:val="28"/>
        </w:rPr>
        <w:t>о</w:t>
      </w:r>
      <w:r w:rsidRPr="00AB4695">
        <w:rPr>
          <w:rFonts w:ascii="Times New Roman" w:hAnsi="Times New Roman" w:cs="Times New Roman"/>
          <w:sz w:val="28"/>
          <w:szCs w:val="28"/>
        </w:rPr>
        <w:t>го, чтобы подчеркнуть, что лизингодатель финансирует исключительно тран</w:t>
      </w:r>
      <w:r w:rsidRPr="00AB4695">
        <w:rPr>
          <w:rFonts w:ascii="Times New Roman" w:hAnsi="Times New Roman" w:cs="Times New Roman"/>
          <w:sz w:val="28"/>
          <w:szCs w:val="28"/>
        </w:rPr>
        <w:t>с</w:t>
      </w:r>
      <w:r w:rsidRPr="00AB4695">
        <w:rPr>
          <w:rFonts w:ascii="Times New Roman" w:hAnsi="Times New Roman" w:cs="Times New Roman"/>
          <w:sz w:val="28"/>
          <w:szCs w:val="28"/>
        </w:rPr>
        <w:t>портное средство и предоставляет его лизингополучателю без команды. Аре</w:t>
      </w:r>
      <w:r w:rsidRPr="00AB4695">
        <w:rPr>
          <w:rFonts w:ascii="Times New Roman" w:hAnsi="Times New Roman" w:cs="Times New Roman"/>
          <w:sz w:val="28"/>
          <w:szCs w:val="28"/>
        </w:rPr>
        <w:t>н</w:t>
      </w:r>
      <w:r w:rsidRPr="00AB4695">
        <w:rPr>
          <w:rFonts w:ascii="Times New Roman" w:hAnsi="Times New Roman" w:cs="Times New Roman"/>
          <w:sz w:val="28"/>
          <w:szCs w:val="28"/>
        </w:rPr>
        <w:t>датор обязан сам обеспечить привлечение экипажа и оплату его найма, а также оплатить топливо, запасные части и т. д.;</w:t>
      </w:r>
    </w:p>
    <w:p w:rsidR="003037A1" w:rsidRDefault="003037A1" w:rsidP="003037A1">
      <w:pPr>
        <w:pStyle w:val="a3"/>
        <w:spacing w:after="0" w:line="360" w:lineRule="auto"/>
        <w:ind w:firstLine="709"/>
        <w:jc w:val="both"/>
        <w:rPr>
          <w:rFonts w:ascii="Times New Roman" w:hAnsi="Times New Roman" w:cs="Times New Roman"/>
          <w:sz w:val="28"/>
          <w:szCs w:val="28"/>
        </w:rPr>
      </w:pPr>
      <w:r w:rsidRPr="00AB4695">
        <w:rPr>
          <w:rFonts w:ascii="Times New Roman" w:hAnsi="Times New Roman" w:cs="Times New Roman"/>
          <w:sz w:val="28"/>
          <w:szCs w:val="28"/>
        </w:rPr>
        <w:t>- полный лизинг, то есть с полным набором услуг, или, как его еще наз</w:t>
      </w:r>
      <w:r w:rsidRPr="00AB4695">
        <w:rPr>
          <w:rFonts w:ascii="Times New Roman" w:hAnsi="Times New Roman" w:cs="Times New Roman"/>
          <w:sz w:val="28"/>
          <w:szCs w:val="28"/>
        </w:rPr>
        <w:t>ы</w:t>
      </w:r>
      <w:r w:rsidRPr="00AB4695">
        <w:rPr>
          <w:rFonts w:ascii="Times New Roman" w:hAnsi="Times New Roman" w:cs="Times New Roman"/>
          <w:sz w:val="28"/>
          <w:szCs w:val="28"/>
        </w:rPr>
        <w:t>ваю</w:t>
      </w:r>
      <w:r>
        <w:rPr>
          <w:rFonts w:ascii="Times New Roman" w:hAnsi="Times New Roman" w:cs="Times New Roman"/>
          <w:sz w:val="28"/>
          <w:szCs w:val="28"/>
        </w:rPr>
        <w:t>т, «мокрый лизинг»</w:t>
      </w:r>
      <w:r w:rsidRPr="00AB4695">
        <w:rPr>
          <w:rFonts w:ascii="Times New Roman" w:hAnsi="Times New Roman" w:cs="Times New Roman"/>
          <w:sz w:val="28"/>
          <w:szCs w:val="28"/>
        </w:rPr>
        <w:t>, когда лизингодатель принимает на себя все расхо</w:t>
      </w:r>
      <w:r>
        <w:rPr>
          <w:rFonts w:ascii="Times New Roman" w:hAnsi="Times New Roman" w:cs="Times New Roman"/>
          <w:sz w:val="28"/>
          <w:szCs w:val="28"/>
        </w:rPr>
        <w:t xml:space="preserve">ды по обслуживанию имущества. </w:t>
      </w:r>
      <w:r w:rsidRPr="00AB4695">
        <w:rPr>
          <w:rFonts w:ascii="Times New Roman" w:hAnsi="Times New Roman" w:cs="Times New Roman"/>
          <w:sz w:val="28"/>
          <w:szCs w:val="28"/>
        </w:rPr>
        <w:t>Такую форму лизинговых отношений  используют, как правило, сами изготовители оборудования.</w:t>
      </w:r>
      <w:r>
        <w:rPr>
          <w:rFonts w:ascii="Times New Roman" w:hAnsi="Times New Roman" w:cs="Times New Roman"/>
          <w:sz w:val="28"/>
          <w:szCs w:val="28"/>
        </w:rPr>
        <w:t xml:space="preserve"> </w:t>
      </w:r>
    </w:p>
    <w:p w:rsidR="003037A1" w:rsidRDefault="003037A1" w:rsidP="003037A1">
      <w:pPr>
        <w:pStyle w:val="a3"/>
        <w:spacing w:after="0" w:line="360" w:lineRule="auto"/>
        <w:ind w:firstLine="709"/>
        <w:jc w:val="both"/>
        <w:rPr>
          <w:rFonts w:ascii="Times New Roman" w:hAnsi="Times New Roman" w:cs="Times New Roman"/>
          <w:sz w:val="28"/>
          <w:szCs w:val="28"/>
        </w:rPr>
      </w:pPr>
      <w:r w:rsidRPr="00AB4695">
        <w:rPr>
          <w:rFonts w:ascii="Times New Roman" w:hAnsi="Times New Roman" w:cs="Times New Roman"/>
          <w:sz w:val="28"/>
          <w:szCs w:val="28"/>
        </w:rPr>
        <w:t>По стоимости полный (мокрый) лизинг один из самых дорогих, так как у лизингодателя увеличиваются расходы на техническое обслуживание, сопр</w:t>
      </w:r>
      <w:r w:rsidRPr="00AB4695">
        <w:rPr>
          <w:rFonts w:ascii="Times New Roman" w:hAnsi="Times New Roman" w:cs="Times New Roman"/>
          <w:sz w:val="28"/>
          <w:szCs w:val="28"/>
        </w:rPr>
        <w:t>о</w:t>
      </w:r>
      <w:r w:rsidRPr="00AB4695">
        <w:rPr>
          <w:rFonts w:ascii="Times New Roman" w:hAnsi="Times New Roman" w:cs="Times New Roman"/>
          <w:sz w:val="28"/>
          <w:szCs w:val="28"/>
        </w:rPr>
        <w:t xml:space="preserve">вождение квалифицированным персоналом, ремонт, поставку необходимого </w:t>
      </w:r>
      <w:r w:rsidRPr="00AB4695">
        <w:rPr>
          <w:rFonts w:ascii="Times New Roman" w:hAnsi="Times New Roman" w:cs="Times New Roman"/>
          <w:sz w:val="28"/>
          <w:szCs w:val="28"/>
        </w:rPr>
        <w:lastRenderedPageBreak/>
        <w:t>сырья и комплектующих изделий, обучение персонала лизингополучателя и др.</w:t>
      </w:r>
    </w:p>
    <w:p w:rsidR="003037A1" w:rsidRDefault="003037A1" w:rsidP="003037A1">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B4695">
        <w:rPr>
          <w:rFonts w:ascii="Times New Roman" w:hAnsi="Times New Roman" w:cs="Times New Roman"/>
          <w:sz w:val="28"/>
          <w:szCs w:val="28"/>
        </w:rPr>
        <w:t>частичный лизинг (с частичным набором услуг), когда на лизин-годателя возлагаются лишь</w:t>
      </w:r>
      <w:r>
        <w:rPr>
          <w:rFonts w:ascii="Times New Roman" w:hAnsi="Times New Roman" w:cs="Times New Roman"/>
          <w:sz w:val="28"/>
          <w:szCs w:val="28"/>
        </w:rPr>
        <w:t xml:space="preserve"> отдельные функции по обслужива</w:t>
      </w:r>
      <w:r w:rsidRPr="00AB4695">
        <w:rPr>
          <w:rFonts w:ascii="Times New Roman" w:hAnsi="Times New Roman" w:cs="Times New Roman"/>
          <w:sz w:val="28"/>
          <w:szCs w:val="28"/>
        </w:rPr>
        <w:t>нию имущества.</w:t>
      </w:r>
    </w:p>
    <w:p w:rsidR="003037A1" w:rsidRPr="0059244D"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Бочков В.Е., Горемыкин В.А., Демин Ю.Н. в данной классификации так же выделяют такой вид лизинга, как генеральный, который позволяет при п</w:t>
      </w:r>
      <w:r>
        <w:rPr>
          <w:rFonts w:ascii="Times New Roman" w:hAnsi="Times New Roman" w:cs="Times New Roman"/>
          <w:sz w:val="28"/>
          <w:szCs w:val="28"/>
        </w:rPr>
        <w:t>о</w:t>
      </w:r>
      <w:r>
        <w:rPr>
          <w:rFonts w:ascii="Times New Roman" w:hAnsi="Times New Roman" w:cs="Times New Roman"/>
          <w:sz w:val="28"/>
          <w:szCs w:val="28"/>
        </w:rPr>
        <w:t>стоянном и проверенном сотрудничестве арендатора с лизинговой компанией заключить общее соглашение по предоставлению лизинговой линии, по кот</w:t>
      </w:r>
      <w:r>
        <w:rPr>
          <w:rFonts w:ascii="Times New Roman" w:hAnsi="Times New Roman" w:cs="Times New Roman"/>
          <w:sz w:val="28"/>
          <w:szCs w:val="28"/>
        </w:rPr>
        <w:t>о</w:t>
      </w:r>
      <w:r>
        <w:rPr>
          <w:rFonts w:ascii="Times New Roman" w:hAnsi="Times New Roman" w:cs="Times New Roman"/>
          <w:sz w:val="28"/>
          <w:szCs w:val="28"/>
        </w:rPr>
        <w:t>рой пользователь может при необходимости брать дополнительное оборудов</w:t>
      </w:r>
      <w:r>
        <w:rPr>
          <w:rFonts w:ascii="Times New Roman" w:hAnsi="Times New Roman" w:cs="Times New Roman"/>
          <w:sz w:val="28"/>
          <w:szCs w:val="28"/>
        </w:rPr>
        <w:t>а</w:t>
      </w:r>
      <w:r>
        <w:rPr>
          <w:rFonts w:ascii="Times New Roman" w:hAnsi="Times New Roman" w:cs="Times New Roman"/>
          <w:sz w:val="28"/>
          <w:szCs w:val="28"/>
        </w:rPr>
        <w:t xml:space="preserve">ние без заключения каждый раз нового контракта. </w:t>
      </w:r>
    </w:p>
    <w:p w:rsidR="003037A1" w:rsidRPr="00496D70" w:rsidRDefault="003037A1" w:rsidP="003037A1">
      <w:pPr>
        <w:pStyle w:val="a3"/>
        <w:spacing w:after="0" w:line="360" w:lineRule="auto"/>
        <w:ind w:firstLine="709"/>
        <w:jc w:val="both"/>
        <w:rPr>
          <w:rFonts w:ascii="Times New Roman" w:hAnsi="Times New Roman" w:cs="Times New Roman"/>
          <w:sz w:val="28"/>
          <w:szCs w:val="28"/>
        </w:rPr>
      </w:pPr>
      <w:r w:rsidRPr="00496D70">
        <w:rPr>
          <w:rFonts w:ascii="Times New Roman" w:hAnsi="Times New Roman" w:cs="Times New Roman"/>
          <w:sz w:val="28"/>
          <w:szCs w:val="28"/>
        </w:rPr>
        <w:t>Коршунов Н.М., Карп М.В., Шабалин Е.М., Эриашвили Н.Д, Истомин О.Б. в данной классификации количество видов сводят к двум: чистому  и по</w:t>
      </w:r>
      <w:r w:rsidRPr="00496D70">
        <w:rPr>
          <w:rFonts w:ascii="Times New Roman" w:hAnsi="Times New Roman" w:cs="Times New Roman"/>
          <w:sz w:val="28"/>
          <w:szCs w:val="28"/>
        </w:rPr>
        <w:t>л</w:t>
      </w:r>
      <w:r w:rsidRPr="00496D70">
        <w:rPr>
          <w:rFonts w:ascii="Times New Roman" w:hAnsi="Times New Roman" w:cs="Times New Roman"/>
          <w:sz w:val="28"/>
          <w:szCs w:val="28"/>
        </w:rPr>
        <w:t>ному лизингу.</w:t>
      </w:r>
    </w:p>
    <w:p w:rsidR="003037A1" w:rsidRPr="00496D70" w:rsidRDefault="003037A1" w:rsidP="003037A1">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360" w:lineRule="auto"/>
        <w:ind w:firstLine="709"/>
        <w:jc w:val="both"/>
        <w:rPr>
          <w:rFonts w:ascii="Times New Roman" w:hAnsi="Times New Roman" w:cs="Times New Roman"/>
          <w:sz w:val="28"/>
          <w:szCs w:val="28"/>
        </w:rPr>
      </w:pPr>
      <w:r w:rsidRPr="00496D70">
        <w:rPr>
          <w:rFonts w:ascii="Times New Roman" w:hAnsi="Times New Roman" w:cs="Times New Roman"/>
          <w:i/>
          <w:sz w:val="28"/>
          <w:szCs w:val="28"/>
        </w:rPr>
        <w:t>По типу финансирования</w:t>
      </w:r>
      <w:r w:rsidRPr="00496D70">
        <w:rPr>
          <w:rFonts w:ascii="Times New Roman" w:hAnsi="Times New Roman" w:cs="Times New Roman"/>
          <w:sz w:val="28"/>
          <w:szCs w:val="28"/>
        </w:rPr>
        <w:t xml:space="preserve"> лизинг делится на: </w:t>
      </w:r>
    </w:p>
    <w:p w:rsidR="003037A1" w:rsidRPr="00496D70" w:rsidRDefault="003037A1" w:rsidP="003037A1">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96D70">
        <w:rPr>
          <w:rFonts w:ascii="Times New Roman" w:hAnsi="Times New Roman" w:cs="Times New Roman"/>
          <w:sz w:val="28"/>
          <w:szCs w:val="28"/>
        </w:rPr>
        <w:t xml:space="preserve">срочный лизинг, когда имеет место одноразовая аренда имущества; </w:t>
      </w:r>
    </w:p>
    <w:p w:rsidR="003037A1" w:rsidRDefault="003037A1" w:rsidP="003037A1">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96D70">
        <w:rPr>
          <w:rFonts w:ascii="Times New Roman" w:hAnsi="Times New Roman" w:cs="Times New Roman"/>
          <w:sz w:val="28"/>
          <w:szCs w:val="28"/>
        </w:rPr>
        <w:t>возобновляемый лизинг (револьверный), при котором после истечения первого срока договор лизинга продлевается на следующий период. При этом объекты лизинга через определен</w:t>
      </w:r>
      <w:r w:rsidRPr="00496D70">
        <w:rPr>
          <w:rFonts w:ascii="Times New Roman" w:hAnsi="Times New Roman" w:cs="Times New Roman"/>
          <w:sz w:val="28"/>
          <w:szCs w:val="28"/>
        </w:rPr>
        <w:softHyphen/>
        <w:t>ное время, в зависимости от износа и по жел</w:t>
      </w:r>
      <w:r w:rsidRPr="00496D70">
        <w:rPr>
          <w:rFonts w:ascii="Times New Roman" w:hAnsi="Times New Roman" w:cs="Times New Roman"/>
          <w:sz w:val="28"/>
          <w:szCs w:val="28"/>
        </w:rPr>
        <w:t>а</w:t>
      </w:r>
      <w:r w:rsidRPr="00496D70">
        <w:rPr>
          <w:rFonts w:ascii="Times New Roman" w:hAnsi="Times New Roman" w:cs="Times New Roman"/>
          <w:sz w:val="28"/>
          <w:szCs w:val="28"/>
        </w:rPr>
        <w:t>нию лизингополу</w:t>
      </w:r>
      <w:r w:rsidRPr="00496D70">
        <w:rPr>
          <w:rFonts w:ascii="Times New Roman" w:hAnsi="Times New Roman" w:cs="Times New Roman"/>
          <w:sz w:val="28"/>
          <w:szCs w:val="28"/>
        </w:rPr>
        <w:softHyphen/>
        <w:t>чателя, меняются на более совершенные образцы. Лизингоп</w:t>
      </w:r>
      <w:r w:rsidRPr="00496D70">
        <w:rPr>
          <w:rFonts w:ascii="Times New Roman" w:hAnsi="Times New Roman" w:cs="Times New Roman"/>
          <w:sz w:val="28"/>
          <w:szCs w:val="28"/>
        </w:rPr>
        <w:t>о</w:t>
      </w:r>
      <w:r w:rsidRPr="00496D70">
        <w:rPr>
          <w:rFonts w:ascii="Times New Roman" w:hAnsi="Times New Roman" w:cs="Times New Roman"/>
          <w:sz w:val="28"/>
          <w:szCs w:val="28"/>
        </w:rPr>
        <w:t>лучатель принимает на себя все расходы по замене оборудования. Количество объектов лизинга и сроки их использования по возобновляемому лизингу зар</w:t>
      </w:r>
      <w:r w:rsidRPr="00496D70">
        <w:rPr>
          <w:rFonts w:ascii="Times New Roman" w:hAnsi="Times New Roman" w:cs="Times New Roman"/>
          <w:sz w:val="28"/>
          <w:szCs w:val="28"/>
        </w:rPr>
        <w:t>а</w:t>
      </w:r>
      <w:r w:rsidRPr="00496D70">
        <w:rPr>
          <w:rFonts w:ascii="Times New Roman" w:hAnsi="Times New Roman" w:cs="Times New Roman"/>
          <w:sz w:val="28"/>
          <w:szCs w:val="28"/>
        </w:rPr>
        <w:t>нее не оговариваются.</w:t>
      </w:r>
    </w:p>
    <w:p w:rsidR="003037A1" w:rsidRPr="005F6AD4"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Газман В.Д. генеральный лизинг, о котором говорилось выше, </w:t>
      </w:r>
      <w:r w:rsidRPr="005F6AD4">
        <w:rPr>
          <w:rFonts w:ascii="Times New Roman" w:hAnsi="Times New Roman" w:cs="Times New Roman"/>
          <w:sz w:val="28"/>
          <w:szCs w:val="28"/>
        </w:rPr>
        <w:t>предста</w:t>
      </w:r>
      <w:r w:rsidRPr="005F6AD4">
        <w:rPr>
          <w:rFonts w:ascii="Times New Roman" w:hAnsi="Times New Roman" w:cs="Times New Roman"/>
          <w:sz w:val="28"/>
          <w:szCs w:val="28"/>
        </w:rPr>
        <w:t>в</w:t>
      </w:r>
      <w:r w:rsidRPr="005F6AD4">
        <w:rPr>
          <w:rFonts w:ascii="Times New Roman" w:hAnsi="Times New Roman" w:cs="Times New Roman"/>
          <w:sz w:val="28"/>
          <w:szCs w:val="28"/>
        </w:rPr>
        <w:t>ляет как разновидность возобновляемого лизинга.</w:t>
      </w:r>
    </w:p>
    <w:p w:rsidR="003037A1" w:rsidRPr="005F6AD4" w:rsidRDefault="003037A1" w:rsidP="003037A1">
      <w:pPr>
        <w:tabs>
          <w:tab w:val="left" w:pos="-1134"/>
        </w:tabs>
        <w:spacing w:line="360" w:lineRule="auto"/>
        <w:ind w:firstLine="709"/>
        <w:jc w:val="both"/>
        <w:rPr>
          <w:rFonts w:ascii="Times New Roman" w:hAnsi="Times New Roman" w:cs="Times New Roman"/>
          <w:i/>
          <w:sz w:val="28"/>
          <w:szCs w:val="28"/>
        </w:rPr>
      </w:pPr>
      <w:r w:rsidRPr="005F6AD4">
        <w:rPr>
          <w:rFonts w:ascii="Times New Roman" w:hAnsi="Times New Roman" w:cs="Times New Roman"/>
          <w:i/>
          <w:sz w:val="28"/>
          <w:szCs w:val="28"/>
        </w:rPr>
        <w:t>В зависимости от состава участников выделяют:</w:t>
      </w:r>
    </w:p>
    <w:p w:rsidR="003037A1" w:rsidRPr="00867350" w:rsidRDefault="003037A1" w:rsidP="003037A1">
      <w:pPr>
        <w:spacing w:line="360" w:lineRule="auto"/>
        <w:ind w:firstLine="709"/>
        <w:jc w:val="both"/>
        <w:rPr>
          <w:rFonts w:ascii="Times New Roman" w:hAnsi="Times New Roman" w:cs="Times New Roman"/>
          <w:sz w:val="28"/>
          <w:szCs w:val="28"/>
        </w:rPr>
      </w:pPr>
      <w:r w:rsidRPr="005F6AD4">
        <w:rPr>
          <w:rFonts w:ascii="Times New Roman" w:hAnsi="Times New Roman" w:cs="Times New Roman"/>
          <w:sz w:val="28"/>
          <w:szCs w:val="28"/>
        </w:rPr>
        <w:t>- двусторонний лизинг или прямой ли</w:t>
      </w:r>
      <w:r>
        <w:rPr>
          <w:rFonts w:ascii="Times New Roman" w:hAnsi="Times New Roman" w:cs="Times New Roman"/>
          <w:sz w:val="28"/>
          <w:szCs w:val="28"/>
        </w:rPr>
        <w:t>зинг</w:t>
      </w:r>
      <w:r w:rsidRPr="005F6AD4">
        <w:rPr>
          <w:rFonts w:ascii="Times New Roman" w:hAnsi="Times New Roman" w:cs="Times New Roman"/>
          <w:sz w:val="28"/>
          <w:szCs w:val="28"/>
        </w:rPr>
        <w:t>, или лизинг с одним инвест</w:t>
      </w:r>
      <w:r w:rsidRPr="005F6AD4">
        <w:rPr>
          <w:rFonts w:ascii="Times New Roman" w:hAnsi="Times New Roman" w:cs="Times New Roman"/>
          <w:sz w:val="28"/>
          <w:szCs w:val="28"/>
        </w:rPr>
        <w:t>о</w:t>
      </w:r>
      <w:r w:rsidRPr="005F6AD4">
        <w:rPr>
          <w:rFonts w:ascii="Times New Roman" w:hAnsi="Times New Roman" w:cs="Times New Roman"/>
          <w:sz w:val="28"/>
          <w:szCs w:val="28"/>
        </w:rPr>
        <w:t>ром. Лизинг квалифицируется как прямой или с одним инвестором, если лизи</w:t>
      </w:r>
      <w:r w:rsidRPr="005F6AD4">
        <w:rPr>
          <w:rFonts w:ascii="Times New Roman" w:hAnsi="Times New Roman" w:cs="Times New Roman"/>
          <w:sz w:val="28"/>
          <w:szCs w:val="28"/>
        </w:rPr>
        <w:t>н</w:t>
      </w:r>
      <w:r w:rsidRPr="005F6AD4">
        <w:rPr>
          <w:rFonts w:ascii="Times New Roman" w:hAnsi="Times New Roman" w:cs="Times New Roman"/>
          <w:sz w:val="28"/>
          <w:szCs w:val="28"/>
        </w:rPr>
        <w:t>годатель обеспечивает покупку, как правило, за счет своих собственных средств или с помощью  заимствования под собственное обеспечение лизинг</w:t>
      </w:r>
      <w:r w:rsidRPr="005F6AD4">
        <w:rPr>
          <w:rFonts w:ascii="Times New Roman" w:hAnsi="Times New Roman" w:cs="Times New Roman"/>
          <w:sz w:val="28"/>
          <w:szCs w:val="28"/>
        </w:rPr>
        <w:t>о</w:t>
      </w:r>
      <w:r w:rsidRPr="005F6AD4">
        <w:rPr>
          <w:rFonts w:ascii="Times New Roman" w:hAnsi="Times New Roman" w:cs="Times New Roman"/>
          <w:sz w:val="28"/>
          <w:szCs w:val="28"/>
        </w:rPr>
        <w:t xml:space="preserve">дателя. </w:t>
      </w:r>
      <w:r>
        <w:rPr>
          <w:rFonts w:ascii="Times New Roman" w:hAnsi="Times New Roman" w:cs="Times New Roman"/>
          <w:sz w:val="28"/>
          <w:szCs w:val="28"/>
        </w:rPr>
        <w:t>При двустороннем или</w:t>
      </w:r>
      <w:r w:rsidRPr="005F6AD4">
        <w:rPr>
          <w:rFonts w:ascii="Times New Roman" w:hAnsi="Times New Roman" w:cs="Times New Roman"/>
          <w:sz w:val="28"/>
          <w:szCs w:val="28"/>
        </w:rPr>
        <w:t xml:space="preserve"> прямом лизинге лизингодатель одновременно является производителем или поставщиком оборудования. Вместе с тем в л</w:t>
      </w:r>
      <w:r w:rsidRPr="005F6AD4">
        <w:rPr>
          <w:rFonts w:ascii="Times New Roman" w:hAnsi="Times New Roman" w:cs="Times New Roman"/>
          <w:sz w:val="28"/>
          <w:szCs w:val="28"/>
        </w:rPr>
        <w:t>и</w:t>
      </w:r>
      <w:r w:rsidRPr="00867350">
        <w:rPr>
          <w:rFonts w:ascii="Times New Roman" w:hAnsi="Times New Roman" w:cs="Times New Roman"/>
          <w:sz w:val="28"/>
          <w:szCs w:val="28"/>
        </w:rPr>
        <w:lastRenderedPageBreak/>
        <w:t>зинг передается оборудование, которое до этого не использовалось.</w:t>
      </w:r>
    </w:p>
    <w:p w:rsidR="003037A1" w:rsidRPr="003037A1" w:rsidRDefault="003037A1" w:rsidP="003037A1">
      <w:pPr>
        <w:pStyle w:val="21"/>
        <w:spacing w:after="0" w:line="360" w:lineRule="auto"/>
        <w:ind w:firstLine="709"/>
        <w:jc w:val="both"/>
        <w:rPr>
          <w:rFonts w:ascii="Times New Roman" w:hAnsi="Times New Roman" w:cs="Times New Roman"/>
          <w:sz w:val="28"/>
          <w:szCs w:val="28"/>
        </w:rPr>
      </w:pPr>
      <w:r w:rsidRPr="003037A1">
        <w:rPr>
          <w:rFonts w:ascii="Times New Roman" w:hAnsi="Times New Roman" w:cs="Times New Roman"/>
          <w:sz w:val="28"/>
          <w:szCs w:val="28"/>
        </w:rPr>
        <w:t>- прямой финансовый лизинг предусматривает в сделке трех участников: поставщика, лизингодателя и лизингополучателя.</w:t>
      </w:r>
    </w:p>
    <w:p w:rsidR="003037A1" w:rsidRPr="003037A1" w:rsidRDefault="003037A1" w:rsidP="003037A1">
      <w:pPr>
        <w:pStyle w:val="21"/>
        <w:spacing w:after="0" w:line="360" w:lineRule="auto"/>
        <w:ind w:firstLine="709"/>
        <w:jc w:val="both"/>
        <w:rPr>
          <w:rFonts w:ascii="Times New Roman" w:hAnsi="Times New Roman" w:cs="Times New Roman"/>
          <w:sz w:val="28"/>
          <w:szCs w:val="28"/>
        </w:rPr>
      </w:pPr>
      <w:r w:rsidRPr="003037A1">
        <w:rPr>
          <w:rFonts w:ascii="Times New Roman" w:hAnsi="Times New Roman" w:cs="Times New Roman"/>
          <w:sz w:val="28"/>
          <w:szCs w:val="28"/>
        </w:rPr>
        <w:t>- вендор- лизинг, который имеет много общего с прямым лизингом, п</w:t>
      </w:r>
      <w:r w:rsidRPr="003037A1">
        <w:rPr>
          <w:rFonts w:ascii="Times New Roman" w:hAnsi="Times New Roman" w:cs="Times New Roman"/>
          <w:sz w:val="28"/>
          <w:szCs w:val="28"/>
        </w:rPr>
        <w:t>о</w:t>
      </w:r>
      <w:r w:rsidRPr="003037A1">
        <w:rPr>
          <w:rFonts w:ascii="Times New Roman" w:hAnsi="Times New Roman" w:cs="Times New Roman"/>
          <w:sz w:val="28"/>
          <w:szCs w:val="28"/>
        </w:rPr>
        <w:t>скольку такой лизинг инициирует  продавец (поставщик) оборудования для расширения сбыта своей продукции через контролируемую им лизинговую компанию.</w:t>
      </w:r>
    </w:p>
    <w:p w:rsidR="003037A1" w:rsidRPr="003037A1" w:rsidRDefault="003037A1" w:rsidP="003037A1">
      <w:pPr>
        <w:pStyle w:val="21"/>
        <w:spacing w:after="0" w:line="360" w:lineRule="auto"/>
        <w:ind w:firstLine="709"/>
        <w:jc w:val="both"/>
        <w:rPr>
          <w:rFonts w:ascii="Times New Roman" w:hAnsi="Times New Roman" w:cs="Times New Roman"/>
          <w:sz w:val="28"/>
          <w:szCs w:val="28"/>
        </w:rPr>
      </w:pPr>
      <w:r w:rsidRPr="003037A1">
        <w:rPr>
          <w:rFonts w:ascii="Times New Roman" w:hAnsi="Times New Roman" w:cs="Times New Roman"/>
          <w:sz w:val="28"/>
          <w:szCs w:val="28"/>
        </w:rPr>
        <w:t>- возвратный лизинг или лизбэк. Это  лизинг с двумя участниками с со</w:t>
      </w:r>
      <w:r w:rsidRPr="003037A1">
        <w:rPr>
          <w:rFonts w:ascii="Times New Roman" w:hAnsi="Times New Roman" w:cs="Times New Roman"/>
          <w:sz w:val="28"/>
          <w:szCs w:val="28"/>
        </w:rPr>
        <w:t>в</w:t>
      </w:r>
      <w:r w:rsidRPr="003037A1">
        <w:rPr>
          <w:rFonts w:ascii="Times New Roman" w:hAnsi="Times New Roman" w:cs="Times New Roman"/>
          <w:sz w:val="28"/>
          <w:szCs w:val="28"/>
        </w:rPr>
        <w:t>мещением обязательств в одном лице,  который представляет собой систему взаимосвязанных соглашений, при которой предприятие- собственник имущ</w:t>
      </w:r>
      <w:r w:rsidRPr="003037A1">
        <w:rPr>
          <w:rFonts w:ascii="Times New Roman" w:hAnsi="Times New Roman" w:cs="Times New Roman"/>
          <w:sz w:val="28"/>
          <w:szCs w:val="28"/>
        </w:rPr>
        <w:t>е</w:t>
      </w:r>
      <w:r w:rsidRPr="003037A1">
        <w:rPr>
          <w:rFonts w:ascii="Times New Roman" w:hAnsi="Times New Roman" w:cs="Times New Roman"/>
          <w:sz w:val="28"/>
          <w:szCs w:val="28"/>
        </w:rPr>
        <w:t>ства продает эту собственность лизинговой компании и одновременно офор</w:t>
      </w:r>
      <w:r w:rsidRPr="003037A1">
        <w:rPr>
          <w:rFonts w:ascii="Times New Roman" w:hAnsi="Times New Roman" w:cs="Times New Roman"/>
          <w:sz w:val="28"/>
          <w:szCs w:val="28"/>
        </w:rPr>
        <w:t>м</w:t>
      </w:r>
      <w:r w:rsidRPr="003037A1">
        <w:rPr>
          <w:rFonts w:ascii="Times New Roman" w:hAnsi="Times New Roman" w:cs="Times New Roman"/>
          <w:sz w:val="28"/>
          <w:szCs w:val="28"/>
        </w:rPr>
        <w:t>ляет соглашение о долгосроч</w:t>
      </w:r>
      <w:r w:rsidRPr="003037A1">
        <w:rPr>
          <w:rFonts w:ascii="Times New Roman" w:hAnsi="Times New Roman" w:cs="Times New Roman"/>
          <w:sz w:val="28"/>
          <w:szCs w:val="28"/>
        </w:rPr>
        <w:softHyphen/>
        <w:t>ной аренде своей бывшей собственности на усл</w:t>
      </w:r>
      <w:r w:rsidRPr="003037A1">
        <w:rPr>
          <w:rFonts w:ascii="Times New Roman" w:hAnsi="Times New Roman" w:cs="Times New Roman"/>
          <w:sz w:val="28"/>
          <w:szCs w:val="28"/>
        </w:rPr>
        <w:t>о</w:t>
      </w:r>
      <w:r w:rsidRPr="003037A1">
        <w:rPr>
          <w:rFonts w:ascii="Times New Roman" w:hAnsi="Times New Roman" w:cs="Times New Roman"/>
          <w:sz w:val="28"/>
          <w:szCs w:val="28"/>
        </w:rPr>
        <w:t>виях лизинга, то есть продавец (поставщик) предмета лизинга одновременно выступает и как лизингополучатель. При этом продавец собственности получ</w:t>
      </w:r>
      <w:r w:rsidRPr="003037A1">
        <w:rPr>
          <w:rFonts w:ascii="Times New Roman" w:hAnsi="Times New Roman" w:cs="Times New Roman"/>
          <w:sz w:val="28"/>
          <w:szCs w:val="28"/>
        </w:rPr>
        <w:t>а</w:t>
      </w:r>
      <w:r w:rsidRPr="003037A1">
        <w:rPr>
          <w:rFonts w:ascii="Times New Roman" w:hAnsi="Times New Roman" w:cs="Times New Roman"/>
          <w:sz w:val="28"/>
          <w:szCs w:val="28"/>
        </w:rPr>
        <w:t>ет от покупателя взаимно согласованную сумму по договору купли</w:t>
      </w:r>
      <w:r w:rsidRPr="003037A1">
        <w:rPr>
          <w:rFonts w:ascii="Times New Roman" w:hAnsi="Times New Roman" w:cs="Times New Roman"/>
          <w:sz w:val="28"/>
          <w:szCs w:val="28"/>
        </w:rPr>
        <w:noBreakHyphen/>
        <w:t xml:space="preserve"> продажи. Покупатель в ходе этой операции становится лизингодателем.</w:t>
      </w:r>
    </w:p>
    <w:p w:rsidR="003037A1" w:rsidRPr="00122B0F" w:rsidRDefault="003037A1" w:rsidP="003037A1">
      <w:pPr>
        <w:spacing w:line="360" w:lineRule="auto"/>
        <w:ind w:firstLine="709"/>
        <w:jc w:val="both"/>
        <w:rPr>
          <w:rFonts w:ascii="Times New Roman" w:hAnsi="Times New Roman" w:cs="Times New Roman"/>
          <w:sz w:val="28"/>
          <w:szCs w:val="28"/>
        </w:rPr>
      </w:pPr>
      <w:r w:rsidRPr="00F728AD">
        <w:rPr>
          <w:rFonts w:ascii="Times New Roman" w:hAnsi="Times New Roman" w:cs="Times New Roman"/>
          <w:sz w:val="28"/>
          <w:szCs w:val="28"/>
        </w:rPr>
        <w:t>- косвенный лизинг, когда передача имущества в лизинг происходит через посредника. Такого рода сделка схожа с классической лизинговой операцией, так как в ней участвуют поставщик, лизингодатель и лизингополучатель. Пр</w:t>
      </w:r>
      <w:r w:rsidRPr="00F728AD">
        <w:rPr>
          <w:rFonts w:ascii="Times New Roman" w:hAnsi="Times New Roman" w:cs="Times New Roman"/>
          <w:sz w:val="28"/>
          <w:szCs w:val="28"/>
        </w:rPr>
        <w:t>и</w:t>
      </w:r>
      <w:r w:rsidRPr="00F728AD">
        <w:rPr>
          <w:rFonts w:ascii="Times New Roman" w:hAnsi="Times New Roman" w:cs="Times New Roman"/>
          <w:sz w:val="28"/>
          <w:szCs w:val="28"/>
        </w:rPr>
        <w:t xml:space="preserve">чем каждый из них выступает раздельно и самостоятельно. То есть это форма </w:t>
      </w:r>
      <w:r w:rsidRPr="00122B0F">
        <w:rPr>
          <w:rFonts w:ascii="Times New Roman" w:hAnsi="Times New Roman" w:cs="Times New Roman"/>
          <w:sz w:val="28"/>
          <w:szCs w:val="28"/>
        </w:rPr>
        <w:t>лизинговых отношений с тремя основными участниками сделки.</w:t>
      </w:r>
    </w:p>
    <w:p w:rsidR="003037A1" w:rsidRPr="00122B0F" w:rsidRDefault="003037A1" w:rsidP="003037A1">
      <w:pPr>
        <w:spacing w:line="360" w:lineRule="auto"/>
        <w:ind w:firstLine="709"/>
        <w:jc w:val="both"/>
        <w:rPr>
          <w:rFonts w:ascii="Times New Roman" w:hAnsi="Times New Roman" w:cs="Times New Roman"/>
          <w:sz w:val="28"/>
          <w:szCs w:val="28"/>
        </w:rPr>
      </w:pPr>
      <w:r w:rsidRPr="00122B0F">
        <w:rPr>
          <w:rFonts w:ascii="Times New Roman" w:hAnsi="Times New Roman" w:cs="Times New Roman"/>
          <w:sz w:val="28"/>
          <w:szCs w:val="28"/>
        </w:rPr>
        <w:t>- лизинг с участием множества сторон или, как его еще называют, ра</w:t>
      </w:r>
      <w:r w:rsidRPr="00122B0F">
        <w:rPr>
          <w:rFonts w:ascii="Times New Roman" w:hAnsi="Times New Roman" w:cs="Times New Roman"/>
          <w:sz w:val="28"/>
          <w:szCs w:val="28"/>
        </w:rPr>
        <w:t>з</w:t>
      </w:r>
      <w:r w:rsidRPr="00122B0F">
        <w:rPr>
          <w:rFonts w:ascii="Times New Roman" w:hAnsi="Times New Roman" w:cs="Times New Roman"/>
          <w:sz w:val="28"/>
          <w:szCs w:val="28"/>
        </w:rPr>
        <w:t>дельный ли</w:t>
      </w:r>
      <w:r w:rsidRPr="00122B0F">
        <w:rPr>
          <w:rFonts w:ascii="Times New Roman" w:hAnsi="Times New Roman" w:cs="Times New Roman"/>
          <w:sz w:val="28"/>
          <w:szCs w:val="28"/>
        </w:rPr>
        <w:softHyphen/>
        <w:t>зинг, групповой или акционерный лизингом, леверидж лизинг (leverage leasing). Последнее назв</w:t>
      </w:r>
      <w:r>
        <w:rPr>
          <w:rFonts w:ascii="Times New Roman" w:hAnsi="Times New Roman" w:cs="Times New Roman"/>
          <w:sz w:val="28"/>
          <w:szCs w:val="28"/>
        </w:rPr>
        <w:t>ание стало уже русифицированным</w:t>
      </w:r>
      <w:r w:rsidRPr="00122B0F">
        <w:rPr>
          <w:rFonts w:ascii="Times New Roman" w:hAnsi="Times New Roman" w:cs="Times New Roman"/>
          <w:sz w:val="28"/>
          <w:szCs w:val="28"/>
        </w:rPr>
        <w:t xml:space="preserve"> и наиболее точно характеризует этот вид лизинга, который осуществляется с участием н</w:t>
      </w:r>
      <w:r w:rsidRPr="00122B0F">
        <w:rPr>
          <w:rFonts w:ascii="Times New Roman" w:hAnsi="Times New Roman" w:cs="Times New Roman"/>
          <w:sz w:val="28"/>
          <w:szCs w:val="28"/>
        </w:rPr>
        <w:t>е</w:t>
      </w:r>
      <w:r w:rsidRPr="00122B0F">
        <w:rPr>
          <w:rFonts w:ascii="Times New Roman" w:hAnsi="Times New Roman" w:cs="Times New Roman"/>
          <w:sz w:val="28"/>
          <w:szCs w:val="28"/>
        </w:rPr>
        <w:t>скольких компаний поставщиков, лизингодателей и привлечением кре</w:t>
      </w:r>
      <w:r w:rsidRPr="00122B0F">
        <w:rPr>
          <w:rFonts w:ascii="Times New Roman" w:hAnsi="Times New Roman" w:cs="Times New Roman"/>
          <w:sz w:val="28"/>
          <w:szCs w:val="28"/>
        </w:rPr>
        <w:softHyphen/>
        <w:t>дитных средств у ряда банков, а также страхованием лизинго</w:t>
      </w:r>
      <w:r w:rsidRPr="00122B0F">
        <w:rPr>
          <w:rFonts w:ascii="Times New Roman" w:hAnsi="Times New Roman" w:cs="Times New Roman"/>
          <w:sz w:val="28"/>
          <w:szCs w:val="28"/>
        </w:rPr>
        <w:softHyphen/>
        <w:t>вого имущества и возврата лизинговых платежей с помощью страховых пулов.</w:t>
      </w:r>
    </w:p>
    <w:p w:rsidR="003037A1" w:rsidRDefault="003037A1" w:rsidP="003037A1">
      <w:pPr>
        <w:pStyle w:val="12"/>
        <w:spacing w:line="360" w:lineRule="auto"/>
        <w:ind w:firstLine="709"/>
        <w:rPr>
          <w:sz w:val="28"/>
          <w:szCs w:val="28"/>
        </w:rPr>
      </w:pPr>
      <w:r w:rsidRPr="008F3194">
        <w:rPr>
          <w:sz w:val="28"/>
          <w:szCs w:val="28"/>
        </w:rPr>
        <w:t xml:space="preserve"> - сублизинг или субаренда, подаренда, поднайм. Сделка сублизинга предусматривает, что имущество, которое получено в соответствии с догов</w:t>
      </w:r>
      <w:r w:rsidRPr="008F3194">
        <w:rPr>
          <w:sz w:val="28"/>
          <w:szCs w:val="28"/>
        </w:rPr>
        <w:t>о</w:t>
      </w:r>
      <w:r w:rsidRPr="008F3194">
        <w:rPr>
          <w:sz w:val="28"/>
          <w:szCs w:val="28"/>
        </w:rPr>
        <w:lastRenderedPageBreak/>
        <w:t>ром лизинга, сдается, в свою очередь, в аренду третьей стороне. «Субаренда» означает аренду имущества, право владения и пользования которым было пр</w:t>
      </w:r>
      <w:r w:rsidRPr="008F3194">
        <w:rPr>
          <w:sz w:val="28"/>
          <w:szCs w:val="28"/>
        </w:rPr>
        <w:t>и</w:t>
      </w:r>
      <w:r w:rsidRPr="008F3194">
        <w:rPr>
          <w:sz w:val="28"/>
          <w:szCs w:val="28"/>
        </w:rPr>
        <w:t>обретено арендодателем в качестве арендатора по другому договору аренды.</w:t>
      </w:r>
    </w:p>
    <w:p w:rsidR="003037A1" w:rsidRDefault="003037A1" w:rsidP="003037A1">
      <w:pPr>
        <w:pStyle w:val="12"/>
        <w:spacing w:line="360" w:lineRule="auto"/>
        <w:ind w:firstLine="709"/>
        <w:rPr>
          <w:sz w:val="28"/>
          <w:szCs w:val="28"/>
        </w:rPr>
      </w:pPr>
      <w:r>
        <w:rPr>
          <w:sz w:val="28"/>
          <w:szCs w:val="28"/>
        </w:rPr>
        <w:t xml:space="preserve">Данные виды лизинга рассмотрены и другими авторами. Однако </w:t>
      </w:r>
      <w:r w:rsidRPr="00496D70">
        <w:rPr>
          <w:sz w:val="28"/>
          <w:szCs w:val="28"/>
        </w:rPr>
        <w:t>Корш</w:t>
      </w:r>
      <w:r w:rsidRPr="00496D70">
        <w:rPr>
          <w:sz w:val="28"/>
          <w:szCs w:val="28"/>
        </w:rPr>
        <w:t>у</w:t>
      </w:r>
      <w:r w:rsidRPr="00496D70">
        <w:rPr>
          <w:sz w:val="28"/>
          <w:szCs w:val="28"/>
        </w:rPr>
        <w:t>нов Н.М., Карп М.В., Шабалин Е.М., Эриашвили Н.Д, Истомин О.Б.</w:t>
      </w:r>
      <w:r>
        <w:rPr>
          <w:sz w:val="28"/>
          <w:szCs w:val="28"/>
        </w:rPr>
        <w:t xml:space="preserve"> относят возвратный лизинг к подвидам финансового лизинга, а в данный классифик</w:t>
      </w:r>
      <w:r>
        <w:rPr>
          <w:sz w:val="28"/>
          <w:szCs w:val="28"/>
        </w:rPr>
        <w:t>а</w:t>
      </w:r>
      <w:r>
        <w:rPr>
          <w:sz w:val="28"/>
          <w:szCs w:val="28"/>
        </w:rPr>
        <w:t>ционной группе рассматриваются прямой и косвенный лизинг.</w:t>
      </w:r>
    </w:p>
    <w:p w:rsidR="003037A1" w:rsidRDefault="003037A1" w:rsidP="003037A1">
      <w:pPr>
        <w:pStyle w:val="12"/>
        <w:spacing w:line="360" w:lineRule="auto"/>
        <w:ind w:firstLine="709"/>
        <w:rPr>
          <w:sz w:val="28"/>
          <w:szCs w:val="28"/>
        </w:rPr>
      </w:pPr>
      <w:r w:rsidRPr="005C74C4">
        <w:rPr>
          <w:i/>
          <w:sz w:val="28"/>
          <w:szCs w:val="28"/>
        </w:rPr>
        <w:t>По типу имущества</w:t>
      </w:r>
      <w:r>
        <w:rPr>
          <w:sz w:val="28"/>
          <w:szCs w:val="28"/>
        </w:rPr>
        <w:t>:</w:t>
      </w:r>
    </w:p>
    <w:p w:rsidR="003037A1" w:rsidRDefault="003037A1" w:rsidP="003037A1">
      <w:pPr>
        <w:pStyle w:val="12"/>
        <w:spacing w:line="360" w:lineRule="auto"/>
        <w:ind w:firstLine="709"/>
        <w:rPr>
          <w:sz w:val="28"/>
          <w:szCs w:val="28"/>
        </w:rPr>
      </w:pPr>
      <w:r>
        <w:rPr>
          <w:sz w:val="28"/>
          <w:szCs w:val="28"/>
        </w:rPr>
        <w:t>- лизинг движимого имущества;</w:t>
      </w:r>
    </w:p>
    <w:p w:rsidR="003037A1" w:rsidRDefault="003037A1" w:rsidP="003037A1">
      <w:pPr>
        <w:pStyle w:val="12"/>
        <w:spacing w:line="360" w:lineRule="auto"/>
        <w:ind w:firstLine="709"/>
        <w:rPr>
          <w:sz w:val="28"/>
          <w:szCs w:val="28"/>
        </w:rPr>
      </w:pPr>
      <w:r>
        <w:rPr>
          <w:sz w:val="28"/>
          <w:szCs w:val="28"/>
        </w:rPr>
        <w:t>- лизинг недвижимости.</w:t>
      </w:r>
    </w:p>
    <w:p w:rsidR="003037A1" w:rsidRPr="0059244D"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же классификационным признаком руководствуется и Горемыкин В.А., Бочков В.Е., Демин Ю.Н. и выделяют те же виды лизинга, но отдельно рассматривают специфику лизинга в агропромышленном комплексе, где объе</w:t>
      </w:r>
      <w:r>
        <w:rPr>
          <w:rFonts w:ascii="Times New Roman" w:hAnsi="Times New Roman" w:cs="Times New Roman"/>
          <w:sz w:val="28"/>
          <w:szCs w:val="28"/>
        </w:rPr>
        <w:t>к</w:t>
      </w:r>
      <w:r>
        <w:rPr>
          <w:rFonts w:ascii="Times New Roman" w:hAnsi="Times New Roman" w:cs="Times New Roman"/>
          <w:sz w:val="28"/>
          <w:szCs w:val="28"/>
        </w:rPr>
        <w:t>том сделки могут выступать племенные животные и семена различных сел</w:t>
      </w:r>
      <w:r>
        <w:rPr>
          <w:rFonts w:ascii="Times New Roman" w:hAnsi="Times New Roman" w:cs="Times New Roman"/>
          <w:sz w:val="28"/>
          <w:szCs w:val="28"/>
        </w:rPr>
        <w:t>ь</w:t>
      </w:r>
      <w:r>
        <w:rPr>
          <w:rFonts w:ascii="Times New Roman" w:hAnsi="Times New Roman" w:cs="Times New Roman"/>
          <w:sz w:val="28"/>
          <w:szCs w:val="28"/>
        </w:rPr>
        <w:t>скохозяйственных культур.</w:t>
      </w:r>
    </w:p>
    <w:p w:rsidR="003037A1" w:rsidRDefault="003037A1" w:rsidP="003037A1">
      <w:pPr>
        <w:spacing w:line="360" w:lineRule="auto"/>
        <w:ind w:firstLine="709"/>
        <w:jc w:val="both"/>
        <w:rPr>
          <w:rFonts w:ascii="Times New Roman" w:hAnsi="Times New Roman" w:cs="Times New Roman"/>
          <w:sz w:val="28"/>
          <w:szCs w:val="28"/>
        </w:rPr>
      </w:pPr>
      <w:r w:rsidRPr="00833A14">
        <w:rPr>
          <w:rFonts w:ascii="Times New Roman" w:hAnsi="Times New Roman" w:cs="Times New Roman"/>
          <w:i/>
          <w:sz w:val="28"/>
          <w:szCs w:val="28"/>
        </w:rPr>
        <w:t>По степени окупаемости имущества</w:t>
      </w:r>
      <w:r>
        <w:rPr>
          <w:rFonts w:ascii="Times New Roman" w:hAnsi="Times New Roman" w:cs="Times New Roman"/>
          <w:sz w:val="28"/>
          <w:szCs w:val="28"/>
        </w:rPr>
        <w:t xml:space="preserve"> лизинг подразделяют на:</w:t>
      </w:r>
    </w:p>
    <w:p w:rsidR="003037A1" w:rsidRPr="0059244D"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 полной окупаемостью или близкой к полной, когда в течение срока действия лизингового договора происходит полная или близкая к полной амо</w:t>
      </w:r>
      <w:r>
        <w:rPr>
          <w:rFonts w:ascii="Times New Roman" w:hAnsi="Times New Roman" w:cs="Times New Roman"/>
          <w:sz w:val="28"/>
          <w:szCs w:val="28"/>
        </w:rPr>
        <w:t>р</w:t>
      </w:r>
      <w:r>
        <w:rPr>
          <w:rFonts w:ascii="Times New Roman" w:hAnsi="Times New Roman" w:cs="Times New Roman"/>
          <w:sz w:val="28"/>
          <w:szCs w:val="28"/>
        </w:rPr>
        <w:t>тизация имущества и, соответственно, выплата лизингодателю стоимости им</w:t>
      </w:r>
      <w:r>
        <w:rPr>
          <w:rFonts w:ascii="Times New Roman" w:hAnsi="Times New Roman" w:cs="Times New Roman"/>
          <w:sz w:val="28"/>
          <w:szCs w:val="28"/>
        </w:rPr>
        <w:t>у</w:t>
      </w:r>
      <w:r>
        <w:rPr>
          <w:rFonts w:ascii="Times New Roman" w:hAnsi="Times New Roman" w:cs="Times New Roman"/>
          <w:sz w:val="28"/>
          <w:szCs w:val="28"/>
        </w:rPr>
        <w:t>щества;</w:t>
      </w:r>
    </w:p>
    <w:p w:rsidR="003037A1" w:rsidRDefault="003037A1" w:rsidP="003037A1">
      <w:pPr>
        <w:pStyle w:val="12"/>
        <w:spacing w:line="360" w:lineRule="auto"/>
        <w:ind w:firstLine="709"/>
        <w:rPr>
          <w:sz w:val="28"/>
          <w:szCs w:val="28"/>
        </w:rPr>
      </w:pPr>
      <w:r>
        <w:rPr>
          <w:sz w:val="28"/>
          <w:szCs w:val="28"/>
        </w:rPr>
        <w:t xml:space="preserve">- с неполной окупаемостью, </w:t>
      </w:r>
      <w:r w:rsidRPr="00747357">
        <w:rPr>
          <w:sz w:val="28"/>
          <w:szCs w:val="28"/>
        </w:rPr>
        <w:t>при котором в течение срока действия одного лизингового договора происходит частичная амортизация имущества и окуп</w:t>
      </w:r>
      <w:r w:rsidRPr="00747357">
        <w:rPr>
          <w:sz w:val="28"/>
          <w:szCs w:val="28"/>
        </w:rPr>
        <w:t>а</w:t>
      </w:r>
      <w:r w:rsidRPr="00747357">
        <w:rPr>
          <w:sz w:val="28"/>
          <w:szCs w:val="28"/>
        </w:rPr>
        <w:t>ется только часть ее</w:t>
      </w:r>
      <w:r>
        <w:rPr>
          <w:sz w:val="28"/>
          <w:szCs w:val="28"/>
        </w:rPr>
        <w:t>.</w:t>
      </w:r>
    </w:p>
    <w:p w:rsidR="003037A1" w:rsidRDefault="003037A1" w:rsidP="003037A1">
      <w:pPr>
        <w:pStyle w:val="12"/>
        <w:spacing w:line="360" w:lineRule="auto"/>
        <w:ind w:firstLine="709"/>
        <w:rPr>
          <w:i/>
          <w:sz w:val="28"/>
          <w:szCs w:val="28"/>
        </w:rPr>
      </w:pPr>
      <w:r w:rsidRPr="00747357">
        <w:rPr>
          <w:i/>
          <w:sz w:val="28"/>
          <w:szCs w:val="28"/>
        </w:rPr>
        <w:t>В зависимости от сектора рынка:</w:t>
      </w:r>
    </w:p>
    <w:p w:rsidR="003037A1" w:rsidRDefault="003037A1" w:rsidP="003037A1">
      <w:pPr>
        <w:pStyle w:val="12"/>
        <w:spacing w:line="360" w:lineRule="auto"/>
        <w:ind w:firstLine="709"/>
        <w:rPr>
          <w:sz w:val="28"/>
          <w:szCs w:val="28"/>
        </w:rPr>
      </w:pPr>
      <w:r>
        <w:rPr>
          <w:sz w:val="28"/>
          <w:szCs w:val="28"/>
        </w:rPr>
        <w:t>- внутренний лизинг, когда лизингодатель и лизингополучатель являются резидентами и представляют одну страну;</w:t>
      </w:r>
    </w:p>
    <w:p w:rsidR="003037A1" w:rsidRPr="00B95A4B" w:rsidRDefault="003037A1" w:rsidP="003037A1">
      <w:pPr>
        <w:pStyle w:val="12"/>
        <w:spacing w:line="360" w:lineRule="auto"/>
        <w:ind w:firstLine="709"/>
        <w:rPr>
          <w:sz w:val="28"/>
          <w:szCs w:val="28"/>
        </w:rPr>
      </w:pPr>
      <w:r>
        <w:rPr>
          <w:sz w:val="28"/>
          <w:szCs w:val="28"/>
        </w:rPr>
        <w:t xml:space="preserve">- международный лизинг, при осуществлении которого лизингодатель и лизингополучатель не являются резидентами РФ. Международный лизинг в свою очередь </w:t>
      </w:r>
      <w:r w:rsidRPr="00B95A4B">
        <w:rPr>
          <w:sz w:val="28"/>
          <w:szCs w:val="28"/>
        </w:rPr>
        <w:t>можно разделить на</w:t>
      </w:r>
      <w:r>
        <w:rPr>
          <w:sz w:val="28"/>
          <w:szCs w:val="28"/>
        </w:rPr>
        <w:t>:</w:t>
      </w:r>
      <w:r w:rsidRPr="00B95A4B">
        <w:rPr>
          <w:sz w:val="28"/>
          <w:szCs w:val="28"/>
        </w:rPr>
        <w:t xml:space="preserve"> импортный</w:t>
      </w:r>
      <w:r>
        <w:rPr>
          <w:sz w:val="28"/>
          <w:szCs w:val="28"/>
        </w:rPr>
        <w:t xml:space="preserve"> (</w:t>
      </w:r>
      <w:r w:rsidRPr="00B95A4B">
        <w:rPr>
          <w:sz w:val="28"/>
          <w:szCs w:val="28"/>
        </w:rPr>
        <w:t>когда имущество, собственн</w:t>
      </w:r>
      <w:r w:rsidRPr="00B95A4B">
        <w:rPr>
          <w:sz w:val="28"/>
          <w:szCs w:val="28"/>
        </w:rPr>
        <w:t>и</w:t>
      </w:r>
      <w:r w:rsidRPr="00B95A4B">
        <w:rPr>
          <w:sz w:val="28"/>
          <w:szCs w:val="28"/>
        </w:rPr>
        <w:t>ком которого является  лизингодатель-нерезидент, передается в лизинг комп</w:t>
      </w:r>
      <w:r w:rsidRPr="00B95A4B">
        <w:rPr>
          <w:sz w:val="28"/>
          <w:szCs w:val="28"/>
        </w:rPr>
        <w:t>а</w:t>
      </w:r>
      <w:r w:rsidRPr="00B95A4B">
        <w:rPr>
          <w:sz w:val="28"/>
          <w:szCs w:val="28"/>
        </w:rPr>
        <w:lastRenderedPageBreak/>
        <w:t>нии-резиденту</w:t>
      </w:r>
      <w:r>
        <w:rPr>
          <w:sz w:val="28"/>
          <w:szCs w:val="28"/>
        </w:rPr>
        <w:t xml:space="preserve">) </w:t>
      </w:r>
      <w:r w:rsidRPr="00B95A4B">
        <w:rPr>
          <w:sz w:val="28"/>
          <w:szCs w:val="28"/>
        </w:rPr>
        <w:t>и экспортный (когда лизингодателем является российская ко</w:t>
      </w:r>
      <w:r w:rsidRPr="00B95A4B">
        <w:rPr>
          <w:sz w:val="28"/>
          <w:szCs w:val="28"/>
        </w:rPr>
        <w:t>м</w:t>
      </w:r>
      <w:r w:rsidRPr="00B95A4B">
        <w:rPr>
          <w:sz w:val="28"/>
          <w:szCs w:val="28"/>
        </w:rPr>
        <w:t>пания, а л</w:t>
      </w:r>
      <w:r>
        <w:rPr>
          <w:sz w:val="28"/>
          <w:szCs w:val="28"/>
        </w:rPr>
        <w:t xml:space="preserve">изингополучатель - </w:t>
      </w:r>
      <w:r w:rsidRPr="00B95A4B">
        <w:rPr>
          <w:sz w:val="28"/>
          <w:szCs w:val="28"/>
        </w:rPr>
        <w:t>это компания-нерезидент Российской Федерации</w:t>
      </w:r>
      <w:r>
        <w:rPr>
          <w:sz w:val="28"/>
          <w:szCs w:val="28"/>
        </w:rPr>
        <w:t>).</w:t>
      </w:r>
    </w:p>
    <w:p w:rsidR="003037A1" w:rsidRPr="00833A14" w:rsidRDefault="003037A1" w:rsidP="003037A1">
      <w:pPr>
        <w:spacing w:line="360" w:lineRule="auto"/>
        <w:ind w:firstLine="709"/>
        <w:jc w:val="both"/>
        <w:rPr>
          <w:rFonts w:ascii="Times New Roman" w:hAnsi="Times New Roman" w:cs="Times New Roman"/>
          <w:i/>
          <w:sz w:val="28"/>
          <w:szCs w:val="28"/>
        </w:rPr>
      </w:pPr>
      <w:r w:rsidRPr="00833A14">
        <w:rPr>
          <w:rFonts w:ascii="Times New Roman" w:hAnsi="Times New Roman" w:cs="Times New Roman"/>
          <w:i/>
          <w:sz w:val="28"/>
          <w:szCs w:val="28"/>
        </w:rPr>
        <w:t>По отношению к налоговым льготам:</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 использованием льгот по налогообложению;</w:t>
      </w:r>
    </w:p>
    <w:p w:rsidR="003037A1" w:rsidRPr="0059244D"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без использования льгот.</w:t>
      </w:r>
    </w:p>
    <w:p w:rsidR="003037A1" w:rsidRPr="00B95A4B" w:rsidRDefault="003037A1" w:rsidP="003037A1">
      <w:pPr>
        <w:tabs>
          <w:tab w:val="left" w:pos="0"/>
        </w:tabs>
        <w:spacing w:line="360" w:lineRule="auto"/>
        <w:ind w:firstLine="709"/>
        <w:jc w:val="both"/>
        <w:rPr>
          <w:rFonts w:ascii="Times New Roman" w:hAnsi="Times New Roman" w:cs="Times New Roman"/>
          <w:sz w:val="28"/>
          <w:szCs w:val="28"/>
        </w:rPr>
      </w:pPr>
      <w:r w:rsidRPr="00B95A4B">
        <w:rPr>
          <w:rFonts w:ascii="Times New Roman" w:hAnsi="Times New Roman" w:cs="Times New Roman"/>
          <w:i/>
          <w:sz w:val="28"/>
          <w:szCs w:val="28"/>
        </w:rPr>
        <w:t>По характеру лизинговых платежей</w:t>
      </w:r>
      <w:r w:rsidRPr="00B95A4B">
        <w:rPr>
          <w:rFonts w:ascii="Times New Roman" w:hAnsi="Times New Roman" w:cs="Times New Roman"/>
          <w:sz w:val="28"/>
          <w:szCs w:val="28"/>
        </w:rPr>
        <w:t xml:space="preserve"> осуществляется разделе</w:t>
      </w:r>
      <w:r w:rsidRPr="00B95A4B">
        <w:rPr>
          <w:rFonts w:ascii="Times New Roman" w:hAnsi="Times New Roman" w:cs="Times New Roman"/>
          <w:sz w:val="28"/>
          <w:szCs w:val="28"/>
        </w:rPr>
        <w:softHyphen/>
        <w:t>ние лизинга по видам в зависимости от:</w:t>
      </w:r>
    </w:p>
    <w:p w:rsidR="003037A1" w:rsidRPr="00B95A4B" w:rsidRDefault="003037A1" w:rsidP="003037A1">
      <w:pPr>
        <w:tabs>
          <w:tab w:val="left" w:pos="0"/>
          <w:tab w:val="left" w:pos="567"/>
          <w:tab w:val="left" w:pos="1133"/>
          <w:tab w:val="left" w:pos="1699"/>
          <w:tab w:val="left" w:pos="2266"/>
          <w:tab w:val="left" w:pos="2832"/>
          <w:tab w:val="left" w:pos="339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B95A4B">
        <w:rPr>
          <w:rFonts w:ascii="Times New Roman" w:hAnsi="Times New Roman" w:cs="Times New Roman"/>
          <w:sz w:val="28"/>
          <w:szCs w:val="28"/>
        </w:rPr>
        <w:t xml:space="preserve"> вида лизинга (финансовый, оперативный);</w:t>
      </w:r>
    </w:p>
    <w:p w:rsidR="003037A1" w:rsidRPr="00B95A4B" w:rsidRDefault="003037A1" w:rsidP="003037A1">
      <w:pPr>
        <w:tabs>
          <w:tab w:val="left" w:pos="0"/>
          <w:tab w:val="left" w:pos="567"/>
          <w:tab w:val="left" w:pos="1133"/>
          <w:tab w:val="left" w:pos="1699"/>
          <w:tab w:val="left" w:pos="2266"/>
          <w:tab w:val="left" w:pos="2832"/>
          <w:tab w:val="left" w:pos="339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95A4B">
        <w:rPr>
          <w:rFonts w:ascii="Times New Roman" w:hAnsi="Times New Roman" w:cs="Times New Roman"/>
          <w:sz w:val="28"/>
          <w:szCs w:val="28"/>
        </w:rPr>
        <w:t>формы расчетов между</w:t>
      </w:r>
      <w:r>
        <w:rPr>
          <w:rFonts w:ascii="Times New Roman" w:hAnsi="Times New Roman" w:cs="Times New Roman"/>
          <w:sz w:val="28"/>
          <w:szCs w:val="28"/>
        </w:rPr>
        <w:t xml:space="preserve"> лизингодателем и лизингополуча</w:t>
      </w:r>
      <w:r w:rsidRPr="00B95A4B">
        <w:rPr>
          <w:rFonts w:ascii="Times New Roman" w:hAnsi="Times New Roman" w:cs="Times New Roman"/>
          <w:sz w:val="28"/>
          <w:szCs w:val="28"/>
        </w:rPr>
        <w:t>телем:</w:t>
      </w:r>
    </w:p>
    <w:p w:rsidR="003037A1" w:rsidRPr="00B95A4B" w:rsidRDefault="003037A1" w:rsidP="003037A1">
      <w:pPr>
        <w:spacing w:line="360" w:lineRule="auto"/>
        <w:ind w:firstLine="709"/>
        <w:jc w:val="both"/>
        <w:rPr>
          <w:rFonts w:ascii="Times New Roman" w:hAnsi="Times New Roman" w:cs="Times New Roman"/>
          <w:sz w:val="28"/>
          <w:szCs w:val="28"/>
        </w:rPr>
      </w:pPr>
      <w:r w:rsidRPr="00B95A4B">
        <w:rPr>
          <w:rFonts w:ascii="Times New Roman" w:hAnsi="Times New Roman" w:cs="Times New Roman"/>
          <w:sz w:val="28"/>
          <w:szCs w:val="28"/>
        </w:rPr>
        <w:t>а) денежные, когда все платежи производятся в денежной форме;</w:t>
      </w:r>
    </w:p>
    <w:p w:rsidR="003037A1" w:rsidRPr="00B95A4B" w:rsidRDefault="003037A1" w:rsidP="003037A1">
      <w:pPr>
        <w:pStyle w:val="31"/>
        <w:spacing w:after="0" w:line="360" w:lineRule="auto"/>
        <w:ind w:left="0" w:firstLine="709"/>
        <w:rPr>
          <w:rFonts w:ascii="Times New Roman" w:hAnsi="Times New Roman" w:cs="Times New Roman"/>
          <w:sz w:val="28"/>
          <w:szCs w:val="28"/>
        </w:rPr>
      </w:pPr>
      <w:r w:rsidRPr="00B95A4B">
        <w:rPr>
          <w:rFonts w:ascii="Times New Roman" w:hAnsi="Times New Roman" w:cs="Times New Roman"/>
          <w:sz w:val="28"/>
          <w:szCs w:val="28"/>
        </w:rPr>
        <w:t>б) компенсационные, когда платежи осуществляются в форме поставки товаров, произвед</w:t>
      </w:r>
      <w:r>
        <w:rPr>
          <w:rFonts w:ascii="Times New Roman" w:hAnsi="Times New Roman" w:cs="Times New Roman"/>
          <w:sz w:val="28"/>
          <w:szCs w:val="28"/>
        </w:rPr>
        <w:t>енных на сданном в лизинг обору</w:t>
      </w:r>
      <w:r w:rsidRPr="00B95A4B">
        <w:rPr>
          <w:rFonts w:ascii="Times New Roman" w:hAnsi="Times New Roman" w:cs="Times New Roman"/>
          <w:sz w:val="28"/>
          <w:szCs w:val="28"/>
        </w:rPr>
        <w:t>довании (по существу, это бартер), или путем зачета услуг, оказываемых друг другу лизингополучателем и лизингодателем. Следует иметь в виду, что с точки зрения лизингодателя б</w:t>
      </w:r>
      <w:r w:rsidRPr="00B95A4B">
        <w:rPr>
          <w:rFonts w:ascii="Times New Roman" w:hAnsi="Times New Roman" w:cs="Times New Roman"/>
          <w:sz w:val="28"/>
          <w:szCs w:val="28"/>
        </w:rPr>
        <w:t>о</w:t>
      </w:r>
      <w:r w:rsidRPr="00B95A4B">
        <w:rPr>
          <w:rFonts w:ascii="Times New Roman" w:hAnsi="Times New Roman" w:cs="Times New Roman"/>
          <w:sz w:val="28"/>
          <w:szCs w:val="28"/>
        </w:rPr>
        <w:t>лее короткий лизинговый период позволяет уменьшить риск, связанный с фи</w:t>
      </w:r>
      <w:r w:rsidRPr="00B95A4B">
        <w:rPr>
          <w:rFonts w:ascii="Times New Roman" w:hAnsi="Times New Roman" w:cs="Times New Roman"/>
          <w:sz w:val="28"/>
          <w:szCs w:val="28"/>
        </w:rPr>
        <w:t>к</w:t>
      </w:r>
      <w:r w:rsidRPr="00B95A4B">
        <w:rPr>
          <w:rFonts w:ascii="Times New Roman" w:hAnsi="Times New Roman" w:cs="Times New Roman"/>
          <w:sz w:val="28"/>
          <w:szCs w:val="28"/>
        </w:rPr>
        <w:t>сацией цен на встречный товар на длительный промежуток времени. Чем дл</w:t>
      </w:r>
      <w:r w:rsidRPr="00B95A4B">
        <w:rPr>
          <w:rFonts w:ascii="Times New Roman" w:hAnsi="Times New Roman" w:cs="Times New Roman"/>
          <w:sz w:val="28"/>
          <w:szCs w:val="28"/>
        </w:rPr>
        <w:t>и</w:t>
      </w:r>
      <w:r w:rsidRPr="00B95A4B">
        <w:rPr>
          <w:rFonts w:ascii="Times New Roman" w:hAnsi="Times New Roman" w:cs="Times New Roman"/>
          <w:sz w:val="28"/>
          <w:szCs w:val="28"/>
        </w:rPr>
        <w:t>тельнее лизинговый период, тем больший риск ложится на лизингодателя и торгового посредника в связи с тем, что увеличивается вероятность неблаг</w:t>
      </w:r>
      <w:r w:rsidRPr="00B95A4B">
        <w:rPr>
          <w:rFonts w:ascii="Times New Roman" w:hAnsi="Times New Roman" w:cs="Times New Roman"/>
          <w:sz w:val="28"/>
          <w:szCs w:val="28"/>
        </w:rPr>
        <w:t>о</w:t>
      </w:r>
      <w:r w:rsidRPr="00B95A4B">
        <w:rPr>
          <w:rFonts w:ascii="Times New Roman" w:hAnsi="Times New Roman" w:cs="Times New Roman"/>
          <w:sz w:val="28"/>
          <w:szCs w:val="28"/>
        </w:rPr>
        <w:t>приятного изменения рыночной цены на встречный товар, поставляемый в ра</w:t>
      </w:r>
      <w:r w:rsidRPr="00B95A4B">
        <w:rPr>
          <w:rFonts w:ascii="Times New Roman" w:hAnsi="Times New Roman" w:cs="Times New Roman"/>
          <w:sz w:val="28"/>
          <w:szCs w:val="28"/>
        </w:rPr>
        <w:t>м</w:t>
      </w:r>
      <w:r w:rsidRPr="00B95A4B">
        <w:rPr>
          <w:rFonts w:ascii="Times New Roman" w:hAnsi="Times New Roman" w:cs="Times New Roman"/>
          <w:sz w:val="28"/>
          <w:szCs w:val="28"/>
        </w:rPr>
        <w:t>ках договора в погашение задолженности по лизингу. И, наоборот, чем короче период компенсационной лизинговой с</w:t>
      </w:r>
      <w:r>
        <w:rPr>
          <w:rFonts w:ascii="Times New Roman" w:hAnsi="Times New Roman" w:cs="Times New Roman"/>
          <w:sz w:val="28"/>
          <w:szCs w:val="28"/>
        </w:rPr>
        <w:t>делки, тем меньше риск.</w:t>
      </w:r>
    </w:p>
    <w:p w:rsidR="003037A1" w:rsidRPr="00B95A4B" w:rsidRDefault="003037A1" w:rsidP="003037A1">
      <w:pPr>
        <w:pStyle w:val="a3"/>
        <w:spacing w:after="0" w:line="360" w:lineRule="auto"/>
        <w:ind w:firstLine="709"/>
        <w:rPr>
          <w:rFonts w:ascii="Times New Roman" w:hAnsi="Times New Roman" w:cs="Times New Roman"/>
          <w:sz w:val="28"/>
          <w:szCs w:val="28"/>
        </w:rPr>
      </w:pPr>
      <w:r w:rsidRPr="00B95A4B">
        <w:rPr>
          <w:rFonts w:ascii="Times New Roman" w:hAnsi="Times New Roman" w:cs="Times New Roman"/>
          <w:sz w:val="28"/>
          <w:szCs w:val="28"/>
        </w:rPr>
        <w:t>в) смешанные, когда применяются обе указанные формы платежа.</w:t>
      </w:r>
    </w:p>
    <w:p w:rsidR="003037A1" w:rsidRPr="00B95A4B"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95A4B">
        <w:rPr>
          <w:rFonts w:ascii="Times New Roman" w:hAnsi="Times New Roman" w:cs="Times New Roman"/>
          <w:sz w:val="28"/>
          <w:szCs w:val="28"/>
        </w:rPr>
        <w:t>состава учитываемых элементов платежа (амортизация, дополнительные услуги, лиз</w:t>
      </w:r>
      <w:r>
        <w:rPr>
          <w:rFonts w:ascii="Times New Roman" w:hAnsi="Times New Roman" w:cs="Times New Roman"/>
          <w:sz w:val="28"/>
          <w:szCs w:val="28"/>
        </w:rPr>
        <w:t xml:space="preserve">инговая маржа, страхование и т. </w:t>
      </w:r>
      <w:r w:rsidRPr="00B95A4B">
        <w:rPr>
          <w:rFonts w:ascii="Times New Roman" w:hAnsi="Times New Roman" w:cs="Times New Roman"/>
          <w:sz w:val="28"/>
          <w:szCs w:val="28"/>
        </w:rPr>
        <w:t>д.);</w:t>
      </w:r>
    </w:p>
    <w:p w:rsidR="003037A1" w:rsidRPr="00B95A4B"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95A4B">
        <w:rPr>
          <w:rFonts w:ascii="Times New Roman" w:hAnsi="Times New Roman" w:cs="Times New Roman"/>
          <w:sz w:val="28"/>
          <w:szCs w:val="28"/>
        </w:rPr>
        <w:t>применяемого метода начисления:</w:t>
      </w:r>
    </w:p>
    <w:p w:rsidR="003037A1" w:rsidRPr="00B95A4B" w:rsidRDefault="003037A1" w:rsidP="003037A1">
      <w:pPr>
        <w:spacing w:line="360" w:lineRule="auto"/>
        <w:ind w:firstLine="709"/>
        <w:jc w:val="both"/>
        <w:rPr>
          <w:rFonts w:ascii="Times New Roman" w:hAnsi="Times New Roman" w:cs="Times New Roman"/>
          <w:sz w:val="28"/>
          <w:szCs w:val="28"/>
        </w:rPr>
      </w:pPr>
      <w:r w:rsidRPr="00B95A4B">
        <w:rPr>
          <w:rFonts w:ascii="Times New Roman" w:hAnsi="Times New Roman" w:cs="Times New Roman"/>
          <w:sz w:val="28"/>
          <w:szCs w:val="28"/>
        </w:rPr>
        <w:t>а) с фиксированной общей суммой;</w:t>
      </w:r>
    </w:p>
    <w:p w:rsidR="003037A1" w:rsidRPr="00B95A4B" w:rsidRDefault="003037A1" w:rsidP="003037A1">
      <w:pPr>
        <w:spacing w:line="360" w:lineRule="auto"/>
        <w:ind w:firstLine="709"/>
        <w:jc w:val="both"/>
        <w:rPr>
          <w:rFonts w:ascii="Times New Roman" w:hAnsi="Times New Roman" w:cs="Times New Roman"/>
          <w:sz w:val="28"/>
          <w:szCs w:val="28"/>
        </w:rPr>
      </w:pPr>
      <w:r w:rsidRPr="00B95A4B">
        <w:rPr>
          <w:rFonts w:ascii="Times New Roman" w:hAnsi="Times New Roman" w:cs="Times New Roman"/>
          <w:sz w:val="28"/>
          <w:szCs w:val="28"/>
        </w:rPr>
        <w:t>б) с авансом (депозитом);</w:t>
      </w:r>
    </w:p>
    <w:p w:rsidR="003037A1" w:rsidRPr="00B95A4B" w:rsidRDefault="003037A1" w:rsidP="003037A1">
      <w:pPr>
        <w:spacing w:line="360" w:lineRule="auto"/>
        <w:ind w:firstLine="709"/>
        <w:jc w:val="both"/>
        <w:rPr>
          <w:rFonts w:ascii="Times New Roman" w:hAnsi="Times New Roman" w:cs="Times New Roman"/>
          <w:sz w:val="28"/>
          <w:szCs w:val="28"/>
        </w:rPr>
      </w:pPr>
      <w:r w:rsidRPr="00B95A4B">
        <w:rPr>
          <w:rFonts w:ascii="Times New Roman" w:hAnsi="Times New Roman" w:cs="Times New Roman"/>
          <w:sz w:val="28"/>
          <w:szCs w:val="28"/>
        </w:rPr>
        <w:t>в) с учетом выкупа имущества по остаточной стоимости;</w:t>
      </w:r>
    </w:p>
    <w:p w:rsidR="003037A1" w:rsidRPr="00B95A4B" w:rsidRDefault="003037A1" w:rsidP="003037A1">
      <w:pPr>
        <w:spacing w:line="360" w:lineRule="auto"/>
        <w:ind w:firstLine="709"/>
        <w:jc w:val="both"/>
        <w:rPr>
          <w:rFonts w:ascii="Times New Roman" w:hAnsi="Times New Roman" w:cs="Times New Roman"/>
          <w:sz w:val="28"/>
          <w:szCs w:val="28"/>
        </w:rPr>
      </w:pPr>
      <w:r w:rsidRPr="00B95A4B">
        <w:rPr>
          <w:rFonts w:ascii="Times New Roman" w:hAnsi="Times New Roman" w:cs="Times New Roman"/>
          <w:sz w:val="28"/>
          <w:szCs w:val="28"/>
        </w:rPr>
        <w:t>г) с учетом периодичности</w:t>
      </w:r>
      <w:r>
        <w:rPr>
          <w:rFonts w:ascii="Times New Roman" w:hAnsi="Times New Roman" w:cs="Times New Roman"/>
          <w:sz w:val="28"/>
          <w:szCs w:val="28"/>
        </w:rPr>
        <w:t xml:space="preserve"> внесения (ежегодные, полугодич</w:t>
      </w:r>
      <w:r w:rsidRPr="00B95A4B">
        <w:rPr>
          <w:rFonts w:ascii="Times New Roman" w:hAnsi="Times New Roman" w:cs="Times New Roman"/>
          <w:sz w:val="28"/>
          <w:szCs w:val="28"/>
        </w:rPr>
        <w:t>ные, ежеква</w:t>
      </w:r>
      <w:r w:rsidRPr="00B95A4B">
        <w:rPr>
          <w:rFonts w:ascii="Times New Roman" w:hAnsi="Times New Roman" w:cs="Times New Roman"/>
          <w:sz w:val="28"/>
          <w:szCs w:val="28"/>
        </w:rPr>
        <w:t>р</w:t>
      </w:r>
      <w:r w:rsidRPr="00B95A4B">
        <w:rPr>
          <w:rFonts w:ascii="Times New Roman" w:hAnsi="Times New Roman" w:cs="Times New Roman"/>
          <w:sz w:val="28"/>
          <w:szCs w:val="28"/>
        </w:rPr>
        <w:t>тальные, ежемесячные);</w:t>
      </w:r>
    </w:p>
    <w:p w:rsidR="003037A1" w:rsidRPr="00B95A4B"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w:t>
      </w:r>
      <w:r w:rsidRPr="00B95A4B">
        <w:rPr>
          <w:rFonts w:ascii="Times New Roman" w:hAnsi="Times New Roman" w:cs="Times New Roman"/>
          <w:sz w:val="28"/>
          <w:szCs w:val="28"/>
        </w:rPr>
        <w:t>) с учетом срочности внесения (в начале, середине или в конце периода платежа);</w:t>
      </w:r>
    </w:p>
    <w:p w:rsidR="003037A1" w:rsidRDefault="003037A1" w:rsidP="003037A1">
      <w:pPr>
        <w:spacing w:line="360" w:lineRule="auto"/>
        <w:ind w:firstLine="709"/>
        <w:jc w:val="both"/>
        <w:rPr>
          <w:rFonts w:ascii="Times New Roman" w:hAnsi="Times New Roman" w:cs="Times New Roman"/>
          <w:sz w:val="28"/>
          <w:szCs w:val="28"/>
        </w:rPr>
      </w:pPr>
      <w:r w:rsidRPr="00B95A4B">
        <w:rPr>
          <w:rFonts w:ascii="Times New Roman" w:hAnsi="Times New Roman" w:cs="Times New Roman"/>
          <w:sz w:val="28"/>
          <w:szCs w:val="28"/>
        </w:rPr>
        <w:t>е) с учетом способа уплаты: равномерными равными долями; с увелич</w:t>
      </w:r>
      <w:r w:rsidRPr="00B95A4B">
        <w:rPr>
          <w:rFonts w:ascii="Times New Roman" w:hAnsi="Times New Roman" w:cs="Times New Roman"/>
          <w:sz w:val="28"/>
          <w:szCs w:val="28"/>
        </w:rPr>
        <w:t>и</w:t>
      </w:r>
      <w:r w:rsidRPr="00B95A4B">
        <w:rPr>
          <w:rFonts w:ascii="Times New Roman" w:hAnsi="Times New Roman" w:cs="Times New Roman"/>
          <w:sz w:val="28"/>
          <w:szCs w:val="28"/>
        </w:rPr>
        <w:t>вающимися и уме</w:t>
      </w:r>
      <w:r>
        <w:rPr>
          <w:rFonts w:ascii="Times New Roman" w:hAnsi="Times New Roman" w:cs="Times New Roman"/>
          <w:sz w:val="28"/>
          <w:szCs w:val="28"/>
        </w:rPr>
        <w:t>ньшающимися размерами (в зависи</w:t>
      </w:r>
      <w:r w:rsidRPr="00B95A4B">
        <w:rPr>
          <w:rFonts w:ascii="Times New Roman" w:hAnsi="Times New Roman" w:cs="Times New Roman"/>
          <w:sz w:val="28"/>
          <w:szCs w:val="28"/>
        </w:rPr>
        <w:t>мости от финансового с</w:t>
      </w:r>
      <w:r w:rsidRPr="00B95A4B">
        <w:rPr>
          <w:rFonts w:ascii="Times New Roman" w:hAnsi="Times New Roman" w:cs="Times New Roman"/>
          <w:sz w:val="28"/>
          <w:szCs w:val="28"/>
        </w:rPr>
        <w:t>о</w:t>
      </w:r>
      <w:r w:rsidRPr="00B95A4B">
        <w:rPr>
          <w:rFonts w:ascii="Times New Roman" w:hAnsi="Times New Roman" w:cs="Times New Roman"/>
          <w:sz w:val="28"/>
          <w:szCs w:val="28"/>
        </w:rPr>
        <w:t>стояния лизингополучателя и условий договора).</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лизинговые операции классифицируется </w:t>
      </w:r>
      <w:r w:rsidRPr="00D82C4F">
        <w:rPr>
          <w:rFonts w:ascii="Times New Roman" w:hAnsi="Times New Roman" w:cs="Times New Roman"/>
          <w:i/>
          <w:sz w:val="28"/>
          <w:szCs w:val="28"/>
        </w:rPr>
        <w:t>в зависимости от степ</w:t>
      </w:r>
      <w:r w:rsidRPr="00D82C4F">
        <w:rPr>
          <w:rFonts w:ascii="Times New Roman" w:hAnsi="Times New Roman" w:cs="Times New Roman"/>
          <w:i/>
          <w:sz w:val="28"/>
          <w:szCs w:val="28"/>
        </w:rPr>
        <w:t>е</w:t>
      </w:r>
      <w:r w:rsidRPr="00D82C4F">
        <w:rPr>
          <w:rFonts w:ascii="Times New Roman" w:hAnsi="Times New Roman" w:cs="Times New Roman"/>
          <w:i/>
          <w:sz w:val="28"/>
          <w:szCs w:val="28"/>
        </w:rPr>
        <w:t>ни риска для лизингодателя</w:t>
      </w:r>
      <w:r>
        <w:rPr>
          <w:rFonts w:ascii="Times New Roman" w:hAnsi="Times New Roman" w:cs="Times New Roman"/>
          <w:sz w:val="28"/>
          <w:szCs w:val="28"/>
        </w:rPr>
        <w:t xml:space="preserve">: </w:t>
      </w:r>
    </w:p>
    <w:p w:rsidR="003037A1" w:rsidRPr="00D82C4F" w:rsidRDefault="003037A1" w:rsidP="003037A1">
      <w:pPr>
        <w:spacing w:line="360" w:lineRule="auto"/>
        <w:ind w:firstLine="709"/>
        <w:jc w:val="both"/>
        <w:rPr>
          <w:rFonts w:ascii="Times New Roman" w:hAnsi="Times New Roman" w:cs="Times New Roman"/>
          <w:sz w:val="28"/>
          <w:szCs w:val="28"/>
        </w:rPr>
      </w:pPr>
      <w:r w:rsidRPr="00D82C4F">
        <w:rPr>
          <w:rFonts w:ascii="Times New Roman" w:hAnsi="Times New Roman" w:cs="Times New Roman"/>
          <w:sz w:val="28"/>
          <w:szCs w:val="28"/>
        </w:rPr>
        <w:t>- необеспеченный лизинг, при котором лизингополучатель фактически не представляет лизингодателю никаких дополнительных гаранти</w:t>
      </w:r>
      <w:r>
        <w:rPr>
          <w:rFonts w:ascii="Times New Roman" w:hAnsi="Times New Roman" w:cs="Times New Roman"/>
          <w:sz w:val="28"/>
          <w:szCs w:val="28"/>
        </w:rPr>
        <w:t>й выполнения своих обязательств</w:t>
      </w:r>
      <w:r w:rsidRPr="00D82C4F">
        <w:rPr>
          <w:rFonts w:ascii="Times New Roman" w:hAnsi="Times New Roman" w:cs="Times New Roman"/>
          <w:sz w:val="28"/>
          <w:szCs w:val="28"/>
        </w:rPr>
        <w:t>;</w:t>
      </w:r>
    </w:p>
    <w:p w:rsidR="003037A1" w:rsidRPr="00D82C4F"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82C4F">
        <w:rPr>
          <w:rFonts w:ascii="Times New Roman" w:hAnsi="Times New Roman" w:cs="Times New Roman"/>
          <w:sz w:val="28"/>
          <w:szCs w:val="28"/>
        </w:rPr>
        <w:t>частично обеспеченный лизинг, который подразумевает наличие стр</w:t>
      </w:r>
      <w:r w:rsidRPr="00D82C4F">
        <w:rPr>
          <w:rFonts w:ascii="Times New Roman" w:hAnsi="Times New Roman" w:cs="Times New Roman"/>
          <w:sz w:val="28"/>
          <w:szCs w:val="28"/>
        </w:rPr>
        <w:t>а</w:t>
      </w:r>
      <w:r w:rsidRPr="00D82C4F">
        <w:rPr>
          <w:rFonts w:ascii="Times New Roman" w:hAnsi="Times New Roman" w:cs="Times New Roman"/>
          <w:sz w:val="28"/>
          <w:szCs w:val="28"/>
        </w:rPr>
        <w:t>хового депозита, покрывающего определенную долю расходов лизингода</w:t>
      </w:r>
      <w:r>
        <w:rPr>
          <w:rFonts w:ascii="Times New Roman" w:hAnsi="Times New Roman" w:cs="Times New Roman"/>
          <w:sz w:val="28"/>
          <w:szCs w:val="28"/>
        </w:rPr>
        <w:t>теля, и «замороженного»</w:t>
      </w:r>
      <w:r w:rsidRPr="00D82C4F">
        <w:rPr>
          <w:rFonts w:ascii="Times New Roman" w:hAnsi="Times New Roman" w:cs="Times New Roman"/>
          <w:sz w:val="28"/>
          <w:szCs w:val="28"/>
        </w:rPr>
        <w:t xml:space="preserve"> на счетах кредитной организации до окончания срока дог</w:t>
      </w:r>
      <w:r w:rsidRPr="00D82C4F">
        <w:rPr>
          <w:rFonts w:ascii="Times New Roman" w:hAnsi="Times New Roman" w:cs="Times New Roman"/>
          <w:sz w:val="28"/>
          <w:szCs w:val="28"/>
        </w:rPr>
        <w:t>о</w:t>
      </w:r>
      <w:r w:rsidRPr="00D82C4F">
        <w:rPr>
          <w:rFonts w:ascii="Times New Roman" w:hAnsi="Times New Roman" w:cs="Times New Roman"/>
          <w:sz w:val="28"/>
          <w:szCs w:val="28"/>
        </w:rPr>
        <w:t>вора и полного выполнения лизингополучателем своих обязательств;</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82C4F">
        <w:rPr>
          <w:rFonts w:ascii="Times New Roman" w:hAnsi="Times New Roman" w:cs="Times New Roman"/>
          <w:sz w:val="28"/>
          <w:szCs w:val="28"/>
        </w:rPr>
        <w:t>гарантированный (обеспеченный) лизинг, при котором риски распред</w:t>
      </w:r>
      <w:r w:rsidRPr="00D82C4F">
        <w:rPr>
          <w:rFonts w:ascii="Times New Roman" w:hAnsi="Times New Roman" w:cs="Times New Roman"/>
          <w:sz w:val="28"/>
          <w:szCs w:val="28"/>
        </w:rPr>
        <w:t>е</w:t>
      </w:r>
      <w:r w:rsidRPr="00D82C4F">
        <w:rPr>
          <w:rFonts w:ascii="Times New Roman" w:hAnsi="Times New Roman" w:cs="Times New Roman"/>
          <w:sz w:val="28"/>
          <w:szCs w:val="28"/>
        </w:rPr>
        <w:t>ляются между несколькими субъектами, выступающими гарантами лизингоп</w:t>
      </w:r>
      <w:r w:rsidRPr="00D82C4F">
        <w:rPr>
          <w:rFonts w:ascii="Times New Roman" w:hAnsi="Times New Roman" w:cs="Times New Roman"/>
          <w:sz w:val="28"/>
          <w:szCs w:val="28"/>
        </w:rPr>
        <w:t>о</w:t>
      </w:r>
      <w:r w:rsidRPr="00D82C4F">
        <w:rPr>
          <w:rFonts w:ascii="Times New Roman" w:hAnsi="Times New Roman" w:cs="Times New Roman"/>
          <w:sz w:val="28"/>
          <w:szCs w:val="28"/>
        </w:rPr>
        <w:t>лучателя либо страховыми компаниями, специализирующимися на страховании возврата лизинговых платежей, а также лизингового имущества.</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Лизинг является одним из способов финансирования капитальных влож</w:t>
      </w:r>
      <w:r>
        <w:rPr>
          <w:rFonts w:ascii="Times New Roman" w:hAnsi="Times New Roman" w:cs="Times New Roman"/>
          <w:sz w:val="28"/>
          <w:szCs w:val="28"/>
        </w:rPr>
        <w:t>е</w:t>
      </w:r>
      <w:r>
        <w:rPr>
          <w:rFonts w:ascii="Times New Roman" w:hAnsi="Times New Roman" w:cs="Times New Roman"/>
          <w:sz w:val="28"/>
          <w:szCs w:val="28"/>
        </w:rPr>
        <w:t>ний. Капитальные вложения представляют собой влияние капитала в соверше</w:t>
      </w:r>
      <w:r>
        <w:rPr>
          <w:rFonts w:ascii="Times New Roman" w:hAnsi="Times New Roman" w:cs="Times New Roman"/>
          <w:sz w:val="28"/>
          <w:szCs w:val="28"/>
        </w:rPr>
        <w:t>н</w:t>
      </w:r>
      <w:r>
        <w:rPr>
          <w:rFonts w:ascii="Times New Roman" w:hAnsi="Times New Roman" w:cs="Times New Roman"/>
          <w:sz w:val="28"/>
          <w:szCs w:val="28"/>
        </w:rPr>
        <w:t>ствование основных средств, их обновление или приобретение новых. К числу таких вложений можно отнести приобретение новых машин и оборудования, инструмента и т.п. Кроме того, можно отнести и  затраты на строительство и реконструкцию производственных зданий.</w:t>
      </w:r>
      <w:r w:rsidRPr="00CD7CCB">
        <w:rPr>
          <w:rFonts w:ascii="Times New Roman" w:hAnsi="Times New Roman" w:cs="Times New Roman"/>
          <w:sz w:val="28"/>
          <w:szCs w:val="28"/>
        </w:rPr>
        <w:t xml:space="preserve"> </w:t>
      </w:r>
      <w:r>
        <w:rPr>
          <w:rFonts w:ascii="Times New Roman" w:hAnsi="Times New Roman" w:cs="Times New Roman"/>
          <w:sz w:val="28"/>
          <w:szCs w:val="28"/>
        </w:rPr>
        <w:t>Капитальные вложения могут быть профинансированы собственными средствами, заемными средствами и сре</w:t>
      </w:r>
      <w:r>
        <w:rPr>
          <w:rFonts w:ascii="Times New Roman" w:hAnsi="Times New Roman" w:cs="Times New Roman"/>
          <w:sz w:val="28"/>
          <w:szCs w:val="28"/>
        </w:rPr>
        <w:t>д</w:t>
      </w:r>
      <w:r>
        <w:rPr>
          <w:rFonts w:ascii="Times New Roman" w:hAnsi="Times New Roman" w:cs="Times New Roman"/>
          <w:sz w:val="28"/>
          <w:szCs w:val="28"/>
        </w:rPr>
        <w:t>ствами, полученными на безвозмездной основе. Лизинг входит в разряд зае</w:t>
      </w:r>
      <w:r>
        <w:rPr>
          <w:rFonts w:ascii="Times New Roman" w:hAnsi="Times New Roman" w:cs="Times New Roman"/>
          <w:sz w:val="28"/>
          <w:szCs w:val="28"/>
        </w:rPr>
        <w:t>м</w:t>
      </w:r>
      <w:r>
        <w:rPr>
          <w:rFonts w:ascii="Times New Roman" w:hAnsi="Times New Roman" w:cs="Times New Roman"/>
          <w:sz w:val="28"/>
          <w:szCs w:val="28"/>
        </w:rPr>
        <w:t xml:space="preserve">ных средств. </w:t>
      </w:r>
    </w:p>
    <w:p w:rsidR="003037A1" w:rsidRPr="00397B49"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Выступая как средство финансирования капитальных вложений, лизинг</w:t>
      </w:r>
      <w:r w:rsidRPr="00397B49">
        <w:rPr>
          <w:rFonts w:ascii="Times New Roman" w:hAnsi="Times New Roman" w:cs="Times New Roman"/>
          <w:sz w:val="28"/>
          <w:szCs w:val="28"/>
        </w:rPr>
        <w:t xml:space="preserve"> имеет ряд преимуществ, часто описываемых различными авторами, исследу</w:t>
      </w:r>
      <w:r w:rsidRPr="00397B49">
        <w:rPr>
          <w:rFonts w:ascii="Times New Roman" w:hAnsi="Times New Roman" w:cs="Times New Roman"/>
          <w:sz w:val="28"/>
          <w:szCs w:val="28"/>
        </w:rPr>
        <w:t>ю</w:t>
      </w:r>
      <w:r w:rsidRPr="00397B49">
        <w:rPr>
          <w:rFonts w:ascii="Times New Roman" w:hAnsi="Times New Roman" w:cs="Times New Roman"/>
          <w:sz w:val="28"/>
          <w:szCs w:val="28"/>
        </w:rPr>
        <w:t>щими лизинговые операции. Газман В.Д. выделяет следующие:</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lastRenderedPageBreak/>
        <w:t>1) Возможность применения участниками лизинговой операции механи</w:t>
      </w:r>
      <w:r w:rsidRPr="00397B49">
        <w:rPr>
          <w:rFonts w:ascii="Times New Roman" w:hAnsi="Times New Roman" w:cs="Times New Roman"/>
          <w:sz w:val="28"/>
          <w:szCs w:val="28"/>
        </w:rPr>
        <w:t>з</w:t>
      </w:r>
      <w:r w:rsidRPr="00397B49">
        <w:rPr>
          <w:rFonts w:ascii="Times New Roman" w:hAnsi="Times New Roman" w:cs="Times New Roman"/>
          <w:sz w:val="28"/>
          <w:szCs w:val="28"/>
        </w:rPr>
        <w:t>ма ускоренного начисления амортизации имущества с коэффициентом не выше 3 (при линейном и нелинейном методах начисления амортизации);</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t>2) Предмет лизинга может учитываться на балансе лизингодателя или л</w:t>
      </w:r>
      <w:r w:rsidRPr="00397B49">
        <w:rPr>
          <w:rFonts w:ascii="Times New Roman" w:hAnsi="Times New Roman" w:cs="Times New Roman"/>
          <w:sz w:val="28"/>
          <w:szCs w:val="28"/>
        </w:rPr>
        <w:t>и</w:t>
      </w:r>
      <w:r w:rsidRPr="00397B49">
        <w:rPr>
          <w:rFonts w:ascii="Times New Roman" w:hAnsi="Times New Roman" w:cs="Times New Roman"/>
          <w:sz w:val="28"/>
          <w:szCs w:val="28"/>
        </w:rPr>
        <w:t>зингополучателя по взаимному соглашению.</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t>3) Экономия на отчислениях предприятия при уплате налога на имущ</w:t>
      </w:r>
      <w:r w:rsidRPr="00397B49">
        <w:rPr>
          <w:rFonts w:ascii="Times New Roman" w:hAnsi="Times New Roman" w:cs="Times New Roman"/>
          <w:sz w:val="28"/>
          <w:szCs w:val="28"/>
        </w:rPr>
        <w:t>е</w:t>
      </w:r>
      <w:r w:rsidRPr="00397B49">
        <w:rPr>
          <w:rFonts w:ascii="Times New Roman" w:hAnsi="Times New Roman" w:cs="Times New Roman"/>
          <w:sz w:val="28"/>
          <w:szCs w:val="28"/>
        </w:rPr>
        <w:t>ство, налогооблагаемой базой для которого при ускоренной амортизации ст</w:t>
      </w:r>
      <w:r w:rsidRPr="00397B49">
        <w:rPr>
          <w:rFonts w:ascii="Times New Roman" w:hAnsi="Times New Roman" w:cs="Times New Roman"/>
          <w:sz w:val="28"/>
          <w:szCs w:val="28"/>
        </w:rPr>
        <w:t>а</w:t>
      </w:r>
      <w:r w:rsidRPr="00397B49">
        <w:rPr>
          <w:rFonts w:ascii="Times New Roman" w:hAnsi="Times New Roman" w:cs="Times New Roman"/>
          <w:sz w:val="28"/>
          <w:szCs w:val="28"/>
        </w:rPr>
        <w:t>новится быстро уменьшаемая остаточная стоимость;</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t>4) Отнесение перечисленных лизинговых платежей на расходы (себест</w:t>
      </w:r>
      <w:r w:rsidRPr="00397B49">
        <w:rPr>
          <w:rFonts w:ascii="Times New Roman" w:hAnsi="Times New Roman" w:cs="Times New Roman"/>
          <w:sz w:val="28"/>
          <w:szCs w:val="28"/>
        </w:rPr>
        <w:t>о</w:t>
      </w:r>
      <w:r w:rsidRPr="00397B49">
        <w:rPr>
          <w:rFonts w:ascii="Times New Roman" w:hAnsi="Times New Roman" w:cs="Times New Roman"/>
          <w:sz w:val="28"/>
          <w:szCs w:val="28"/>
        </w:rPr>
        <w:t>имость продукции) лизингополучателя, что позволяет снизить налогоплател</w:t>
      </w:r>
      <w:r w:rsidRPr="00397B49">
        <w:rPr>
          <w:rFonts w:ascii="Times New Roman" w:hAnsi="Times New Roman" w:cs="Times New Roman"/>
          <w:sz w:val="28"/>
          <w:szCs w:val="28"/>
        </w:rPr>
        <w:t>ь</w:t>
      </w:r>
      <w:r w:rsidRPr="00397B49">
        <w:rPr>
          <w:rFonts w:ascii="Times New Roman" w:hAnsi="Times New Roman" w:cs="Times New Roman"/>
          <w:sz w:val="28"/>
          <w:szCs w:val="28"/>
        </w:rPr>
        <w:t>щику отчисления на уплату налога на прибыль;</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t xml:space="preserve">5) Возможность получения лизингодателем льгот по налогообложению на основании решений органов управления субъектами Федерации (в пределах, установленных федеральным и региональным законодательством); </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t>Кроме того, в ходе проведения сопоставительного анализа следует уч</w:t>
      </w:r>
      <w:r w:rsidRPr="00397B49">
        <w:rPr>
          <w:rFonts w:ascii="Times New Roman" w:hAnsi="Times New Roman" w:cs="Times New Roman"/>
          <w:sz w:val="28"/>
          <w:szCs w:val="28"/>
        </w:rPr>
        <w:t>и</w:t>
      </w:r>
      <w:r w:rsidRPr="00397B49">
        <w:rPr>
          <w:rFonts w:ascii="Times New Roman" w:hAnsi="Times New Roman" w:cs="Times New Roman"/>
          <w:sz w:val="28"/>
          <w:szCs w:val="28"/>
        </w:rPr>
        <w:t>тывать, что:</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t>6) лизингополучатель, пользуясь имуществом, применяет рассрочку пл</w:t>
      </w:r>
      <w:r w:rsidRPr="00397B49">
        <w:rPr>
          <w:rFonts w:ascii="Times New Roman" w:hAnsi="Times New Roman" w:cs="Times New Roman"/>
          <w:sz w:val="28"/>
          <w:szCs w:val="28"/>
        </w:rPr>
        <w:t>а</w:t>
      </w:r>
      <w:r w:rsidRPr="00397B49">
        <w:rPr>
          <w:rFonts w:ascii="Times New Roman" w:hAnsi="Times New Roman" w:cs="Times New Roman"/>
          <w:sz w:val="28"/>
          <w:szCs w:val="28"/>
        </w:rPr>
        <w:t>тежа;</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t>7)лизинговой компании в силу возможности использования своих пр</w:t>
      </w:r>
      <w:r w:rsidRPr="00397B49">
        <w:rPr>
          <w:rFonts w:ascii="Times New Roman" w:hAnsi="Times New Roman" w:cs="Times New Roman"/>
          <w:sz w:val="28"/>
          <w:szCs w:val="28"/>
        </w:rPr>
        <w:t>о</w:t>
      </w:r>
      <w:r w:rsidRPr="00397B49">
        <w:rPr>
          <w:rFonts w:ascii="Times New Roman" w:hAnsi="Times New Roman" w:cs="Times New Roman"/>
          <w:sz w:val="28"/>
          <w:szCs w:val="28"/>
        </w:rPr>
        <w:t>фессиональных и деловых контактов легче по сравнению с обычным предпри</w:t>
      </w:r>
      <w:r w:rsidRPr="00397B49">
        <w:rPr>
          <w:rFonts w:ascii="Times New Roman" w:hAnsi="Times New Roman" w:cs="Times New Roman"/>
          <w:sz w:val="28"/>
          <w:szCs w:val="28"/>
        </w:rPr>
        <w:t>я</w:t>
      </w:r>
      <w:r w:rsidRPr="00397B49">
        <w:rPr>
          <w:rFonts w:ascii="Times New Roman" w:hAnsi="Times New Roman" w:cs="Times New Roman"/>
          <w:sz w:val="28"/>
          <w:szCs w:val="28"/>
        </w:rPr>
        <w:t>тием решить:</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t>- с банком комплекс вопросов по кредитованию, а со страховой компан</w:t>
      </w:r>
      <w:r w:rsidRPr="00397B49">
        <w:rPr>
          <w:rFonts w:ascii="Times New Roman" w:hAnsi="Times New Roman" w:cs="Times New Roman"/>
          <w:sz w:val="28"/>
          <w:szCs w:val="28"/>
        </w:rPr>
        <w:t>и</w:t>
      </w:r>
      <w:r w:rsidRPr="00397B49">
        <w:rPr>
          <w:rFonts w:ascii="Times New Roman" w:hAnsi="Times New Roman" w:cs="Times New Roman"/>
          <w:sz w:val="28"/>
          <w:szCs w:val="28"/>
        </w:rPr>
        <w:t>ей вопросы страхования различных рисков по сделке на условиях, экономич</w:t>
      </w:r>
      <w:r w:rsidRPr="00397B49">
        <w:rPr>
          <w:rFonts w:ascii="Times New Roman" w:hAnsi="Times New Roman" w:cs="Times New Roman"/>
          <w:sz w:val="28"/>
          <w:szCs w:val="28"/>
        </w:rPr>
        <w:t>е</w:t>
      </w:r>
      <w:r w:rsidRPr="00397B49">
        <w:rPr>
          <w:rFonts w:ascii="Times New Roman" w:hAnsi="Times New Roman" w:cs="Times New Roman"/>
          <w:sz w:val="28"/>
          <w:szCs w:val="28"/>
        </w:rPr>
        <w:t>ски наиболее приемлемых и полезных для лизингополучателя;</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t>- с поставщиками (продавцами) оборудования вопросы поставки, монт</w:t>
      </w:r>
      <w:r w:rsidRPr="00397B49">
        <w:rPr>
          <w:rFonts w:ascii="Times New Roman" w:hAnsi="Times New Roman" w:cs="Times New Roman"/>
          <w:sz w:val="28"/>
          <w:szCs w:val="28"/>
        </w:rPr>
        <w:t>а</w:t>
      </w:r>
      <w:r w:rsidRPr="00397B49">
        <w:rPr>
          <w:rFonts w:ascii="Times New Roman" w:hAnsi="Times New Roman" w:cs="Times New Roman"/>
          <w:sz w:val="28"/>
          <w:szCs w:val="28"/>
        </w:rPr>
        <w:t>жа технического обслуживания и сервиса, а также коммерческого кредитования лизинговой сделки, и тем самым ее удешевления;</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t>- с помощью надежных таможенных брокеров, с которыми она сотрудн</w:t>
      </w:r>
      <w:r w:rsidRPr="00397B49">
        <w:rPr>
          <w:rFonts w:ascii="Times New Roman" w:hAnsi="Times New Roman" w:cs="Times New Roman"/>
          <w:sz w:val="28"/>
          <w:szCs w:val="28"/>
        </w:rPr>
        <w:t>и</w:t>
      </w:r>
      <w:r w:rsidRPr="00397B49">
        <w:rPr>
          <w:rFonts w:ascii="Times New Roman" w:hAnsi="Times New Roman" w:cs="Times New Roman"/>
          <w:sz w:val="28"/>
          <w:szCs w:val="28"/>
        </w:rPr>
        <w:t>чает, вопросы растаможивания предмета лизинга, что позволяет уменьшить и</w:t>
      </w:r>
      <w:r w:rsidRPr="00397B49">
        <w:rPr>
          <w:rFonts w:ascii="Times New Roman" w:hAnsi="Times New Roman" w:cs="Times New Roman"/>
          <w:sz w:val="28"/>
          <w:szCs w:val="28"/>
        </w:rPr>
        <w:t>з</w:t>
      </w:r>
      <w:r w:rsidRPr="00397B49">
        <w:rPr>
          <w:rFonts w:ascii="Times New Roman" w:hAnsi="Times New Roman" w:cs="Times New Roman"/>
          <w:sz w:val="28"/>
          <w:szCs w:val="28"/>
        </w:rPr>
        <w:t>держки по сделке и сократить сроки поставки оборудования на предприятие;</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lastRenderedPageBreak/>
        <w:t>- проблемы, связанные с защитой интересов предприятия перед всеми субъектами рынка, включая государство (например, по возврату из бюджета НДС, уплаченного поставщику или на таможне, используя накопленный опыт споров и арбитражей с налоговой инспекцией).</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t>8) лизинговая компания, специализированная на лизинге определенных видов оборудования, используя свои долгосрочные хозяйственные связи с п</w:t>
      </w:r>
      <w:r w:rsidRPr="00397B49">
        <w:rPr>
          <w:rFonts w:ascii="Times New Roman" w:hAnsi="Times New Roman" w:cs="Times New Roman"/>
          <w:sz w:val="28"/>
          <w:szCs w:val="28"/>
        </w:rPr>
        <w:t>о</w:t>
      </w:r>
      <w:r w:rsidRPr="00397B49">
        <w:rPr>
          <w:rFonts w:ascii="Times New Roman" w:hAnsi="Times New Roman" w:cs="Times New Roman"/>
          <w:sz w:val="28"/>
          <w:szCs w:val="28"/>
        </w:rPr>
        <w:t>ставщиками, нередко имеет возможность приобрести необходимое предпри</w:t>
      </w:r>
      <w:r w:rsidRPr="00397B49">
        <w:rPr>
          <w:rFonts w:ascii="Times New Roman" w:hAnsi="Times New Roman" w:cs="Times New Roman"/>
          <w:sz w:val="28"/>
          <w:szCs w:val="28"/>
        </w:rPr>
        <w:t>я</w:t>
      </w:r>
      <w:r w:rsidRPr="00397B49">
        <w:rPr>
          <w:rFonts w:ascii="Times New Roman" w:hAnsi="Times New Roman" w:cs="Times New Roman"/>
          <w:sz w:val="28"/>
          <w:szCs w:val="28"/>
        </w:rPr>
        <w:t>тию оборудование по более низким ценам (в ряде случаев при наличии заказов от лизингополучателей возможно получение скидок от продавцов за партио</w:t>
      </w:r>
      <w:r w:rsidRPr="00397B49">
        <w:rPr>
          <w:rFonts w:ascii="Times New Roman" w:hAnsi="Times New Roman" w:cs="Times New Roman"/>
          <w:sz w:val="28"/>
          <w:szCs w:val="28"/>
        </w:rPr>
        <w:t>н</w:t>
      </w:r>
      <w:r w:rsidRPr="00397B49">
        <w:rPr>
          <w:rFonts w:ascii="Times New Roman" w:hAnsi="Times New Roman" w:cs="Times New Roman"/>
          <w:sz w:val="28"/>
          <w:szCs w:val="28"/>
        </w:rPr>
        <w:t>ность), что ведет к удешевлению лизинговой сделки по сравнению с кредитом и сокращению расходов лизингополучателей;</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t>9) переговоры с производителями и поставщиками, оформление догов</w:t>
      </w:r>
      <w:r w:rsidRPr="00397B49">
        <w:rPr>
          <w:rFonts w:ascii="Times New Roman" w:hAnsi="Times New Roman" w:cs="Times New Roman"/>
          <w:sz w:val="28"/>
          <w:szCs w:val="28"/>
        </w:rPr>
        <w:t>о</w:t>
      </w:r>
      <w:r w:rsidRPr="00397B49">
        <w:rPr>
          <w:rFonts w:ascii="Times New Roman" w:hAnsi="Times New Roman" w:cs="Times New Roman"/>
          <w:sz w:val="28"/>
          <w:szCs w:val="28"/>
        </w:rPr>
        <w:t>ров купли-продажи, при необходимости, регистрацию имущества производит лизингодатель, что сокращает временные и материальные затраты лизингоп</w:t>
      </w:r>
      <w:r w:rsidRPr="00397B49">
        <w:rPr>
          <w:rFonts w:ascii="Times New Roman" w:hAnsi="Times New Roman" w:cs="Times New Roman"/>
          <w:sz w:val="28"/>
          <w:szCs w:val="28"/>
        </w:rPr>
        <w:t>о</w:t>
      </w:r>
      <w:r w:rsidRPr="00397B49">
        <w:rPr>
          <w:rFonts w:ascii="Times New Roman" w:hAnsi="Times New Roman" w:cs="Times New Roman"/>
          <w:sz w:val="28"/>
          <w:szCs w:val="28"/>
        </w:rPr>
        <w:t>лучателя;</w:t>
      </w:r>
    </w:p>
    <w:p w:rsidR="003037A1" w:rsidRPr="00397B49"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t>10) достигается экономия на сервисном обслуживании техники (напр</w:t>
      </w:r>
      <w:r w:rsidRPr="00397B49">
        <w:rPr>
          <w:rFonts w:ascii="Times New Roman" w:hAnsi="Times New Roman" w:cs="Times New Roman"/>
          <w:sz w:val="28"/>
          <w:szCs w:val="28"/>
        </w:rPr>
        <w:t>и</w:t>
      </w:r>
      <w:r w:rsidRPr="00397B49">
        <w:rPr>
          <w:rFonts w:ascii="Times New Roman" w:hAnsi="Times New Roman" w:cs="Times New Roman"/>
          <w:sz w:val="28"/>
          <w:szCs w:val="28"/>
        </w:rPr>
        <w:t>мер, автомобилей), так как лизингополучатель может быстро менять основные средства на новые, постоянно поддерживая при этом их высокое качество, а также свой имидж и бизнес-престиж;</w:t>
      </w:r>
    </w:p>
    <w:p w:rsidR="003037A1" w:rsidRDefault="003037A1" w:rsidP="003037A1">
      <w:pPr>
        <w:spacing w:line="360" w:lineRule="auto"/>
        <w:ind w:firstLine="709"/>
        <w:jc w:val="both"/>
        <w:rPr>
          <w:rFonts w:ascii="Times New Roman" w:hAnsi="Times New Roman" w:cs="Times New Roman"/>
          <w:sz w:val="28"/>
          <w:szCs w:val="28"/>
        </w:rPr>
      </w:pPr>
      <w:r w:rsidRPr="00397B49">
        <w:rPr>
          <w:rFonts w:ascii="Times New Roman" w:hAnsi="Times New Roman" w:cs="Times New Roman"/>
          <w:sz w:val="28"/>
          <w:szCs w:val="28"/>
        </w:rPr>
        <w:t>11) получение кредита под закупку оборудования может быть сопряжено с повышенными по сравнению с лизингом требованиями по обеспечению сде</w:t>
      </w:r>
      <w:r w:rsidRPr="00397B49">
        <w:rPr>
          <w:rFonts w:ascii="Times New Roman" w:hAnsi="Times New Roman" w:cs="Times New Roman"/>
          <w:sz w:val="28"/>
          <w:szCs w:val="28"/>
        </w:rPr>
        <w:t>л</w:t>
      </w:r>
      <w:r w:rsidRPr="00397B49">
        <w:rPr>
          <w:rFonts w:ascii="Times New Roman" w:hAnsi="Times New Roman" w:cs="Times New Roman"/>
          <w:sz w:val="28"/>
          <w:szCs w:val="28"/>
        </w:rPr>
        <w:t>ки (при лизинге в качестве обеспечения могут использоваться  права собстве</w:t>
      </w:r>
      <w:r w:rsidRPr="00397B49">
        <w:rPr>
          <w:rFonts w:ascii="Times New Roman" w:hAnsi="Times New Roman" w:cs="Times New Roman"/>
          <w:sz w:val="28"/>
          <w:szCs w:val="28"/>
        </w:rPr>
        <w:t>н</w:t>
      </w:r>
      <w:r w:rsidRPr="00397B49">
        <w:rPr>
          <w:rFonts w:ascii="Times New Roman" w:hAnsi="Times New Roman" w:cs="Times New Roman"/>
          <w:sz w:val="28"/>
          <w:szCs w:val="28"/>
        </w:rPr>
        <w:t>ности лизинговой компании на имущество). Меньшая величина залогового обеспечения при лизинге существенно снижает требования к активам лизинг</w:t>
      </w:r>
      <w:r w:rsidRPr="00397B49">
        <w:rPr>
          <w:rFonts w:ascii="Times New Roman" w:hAnsi="Times New Roman" w:cs="Times New Roman"/>
          <w:sz w:val="28"/>
          <w:szCs w:val="28"/>
        </w:rPr>
        <w:t>о</w:t>
      </w:r>
      <w:r w:rsidRPr="00397B49">
        <w:rPr>
          <w:rFonts w:ascii="Times New Roman" w:hAnsi="Times New Roman" w:cs="Times New Roman"/>
          <w:sz w:val="28"/>
          <w:szCs w:val="28"/>
        </w:rPr>
        <w:t>получателя и повышает вероятность реализации планов производственного и технического развития предприятия. Это также означает, что в уже начале сделки лизингополучатель имеет большее финансирование, чем при кредите.</w:t>
      </w:r>
    </w:p>
    <w:p w:rsidR="003037A1" w:rsidRDefault="003037A1" w:rsidP="003037A1">
      <w:pPr>
        <w:spacing w:line="360" w:lineRule="auto"/>
        <w:ind w:firstLine="709"/>
        <w:jc w:val="both"/>
        <w:rPr>
          <w:rFonts w:ascii="Times New Roman" w:hAnsi="Times New Roman" w:cs="Times New Roman"/>
          <w:sz w:val="28"/>
          <w:szCs w:val="28"/>
        </w:rPr>
      </w:pPr>
    </w:p>
    <w:p w:rsidR="003037A1" w:rsidRPr="00CC16A3" w:rsidRDefault="003037A1" w:rsidP="003037A1">
      <w:pPr>
        <w:pStyle w:val="2"/>
        <w:spacing w:before="0" w:line="360" w:lineRule="auto"/>
        <w:ind w:firstLine="709"/>
        <w:jc w:val="both"/>
        <w:rPr>
          <w:rFonts w:ascii="Times New Roman" w:hAnsi="Times New Roman" w:cs="Times New Roman"/>
          <w:color w:val="auto"/>
          <w:sz w:val="28"/>
          <w:szCs w:val="28"/>
        </w:rPr>
      </w:pPr>
      <w:bookmarkStart w:id="4" w:name="_Toc485681322"/>
      <w:r w:rsidRPr="00CC16A3">
        <w:rPr>
          <w:rFonts w:ascii="Times New Roman" w:hAnsi="Times New Roman" w:cs="Times New Roman"/>
          <w:color w:val="auto"/>
          <w:sz w:val="28"/>
          <w:szCs w:val="28"/>
        </w:rPr>
        <w:lastRenderedPageBreak/>
        <w:t>1.2 Государственное регулирование лизингового аппарата</w:t>
      </w:r>
      <w:r>
        <w:rPr>
          <w:rFonts w:ascii="Times New Roman" w:hAnsi="Times New Roman" w:cs="Times New Roman"/>
          <w:color w:val="auto"/>
          <w:sz w:val="28"/>
          <w:szCs w:val="28"/>
        </w:rPr>
        <w:t xml:space="preserve"> в</w:t>
      </w:r>
      <w:r w:rsidRPr="00CC16A3">
        <w:rPr>
          <w:rFonts w:ascii="Times New Roman" w:hAnsi="Times New Roman" w:cs="Times New Roman"/>
          <w:color w:val="auto"/>
          <w:sz w:val="28"/>
          <w:szCs w:val="28"/>
        </w:rPr>
        <w:t xml:space="preserve"> России. Факторы, возд</w:t>
      </w:r>
      <w:r>
        <w:rPr>
          <w:rFonts w:ascii="Times New Roman" w:hAnsi="Times New Roman" w:cs="Times New Roman"/>
          <w:color w:val="auto"/>
          <w:sz w:val="28"/>
          <w:szCs w:val="28"/>
        </w:rPr>
        <w:t>ействующие на  механизм лизинга</w:t>
      </w:r>
      <w:bookmarkEnd w:id="4"/>
    </w:p>
    <w:p w:rsidR="003037A1"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Лизинговые отношения в России сравнительно недавно появившееся я</w:t>
      </w:r>
      <w:r>
        <w:rPr>
          <w:rFonts w:ascii="Times New Roman" w:hAnsi="Times New Roman" w:cs="Times New Roman"/>
          <w:sz w:val="28"/>
          <w:szCs w:val="28"/>
        </w:rPr>
        <w:t>в</w:t>
      </w:r>
      <w:r>
        <w:rPr>
          <w:rFonts w:ascii="Times New Roman" w:hAnsi="Times New Roman" w:cs="Times New Roman"/>
          <w:sz w:val="28"/>
          <w:szCs w:val="28"/>
        </w:rPr>
        <w:t>ление. Однако процесс развития законодательства в этом вопросе уже прошел несколько периодов.</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раннем этапе заметным явлением в становлении правил применения лизинга стали Основы законодательства СССР и союзных республик об аренде от 23 ноября 1989 года и письмо Госбанка СССР «О плане счетов бухгалте</w:t>
      </w:r>
      <w:r>
        <w:rPr>
          <w:rFonts w:ascii="Times New Roman" w:hAnsi="Times New Roman" w:cs="Times New Roman"/>
          <w:sz w:val="28"/>
          <w:szCs w:val="28"/>
        </w:rPr>
        <w:t>р</w:t>
      </w:r>
      <w:r>
        <w:rPr>
          <w:rFonts w:ascii="Times New Roman" w:hAnsi="Times New Roman" w:cs="Times New Roman"/>
          <w:sz w:val="28"/>
          <w:szCs w:val="28"/>
        </w:rPr>
        <w:t>ского учета» от 16 февраля 1990 года № 270, в котором был представлен пор</w:t>
      </w:r>
      <w:r>
        <w:rPr>
          <w:rFonts w:ascii="Times New Roman" w:hAnsi="Times New Roman" w:cs="Times New Roman"/>
          <w:sz w:val="28"/>
          <w:szCs w:val="28"/>
        </w:rPr>
        <w:t>я</w:t>
      </w:r>
      <w:r>
        <w:rPr>
          <w:rFonts w:ascii="Times New Roman" w:hAnsi="Times New Roman" w:cs="Times New Roman"/>
          <w:sz w:val="28"/>
          <w:szCs w:val="28"/>
        </w:rPr>
        <w:t>док отражения лизинга в бухгалтерском учете.</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Позднее в период с конца 1980-х годов до 1994 года лизинговая деятел</w:t>
      </w:r>
      <w:r>
        <w:rPr>
          <w:rFonts w:ascii="Times New Roman" w:hAnsi="Times New Roman" w:cs="Times New Roman"/>
          <w:sz w:val="28"/>
          <w:szCs w:val="28"/>
        </w:rPr>
        <w:t>ь</w:t>
      </w:r>
      <w:r>
        <w:rPr>
          <w:rFonts w:ascii="Times New Roman" w:hAnsi="Times New Roman" w:cs="Times New Roman"/>
          <w:sz w:val="28"/>
          <w:szCs w:val="28"/>
        </w:rPr>
        <w:t>ность осуществлялась по аналогии с механизмом аренды. В этот период был выпущен один из первых документов, регламентирующих практику проведения конкретных лизинговых схем и предоставляющих их участникам определенные льготы. Этим документом было постановление Совета Министров СССР от 29 декабря 1990 года № 1369 «О развитии лизинговых операций совместной с</w:t>
      </w:r>
      <w:r>
        <w:rPr>
          <w:rFonts w:ascii="Times New Roman" w:hAnsi="Times New Roman" w:cs="Times New Roman"/>
          <w:sz w:val="28"/>
          <w:szCs w:val="28"/>
        </w:rPr>
        <w:t>о</w:t>
      </w:r>
      <w:r>
        <w:rPr>
          <w:rFonts w:ascii="Times New Roman" w:hAnsi="Times New Roman" w:cs="Times New Roman"/>
          <w:sz w:val="28"/>
          <w:szCs w:val="28"/>
        </w:rPr>
        <w:t>ветско-французско-германской компании «Евролизинг». В этот же период в отечественном законодательстве начинает употребляться термин «лизинг». Так, согласно п.1 ст.16 Федерального закона от 1 июля 1994 года № 9- ФЗ « О фед</w:t>
      </w:r>
      <w:r>
        <w:rPr>
          <w:rFonts w:ascii="Times New Roman" w:hAnsi="Times New Roman" w:cs="Times New Roman"/>
          <w:sz w:val="28"/>
          <w:szCs w:val="28"/>
        </w:rPr>
        <w:t>е</w:t>
      </w:r>
      <w:r>
        <w:rPr>
          <w:rFonts w:ascii="Times New Roman" w:hAnsi="Times New Roman" w:cs="Times New Roman"/>
          <w:sz w:val="28"/>
          <w:szCs w:val="28"/>
        </w:rPr>
        <w:t>ральном бюджете на 1994 год», при формировании бюджета было предусмо</w:t>
      </w:r>
      <w:r>
        <w:rPr>
          <w:rFonts w:ascii="Times New Roman" w:hAnsi="Times New Roman" w:cs="Times New Roman"/>
          <w:sz w:val="28"/>
          <w:szCs w:val="28"/>
        </w:rPr>
        <w:t>т</w:t>
      </w:r>
      <w:r>
        <w:rPr>
          <w:rFonts w:ascii="Times New Roman" w:hAnsi="Times New Roman" w:cs="Times New Roman"/>
          <w:sz w:val="28"/>
          <w:szCs w:val="28"/>
        </w:rPr>
        <w:t>рено в целях государственной поддержки сельского хозяйства направить асси</w:t>
      </w:r>
      <w:r>
        <w:rPr>
          <w:rFonts w:ascii="Times New Roman" w:hAnsi="Times New Roman" w:cs="Times New Roman"/>
          <w:sz w:val="28"/>
          <w:szCs w:val="28"/>
        </w:rPr>
        <w:t>г</w:t>
      </w:r>
      <w:r>
        <w:rPr>
          <w:rFonts w:ascii="Times New Roman" w:hAnsi="Times New Roman" w:cs="Times New Roman"/>
          <w:sz w:val="28"/>
          <w:szCs w:val="28"/>
        </w:rPr>
        <w:t>нования из федерального бюджета в сумме 1 млрд. рублей на формирование лизингового фонда продажи техники товаропроизводителям сельскохозя</w:t>
      </w:r>
      <w:r>
        <w:rPr>
          <w:rFonts w:ascii="Times New Roman" w:hAnsi="Times New Roman" w:cs="Times New Roman"/>
          <w:sz w:val="28"/>
          <w:szCs w:val="28"/>
        </w:rPr>
        <w:t>й</w:t>
      </w:r>
      <w:r>
        <w:rPr>
          <w:rFonts w:ascii="Times New Roman" w:hAnsi="Times New Roman" w:cs="Times New Roman"/>
          <w:sz w:val="28"/>
          <w:szCs w:val="28"/>
        </w:rPr>
        <w:t>ственной продукции.</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Следующий этап охватывает период с конца 1994 года до середины 1998 года и характеризуется активным формированием законодательной базы лизи</w:t>
      </w:r>
      <w:r>
        <w:rPr>
          <w:rFonts w:ascii="Times New Roman" w:hAnsi="Times New Roman" w:cs="Times New Roman"/>
          <w:sz w:val="28"/>
          <w:szCs w:val="28"/>
        </w:rPr>
        <w:t>н</w:t>
      </w:r>
      <w:r>
        <w:rPr>
          <w:rFonts w:ascii="Times New Roman" w:hAnsi="Times New Roman" w:cs="Times New Roman"/>
          <w:sz w:val="28"/>
          <w:szCs w:val="28"/>
        </w:rPr>
        <w:t>говых отношений. Формированию отечественного рынка лизинговых услуг способствовал Указ Президента Российской Федерации от 17 сентября 1994 г</w:t>
      </w:r>
      <w:r>
        <w:rPr>
          <w:rFonts w:ascii="Times New Roman" w:hAnsi="Times New Roman" w:cs="Times New Roman"/>
          <w:sz w:val="28"/>
          <w:szCs w:val="28"/>
        </w:rPr>
        <w:t>о</w:t>
      </w:r>
      <w:r>
        <w:rPr>
          <w:rFonts w:ascii="Times New Roman" w:hAnsi="Times New Roman" w:cs="Times New Roman"/>
          <w:sz w:val="28"/>
          <w:szCs w:val="28"/>
        </w:rPr>
        <w:t xml:space="preserve">да № 1929 « О развитии финансового лизинга в инвестиционной деятельности». </w:t>
      </w:r>
      <w:r>
        <w:rPr>
          <w:rFonts w:ascii="Times New Roman" w:hAnsi="Times New Roman" w:cs="Times New Roman"/>
          <w:sz w:val="28"/>
          <w:szCs w:val="28"/>
        </w:rPr>
        <w:lastRenderedPageBreak/>
        <w:t>Однако он содержал ряд спорных положений. В частности то, что к объектам лизинга, помимо любого движимого и недвижимого имущества, относятся имущественные права.</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29 июня 1995 года Правительство РФ приняло Постановление № 633 «О развитии лизинга в инвестиционной деятельности», утвердившее Временное положение о лизинге. Оно определило лизинг как вид предпринимательской деятельности, направленный на инвестирование временно свободных или пр</w:t>
      </w:r>
      <w:r>
        <w:rPr>
          <w:rFonts w:ascii="Times New Roman" w:hAnsi="Times New Roman" w:cs="Times New Roman"/>
          <w:sz w:val="28"/>
          <w:szCs w:val="28"/>
        </w:rPr>
        <w:t>и</w:t>
      </w:r>
      <w:r>
        <w:rPr>
          <w:rFonts w:ascii="Times New Roman" w:hAnsi="Times New Roman" w:cs="Times New Roman"/>
          <w:sz w:val="28"/>
          <w:szCs w:val="28"/>
        </w:rPr>
        <w:t>влеченных финансовых средств, когда по договору финансовой аренды аренд</w:t>
      </w:r>
      <w:r>
        <w:rPr>
          <w:rFonts w:ascii="Times New Roman" w:hAnsi="Times New Roman" w:cs="Times New Roman"/>
          <w:sz w:val="28"/>
          <w:szCs w:val="28"/>
        </w:rPr>
        <w:t>о</w:t>
      </w:r>
      <w:r>
        <w:rPr>
          <w:rFonts w:ascii="Times New Roman" w:hAnsi="Times New Roman" w:cs="Times New Roman"/>
          <w:sz w:val="28"/>
          <w:szCs w:val="28"/>
        </w:rPr>
        <w:t>датель обязуется приобрести в собственность обусловленное договором им</w:t>
      </w:r>
      <w:r>
        <w:rPr>
          <w:rFonts w:ascii="Times New Roman" w:hAnsi="Times New Roman" w:cs="Times New Roman"/>
          <w:sz w:val="28"/>
          <w:szCs w:val="28"/>
        </w:rPr>
        <w:t>у</w:t>
      </w:r>
      <w:r>
        <w:rPr>
          <w:rFonts w:ascii="Times New Roman" w:hAnsi="Times New Roman" w:cs="Times New Roman"/>
          <w:sz w:val="28"/>
          <w:szCs w:val="28"/>
        </w:rPr>
        <w:t>щество у определенного продавца и предоставить это имущество арендатору за плату во временное пользование для предпринимательских целей. Так же с</w:t>
      </w:r>
      <w:r>
        <w:rPr>
          <w:rFonts w:ascii="Times New Roman" w:hAnsi="Times New Roman" w:cs="Times New Roman"/>
          <w:sz w:val="28"/>
          <w:szCs w:val="28"/>
        </w:rPr>
        <w:t>о</w:t>
      </w:r>
      <w:r>
        <w:rPr>
          <w:rFonts w:ascii="Times New Roman" w:hAnsi="Times New Roman" w:cs="Times New Roman"/>
          <w:sz w:val="28"/>
          <w:szCs w:val="28"/>
        </w:rPr>
        <w:t>гласно Постановлению хозяйствующие субъекты- лизингодатели, а так же ба</w:t>
      </w:r>
      <w:r>
        <w:rPr>
          <w:rFonts w:ascii="Times New Roman" w:hAnsi="Times New Roman" w:cs="Times New Roman"/>
          <w:sz w:val="28"/>
          <w:szCs w:val="28"/>
        </w:rPr>
        <w:t>н</w:t>
      </w:r>
      <w:r>
        <w:rPr>
          <w:rFonts w:ascii="Times New Roman" w:hAnsi="Times New Roman" w:cs="Times New Roman"/>
          <w:sz w:val="28"/>
          <w:szCs w:val="28"/>
        </w:rPr>
        <w:t>ки и другие кредитные учреждения освобождались от уплаты налога на пр</w:t>
      </w:r>
      <w:r>
        <w:rPr>
          <w:rFonts w:ascii="Times New Roman" w:hAnsi="Times New Roman" w:cs="Times New Roman"/>
          <w:sz w:val="28"/>
          <w:szCs w:val="28"/>
        </w:rPr>
        <w:t>и</w:t>
      </w:r>
      <w:r>
        <w:rPr>
          <w:rFonts w:ascii="Times New Roman" w:hAnsi="Times New Roman" w:cs="Times New Roman"/>
          <w:sz w:val="28"/>
          <w:szCs w:val="28"/>
        </w:rPr>
        <w:t>быль, полученную ими от реализации договоров финансового лизинга со ср</w:t>
      </w:r>
      <w:r>
        <w:rPr>
          <w:rFonts w:ascii="Times New Roman" w:hAnsi="Times New Roman" w:cs="Times New Roman"/>
          <w:sz w:val="28"/>
          <w:szCs w:val="28"/>
        </w:rPr>
        <w:t>о</w:t>
      </w:r>
      <w:r>
        <w:rPr>
          <w:rFonts w:ascii="Times New Roman" w:hAnsi="Times New Roman" w:cs="Times New Roman"/>
          <w:sz w:val="28"/>
          <w:szCs w:val="28"/>
        </w:rPr>
        <w:t>ком действия не менее 3 лет. Важным моментом являлось то, что лизингопол</w:t>
      </w:r>
      <w:r>
        <w:rPr>
          <w:rFonts w:ascii="Times New Roman" w:hAnsi="Times New Roman" w:cs="Times New Roman"/>
          <w:sz w:val="28"/>
          <w:szCs w:val="28"/>
        </w:rPr>
        <w:t>у</w:t>
      </w:r>
      <w:r>
        <w:rPr>
          <w:rFonts w:ascii="Times New Roman" w:hAnsi="Times New Roman" w:cs="Times New Roman"/>
          <w:sz w:val="28"/>
          <w:szCs w:val="28"/>
        </w:rPr>
        <w:t>чатель мог в полном объеме включать лизинговые платежи в себестоимость производимой продукции. Лизингодатель в свою очередь мог проводить уск</w:t>
      </w:r>
      <w:r>
        <w:rPr>
          <w:rFonts w:ascii="Times New Roman" w:hAnsi="Times New Roman" w:cs="Times New Roman"/>
          <w:sz w:val="28"/>
          <w:szCs w:val="28"/>
        </w:rPr>
        <w:t>о</w:t>
      </w:r>
      <w:r>
        <w:rPr>
          <w:rFonts w:ascii="Times New Roman" w:hAnsi="Times New Roman" w:cs="Times New Roman"/>
          <w:sz w:val="28"/>
          <w:szCs w:val="28"/>
        </w:rPr>
        <w:t>ренную амортизацию, что снижало стоимость имущества и  налог на него.</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Позднее Министерством Финансов РФ был издан Приказ от 25 сентября 1995 года № 105 «Об отражении в бухгалтерском учете и отчетности лизинг</w:t>
      </w:r>
      <w:r>
        <w:rPr>
          <w:rFonts w:ascii="Times New Roman" w:hAnsi="Times New Roman" w:cs="Times New Roman"/>
          <w:sz w:val="28"/>
          <w:szCs w:val="28"/>
        </w:rPr>
        <w:t>о</w:t>
      </w:r>
      <w:r>
        <w:rPr>
          <w:rFonts w:ascii="Times New Roman" w:hAnsi="Times New Roman" w:cs="Times New Roman"/>
          <w:sz w:val="28"/>
          <w:szCs w:val="28"/>
        </w:rPr>
        <w:t>вых операций», который утверждал Указания об отражении в бухгалтерском учете лизинговых операций, которые в свою очередь определяли ведение бу</w:t>
      </w:r>
      <w:r>
        <w:rPr>
          <w:rFonts w:ascii="Times New Roman" w:hAnsi="Times New Roman" w:cs="Times New Roman"/>
          <w:sz w:val="28"/>
          <w:szCs w:val="28"/>
        </w:rPr>
        <w:t>х</w:t>
      </w:r>
      <w:r>
        <w:rPr>
          <w:rFonts w:ascii="Times New Roman" w:hAnsi="Times New Roman" w:cs="Times New Roman"/>
          <w:sz w:val="28"/>
          <w:szCs w:val="28"/>
        </w:rPr>
        <w:t>галтерского учета у лизингополучателя и лизингодателя.</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РФ от 26 февраля 1996 года № 167 « Об утверждении Положения о лицензировании лизинговой деятельности в Росси</w:t>
      </w:r>
      <w:r>
        <w:rPr>
          <w:rFonts w:ascii="Times New Roman" w:hAnsi="Times New Roman" w:cs="Times New Roman"/>
          <w:sz w:val="28"/>
          <w:szCs w:val="28"/>
        </w:rPr>
        <w:t>й</w:t>
      </w:r>
      <w:r>
        <w:rPr>
          <w:rFonts w:ascii="Times New Roman" w:hAnsi="Times New Roman" w:cs="Times New Roman"/>
          <w:sz w:val="28"/>
          <w:szCs w:val="28"/>
        </w:rPr>
        <w:t>ской Федерации» определяло порядок получения лицензии лизинговыми ко</w:t>
      </w:r>
      <w:r>
        <w:rPr>
          <w:rFonts w:ascii="Times New Roman" w:hAnsi="Times New Roman" w:cs="Times New Roman"/>
          <w:sz w:val="28"/>
          <w:szCs w:val="28"/>
        </w:rPr>
        <w:t>м</w:t>
      </w:r>
      <w:r>
        <w:rPr>
          <w:rFonts w:ascii="Times New Roman" w:hAnsi="Times New Roman" w:cs="Times New Roman"/>
          <w:sz w:val="28"/>
          <w:szCs w:val="28"/>
        </w:rPr>
        <w:t>паниями, а так же предоставляло полномочия Министерству экономии РФ по выдаче лицензий. Лизинг в России относился к лицензируемым видам деятел</w:t>
      </w:r>
      <w:r>
        <w:rPr>
          <w:rFonts w:ascii="Times New Roman" w:hAnsi="Times New Roman" w:cs="Times New Roman"/>
          <w:sz w:val="28"/>
          <w:szCs w:val="28"/>
        </w:rPr>
        <w:t>ь</w:t>
      </w:r>
      <w:r>
        <w:rPr>
          <w:rFonts w:ascii="Times New Roman" w:hAnsi="Times New Roman" w:cs="Times New Roman"/>
          <w:sz w:val="28"/>
          <w:szCs w:val="28"/>
        </w:rPr>
        <w:t>ности до 10 февраля 2002 года. Лицензия давала организации право на ос</w:t>
      </w:r>
      <w:r>
        <w:rPr>
          <w:rFonts w:ascii="Times New Roman" w:hAnsi="Times New Roman" w:cs="Times New Roman"/>
          <w:sz w:val="28"/>
          <w:szCs w:val="28"/>
        </w:rPr>
        <w:t>у</w:t>
      </w:r>
      <w:r>
        <w:rPr>
          <w:rFonts w:ascii="Times New Roman" w:hAnsi="Times New Roman" w:cs="Times New Roman"/>
          <w:sz w:val="28"/>
          <w:szCs w:val="28"/>
        </w:rPr>
        <w:t>ществление лизинга на всей территории Российской Федерации.</w:t>
      </w:r>
    </w:p>
    <w:p w:rsidR="003037A1" w:rsidRPr="00365263"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Первым законодательным актом, регламентирующим лизинговые отн</w:t>
      </w:r>
      <w:r>
        <w:rPr>
          <w:rFonts w:ascii="Times New Roman" w:hAnsi="Times New Roman" w:cs="Times New Roman"/>
          <w:sz w:val="28"/>
          <w:szCs w:val="28"/>
        </w:rPr>
        <w:t>о</w:t>
      </w:r>
      <w:r>
        <w:rPr>
          <w:rFonts w:ascii="Times New Roman" w:hAnsi="Times New Roman" w:cs="Times New Roman"/>
          <w:sz w:val="28"/>
          <w:szCs w:val="28"/>
        </w:rPr>
        <w:t>шения и решившим некоторые правовые проблемы лизинга, стал Гражданский кодекс РФ. Точнее его 2 часть, которая начала действовать в марте 1996 года. В ней впервые применялся термин «финансовая аренда», являвшийся синонимом применявшегося ранее в нормативных актах термина «лизинг». Она закрепила основы правовой базы лизинга в параграфе «Финансовая аренда (лизинг)», дала определения договора финансовой аренды, предмета договора и т.п. Важной особенностью является то, что лизинг в ГК РФ определяется как разновидность аренды, поэтому общий положения, применимые к аренде, относятся и к лизи</w:t>
      </w:r>
      <w:r>
        <w:rPr>
          <w:rFonts w:ascii="Times New Roman" w:hAnsi="Times New Roman" w:cs="Times New Roman"/>
          <w:sz w:val="28"/>
          <w:szCs w:val="28"/>
        </w:rPr>
        <w:t>н</w:t>
      </w:r>
      <w:r>
        <w:rPr>
          <w:rFonts w:ascii="Times New Roman" w:hAnsi="Times New Roman" w:cs="Times New Roman"/>
          <w:sz w:val="28"/>
          <w:szCs w:val="28"/>
        </w:rPr>
        <w:t>гу, если в статьях не содержится соответствующих исключений. На сегодня</w:t>
      </w:r>
      <w:r>
        <w:rPr>
          <w:rFonts w:ascii="Times New Roman" w:hAnsi="Times New Roman" w:cs="Times New Roman"/>
          <w:sz w:val="28"/>
          <w:szCs w:val="28"/>
        </w:rPr>
        <w:t>ш</w:t>
      </w:r>
      <w:r>
        <w:rPr>
          <w:rFonts w:ascii="Times New Roman" w:hAnsi="Times New Roman" w:cs="Times New Roman"/>
          <w:sz w:val="28"/>
          <w:szCs w:val="28"/>
        </w:rPr>
        <w:t xml:space="preserve">ний день «Гражданский кодекс российской Федерации (часть вторая)» от 26 января 1996 года №14-ФЗ является действующим (в ред. от 28 марта 2017 года) </w:t>
      </w:r>
      <w:r w:rsidRPr="00365263">
        <w:rPr>
          <w:rFonts w:ascii="Times New Roman" w:hAnsi="Times New Roman" w:cs="Times New Roman"/>
          <w:sz w:val="28"/>
          <w:szCs w:val="28"/>
        </w:rPr>
        <w:t>[</w:t>
      </w:r>
      <w:r w:rsidR="00FD4B36">
        <w:rPr>
          <w:rFonts w:ascii="Times New Roman" w:hAnsi="Times New Roman" w:cs="Times New Roman"/>
          <w:sz w:val="28"/>
          <w:szCs w:val="28"/>
        </w:rPr>
        <w:t>2</w:t>
      </w:r>
      <w:r w:rsidRPr="00365263">
        <w:rPr>
          <w:rFonts w:ascii="Times New Roman" w:hAnsi="Times New Roman" w:cs="Times New Roman"/>
          <w:sz w:val="28"/>
          <w:szCs w:val="28"/>
        </w:rPr>
        <w:t>]</w:t>
      </w:r>
      <w:r>
        <w:rPr>
          <w:rFonts w:ascii="Times New Roman" w:hAnsi="Times New Roman" w:cs="Times New Roman"/>
          <w:sz w:val="28"/>
          <w:szCs w:val="28"/>
        </w:rPr>
        <w:t>.</w:t>
      </w:r>
    </w:p>
    <w:p w:rsidR="003037A1" w:rsidRPr="00365263"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действующими являются «Методические рекомендации по расч</w:t>
      </w:r>
      <w:r>
        <w:rPr>
          <w:rFonts w:ascii="Times New Roman" w:hAnsi="Times New Roman" w:cs="Times New Roman"/>
          <w:sz w:val="28"/>
          <w:szCs w:val="28"/>
        </w:rPr>
        <w:t>е</w:t>
      </w:r>
      <w:r>
        <w:rPr>
          <w:rFonts w:ascii="Times New Roman" w:hAnsi="Times New Roman" w:cs="Times New Roman"/>
          <w:sz w:val="28"/>
          <w:szCs w:val="28"/>
        </w:rPr>
        <w:t>ту лизинговых платежей», утвержденные приказом Министерства Экономики РФ от 16 апреля 1996 года и предназначенные для расчетов лизинговых плат</w:t>
      </w:r>
      <w:r>
        <w:rPr>
          <w:rFonts w:ascii="Times New Roman" w:hAnsi="Times New Roman" w:cs="Times New Roman"/>
          <w:sz w:val="28"/>
          <w:szCs w:val="28"/>
        </w:rPr>
        <w:t>е</w:t>
      </w:r>
      <w:r>
        <w:rPr>
          <w:rFonts w:ascii="Times New Roman" w:hAnsi="Times New Roman" w:cs="Times New Roman"/>
          <w:sz w:val="28"/>
          <w:szCs w:val="28"/>
        </w:rPr>
        <w:t>жей при заключении договоров финансового лизинга</w:t>
      </w:r>
      <w:r w:rsidR="00FD4B36">
        <w:rPr>
          <w:rFonts w:ascii="Times New Roman" w:hAnsi="Times New Roman" w:cs="Times New Roman"/>
          <w:sz w:val="28"/>
          <w:szCs w:val="28"/>
        </w:rPr>
        <w:t xml:space="preserve"> </w:t>
      </w:r>
      <w:r w:rsidR="00FD4B36" w:rsidRPr="00FD4B36">
        <w:rPr>
          <w:rFonts w:ascii="Times New Roman" w:hAnsi="Times New Roman" w:cs="Times New Roman"/>
          <w:sz w:val="28"/>
          <w:szCs w:val="28"/>
        </w:rPr>
        <w:t>[</w:t>
      </w:r>
      <w:r w:rsidR="00FD4B36">
        <w:rPr>
          <w:rFonts w:ascii="Times New Roman" w:hAnsi="Times New Roman" w:cs="Times New Roman"/>
          <w:sz w:val="28"/>
          <w:szCs w:val="28"/>
        </w:rPr>
        <w:t>8</w:t>
      </w:r>
      <w:r w:rsidR="00FD4B36" w:rsidRPr="00FD4B36">
        <w:rPr>
          <w:rFonts w:ascii="Times New Roman" w:hAnsi="Times New Roman" w:cs="Times New Roman"/>
          <w:sz w:val="28"/>
          <w:szCs w:val="28"/>
        </w:rPr>
        <w:t>]</w:t>
      </w:r>
      <w:r>
        <w:rPr>
          <w:rFonts w:ascii="Times New Roman" w:hAnsi="Times New Roman" w:cs="Times New Roman"/>
          <w:sz w:val="28"/>
          <w:szCs w:val="28"/>
        </w:rPr>
        <w:t xml:space="preserve">. </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Постановление Правительства РФ от 27 июня 1996 года № 752 « О мерах государственной поддержки развития лизинговой деятельности в Российской Федерации» вносит изменения и дополнения в описанное ранее постановление Правительства РФ от 29 июня 1995 года № 633 и предусматривает:</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применение механизма ускоренной амортизации к переданному в л</w:t>
      </w:r>
      <w:r>
        <w:rPr>
          <w:rFonts w:ascii="Times New Roman" w:hAnsi="Times New Roman" w:cs="Times New Roman"/>
          <w:sz w:val="28"/>
          <w:szCs w:val="28"/>
        </w:rPr>
        <w:t>и</w:t>
      </w:r>
      <w:r>
        <w:rPr>
          <w:rFonts w:ascii="Times New Roman" w:hAnsi="Times New Roman" w:cs="Times New Roman"/>
          <w:sz w:val="28"/>
          <w:szCs w:val="28"/>
        </w:rPr>
        <w:t>зинг движимому имуществу, которое относится к активной части основных фондов, с коэффициентом не выше 3;</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право выбора стороны, на чьем балансе отражается сданное в лизинг имущество (за исключением объектов лизинговой сделки, на покупку которых были использованы средства из государственного бюджета).</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данное постановление дает указание заинтересованным федерал</w:t>
      </w:r>
      <w:r>
        <w:rPr>
          <w:rFonts w:ascii="Times New Roman" w:hAnsi="Times New Roman" w:cs="Times New Roman"/>
          <w:sz w:val="28"/>
          <w:szCs w:val="28"/>
        </w:rPr>
        <w:t>ь</w:t>
      </w:r>
      <w:r>
        <w:rPr>
          <w:rFonts w:ascii="Times New Roman" w:hAnsi="Times New Roman" w:cs="Times New Roman"/>
          <w:sz w:val="28"/>
          <w:szCs w:val="28"/>
        </w:rPr>
        <w:t>ным органам исполнительной власти разработать методы дальнейшего разв</w:t>
      </w:r>
      <w:r>
        <w:rPr>
          <w:rFonts w:ascii="Times New Roman" w:hAnsi="Times New Roman" w:cs="Times New Roman"/>
          <w:sz w:val="28"/>
          <w:szCs w:val="28"/>
        </w:rPr>
        <w:t>и</w:t>
      </w:r>
      <w:r>
        <w:rPr>
          <w:rFonts w:ascii="Times New Roman" w:hAnsi="Times New Roman" w:cs="Times New Roman"/>
          <w:sz w:val="28"/>
          <w:szCs w:val="28"/>
        </w:rPr>
        <w:t>тия лизинговых отношений в РФ.</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Данное постановление претерпело ряд изменений, но на сегодняшний день является действующим в редакции от 6 июня 2002 года</w:t>
      </w:r>
      <w:r w:rsidR="00334143">
        <w:rPr>
          <w:rFonts w:ascii="Times New Roman" w:hAnsi="Times New Roman" w:cs="Times New Roman"/>
          <w:sz w:val="28"/>
          <w:szCs w:val="28"/>
        </w:rPr>
        <w:t xml:space="preserve"> </w:t>
      </w:r>
      <w:r w:rsidR="00334143" w:rsidRPr="00334143">
        <w:rPr>
          <w:rFonts w:ascii="Times New Roman" w:hAnsi="Times New Roman" w:cs="Times New Roman"/>
          <w:sz w:val="28"/>
          <w:szCs w:val="28"/>
        </w:rPr>
        <w:t>[</w:t>
      </w:r>
      <w:r w:rsidR="00334143">
        <w:rPr>
          <w:rFonts w:ascii="Times New Roman" w:hAnsi="Times New Roman" w:cs="Times New Roman"/>
          <w:sz w:val="28"/>
          <w:szCs w:val="28"/>
        </w:rPr>
        <w:t>6</w:t>
      </w:r>
      <w:r w:rsidR="00334143" w:rsidRPr="00334143">
        <w:rPr>
          <w:rFonts w:ascii="Times New Roman" w:hAnsi="Times New Roman" w:cs="Times New Roman"/>
          <w:sz w:val="28"/>
          <w:szCs w:val="28"/>
        </w:rPr>
        <w:t>]</w:t>
      </w:r>
      <w:r>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этот же период Министерство Финансов РФ издает Приказ от 17 фе</w:t>
      </w:r>
      <w:r>
        <w:rPr>
          <w:rFonts w:ascii="Times New Roman" w:hAnsi="Times New Roman" w:cs="Times New Roman"/>
          <w:sz w:val="28"/>
          <w:szCs w:val="28"/>
        </w:rPr>
        <w:t>в</w:t>
      </w:r>
      <w:r>
        <w:rPr>
          <w:rFonts w:ascii="Times New Roman" w:hAnsi="Times New Roman" w:cs="Times New Roman"/>
          <w:sz w:val="28"/>
          <w:szCs w:val="28"/>
        </w:rPr>
        <w:t>раля 1997 года № 15 «Об отражении в бухгалтерском учете операций по дог</w:t>
      </w:r>
      <w:r>
        <w:rPr>
          <w:rFonts w:ascii="Times New Roman" w:hAnsi="Times New Roman" w:cs="Times New Roman"/>
          <w:sz w:val="28"/>
          <w:szCs w:val="28"/>
        </w:rPr>
        <w:t>о</w:t>
      </w:r>
      <w:r>
        <w:rPr>
          <w:rFonts w:ascii="Times New Roman" w:hAnsi="Times New Roman" w:cs="Times New Roman"/>
          <w:sz w:val="28"/>
          <w:szCs w:val="28"/>
        </w:rPr>
        <w:t>вору лизинга», который признает утратившим силу приказ Министерства ф</w:t>
      </w:r>
      <w:r>
        <w:rPr>
          <w:rFonts w:ascii="Times New Roman" w:hAnsi="Times New Roman" w:cs="Times New Roman"/>
          <w:sz w:val="28"/>
          <w:szCs w:val="28"/>
        </w:rPr>
        <w:t>и</w:t>
      </w:r>
      <w:r>
        <w:rPr>
          <w:rFonts w:ascii="Times New Roman" w:hAnsi="Times New Roman" w:cs="Times New Roman"/>
          <w:sz w:val="28"/>
          <w:szCs w:val="28"/>
        </w:rPr>
        <w:t>нансов РФ от 25 сентября 1995 года № 105 «Об отражении в бухгалтерском учете и отчетности лизинговых операций».</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Приказ от 17 февраля 1997 года № 15 на сегодняшний день является де</w:t>
      </w:r>
      <w:r>
        <w:rPr>
          <w:rFonts w:ascii="Times New Roman" w:hAnsi="Times New Roman" w:cs="Times New Roman"/>
          <w:sz w:val="28"/>
          <w:szCs w:val="28"/>
        </w:rPr>
        <w:t>й</w:t>
      </w:r>
      <w:r>
        <w:rPr>
          <w:rFonts w:ascii="Times New Roman" w:hAnsi="Times New Roman" w:cs="Times New Roman"/>
          <w:sz w:val="28"/>
          <w:szCs w:val="28"/>
        </w:rPr>
        <w:t xml:space="preserve">ствующим </w:t>
      </w:r>
      <w:r w:rsidR="00334143">
        <w:rPr>
          <w:rFonts w:ascii="Times New Roman" w:hAnsi="Times New Roman" w:cs="Times New Roman"/>
          <w:sz w:val="28"/>
          <w:szCs w:val="28"/>
        </w:rPr>
        <w:t>(</w:t>
      </w:r>
      <w:r>
        <w:rPr>
          <w:rFonts w:ascii="Times New Roman" w:hAnsi="Times New Roman" w:cs="Times New Roman"/>
          <w:sz w:val="28"/>
          <w:szCs w:val="28"/>
        </w:rPr>
        <w:t>в</w:t>
      </w:r>
      <w:r w:rsidR="00334143">
        <w:rPr>
          <w:rFonts w:ascii="Times New Roman" w:hAnsi="Times New Roman" w:cs="Times New Roman"/>
          <w:sz w:val="28"/>
          <w:szCs w:val="28"/>
        </w:rPr>
        <w:t xml:space="preserve"> ред. от 23 января 2001г.) </w:t>
      </w:r>
      <w:r w:rsidR="00334143">
        <w:rPr>
          <w:rFonts w:ascii="Times New Roman" w:hAnsi="Times New Roman" w:cs="Times New Roman"/>
          <w:sz w:val="28"/>
          <w:szCs w:val="28"/>
          <w:lang w:val="en-US"/>
        </w:rPr>
        <w:t>[7]</w:t>
      </w:r>
      <w:r>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Позднее в этом же году в целях создания благоприятных условий для ра</w:t>
      </w:r>
      <w:r>
        <w:rPr>
          <w:rFonts w:ascii="Times New Roman" w:hAnsi="Times New Roman" w:cs="Times New Roman"/>
          <w:sz w:val="28"/>
          <w:szCs w:val="28"/>
        </w:rPr>
        <w:t>з</w:t>
      </w:r>
      <w:r>
        <w:rPr>
          <w:rFonts w:ascii="Times New Roman" w:hAnsi="Times New Roman" w:cs="Times New Roman"/>
          <w:sz w:val="28"/>
          <w:szCs w:val="28"/>
        </w:rPr>
        <w:t>вития лизинга как эффективного механизма преодоления промышленного сп</w:t>
      </w:r>
      <w:r>
        <w:rPr>
          <w:rFonts w:ascii="Times New Roman" w:hAnsi="Times New Roman" w:cs="Times New Roman"/>
          <w:sz w:val="28"/>
          <w:szCs w:val="28"/>
        </w:rPr>
        <w:t>а</w:t>
      </w:r>
      <w:r>
        <w:rPr>
          <w:rFonts w:ascii="Times New Roman" w:hAnsi="Times New Roman" w:cs="Times New Roman"/>
          <w:sz w:val="28"/>
          <w:szCs w:val="28"/>
        </w:rPr>
        <w:t>да и активизации инвестиционного процесса в экономике было разработано Постановление Правительства РФ от 21 июля 1997 года № 915 «О мероприят</w:t>
      </w:r>
      <w:r>
        <w:rPr>
          <w:rFonts w:ascii="Times New Roman" w:hAnsi="Times New Roman" w:cs="Times New Roman"/>
          <w:sz w:val="28"/>
          <w:szCs w:val="28"/>
        </w:rPr>
        <w:t>и</w:t>
      </w:r>
      <w:r>
        <w:rPr>
          <w:rFonts w:ascii="Times New Roman" w:hAnsi="Times New Roman" w:cs="Times New Roman"/>
          <w:sz w:val="28"/>
          <w:szCs w:val="28"/>
        </w:rPr>
        <w:t>ях по развитию лизинга в Российс</w:t>
      </w:r>
      <w:r w:rsidR="004B7B4D">
        <w:rPr>
          <w:rFonts w:ascii="Times New Roman" w:hAnsi="Times New Roman" w:cs="Times New Roman"/>
          <w:sz w:val="28"/>
          <w:szCs w:val="28"/>
        </w:rPr>
        <w:t>кой Федерации на 1997-2000 годы</w:t>
      </w:r>
      <w:r>
        <w:rPr>
          <w:rFonts w:ascii="Times New Roman" w:hAnsi="Times New Roman" w:cs="Times New Roman"/>
          <w:sz w:val="28"/>
          <w:szCs w:val="28"/>
        </w:rPr>
        <w:t>. Оно с</w:t>
      </w:r>
      <w:r>
        <w:rPr>
          <w:rFonts w:ascii="Times New Roman" w:hAnsi="Times New Roman" w:cs="Times New Roman"/>
          <w:sz w:val="28"/>
          <w:szCs w:val="28"/>
        </w:rPr>
        <w:t>о</w:t>
      </w:r>
      <w:r>
        <w:rPr>
          <w:rFonts w:ascii="Times New Roman" w:hAnsi="Times New Roman" w:cs="Times New Roman"/>
          <w:sz w:val="28"/>
          <w:szCs w:val="28"/>
        </w:rPr>
        <w:t>держало такие рекомендации, как снижение таможенных пошлин при ввозе технологического оборудования, которое не имеет аналогов в России, создание системы обучения основам ведения лизинга в Российской Федерации и др. Х</w:t>
      </w:r>
      <w:r>
        <w:rPr>
          <w:rFonts w:ascii="Times New Roman" w:hAnsi="Times New Roman" w:cs="Times New Roman"/>
          <w:sz w:val="28"/>
          <w:szCs w:val="28"/>
        </w:rPr>
        <w:t>о</w:t>
      </w:r>
      <w:r>
        <w:rPr>
          <w:rFonts w:ascii="Times New Roman" w:hAnsi="Times New Roman" w:cs="Times New Roman"/>
          <w:sz w:val="28"/>
          <w:szCs w:val="28"/>
        </w:rPr>
        <w:t>тя в постановлении говорилось о необходимости принятия мер, которые бы п</w:t>
      </w:r>
      <w:r>
        <w:rPr>
          <w:rFonts w:ascii="Times New Roman" w:hAnsi="Times New Roman" w:cs="Times New Roman"/>
          <w:sz w:val="28"/>
          <w:szCs w:val="28"/>
        </w:rPr>
        <w:t>о</w:t>
      </w:r>
      <w:r>
        <w:rPr>
          <w:rFonts w:ascii="Times New Roman" w:hAnsi="Times New Roman" w:cs="Times New Roman"/>
          <w:sz w:val="28"/>
          <w:szCs w:val="28"/>
        </w:rPr>
        <w:t>способствовали развитию лизинга, но в нем не было точно определено, какие министерства будут ответственны за реализацию поддержки и каких результ</w:t>
      </w:r>
      <w:r>
        <w:rPr>
          <w:rFonts w:ascii="Times New Roman" w:hAnsi="Times New Roman" w:cs="Times New Roman"/>
          <w:sz w:val="28"/>
          <w:szCs w:val="28"/>
        </w:rPr>
        <w:t>а</w:t>
      </w:r>
      <w:r>
        <w:rPr>
          <w:rFonts w:ascii="Times New Roman" w:hAnsi="Times New Roman" w:cs="Times New Roman"/>
          <w:sz w:val="28"/>
          <w:szCs w:val="28"/>
        </w:rPr>
        <w:t xml:space="preserve">тов они должны достигнуть </w:t>
      </w:r>
      <w:r w:rsidRPr="00A46E78">
        <w:rPr>
          <w:rFonts w:ascii="Times New Roman" w:hAnsi="Times New Roman" w:cs="Times New Roman"/>
          <w:sz w:val="28"/>
          <w:szCs w:val="28"/>
        </w:rPr>
        <w:t>[</w:t>
      </w:r>
      <w:r w:rsidR="00334143" w:rsidRPr="00334143">
        <w:rPr>
          <w:rFonts w:ascii="Times New Roman" w:hAnsi="Times New Roman" w:cs="Times New Roman"/>
          <w:sz w:val="28"/>
          <w:szCs w:val="28"/>
        </w:rPr>
        <w:t>38</w:t>
      </w:r>
      <w:r w:rsidRPr="00A46E78">
        <w:rPr>
          <w:rFonts w:ascii="Times New Roman" w:hAnsi="Times New Roman" w:cs="Times New Roman"/>
          <w:sz w:val="28"/>
          <w:szCs w:val="28"/>
        </w:rPr>
        <w:t>]</w:t>
      </w:r>
      <w:r>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важнейших событий стало присоединение Российской Федер</w:t>
      </w:r>
      <w:r>
        <w:rPr>
          <w:rFonts w:ascii="Times New Roman" w:hAnsi="Times New Roman" w:cs="Times New Roman"/>
          <w:sz w:val="28"/>
          <w:szCs w:val="28"/>
        </w:rPr>
        <w:t>а</w:t>
      </w:r>
      <w:r>
        <w:rPr>
          <w:rFonts w:ascii="Times New Roman" w:hAnsi="Times New Roman" w:cs="Times New Roman"/>
          <w:sz w:val="28"/>
          <w:szCs w:val="28"/>
        </w:rPr>
        <w:t>ции к Конвенции УНИДРУА «О международном финансовом лизинге»</w:t>
      </w:r>
      <w:r w:rsidR="00334143" w:rsidRPr="00334143">
        <w:rPr>
          <w:rFonts w:ascii="Times New Roman" w:hAnsi="Times New Roman" w:cs="Times New Roman"/>
          <w:sz w:val="28"/>
          <w:szCs w:val="28"/>
        </w:rPr>
        <w:t>[</w:t>
      </w:r>
      <w:r w:rsidR="00334143">
        <w:rPr>
          <w:rFonts w:ascii="Times New Roman" w:hAnsi="Times New Roman" w:cs="Times New Roman"/>
          <w:sz w:val="28"/>
          <w:szCs w:val="28"/>
        </w:rPr>
        <w:t>1</w:t>
      </w:r>
      <w:r w:rsidR="00334143" w:rsidRPr="00334143">
        <w:rPr>
          <w:rFonts w:ascii="Times New Roman" w:hAnsi="Times New Roman" w:cs="Times New Roman"/>
          <w:sz w:val="28"/>
          <w:szCs w:val="28"/>
        </w:rPr>
        <w:t>]</w:t>
      </w:r>
      <w:r>
        <w:rPr>
          <w:rFonts w:ascii="Times New Roman" w:hAnsi="Times New Roman" w:cs="Times New Roman"/>
          <w:sz w:val="28"/>
          <w:szCs w:val="28"/>
        </w:rPr>
        <w:t>. Данная Конвенция была подписана в Оттаве 28 мая 1988 года. Россия прис</w:t>
      </w:r>
      <w:r>
        <w:rPr>
          <w:rFonts w:ascii="Times New Roman" w:hAnsi="Times New Roman" w:cs="Times New Roman"/>
          <w:sz w:val="28"/>
          <w:szCs w:val="28"/>
        </w:rPr>
        <w:t>о</w:t>
      </w:r>
      <w:r>
        <w:rPr>
          <w:rFonts w:ascii="Times New Roman" w:hAnsi="Times New Roman" w:cs="Times New Roman"/>
          <w:sz w:val="28"/>
          <w:szCs w:val="28"/>
        </w:rPr>
        <w:t>единилась к Конвенции позднее на основании Федерального Закона от 8 февр</w:t>
      </w:r>
      <w:r>
        <w:rPr>
          <w:rFonts w:ascii="Times New Roman" w:hAnsi="Times New Roman" w:cs="Times New Roman"/>
          <w:sz w:val="28"/>
          <w:szCs w:val="28"/>
        </w:rPr>
        <w:t>а</w:t>
      </w:r>
      <w:r>
        <w:rPr>
          <w:rFonts w:ascii="Times New Roman" w:hAnsi="Times New Roman" w:cs="Times New Roman"/>
          <w:sz w:val="28"/>
          <w:szCs w:val="28"/>
        </w:rPr>
        <w:t>ля 1998 года № 16-ФЗ « О присоединении Российской Федерации к Конвенции УНИДРУА о международном финансовом лизинге». В первой статье данного Федерального Закона говорится о том, что Российская Федерация присоедин</w:t>
      </w:r>
      <w:r>
        <w:rPr>
          <w:rFonts w:ascii="Times New Roman" w:hAnsi="Times New Roman" w:cs="Times New Roman"/>
          <w:sz w:val="28"/>
          <w:szCs w:val="28"/>
        </w:rPr>
        <w:t>я</w:t>
      </w:r>
      <w:r>
        <w:rPr>
          <w:rFonts w:ascii="Times New Roman" w:hAnsi="Times New Roman" w:cs="Times New Roman"/>
          <w:sz w:val="28"/>
          <w:szCs w:val="28"/>
        </w:rPr>
        <w:t xml:space="preserve">ется к Конвенции с определенным заявлением, говорящим о том, что наша страна будет применять нормы своего гражданского законодательства вместо </w:t>
      </w:r>
      <w:r>
        <w:rPr>
          <w:rFonts w:ascii="Times New Roman" w:hAnsi="Times New Roman" w:cs="Times New Roman"/>
          <w:sz w:val="28"/>
          <w:szCs w:val="28"/>
        </w:rPr>
        <w:lastRenderedPageBreak/>
        <w:t>пункта 3 статьи 8 рассматриваемой Конвенции</w:t>
      </w:r>
      <w:r w:rsidR="00334143">
        <w:rPr>
          <w:rFonts w:ascii="Times New Roman" w:hAnsi="Times New Roman" w:cs="Times New Roman"/>
          <w:sz w:val="28"/>
          <w:szCs w:val="28"/>
        </w:rPr>
        <w:t xml:space="preserve"> </w:t>
      </w:r>
      <w:r w:rsidR="00334143" w:rsidRPr="00334143">
        <w:rPr>
          <w:rFonts w:ascii="Times New Roman" w:hAnsi="Times New Roman" w:cs="Times New Roman"/>
          <w:sz w:val="28"/>
          <w:szCs w:val="28"/>
        </w:rPr>
        <w:t>[4]</w:t>
      </w:r>
      <w:r>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Следующий этап начинается со второй половины 1998 года и длится до сегодняшнего дня. Важным событием рассматриваемого этапа является прин</w:t>
      </w:r>
      <w:r>
        <w:rPr>
          <w:rFonts w:ascii="Times New Roman" w:hAnsi="Times New Roman" w:cs="Times New Roman"/>
          <w:sz w:val="28"/>
          <w:szCs w:val="28"/>
        </w:rPr>
        <w:t>я</w:t>
      </w:r>
      <w:r>
        <w:rPr>
          <w:rFonts w:ascii="Times New Roman" w:hAnsi="Times New Roman" w:cs="Times New Roman"/>
          <w:sz w:val="28"/>
          <w:szCs w:val="28"/>
        </w:rPr>
        <w:t>тие Федерального Закона от 29 октября 1998 года № 164-ФЗ «О лизинге». Да</w:t>
      </w:r>
      <w:r>
        <w:rPr>
          <w:rFonts w:ascii="Times New Roman" w:hAnsi="Times New Roman" w:cs="Times New Roman"/>
          <w:sz w:val="28"/>
          <w:szCs w:val="28"/>
        </w:rPr>
        <w:t>н</w:t>
      </w:r>
      <w:r>
        <w:rPr>
          <w:rFonts w:ascii="Times New Roman" w:hAnsi="Times New Roman" w:cs="Times New Roman"/>
          <w:sz w:val="28"/>
          <w:szCs w:val="28"/>
        </w:rPr>
        <w:t>ный закон систематизировал основополагающие нормы, которые не регламе</w:t>
      </w:r>
      <w:r>
        <w:rPr>
          <w:rFonts w:ascii="Times New Roman" w:hAnsi="Times New Roman" w:cs="Times New Roman"/>
          <w:sz w:val="28"/>
          <w:szCs w:val="28"/>
        </w:rPr>
        <w:t>н</w:t>
      </w:r>
      <w:r>
        <w:rPr>
          <w:rFonts w:ascii="Times New Roman" w:hAnsi="Times New Roman" w:cs="Times New Roman"/>
          <w:sz w:val="28"/>
          <w:szCs w:val="28"/>
        </w:rPr>
        <w:t>тируются Гражданским кодексом РФ: субъекты и объекты лизинга, сублизинг, государственная поддержка лизинговой деятельности. Так же закон объединил и развил нормы, регулирующие гражданско-правовые аспекты лизинговой де</w:t>
      </w:r>
      <w:r>
        <w:rPr>
          <w:rFonts w:ascii="Times New Roman" w:hAnsi="Times New Roman" w:cs="Times New Roman"/>
          <w:sz w:val="28"/>
          <w:szCs w:val="28"/>
        </w:rPr>
        <w:t>я</w:t>
      </w:r>
      <w:r>
        <w:rPr>
          <w:rFonts w:ascii="Times New Roman" w:hAnsi="Times New Roman" w:cs="Times New Roman"/>
          <w:sz w:val="28"/>
          <w:szCs w:val="28"/>
        </w:rPr>
        <w:t>тельности, содержащиеся в Гражданском кодексе РФ, Конвенции УНИДРУА, нормативных правовых актах Президента РФ, Правительства РФ, министерств и ведомств.</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данный федеральный закон были внесены изменения, и со 2 февраля 2002 года он действовал в новой редакции «О финансовой аренде (лизинге)». Были внесены коррективы, которые привели положения Закона в соответствие с нормами параграфа 6 гл. 34 Гражданского кодекса РФ о договоре финансовой аренды. Сегодня Закон является действующим (в ред. от 3 июля 2016 года)</w:t>
      </w:r>
      <w:r w:rsidR="00334143" w:rsidRPr="00846BF2">
        <w:rPr>
          <w:rFonts w:ascii="Times New Roman" w:hAnsi="Times New Roman" w:cs="Times New Roman"/>
          <w:sz w:val="28"/>
          <w:szCs w:val="28"/>
        </w:rPr>
        <w:t>[5]</w:t>
      </w:r>
      <w:r>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Законодательные акты оказывают значительное влияние на механизм л</w:t>
      </w:r>
      <w:r>
        <w:rPr>
          <w:rFonts w:ascii="Times New Roman" w:hAnsi="Times New Roman" w:cs="Times New Roman"/>
          <w:sz w:val="28"/>
          <w:szCs w:val="28"/>
        </w:rPr>
        <w:t>и</w:t>
      </w:r>
      <w:r>
        <w:rPr>
          <w:rFonts w:ascii="Times New Roman" w:hAnsi="Times New Roman" w:cs="Times New Roman"/>
          <w:sz w:val="28"/>
          <w:szCs w:val="28"/>
        </w:rPr>
        <w:t xml:space="preserve">зинга. Однако помимо этого лизинговые сделки подвергаются воздействию множества факторов, которые могут быть связаны с влиянием внешней среды, с лизингодателем и лизингополучателем, а так же с самим предметом лизинга. Все факторы можно разделить на регулируемые и нерегулируемые (Рисунок 1) </w:t>
      </w:r>
      <w:r w:rsidRPr="00CC16A3">
        <w:rPr>
          <w:rFonts w:ascii="Times New Roman" w:hAnsi="Times New Roman" w:cs="Times New Roman"/>
          <w:sz w:val="28"/>
          <w:szCs w:val="28"/>
        </w:rPr>
        <w:t>[</w:t>
      </w:r>
      <w:r w:rsidR="00334143" w:rsidRPr="00846BF2">
        <w:rPr>
          <w:rFonts w:ascii="Times New Roman" w:hAnsi="Times New Roman" w:cs="Times New Roman"/>
          <w:sz w:val="28"/>
          <w:szCs w:val="28"/>
        </w:rPr>
        <w:t>29</w:t>
      </w:r>
      <w:r w:rsidRPr="00CC16A3">
        <w:rPr>
          <w:rFonts w:ascii="Times New Roman" w:hAnsi="Times New Roman" w:cs="Times New Roman"/>
          <w:sz w:val="28"/>
          <w:szCs w:val="28"/>
        </w:rPr>
        <w:t>]</w:t>
      </w:r>
      <w:r>
        <w:rPr>
          <w:rFonts w:ascii="Times New Roman" w:hAnsi="Times New Roman" w:cs="Times New Roman"/>
          <w:sz w:val="28"/>
          <w:szCs w:val="28"/>
        </w:rPr>
        <w:t xml:space="preserve">. </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нерегулируемым относят факторы, от влияния которых нельзя уйти, снизить или компенсировать при взаимодействии сторон договора. В их числе данных факторов внешнеэкономические и социально-политические, факторы, связанные с деятельностью лизингополучателя, связанные с предметом лизинга и связанные с деятельностью лизингодателя.</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Внешнеэкономические и социально-политические факторы сочетают в себе влияние внешней среды, выраженное в изменении глобальных и реги</w:t>
      </w:r>
      <w:r>
        <w:rPr>
          <w:rFonts w:ascii="Times New Roman" w:hAnsi="Times New Roman" w:cs="Times New Roman"/>
          <w:sz w:val="28"/>
          <w:szCs w:val="28"/>
        </w:rPr>
        <w:t>о</w:t>
      </w:r>
      <w:r>
        <w:rPr>
          <w:rFonts w:ascii="Times New Roman" w:hAnsi="Times New Roman" w:cs="Times New Roman"/>
          <w:sz w:val="28"/>
          <w:szCs w:val="28"/>
        </w:rPr>
        <w:t>нальных экономических, социальных и политических процессов.</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04776" cy="8231815"/>
            <wp:effectExtent l="19050" t="19050" r="14974" b="16835"/>
            <wp:docPr id="1" name="Рисунок 1" descr="D:\Документы\1111111 АКАДЕМИЯ 11111111\МАГИСТРАТУРА\Диссертация\для первой главы\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1111111 АКАДЕМИЯ 11111111\МАГИСТРАТУРА\Диссертация\для первой главы\Безымянный.png"/>
                    <pic:cNvPicPr>
                      <a:picLocks noChangeAspect="1" noChangeArrowheads="1"/>
                    </pic:cNvPicPr>
                  </pic:nvPicPr>
                  <pic:blipFill>
                    <a:blip r:embed="rId10"/>
                    <a:srcRect/>
                    <a:stretch>
                      <a:fillRect/>
                    </a:stretch>
                  </pic:blipFill>
                  <pic:spPr bwMode="auto">
                    <a:xfrm>
                      <a:off x="0" y="0"/>
                      <a:ext cx="5612833" cy="8243648"/>
                    </a:xfrm>
                    <a:prstGeom prst="rect">
                      <a:avLst/>
                    </a:prstGeom>
                    <a:noFill/>
                    <a:ln w="3175">
                      <a:solidFill>
                        <a:schemeClr val="tx1"/>
                      </a:solidFill>
                      <a:miter lim="800000"/>
                      <a:headEnd/>
                      <a:tailEnd/>
                    </a:ln>
                  </pic:spPr>
                </pic:pic>
              </a:graphicData>
            </a:graphic>
          </wp:inline>
        </w:drawing>
      </w:r>
    </w:p>
    <w:p w:rsidR="003037A1" w:rsidRPr="003A5F72" w:rsidRDefault="003037A1" w:rsidP="003037A1">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 – Факторы, влияющие на проведение лизинговых сделок </w:t>
      </w:r>
    </w:p>
    <w:p w:rsidR="003037A1"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ind w:firstLine="709"/>
        <w:jc w:val="both"/>
        <w:rPr>
          <w:rFonts w:ascii="Times New Roman" w:hAnsi="Times New Roman" w:cs="Times New Roman"/>
          <w:sz w:val="28"/>
          <w:szCs w:val="28"/>
        </w:rPr>
      </w:pPr>
    </w:p>
    <w:p w:rsidR="004B7B4D" w:rsidRDefault="004B7B4D" w:rsidP="004B7B4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 же к этому фактору следует отнести влияние нормативно-правовой базы как в области лизинга, так и в области инвестиций, а так же изменения т</w:t>
      </w:r>
      <w:r>
        <w:rPr>
          <w:rFonts w:ascii="Times New Roman" w:hAnsi="Times New Roman" w:cs="Times New Roman"/>
          <w:sz w:val="28"/>
          <w:szCs w:val="28"/>
        </w:rPr>
        <w:t>а</w:t>
      </w:r>
      <w:r>
        <w:rPr>
          <w:rFonts w:ascii="Times New Roman" w:hAnsi="Times New Roman" w:cs="Times New Roman"/>
          <w:sz w:val="28"/>
          <w:szCs w:val="28"/>
        </w:rPr>
        <w:t>моженного и иного законодательства.</w:t>
      </w:r>
    </w:p>
    <w:p w:rsidR="004B7B4D" w:rsidRDefault="004B7B4D" w:rsidP="004B7B4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Влияние деятельности лизингополучателя может определяться не только отраслевой спецификой организации, но и деятельностью конкретной орган</w:t>
      </w:r>
      <w:r>
        <w:rPr>
          <w:rFonts w:ascii="Times New Roman" w:hAnsi="Times New Roman" w:cs="Times New Roman"/>
          <w:sz w:val="28"/>
          <w:szCs w:val="28"/>
        </w:rPr>
        <w:t>и</w:t>
      </w:r>
      <w:r>
        <w:rPr>
          <w:rFonts w:ascii="Times New Roman" w:hAnsi="Times New Roman" w:cs="Times New Roman"/>
          <w:sz w:val="28"/>
          <w:szCs w:val="28"/>
        </w:rPr>
        <w:t>зации. Поэтому лизинговые компании анализируют финансово- хозяйственную деятельность организации- клиента с целью предупреждения возможных ри</w:t>
      </w:r>
      <w:r>
        <w:rPr>
          <w:rFonts w:ascii="Times New Roman" w:hAnsi="Times New Roman" w:cs="Times New Roman"/>
          <w:sz w:val="28"/>
          <w:szCs w:val="28"/>
        </w:rPr>
        <w:t>с</w:t>
      </w:r>
      <w:r>
        <w:rPr>
          <w:rFonts w:ascii="Times New Roman" w:hAnsi="Times New Roman" w:cs="Times New Roman"/>
          <w:sz w:val="28"/>
          <w:szCs w:val="28"/>
        </w:rPr>
        <w:t>ков несоблюдения условий заключаемого договора.</w:t>
      </w:r>
    </w:p>
    <w:p w:rsidR="004B7B4D" w:rsidRDefault="004B7B4D" w:rsidP="004B7B4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Факторы, связанные с деятельностью лизингодателя, определяют себ</w:t>
      </w:r>
      <w:r>
        <w:rPr>
          <w:rFonts w:ascii="Times New Roman" w:hAnsi="Times New Roman" w:cs="Times New Roman"/>
          <w:sz w:val="28"/>
          <w:szCs w:val="28"/>
        </w:rPr>
        <w:t>е</w:t>
      </w:r>
      <w:r>
        <w:rPr>
          <w:rFonts w:ascii="Times New Roman" w:hAnsi="Times New Roman" w:cs="Times New Roman"/>
          <w:sz w:val="28"/>
          <w:szCs w:val="28"/>
        </w:rPr>
        <w:t>стоимость лизинговых услуг и условия формирования их стоимости для коне</w:t>
      </w:r>
      <w:r>
        <w:rPr>
          <w:rFonts w:ascii="Times New Roman" w:hAnsi="Times New Roman" w:cs="Times New Roman"/>
          <w:sz w:val="28"/>
          <w:szCs w:val="28"/>
        </w:rPr>
        <w:t>ч</w:t>
      </w:r>
      <w:r>
        <w:rPr>
          <w:rFonts w:ascii="Times New Roman" w:hAnsi="Times New Roman" w:cs="Times New Roman"/>
          <w:sz w:val="28"/>
          <w:szCs w:val="28"/>
        </w:rPr>
        <w:t>ного потребителя. К их числу можно отнести условия привлечения инвестиций, т. е. условия возможного кредитования и привлечения инвестиций в прочих формах. Кроме того, сюда же относятся условия рынка аналогичных услуг, а так же особенности деятельности организации- лизингодателя, среди которых затраты на ведение деятельности, финансовые показатели и т.п.</w:t>
      </w:r>
    </w:p>
    <w:p w:rsidR="004B7B4D" w:rsidRDefault="004B7B4D" w:rsidP="004B7B4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Факторы, связанные с особенностями предмета лизинга, являются своего рода характеристиками самого предмета. К ним относятся: </w:t>
      </w:r>
    </w:p>
    <w:p w:rsidR="004B7B4D" w:rsidRDefault="004B7B4D" w:rsidP="004B7B4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вид имущества (движимое, недвижимое и т.п.);</w:t>
      </w:r>
    </w:p>
    <w:p w:rsidR="004B7B4D" w:rsidRDefault="004B7B4D" w:rsidP="004B7B4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назначение предмета лизинга;</w:t>
      </w:r>
    </w:p>
    <w:p w:rsidR="004B7B4D" w:rsidRDefault="004B7B4D" w:rsidP="004B7B4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характер использования предмета лизинга;</w:t>
      </w:r>
    </w:p>
    <w:p w:rsidR="004B7B4D" w:rsidRDefault="004B7B4D" w:rsidP="004B7B4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основные характеристики предмета лизинга.</w:t>
      </w:r>
    </w:p>
    <w:p w:rsidR="004B7B4D" w:rsidRDefault="004B7B4D" w:rsidP="004B7B4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регулируемые факторы стороны договора лизинга могут оказывать влияние. К регулируемым относятся факторы, связанные с приобретением имущества за счет инвестиций, так же дополнительные доходы и затраты, фа</w:t>
      </w:r>
      <w:r>
        <w:rPr>
          <w:rFonts w:ascii="Times New Roman" w:hAnsi="Times New Roman" w:cs="Times New Roman"/>
          <w:sz w:val="28"/>
          <w:szCs w:val="28"/>
        </w:rPr>
        <w:t>к</w:t>
      </w:r>
      <w:r>
        <w:rPr>
          <w:rFonts w:ascii="Times New Roman" w:hAnsi="Times New Roman" w:cs="Times New Roman"/>
          <w:sz w:val="28"/>
          <w:szCs w:val="28"/>
        </w:rPr>
        <w:t>торы, определяющие стоимость лизинговых услуг, и факторы, связанные с эк</w:t>
      </w:r>
      <w:r>
        <w:rPr>
          <w:rFonts w:ascii="Times New Roman" w:hAnsi="Times New Roman" w:cs="Times New Roman"/>
          <w:sz w:val="28"/>
          <w:szCs w:val="28"/>
        </w:rPr>
        <w:t>с</w:t>
      </w:r>
      <w:r>
        <w:rPr>
          <w:rFonts w:ascii="Times New Roman" w:hAnsi="Times New Roman" w:cs="Times New Roman"/>
          <w:sz w:val="28"/>
          <w:szCs w:val="28"/>
        </w:rPr>
        <w:t>плуатацией предмета лизинга.</w:t>
      </w:r>
    </w:p>
    <w:p w:rsidR="004B7B4D" w:rsidRDefault="004B7B4D" w:rsidP="004B7B4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Критерии, характеризующие влияние факторов, связанных с приобрет</w:t>
      </w:r>
      <w:r>
        <w:rPr>
          <w:rFonts w:ascii="Times New Roman" w:hAnsi="Times New Roman" w:cs="Times New Roman"/>
          <w:sz w:val="28"/>
          <w:szCs w:val="28"/>
        </w:rPr>
        <w:t>е</w:t>
      </w:r>
      <w:r>
        <w:rPr>
          <w:rFonts w:ascii="Times New Roman" w:hAnsi="Times New Roman" w:cs="Times New Roman"/>
          <w:sz w:val="28"/>
          <w:szCs w:val="28"/>
        </w:rPr>
        <w:t>нием имущества, основываются на следующих показателях:</w:t>
      </w:r>
    </w:p>
    <w:p w:rsidR="004B7B4D" w:rsidRDefault="004B7B4D" w:rsidP="004B7B4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соотношение стоимости приобретения и рыночной стоимости имущ</w:t>
      </w:r>
      <w:r>
        <w:rPr>
          <w:rFonts w:ascii="Times New Roman" w:hAnsi="Times New Roman" w:cs="Times New Roman"/>
          <w:sz w:val="28"/>
          <w:szCs w:val="28"/>
        </w:rPr>
        <w:t>е</w:t>
      </w:r>
      <w:r>
        <w:rPr>
          <w:rFonts w:ascii="Times New Roman" w:hAnsi="Times New Roman" w:cs="Times New Roman"/>
          <w:sz w:val="28"/>
          <w:szCs w:val="28"/>
        </w:rPr>
        <w:t>ства;</w:t>
      </w:r>
    </w:p>
    <w:p w:rsidR="004B7B4D" w:rsidRDefault="004B7B4D"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минимальные и максимальные сроки экспозиции при продаже имущ</w:t>
      </w:r>
      <w:r>
        <w:rPr>
          <w:rFonts w:ascii="Times New Roman" w:hAnsi="Times New Roman" w:cs="Times New Roman"/>
          <w:sz w:val="28"/>
          <w:szCs w:val="28"/>
        </w:rPr>
        <w:t>е</w:t>
      </w:r>
      <w:r>
        <w:rPr>
          <w:rFonts w:ascii="Times New Roman" w:hAnsi="Times New Roman" w:cs="Times New Roman"/>
          <w:sz w:val="28"/>
          <w:szCs w:val="28"/>
        </w:rPr>
        <w:t>ства;</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размеры скидок при продаже имущества;</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соотношение суммы инвестиций и рыночной стоимости имущества;</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порядок и сроки оплаты.</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факторов, связанных с куплей- продажей предмета лизинга, могут присутствовать и такие условия как необходимость страхования имущества, его государственная регистрация, техническое обслуживание и т.п. Они вызывают дополнительные затраты (на обслуживание, транспортировку, монтаж, по</w:t>
      </w:r>
      <w:r>
        <w:rPr>
          <w:rFonts w:ascii="Times New Roman" w:hAnsi="Times New Roman" w:cs="Times New Roman"/>
          <w:sz w:val="28"/>
          <w:szCs w:val="28"/>
        </w:rPr>
        <w:t>д</w:t>
      </w:r>
      <w:r>
        <w:rPr>
          <w:rFonts w:ascii="Times New Roman" w:hAnsi="Times New Roman" w:cs="Times New Roman"/>
          <w:sz w:val="28"/>
          <w:szCs w:val="28"/>
        </w:rPr>
        <w:t>ключение и т.п.) либо дополнительный доход (агентское вознаграждение от страховых компаний и т.п.).</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факторам, определяющим стоимость лизинговых услуг, относятся пр</w:t>
      </w:r>
      <w:r>
        <w:rPr>
          <w:rFonts w:ascii="Times New Roman" w:hAnsi="Times New Roman" w:cs="Times New Roman"/>
          <w:sz w:val="28"/>
          <w:szCs w:val="28"/>
        </w:rPr>
        <w:t>и</w:t>
      </w:r>
      <w:r>
        <w:rPr>
          <w:rFonts w:ascii="Times New Roman" w:hAnsi="Times New Roman" w:cs="Times New Roman"/>
          <w:sz w:val="28"/>
          <w:szCs w:val="28"/>
        </w:rPr>
        <w:t>емлемый уровень доходности операций, определяемый собственником лизи</w:t>
      </w:r>
      <w:r>
        <w:rPr>
          <w:rFonts w:ascii="Times New Roman" w:hAnsi="Times New Roman" w:cs="Times New Roman"/>
          <w:sz w:val="28"/>
          <w:szCs w:val="28"/>
        </w:rPr>
        <w:t>н</w:t>
      </w:r>
      <w:r>
        <w:rPr>
          <w:rFonts w:ascii="Times New Roman" w:hAnsi="Times New Roman" w:cs="Times New Roman"/>
          <w:sz w:val="28"/>
          <w:szCs w:val="28"/>
        </w:rPr>
        <w:t>говой компании, и стоимость инвестиционных ресурсов.</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Факторы, связанные с эксплуатацией имущества, включают в себя срок службы имущества, подверженность износу и условия эксплуатации.</w:t>
      </w:r>
    </w:p>
    <w:p w:rsidR="003037A1" w:rsidRDefault="003037A1" w:rsidP="003037A1">
      <w:pPr>
        <w:spacing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В мировой экономике лизинг получил широкое применение. Для России же он остается достаточно новым явлением. Поэтому возникают проблемы с определением сущности лизинга. Данной проблемой занимаются многие авт</w:t>
      </w:r>
      <w:r>
        <w:rPr>
          <w:rFonts w:ascii="Times New Roman" w:hAnsi="Times New Roman" w:cs="Times New Roman"/>
          <w:sz w:val="28"/>
          <w:szCs w:val="28"/>
        </w:rPr>
        <w:t>о</w:t>
      </w:r>
      <w:r>
        <w:rPr>
          <w:rFonts w:ascii="Times New Roman" w:hAnsi="Times New Roman" w:cs="Times New Roman"/>
          <w:sz w:val="28"/>
          <w:szCs w:val="28"/>
        </w:rPr>
        <w:t xml:space="preserve">ры, однако процесс поиска более точной трактовки термина «лизинг» все еще продолжается. Нами предложена следующая трактовка: </w:t>
      </w:r>
      <w:r>
        <w:rPr>
          <w:rFonts w:ascii="Times New Roman" w:eastAsia="Times New Roman" w:hAnsi="Times New Roman" w:cs="Times New Roman"/>
          <w:sz w:val="28"/>
          <w:szCs w:val="28"/>
          <w:lang w:eastAsia="ru-RU"/>
        </w:rPr>
        <w:t>лизинг- это комплекс имущественных, экономических и правовых отношений, возникающих в пр</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цессе осуществления деятельности лизингодателя, который, используя време</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но свободные или привлеченные финансовые средства, приобретает у продавца имущество (предмет лизинга) с целью передачи его лизингополучателю на определенный срок и за определенную плату.</w:t>
      </w:r>
    </w:p>
    <w:p w:rsidR="003037A1" w:rsidRDefault="003037A1" w:rsidP="003037A1">
      <w:pPr>
        <w:spacing w:line="360" w:lineRule="auto"/>
        <w:ind w:firstLine="709"/>
        <w:jc w:val="both"/>
        <w:rPr>
          <w:rFonts w:ascii="Times New Roman" w:hAnsi="Times New Roman" w:cs="Times New Roman"/>
          <w:sz w:val="28"/>
          <w:szCs w:val="28"/>
        </w:rPr>
        <w:sectPr w:rsidR="003037A1" w:rsidSect="003336AF">
          <w:pgSz w:w="11906" w:h="16838"/>
          <w:pgMar w:top="1134" w:right="567" w:bottom="1134" w:left="1701" w:header="709" w:footer="709" w:gutter="0"/>
          <w:cols w:space="708"/>
          <w:titlePg/>
          <w:docGrid w:linePitch="360"/>
        </w:sectPr>
      </w:pPr>
    </w:p>
    <w:p w:rsidR="003037A1" w:rsidRPr="003F7DC8" w:rsidRDefault="003037A1" w:rsidP="003037A1">
      <w:pPr>
        <w:pStyle w:val="1"/>
        <w:spacing w:before="0" w:line="360" w:lineRule="auto"/>
        <w:ind w:firstLine="709"/>
        <w:jc w:val="center"/>
        <w:rPr>
          <w:rFonts w:ascii="Times New Roman" w:hAnsi="Times New Roman" w:cs="Times New Roman"/>
          <w:color w:val="auto"/>
        </w:rPr>
      </w:pPr>
      <w:bookmarkStart w:id="5" w:name="_Toc485681323"/>
      <w:r w:rsidRPr="003F7DC8">
        <w:rPr>
          <w:rFonts w:ascii="Times New Roman" w:hAnsi="Times New Roman" w:cs="Times New Roman"/>
          <w:color w:val="auto"/>
        </w:rPr>
        <w:lastRenderedPageBreak/>
        <w:t xml:space="preserve">2 </w:t>
      </w:r>
      <w:r w:rsidRPr="003F7DC8">
        <w:rPr>
          <w:rFonts w:ascii="Times New Roman" w:eastAsia="HiddenHorzOCR" w:hAnsi="Times New Roman" w:cs="Times New Roman"/>
          <w:color w:val="auto"/>
        </w:rPr>
        <w:t>Анализ реализации лизинга как формы финансирования кап</w:t>
      </w:r>
      <w:r w:rsidRPr="003F7DC8">
        <w:rPr>
          <w:rFonts w:ascii="Times New Roman" w:eastAsia="HiddenHorzOCR" w:hAnsi="Times New Roman" w:cs="Times New Roman"/>
          <w:color w:val="auto"/>
        </w:rPr>
        <w:t>и</w:t>
      </w:r>
      <w:r w:rsidRPr="003F7DC8">
        <w:rPr>
          <w:rFonts w:ascii="Times New Roman" w:eastAsia="HiddenHorzOCR" w:hAnsi="Times New Roman" w:cs="Times New Roman"/>
          <w:color w:val="auto"/>
        </w:rPr>
        <w:t>тальных вложений предприятий агропромышленного комплекса</w:t>
      </w:r>
      <w:bookmarkEnd w:id="5"/>
    </w:p>
    <w:p w:rsidR="003037A1" w:rsidRDefault="003037A1" w:rsidP="003037A1">
      <w:pPr>
        <w:spacing w:line="360" w:lineRule="auto"/>
        <w:ind w:firstLine="709"/>
        <w:contextualSpacing/>
        <w:jc w:val="both"/>
        <w:rPr>
          <w:rFonts w:ascii="Times New Roman" w:hAnsi="Times New Roman" w:cs="Times New Roman"/>
          <w:sz w:val="28"/>
          <w:szCs w:val="28"/>
        </w:rPr>
      </w:pPr>
    </w:p>
    <w:p w:rsidR="003037A1" w:rsidRPr="003F7DC8" w:rsidRDefault="003037A1" w:rsidP="003037A1">
      <w:pPr>
        <w:pStyle w:val="2"/>
        <w:spacing w:before="0" w:line="360" w:lineRule="auto"/>
        <w:ind w:firstLine="709"/>
        <w:rPr>
          <w:rFonts w:ascii="Times New Roman" w:eastAsia="HiddenHorzOCR" w:hAnsi="Times New Roman" w:cs="Times New Roman"/>
          <w:color w:val="auto"/>
          <w:sz w:val="28"/>
          <w:szCs w:val="28"/>
          <w:lang w:eastAsia="ar-SA"/>
        </w:rPr>
      </w:pPr>
      <w:bookmarkStart w:id="6" w:name="_Toc485681324"/>
      <w:r w:rsidRPr="003F7DC8">
        <w:rPr>
          <w:rFonts w:ascii="Times New Roman" w:hAnsi="Times New Roman" w:cs="Times New Roman"/>
          <w:color w:val="auto"/>
          <w:sz w:val="28"/>
          <w:szCs w:val="28"/>
        </w:rPr>
        <w:t xml:space="preserve">2.1 </w:t>
      </w:r>
      <w:r w:rsidRPr="003F7DC8">
        <w:rPr>
          <w:rFonts w:ascii="Times New Roman" w:eastAsia="HiddenHorzOCR" w:hAnsi="Times New Roman" w:cs="Times New Roman"/>
          <w:color w:val="auto"/>
          <w:sz w:val="28"/>
          <w:szCs w:val="28"/>
          <w:lang w:eastAsia="ar-SA"/>
        </w:rPr>
        <w:t>Оценка состояния технического оснащения сельскохозяйстве</w:t>
      </w:r>
      <w:r w:rsidRPr="003F7DC8">
        <w:rPr>
          <w:rFonts w:ascii="Times New Roman" w:eastAsia="HiddenHorzOCR" w:hAnsi="Times New Roman" w:cs="Times New Roman"/>
          <w:color w:val="auto"/>
          <w:sz w:val="28"/>
          <w:szCs w:val="28"/>
          <w:lang w:eastAsia="ar-SA"/>
        </w:rPr>
        <w:t>н</w:t>
      </w:r>
      <w:r w:rsidRPr="003F7DC8">
        <w:rPr>
          <w:rFonts w:ascii="Times New Roman" w:eastAsia="HiddenHorzOCR" w:hAnsi="Times New Roman" w:cs="Times New Roman"/>
          <w:color w:val="auto"/>
          <w:sz w:val="28"/>
          <w:szCs w:val="28"/>
          <w:lang w:eastAsia="ar-SA"/>
        </w:rPr>
        <w:t>ных предприятий России и Кировской области</w:t>
      </w:r>
      <w:bookmarkEnd w:id="6"/>
    </w:p>
    <w:p w:rsidR="003037A1" w:rsidRPr="00113746" w:rsidRDefault="003037A1" w:rsidP="003037A1">
      <w:pPr>
        <w:spacing w:line="360" w:lineRule="auto"/>
        <w:ind w:firstLine="709"/>
        <w:contextualSpacing/>
        <w:jc w:val="both"/>
        <w:rPr>
          <w:rFonts w:ascii="Times New Roman" w:eastAsia="HiddenHorzOCR" w:hAnsi="Times New Roman"/>
          <w:sz w:val="28"/>
          <w:szCs w:val="28"/>
        </w:rPr>
      </w:pPr>
    </w:p>
    <w:p w:rsidR="003037A1" w:rsidRPr="00113746" w:rsidRDefault="003037A1" w:rsidP="003037A1">
      <w:pPr>
        <w:spacing w:line="360" w:lineRule="auto"/>
        <w:ind w:firstLine="709"/>
        <w:jc w:val="both"/>
        <w:rPr>
          <w:rFonts w:ascii="Times New Roman" w:hAnsi="Times New Roman" w:cs="Times New Roman"/>
          <w:sz w:val="28"/>
          <w:szCs w:val="28"/>
        </w:rPr>
      </w:pPr>
      <w:r w:rsidRPr="00113746">
        <w:rPr>
          <w:rFonts w:ascii="Times New Roman" w:hAnsi="Times New Roman" w:cs="Times New Roman"/>
          <w:sz w:val="28"/>
          <w:szCs w:val="28"/>
        </w:rPr>
        <w:t>Сельское хозяйство, являясь одной из основных отраслей народного х</w:t>
      </w:r>
      <w:r w:rsidRPr="00113746">
        <w:rPr>
          <w:rFonts w:ascii="Times New Roman" w:hAnsi="Times New Roman" w:cs="Times New Roman"/>
          <w:sz w:val="28"/>
          <w:szCs w:val="28"/>
        </w:rPr>
        <w:t>о</w:t>
      </w:r>
      <w:r w:rsidRPr="00113746">
        <w:rPr>
          <w:rFonts w:ascii="Times New Roman" w:hAnsi="Times New Roman" w:cs="Times New Roman"/>
          <w:sz w:val="28"/>
          <w:szCs w:val="28"/>
        </w:rPr>
        <w:t>зяйства, на сегодняшний день выходит из затяжного экономического и фина</w:t>
      </w:r>
      <w:r w:rsidRPr="00113746">
        <w:rPr>
          <w:rFonts w:ascii="Times New Roman" w:hAnsi="Times New Roman" w:cs="Times New Roman"/>
          <w:sz w:val="28"/>
          <w:szCs w:val="28"/>
        </w:rPr>
        <w:t>н</w:t>
      </w:r>
      <w:r w:rsidRPr="00113746">
        <w:rPr>
          <w:rFonts w:ascii="Times New Roman" w:hAnsi="Times New Roman" w:cs="Times New Roman"/>
          <w:sz w:val="28"/>
          <w:szCs w:val="28"/>
        </w:rPr>
        <w:t xml:space="preserve">сового кризиса. В последние годы  сельское хозяйство относят к приоритетным отраслям производства, что вызвало серьезные изменения в аграрной политике страны. </w:t>
      </w:r>
    </w:p>
    <w:p w:rsidR="003037A1" w:rsidRPr="00113746"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сложившихся</w:t>
      </w:r>
      <w:r w:rsidRPr="00113746">
        <w:rPr>
          <w:rFonts w:ascii="Times New Roman" w:hAnsi="Times New Roman" w:cs="Times New Roman"/>
          <w:sz w:val="28"/>
          <w:szCs w:val="28"/>
        </w:rPr>
        <w:t xml:space="preserve"> условиях антисанкционных мер и политики импортоз</w:t>
      </w:r>
      <w:r w:rsidRPr="00113746">
        <w:rPr>
          <w:rFonts w:ascii="Times New Roman" w:hAnsi="Times New Roman" w:cs="Times New Roman"/>
          <w:sz w:val="28"/>
          <w:szCs w:val="28"/>
        </w:rPr>
        <w:t>а</w:t>
      </w:r>
      <w:r w:rsidRPr="00113746">
        <w:rPr>
          <w:rFonts w:ascii="Times New Roman" w:hAnsi="Times New Roman" w:cs="Times New Roman"/>
          <w:sz w:val="28"/>
          <w:szCs w:val="28"/>
        </w:rPr>
        <w:t>мещения внимание к развитию сельского хозяйства обуславливается необход</w:t>
      </w:r>
      <w:r w:rsidRPr="00113746">
        <w:rPr>
          <w:rFonts w:ascii="Times New Roman" w:hAnsi="Times New Roman" w:cs="Times New Roman"/>
          <w:sz w:val="28"/>
          <w:szCs w:val="28"/>
        </w:rPr>
        <w:t>и</w:t>
      </w:r>
      <w:r w:rsidRPr="00113746">
        <w:rPr>
          <w:rFonts w:ascii="Times New Roman" w:hAnsi="Times New Roman" w:cs="Times New Roman"/>
          <w:sz w:val="28"/>
          <w:szCs w:val="28"/>
        </w:rPr>
        <w:t>мостью создания устойчивого производства продукции для удовлетворения нужд населения. В последние годы наблюдался интенсивный рост показателей импорта, а теперь в связи с его отсутствием потребовалась активизация со</w:t>
      </w:r>
      <w:r w:rsidRPr="00113746">
        <w:rPr>
          <w:rFonts w:ascii="Times New Roman" w:hAnsi="Times New Roman" w:cs="Times New Roman"/>
          <w:sz w:val="28"/>
          <w:szCs w:val="28"/>
        </w:rPr>
        <w:t>б</w:t>
      </w:r>
      <w:r w:rsidRPr="00113746">
        <w:rPr>
          <w:rFonts w:ascii="Times New Roman" w:hAnsi="Times New Roman" w:cs="Times New Roman"/>
          <w:sz w:val="28"/>
          <w:szCs w:val="28"/>
        </w:rPr>
        <w:t>ственного производства. Программа ускоренного импортозамещения подраз</w:t>
      </w:r>
      <w:r w:rsidRPr="00113746">
        <w:rPr>
          <w:rFonts w:ascii="Times New Roman" w:hAnsi="Times New Roman" w:cs="Times New Roman"/>
          <w:sz w:val="28"/>
          <w:szCs w:val="28"/>
        </w:rPr>
        <w:t>у</w:t>
      </w:r>
      <w:r w:rsidRPr="00113746">
        <w:rPr>
          <w:rFonts w:ascii="Times New Roman" w:hAnsi="Times New Roman" w:cs="Times New Roman"/>
          <w:sz w:val="28"/>
          <w:szCs w:val="28"/>
        </w:rPr>
        <w:t>мевает создание условий, при которых наша страна становил</w:t>
      </w:r>
      <w:r>
        <w:rPr>
          <w:rFonts w:ascii="Times New Roman" w:hAnsi="Times New Roman" w:cs="Times New Roman"/>
          <w:sz w:val="28"/>
          <w:szCs w:val="28"/>
        </w:rPr>
        <w:t>ась бы продо</w:t>
      </w:r>
      <w:r w:rsidRPr="00113746">
        <w:rPr>
          <w:rFonts w:ascii="Times New Roman" w:hAnsi="Times New Roman" w:cs="Times New Roman"/>
          <w:sz w:val="28"/>
          <w:szCs w:val="28"/>
        </w:rPr>
        <w:t>вол</w:t>
      </w:r>
      <w:r w:rsidRPr="00113746">
        <w:rPr>
          <w:rFonts w:ascii="Times New Roman" w:hAnsi="Times New Roman" w:cs="Times New Roman"/>
          <w:sz w:val="28"/>
          <w:szCs w:val="28"/>
        </w:rPr>
        <w:t>ь</w:t>
      </w:r>
      <w:r w:rsidRPr="00113746">
        <w:rPr>
          <w:rFonts w:ascii="Times New Roman" w:hAnsi="Times New Roman" w:cs="Times New Roman"/>
          <w:sz w:val="28"/>
          <w:szCs w:val="28"/>
        </w:rPr>
        <w:t>ственно независимой. Однако такие проблемы как неэффективное произво</w:t>
      </w:r>
      <w:r w:rsidRPr="00113746">
        <w:rPr>
          <w:rFonts w:ascii="Times New Roman" w:hAnsi="Times New Roman" w:cs="Times New Roman"/>
          <w:sz w:val="28"/>
          <w:szCs w:val="28"/>
        </w:rPr>
        <w:t>д</w:t>
      </w:r>
      <w:r w:rsidRPr="00113746">
        <w:rPr>
          <w:rFonts w:ascii="Times New Roman" w:hAnsi="Times New Roman" w:cs="Times New Roman"/>
          <w:sz w:val="28"/>
          <w:szCs w:val="28"/>
        </w:rPr>
        <w:t>ство, применение устаревших технологий, техники и оборудования, низкая ф</w:t>
      </w:r>
      <w:r w:rsidRPr="00113746">
        <w:rPr>
          <w:rFonts w:ascii="Times New Roman" w:hAnsi="Times New Roman" w:cs="Times New Roman"/>
          <w:sz w:val="28"/>
          <w:szCs w:val="28"/>
        </w:rPr>
        <w:t>и</w:t>
      </w:r>
      <w:r w:rsidRPr="00113746">
        <w:rPr>
          <w:rFonts w:ascii="Times New Roman" w:hAnsi="Times New Roman" w:cs="Times New Roman"/>
          <w:sz w:val="28"/>
          <w:szCs w:val="28"/>
        </w:rPr>
        <w:t>нансовая обеспеченность и др. отрицательно сказываются на развитии данной программы в области сельского хозяйства.</w:t>
      </w:r>
    </w:p>
    <w:p w:rsidR="003037A1" w:rsidRPr="003F7DC8" w:rsidRDefault="003037A1" w:rsidP="003037A1">
      <w:pPr>
        <w:spacing w:line="360" w:lineRule="auto"/>
        <w:ind w:firstLine="709"/>
        <w:contextualSpacing/>
        <w:jc w:val="both"/>
        <w:rPr>
          <w:rFonts w:ascii="Times New Roman" w:hAnsi="Times New Roman" w:cs="Times New Roman"/>
          <w:sz w:val="28"/>
          <w:szCs w:val="28"/>
        </w:rPr>
      </w:pPr>
      <w:r w:rsidRPr="00113746">
        <w:rPr>
          <w:rFonts w:ascii="Times New Roman" w:hAnsi="Times New Roman" w:cs="Times New Roman"/>
          <w:sz w:val="28"/>
          <w:szCs w:val="28"/>
        </w:rPr>
        <w:t>На сегодняшний день одной из основных проблем сельскохозяйственных предприятий и АПК в целом является высокая степень как физиче</w:t>
      </w:r>
      <w:r>
        <w:rPr>
          <w:rFonts w:ascii="Times New Roman" w:hAnsi="Times New Roman" w:cs="Times New Roman"/>
          <w:sz w:val="28"/>
          <w:szCs w:val="28"/>
        </w:rPr>
        <w:t>ского, так и морального износа имеющейся техники и оборудования, а так же низкие пок</w:t>
      </w:r>
      <w:r>
        <w:rPr>
          <w:rFonts w:ascii="Times New Roman" w:hAnsi="Times New Roman" w:cs="Times New Roman"/>
          <w:sz w:val="28"/>
          <w:szCs w:val="28"/>
        </w:rPr>
        <w:t>а</w:t>
      </w:r>
      <w:r>
        <w:rPr>
          <w:rFonts w:ascii="Times New Roman" w:hAnsi="Times New Roman" w:cs="Times New Roman"/>
          <w:sz w:val="28"/>
          <w:szCs w:val="28"/>
        </w:rPr>
        <w:t>затели обновления парка.</w:t>
      </w:r>
      <w:r w:rsidRPr="00113746">
        <w:rPr>
          <w:rFonts w:ascii="Times New Roman" w:hAnsi="Times New Roman" w:cs="Times New Roman"/>
          <w:sz w:val="28"/>
          <w:szCs w:val="28"/>
        </w:rPr>
        <w:t xml:space="preserve"> Данные статистики говорят о том, что в последние годы происходит сокращение парков всех видов техники (тракторы, плуги, культиваторы, жатки валковые, пресс-подборщики, косилки, сеялки, комбайны: зерноуборочные, кормоуборочные, картофелеуборочные)</w:t>
      </w:r>
      <w:r>
        <w:rPr>
          <w:rFonts w:ascii="Times New Roman" w:hAnsi="Times New Roman" w:cs="Times New Roman"/>
          <w:sz w:val="28"/>
          <w:szCs w:val="28"/>
        </w:rPr>
        <w:t xml:space="preserve"> (рисунок 2, рисунок 3</w:t>
      </w:r>
      <w:r w:rsidRPr="003F7DC8">
        <w:rPr>
          <w:rFonts w:ascii="Times New Roman" w:hAnsi="Times New Roman" w:cs="Times New Roman"/>
          <w:sz w:val="28"/>
          <w:szCs w:val="28"/>
        </w:rPr>
        <w:t>).</w:t>
      </w:r>
    </w:p>
    <w:p w:rsidR="003037A1" w:rsidRDefault="003037A1" w:rsidP="003037A1">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62773" cy="3477467"/>
            <wp:effectExtent l="19050" t="19050" r="14177" b="27733"/>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071269" cy="3482340"/>
                    </a:xfrm>
                    <a:prstGeom prst="rect">
                      <a:avLst/>
                    </a:prstGeom>
                    <a:noFill/>
                    <a:ln w="3175">
                      <a:solidFill>
                        <a:schemeClr val="tx1"/>
                      </a:solidFill>
                    </a:ln>
                  </pic:spPr>
                </pic:pic>
              </a:graphicData>
            </a:graphic>
          </wp:inline>
        </w:drawing>
      </w:r>
    </w:p>
    <w:p w:rsidR="003037A1" w:rsidRDefault="003037A1" w:rsidP="003037A1">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2</w:t>
      </w:r>
      <w:r w:rsidRPr="003F7DC8">
        <w:rPr>
          <w:rFonts w:ascii="Times New Roman" w:hAnsi="Times New Roman" w:cs="Times New Roman"/>
          <w:sz w:val="28"/>
          <w:szCs w:val="28"/>
        </w:rPr>
        <w:t xml:space="preserve"> –</w:t>
      </w:r>
      <w:r>
        <w:rPr>
          <w:rFonts w:ascii="Times New Roman" w:hAnsi="Times New Roman" w:cs="Times New Roman"/>
          <w:sz w:val="28"/>
          <w:szCs w:val="28"/>
        </w:rPr>
        <w:t xml:space="preserve"> Оснащенность сельскохозяйственных предприятий России основными видами техники</w:t>
      </w:r>
    </w:p>
    <w:p w:rsidR="003037A1" w:rsidRPr="00F33B82" w:rsidRDefault="003037A1" w:rsidP="003037A1">
      <w:pPr>
        <w:spacing w:line="360" w:lineRule="auto"/>
        <w:ind w:firstLine="709"/>
        <w:contextualSpacing/>
        <w:jc w:val="center"/>
        <w:rPr>
          <w:rFonts w:ascii="Times New Roman" w:hAnsi="Times New Roman" w:cs="Times New Roman"/>
          <w:sz w:val="28"/>
          <w:szCs w:val="28"/>
        </w:rPr>
      </w:pPr>
    </w:p>
    <w:p w:rsidR="003037A1" w:rsidRDefault="003037A1" w:rsidP="003037A1">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59436" cy="3666948"/>
            <wp:effectExtent l="19050" t="19050" r="17514" b="9702"/>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6070911" cy="3673892"/>
                    </a:xfrm>
                    <a:prstGeom prst="rect">
                      <a:avLst/>
                    </a:prstGeom>
                    <a:noFill/>
                    <a:ln w="3175">
                      <a:solidFill>
                        <a:schemeClr val="tx1"/>
                      </a:solidFill>
                    </a:ln>
                  </pic:spPr>
                </pic:pic>
              </a:graphicData>
            </a:graphic>
          </wp:inline>
        </w:drawing>
      </w:r>
    </w:p>
    <w:p w:rsidR="003037A1" w:rsidRDefault="003037A1" w:rsidP="003037A1">
      <w:pPr>
        <w:spacing w:line="360" w:lineRule="auto"/>
        <w:ind w:firstLine="709"/>
        <w:contextualSpacing/>
        <w:jc w:val="center"/>
        <w:rPr>
          <w:rFonts w:ascii="Times New Roman" w:hAnsi="Times New Roman" w:cs="Times New Roman"/>
          <w:sz w:val="28"/>
          <w:szCs w:val="28"/>
        </w:rPr>
      </w:pPr>
      <w:r w:rsidRPr="003F7DC8">
        <w:rPr>
          <w:rFonts w:ascii="Times New Roman" w:hAnsi="Times New Roman" w:cs="Times New Roman"/>
          <w:sz w:val="28"/>
          <w:szCs w:val="28"/>
        </w:rPr>
        <w:t xml:space="preserve">Рисунок </w:t>
      </w:r>
      <w:r>
        <w:rPr>
          <w:rFonts w:ascii="Times New Roman" w:hAnsi="Times New Roman" w:cs="Times New Roman"/>
          <w:sz w:val="28"/>
          <w:szCs w:val="28"/>
        </w:rPr>
        <w:t>3</w:t>
      </w:r>
      <w:r w:rsidRPr="003F7DC8">
        <w:rPr>
          <w:rFonts w:ascii="Times New Roman" w:hAnsi="Times New Roman" w:cs="Times New Roman"/>
          <w:sz w:val="28"/>
          <w:szCs w:val="28"/>
        </w:rPr>
        <w:t xml:space="preserve"> –</w:t>
      </w:r>
      <w:r>
        <w:rPr>
          <w:rFonts w:ascii="Times New Roman" w:hAnsi="Times New Roman" w:cs="Times New Roman"/>
          <w:sz w:val="28"/>
          <w:szCs w:val="28"/>
        </w:rPr>
        <w:t xml:space="preserve"> Оснащенность сельскохозяйственных предприятий Киро</w:t>
      </w:r>
      <w:r>
        <w:rPr>
          <w:rFonts w:ascii="Times New Roman" w:hAnsi="Times New Roman" w:cs="Times New Roman"/>
          <w:sz w:val="28"/>
          <w:szCs w:val="28"/>
        </w:rPr>
        <w:t>в</w:t>
      </w:r>
      <w:r>
        <w:rPr>
          <w:rFonts w:ascii="Times New Roman" w:hAnsi="Times New Roman" w:cs="Times New Roman"/>
          <w:sz w:val="28"/>
          <w:szCs w:val="28"/>
        </w:rPr>
        <w:t>ской области основными видами техники</w:t>
      </w:r>
    </w:p>
    <w:p w:rsidR="004B7B4D" w:rsidRDefault="004B7B4D" w:rsidP="003037A1">
      <w:pPr>
        <w:spacing w:line="360" w:lineRule="auto"/>
        <w:ind w:firstLine="709"/>
        <w:contextualSpacing/>
        <w:jc w:val="center"/>
        <w:rPr>
          <w:rFonts w:ascii="Times New Roman" w:hAnsi="Times New Roman" w:cs="Times New Roman"/>
          <w:sz w:val="28"/>
          <w:szCs w:val="28"/>
        </w:rPr>
      </w:pPr>
    </w:p>
    <w:p w:rsidR="003037A1" w:rsidRPr="00CB1924" w:rsidRDefault="003037A1" w:rsidP="003037A1">
      <w:pPr>
        <w:spacing w:line="360" w:lineRule="auto"/>
        <w:contextualSpacing/>
        <w:jc w:val="both"/>
        <w:rPr>
          <w:rFonts w:ascii="Times New Roman" w:hAnsi="Times New Roman" w:cs="Times New Roman"/>
          <w:sz w:val="28"/>
          <w:szCs w:val="28"/>
        </w:rPr>
      </w:pPr>
      <w:r w:rsidRPr="003F7DC8">
        <w:rPr>
          <w:rFonts w:ascii="Times New Roman" w:hAnsi="Times New Roman" w:cs="Times New Roman"/>
          <w:sz w:val="28"/>
          <w:szCs w:val="28"/>
        </w:rPr>
        <w:lastRenderedPageBreak/>
        <w:t>Таблица 2</w:t>
      </w:r>
      <w:r w:rsidRPr="00CB1924">
        <w:rPr>
          <w:rFonts w:ascii="Times New Roman" w:hAnsi="Times New Roman" w:cs="Times New Roman"/>
          <w:sz w:val="28"/>
          <w:szCs w:val="28"/>
        </w:rPr>
        <w:t xml:space="preserve"> – Состав парка основных видов техники в сельскохозяйственных о</w:t>
      </w:r>
      <w:r w:rsidRPr="00CB1924">
        <w:rPr>
          <w:rFonts w:ascii="Times New Roman" w:hAnsi="Times New Roman" w:cs="Times New Roman"/>
          <w:sz w:val="28"/>
          <w:szCs w:val="28"/>
        </w:rPr>
        <w:t>р</w:t>
      </w:r>
      <w:r w:rsidRPr="00CB1924">
        <w:rPr>
          <w:rFonts w:ascii="Times New Roman" w:hAnsi="Times New Roman" w:cs="Times New Roman"/>
          <w:sz w:val="28"/>
          <w:szCs w:val="28"/>
        </w:rPr>
        <w:t>ганиза</w:t>
      </w:r>
      <w:r>
        <w:rPr>
          <w:rFonts w:ascii="Times New Roman" w:hAnsi="Times New Roman" w:cs="Times New Roman"/>
          <w:sz w:val="28"/>
          <w:szCs w:val="28"/>
        </w:rPr>
        <w:t>циях России и Кировской области на конец года, штук</w:t>
      </w:r>
    </w:p>
    <w:tbl>
      <w:tblPr>
        <w:tblStyle w:val="ad"/>
        <w:tblW w:w="9641" w:type="dxa"/>
        <w:tblInd w:w="108" w:type="dxa"/>
        <w:tblLayout w:type="fixed"/>
        <w:tblLook w:val="04A0" w:firstRow="1" w:lastRow="0" w:firstColumn="1" w:lastColumn="0" w:noHBand="0" w:noVBand="1"/>
      </w:tblPr>
      <w:tblGrid>
        <w:gridCol w:w="1557"/>
        <w:gridCol w:w="808"/>
        <w:gridCol w:w="808"/>
        <w:gridCol w:w="809"/>
        <w:gridCol w:w="808"/>
        <w:gridCol w:w="808"/>
        <w:gridCol w:w="808"/>
        <w:gridCol w:w="808"/>
        <w:gridCol w:w="809"/>
        <w:gridCol w:w="809"/>
        <w:gridCol w:w="809"/>
      </w:tblGrid>
      <w:tr w:rsidR="003037A1" w:rsidTr="003037A1">
        <w:trPr>
          <w:trHeight w:val="282"/>
        </w:trPr>
        <w:tc>
          <w:tcPr>
            <w:tcW w:w="1557" w:type="dxa"/>
            <w:vMerge w:val="restar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Вид техники</w:t>
            </w:r>
          </w:p>
        </w:tc>
        <w:tc>
          <w:tcPr>
            <w:tcW w:w="1616" w:type="dxa"/>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2012 г.</w:t>
            </w:r>
          </w:p>
        </w:tc>
        <w:tc>
          <w:tcPr>
            <w:tcW w:w="1617" w:type="dxa"/>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2013 г.</w:t>
            </w:r>
          </w:p>
        </w:tc>
        <w:tc>
          <w:tcPr>
            <w:tcW w:w="1616" w:type="dxa"/>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2014 г.</w:t>
            </w:r>
          </w:p>
        </w:tc>
        <w:tc>
          <w:tcPr>
            <w:tcW w:w="1617" w:type="dxa"/>
            <w:gridSpan w:val="2"/>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2015 г.</w:t>
            </w:r>
          </w:p>
        </w:tc>
        <w:tc>
          <w:tcPr>
            <w:tcW w:w="1618" w:type="dxa"/>
            <w:gridSpan w:val="2"/>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2016 г.</w:t>
            </w:r>
          </w:p>
        </w:tc>
      </w:tr>
      <w:tr w:rsidR="003037A1" w:rsidTr="003037A1">
        <w:trPr>
          <w:cantSplit/>
          <w:trHeight w:val="794"/>
        </w:trPr>
        <w:tc>
          <w:tcPr>
            <w:tcW w:w="1557" w:type="dxa"/>
            <w:vMerge/>
          </w:tcPr>
          <w:p w:rsidR="003037A1" w:rsidRDefault="003037A1" w:rsidP="003037A1">
            <w:pPr>
              <w:contextualSpacing/>
              <w:jc w:val="both"/>
              <w:rPr>
                <w:rFonts w:ascii="Times New Roman" w:hAnsi="Times New Roman" w:cs="Times New Roman"/>
                <w:sz w:val="24"/>
                <w:szCs w:val="24"/>
              </w:rPr>
            </w:pPr>
          </w:p>
        </w:tc>
        <w:tc>
          <w:tcPr>
            <w:tcW w:w="808" w:type="dxa"/>
            <w:vAlign w:val="center"/>
          </w:tcPr>
          <w:p w:rsidR="003037A1" w:rsidRPr="004478FA" w:rsidRDefault="003037A1" w:rsidP="003037A1">
            <w:pPr>
              <w:contextualSpacing/>
              <w:jc w:val="center"/>
              <w:rPr>
                <w:rFonts w:ascii="Times New Roman" w:hAnsi="Times New Roman" w:cs="Times New Roman"/>
              </w:rPr>
            </w:pPr>
            <w:r w:rsidRPr="004478FA">
              <w:rPr>
                <w:rFonts w:ascii="Times New Roman" w:hAnsi="Times New Roman" w:cs="Times New Roman"/>
              </w:rPr>
              <w:t>Россия</w:t>
            </w:r>
          </w:p>
        </w:tc>
        <w:tc>
          <w:tcPr>
            <w:tcW w:w="808" w:type="dxa"/>
            <w:vAlign w:val="center"/>
          </w:tcPr>
          <w:p w:rsidR="003037A1" w:rsidRPr="004478FA" w:rsidRDefault="003037A1" w:rsidP="003037A1">
            <w:pPr>
              <w:contextualSpacing/>
              <w:jc w:val="center"/>
              <w:rPr>
                <w:rFonts w:ascii="Times New Roman" w:hAnsi="Times New Roman" w:cs="Times New Roman"/>
              </w:rPr>
            </w:pPr>
            <w:r w:rsidRPr="00631972">
              <w:rPr>
                <w:rFonts w:ascii="Times New Roman" w:hAnsi="Times New Roman" w:cs="Times New Roman"/>
                <w:sz w:val="18"/>
                <w:szCs w:val="18"/>
              </w:rPr>
              <w:t>Киро</w:t>
            </w:r>
            <w:r w:rsidRPr="00631972">
              <w:rPr>
                <w:rFonts w:ascii="Times New Roman" w:hAnsi="Times New Roman" w:cs="Times New Roman"/>
                <w:sz w:val="18"/>
                <w:szCs w:val="18"/>
              </w:rPr>
              <w:t>в</w:t>
            </w:r>
            <w:r w:rsidRPr="00631972">
              <w:rPr>
                <w:rFonts w:ascii="Times New Roman" w:hAnsi="Times New Roman" w:cs="Times New Roman"/>
                <w:sz w:val="18"/>
                <w:szCs w:val="18"/>
              </w:rPr>
              <w:t>ская</w:t>
            </w:r>
            <w:r>
              <w:rPr>
                <w:rFonts w:ascii="Times New Roman" w:hAnsi="Times New Roman" w:cs="Times New Roman"/>
                <w:sz w:val="18"/>
                <w:szCs w:val="18"/>
              </w:rPr>
              <w:t xml:space="preserve"> </w:t>
            </w:r>
            <w:r w:rsidRPr="00631972">
              <w:rPr>
                <w:rFonts w:ascii="Times New Roman" w:hAnsi="Times New Roman" w:cs="Times New Roman"/>
                <w:sz w:val="18"/>
                <w:szCs w:val="18"/>
              </w:rPr>
              <w:t>область</w:t>
            </w:r>
          </w:p>
        </w:tc>
        <w:tc>
          <w:tcPr>
            <w:tcW w:w="809" w:type="dxa"/>
            <w:vAlign w:val="center"/>
          </w:tcPr>
          <w:p w:rsidR="003037A1" w:rsidRPr="004478FA" w:rsidRDefault="003037A1" w:rsidP="003037A1">
            <w:pPr>
              <w:contextualSpacing/>
              <w:jc w:val="center"/>
              <w:rPr>
                <w:rFonts w:ascii="Times New Roman" w:hAnsi="Times New Roman" w:cs="Times New Roman"/>
              </w:rPr>
            </w:pPr>
            <w:r w:rsidRPr="004478FA">
              <w:rPr>
                <w:rFonts w:ascii="Times New Roman" w:hAnsi="Times New Roman" w:cs="Times New Roman"/>
              </w:rPr>
              <w:t>Россия</w:t>
            </w:r>
          </w:p>
        </w:tc>
        <w:tc>
          <w:tcPr>
            <w:tcW w:w="808" w:type="dxa"/>
            <w:vAlign w:val="center"/>
          </w:tcPr>
          <w:p w:rsidR="003037A1" w:rsidRPr="004478FA" w:rsidRDefault="003037A1" w:rsidP="003037A1">
            <w:pPr>
              <w:contextualSpacing/>
              <w:jc w:val="center"/>
              <w:rPr>
                <w:rFonts w:ascii="Times New Roman" w:hAnsi="Times New Roman" w:cs="Times New Roman"/>
              </w:rPr>
            </w:pPr>
            <w:r w:rsidRPr="00631972">
              <w:rPr>
                <w:rFonts w:ascii="Times New Roman" w:hAnsi="Times New Roman" w:cs="Times New Roman"/>
                <w:sz w:val="18"/>
                <w:szCs w:val="18"/>
              </w:rPr>
              <w:t>Киро</w:t>
            </w:r>
            <w:r w:rsidRPr="00631972">
              <w:rPr>
                <w:rFonts w:ascii="Times New Roman" w:hAnsi="Times New Roman" w:cs="Times New Roman"/>
                <w:sz w:val="18"/>
                <w:szCs w:val="18"/>
              </w:rPr>
              <w:t>в</w:t>
            </w:r>
            <w:r w:rsidRPr="00631972">
              <w:rPr>
                <w:rFonts w:ascii="Times New Roman" w:hAnsi="Times New Roman" w:cs="Times New Roman"/>
                <w:sz w:val="18"/>
                <w:szCs w:val="18"/>
              </w:rPr>
              <w:t>ская</w:t>
            </w:r>
            <w:r>
              <w:rPr>
                <w:rFonts w:ascii="Times New Roman" w:hAnsi="Times New Roman" w:cs="Times New Roman"/>
                <w:sz w:val="18"/>
                <w:szCs w:val="18"/>
              </w:rPr>
              <w:t xml:space="preserve"> </w:t>
            </w:r>
            <w:r w:rsidRPr="00631972">
              <w:rPr>
                <w:rFonts w:ascii="Times New Roman" w:hAnsi="Times New Roman" w:cs="Times New Roman"/>
                <w:sz w:val="18"/>
                <w:szCs w:val="18"/>
              </w:rPr>
              <w:t>область</w:t>
            </w:r>
          </w:p>
        </w:tc>
        <w:tc>
          <w:tcPr>
            <w:tcW w:w="808" w:type="dxa"/>
            <w:vAlign w:val="center"/>
          </w:tcPr>
          <w:p w:rsidR="003037A1" w:rsidRPr="004478FA" w:rsidRDefault="003037A1" w:rsidP="003037A1">
            <w:pPr>
              <w:contextualSpacing/>
              <w:jc w:val="center"/>
              <w:rPr>
                <w:rFonts w:ascii="Times New Roman" w:hAnsi="Times New Roman" w:cs="Times New Roman"/>
              </w:rPr>
            </w:pPr>
            <w:r w:rsidRPr="004478FA">
              <w:rPr>
                <w:rFonts w:ascii="Times New Roman" w:hAnsi="Times New Roman" w:cs="Times New Roman"/>
              </w:rPr>
              <w:t>Россия</w:t>
            </w:r>
          </w:p>
        </w:tc>
        <w:tc>
          <w:tcPr>
            <w:tcW w:w="808" w:type="dxa"/>
            <w:vAlign w:val="center"/>
          </w:tcPr>
          <w:p w:rsidR="003037A1" w:rsidRPr="004478FA" w:rsidRDefault="003037A1" w:rsidP="003037A1">
            <w:pPr>
              <w:contextualSpacing/>
              <w:jc w:val="center"/>
              <w:rPr>
                <w:rFonts w:ascii="Times New Roman" w:hAnsi="Times New Roman" w:cs="Times New Roman"/>
              </w:rPr>
            </w:pPr>
            <w:r w:rsidRPr="00631972">
              <w:rPr>
                <w:rFonts w:ascii="Times New Roman" w:hAnsi="Times New Roman" w:cs="Times New Roman"/>
                <w:sz w:val="18"/>
                <w:szCs w:val="18"/>
              </w:rPr>
              <w:t>Киро</w:t>
            </w:r>
            <w:r w:rsidRPr="00631972">
              <w:rPr>
                <w:rFonts w:ascii="Times New Roman" w:hAnsi="Times New Roman" w:cs="Times New Roman"/>
                <w:sz w:val="18"/>
                <w:szCs w:val="18"/>
              </w:rPr>
              <w:t>в</w:t>
            </w:r>
            <w:r w:rsidRPr="00631972">
              <w:rPr>
                <w:rFonts w:ascii="Times New Roman" w:hAnsi="Times New Roman" w:cs="Times New Roman"/>
                <w:sz w:val="18"/>
                <w:szCs w:val="18"/>
              </w:rPr>
              <w:t>ская</w:t>
            </w:r>
            <w:r>
              <w:rPr>
                <w:rFonts w:ascii="Times New Roman" w:hAnsi="Times New Roman" w:cs="Times New Roman"/>
                <w:sz w:val="18"/>
                <w:szCs w:val="18"/>
              </w:rPr>
              <w:t xml:space="preserve"> </w:t>
            </w:r>
            <w:r w:rsidRPr="00631972">
              <w:rPr>
                <w:rFonts w:ascii="Times New Roman" w:hAnsi="Times New Roman" w:cs="Times New Roman"/>
                <w:sz w:val="18"/>
                <w:szCs w:val="18"/>
              </w:rPr>
              <w:t>область</w:t>
            </w:r>
          </w:p>
        </w:tc>
        <w:tc>
          <w:tcPr>
            <w:tcW w:w="808" w:type="dxa"/>
            <w:vAlign w:val="center"/>
          </w:tcPr>
          <w:p w:rsidR="003037A1" w:rsidRPr="004478FA" w:rsidRDefault="003037A1" w:rsidP="003037A1">
            <w:pPr>
              <w:contextualSpacing/>
              <w:jc w:val="center"/>
              <w:rPr>
                <w:rFonts w:ascii="Times New Roman" w:hAnsi="Times New Roman" w:cs="Times New Roman"/>
              </w:rPr>
            </w:pPr>
            <w:r w:rsidRPr="004478FA">
              <w:rPr>
                <w:rFonts w:ascii="Times New Roman" w:hAnsi="Times New Roman" w:cs="Times New Roman"/>
              </w:rPr>
              <w:t>Россия</w:t>
            </w:r>
          </w:p>
        </w:tc>
        <w:tc>
          <w:tcPr>
            <w:tcW w:w="809" w:type="dxa"/>
            <w:vAlign w:val="center"/>
          </w:tcPr>
          <w:p w:rsidR="003037A1" w:rsidRPr="004478FA" w:rsidRDefault="003037A1" w:rsidP="003037A1">
            <w:pPr>
              <w:contextualSpacing/>
              <w:jc w:val="center"/>
              <w:rPr>
                <w:rFonts w:ascii="Times New Roman" w:hAnsi="Times New Roman" w:cs="Times New Roman"/>
              </w:rPr>
            </w:pPr>
            <w:r w:rsidRPr="00631972">
              <w:rPr>
                <w:rFonts w:ascii="Times New Roman" w:hAnsi="Times New Roman" w:cs="Times New Roman"/>
                <w:sz w:val="18"/>
                <w:szCs w:val="18"/>
              </w:rPr>
              <w:t>Киро</w:t>
            </w:r>
            <w:r w:rsidRPr="00631972">
              <w:rPr>
                <w:rFonts w:ascii="Times New Roman" w:hAnsi="Times New Roman" w:cs="Times New Roman"/>
                <w:sz w:val="18"/>
                <w:szCs w:val="18"/>
              </w:rPr>
              <w:t>в</w:t>
            </w:r>
            <w:r w:rsidRPr="00631972">
              <w:rPr>
                <w:rFonts w:ascii="Times New Roman" w:hAnsi="Times New Roman" w:cs="Times New Roman"/>
                <w:sz w:val="18"/>
                <w:szCs w:val="18"/>
              </w:rPr>
              <w:t>ская</w:t>
            </w:r>
            <w:r>
              <w:rPr>
                <w:rFonts w:ascii="Times New Roman" w:hAnsi="Times New Roman" w:cs="Times New Roman"/>
                <w:sz w:val="18"/>
                <w:szCs w:val="18"/>
              </w:rPr>
              <w:t xml:space="preserve"> </w:t>
            </w:r>
            <w:r w:rsidRPr="00631972">
              <w:rPr>
                <w:rFonts w:ascii="Times New Roman" w:hAnsi="Times New Roman" w:cs="Times New Roman"/>
                <w:sz w:val="18"/>
                <w:szCs w:val="18"/>
              </w:rPr>
              <w:t>область</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sidRPr="004478FA">
              <w:rPr>
                <w:rFonts w:ascii="Times New Roman" w:hAnsi="Times New Roman" w:cs="Times New Roman"/>
              </w:rPr>
              <w:t>Россия</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Киро</w:t>
            </w:r>
            <w:r w:rsidRPr="00631972">
              <w:rPr>
                <w:rFonts w:ascii="Times New Roman" w:hAnsi="Times New Roman" w:cs="Times New Roman"/>
                <w:sz w:val="18"/>
                <w:szCs w:val="18"/>
              </w:rPr>
              <w:t>в</w:t>
            </w:r>
            <w:r w:rsidRPr="00631972">
              <w:rPr>
                <w:rFonts w:ascii="Times New Roman" w:hAnsi="Times New Roman" w:cs="Times New Roman"/>
                <w:sz w:val="18"/>
                <w:szCs w:val="18"/>
              </w:rPr>
              <w:t>ская</w:t>
            </w:r>
            <w:r>
              <w:rPr>
                <w:rFonts w:ascii="Times New Roman" w:hAnsi="Times New Roman" w:cs="Times New Roman"/>
                <w:sz w:val="18"/>
                <w:szCs w:val="18"/>
              </w:rPr>
              <w:t xml:space="preserve"> </w:t>
            </w:r>
            <w:r w:rsidRPr="00631972">
              <w:rPr>
                <w:rFonts w:ascii="Times New Roman" w:hAnsi="Times New Roman" w:cs="Times New Roman"/>
                <w:sz w:val="18"/>
                <w:szCs w:val="18"/>
              </w:rPr>
              <w:t>область</w:t>
            </w:r>
          </w:p>
        </w:tc>
      </w:tr>
      <w:tr w:rsidR="003037A1" w:rsidTr="003037A1">
        <w:trPr>
          <w:cantSplit/>
          <w:trHeight w:val="567"/>
        </w:trPr>
        <w:tc>
          <w:tcPr>
            <w:tcW w:w="1557" w:type="dxa"/>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Тракторы</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276200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7597</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259700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7190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247300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6732</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233600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6473</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223400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5961</w:t>
            </w:r>
          </w:p>
        </w:tc>
      </w:tr>
      <w:tr w:rsidR="003037A1" w:rsidTr="003037A1">
        <w:trPr>
          <w:cantSplit/>
          <w:trHeight w:val="567"/>
        </w:trPr>
        <w:tc>
          <w:tcPr>
            <w:tcW w:w="1557" w:type="dxa"/>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Плуги</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76300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1679</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71400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1541</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67800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1418</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64100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1362</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61600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1216</w:t>
            </w:r>
          </w:p>
        </w:tc>
      </w:tr>
      <w:tr w:rsidR="003037A1" w:rsidTr="003037A1">
        <w:trPr>
          <w:cantSplit/>
          <w:trHeight w:val="567"/>
        </w:trPr>
        <w:tc>
          <w:tcPr>
            <w:tcW w:w="1557" w:type="dxa"/>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Культиват</w:t>
            </w:r>
            <w:r>
              <w:rPr>
                <w:rFonts w:ascii="Times New Roman" w:hAnsi="Times New Roman" w:cs="Times New Roman"/>
                <w:sz w:val="24"/>
                <w:szCs w:val="24"/>
              </w:rPr>
              <w:t>о</w:t>
            </w:r>
            <w:r>
              <w:rPr>
                <w:rFonts w:ascii="Times New Roman" w:hAnsi="Times New Roman" w:cs="Times New Roman"/>
                <w:sz w:val="24"/>
                <w:szCs w:val="24"/>
              </w:rPr>
              <w:t>ры</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108700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1648</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102200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1540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97900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1445</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93200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1373</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90300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1240</w:t>
            </w:r>
          </w:p>
        </w:tc>
      </w:tr>
      <w:tr w:rsidR="003037A1" w:rsidTr="003037A1">
        <w:trPr>
          <w:cantSplit/>
          <w:trHeight w:val="567"/>
        </w:trPr>
        <w:tc>
          <w:tcPr>
            <w:tcW w:w="1557" w:type="dxa"/>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Жатки ва</w:t>
            </w:r>
            <w:r>
              <w:rPr>
                <w:rFonts w:ascii="Times New Roman" w:hAnsi="Times New Roman" w:cs="Times New Roman"/>
                <w:sz w:val="24"/>
                <w:szCs w:val="24"/>
              </w:rPr>
              <w:t>л</w:t>
            </w:r>
            <w:r>
              <w:rPr>
                <w:rFonts w:ascii="Times New Roman" w:hAnsi="Times New Roman" w:cs="Times New Roman"/>
                <w:sz w:val="24"/>
                <w:szCs w:val="24"/>
              </w:rPr>
              <w:t>ковые</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23600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264</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22300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251</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21200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220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19700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206</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19000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185</w:t>
            </w:r>
          </w:p>
        </w:tc>
      </w:tr>
      <w:tr w:rsidR="003037A1" w:rsidTr="003037A1">
        <w:trPr>
          <w:cantSplit/>
          <w:trHeight w:val="567"/>
        </w:trPr>
        <w:tc>
          <w:tcPr>
            <w:tcW w:w="1557" w:type="dxa"/>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Пресс-подборщики</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23700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709</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22700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689</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21900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614</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20900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577</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20400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547</w:t>
            </w:r>
          </w:p>
        </w:tc>
      </w:tr>
      <w:tr w:rsidR="003037A1" w:rsidTr="003037A1">
        <w:trPr>
          <w:cantSplit/>
          <w:trHeight w:val="567"/>
        </w:trPr>
        <w:tc>
          <w:tcPr>
            <w:tcW w:w="1557" w:type="dxa"/>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Косилки</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37500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1433</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35600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1374</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33900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1240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32200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1192</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31000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1114</w:t>
            </w:r>
          </w:p>
        </w:tc>
      </w:tr>
      <w:tr w:rsidR="003037A1" w:rsidTr="003037A1">
        <w:trPr>
          <w:cantSplit/>
          <w:trHeight w:val="567"/>
        </w:trPr>
        <w:tc>
          <w:tcPr>
            <w:tcW w:w="1557" w:type="dxa"/>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Сеялки</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115400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1568</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107500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1475</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100700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1350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93600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1266</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87700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1126</w:t>
            </w:r>
          </w:p>
        </w:tc>
      </w:tr>
      <w:tr w:rsidR="003037A1" w:rsidTr="003037A1">
        <w:trPr>
          <w:cantSplit/>
          <w:trHeight w:val="1104"/>
        </w:trPr>
        <w:tc>
          <w:tcPr>
            <w:tcW w:w="1557" w:type="dxa"/>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 xml:space="preserve">Комбайны, </w:t>
            </w:r>
          </w:p>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в том числе:</w:t>
            </w:r>
          </w:p>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зерноуб</w:t>
            </w:r>
            <w:r>
              <w:rPr>
                <w:rFonts w:ascii="Times New Roman" w:hAnsi="Times New Roman" w:cs="Times New Roman"/>
                <w:sz w:val="24"/>
                <w:szCs w:val="24"/>
              </w:rPr>
              <w:t>о</w:t>
            </w:r>
            <w:r>
              <w:rPr>
                <w:rFonts w:ascii="Times New Roman" w:hAnsi="Times New Roman" w:cs="Times New Roman"/>
                <w:sz w:val="24"/>
                <w:szCs w:val="24"/>
              </w:rPr>
              <w:t>рочные</w:t>
            </w:r>
          </w:p>
        </w:tc>
        <w:tc>
          <w:tcPr>
            <w:tcW w:w="808" w:type="dxa"/>
            <w:vAlign w:val="bottom"/>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72300</w:t>
            </w:r>
          </w:p>
        </w:tc>
        <w:tc>
          <w:tcPr>
            <w:tcW w:w="808" w:type="dxa"/>
            <w:vAlign w:val="bottom"/>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1238</w:t>
            </w:r>
          </w:p>
        </w:tc>
        <w:tc>
          <w:tcPr>
            <w:tcW w:w="809" w:type="dxa"/>
            <w:vAlign w:val="bottom"/>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67900</w:t>
            </w:r>
          </w:p>
        </w:tc>
        <w:tc>
          <w:tcPr>
            <w:tcW w:w="808" w:type="dxa"/>
            <w:vAlign w:val="bottom"/>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1111</w:t>
            </w:r>
          </w:p>
        </w:tc>
        <w:tc>
          <w:tcPr>
            <w:tcW w:w="808" w:type="dxa"/>
            <w:vAlign w:val="bottom"/>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64600</w:t>
            </w:r>
          </w:p>
        </w:tc>
        <w:tc>
          <w:tcPr>
            <w:tcW w:w="808" w:type="dxa"/>
            <w:vAlign w:val="bottom"/>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1016</w:t>
            </w:r>
          </w:p>
        </w:tc>
        <w:tc>
          <w:tcPr>
            <w:tcW w:w="808" w:type="dxa"/>
            <w:vAlign w:val="bottom"/>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61400</w:t>
            </w:r>
          </w:p>
        </w:tc>
        <w:tc>
          <w:tcPr>
            <w:tcW w:w="809" w:type="dxa"/>
            <w:vAlign w:val="bottom"/>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945</w:t>
            </w:r>
          </w:p>
        </w:tc>
        <w:tc>
          <w:tcPr>
            <w:tcW w:w="809" w:type="dxa"/>
            <w:vAlign w:val="bottom"/>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59300</w:t>
            </w:r>
          </w:p>
        </w:tc>
        <w:tc>
          <w:tcPr>
            <w:tcW w:w="809" w:type="dxa"/>
            <w:vAlign w:val="bottom"/>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826</w:t>
            </w:r>
          </w:p>
        </w:tc>
      </w:tr>
      <w:tr w:rsidR="003037A1" w:rsidTr="003037A1">
        <w:trPr>
          <w:cantSplit/>
          <w:trHeight w:val="567"/>
        </w:trPr>
        <w:tc>
          <w:tcPr>
            <w:tcW w:w="1557" w:type="dxa"/>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кормоуб</w:t>
            </w:r>
            <w:r>
              <w:rPr>
                <w:rFonts w:ascii="Times New Roman" w:hAnsi="Times New Roman" w:cs="Times New Roman"/>
                <w:sz w:val="24"/>
                <w:szCs w:val="24"/>
              </w:rPr>
              <w:t>о</w:t>
            </w:r>
            <w:r>
              <w:rPr>
                <w:rFonts w:ascii="Times New Roman" w:hAnsi="Times New Roman" w:cs="Times New Roman"/>
                <w:sz w:val="24"/>
                <w:szCs w:val="24"/>
              </w:rPr>
              <w:t>рочные</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17600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549</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16100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526</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15200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507</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14000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484</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13300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456</w:t>
            </w:r>
          </w:p>
        </w:tc>
      </w:tr>
      <w:tr w:rsidR="003037A1" w:rsidTr="003037A1">
        <w:trPr>
          <w:cantSplit/>
          <w:trHeight w:val="567"/>
        </w:trPr>
        <w:tc>
          <w:tcPr>
            <w:tcW w:w="1557" w:type="dxa"/>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картофел</w:t>
            </w:r>
            <w:r>
              <w:rPr>
                <w:rFonts w:ascii="Times New Roman" w:hAnsi="Times New Roman" w:cs="Times New Roman"/>
                <w:sz w:val="24"/>
                <w:szCs w:val="24"/>
              </w:rPr>
              <w:t>е</w:t>
            </w:r>
            <w:r>
              <w:rPr>
                <w:rFonts w:ascii="Times New Roman" w:hAnsi="Times New Roman" w:cs="Times New Roman"/>
                <w:sz w:val="24"/>
                <w:szCs w:val="24"/>
              </w:rPr>
              <w:t>уборочные</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2700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58</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2600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53</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2400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44</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2300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43</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2200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38</w:t>
            </w:r>
          </w:p>
        </w:tc>
      </w:tr>
      <w:tr w:rsidR="003037A1" w:rsidTr="003037A1">
        <w:trPr>
          <w:cantSplit/>
          <w:trHeight w:val="567"/>
        </w:trPr>
        <w:tc>
          <w:tcPr>
            <w:tcW w:w="1557" w:type="dxa"/>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льноуборо</w:t>
            </w:r>
            <w:r>
              <w:rPr>
                <w:rFonts w:ascii="Times New Roman" w:hAnsi="Times New Roman" w:cs="Times New Roman"/>
                <w:sz w:val="24"/>
                <w:szCs w:val="24"/>
              </w:rPr>
              <w:t>ч</w:t>
            </w:r>
            <w:r>
              <w:rPr>
                <w:rFonts w:ascii="Times New Roman" w:hAnsi="Times New Roman" w:cs="Times New Roman"/>
                <w:sz w:val="24"/>
                <w:szCs w:val="24"/>
              </w:rPr>
              <w:t>ные</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600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15</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500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13</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400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sidRPr="00631972">
              <w:rPr>
                <w:rFonts w:ascii="Times New Roman" w:hAnsi="Times New Roman" w:cs="Times New Roman"/>
                <w:sz w:val="18"/>
                <w:szCs w:val="18"/>
              </w:rPr>
              <w:t>14</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400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14</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300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7</w:t>
            </w:r>
          </w:p>
        </w:tc>
      </w:tr>
      <w:tr w:rsidR="003037A1" w:rsidTr="003037A1">
        <w:trPr>
          <w:cantSplit/>
          <w:trHeight w:val="567"/>
        </w:trPr>
        <w:tc>
          <w:tcPr>
            <w:tcW w:w="1557" w:type="dxa"/>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Доильные установки и агрегаты</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28600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690</w:t>
            </w:r>
          </w:p>
        </w:tc>
        <w:tc>
          <w:tcPr>
            <w:tcW w:w="809"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27300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687</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26300</w:t>
            </w:r>
          </w:p>
        </w:tc>
        <w:tc>
          <w:tcPr>
            <w:tcW w:w="808" w:type="dxa"/>
            <w:vAlign w:val="center"/>
          </w:tcPr>
          <w:p w:rsidR="003037A1" w:rsidRPr="00631972"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нет данных</w:t>
            </w:r>
          </w:p>
        </w:tc>
        <w:tc>
          <w:tcPr>
            <w:tcW w:w="808" w:type="dxa"/>
            <w:vAlign w:val="center"/>
          </w:tcPr>
          <w:p w:rsidR="003037A1"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25100</w:t>
            </w:r>
          </w:p>
        </w:tc>
        <w:tc>
          <w:tcPr>
            <w:tcW w:w="809" w:type="dxa"/>
            <w:vAlign w:val="center"/>
          </w:tcPr>
          <w:p w:rsidR="003037A1"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нет данных</w:t>
            </w:r>
          </w:p>
        </w:tc>
        <w:tc>
          <w:tcPr>
            <w:tcW w:w="809" w:type="dxa"/>
            <w:vAlign w:val="center"/>
          </w:tcPr>
          <w:p w:rsidR="003037A1"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24100</w:t>
            </w:r>
          </w:p>
        </w:tc>
        <w:tc>
          <w:tcPr>
            <w:tcW w:w="809" w:type="dxa"/>
            <w:vAlign w:val="center"/>
          </w:tcPr>
          <w:p w:rsidR="003037A1" w:rsidRDefault="003037A1" w:rsidP="003037A1">
            <w:pPr>
              <w:contextualSpacing/>
              <w:jc w:val="center"/>
              <w:rPr>
                <w:rFonts w:ascii="Times New Roman" w:hAnsi="Times New Roman" w:cs="Times New Roman"/>
                <w:sz w:val="18"/>
                <w:szCs w:val="18"/>
              </w:rPr>
            </w:pPr>
            <w:r>
              <w:rPr>
                <w:rFonts w:ascii="Times New Roman" w:hAnsi="Times New Roman" w:cs="Times New Roman"/>
                <w:sz w:val="18"/>
                <w:szCs w:val="18"/>
              </w:rPr>
              <w:t>нет данных</w:t>
            </w:r>
          </w:p>
        </w:tc>
      </w:tr>
    </w:tbl>
    <w:p w:rsidR="003037A1" w:rsidRDefault="003037A1" w:rsidP="003037A1">
      <w:pPr>
        <w:tabs>
          <w:tab w:val="left" w:pos="709"/>
        </w:tabs>
        <w:spacing w:line="360" w:lineRule="auto"/>
        <w:ind w:firstLine="709"/>
        <w:jc w:val="both"/>
        <w:rPr>
          <w:rFonts w:ascii="Times New Roman" w:hAnsi="Times New Roman" w:cs="Times New Roman"/>
          <w:sz w:val="28"/>
          <w:szCs w:val="28"/>
        </w:rPr>
      </w:pP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анализируемый период происходило снижение количества всех из приведенных видов техники, как по Кировской области, так и по стране в ц</w:t>
      </w:r>
      <w:r>
        <w:rPr>
          <w:rFonts w:ascii="Times New Roman" w:hAnsi="Times New Roman" w:cs="Times New Roman"/>
          <w:sz w:val="28"/>
          <w:szCs w:val="28"/>
        </w:rPr>
        <w:t>е</w:t>
      </w:r>
      <w:r>
        <w:rPr>
          <w:rFonts w:ascii="Times New Roman" w:hAnsi="Times New Roman" w:cs="Times New Roman"/>
          <w:sz w:val="28"/>
          <w:szCs w:val="28"/>
        </w:rPr>
        <w:t>лом (</w:t>
      </w:r>
      <w:r w:rsidRPr="003F7DC8">
        <w:rPr>
          <w:rFonts w:ascii="Times New Roman" w:hAnsi="Times New Roman" w:cs="Times New Roman"/>
          <w:sz w:val="28"/>
          <w:szCs w:val="28"/>
        </w:rPr>
        <w:t>таблица 2</w:t>
      </w:r>
      <w:r>
        <w:rPr>
          <w:rFonts w:ascii="Times New Roman" w:hAnsi="Times New Roman" w:cs="Times New Roman"/>
          <w:sz w:val="28"/>
          <w:szCs w:val="28"/>
        </w:rPr>
        <w:t>)</w:t>
      </w:r>
      <w:r w:rsidR="00334143" w:rsidRPr="00334143">
        <w:rPr>
          <w:rFonts w:ascii="Times New Roman" w:hAnsi="Times New Roman" w:cs="Times New Roman"/>
          <w:sz w:val="28"/>
          <w:szCs w:val="28"/>
        </w:rPr>
        <w:t>[25</w:t>
      </w:r>
      <w:r w:rsidR="00846BF2">
        <w:rPr>
          <w:rFonts w:ascii="Times New Roman" w:hAnsi="Times New Roman" w:cs="Times New Roman"/>
          <w:sz w:val="28"/>
          <w:szCs w:val="28"/>
        </w:rPr>
        <w:t xml:space="preserve">; </w:t>
      </w:r>
      <w:r w:rsidR="00334143" w:rsidRPr="00334143">
        <w:rPr>
          <w:rFonts w:ascii="Times New Roman" w:hAnsi="Times New Roman" w:cs="Times New Roman"/>
          <w:sz w:val="28"/>
          <w:szCs w:val="28"/>
        </w:rPr>
        <w:t>26</w:t>
      </w:r>
      <w:r w:rsidR="00846BF2">
        <w:rPr>
          <w:rFonts w:ascii="Times New Roman" w:hAnsi="Times New Roman" w:cs="Times New Roman"/>
          <w:sz w:val="28"/>
          <w:szCs w:val="28"/>
        </w:rPr>
        <w:t>; 33;</w:t>
      </w:r>
      <w:r w:rsidR="00334143">
        <w:rPr>
          <w:rFonts w:ascii="Times New Roman" w:hAnsi="Times New Roman" w:cs="Times New Roman"/>
          <w:sz w:val="28"/>
          <w:szCs w:val="28"/>
        </w:rPr>
        <w:t xml:space="preserve"> 34</w:t>
      </w:r>
      <w:r w:rsidR="00334143" w:rsidRPr="00334143">
        <w:rPr>
          <w:rFonts w:ascii="Times New Roman" w:hAnsi="Times New Roman" w:cs="Times New Roman"/>
          <w:sz w:val="28"/>
          <w:szCs w:val="28"/>
        </w:rPr>
        <w:t>]</w:t>
      </w:r>
      <w:r>
        <w:rPr>
          <w:rFonts w:ascii="Times New Roman" w:hAnsi="Times New Roman" w:cs="Times New Roman"/>
          <w:sz w:val="28"/>
          <w:szCs w:val="28"/>
        </w:rPr>
        <w:t>.</w:t>
      </w:r>
    </w:p>
    <w:p w:rsidR="003037A1" w:rsidRPr="00907F98" w:rsidRDefault="003037A1" w:rsidP="003037A1">
      <w:pPr>
        <w:spacing w:line="360" w:lineRule="auto"/>
        <w:ind w:firstLine="709"/>
        <w:contextualSpacing/>
        <w:jc w:val="both"/>
        <w:rPr>
          <w:rFonts w:ascii="Times New Roman" w:hAnsi="Times New Roman" w:cs="Times New Roman"/>
          <w:sz w:val="28"/>
          <w:szCs w:val="28"/>
        </w:rPr>
      </w:pPr>
      <w:r w:rsidRPr="00907F98">
        <w:rPr>
          <w:rFonts w:ascii="Times New Roman" w:hAnsi="Times New Roman" w:cs="Times New Roman"/>
          <w:sz w:val="28"/>
          <w:szCs w:val="28"/>
        </w:rPr>
        <w:t>Количество тракторов приходящихся на 1000 га пашни снизил</w:t>
      </w:r>
      <w:r>
        <w:rPr>
          <w:rFonts w:ascii="Times New Roman" w:hAnsi="Times New Roman" w:cs="Times New Roman"/>
          <w:sz w:val="28"/>
          <w:szCs w:val="28"/>
        </w:rPr>
        <w:t>ось на 25% по России</w:t>
      </w:r>
      <w:r w:rsidRPr="00907F98">
        <w:rPr>
          <w:rFonts w:ascii="Times New Roman" w:hAnsi="Times New Roman" w:cs="Times New Roman"/>
          <w:sz w:val="28"/>
          <w:szCs w:val="28"/>
        </w:rPr>
        <w:t>.</w:t>
      </w:r>
      <w:r>
        <w:rPr>
          <w:rFonts w:ascii="Times New Roman" w:hAnsi="Times New Roman" w:cs="Times New Roman"/>
          <w:sz w:val="28"/>
          <w:szCs w:val="28"/>
        </w:rPr>
        <w:t xml:space="preserve"> По данным же Кировской области этот показатель остался неизме</w:t>
      </w:r>
      <w:r>
        <w:rPr>
          <w:rFonts w:ascii="Times New Roman" w:hAnsi="Times New Roman" w:cs="Times New Roman"/>
          <w:sz w:val="28"/>
          <w:szCs w:val="28"/>
        </w:rPr>
        <w:t>н</w:t>
      </w:r>
      <w:r>
        <w:rPr>
          <w:rFonts w:ascii="Times New Roman" w:hAnsi="Times New Roman" w:cs="Times New Roman"/>
          <w:sz w:val="28"/>
          <w:szCs w:val="28"/>
        </w:rPr>
        <w:t>ным и на начало и конец периода составил 8 единиц техники. Хотя этот показ</w:t>
      </w:r>
      <w:r>
        <w:rPr>
          <w:rFonts w:ascii="Times New Roman" w:hAnsi="Times New Roman" w:cs="Times New Roman"/>
          <w:sz w:val="28"/>
          <w:szCs w:val="28"/>
        </w:rPr>
        <w:t>а</w:t>
      </w:r>
      <w:r>
        <w:rPr>
          <w:rFonts w:ascii="Times New Roman" w:hAnsi="Times New Roman" w:cs="Times New Roman"/>
          <w:sz w:val="28"/>
          <w:szCs w:val="28"/>
        </w:rPr>
        <w:t>тель и остался неизменным, нагрузка пашни на один трактор возросла. Подо</w:t>
      </w:r>
      <w:r>
        <w:rPr>
          <w:rFonts w:ascii="Times New Roman" w:hAnsi="Times New Roman" w:cs="Times New Roman"/>
          <w:sz w:val="28"/>
          <w:szCs w:val="28"/>
        </w:rPr>
        <w:t>б</w:t>
      </w:r>
      <w:r>
        <w:rPr>
          <w:rFonts w:ascii="Times New Roman" w:hAnsi="Times New Roman" w:cs="Times New Roman"/>
          <w:sz w:val="28"/>
          <w:szCs w:val="28"/>
        </w:rPr>
        <w:t>ное изменение наблюдается и по данным всей страны</w:t>
      </w:r>
      <w:r w:rsidRPr="00907F98">
        <w:rPr>
          <w:rFonts w:ascii="Times New Roman" w:hAnsi="Times New Roman" w:cs="Times New Roman"/>
          <w:sz w:val="28"/>
          <w:szCs w:val="28"/>
        </w:rPr>
        <w:t xml:space="preserve"> (</w:t>
      </w:r>
      <w:r w:rsidRPr="003F7DC8">
        <w:rPr>
          <w:rFonts w:ascii="Times New Roman" w:hAnsi="Times New Roman" w:cs="Times New Roman"/>
          <w:sz w:val="28"/>
          <w:szCs w:val="28"/>
        </w:rPr>
        <w:t>таблица 3</w:t>
      </w:r>
      <w:r w:rsidRPr="00907F98">
        <w:rPr>
          <w:rFonts w:ascii="Times New Roman" w:hAnsi="Times New Roman" w:cs="Times New Roman"/>
          <w:sz w:val="28"/>
          <w:szCs w:val="28"/>
        </w:rPr>
        <w:t>).</w:t>
      </w:r>
    </w:p>
    <w:p w:rsidR="003037A1" w:rsidRDefault="003037A1" w:rsidP="003037A1">
      <w:pPr>
        <w:spacing w:line="360" w:lineRule="auto"/>
        <w:ind w:firstLine="709"/>
        <w:contextualSpacing/>
        <w:jc w:val="both"/>
        <w:rPr>
          <w:rFonts w:ascii="Times New Roman" w:hAnsi="Times New Roman" w:cs="Times New Roman"/>
          <w:sz w:val="28"/>
          <w:szCs w:val="28"/>
        </w:rPr>
      </w:pPr>
      <w:r w:rsidRPr="00907F98">
        <w:rPr>
          <w:rFonts w:ascii="Times New Roman" w:hAnsi="Times New Roman" w:cs="Times New Roman"/>
          <w:sz w:val="28"/>
          <w:szCs w:val="28"/>
        </w:rPr>
        <w:t xml:space="preserve">Количество комбайнов на 1000 га посевов за рассматриваемый период так </w:t>
      </w:r>
      <w:r w:rsidRPr="00907F98">
        <w:rPr>
          <w:rFonts w:ascii="Times New Roman" w:hAnsi="Times New Roman" w:cs="Times New Roman"/>
          <w:sz w:val="28"/>
          <w:szCs w:val="28"/>
        </w:rPr>
        <w:lastRenderedPageBreak/>
        <w:t>же снижается: зерноуборо</w:t>
      </w:r>
      <w:r>
        <w:rPr>
          <w:rFonts w:ascii="Times New Roman" w:hAnsi="Times New Roman" w:cs="Times New Roman"/>
          <w:sz w:val="28"/>
          <w:szCs w:val="28"/>
        </w:rPr>
        <w:t>чных– на 33,3% по России и на 25,0</w:t>
      </w:r>
      <w:r w:rsidRPr="00907F98">
        <w:rPr>
          <w:rFonts w:ascii="Times New Roman" w:hAnsi="Times New Roman" w:cs="Times New Roman"/>
          <w:sz w:val="28"/>
          <w:szCs w:val="28"/>
        </w:rPr>
        <w:t>% по Кировской области; картофелеуборочных– н</w:t>
      </w:r>
      <w:r>
        <w:rPr>
          <w:rFonts w:ascii="Times New Roman" w:hAnsi="Times New Roman" w:cs="Times New Roman"/>
          <w:sz w:val="28"/>
          <w:szCs w:val="28"/>
        </w:rPr>
        <w:t>а 6,25</w:t>
      </w:r>
      <w:r w:rsidRPr="00907F98">
        <w:rPr>
          <w:rFonts w:ascii="Times New Roman" w:hAnsi="Times New Roman" w:cs="Times New Roman"/>
          <w:sz w:val="28"/>
          <w:szCs w:val="28"/>
        </w:rPr>
        <w:t xml:space="preserve">% по </w:t>
      </w:r>
      <w:r>
        <w:rPr>
          <w:rFonts w:ascii="Times New Roman" w:hAnsi="Times New Roman" w:cs="Times New Roman"/>
          <w:sz w:val="28"/>
          <w:szCs w:val="28"/>
        </w:rPr>
        <w:t>России</w:t>
      </w:r>
      <w:r w:rsidRPr="00907F98">
        <w:rPr>
          <w:rFonts w:ascii="Times New Roman" w:hAnsi="Times New Roman" w:cs="Times New Roman"/>
          <w:sz w:val="28"/>
          <w:szCs w:val="28"/>
        </w:rPr>
        <w:t xml:space="preserve"> и льноубороч</w:t>
      </w:r>
      <w:r>
        <w:rPr>
          <w:rFonts w:ascii="Times New Roman" w:hAnsi="Times New Roman" w:cs="Times New Roman"/>
          <w:sz w:val="28"/>
          <w:szCs w:val="28"/>
        </w:rPr>
        <w:t>ных– на 18,75% по России</w:t>
      </w:r>
      <w:r w:rsidRPr="00907F98">
        <w:rPr>
          <w:rFonts w:ascii="Times New Roman" w:hAnsi="Times New Roman" w:cs="Times New Roman"/>
          <w:sz w:val="28"/>
          <w:szCs w:val="28"/>
        </w:rPr>
        <w:t>. Это вызвало увеличение площадей посевов, приходящихся на один комбайн (</w:t>
      </w:r>
      <w:r w:rsidRPr="003F7DC8">
        <w:rPr>
          <w:rFonts w:ascii="Times New Roman" w:hAnsi="Times New Roman" w:cs="Times New Roman"/>
          <w:sz w:val="28"/>
          <w:szCs w:val="28"/>
        </w:rPr>
        <w:t>таблица 3</w:t>
      </w:r>
      <w:r w:rsidRPr="00907F98">
        <w:rPr>
          <w:rFonts w:ascii="Times New Roman" w:hAnsi="Times New Roman" w:cs="Times New Roman"/>
          <w:sz w:val="28"/>
          <w:szCs w:val="28"/>
        </w:rPr>
        <w:t>)</w:t>
      </w:r>
      <w:r w:rsidR="00846BF2" w:rsidRPr="00846BF2">
        <w:rPr>
          <w:rFonts w:ascii="Times New Roman" w:hAnsi="Times New Roman" w:cs="Times New Roman"/>
          <w:sz w:val="28"/>
          <w:szCs w:val="28"/>
        </w:rPr>
        <w:t>[</w:t>
      </w:r>
      <w:r w:rsidR="00846BF2" w:rsidRPr="00334143">
        <w:rPr>
          <w:rFonts w:ascii="Times New Roman" w:hAnsi="Times New Roman" w:cs="Times New Roman"/>
          <w:sz w:val="28"/>
          <w:szCs w:val="28"/>
        </w:rPr>
        <w:t>25</w:t>
      </w:r>
      <w:r w:rsidR="00846BF2">
        <w:rPr>
          <w:rFonts w:ascii="Times New Roman" w:hAnsi="Times New Roman" w:cs="Times New Roman"/>
          <w:sz w:val="28"/>
          <w:szCs w:val="28"/>
        </w:rPr>
        <w:t xml:space="preserve">; </w:t>
      </w:r>
      <w:r w:rsidR="00846BF2" w:rsidRPr="00334143">
        <w:rPr>
          <w:rFonts w:ascii="Times New Roman" w:hAnsi="Times New Roman" w:cs="Times New Roman"/>
          <w:sz w:val="28"/>
          <w:szCs w:val="28"/>
        </w:rPr>
        <w:t>26</w:t>
      </w:r>
      <w:r w:rsidR="00846BF2">
        <w:rPr>
          <w:rFonts w:ascii="Times New Roman" w:hAnsi="Times New Roman" w:cs="Times New Roman"/>
          <w:sz w:val="28"/>
          <w:szCs w:val="28"/>
        </w:rPr>
        <w:t>; 33; 34</w:t>
      </w:r>
      <w:r w:rsidR="00846BF2" w:rsidRPr="00334143">
        <w:rPr>
          <w:rFonts w:ascii="Times New Roman" w:hAnsi="Times New Roman" w:cs="Times New Roman"/>
          <w:sz w:val="28"/>
          <w:szCs w:val="28"/>
        </w:rPr>
        <w:t>]</w:t>
      </w:r>
      <w:r w:rsidR="00846BF2">
        <w:rPr>
          <w:rFonts w:ascii="Times New Roman" w:hAnsi="Times New Roman" w:cs="Times New Roman"/>
          <w:sz w:val="28"/>
          <w:szCs w:val="28"/>
        </w:rPr>
        <w:t>.</w:t>
      </w:r>
    </w:p>
    <w:p w:rsidR="003037A1" w:rsidRDefault="003037A1" w:rsidP="003037A1">
      <w:pPr>
        <w:spacing w:line="360" w:lineRule="auto"/>
        <w:ind w:firstLine="709"/>
        <w:contextualSpacing/>
        <w:jc w:val="both"/>
        <w:rPr>
          <w:rFonts w:ascii="Times New Roman" w:hAnsi="Times New Roman" w:cs="Times New Roman"/>
          <w:sz w:val="28"/>
          <w:szCs w:val="28"/>
        </w:rPr>
      </w:pPr>
    </w:p>
    <w:p w:rsidR="003037A1" w:rsidRPr="00CB1924" w:rsidRDefault="003037A1" w:rsidP="003037A1">
      <w:pPr>
        <w:spacing w:line="360" w:lineRule="auto"/>
        <w:contextualSpacing/>
        <w:jc w:val="both"/>
        <w:rPr>
          <w:rFonts w:ascii="Times New Roman" w:hAnsi="Times New Roman" w:cs="Times New Roman"/>
          <w:sz w:val="28"/>
          <w:szCs w:val="28"/>
        </w:rPr>
      </w:pPr>
      <w:r w:rsidRPr="003F7DC8">
        <w:rPr>
          <w:rFonts w:ascii="Times New Roman" w:hAnsi="Times New Roman" w:cs="Times New Roman"/>
          <w:sz w:val="28"/>
          <w:szCs w:val="28"/>
        </w:rPr>
        <w:t>Таблица 3</w:t>
      </w:r>
      <w:r w:rsidRPr="00CB1924">
        <w:rPr>
          <w:rFonts w:ascii="Times New Roman" w:hAnsi="Times New Roman" w:cs="Times New Roman"/>
          <w:sz w:val="28"/>
          <w:szCs w:val="28"/>
        </w:rPr>
        <w:t xml:space="preserve"> – Обеспеченность сельскохозяйственных организаций</w:t>
      </w:r>
      <w:r>
        <w:rPr>
          <w:rFonts w:ascii="Times New Roman" w:hAnsi="Times New Roman" w:cs="Times New Roman"/>
          <w:sz w:val="28"/>
          <w:szCs w:val="28"/>
        </w:rPr>
        <w:t xml:space="preserve"> России и К</w:t>
      </w:r>
      <w:r>
        <w:rPr>
          <w:rFonts w:ascii="Times New Roman" w:hAnsi="Times New Roman" w:cs="Times New Roman"/>
          <w:sz w:val="28"/>
          <w:szCs w:val="28"/>
        </w:rPr>
        <w:t>и</w:t>
      </w:r>
      <w:r>
        <w:rPr>
          <w:rFonts w:ascii="Times New Roman" w:hAnsi="Times New Roman" w:cs="Times New Roman"/>
          <w:sz w:val="28"/>
          <w:szCs w:val="28"/>
        </w:rPr>
        <w:t>ровской области</w:t>
      </w:r>
      <w:r w:rsidRPr="00CB1924">
        <w:rPr>
          <w:rFonts w:ascii="Times New Roman" w:hAnsi="Times New Roman" w:cs="Times New Roman"/>
          <w:sz w:val="28"/>
          <w:szCs w:val="28"/>
        </w:rPr>
        <w:t xml:space="preserve"> тракторами и комбай</w:t>
      </w:r>
      <w:r>
        <w:rPr>
          <w:rFonts w:ascii="Times New Roman" w:hAnsi="Times New Roman" w:cs="Times New Roman"/>
          <w:sz w:val="28"/>
          <w:szCs w:val="28"/>
        </w:rPr>
        <w:t>нами на конец года</w:t>
      </w:r>
    </w:p>
    <w:tbl>
      <w:tblPr>
        <w:tblStyle w:val="ad"/>
        <w:tblW w:w="4891" w:type="pct"/>
        <w:tblInd w:w="108" w:type="dxa"/>
        <w:tblLayout w:type="fixed"/>
        <w:tblLook w:val="04A0" w:firstRow="1" w:lastRow="0" w:firstColumn="1" w:lastColumn="0" w:noHBand="0" w:noVBand="1"/>
      </w:tblPr>
      <w:tblGrid>
        <w:gridCol w:w="2299"/>
        <w:gridCol w:w="729"/>
        <w:gridCol w:w="736"/>
        <w:gridCol w:w="733"/>
        <w:gridCol w:w="733"/>
        <w:gridCol w:w="8"/>
        <w:gridCol w:w="734"/>
        <w:gridCol w:w="742"/>
        <w:gridCol w:w="733"/>
        <w:gridCol w:w="734"/>
        <w:gridCol w:w="733"/>
        <w:gridCol w:w="725"/>
      </w:tblGrid>
      <w:tr w:rsidR="003037A1" w:rsidTr="003037A1">
        <w:tc>
          <w:tcPr>
            <w:tcW w:w="1193" w:type="pct"/>
            <w:vMerge w:val="restar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760" w:type="pct"/>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2012 г.</w:t>
            </w:r>
          </w:p>
        </w:tc>
        <w:tc>
          <w:tcPr>
            <w:tcW w:w="764" w:type="pct"/>
            <w:gridSpan w:val="3"/>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2013 г.</w:t>
            </w:r>
          </w:p>
        </w:tc>
        <w:tc>
          <w:tcPr>
            <w:tcW w:w="766" w:type="pct"/>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2014 г.</w:t>
            </w:r>
          </w:p>
        </w:tc>
        <w:tc>
          <w:tcPr>
            <w:tcW w:w="761" w:type="pct"/>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2015 г.</w:t>
            </w:r>
          </w:p>
        </w:tc>
        <w:tc>
          <w:tcPr>
            <w:tcW w:w="756" w:type="pct"/>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2016 г.</w:t>
            </w:r>
          </w:p>
        </w:tc>
      </w:tr>
      <w:tr w:rsidR="003037A1" w:rsidTr="003037A1">
        <w:trPr>
          <w:cantSplit/>
          <w:trHeight w:val="340"/>
        </w:trPr>
        <w:tc>
          <w:tcPr>
            <w:tcW w:w="1193" w:type="pct"/>
            <w:vMerge/>
          </w:tcPr>
          <w:p w:rsidR="003037A1" w:rsidRDefault="003037A1" w:rsidP="003037A1">
            <w:pPr>
              <w:contextualSpacing/>
              <w:jc w:val="both"/>
              <w:rPr>
                <w:rFonts w:ascii="Times New Roman" w:hAnsi="Times New Roman" w:cs="Times New Roman"/>
                <w:sz w:val="24"/>
                <w:szCs w:val="24"/>
              </w:rPr>
            </w:pPr>
          </w:p>
        </w:tc>
        <w:tc>
          <w:tcPr>
            <w:tcW w:w="378" w:type="pct"/>
            <w:vAlign w:val="center"/>
          </w:tcPr>
          <w:p w:rsidR="003037A1" w:rsidRPr="00F73FB3" w:rsidRDefault="003037A1" w:rsidP="003037A1">
            <w:pPr>
              <w:contextualSpacing/>
              <w:jc w:val="center"/>
              <w:rPr>
                <w:rFonts w:ascii="Times New Roman" w:hAnsi="Times New Roman" w:cs="Times New Roman"/>
              </w:rPr>
            </w:pPr>
            <w:r w:rsidRPr="00F73FB3">
              <w:rPr>
                <w:rFonts w:ascii="Times New Roman" w:hAnsi="Times New Roman" w:cs="Times New Roman"/>
              </w:rPr>
              <w:t>Ро</w:t>
            </w:r>
            <w:r w:rsidRPr="00F73FB3">
              <w:rPr>
                <w:rFonts w:ascii="Times New Roman" w:hAnsi="Times New Roman" w:cs="Times New Roman"/>
              </w:rPr>
              <w:t>с</w:t>
            </w:r>
            <w:r w:rsidRPr="00F73FB3">
              <w:rPr>
                <w:rFonts w:ascii="Times New Roman" w:hAnsi="Times New Roman" w:cs="Times New Roman"/>
              </w:rPr>
              <w:t>сия</w:t>
            </w:r>
          </w:p>
        </w:tc>
        <w:tc>
          <w:tcPr>
            <w:tcW w:w="382" w:type="pct"/>
            <w:vAlign w:val="center"/>
          </w:tcPr>
          <w:p w:rsidR="003037A1" w:rsidRPr="00F73FB3" w:rsidRDefault="003037A1" w:rsidP="003037A1">
            <w:pPr>
              <w:contextualSpacing/>
              <w:jc w:val="center"/>
              <w:rPr>
                <w:rFonts w:ascii="Times New Roman" w:hAnsi="Times New Roman" w:cs="Times New Roman"/>
              </w:rPr>
            </w:pPr>
            <w:r w:rsidRPr="00F73FB3">
              <w:rPr>
                <w:rFonts w:ascii="Times New Roman" w:hAnsi="Times New Roman" w:cs="Times New Roman"/>
                <w:sz w:val="18"/>
                <w:szCs w:val="18"/>
              </w:rPr>
              <w:t>К</w:t>
            </w:r>
            <w:r w:rsidRPr="00F73FB3">
              <w:rPr>
                <w:rFonts w:ascii="Times New Roman" w:hAnsi="Times New Roman" w:cs="Times New Roman"/>
                <w:sz w:val="18"/>
                <w:szCs w:val="18"/>
              </w:rPr>
              <w:t>и</w:t>
            </w:r>
            <w:r w:rsidRPr="00F73FB3">
              <w:rPr>
                <w:rFonts w:ascii="Times New Roman" w:hAnsi="Times New Roman" w:cs="Times New Roman"/>
                <w:sz w:val="18"/>
                <w:szCs w:val="18"/>
              </w:rPr>
              <w:t>ро</w:t>
            </w:r>
            <w:r w:rsidRPr="00F73FB3">
              <w:rPr>
                <w:rFonts w:ascii="Times New Roman" w:hAnsi="Times New Roman" w:cs="Times New Roman"/>
                <w:sz w:val="18"/>
                <w:szCs w:val="18"/>
              </w:rPr>
              <w:t>в</w:t>
            </w:r>
            <w:r w:rsidRPr="00F73FB3">
              <w:rPr>
                <w:rFonts w:ascii="Times New Roman" w:hAnsi="Times New Roman" w:cs="Times New Roman"/>
                <w:sz w:val="18"/>
                <w:szCs w:val="18"/>
              </w:rPr>
              <w:t>ская</w:t>
            </w:r>
            <w:r>
              <w:rPr>
                <w:rFonts w:ascii="Times New Roman" w:hAnsi="Times New Roman" w:cs="Times New Roman"/>
                <w:sz w:val="18"/>
                <w:szCs w:val="18"/>
              </w:rPr>
              <w:t xml:space="preserve"> </w:t>
            </w:r>
            <w:r w:rsidRPr="00F73FB3">
              <w:rPr>
                <w:rFonts w:ascii="Times New Roman" w:hAnsi="Times New Roman" w:cs="Times New Roman"/>
                <w:sz w:val="18"/>
                <w:szCs w:val="18"/>
              </w:rPr>
              <w:t>о</w:t>
            </w:r>
            <w:r w:rsidRPr="00F73FB3">
              <w:rPr>
                <w:rFonts w:ascii="Times New Roman" w:hAnsi="Times New Roman" w:cs="Times New Roman"/>
                <w:sz w:val="18"/>
                <w:szCs w:val="18"/>
              </w:rPr>
              <w:t>б</w:t>
            </w:r>
            <w:r w:rsidRPr="00F73FB3">
              <w:rPr>
                <w:rFonts w:ascii="Times New Roman" w:hAnsi="Times New Roman" w:cs="Times New Roman"/>
                <w:sz w:val="18"/>
                <w:szCs w:val="18"/>
              </w:rPr>
              <w:t>ласть</w:t>
            </w:r>
          </w:p>
        </w:tc>
        <w:tc>
          <w:tcPr>
            <w:tcW w:w="380" w:type="pct"/>
            <w:vAlign w:val="center"/>
          </w:tcPr>
          <w:p w:rsidR="003037A1" w:rsidRPr="00F73FB3" w:rsidRDefault="003037A1" w:rsidP="003037A1">
            <w:pPr>
              <w:contextualSpacing/>
              <w:jc w:val="center"/>
              <w:rPr>
                <w:rFonts w:ascii="Times New Roman" w:hAnsi="Times New Roman" w:cs="Times New Roman"/>
              </w:rPr>
            </w:pPr>
            <w:r w:rsidRPr="00F73FB3">
              <w:rPr>
                <w:rFonts w:ascii="Times New Roman" w:hAnsi="Times New Roman" w:cs="Times New Roman"/>
              </w:rPr>
              <w:t>Ро</w:t>
            </w:r>
            <w:r w:rsidRPr="00F73FB3">
              <w:rPr>
                <w:rFonts w:ascii="Times New Roman" w:hAnsi="Times New Roman" w:cs="Times New Roman"/>
              </w:rPr>
              <w:t>с</w:t>
            </w:r>
            <w:r w:rsidRPr="00F73FB3">
              <w:rPr>
                <w:rFonts w:ascii="Times New Roman" w:hAnsi="Times New Roman" w:cs="Times New Roman"/>
              </w:rPr>
              <w:t>сия</w:t>
            </w:r>
          </w:p>
        </w:tc>
        <w:tc>
          <w:tcPr>
            <w:tcW w:w="380" w:type="pct"/>
            <w:vAlign w:val="center"/>
          </w:tcPr>
          <w:p w:rsidR="003037A1" w:rsidRPr="00F73FB3" w:rsidRDefault="003037A1" w:rsidP="003037A1">
            <w:pPr>
              <w:contextualSpacing/>
              <w:jc w:val="center"/>
              <w:rPr>
                <w:rFonts w:ascii="Times New Roman" w:hAnsi="Times New Roman" w:cs="Times New Roman"/>
              </w:rPr>
            </w:pPr>
            <w:r w:rsidRPr="00F73FB3">
              <w:rPr>
                <w:rFonts w:ascii="Times New Roman" w:hAnsi="Times New Roman" w:cs="Times New Roman"/>
                <w:sz w:val="18"/>
                <w:szCs w:val="18"/>
              </w:rPr>
              <w:t>К</w:t>
            </w:r>
            <w:r w:rsidRPr="00F73FB3">
              <w:rPr>
                <w:rFonts w:ascii="Times New Roman" w:hAnsi="Times New Roman" w:cs="Times New Roman"/>
                <w:sz w:val="18"/>
                <w:szCs w:val="18"/>
              </w:rPr>
              <w:t>и</w:t>
            </w:r>
            <w:r w:rsidRPr="00F73FB3">
              <w:rPr>
                <w:rFonts w:ascii="Times New Roman" w:hAnsi="Times New Roman" w:cs="Times New Roman"/>
                <w:sz w:val="18"/>
                <w:szCs w:val="18"/>
              </w:rPr>
              <w:t>ро</w:t>
            </w:r>
            <w:r w:rsidRPr="00F73FB3">
              <w:rPr>
                <w:rFonts w:ascii="Times New Roman" w:hAnsi="Times New Roman" w:cs="Times New Roman"/>
                <w:sz w:val="18"/>
                <w:szCs w:val="18"/>
              </w:rPr>
              <w:t>в</w:t>
            </w:r>
            <w:r w:rsidRPr="00F73FB3">
              <w:rPr>
                <w:rFonts w:ascii="Times New Roman" w:hAnsi="Times New Roman" w:cs="Times New Roman"/>
                <w:sz w:val="18"/>
                <w:szCs w:val="18"/>
              </w:rPr>
              <w:t>ская</w:t>
            </w:r>
            <w:r>
              <w:rPr>
                <w:rFonts w:ascii="Times New Roman" w:hAnsi="Times New Roman" w:cs="Times New Roman"/>
                <w:sz w:val="18"/>
                <w:szCs w:val="18"/>
              </w:rPr>
              <w:t xml:space="preserve"> </w:t>
            </w:r>
            <w:r w:rsidRPr="00F73FB3">
              <w:rPr>
                <w:rFonts w:ascii="Times New Roman" w:hAnsi="Times New Roman" w:cs="Times New Roman"/>
                <w:sz w:val="18"/>
                <w:szCs w:val="18"/>
              </w:rPr>
              <w:t>о</w:t>
            </w:r>
            <w:r w:rsidRPr="00F73FB3">
              <w:rPr>
                <w:rFonts w:ascii="Times New Roman" w:hAnsi="Times New Roman" w:cs="Times New Roman"/>
                <w:sz w:val="18"/>
                <w:szCs w:val="18"/>
              </w:rPr>
              <w:t>б</w:t>
            </w:r>
            <w:r w:rsidRPr="00F73FB3">
              <w:rPr>
                <w:rFonts w:ascii="Times New Roman" w:hAnsi="Times New Roman" w:cs="Times New Roman"/>
                <w:sz w:val="18"/>
                <w:szCs w:val="18"/>
              </w:rPr>
              <w:t>ласть</w:t>
            </w:r>
          </w:p>
        </w:tc>
        <w:tc>
          <w:tcPr>
            <w:tcW w:w="385" w:type="pct"/>
            <w:gridSpan w:val="2"/>
            <w:vAlign w:val="center"/>
          </w:tcPr>
          <w:p w:rsidR="003037A1" w:rsidRPr="00F73FB3" w:rsidRDefault="003037A1" w:rsidP="003037A1">
            <w:pPr>
              <w:contextualSpacing/>
              <w:jc w:val="center"/>
              <w:rPr>
                <w:rFonts w:ascii="Times New Roman" w:hAnsi="Times New Roman" w:cs="Times New Roman"/>
              </w:rPr>
            </w:pPr>
            <w:r w:rsidRPr="00F73FB3">
              <w:rPr>
                <w:rFonts w:ascii="Times New Roman" w:hAnsi="Times New Roman" w:cs="Times New Roman"/>
              </w:rPr>
              <w:t>Ро</w:t>
            </w:r>
            <w:r w:rsidRPr="00F73FB3">
              <w:rPr>
                <w:rFonts w:ascii="Times New Roman" w:hAnsi="Times New Roman" w:cs="Times New Roman"/>
              </w:rPr>
              <w:t>с</w:t>
            </w:r>
            <w:r w:rsidRPr="00F73FB3">
              <w:rPr>
                <w:rFonts w:ascii="Times New Roman" w:hAnsi="Times New Roman" w:cs="Times New Roman"/>
              </w:rPr>
              <w:t>сия</w:t>
            </w:r>
          </w:p>
        </w:tc>
        <w:tc>
          <w:tcPr>
            <w:tcW w:w="383" w:type="pct"/>
            <w:vAlign w:val="center"/>
          </w:tcPr>
          <w:p w:rsidR="003037A1" w:rsidRPr="00F73FB3" w:rsidRDefault="003037A1" w:rsidP="003037A1">
            <w:pPr>
              <w:contextualSpacing/>
              <w:jc w:val="center"/>
              <w:rPr>
                <w:rFonts w:ascii="Times New Roman" w:hAnsi="Times New Roman" w:cs="Times New Roman"/>
              </w:rPr>
            </w:pPr>
            <w:r w:rsidRPr="00F73FB3">
              <w:rPr>
                <w:rFonts w:ascii="Times New Roman" w:hAnsi="Times New Roman" w:cs="Times New Roman"/>
                <w:sz w:val="18"/>
                <w:szCs w:val="18"/>
              </w:rPr>
              <w:t>К</w:t>
            </w:r>
            <w:r w:rsidRPr="00F73FB3">
              <w:rPr>
                <w:rFonts w:ascii="Times New Roman" w:hAnsi="Times New Roman" w:cs="Times New Roman"/>
                <w:sz w:val="18"/>
                <w:szCs w:val="18"/>
              </w:rPr>
              <w:t>и</w:t>
            </w:r>
            <w:r w:rsidRPr="00F73FB3">
              <w:rPr>
                <w:rFonts w:ascii="Times New Roman" w:hAnsi="Times New Roman" w:cs="Times New Roman"/>
                <w:sz w:val="18"/>
                <w:szCs w:val="18"/>
              </w:rPr>
              <w:t>ро</w:t>
            </w:r>
            <w:r w:rsidRPr="00F73FB3">
              <w:rPr>
                <w:rFonts w:ascii="Times New Roman" w:hAnsi="Times New Roman" w:cs="Times New Roman"/>
                <w:sz w:val="18"/>
                <w:szCs w:val="18"/>
              </w:rPr>
              <w:t>в</w:t>
            </w:r>
            <w:r w:rsidRPr="00F73FB3">
              <w:rPr>
                <w:rFonts w:ascii="Times New Roman" w:hAnsi="Times New Roman" w:cs="Times New Roman"/>
                <w:sz w:val="18"/>
                <w:szCs w:val="18"/>
              </w:rPr>
              <w:t>ская</w:t>
            </w:r>
            <w:r>
              <w:rPr>
                <w:rFonts w:ascii="Times New Roman" w:hAnsi="Times New Roman" w:cs="Times New Roman"/>
                <w:sz w:val="18"/>
                <w:szCs w:val="18"/>
              </w:rPr>
              <w:t xml:space="preserve"> </w:t>
            </w:r>
            <w:r w:rsidRPr="00F73FB3">
              <w:rPr>
                <w:rFonts w:ascii="Times New Roman" w:hAnsi="Times New Roman" w:cs="Times New Roman"/>
                <w:sz w:val="18"/>
                <w:szCs w:val="18"/>
              </w:rPr>
              <w:t>о</w:t>
            </w:r>
            <w:r w:rsidRPr="00F73FB3">
              <w:rPr>
                <w:rFonts w:ascii="Times New Roman" w:hAnsi="Times New Roman" w:cs="Times New Roman"/>
                <w:sz w:val="18"/>
                <w:szCs w:val="18"/>
              </w:rPr>
              <w:t>б</w:t>
            </w:r>
            <w:r w:rsidRPr="00F73FB3">
              <w:rPr>
                <w:rFonts w:ascii="Times New Roman" w:hAnsi="Times New Roman" w:cs="Times New Roman"/>
                <w:sz w:val="18"/>
                <w:szCs w:val="18"/>
              </w:rPr>
              <w:t>ласть</w:t>
            </w:r>
          </w:p>
        </w:tc>
        <w:tc>
          <w:tcPr>
            <w:tcW w:w="380" w:type="pct"/>
            <w:vAlign w:val="center"/>
          </w:tcPr>
          <w:p w:rsidR="003037A1" w:rsidRPr="00F73FB3" w:rsidRDefault="003037A1" w:rsidP="003037A1">
            <w:pPr>
              <w:contextualSpacing/>
              <w:jc w:val="center"/>
              <w:rPr>
                <w:rFonts w:ascii="Times New Roman" w:hAnsi="Times New Roman" w:cs="Times New Roman"/>
              </w:rPr>
            </w:pPr>
            <w:r w:rsidRPr="00F73FB3">
              <w:rPr>
                <w:rFonts w:ascii="Times New Roman" w:hAnsi="Times New Roman" w:cs="Times New Roman"/>
              </w:rPr>
              <w:t>Ро</w:t>
            </w:r>
            <w:r w:rsidRPr="00F73FB3">
              <w:rPr>
                <w:rFonts w:ascii="Times New Roman" w:hAnsi="Times New Roman" w:cs="Times New Roman"/>
              </w:rPr>
              <w:t>с</w:t>
            </w:r>
            <w:r w:rsidRPr="00F73FB3">
              <w:rPr>
                <w:rFonts w:ascii="Times New Roman" w:hAnsi="Times New Roman" w:cs="Times New Roman"/>
              </w:rPr>
              <w:t>сия</w:t>
            </w:r>
          </w:p>
        </w:tc>
        <w:tc>
          <w:tcPr>
            <w:tcW w:w="381" w:type="pct"/>
            <w:vAlign w:val="center"/>
          </w:tcPr>
          <w:p w:rsidR="003037A1" w:rsidRPr="00F73FB3" w:rsidRDefault="003037A1" w:rsidP="003037A1">
            <w:pPr>
              <w:contextualSpacing/>
              <w:jc w:val="center"/>
              <w:rPr>
                <w:rFonts w:ascii="Times New Roman" w:hAnsi="Times New Roman" w:cs="Times New Roman"/>
              </w:rPr>
            </w:pPr>
            <w:r w:rsidRPr="00F73FB3">
              <w:rPr>
                <w:rFonts w:ascii="Times New Roman" w:hAnsi="Times New Roman" w:cs="Times New Roman"/>
                <w:sz w:val="18"/>
                <w:szCs w:val="18"/>
              </w:rPr>
              <w:t>К</w:t>
            </w:r>
            <w:r w:rsidRPr="00F73FB3">
              <w:rPr>
                <w:rFonts w:ascii="Times New Roman" w:hAnsi="Times New Roman" w:cs="Times New Roman"/>
                <w:sz w:val="18"/>
                <w:szCs w:val="18"/>
              </w:rPr>
              <w:t>и</w:t>
            </w:r>
            <w:r w:rsidRPr="00F73FB3">
              <w:rPr>
                <w:rFonts w:ascii="Times New Roman" w:hAnsi="Times New Roman" w:cs="Times New Roman"/>
                <w:sz w:val="18"/>
                <w:szCs w:val="18"/>
              </w:rPr>
              <w:t>ро</w:t>
            </w:r>
            <w:r w:rsidRPr="00F73FB3">
              <w:rPr>
                <w:rFonts w:ascii="Times New Roman" w:hAnsi="Times New Roman" w:cs="Times New Roman"/>
                <w:sz w:val="18"/>
                <w:szCs w:val="18"/>
              </w:rPr>
              <w:t>в</w:t>
            </w:r>
            <w:r w:rsidRPr="00F73FB3">
              <w:rPr>
                <w:rFonts w:ascii="Times New Roman" w:hAnsi="Times New Roman" w:cs="Times New Roman"/>
                <w:sz w:val="18"/>
                <w:szCs w:val="18"/>
              </w:rPr>
              <w:t>ская</w:t>
            </w:r>
            <w:r>
              <w:rPr>
                <w:rFonts w:ascii="Times New Roman" w:hAnsi="Times New Roman" w:cs="Times New Roman"/>
                <w:sz w:val="18"/>
                <w:szCs w:val="18"/>
              </w:rPr>
              <w:t xml:space="preserve"> </w:t>
            </w:r>
            <w:r w:rsidRPr="00F73FB3">
              <w:rPr>
                <w:rFonts w:ascii="Times New Roman" w:hAnsi="Times New Roman" w:cs="Times New Roman"/>
                <w:sz w:val="18"/>
                <w:szCs w:val="18"/>
              </w:rPr>
              <w:t>о</w:t>
            </w:r>
            <w:r w:rsidRPr="00F73FB3">
              <w:rPr>
                <w:rFonts w:ascii="Times New Roman" w:hAnsi="Times New Roman" w:cs="Times New Roman"/>
                <w:sz w:val="18"/>
                <w:szCs w:val="18"/>
              </w:rPr>
              <w:t>б</w:t>
            </w:r>
            <w:r w:rsidRPr="00F73FB3">
              <w:rPr>
                <w:rFonts w:ascii="Times New Roman" w:hAnsi="Times New Roman" w:cs="Times New Roman"/>
                <w:sz w:val="18"/>
                <w:szCs w:val="18"/>
              </w:rPr>
              <w:t>ласть</w:t>
            </w:r>
          </w:p>
        </w:tc>
        <w:tc>
          <w:tcPr>
            <w:tcW w:w="380" w:type="pct"/>
            <w:vAlign w:val="center"/>
          </w:tcPr>
          <w:p w:rsidR="003037A1" w:rsidRPr="00F73FB3" w:rsidRDefault="003037A1" w:rsidP="003037A1">
            <w:pPr>
              <w:contextualSpacing/>
              <w:jc w:val="center"/>
              <w:rPr>
                <w:rFonts w:ascii="Times New Roman" w:hAnsi="Times New Roman" w:cs="Times New Roman"/>
              </w:rPr>
            </w:pPr>
            <w:r w:rsidRPr="00F73FB3">
              <w:rPr>
                <w:rFonts w:ascii="Times New Roman" w:hAnsi="Times New Roman" w:cs="Times New Roman"/>
              </w:rPr>
              <w:t>Ро</w:t>
            </w:r>
            <w:r w:rsidRPr="00F73FB3">
              <w:rPr>
                <w:rFonts w:ascii="Times New Roman" w:hAnsi="Times New Roman" w:cs="Times New Roman"/>
              </w:rPr>
              <w:t>с</w:t>
            </w:r>
            <w:r w:rsidRPr="00F73FB3">
              <w:rPr>
                <w:rFonts w:ascii="Times New Roman" w:hAnsi="Times New Roman" w:cs="Times New Roman"/>
              </w:rPr>
              <w:t>сия</w:t>
            </w:r>
          </w:p>
        </w:tc>
        <w:tc>
          <w:tcPr>
            <w:tcW w:w="376" w:type="pct"/>
            <w:vAlign w:val="center"/>
          </w:tcPr>
          <w:p w:rsidR="003037A1" w:rsidRPr="00F73FB3" w:rsidRDefault="003037A1" w:rsidP="003037A1">
            <w:pPr>
              <w:contextualSpacing/>
              <w:jc w:val="center"/>
              <w:rPr>
                <w:rFonts w:ascii="Times New Roman" w:hAnsi="Times New Roman" w:cs="Times New Roman"/>
              </w:rPr>
            </w:pPr>
            <w:r w:rsidRPr="00F73FB3">
              <w:rPr>
                <w:rFonts w:ascii="Times New Roman" w:hAnsi="Times New Roman" w:cs="Times New Roman"/>
                <w:sz w:val="18"/>
                <w:szCs w:val="18"/>
              </w:rPr>
              <w:t>К</w:t>
            </w:r>
            <w:r w:rsidRPr="00F73FB3">
              <w:rPr>
                <w:rFonts w:ascii="Times New Roman" w:hAnsi="Times New Roman" w:cs="Times New Roman"/>
                <w:sz w:val="18"/>
                <w:szCs w:val="18"/>
              </w:rPr>
              <w:t>и</w:t>
            </w:r>
            <w:r w:rsidRPr="00F73FB3">
              <w:rPr>
                <w:rFonts w:ascii="Times New Roman" w:hAnsi="Times New Roman" w:cs="Times New Roman"/>
                <w:sz w:val="18"/>
                <w:szCs w:val="18"/>
              </w:rPr>
              <w:t>ро</w:t>
            </w:r>
            <w:r w:rsidRPr="00F73FB3">
              <w:rPr>
                <w:rFonts w:ascii="Times New Roman" w:hAnsi="Times New Roman" w:cs="Times New Roman"/>
                <w:sz w:val="18"/>
                <w:szCs w:val="18"/>
              </w:rPr>
              <w:t>в</w:t>
            </w:r>
            <w:r w:rsidRPr="00F73FB3">
              <w:rPr>
                <w:rFonts w:ascii="Times New Roman" w:hAnsi="Times New Roman" w:cs="Times New Roman"/>
                <w:sz w:val="18"/>
                <w:szCs w:val="18"/>
              </w:rPr>
              <w:t>ская</w:t>
            </w:r>
            <w:r>
              <w:rPr>
                <w:rFonts w:ascii="Times New Roman" w:hAnsi="Times New Roman" w:cs="Times New Roman"/>
                <w:sz w:val="18"/>
                <w:szCs w:val="18"/>
              </w:rPr>
              <w:t xml:space="preserve"> </w:t>
            </w:r>
            <w:r w:rsidRPr="00F73FB3">
              <w:rPr>
                <w:rFonts w:ascii="Times New Roman" w:hAnsi="Times New Roman" w:cs="Times New Roman"/>
                <w:sz w:val="18"/>
                <w:szCs w:val="18"/>
              </w:rPr>
              <w:t>о</w:t>
            </w:r>
            <w:r w:rsidRPr="00F73FB3">
              <w:rPr>
                <w:rFonts w:ascii="Times New Roman" w:hAnsi="Times New Roman" w:cs="Times New Roman"/>
                <w:sz w:val="18"/>
                <w:szCs w:val="18"/>
              </w:rPr>
              <w:t>б</w:t>
            </w:r>
            <w:r w:rsidRPr="00F73FB3">
              <w:rPr>
                <w:rFonts w:ascii="Times New Roman" w:hAnsi="Times New Roman" w:cs="Times New Roman"/>
                <w:sz w:val="18"/>
                <w:szCs w:val="18"/>
              </w:rPr>
              <w:t>ласть</w:t>
            </w:r>
          </w:p>
        </w:tc>
      </w:tr>
      <w:tr w:rsidR="003037A1" w:rsidTr="003037A1">
        <w:trPr>
          <w:cantSplit/>
          <w:trHeight w:val="794"/>
        </w:trPr>
        <w:tc>
          <w:tcPr>
            <w:tcW w:w="1193" w:type="pct"/>
          </w:tcPr>
          <w:p w:rsidR="003037A1" w:rsidRDefault="003037A1" w:rsidP="003037A1">
            <w:pPr>
              <w:contextualSpacing/>
              <w:jc w:val="both"/>
              <w:rPr>
                <w:rFonts w:ascii="Times New Roman" w:hAnsi="Times New Roman" w:cs="Times New Roman"/>
                <w:sz w:val="24"/>
                <w:szCs w:val="24"/>
              </w:rPr>
            </w:pPr>
            <w:r>
              <w:rPr>
                <w:rFonts w:ascii="Times New Roman" w:hAnsi="Times New Roman" w:cs="Times New Roman"/>
                <w:sz w:val="24"/>
                <w:szCs w:val="24"/>
              </w:rPr>
              <w:t>Приходится тра</w:t>
            </w:r>
            <w:r>
              <w:rPr>
                <w:rFonts w:ascii="Times New Roman" w:hAnsi="Times New Roman" w:cs="Times New Roman"/>
                <w:sz w:val="24"/>
                <w:szCs w:val="24"/>
              </w:rPr>
              <w:t>к</w:t>
            </w:r>
            <w:r>
              <w:rPr>
                <w:rFonts w:ascii="Times New Roman" w:hAnsi="Times New Roman" w:cs="Times New Roman"/>
                <w:sz w:val="24"/>
                <w:szCs w:val="24"/>
              </w:rPr>
              <w:t>торов на 1000 га пашни, шт</w:t>
            </w:r>
          </w:p>
        </w:tc>
        <w:tc>
          <w:tcPr>
            <w:tcW w:w="378"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382"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385" w:type="pct"/>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83"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81"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76"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3037A1" w:rsidTr="003037A1">
        <w:trPr>
          <w:cantSplit/>
          <w:trHeight w:val="794"/>
        </w:trPr>
        <w:tc>
          <w:tcPr>
            <w:tcW w:w="1193" w:type="pct"/>
          </w:tcPr>
          <w:p w:rsidR="003037A1" w:rsidRDefault="003037A1" w:rsidP="003037A1">
            <w:pPr>
              <w:contextualSpacing/>
              <w:jc w:val="both"/>
              <w:rPr>
                <w:rFonts w:ascii="Times New Roman" w:hAnsi="Times New Roman" w:cs="Times New Roman"/>
                <w:sz w:val="24"/>
                <w:szCs w:val="24"/>
              </w:rPr>
            </w:pPr>
            <w:r>
              <w:rPr>
                <w:rFonts w:ascii="Times New Roman" w:hAnsi="Times New Roman" w:cs="Times New Roman"/>
                <w:sz w:val="24"/>
                <w:szCs w:val="24"/>
              </w:rPr>
              <w:t>Нагрузка пашни на один трактор, га</w:t>
            </w:r>
          </w:p>
        </w:tc>
        <w:tc>
          <w:tcPr>
            <w:tcW w:w="378"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258</w:t>
            </w:r>
          </w:p>
        </w:tc>
        <w:tc>
          <w:tcPr>
            <w:tcW w:w="382"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122</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274</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130</w:t>
            </w:r>
          </w:p>
        </w:tc>
        <w:tc>
          <w:tcPr>
            <w:tcW w:w="385" w:type="pct"/>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289</w:t>
            </w:r>
          </w:p>
        </w:tc>
        <w:tc>
          <w:tcPr>
            <w:tcW w:w="383"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139</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307</w:t>
            </w:r>
          </w:p>
        </w:tc>
        <w:tc>
          <w:tcPr>
            <w:tcW w:w="381"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146</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305</w:t>
            </w:r>
          </w:p>
        </w:tc>
        <w:tc>
          <w:tcPr>
            <w:tcW w:w="376"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131</w:t>
            </w:r>
          </w:p>
        </w:tc>
      </w:tr>
      <w:tr w:rsidR="003037A1" w:rsidTr="003037A1">
        <w:trPr>
          <w:trHeight w:val="567"/>
        </w:trPr>
        <w:tc>
          <w:tcPr>
            <w:tcW w:w="5000" w:type="pct"/>
            <w:gridSpan w:val="1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Приходится комбайнов на 1000 га посевов (посадки) соответствующих культур, штук</w:t>
            </w:r>
          </w:p>
        </w:tc>
      </w:tr>
      <w:tr w:rsidR="003037A1" w:rsidTr="003037A1">
        <w:trPr>
          <w:trHeight w:val="567"/>
        </w:trPr>
        <w:tc>
          <w:tcPr>
            <w:tcW w:w="1193"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зерноуборочных</w:t>
            </w:r>
          </w:p>
        </w:tc>
        <w:tc>
          <w:tcPr>
            <w:tcW w:w="378"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82"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385" w:type="pct"/>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83"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81"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376"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3037A1" w:rsidTr="003037A1">
        <w:trPr>
          <w:trHeight w:val="567"/>
        </w:trPr>
        <w:tc>
          <w:tcPr>
            <w:tcW w:w="1193"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картофелеуборо</w:t>
            </w:r>
            <w:r>
              <w:rPr>
                <w:rFonts w:ascii="Times New Roman" w:hAnsi="Times New Roman" w:cs="Times New Roman"/>
                <w:sz w:val="24"/>
                <w:szCs w:val="24"/>
              </w:rPr>
              <w:t>ч</w:t>
            </w:r>
            <w:r>
              <w:rPr>
                <w:rFonts w:ascii="Times New Roman" w:hAnsi="Times New Roman" w:cs="Times New Roman"/>
                <w:sz w:val="24"/>
                <w:szCs w:val="24"/>
              </w:rPr>
              <w:t>ных</w:t>
            </w:r>
          </w:p>
        </w:tc>
        <w:tc>
          <w:tcPr>
            <w:tcW w:w="378"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382"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27</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18</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385" w:type="pct"/>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383"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381"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376"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28</w:t>
            </w:r>
          </w:p>
        </w:tc>
      </w:tr>
      <w:tr w:rsidR="003037A1" w:rsidTr="003037A1">
        <w:trPr>
          <w:trHeight w:val="567"/>
        </w:trPr>
        <w:tc>
          <w:tcPr>
            <w:tcW w:w="1193"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льноуборочных</w:t>
            </w:r>
          </w:p>
        </w:tc>
        <w:tc>
          <w:tcPr>
            <w:tcW w:w="378"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382"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385" w:type="pct"/>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383"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62</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381"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130</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376"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778</w:t>
            </w:r>
          </w:p>
        </w:tc>
      </w:tr>
      <w:tr w:rsidR="003037A1" w:rsidTr="003037A1">
        <w:trPr>
          <w:trHeight w:val="567"/>
        </w:trPr>
        <w:tc>
          <w:tcPr>
            <w:tcW w:w="5000" w:type="pct"/>
            <w:gridSpan w:val="1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Приходится посевов (посадки) соответствующих культур на один комбайн, гектаров</w:t>
            </w:r>
          </w:p>
        </w:tc>
      </w:tr>
      <w:tr w:rsidR="003037A1" w:rsidTr="003037A1">
        <w:trPr>
          <w:cantSplit/>
          <w:trHeight w:val="567"/>
        </w:trPr>
        <w:tc>
          <w:tcPr>
            <w:tcW w:w="1193"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зерноуборочных</w:t>
            </w:r>
          </w:p>
        </w:tc>
        <w:tc>
          <w:tcPr>
            <w:tcW w:w="378"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369</w:t>
            </w:r>
          </w:p>
        </w:tc>
        <w:tc>
          <w:tcPr>
            <w:tcW w:w="382"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237</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399</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260</w:t>
            </w:r>
          </w:p>
        </w:tc>
        <w:tc>
          <w:tcPr>
            <w:tcW w:w="385" w:type="pct"/>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408</w:t>
            </w:r>
          </w:p>
        </w:tc>
        <w:tc>
          <w:tcPr>
            <w:tcW w:w="383"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283</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422</w:t>
            </w:r>
          </w:p>
        </w:tc>
        <w:tc>
          <w:tcPr>
            <w:tcW w:w="381"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296</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425</w:t>
            </w:r>
          </w:p>
        </w:tc>
        <w:tc>
          <w:tcPr>
            <w:tcW w:w="376"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331</w:t>
            </w:r>
          </w:p>
        </w:tc>
      </w:tr>
      <w:tr w:rsidR="003037A1" w:rsidTr="003037A1">
        <w:trPr>
          <w:cantSplit/>
          <w:trHeight w:val="567"/>
        </w:trPr>
        <w:tc>
          <w:tcPr>
            <w:tcW w:w="1193"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картофелеуборо</w:t>
            </w:r>
            <w:r>
              <w:rPr>
                <w:rFonts w:ascii="Times New Roman" w:hAnsi="Times New Roman" w:cs="Times New Roman"/>
                <w:sz w:val="24"/>
                <w:szCs w:val="24"/>
              </w:rPr>
              <w:t>ч</w:t>
            </w:r>
            <w:r>
              <w:rPr>
                <w:rFonts w:ascii="Times New Roman" w:hAnsi="Times New Roman" w:cs="Times New Roman"/>
                <w:sz w:val="24"/>
                <w:szCs w:val="24"/>
              </w:rPr>
              <w:t>ных</w:t>
            </w:r>
          </w:p>
        </w:tc>
        <w:tc>
          <w:tcPr>
            <w:tcW w:w="378"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382"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37</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57</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31</w:t>
            </w:r>
          </w:p>
        </w:tc>
        <w:tc>
          <w:tcPr>
            <w:tcW w:w="385" w:type="pct"/>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58</w:t>
            </w:r>
          </w:p>
        </w:tc>
        <w:tc>
          <w:tcPr>
            <w:tcW w:w="383"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42</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67</w:t>
            </w:r>
          </w:p>
        </w:tc>
        <w:tc>
          <w:tcPr>
            <w:tcW w:w="381"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40</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376"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36</w:t>
            </w:r>
          </w:p>
        </w:tc>
      </w:tr>
      <w:tr w:rsidR="003037A1" w:rsidTr="003037A1">
        <w:trPr>
          <w:cantSplit/>
          <w:trHeight w:val="567"/>
        </w:trPr>
        <w:tc>
          <w:tcPr>
            <w:tcW w:w="1193"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льноуборочных</w:t>
            </w:r>
          </w:p>
        </w:tc>
        <w:tc>
          <w:tcPr>
            <w:tcW w:w="378"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382"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66</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25</w:t>
            </w:r>
          </w:p>
        </w:tc>
        <w:tc>
          <w:tcPr>
            <w:tcW w:w="385" w:type="pct"/>
            <w:gridSpan w:val="2"/>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64</w:t>
            </w:r>
          </w:p>
        </w:tc>
        <w:tc>
          <w:tcPr>
            <w:tcW w:w="383"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70</w:t>
            </w:r>
          </w:p>
        </w:tc>
        <w:tc>
          <w:tcPr>
            <w:tcW w:w="381"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380"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75</w:t>
            </w:r>
          </w:p>
        </w:tc>
        <w:tc>
          <w:tcPr>
            <w:tcW w:w="376" w:type="pct"/>
            <w:vAlign w:val="center"/>
          </w:tcPr>
          <w:p w:rsidR="003037A1" w:rsidRDefault="003037A1" w:rsidP="003037A1">
            <w:pPr>
              <w:contextualSpacing/>
              <w:jc w:val="center"/>
              <w:rPr>
                <w:rFonts w:ascii="Times New Roman" w:hAnsi="Times New Roman" w:cs="Times New Roman"/>
                <w:sz w:val="24"/>
                <w:szCs w:val="24"/>
              </w:rPr>
            </w:pPr>
            <w:r>
              <w:rPr>
                <w:rFonts w:ascii="Times New Roman" w:hAnsi="Times New Roman" w:cs="Times New Roman"/>
                <w:sz w:val="24"/>
                <w:szCs w:val="24"/>
              </w:rPr>
              <w:t>1</w:t>
            </w:r>
          </w:p>
        </w:tc>
      </w:tr>
    </w:tbl>
    <w:p w:rsidR="003037A1" w:rsidRPr="005761B9" w:rsidRDefault="003037A1" w:rsidP="003037A1">
      <w:pPr>
        <w:spacing w:line="360" w:lineRule="auto"/>
        <w:ind w:firstLine="709"/>
        <w:jc w:val="both"/>
        <w:rPr>
          <w:rFonts w:ascii="Times New Roman" w:hAnsi="Times New Roman" w:cs="Times New Roman"/>
          <w:sz w:val="28"/>
          <w:szCs w:val="28"/>
        </w:rPr>
      </w:pPr>
    </w:p>
    <w:p w:rsidR="003037A1" w:rsidRPr="005761B9" w:rsidRDefault="003037A1" w:rsidP="003037A1">
      <w:pPr>
        <w:spacing w:line="360" w:lineRule="auto"/>
        <w:ind w:firstLine="709"/>
        <w:contextualSpacing/>
        <w:jc w:val="both"/>
        <w:rPr>
          <w:rFonts w:ascii="Times New Roman" w:hAnsi="Times New Roman" w:cs="Times New Roman"/>
          <w:sz w:val="28"/>
          <w:szCs w:val="28"/>
        </w:rPr>
      </w:pPr>
      <w:r w:rsidRPr="005761B9">
        <w:rPr>
          <w:rFonts w:ascii="Times New Roman" w:hAnsi="Times New Roman" w:cs="Times New Roman"/>
          <w:sz w:val="28"/>
          <w:szCs w:val="28"/>
        </w:rPr>
        <w:t>В течение рассматриваемого периода в России наблюдается превышение показателя списания техники  над показателем приобретения, что говорит о низком уровне обновления парка (</w:t>
      </w:r>
      <w:r>
        <w:rPr>
          <w:rFonts w:ascii="Times New Roman" w:hAnsi="Times New Roman" w:cs="Times New Roman"/>
          <w:sz w:val="28"/>
          <w:szCs w:val="28"/>
        </w:rPr>
        <w:t>таблица 4</w:t>
      </w:r>
      <w:r w:rsidRPr="005761B9">
        <w:rPr>
          <w:rFonts w:ascii="Times New Roman" w:hAnsi="Times New Roman" w:cs="Times New Roman"/>
          <w:sz w:val="28"/>
          <w:szCs w:val="28"/>
        </w:rPr>
        <w:t>)</w:t>
      </w:r>
      <w:r w:rsidR="00334143" w:rsidRPr="00334143">
        <w:rPr>
          <w:rFonts w:ascii="Times New Roman" w:hAnsi="Times New Roman" w:cs="Times New Roman"/>
          <w:sz w:val="28"/>
          <w:szCs w:val="28"/>
        </w:rPr>
        <w:t>[25</w:t>
      </w:r>
      <w:r w:rsidR="00846BF2">
        <w:rPr>
          <w:rFonts w:ascii="Times New Roman" w:hAnsi="Times New Roman" w:cs="Times New Roman"/>
          <w:sz w:val="28"/>
          <w:szCs w:val="28"/>
        </w:rPr>
        <w:t xml:space="preserve">; </w:t>
      </w:r>
      <w:r w:rsidR="00334143" w:rsidRPr="00334143">
        <w:rPr>
          <w:rFonts w:ascii="Times New Roman" w:hAnsi="Times New Roman" w:cs="Times New Roman"/>
          <w:sz w:val="28"/>
          <w:szCs w:val="28"/>
        </w:rPr>
        <w:t>26</w:t>
      </w:r>
      <w:r w:rsidR="00846BF2">
        <w:rPr>
          <w:rFonts w:ascii="Times New Roman" w:hAnsi="Times New Roman" w:cs="Times New Roman"/>
          <w:sz w:val="28"/>
          <w:szCs w:val="28"/>
        </w:rPr>
        <w:t xml:space="preserve">; 33; </w:t>
      </w:r>
      <w:r w:rsidR="00334143">
        <w:rPr>
          <w:rFonts w:ascii="Times New Roman" w:hAnsi="Times New Roman" w:cs="Times New Roman"/>
          <w:sz w:val="28"/>
          <w:szCs w:val="28"/>
        </w:rPr>
        <w:t>34</w:t>
      </w:r>
      <w:r w:rsidR="00334143" w:rsidRPr="00334143">
        <w:rPr>
          <w:rFonts w:ascii="Times New Roman" w:hAnsi="Times New Roman" w:cs="Times New Roman"/>
          <w:sz w:val="28"/>
          <w:szCs w:val="28"/>
        </w:rPr>
        <w:t>]</w:t>
      </w:r>
      <w:r w:rsidRPr="005761B9">
        <w:rPr>
          <w:rFonts w:ascii="Times New Roman" w:hAnsi="Times New Roman" w:cs="Times New Roman"/>
          <w:sz w:val="28"/>
          <w:szCs w:val="28"/>
        </w:rPr>
        <w:t>. В связи с этим ухудшается техническое состояние транспортных средств, машин, оборудов</w:t>
      </w:r>
      <w:r w:rsidRPr="005761B9">
        <w:rPr>
          <w:rFonts w:ascii="Times New Roman" w:hAnsi="Times New Roman" w:cs="Times New Roman"/>
          <w:sz w:val="28"/>
          <w:szCs w:val="28"/>
        </w:rPr>
        <w:t>а</w:t>
      </w:r>
      <w:r w:rsidRPr="005761B9">
        <w:rPr>
          <w:rFonts w:ascii="Times New Roman" w:hAnsi="Times New Roman" w:cs="Times New Roman"/>
          <w:sz w:val="28"/>
          <w:szCs w:val="28"/>
        </w:rPr>
        <w:t>ния, повышается показатель изношенности, снижается уровень годности.</w:t>
      </w:r>
    </w:p>
    <w:p w:rsidR="003037A1" w:rsidRPr="005761B9" w:rsidRDefault="003037A1" w:rsidP="003037A1">
      <w:pPr>
        <w:spacing w:line="360" w:lineRule="auto"/>
        <w:ind w:firstLine="567"/>
        <w:rPr>
          <w:rFonts w:ascii="Times New Roman" w:hAnsi="Times New Roman" w:cs="Times New Roman"/>
          <w:sz w:val="28"/>
          <w:szCs w:val="28"/>
        </w:rPr>
      </w:pPr>
    </w:p>
    <w:p w:rsidR="003037A1" w:rsidRPr="005761B9" w:rsidRDefault="003037A1" w:rsidP="003037A1">
      <w:pPr>
        <w:spacing w:line="360" w:lineRule="auto"/>
        <w:rPr>
          <w:rFonts w:ascii="Times New Roman" w:hAnsi="Times New Roman" w:cs="Times New Roman"/>
          <w:sz w:val="28"/>
          <w:szCs w:val="28"/>
        </w:rPr>
      </w:pPr>
      <w:r w:rsidRPr="003F7DC8">
        <w:rPr>
          <w:rFonts w:ascii="Times New Roman" w:hAnsi="Times New Roman" w:cs="Times New Roman"/>
          <w:sz w:val="28"/>
          <w:szCs w:val="28"/>
        </w:rPr>
        <w:lastRenderedPageBreak/>
        <w:t>Таблица 4</w:t>
      </w:r>
      <w:r w:rsidRPr="005761B9">
        <w:rPr>
          <w:rFonts w:ascii="Times New Roman" w:hAnsi="Times New Roman" w:cs="Times New Roman"/>
          <w:sz w:val="28"/>
          <w:szCs w:val="28"/>
        </w:rPr>
        <w:t xml:space="preserve"> – Приобретение и списание техники в сельскохозяйственных орган</w:t>
      </w:r>
      <w:r w:rsidRPr="005761B9">
        <w:rPr>
          <w:rFonts w:ascii="Times New Roman" w:hAnsi="Times New Roman" w:cs="Times New Roman"/>
          <w:sz w:val="28"/>
          <w:szCs w:val="28"/>
        </w:rPr>
        <w:t>и</w:t>
      </w:r>
      <w:r w:rsidRPr="005761B9">
        <w:rPr>
          <w:rFonts w:ascii="Times New Roman" w:hAnsi="Times New Roman" w:cs="Times New Roman"/>
          <w:sz w:val="28"/>
          <w:szCs w:val="28"/>
        </w:rPr>
        <w:t xml:space="preserve">зациях России (в процентах к наличию на конец года) </w:t>
      </w:r>
    </w:p>
    <w:tbl>
      <w:tblPr>
        <w:tblStyle w:val="ad"/>
        <w:tblW w:w="9639" w:type="dxa"/>
        <w:tblInd w:w="108" w:type="dxa"/>
        <w:tblLayout w:type="fixed"/>
        <w:tblLook w:val="04A0" w:firstRow="1" w:lastRow="0" w:firstColumn="1" w:lastColumn="0" w:noHBand="0" w:noVBand="1"/>
      </w:tblPr>
      <w:tblGrid>
        <w:gridCol w:w="1663"/>
        <w:gridCol w:w="807"/>
        <w:gridCol w:w="808"/>
        <w:gridCol w:w="808"/>
        <w:gridCol w:w="809"/>
        <w:gridCol w:w="808"/>
        <w:gridCol w:w="809"/>
        <w:gridCol w:w="808"/>
        <w:gridCol w:w="809"/>
        <w:gridCol w:w="808"/>
        <w:gridCol w:w="702"/>
      </w:tblGrid>
      <w:tr w:rsidR="003037A1" w:rsidTr="003037A1">
        <w:tc>
          <w:tcPr>
            <w:tcW w:w="1663" w:type="dxa"/>
            <w:vMerge w:val="restart"/>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Вид техники</w:t>
            </w:r>
          </w:p>
        </w:tc>
        <w:tc>
          <w:tcPr>
            <w:tcW w:w="1615" w:type="dxa"/>
            <w:gridSpan w:val="2"/>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2012 г.</w:t>
            </w:r>
          </w:p>
        </w:tc>
        <w:tc>
          <w:tcPr>
            <w:tcW w:w="1617" w:type="dxa"/>
            <w:gridSpan w:val="2"/>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2013 г.</w:t>
            </w:r>
          </w:p>
        </w:tc>
        <w:tc>
          <w:tcPr>
            <w:tcW w:w="1617" w:type="dxa"/>
            <w:gridSpan w:val="2"/>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2014 г.</w:t>
            </w:r>
          </w:p>
        </w:tc>
        <w:tc>
          <w:tcPr>
            <w:tcW w:w="1617" w:type="dxa"/>
            <w:gridSpan w:val="2"/>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2015 г.</w:t>
            </w:r>
          </w:p>
        </w:tc>
        <w:tc>
          <w:tcPr>
            <w:tcW w:w="1510" w:type="dxa"/>
            <w:gridSpan w:val="2"/>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2016 г.</w:t>
            </w:r>
          </w:p>
        </w:tc>
      </w:tr>
      <w:tr w:rsidR="003037A1" w:rsidTr="003037A1">
        <w:tc>
          <w:tcPr>
            <w:tcW w:w="1663" w:type="dxa"/>
            <w:vMerge/>
          </w:tcPr>
          <w:p w:rsidR="003037A1" w:rsidRDefault="003037A1" w:rsidP="003037A1">
            <w:pPr>
              <w:rPr>
                <w:rFonts w:ascii="Times New Roman" w:hAnsi="Times New Roman" w:cs="Times New Roman"/>
                <w:sz w:val="24"/>
                <w:szCs w:val="24"/>
              </w:rPr>
            </w:pPr>
          </w:p>
        </w:tc>
        <w:tc>
          <w:tcPr>
            <w:tcW w:w="807" w:type="dxa"/>
          </w:tcPr>
          <w:p w:rsidR="003037A1" w:rsidRPr="00C00D34" w:rsidRDefault="003037A1" w:rsidP="003037A1">
            <w:pPr>
              <w:rPr>
                <w:rFonts w:ascii="Times New Roman" w:hAnsi="Times New Roman" w:cs="Times New Roman"/>
              </w:rPr>
            </w:pPr>
            <w:r w:rsidRPr="00C00D34">
              <w:rPr>
                <w:rFonts w:ascii="Times New Roman" w:hAnsi="Times New Roman" w:cs="Times New Roman"/>
              </w:rPr>
              <w:t>Пр</w:t>
            </w:r>
            <w:r w:rsidRPr="00C00D34">
              <w:rPr>
                <w:rFonts w:ascii="Times New Roman" w:hAnsi="Times New Roman" w:cs="Times New Roman"/>
              </w:rPr>
              <w:t>и</w:t>
            </w:r>
            <w:r w:rsidRPr="00C00D34">
              <w:rPr>
                <w:rFonts w:ascii="Times New Roman" w:hAnsi="Times New Roman" w:cs="Times New Roman"/>
              </w:rPr>
              <w:t>обр.</w:t>
            </w:r>
          </w:p>
        </w:tc>
        <w:tc>
          <w:tcPr>
            <w:tcW w:w="808" w:type="dxa"/>
          </w:tcPr>
          <w:p w:rsidR="003037A1" w:rsidRPr="00C00D34" w:rsidRDefault="003037A1" w:rsidP="003037A1">
            <w:pPr>
              <w:rPr>
                <w:rFonts w:ascii="Times New Roman" w:hAnsi="Times New Roman" w:cs="Times New Roman"/>
              </w:rPr>
            </w:pPr>
            <w:r w:rsidRPr="00C00D34">
              <w:rPr>
                <w:rFonts w:ascii="Times New Roman" w:hAnsi="Times New Roman" w:cs="Times New Roman"/>
              </w:rPr>
              <w:t>Сп</w:t>
            </w:r>
            <w:r w:rsidRPr="00C00D34">
              <w:rPr>
                <w:rFonts w:ascii="Times New Roman" w:hAnsi="Times New Roman" w:cs="Times New Roman"/>
              </w:rPr>
              <w:t>и</w:t>
            </w:r>
            <w:r w:rsidRPr="00C00D34">
              <w:rPr>
                <w:rFonts w:ascii="Times New Roman" w:hAnsi="Times New Roman" w:cs="Times New Roman"/>
              </w:rPr>
              <w:t>сано</w:t>
            </w:r>
          </w:p>
        </w:tc>
        <w:tc>
          <w:tcPr>
            <w:tcW w:w="808" w:type="dxa"/>
          </w:tcPr>
          <w:p w:rsidR="003037A1" w:rsidRPr="00C00D34" w:rsidRDefault="003037A1" w:rsidP="003037A1">
            <w:pPr>
              <w:rPr>
                <w:rFonts w:ascii="Times New Roman" w:hAnsi="Times New Roman" w:cs="Times New Roman"/>
              </w:rPr>
            </w:pPr>
            <w:r w:rsidRPr="00C00D34">
              <w:rPr>
                <w:rFonts w:ascii="Times New Roman" w:hAnsi="Times New Roman" w:cs="Times New Roman"/>
              </w:rPr>
              <w:t>Пр</w:t>
            </w:r>
            <w:r w:rsidRPr="00C00D34">
              <w:rPr>
                <w:rFonts w:ascii="Times New Roman" w:hAnsi="Times New Roman" w:cs="Times New Roman"/>
              </w:rPr>
              <w:t>и</w:t>
            </w:r>
            <w:r w:rsidRPr="00C00D34">
              <w:rPr>
                <w:rFonts w:ascii="Times New Roman" w:hAnsi="Times New Roman" w:cs="Times New Roman"/>
              </w:rPr>
              <w:t>обр.</w:t>
            </w:r>
          </w:p>
        </w:tc>
        <w:tc>
          <w:tcPr>
            <w:tcW w:w="809" w:type="dxa"/>
          </w:tcPr>
          <w:p w:rsidR="003037A1" w:rsidRPr="00C00D34" w:rsidRDefault="003037A1" w:rsidP="003037A1">
            <w:pPr>
              <w:rPr>
                <w:rFonts w:ascii="Times New Roman" w:hAnsi="Times New Roman" w:cs="Times New Roman"/>
              </w:rPr>
            </w:pPr>
            <w:r w:rsidRPr="00C00D34">
              <w:rPr>
                <w:rFonts w:ascii="Times New Roman" w:hAnsi="Times New Roman" w:cs="Times New Roman"/>
              </w:rPr>
              <w:t>Сп</w:t>
            </w:r>
            <w:r w:rsidRPr="00C00D34">
              <w:rPr>
                <w:rFonts w:ascii="Times New Roman" w:hAnsi="Times New Roman" w:cs="Times New Roman"/>
              </w:rPr>
              <w:t>и</w:t>
            </w:r>
            <w:r w:rsidRPr="00C00D34">
              <w:rPr>
                <w:rFonts w:ascii="Times New Roman" w:hAnsi="Times New Roman" w:cs="Times New Roman"/>
              </w:rPr>
              <w:t>сано</w:t>
            </w:r>
          </w:p>
        </w:tc>
        <w:tc>
          <w:tcPr>
            <w:tcW w:w="808" w:type="dxa"/>
          </w:tcPr>
          <w:p w:rsidR="003037A1" w:rsidRPr="00C00D34" w:rsidRDefault="003037A1" w:rsidP="003037A1">
            <w:pPr>
              <w:rPr>
                <w:rFonts w:ascii="Times New Roman" w:hAnsi="Times New Roman" w:cs="Times New Roman"/>
              </w:rPr>
            </w:pPr>
            <w:r w:rsidRPr="00C00D34">
              <w:rPr>
                <w:rFonts w:ascii="Times New Roman" w:hAnsi="Times New Roman" w:cs="Times New Roman"/>
              </w:rPr>
              <w:t>Пр</w:t>
            </w:r>
            <w:r w:rsidRPr="00C00D34">
              <w:rPr>
                <w:rFonts w:ascii="Times New Roman" w:hAnsi="Times New Roman" w:cs="Times New Roman"/>
              </w:rPr>
              <w:t>и</w:t>
            </w:r>
            <w:r w:rsidRPr="00C00D34">
              <w:rPr>
                <w:rFonts w:ascii="Times New Roman" w:hAnsi="Times New Roman" w:cs="Times New Roman"/>
              </w:rPr>
              <w:t>обр.</w:t>
            </w:r>
          </w:p>
        </w:tc>
        <w:tc>
          <w:tcPr>
            <w:tcW w:w="809" w:type="dxa"/>
          </w:tcPr>
          <w:p w:rsidR="003037A1" w:rsidRPr="00C00D34" w:rsidRDefault="003037A1" w:rsidP="003037A1">
            <w:pPr>
              <w:rPr>
                <w:rFonts w:ascii="Times New Roman" w:hAnsi="Times New Roman" w:cs="Times New Roman"/>
              </w:rPr>
            </w:pPr>
            <w:r w:rsidRPr="00C00D34">
              <w:rPr>
                <w:rFonts w:ascii="Times New Roman" w:hAnsi="Times New Roman" w:cs="Times New Roman"/>
              </w:rPr>
              <w:t>Сп</w:t>
            </w:r>
            <w:r w:rsidRPr="00C00D34">
              <w:rPr>
                <w:rFonts w:ascii="Times New Roman" w:hAnsi="Times New Roman" w:cs="Times New Roman"/>
              </w:rPr>
              <w:t>и</w:t>
            </w:r>
            <w:r w:rsidRPr="00C00D34">
              <w:rPr>
                <w:rFonts w:ascii="Times New Roman" w:hAnsi="Times New Roman" w:cs="Times New Roman"/>
              </w:rPr>
              <w:t>сано</w:t>
            </w:r>
          </w:p>
        </w:tc>
        <w:tc>
          <w:tcPr>
            <w:tcW w:w="808" w:type="dxa"/>
          </w:tcPr>
          <w:p w:rsidR="003037A1" w:rsidRPr="00C00D34" w:rsidRDefault="003037A1" w:rsidP="003037A1">
            <w:pPr>
              <w:rPr>
                <w:rFonts w:ascii="Times New Roman" w:hAnsi="Times New Roman" w:cs="Times New Roman"/>
              </w:rPr>
            </w:pPr>
            <w:r w:rsidRPr="00C00D34">
              <w:rPr>
                <w:rFonts w:ascii="Times New Roman" w:hAnsi="Times New Roman" w:cs="Times New Roman"/>
              </w:rPr>
              <w:t>Пр</w:t>
            </w:r>
            <w:r w:rsidRPr="00C00D34">
              <w:rPr>
                <w:rFonts w:ascii="Times New Roman" w:hAnsi="Times New Roman" w:cs="Times New Roman"/>
              </w:rPr>
              <w:t>и</w:t>
            </w:r>
            <w:r w:rsidRPr="00C00D34">
              <w:rPr>
                <w:rFonts w:ascii="Times New Roman" w:hAnsi="Times New Roman" w:cs="Times New Roman"/>
              </w:rPr>
              <w:t>обр.</w:t>
            </w:r>
          </w:p>
        </w:tc>
        <w:tc>
          <w:tcPr>
            <w:tcW w:w="809" w:type="dxa"/>
          </w:tcPr>
          <w:p w:rsidR="003037A1" w:rsidRPr="00C00D34" w:rsidRDefault="003037A1" w:rsidP="003037A1">
            <w:pPr>
              <w:rPr>
                <w:rFonts w:ascii="Times New Roman" w:hAnsi="Times New Roman" w:cs="Times New Roman"/>
              </w:rPr>
            </w:pPr>
            <w:r w:rsidRPr="00C00D34">
              <w:rPr>
                <w:rFonts w:ascii="Times New Roman" w:hAnsi="Times New Roman" w:cs="Times New Roman"/>
              </w:rPr>
              <w:t>Сп</w:t>
            </w:r>
            <w:r w:rsidRPr="00C00D34">
              <w:rPr>
                <w:rFonts w:ascii="Times New Roman" w:hAnsi="Times New Roman" w:cs="Times New Roman"/>
              </w:rPr>
              <w:t>и</w:t>
            </w:r>
            <w:r w:rsidRPr="00C00D34">
              <w:rPr>
                <w:rFonts w:ascii="Times New Roman" w:hAnsi="Times New Roman" w:cs="Times New Roman"/>
              </w:rPr>
              <w:t>сано</w:t>
            </w:r>
          </w:p>
        </w:tc>
        <w:tc>
          <w:tcPr>
            <w:tcW w:w="808" w:type="dxa"/>
          </w:tcPr>
          <w:p w:rsidR="003037A1" w:rsidRPr="00C00D34" w:rsidRDefault="003037A1" w:rsidP="003037A1">
            <w:pPr>
              <w:rPr>
                <w:rFonts w:ascii="Times New Roman" w:hAnsi="Times New Roman" w:cs="Times New Roman"/>
              </w:rPr>
            </w:pPr>
            <w:r w:rsidRPr="00C00D34">
              <w:rPr>
                <w:rFonts w:ascii="Times New Roman" w:hAnsi="Times New Roman" w:cs="Times New Roman"/>
              </w:rPr>
              <w:t>Пр</w:t>
            </w:r>
            <w:r w:rsidRPr="00C00D34">
              <w:rPr>
                <w:rFonts w:ascii="Times New Roman" w:hAnsi="Times New Roman" w:cs="Times New Roman"/>
              </w:rPr>
              <w:t>и</w:t>
            </w:r>
            <w:r w:rsidRPr="00C00D34">
              <w:rPr>
                <w:rFonts w:ascii="Times New Roman" w:hAnsi="Times New Roman" w:cs="Times New Roman"/>
              </w:rPr>
              <w:t>обр.</w:t>
            </w:r>
          </w:p>
        </w:tc>
        <w:tc>
          <w:tcPr>
            <w:tcW w:w="702" w:type="dxa"/>
          </w:tcPr>
          <w:p w:rsidR="003037A1" w:rsidRPr="00C00D34" w:rsidRDefault="003037A1" w:rsidP="003037A1">
            <w:pPr>
              <w:rPr>
                <w:rFonts w:ascii="Times New Roman" w:hAnsi="Times New Roman" w:cs="Times New Roman"/>
              </w:rPr>
            </w:pPr>
            <w:r w:rsidRPr="00C00D34">
              <w:rPr>
                <w:rFonts w:ascii="Times New Roman" w:hAnsi="Times New Roman" w:cs="Times New Roman"/>
              </w:rPr>
              <w:t>Сп</w:t>
            </w:r>
            <w:r w:rsidRPr="00C00D34">
              <w:rPr>
                <w:rFonts w:ascii="Times New Roman" w:hAnsi="Times New Roman" w:cs="Times New Roman"/>
              </w:rPr>
              <w:t>и</w:t>
            </w:r>
            <w:r w:rsidRPr="00C00D34">
              <w:rPr>
                <w:rFonts w:ascii="Times New Roman" w:hAnsi="Times New Roman" w:cs="Times New Roman"/>
              </w:rPr>
              <w:t>сано</w:t>
            </w:r>
          </w:p>
        </w:tc>
      </w:tr>
      <w:tr w:rsidR="003037A1" w:rsidTr="003037A1">
        <w:tc>
          <w:tcPr>
            <w:tcW w:w="1663" w:type="dxa"/>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Тракторы</w:t>
            </w:r>
          </w:p>
        </w:tc>
        <w:tc>
          <w:tcPr>
            <w:tcW w:w="807"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2,3</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5,1</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3,4</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5,1</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3,3</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5,3</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3,0</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5,1</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3,1</w:t>
            </w:r>
          </w:p>
        </w:tc>
        <w:tc>
          <w:tcPr>
            <w:tcW w:w="702"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5,1</w:t>
            </w:r>
          </w:p>
        </w:tc>
      </w:tr>
      <w:tr w:rsidR="003037A1" w:rsidTr="003037A1">
        <w:tc>
          <w:tcPr>
            <w:tcW w:w="1663" w:type="dxa"/>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Жатки валк</w:t>
            </w:r>
            <w:r>
              <w:rPr>
                <w:rFonts w:ascii="Times New Roman" w:hAnsi="Times New Roman" w:cs="Times New Roman"/>
                <w:sz w:val="24"/>
                <w:szCs w:val="24"/>
              </w:rPr>
              <w:t>о</w:t>
            </w:r>
            <w:r>
              <w:rPr>
                <w:rFonts w:ascii="Times New Roman" w:hAnsi="Times New Roman" w:cs="Times New Roman"/>
                <w:sz w:val="24"/>
                <w:szCs w:val="24"/>
              </w:rPr>
              <w:t>вые</w:t>
            </w:r>
          </w:p>
        </w:tc>
        <w:tc>
          <w:tcPr>
            <w:tcW w:w="807"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3,6</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8,9</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4,8</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8,6</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5,2</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8,4</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5,8</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8,4</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5,4</w:t>
            </w:r>
          </w:p>
        </w:tc>
        <w:tc>
          <w:tcPr>
            <w:tcW w:w="702"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7,9</w:t>
            </w:r>
          </w:p>
        </w:tc>
      </w:tr>
      <w:tr w:rsidR="003037A1" w:rsidTr="003037A1">
        <w:tc>
          <w:tcPr>
            <w:tcW w:w="1663" w:type="dxa"/>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Комбайны, в том числе:</w:t>
            </w:r>
          </w:p>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зерноуборо</w:t>
            </w:r>
            <w:r>
              <w:rPr>
                <w:rFonts w:ascii="Times New Roman" w:hAnsi="Times New Roman" w:cs="Times New Roman"/>
                <w:sz w:val="24"/>
                <w:szCs w:val="24"/>
              </w:rPr>
              <w:t>ч</w:t>
            </w:r>
            <w:r>
              <w:rPr>
                <w:rFonts w:ascii="Times New Roman" w:hAnsi="Times New Roman" w:cs="Times New Roman"/>
                <w:sz w:val="24"/>
                <w:szCs w:val="24"/>
              </w:rPr>
              <w:t>ные</w:t>
            </w:r>
          </w:p>
        </w:tc>
        <w:tc>
          <w:tcPr>
            <w:tcW w:w="807" w:type="dxa"/>
            <w:vAlign w:val="bottom"/>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3,5</w:t>
            </w:r>
          </w:p>
        </w:tc>
        <w:tc>
          <w:tcPr>
            <w:tcW w:w="808" w:type="dxa"/>
            <w:vAlign w:val="bottom"/>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6,9</w:t>
            </w:r>
          </w:p>
        </w:tc>
        <w:tc>
          <w:tcPr>
            <w:tcW w:w="808" w:type="dxa"/>
            <w:vAlign w:val="bottom"/>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5,3</w:t>
            </w:r>
          </w:p>
        </w:tc>
        <w:tc>
          <w:tcPr>
            <w:tcW w:w="809" w:type="dxa"/>
            <w:vAlign w:val="bottom"/>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6,8</w:t>
            </w:r>
          </w:p>
        </w:tc>
        <w:tc>
          <w:tcPr>
            <w:tcW w:w="808" w:type="dxa"/>
            <w:vAlign w:val="bottom"/>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4,9</w:t>
            </w:r>
          </w:p>
        </w:tc>
        <w:tc>
          <w:tcPr>
            <w:tcW w:w="809" w:type="dxa"/>
            <w:vAlign w:val="bottom"/>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7,0</w:t>
            </w:r>
          </w:p>
        </w:tc>
        <w:tc>
          <w:tcPr>
            <w:tcW w:w="808" w:type="dxa"/>
            <w:vAlign w:val="bottom"/>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4,7</w:t>
            </w:r>
          </w:p>
        </w:tc>
        <w:tc>
          <w:tcPr>
            <w:tcW w:w="809" w:type="dxa"/>
            <w:vAlign w:val="bottom"/>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6,6</w:t>
            </w:r>
          </w:p>
        </w:tc>
        <w:tc>
          <w:tcPr>
            <w:tcW w:w="808" w:type="dxa"/>
            <w:vAlign w:val="bottom"/>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5,2</w:t>
            </w:r>
          </w:p>
        </w:tc>
        <w:tc>
          <w:tcPr>
            <w:tcW w:w="702" w:type="dxa"/>
            <w:vAlign w:val="bottom"/>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6,5</w:t>
            </w:r>
          </w:p>
        </w:tc>
      </w:tr>
      <w:tr w:rsidR="003037A1" w:rsidTr="003037A1">
        <w:tc>
          <w:tcPr>
            <w:tcW w:w="1663" w:type="dxa"/>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кормоуб</w:t>
            </w:r>
            <w:r>
              <w:rPr>
                <w:rFonts w:ascii="Times New Roman" w:hAnsi="Times New Roman" w:cs="Times New Roman"/>
                <w:sz w:val="24"/>
                <w:szCs w:val="24"/>
              </w:rPr>
              <w:t>о</w:t>
            </w:r>
            <w:r>
              <w:rPr>
                <w:rFonts w:ascii="Times New Roman" w:hAnsi="Times New Roman" w:cs="Times New Roman"/>
                <w:sz w:val="24"/>
                <w:szCs w:val="24"/>
              </w:rPr>
              <w:t>рочные</w:t>
            </w:r>
          </w:p>
        </w:tc>
        <w:tc>
          <w:tcPr>
            <w:tcW w:w="807"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4,1</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8,1</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6,4</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8,3</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4,7</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8,3</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4,0</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7,8</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4,5</w:t>
            </w:r>
          </w:p>
        </w:tc>
        <w:tc>
          <w:tcPr>
            <w:tcW w:w="702"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7,4</w:t>
            </w:r>
          </w:p>
        </w:tc>
      </w:tr>
      <w:tr w:rsidR="003037A1" w:rsidTr="003037A1">
        <w:tc>
          <w:tcPr>
            <w:tcW w:w="1663" w:type="dxa"/>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картофел</w:t>
            </w:r>
            <w:r>
              <w:rPr>
                <w:rFonts w:ascii="Times New Roman" w:hAnsi="Times New Roman" w:cs="Times New Roman"/>
                <w:sz w:val="24"/>
                <w:szCs w:val="24"/>
              </w:rPr>
              <w:t>е</w:t>
            </w:r>
            <w:r>
              <w:rPr>
                <w:rFonts w:ascii="Times New Roman" w:hAnsi="Times New Roman" w:cs="Times New Roman"/>
                <w:sz w:val="24"/>
                <w:szCs w:val="24"/>
              </w:rPr>
              <w:t>уборочные</w:t>
            </w:r>
          </w:p>
        </w:tc>
        <w:tc>
          <w:tcPr>
            <w:tcW w:w="807"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4,8</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7,0</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7,0</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7,0</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5,1</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5,8</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3,0</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5,2</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4,5</w:t>
            </w:r>
          </w:p>
        </w:tc>
        <w:tc>
          <w:tcPr>
            <w:tcW w:w="702"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6,5</w:t>
            </w:r>
          </w:p>
        </w:tc>
      </w:tr>
      <w:tr w:rsidR="003037A1" w:rsidTr="003037A1">
        <w:tc>
          <w:tcPr>
            <w:tcW w:w="1663" w:type="dxa"/>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льноуборо</w:t>
            </w:r>
            <w:r>
              <w:rPr>
                <w:rFonts w:ascii="Times New Roman" w:hAnsi="Times New Roman" w:cs="Times New Roman"/>
                <w:sz w:val="24"/>
                <w:szCs w:val="24"/>
              </w:rPr>
              <w:t>ч</w:t>
            </w:r>
            <w:r>
              <w:rPr>
                <w:rFonts w:ascii="Times New Roman" w:hAnsi="Times New Roman" w:cs="Times New Roman"/>
                <w:sz w:val="24"/>
                <w:szCs w:val="24"/>
              </w:rPr>
              <w:t>ные</w:t>
            </w:r>
          </w:p>
        </w:tc>
        <w:tc>
          <w:tcPr>
            <w:tcW w:w="807"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2,4</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13,5</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1,1</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9,8</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2,7</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12,0</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1,5</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9,2</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1,2</w:t>
            </w:r>
          </w:p>
        </w:tc>
        <w:tc>
          <w:tcPr>
            <w:tcW w:w="702"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9,7</w:t>
            </w:r>
          </w:p>
        </w:tc>
      </w:tr>
      <w:tr w:rsidR="003037A1" w:rsidTr="003037A1">
        <w:tc>
          <w:tcPr>
            <w:tcW w:w="1663" w:type="dxa"/>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Доильные установки, агрегаты</w:t>
            </w:r>
          </w:p>
        </w:tc>
        <w:tc>
          <w:tcPr>
            <w:tcW w:w="807"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3,4</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6,0</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4,4</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5,2</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4,1</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5,3</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4,0</w:t>
            </w:r>
          </w:p>
        </w:tc>
        <w:tc>
          <w:tcPr>
            <w:tcW w:w="809"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5,4</w:t>
            </w:r>
          </w:p>
        </w:tc>
        <w:tc>
          <w:tcPr>
            <w:tcW w:w="80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3,8</w:t>
            </w:r>
          </w:p>
        </w:tc>
        <w:tc>
          <w:tcPr>
            <w:tcW w:w="702"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5,6</w:t>
            </w:r>
          </w:p>
        </w:tc>
      </w:tr>
    </w:tbl>
    <w:p w:rsidR="003037A1" w:rsidRPr="005761B9" w:rsidRDefault="003037A1" w:rsidP="003037A1">
      <w:pPr>
        <w:spacing w:line="360" w:lineRule="auto"/>
        <w:ind w:firstLine="567"/>
        <w:contextualSpacing/>
        <w:jc w:val="both"/>
        <w:rPr>
          <w:rFonts w:ascii="Times New Roman" w:hAnsi="Times New Roman" w:cs="Times New Roman"/>
          <w:sz w:val="28"/>
          <w:szCs w:val="28"/>
        </w:rPr>
      </w:pPr>
    </w:p>
    <w:p w:rsidR="003037A1" w:rsidRDefault="003037A1" w:rsidP="003037A1">
      <w:pPr>
        <w:spacing w:line="360" w:lineRule="auto"/>
        <w:ind w:firstLine="709"/>
        <w:contextualSpacing/>
        <w:jc w:val="both"/>
        <w:rPr>
          <w:rFonts w:ascii="Times New Roman" w:hAnsi="Times New Roman" w:cs="Times New Roman"/>
          <w:sz w:val="28"/>
          <w:szCs w:val="28"/>
        </w:rPr>
      </w:pPr>
      <w:r w:rsidRPr="005761B9">
        <w:rPr>
          <w:rFonts w:ascii="Times New Roman" w:hAnsi="Times New Roman" w:cs="Times New Roman"/>
          <w:sz w:val="28"/>
          <w:szCs w:val="28"/>
        </w:rPr>
        <w:t>Снижение количества техники вызывает увеличение нагрузки на нее, а соответственно и частый выход из строя, увеличение времени на обслуживание и ремонт и снижение срока эксплуатации. Необходимо обратить внимание не только на физический, но и на моральный износ техники.</w:t>
      </w:r>
    </w:p>
    <w:p w:rsidR="003037A1" w:rsidRDefault="003037A1" w:rsidP="003037A1">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О моральном износе техники говорят данные структуры парка сельскох</w:t>
      </w:r>
      <w:r>
        <w:rPr>
          <w:rFonts w:ascii="Times New Roman" w:hAnsi="Times New Roman" w:cs="Times New Roman"/>
          <w:sz w:val="28"/>
          <w:szCs w:val="28"/>
        </w:rPr>
        <w:t>о</w:t>
      </w:r>
      <w:r>
        <w:rPr>
          <w:rFonts w:ascii="Times New Roman" w:hAnsi="Times New Roman" w:cs="Times New Roman"/>
          <w:sz w:val="28"/>
          <w:szCs w:val="28"/>
        </w:rPr>
        <w:t>зяйственной техники по возрасту (</w:t>
      </w:r>
      <w:r w:rsidRPr="003F7DC8">
        <w:rPr>
          <w:rFonts w:ascii="Times New Roman" w:hAnsi="Times New Roman" w:cs="Times New Roman"/>
          <w:sz w:val="28"/>
          <w:szCs w:val="28"/>
        </w:rPr>
        <w:t>таблица 5</w:t>
      </w:r>
      <w:r>
        <w:rPr>
          <w:rFonts w:ascii="Times New Roman" w:hAnsi="Times New Roman" w:cs="Times New Roman"/>
          <w:sz w:val="28"/>
          <w:szCs w:val="28"/>
        </w:rPr>
        <w:t>).</w:t>
      </w:r>
      <w:r w:rsidRPr="00E20B6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Более половины парка зерноуб</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рочных (59%) и кормоуборочных(56%) комбайнов имеют возраст более 10 лет. По данным о тракторах возраст более 10 лет имеет 73% парка</w:t>
      </w:r>
      <w:r w:rsidR="00AD53BF" w:rsidRPr="00846BF2">
        <w:rPr>
          <w:rFonts w:ascii="Times New Roman" w:hAnsi="Times New Roman" w:cs="Times New Roman"/>
          <w:color w:val="000000" w:themeColor="text1"/>
          <w:sz w:val="28"/>
          <w:szCs w:val="28"/>
        </w:rPr>
        <w:t xml:space="preserve"> [43]</w:t>
      </w:r>
      <w:r>
        <w:rPr>
          <w:rFonts w:ascii="Times New Roman" w:hAnsi="Times New Roman" w:cs="Times New Roman"/>
          <w:color w:val="000000" w:themeColor="text1"/>
          <w:sz w:val="28"/>
          <w:szCs w:val="28"/>
        </w:rPr>
        <w:t>.</w:t>
      </w:r>
    </w:p>
    <w:p w:rsidR="003037A1" w:rsidRDefault="003037A1" w:rsidP="003037A1">
      <w:pPr>
        <w:spacing w:line="360" w:lineRule="auto"/>
        <w:contextualSpacing/>
        <w:jc w:val="both"/>
        <w:rPr>
          <w:rFonts w:ascii="Times New Roman" w:hAnsi="Times New Roman" w:cs="Times New Roman"/>
          <w:sz w:val="28"/>
          <w:szCs w:val="28"/>
        </w:rPr>
      </w:pPr>
    </w:p>
    <w:p w:rsidR="003037A1" w:rsidRDefault="003037A1" w:rsidP="003037A1">
      <w:pPr>
        <w:spacing w:line="360" w:lineRule="auto"/>
        <w:contextualSpacing/>
        <w:jc w:val="both"/>
        <w:rPr>
          <w:rFonts w:ascii="Times New Roman" w:hAnsi="Times New Roman" w:cs="Times New Roman"/>
          <w:color w:val="000000" w:themeColor="text1"/>
          <w:sz w:val="28"/>
          <w:szCs w:val="28"/>
        </w:rPr>
      </w:pPr>
      <w:r w:rsidRPr="003F7DC8">
        <w:rPr>
          <w:rFonts w:ascii="Times New Roman" w:hAnsi="Times New Roman" w:cs="Times New Roman"/>
          <w:sz w:val="28"/>
          <w:szCs w:val="28"/>
        </w:rPr>
        <w:t>Таблица 5</w:t>
      </w:r>
      <w:r>
        <w:rPr>
          <w:rFonts w:ascii="Times New Roman" w:hAnsi="Times New Roman" w:cs="Times New Roman"/>
          <w:color w:val="FF0000"/>
          <w:sz w:val="28"/>
          <w:szCs w:val="28"/>
        </w:rPr>
        <w:t xml:space="preserve"> </w:t>
      </w:r>
      <w:r>
        <w:rPr>
          <w:rFonts w:ascii="Times New Roman" w:hAnsi="Times New Roman" w:cs="Times New Roman"/>
          <w:color w:val="000000" w:themeColor="text1"/>
          <w:sz w:val="28"/>
          <w:szCs w:val="28"/>
        </w:rPr>
        <w:t>– Структура парка сельскохозяйственной техники России по возра</w:t>
      </w:r>
      <w:r>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ту</w:t>
      </w:r>
    </w:p>
    <w:tbl>
      <w:tblPr>
        <w:tblStyle w:val="ad"/>
        <w:tblW w:w="0" w:type="auto"/>
        <w:tblLook w:val="04A0" w:firstRow="1" w:lastRow="0" w:firstColumn="1" w:lastColumn="0" w:noHBand="0" w:noVBand="1"/>
      </w:tblPr>
      <w:tblGrid>
        <w:gridCol w:w="2463"/>
        <w:gridCol w:w="2463"/>
        <w:gridCol w:w="2464"/>
        <w:gridCol w:w="2464"/>
      </w:tblGrid>
      <w:tr w:rsidR="003037A1" w:rsidTr="003037A1">
        <w:tc>
          <w:tcPr>
            <w:tcW w:w="2463" w:type="dxa"/>
            <w:vMerge w:val="restart"/>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техники</w:t>
            </w:r>
          </w:p>
        </w:tc>
        <w:tc>
          <w:tcPr>
            <w:tcW w:w="7391" w:type="dxa"/>
            <w:gridSpan w:val="3"/>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Структура парка, %</w:t>
            </w:r>
          </w:p>
        </w:tc>
      </w:tr>
      <w:tr w:rsidR="003037A1" w:rsidTr="003037A1">
        <w:tc>
          <w:tcPr>
            <w:tcW w:w="2463" w:type="dxa"/>
            <w:vMerge/>
            <w:vAlign w:val="center"/>
          </w:tcPr>
          <w:p w:rsidR="003037A1" w:rsidRDefault="003037A1" w:rsidP="003037A1">
            <w:pPr>
              <w:contextualSpacing/>
              <w:jc w:val="center"/>
              <w:rPr>
                <w:rFonts w:ascii="Times New Roman" w:hAnsi="Times New Roman" w:cs="Times New Roman"/>
                <w:color w:val="000000" w:themeColor="text1"/>
                <w:sz w:val="28"/>
                <w:szCs w:val="28"/>
              </w:rPr>
            </w:pPr>
          </w:p>
        </w:tc>
        <w:tc>
          <w:tcPr>
            <w:tcW w:w="2463"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 3-х лет</w:t>
            </w:r>
          </w:p>
        </w:tc>
        <w:tc>
          <w:tcPr>
            <w:tcW w:w="2464"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 3-х до 10 лет</w:t>
            </w:r>
          </w:p>
        </w:tc>
        <w:tc>
          <w:tcPr>
            <w:tcW w:w="2464"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более 10 лет</w:t>
            </w:r>
          </w:p>
        </w:tc>
      </w:tr>
      <w:tr w:rsidR="003037A1" w:rsidTr="003037A1">
        <w:tc>
          <w:tcPr>
            <w:tcW w:w="2463"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Тракторы</w:t>
            </w:r>
          </w:p>
        </w:tc>
        <w:tc>
          <w:tcPr>
            <w:tcW w:w="2463"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2464"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p>
        </w:tc>
        <w:tc>
          <w:tcPr>
            <w:tcW w:w="2464"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73</w:t>
            </w:r>
          </w:p>
        </w:tc>
      </w:tr>
      <w:tr w:rsidR="003037A1" w:rsidTr="003037A1">
        <w:tc>
          <w:tcPr>
            <w:tcW w:w="2463"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Зерноуборочные комбайны</w:t>
            </w:r>
          </w:p>
        </w:tc>
        <w:tc>
          <w:tcPr>
            <w:tcW w:w="2463"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2464"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p>
        </w:tc>
        <w:tc>
          <w:tcPr>
            <w:tcW w:w="2464"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w:t>
            </w:r>
          </w:p>
        </w:tc>
      </w:tr>
      <w:tr w:rsidR="003037A1" w:rsidTr="003037A1">
        <w:tc>
          <w:tcPr>
            <w:tcW w:w="2463"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Кормоуборочные комбайны</w:t>
            </w:r>
          </w:p>
        </w:tc>
        <w:tc>
          <w:tcPr>
            <w:tcW w:w="2463"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p>
        </w:tc>
        <w:tc>
          <w:tcPr>
            <w:tcW w:w="2464"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28</w:t>
            </w:r>
          </w:p>
        </w:tc>
        <w:tc>
          <w:tcPr>
            <w:tcW w:w="2464" w:type="dxa"/>
            <w:vAlign w:val="center"/>
          </w:tcPr>
          <w:p w:rsidR="003037A1" w:rsidRDefault="003037A1" w:rsidP="003037A1">
            <w:pPr>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w:t>
            </w:r>
          </w:p>
        </w:tc>
      </w:tr>
    </w:tbl>
    <w:p w:rsidR="003037A1" w:rsidRDefault="003037A1" w:rsidP="003037A1">
      <w:pPr>
        <w:spacing w:line="360" w:lineRule="auto"/>
        <w:ind w:firstLine="709"/>
        <w:contextualSpacing/>
        <w:jc w:val="both"/>
        <w:rPr>
          <w:rFonts w:ascii="Times New Roman" w:hAnsi="Times New Roman" w:cs="Times New Roman"/>
          <w:color w:val="000000" w:themeColor="text1"/>
          <w:sz w:val="28"/>
          <w:szCs w:val="28"/>
        </w:rPr>
      </w:pPr>
    </w:p>
    <w:p w:rsidR="003037A1" w:rsidRDefault="003037A1" w:rsidP="003037A1">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Российский рынок сельскохозяйственной техники в течение последних лет не имел постоянной тенденции роста или же наоборот спада. В период  2005-2008 г.г. рынок находился в стадии интенсивного роста: суммарные пр</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дажи всех видов сельскохозяйственной техники в 2005 составляли 52 млрд. руб., а в 2008 году достиг уровня 141 млрд. руб., что является максимальным показателем за последние 11 лет. В 2009 году показатель резко снизился до 55 млрд. руб., но уже к 2012 году достиг уровня 114 млрд. руб. В последующие годы происходило постоянное снижение продаж техники, и в 2015 годы пок</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затель был равен 93 млрд. руб. Но в 2016 году объем продаж увеличился до 128 млрд. руб., что может свидетельствовать о начале новой стадии роста рынка сельскохозяйственной техники</w:t>
      </w:r>
      <w:r w:rsidR="00AD53BF" w:rsidRPr="00AD53BF">
        <w:rPr>
          <w:rFonts w:ascii="Times New Roman" w:hAnsi="Times New Roman" w:cs="Times New Roman"/>
          <w:color w:val="000000" w:themeColor="text1"/>
          <w:sz w:val="28"/>
          <w:szCs w:val="28"/>
        </w:rPr>
        <w:t xml:space="preserve"> [43]</w:t>
      </w:r>
      <w:r>
        <w:rPr>
          <w:rFonts w:ascii="Times New Roman" w:hAnsi="Times New Roman" w:cs="Times New Roman"/>
          <w:color w:val="000000" w:themeColor="text1"/>
          <w:sz w:val="28"/>
          <w:szCs w:val="28"/>
        </w:rPr>
        <w:t>.</w:t>
      </w:r>
    </w:p>
    <w:p w:rsidR="003037A1" w:rsidRDefault="003037A1" w:rsidP="003037A1">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 данным компании «АСМ- Холдинг», занимающейся аналитикой в а</w:t>
      </w:r>
      <w:r>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томобильном и сельскохозяйственном машиностроении, объем продаж тракт</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ров на российском рынке с 2013 по 2015 год в натуральном выражении снизи</w:t>
      </w:r>
      <w:r>
        <w:rPr>
          <w:rFonts w:ascii="Times New Roman" w:hAnsi="Times New Roman" w:cs="Times New Roman"/>
          <w:color w:val="000000" w:themeColor="text1"/>
          <w:sz w:val="28"/>
          <w:szCs w:val="28"/>
        </w:rPr>
        <w:t>л</w:t>
      </w:r>
      <w:r>
        <w:rPr>
          <w:rFonts w:ascii="Times New Roman" w:hAnsi="Times New Roman" w:cs="Times New Roman"/>
          <w:color w:val="000000" w:themeColor="text1"/>
          <w:sz w:val="28"/>
          <w:szCs w:val="28"/>
        </w:rPr>
        <w:t>ся на 40%. Тенденция к снижению сохранилась о чем свидетельствуют данные Национального агра</w:t>
      </w:r>
      <w:r w:rsidR="00AD53BF">
        <w:rPr>
          <w:rFonts w:ascii="Times New Roman" w:hAnsi="Times New Roman" w:cs="Times New Roman"/>
          <w:color w:val="000000" w:themeColor="text1"/>
          <w:sz w:val="28"/>
          <w:szCs w:val="28"/>
        </w:rPr>
        <w:t>рного каталога «Сельхозтехника»</w:t>
      </w:r>
      <w:r w:rsidRPr="0080369C">
        <w:rPr>
          <w:rFonts w:ascii="Times New Roman" w:hAnsi="Times New Roman" w:cs="Times New Roman"/>
          <w:color w:val="000000" w:themeColor="text1"/>
          <w:sz w:val="28"/>
          <w:szCs w:val="28"/>
        </w:rPr>
        <w:t>[</w:t>
      </w:r>
      <w:r w:rsidR="00AD53BF" w:rsidRPr="00AD53BF">
        <w:rPr>
          <w:rFonts w:ascii="Times New Roman" w:hAnsi="Times New Roman" w:cs="Times New Roman"/>
          <w:color w:val="000000" w:themeColor="text1"/>
          <w:sz w:val="28"/>
          <w:szCs w:val="28"/>
        </w:rPr>
        <w:t>53</w:t>
      </w:r>
      <w:r w:rsidRPr="0080369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Продажи на рынке тракторов сельскохозяйственного назначения в России в 2016 году снизились на 23% относительно показателя 2015 года и составил 20,8 тыс. проданных единиц. Тракторов российского производства было продано 2 854 ед., что гов</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рит о росте продаж на 10,4%, а их доля в общем объеме продаж выросла с 9,6% до 13% (</w:t>
      </w:r>
      <w:r w:rsidRPr="003F7DC8">
        <w:rPr>
          <w:rFonts w:ascii="Times New Roman" w:hAnsi="Times New Roman" w:cs="Times New Roman"/>
          <w:sz w:val="28"/>
          <w:szCs w:val="28"/>
        </w:rPr>
        <w:t>рисунок 4</w:t>
      </w:r>
      <w:r>
        <w:rPr>
          <w:rFonts w:ascii="Times New Roman" w:hAnsi="Times New Roman" w:cs="Times New Roman"/>
          <w:color w:val="000000" w:themeColor="text1"/>
          <w:sz w:val="28"/>
          <w:szCs w:val="28"/>
        </w:rPr>
        <w:t>).</w:t>
      </w:r>
    </w:p>
    <w:p w:rsidR="003037A1" w:rsidRDefault="003037A1" w:rsidP="003037A1">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2016 году в структуре рынка тракторов произошло снижение показат</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ля импорта новых тракторов из Республики Беларусь и Казахстана. Рыночная доля тракторов из этих стран снизилась с 44,5% до 39,3%, в течение года было продано 8170 ед. Доля новых тракторов иностранных марок также снизилась с 21,5% до 20,1%, а продажи снизились до 4184 ед. (снижение на 28%). Доля тракторов, импортированных поддержанными, снизилась на 2,3 п.п. и состав</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ла в 2016 году 8,0%., продажи же снизились на 40,5% и составили 1660 ед. Т</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ким образом, общий объем проданных импортных тракторов, в том числи и из </w:t>
      </w:r>
      <w:r>
        <w:rPr>
          <w:rFonts w:ascii="Times New Roman" w:hAnsi="Times New Roman" w:cs="Times New Roman"/>
          <w:color w:val="000000" w:themeColor="text1"/>
          <w:sz w:val="28"/>
          <w:szCs w:val="28"/>
        </w:rPr>
        <w:lastRenderedPageBreak/>
        <w:t>Республики Беларусь и Казахстана, уменьшился на 30,7% с 17838 ед. до 12354 ед. (</w:t>
      </w:r>
      <w:r w:rsidRPr="003F7DC8">
        <w:rPr>
          <w:rFonts w:ascii="Times New Roman" w:hAnsi="Times New Roman" w:cs="Times New Roman"/>
          <w:sz w:val="28"/>
          <w:szCs w:val="28"/>
        </w:rPr>
        <w:t xml:space="preserve">рисунок </w:t>
      </w:r>
      <w:r>
        <w:rPr>
          <w:rFonts w:ascii="Times New Roman" w:hAnsi="Times New Roman" w:cs="Times New Roman"/>
          <w:sz w:val="28"/>
          <w:szCs w:val="28"/>
        </w:rPr>
        <w:t>4</w:t>
      </w:r>
      <w:r>
        <w:rPr>
          <w:rFonts w:ascii="Times New Roman" w:hAnsi="Times New Roman" w:cs="Times New Roman"/>
          <w:color w:val="000000" w:themeColor="text1"/>
          <w:sz w:val="28"/>
          <w:szCs w:val="28"/>
        </w:rPr>
        <w:t>).</w:t>
      </w:r>
    </w:p>
    <w:p w:rsidR="003037A1" w:rsidRDefault="003037A1" w:rsidP="003037A1">
      <w:pPr>
        <w:spacing w:line="360" w:lineRule="auto"/>
        <w:ind w:firstLine="709"/>
        <w:contextualSpacing/>
        <w:jc w:val="both"/>
        <w:rPr>
          <w:rFonts w:ascii="Times New Roman" w:hAnsi="Times New Roman" w:cs="Times New Roman"/>
          <w:color w:val="000000" w:themeColor="text1"/>
          <w:sz w:val="28"/>
          <w:szCs w:val="28"/>
        </w:rPr>
      </w:pPr>
    </w:p>
    <w:p w:rsidR="003037A1" w:rsidRDefault="003037A1" w:rsidP="003037A1">
      <w:pPr>
        <w:spacing w:line="360" w:lineRule="auto"/>
        <w:contextualSpacing/>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6115050" cy="3286125"/>
            <wp:effectExtent l="19050" t="19050" r="19050" b="28575"/>
            <wp:docPr id="3" name="Рисунок 2" descr="D:\Документы\1111111 АКАДЕМИЯ 11111111\МАГИСТРАТУРА\Диссертация\для второй главы\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1111111 АКАДЕМИЯ 11111111\МАГИСТРАТУРА\Диссертация\для второй главы\1-6.png"/>
                    <pic:cNvPicPr>
                      <a:picLocks noChangeAspect="1" noChangeArrowheads="1"/>
                    </pic:cNvPicPr>
                  </pic:nvPicPr>
                  <pic:blipFill>
                    <a:blip r:embed="rId13"/>
                    <a:srcRect/>
                    <a:stretch>
                      <a:fillRect/>
                    </a:stretch>
                  </pic:blipFill>
                  <pic:spPr bwMode="auto">
                    <a:xfrm>
                      <a:off x="0" y="0"/>
                      <a:ext cx="6115050" cy="3286125"/>
                    </a:xfrm>
                    <a:prstGeom prst="rect">
                      <a:avLst/>
                    </a:prstGeom>
                    <a:noFill/>
                    <a:ln w="3175">
                      <a:solidFill>
                        <a:schemeClr val="tx1"/>
                      </a:solidFill>
                      <a:miter lim="800000"/>
                      <a:headEnd/>
                      <a:tailEnd/>
                    </a:ln>
                  </pic:spPr>
                </pic:pic>
              </a:graphicData>
            </a:graphic>
          </wp:inline>
        </w:drawing>
      </w:r>
    </w:p>
    <w:p w:rsidR="003037A1" w:rsidRDefault="003037A1" w:rsidP="003037A1">
      <w:pPr>
        <w:spacing w:line="360" w:lineRule="auto"/>
        <w:ind w:firstLine="709"/>
        <w:jc w:val="center"/>
        <w:rPr>
          <w:rFonts w:ascii="Times New Roman" w:hAnsi="Times New Roman" w:cs="Times New Roman"/>
          <w:sz w:val="28"/>
          <w:szCs w:val="28"/>
        </w:rPr>
      </w:pPr>
      <w:r w:rsidRPr="003F7DC8">
        <w:rPr>
          <w:rFonts w:ascii="Times New Roman" w:hAnsi="Times New Roman" w:cs="Times New Roman"/>
          <w:sz w:val="28"/>
          <w:szCs w:val="28"/>
        </w:rPr>
        <w:t>Рисунок 4</w:t>
      </w:r>
      <w:r>
        <w:rPr>
          <w:rFonts w:ascii="Times New Roman" w:hAnsi="Times New Roman" w:cs="Times New Roman"/>
          <w:sz w:val="28"/>
          <w:szCs w:val="28"/>
        </w:rPr>
        <w:t xml:space="preserve"> – Структура российского рынка тракторов сельскохозяйстве</w:t>
      </w:r>
      <w:r>
        <w:rPr>
          <w:rFonts w:ascii="Times New Roman" w:hAnsi="Times New Roman" w:cs="Times New Roman"/>
          <w:sz w:val="28"/>
          <w:szCs w:val="28"/>
        </w:rPr>
        <w:t>н</w:t>
      </w:r>
      <w:r>
        <w:rPr>
          <w:rFonts w:ascii="Times New Roman" w:hAnsi="Times New Roman" w:cs="Times New Roman"/>
          <w:sz w:val="28"/>
          <w:szCs w:val="28"/>
        </w:rPr>
        <w:t>ного назначения в 2015 и 2016 годах</w:t>
      </w:r>
    </w:p>
    <w:p w:rsidR="003037A1" w:rsidRDefault="003037A1" w:rsidP="003037A1">
      <w:pPr>
        <w:spacing w:line="360" w:lineRule="auto"/>
        <w:ind w:firstLine="709"/>
        <w:jc w:val="center"/>
        <w:rPr>
          <w:rFonts w:ascii="Times New Roman" w:hAnsi="Times New Roman" w:cs="Times New Roman"/>
          <w:sz w:val="28"/>
          <w:szCs w:val="28"/>
        </w:rPr>
      </w:pPr>
    </w:p>
    <w:p w:rsidR="003037A1" w:rsidRDefault="003037A1" w:rsidP="003037A1">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Доля иностранных тракторов, сборка которых осуществляется на терр</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тории России, кроме марки МТЗ, составляет 4,6%, продажи упали на 34,2% и составили в 2016 году 950 проданных единиц. Продажи тракторов марки МТЗ, собранных в России, выросли на 25,4% и составили 2997 ед. Доля таких тра</w:t>
      </w:r>
      <w:r>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торов в общем объеме рынка составила 14,4%, что выше показателя 2015 года на 5,6 п.п. (</w:t>
      </w:r>
      <w:r w:rsidRPr="003F7DC8">
        <w:rPr>
          <w:rFonts w:ascii="Times New Roman" w:hAnsi="Times New Roman" w:cs="Times New Roman"/>
          <w:sz w:val="28"/>
          <w:szCs w:val="28"/>
        </w:rPr>
        <w:t>рисунок 4</w:t>
      </w:r>
      <w:r>
        <w:rPr>
          <w:rFonts w:ascii="Times New Roman" w:hAnsi="Times New Roman" w:cs="Times New Roman"/>
          <w:color w:val="000000" w:themeColor="text1"/>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Рынок зерноуборочных комбайнов в период 2013-2015 г.г. имел тенде</w:t>
      </w:r>
      <w:r>
        <w:rPr>
          <w:rFonts w:ascii="Times New Roman" w:hAnsi="Times New Roman" w:cs="Times New Roman"/>
          <w:sz w:val="28"/>
          <w:szCs w:val="28"/>
        </w:rPr>
        <w:t>н</w:t>
      </w:r>
      <w:r>
        <w:rPr>
          <w:rFonts w:ascii="Times New Roman" w:hAnsi="Times New Roman" w:cs="Times New Roman"/>
          <w:sz w:val="28"/>
          <w:szCs w:val="28"/>
        </w:rPr>
        <w:t>цию к снижению и в целом снизился на 13%, однако в 2016 году ситуация и</w:t>
      </w:r>
      <w:r>
        <w:rPr>
          <w:rFonts w:ascii="Times New Roman" w:hAnsi="Times New Roman" w:cs="Times New Roman"/>
          <w:sz w:val="28"/>
          <w:szCs w:val="28"/>
        </w:rPr>
        <w:t>з</w:t>
      </w:r>
      <w:r>
        <w:rPr>
          <w:rFonts w:ascii="Times New Roman" w:hAnsi="Times New Roman" w:cs="Times New Roman"/>
          <w:sz w:val="28"/>
          <w:szCs w:val="28"/>
        </w:rPr>
        <w:t>менилась.</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рынке зерноуборочных комбайнов, по данным «Сельхозтехника» </w:t>
      </w:r>
      <w:r w:rsidRPr="003561EE">
        <w:rPr>
          <w:rFonts w:ascii="Times New Roman" w:hAnsi="Times New Roman" w:cs="Times New Roman"/>
          <w:sz w:val="28"/>
          <w:szCs w:val="28"/>
        </w:rPr>
        <w:t>[</w:t>
      </w:r>
      <w:r w:rsidR="00AD53BF" w:rsidRPr="00AD53BF">
        <w:rPr>
          <w:rFonts w:ascii="Times New Roman" w:hAnsi="Times New Roman" w:cs="Times New Roman"/>
          <w:sz w:val="28"/>
          <w:szCs w:val="28"/>
        </w:rPr>
        <w:t>53</w:t>
      </w:r>
      <w:r w:rsidRPr="003561EE">
        <w:rPr>
          <w:rFonts w:ascii="Times New Roman" w:hAnsi="Times New Roman" w:cs="Times New Roman"/>
          <w:sz w:val="28"/>
          <w:szCs w:val="28"/>
        </w:rPr>
        <w:t>]</w:t>
      </w:r>
      <w:r>
        <w:rPr>
          <w:rFonts w:ascii="Times New Roman" w:hAnsi="Times New Roman" w:cs="Times New Roman"/>
          <w:sz w:val="28"/>
          <w:szCs w:val="28"/>
        </w:rPr>
        <w:t xml:space="preserve"> сложилась следующая ситуация. В целом рынок увел</w:t>
      </w:r>
      <w:r>
        <w:rPr>
          <w:rFonts w:ascii="Times New Roman" w:hAnsi="Times New Roman" w:cs="Times New Roman"/>
          <w:sz w:val="28"/>
          <w:szCs w:val="28"/>
        </w:rPr>
        <w:t>и</w:t>
      </w:r>
      <w:r>
        <w:rPr>
          <w:rFonts w:ascii="Times New Roman" w:hAnsi="Times New Roman" w:cs="Times New Roman"/>
          <w:sz w:val="28"/>
          <w:szCs w:val="28"/>
        </w:rPr>
        <w:t>чился на 24,6% относительно показателя 2015 года и составил в 2016 году 6340 ед. Лидирующие позиции занимают отечественные производители: доля в о</w:t>
      </w:r>
      <w:r>
        <w:rPr>
          <w:rFonts w:ascii="Times New Roman" w:hAnsi="Times New Roman" w:cs="Times New Roman"/>
          <w:sz w:val="28"/>
          <w:szCs w:val="28"/>
        </w:rPr>
        <w:t>б</w:t>
      </w:r>
      <w:r>
        <w:rPr>
          <w:rFonts w:ascii="Times New Roman" w:hAnsi="Times New Roman" w:cs="Times New Roman"/>
          <w:sz w:val="28"/>
          <w:szCs w:val="28"/>
        </w:rPr>
        <w:lastRenderedPageBreak/>
        <w:t>щем объеме рынка составила в 2016 году 71,4%, что на 7,6 п.п. выше показат</w:t>
      </w:r>
      <w:r>
        <w:rPr>
          <w:rFonts w:ascii="Times New Roman" w:hAnsi="Times New Roman" w:cs="Times New Roman"/>
          <w:sz w:val="28"/>
          <w:szCs w:val="28"/>
        </w:rPr>
        <w:t>е</w:t>
      </w:r>
      <w:r>
        <w:rPr>
          <w:rFonts w:ascii="Times New Roman" w:hAnsi="Times New Roman" w:cs="Times New Roman"/>
          <w:sz w:val="28"/>
          <w:szCs w:val="28"/>
        </w:rPr>
        <w:t>ля предыдущего года. Так же произошло увеличение продаж отечественных комбайнов на 39,6%, объем проданных комбайнов в 2016 году составил 4529 ед. (</w:t>
      </w:r>
      <w:r w:rsidRPr="003F7DC8">
        <w:rPr>
          <w:rFonts w:ascii="Times New Roman" w:hAnsi="Times New Roman" w:cs="Times New Roman"/>
          <w:sz w:val="28"/>
          <w:szCs w:val="28"/>
        </w:rPr>
        <w:t xml:space="preserve">рисунок </w:t>
      </w:r>
      <w:r>
        <w:rPr>
          <w:rFonts w:ascii="Times New Roman" w:hAnsi="Times New Roman" w:cs="Times New Roman"/>
          <w:sz w:val="28"/>
          <w:szCs w:val="28"/>
        </w:rPr>
        <w:t>5).</w:t>
      </w:r>
    </w:p>
    <w:p w:rsidR="003037A1"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15685" cy="3087370"/>
            <wp:effectExtent l="19050" t="19050" r="18415" b="17780"/>
            <wp:docPr id="5" name="Рисунок 3" descr="D:\Документы\1111111 АКАДЕМИЯ 11111111\МАГИСТРАТУРА\Диссертация\для второй главы\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1111111 АКАДЕМИЯ 11111111\МАГИСТРАТУРА\Диссертация\для второй главы\2-3.png"/>
                    <pic:cNvPicPr>
                      <a:picLocks noChangeAspect="1" noChangeArrowheads="1"/>
                    </pic:cNvPicPr>
                  </pic:nvPicPr>
                  <pic:blipFill>
                    <a:blip r:embed="rId14"/>
                    <a:srcRect/>
                    <a:stretch>
                      <a:fillRect/>
                    </a:stretch>
                  </pic:blipFill>
                  <pic:spPr bwMode="auto">
                    <a:xfrm>
                      <a:off x="0" y="0"/>
                      <a:ext cx="6115685" cy="3087370"/>
                    </a:xfrm>
                    <a:prstGeom prst="rect">
                      <a:avLst/>
                    </a:prstGeom>
                    <a:noFill/>
                    <a:ln w="3175">
                      <a:solidFill>
                        <a:schemeClr val="tx1"/>
                      </a:solidFill>
                      <a:miter lim="800000"/>
                      <a:headEnd/>
                      <a:tailEnd/>
                    </a:ln>
                  </pic:spPr>
                </pic:pic>
              </a:graphicData>
            </a:graphic>
          </wp:inline>
        </w:drawing>
      </w:r>
    </w:p>
    <w:p w:rsidR="003037A1" w:rsidRDefault="003037A1" w:rsidP="003037A1">
      <w:pPr>
        <w:spacing w:line="360" w:lineRule="auto"/>
        <w:ind w:firstLine="709"/>
        <w:jc w:val="center"/>
        <w:rPr>
          <w:rFonts w:ascii="Times New Roman" w:hAnsi="Times New Roman" w:cs="Times New Roman"/>
          <w:sz w:val="28"/>
          <w:szCs w:val="28"/>
        </w:rPr>
      </w:pPr>
      <w:r w:rsidRPr="003F7DC8">
        <w:rPr>
          <w:rFonts w:ascii="Times New Roman" w:hAnsi="Times New Roman" w:cs="Times New Roman"/>
          <w:sz w:val="28"/>
          <w:szCs w:val="28"/>
        </w:rPr>
        <w:t>Рисунок 5</w:t>
      </w:r>
      <w:r>
        <w:rPr>
          <w:rFonts w:ascii="Times New Roman" w:hAnsi="Times New Roman" w:cs="Times New Roman"/>
          <w:sz w:val="28"/>
          <w:szCs w:val="28"/>
        </w:rPr>
        <w:t xml:space="preserve"> - Структура российского рынка зерноуборочных комбайнов в 2015 и 2016 годах</w:t>
      </w:r>
    </w:p>
    <w:p w:rsidR="003037A1" w:rsidRDefault="003037A1" w:rsidP="003037A1">
      <w:pPr>
        <w:spacing w:line="360" w:lineRule="auto"/>
        <w:jc w:val="center"/>
        <w:rPr>
          <w:rFonts w:ascii="Times New Roman" w:hAnsi="Times New Roman" w:cs="Times New Roman"/>
          <w:sz w:val="28"/>
          <w:szCs w:val="28"/>
        </w:rPr>
      </w:pPr>
    </w:p>
    <w:p w:rsidR="003037A1" w:rsidRPr="00055CBB"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Рыночная доля комбайнов белорусских марок, но собранных на террит</w:t>
      </w:r>
      <w:r>
        <w:rPr>
          <w:rFonts w:ascii="Times New Roman" w:hAnsi="Times New Roman" w:cs="Times New Roman"/>
          <w:sz w:val="28"/>
          <w:szCs w:val="28"/>
        </w:rPr>
        <w:t>о</w:t>
      </w:r>
      <w:r>
        <w:rPr>
          <w:rFonts w:ascii="Times New Roman" w:hAnsi="Times New Roman" w:cs="Times New Roman"/>
          <w:sz w:val="28"/>
          <w:szCs w:val="28"/>
        </w:rPr>
        <w:t>рии России, незначительно снизилась с 19,3% в 2015 году до 19,1 в 2016 году. Однако продажи данного вида техники выросли до 1214 ед., что на 23,5% выше показателя 2015 года. Доля комбайнов других иностранных марок, собранных в России, снизилась на 1,1 п.п., но продажи увеличились на 21ед. (5,2%)  и сост</w:t>
      </w:r>
      <w:r>
        <w:rPr>
          <w:rFonts w:ascii="Times New Roman" w:hAnsi="Times New Roman" w:cs="Times New Roman"/>
          <w:sz w:val="28"/>
          <w:szCs w:val="28"/>
        </w:rPr>
        <w:t>а</w:t>
      </w:r>
      <w:r>
        <w:rPr>
          <w:rFonts w:ascii="Times New Roman" w:hAnsi="Times New Roman" w:cs="Times New Roman"/>
          <w:sz w:val="28"/>
          <w:szCs w:val="28"/>
        </w:rPr>
        <w:t>вили в 2016 году 381 ед. Комбайны, импортированные из Республики Беларусь и Республики Казахстан, составили в общем объеме рынка в 2016 году 1,5%, при показателе предыдущего года 8,1%. Незначительно возросла для комба</w:t>
      </w:r>
      <w:r>
        <w:rPr>
          <w:rFonts w:ascii="Times New Roman" w:hAnsi="Times New Roman" w:cs="Times New Roman"/>
          <w:sz w:val="28"/>
          <w:szCs w:val="28"/>
        </w:rPr>
        <w:t>й</w:t>
      </w:r>
      <w:r>
        <w:rPr>
          <w:rFonts w:ascii="Times New Roman" w:hAnsi="Times New Roman" w:cs="Times New Roman"/>
          <w:sz w:val="28"/>
          <w:szCs w:val="28"/>
        </w:rPr>
        <w:t xml:space="preserve">нов иностранного производства с 1,7% до 1,9%, но рост продаж составил 36,8% </w:t>
      </w:r>
      <w:r w:rsidRPr="00055CBB">
        <w:rPr>
          <w:rFonts w:ascii="Times New Roman" w:hAnsi="Times New Roman" w:cs="Times New Roman"/>
          <w:sz w:val="28"/>
          <w:szCs w:val="28"/>
        </w:rPr>
        <w:t>(с 87 ед. до 119 ед.) (</w:t>
      </w:r>
      <w:r w:rsidRPr="003F7DC8">
        <w:rPr>
          <w:rFonts w:ascii="Times New Roman" w:hAnsi="Times New Roman" w:cs="Times New Roman"/>
          <w:sz w:val="28"/>
          <w:szCs w:val="28"/>
        </w:rPr>
        <w:t>рисунок 5</w:t>
      </w:r>
      <w:r w:rsidRPr="00055CBB">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sidRPr="00055CBB">
        <w:rPr>
          <w:rFonts w:ascii="Times New Roman" w:hAnsi="Times New Roman" w:cs="Times New Roman"/>
          <w:sz w:val="28"/>
          <w:szCs w:val="28"/>
        </w:rPr>
        <w:t>Тенденцию снижения парка сельскохозяйственной техники на террит</w:t>
      </w:r>
      <w:r w:rsidRPr="00055CBB">
        <w:rPr>
          <w:rFonts w:ascii="Times New Roman" w:hAnsi="Times New Roman" w:cs="Times New Roman"/>
          <w:sz w:val="28"/>
          <w:szCs w:val="28"/>
        </w:rPr>
        <w:t>о</w:t>
      </w:r>
      <w:r w:rsidRPr="00055CBB">
        <w:rPr>
          <w:rFonts w:ascii="Times New Roman" w:hAnsi="Times New Roman" w:cs="Times New Roman"/>
          <w:sz w:val="28"/>
          <w:szCs w:val="28"/>
        </w:rPr>
        <w:lastRenderedPageBreak/>
        <w:t>рии России, ее износ, использование устаревших технологий отмечают и в компании «Росагролизинг».Так же отмечается, что для поддержания парка те</w:t>
      </w:r>
      <w:r w:rsidRPr="00055CBB">
        <w:rPr>
          <w:rFonts w:ascii="Times New Roman" w:hAnsi="Times New Roman" w:cs="Times New Roman"/>
          <w:sz w:val="28"/>
          <w:szCs w:val="28"/>
        </w:rPr>
        <w:t>х</w:t>
      </w:r>
      <w:r w:rsidRPr="00055CBB">
        <w:rPr>
          <w:rFonts w:ascii="Times New Roman" w:hAnsi="Times New Roman" w:cs="Times New Roman"/>
          <w:sz w:val="28"/>
          <w:szCs w:val="28"/>
        </w:rPr>
        <w:t>ники на одном уровне (т.е. на уровне простого воспроизводства) необходимо увеличить объемы приобретения техники в 2 раза при сложившемся на сег</w:t>
      </w:r>
      <w:r w:rsidRPr="00055CBB">
        <w:rPr>
          <w:rFonts w:ascii="Times New Roman" w:hAnsi="Times New Roman" w:cs="Times New Roman"/>
          <w:sz w:val="28"/>
          <w:szCs w:val="28"/>
        </w:rPr>
        <w:t>о</w:t>
      </w:r>
      <w:r w:rsidRPr="00055CBB">
        <w:rPr>
          <w:rFonts w:ascii="Times New Roman" w:hAnsi="Times New Roman" w:cs="Times New Roman"/>
          <w:sz w:val="28"/>
          <w:szCs w:val="28"/>
        </w:rPr>
        <w:t>дняшний день показателе приобретения 20 тыс. единиц в год по все</w:t>
      </w:r>
      <w:r>
        <w:rPr>
          <w:rFonts w:ascii="Times New Roman" w:hAnsi="Times New Roman" w:cs="Times New Roman"/>
          <w:sz w:val="28"/>
          <w:szCs w:val="28"/>
        </w:rPr>
        <w:t>й</w:t>
      </w:r>
      <w:r w:rsidRPr="00055CBB">
        <w:rPr>
          <w:rFonts w:ascii="Times New Roman" w:hAnsi="Times New Roman" w:cs="Times New Roman"/>
          <w:sz w:val="28"/>
          <w:szCs w:val="28"/>
        </w:rPr>
        <w:t xml:space="preserve"> России. Для выхода же на большую производительность АПК уровень приобретения должен воз</w:t>
      </w:r>
      <w:r>
        <w:rPr>
          <w:rFonts w:ascii="Times New Roman" w:hAnsi="Times New Roman" w:cs="Times New Roman"/>
          <w:sz w:val="28"/>
          <w:szCs w:val="28"/>
        </w:rPr>
        <w:t>расти до 60 тыс. единиц техники</w:t>
      </w:r>
      <w:r w:rsidR="00AD53BF" w:rsidRPr="00AD53BF">
        <w:rPr>
          <w:rFonts w:ascii="Times New Roman" w:hAnsi="Times New Roman" w:cs="Times New Roman"/>
          <w:sz w:val="28"/>
          <w:szCs w:val="28"/>
        </w:rPr>
        <w:t xml:space="preserve"> [43]</w:t>
      </w:r>
      <w:r w:rsidRPr="00055CBB">
        <w:rPr>
          <w:rFonts w:ascii="Times New Roman" w:hAnsi="Times New Roman" w:cs="Times New Roman"/>
          <w:sz w:val="28"/>
          <w:szCs w:val="28"/>
        </w:rPr>
        <w:t>.</w:t>
      </w:r>
    </w:p>
    <w:p w:rsidR="003037A1" w:rsidRDefault="003037A1" w:rsidP="003037A1">
      <w:pPr>
        <w:spacing w:line="360" w:lineRule="auto"/>
        <w:ind w:firstLine="567"/>
        <w:jc w:val="both"/>
        <w:rPr>
          <w:rFonts w:ascii="Times New Roman" w:hAnsi="Times New Roman" w:cs="Times New Roman"/>
          <w:sz w:val="28"/>
          <w:szCs w:val="28"/>
        </w:rPr>
      </w:pPr>
    </w:p>
    <w:p w:rsidR="003037A1" w:rsidRPr="003F7DC8" w:rsidRDefault="003037A1" w:rsidP="003037A1">
      <w:pPr>
        <w:pStyle w:val="2"/>
        <w:spacing w:before="0" w:line="360" w:lineRule="auto"/>
        <w:ind w:firstLine="709"/>
        <w:rPr>
          <w:rFonts w:ascii="Times New Roman" w:hAnsi="Times New Roman" w:cs="Times New Roman"/>
          <w:color w:val="auto"/>
          <w:sz w:val="28"/>
          <w:szCs w:val="28"/>
        </w:rPr>
      </w:pPr>
      <w:bookmarkStart w:id="7" w:name="_Toc485681325"/>
      <w:r w:rsidRPr="003F7DC8">
        <w:rPr>
          <w:rFonts w:ascii="Times New Roman" w:hAnsi="Times New Roman" w:cs="Times New Roman"/>
          <w:color w:val="auto"/>
          <w:sz w:val="28"/>
          <w:szCs w:val="28"/>
        </w:rPr>
        <w:t>2.2 Оценка конкурентной среды рынка лизинговых услуг</w:t>
      </w:r>
      <w:bookmarkEnd w:id="7"/>
    </w:p>
    <w:p w:rsidR="003037A1" w:rsidRDefault="003037A1" w:rsidP="003037A1">
      <w:pPr>
        <w:spacing w:line="360" w:lineRule="auto"/>
        <w:ind w:firstLine="709"/>
        <w:rPr>
          <w:rFonts w:ascii="Times New Roman" w:hAnsi="Times New Roman" w:cs="Times New Roman"/>
          <w:sz w:val="28"/>
          <w:szCs w:val="28"/>
        </w:rPr>
      </w:pP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 на рынке лизинговых услуг России функционируют 374 компании. Предметами лизинга этих компаний могут быть автомобили как легковые, так и грузовые, спецтехника, воздушный, железнодорожный, водный транспорт, оборудование, недвижимость, а так же различная сельскохозя</w:t>
      </w:r>
      <w:r>
        <w:rPr>
          <w:rFonts w:ascii="Times New Roman" w:hAnsi="Times New Roman" w:cs="Times New Roman"/>
          <w:sz w:val="28"/>
          <w:szCs w:val="28"/>
        </w:rPr>
        <w:t>й</w:t>
      </w:r>
      <w:r>
        <w:rPr>
          <w:rFonts w:ascii="Times New Roman" w:hAnsi="Times New Roman" w:cs="Times New Roman"/>
          <w:sz w:val="28"/>
          <w:szCs w:val="28"/>
        </w:rPr>
        <w:t>ственная техника.</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множество компаний рынка лизинговых услуг можно разделить на следующие группы: государственные лизинговые компании, доля рынка кот</w:t>
      </w:r>
      <w:r>
        <w:rPr>
          <w:rFonts w:ascii="Times New Roman" w:hAnsi="Times New Roman" w:cs="Times New Roman"/>
          <w:sz w:val="28"/>
          <w:szCs w:val="28"/>
        </w:rPr>
        <w:t>о</w:t>
      </w:r>
      <w:r>
        <w:rPr>
          <w:rFonts w:ascii="Times New Roman" w:hAnsi="Times New Roman" w:cs="Times New Roman"/>
          <w:sz w:val="28"/>
          <w:szCs w:val="28"/>
        </w:rPr>
        <w:t>рых составляет 6,5%; лизинговые компании банковских групп, доля рынка- 51,4%; лизинговые компании, входящие в промышленные группы, доля рынка таких компаний составляет 8,9%; независимые лизинговые компании, доля рынка- 33,2%.</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гибкости и динамичности принятия решений, а так же быстрой реакции на изменения рынка, наиболее рыночно ориентированными являются независимые лизинговые компании.</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Препятствием для развития рыночного ориентирования лизинговых ко</w:t>
      </w:r>
      <w:r>
        <w:rPr>
          <w:rFonts w:ascii="Times New Roman" w:hAnsi="Times New Roman" w:cs="Times New Roman"/>
          <w:sz w:val="28"/>
          <w:szCs w:val="28"/>
        </w:rPr>
        <w:t>м</w:t>
      </w:r>
      <w:r>
        <w:rPr>
          <w:rFonts w:ascii="Times New Roman" w:hAnsi="Times New Roman" w:cs="Times New Roman"/>
          <w:sz w:val="28"/>
          <w:szCs w:val="28"/>
        </w:rPr>
        <w:t>паний, входящих в банковские группы, является строгое соблюдение правил, установленных банком. Так же финансовая зависимость от банка лишает л</w:t>
      </w:r>
      <w:r>
        <w:rPr>
          <w:rFonts w:ascii="Times New Roman" w:hAnsi="Times New Roman" w:cs="Times New Roman"/>
          <w:sz w:val="28"/>
          <w:szCs w:val="28"/>
        </w:rPr>
        <w:t>и</w:t>
      </w:r>
      <w:r>
        <w:rPr>
          <w:rFonts w:ascii="Times New Roman" w:hAnsi="Times New Roman" w:cs="Times New Roman"/>
          <w:sz w:val="28"/>
          <w:szCs w:val="28"/>
        </w:rPr>
        <w:t>зинговую компанию гибкости и оперативности в принятии решений. Госуда</w:t>
      </w:r>
      <w:r>
        <w:rPr>
          <w:rFonts w:ascii="Times New Roman" w:hAnsi="Times New Roman" w:cs="Times New Roman"/>
          <w:sz w:val="28"/>
          <w:szCs w:val="28"/>
        </w:rPr>
        <w:t>р</w:t>
      </w:r>
      <w:r>
        <w:rPr>
          <w:rFonts w:ascii="Times New Roman" w:hAnsi="Times New Roman" w:cs="Times New Roman"/>
          <w:sz w:val="28"/>
          <w:szCs w:val="28"/>
        </w:rPr>
        <w:t>ственные лизинговые компании имеют отраслевую ориентацию, поэтому огр</w:t>
      </w:r>
      <w:r>
        <w:rPr>
          <w:rFonts w:ascii="Times New Roman" w:hAnsi="Times New Roman" w:cs="Times New Roman"/>
          <w:sz w:val="28"/>
          <w:szCs w:val="28"/>
        </w:rPr>
        <w:t>а</w:t>
      </w:r>
      <w:r>
        <w:rPr>
          <w:rFonts w:ascii="Times New Roman" w:hAnsi="Times New Roman" w:cs="Times New Roman"/>
          <w:sz w:val="28"/>
          <w:szCs w:val="28"/>
        </w:rPr>
        <w:t xml:space="preserve">ничены в ассортименте, который рассчитан на обслуживание конкретной и ряда </w:t>
      </w:r>
      <w:r>
        <w:rPr>
          <w:rFonts w:ascii="Times New Roman" w:hAnsi="Times New Roman" w:cs="Times New Roman"/>
          <w:sz w:val="28"/>
          <w:szCs w:val="28"/>
        </w:rPr>
        <w:lastRenderedPageBreak/>
        <w:t>смежных отраслей. Компании, входящие в промышленные объединения, в условиях жестких рамок в деятельности, которые оказывают непосредственное влияние на ассортимент предметов лизинга, менее ориентированы на рынке, так как отсутствует инициатива в развитии продуктового предложения и пр</w:t>
      </w:r>
      <w:r>
        <w:rPr>
          <w:rFonts w:ascii="Times New Roman" w:hAnsi="Times New Roman" w:cs="Times New Roman"/>
          <w:sz w:val="28"/>
          <w:szCs w:val="28"/>
        </w:rPr>
        <w:t>о</w:t>
      </w:r>
      <w:r>
        <w:rPr>
          <w:rFonts w:ascii="Times New Roman" w:hAnsi="Times New Roman" w:cs="Times New Roman"/>
          <w:sz w:val="28"/>
          <w:szCs w:val="28"/>
        </w:rPr>
        <w:t>движения лизинговых продуктов.</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Ситуацию на рынке лизинговых услуг можно описать с помощью такого показателя как объем нового бизнеса или стоимость имущества. Данный пок</w:t>
      </w:r>
      <w:r>
        <w:rPr>
          <w:rFonts w:ascii="Times New Roman" w:hAnsi="Times New Roman" w:cs="Times New Roman"/>
          <w:sz w:val="28"/>
          <w:szCs w:val="28"/>
        </w:rPr>
        <w:t>а</w:t>
      </w:r>
      <w:r>
        <w:rPr>
          <w:rFonts w:ascii="Times New Roman" w:hAnsi="Times New Roman" w:cs="Times New Roman"/>
          <w:sz w:val="28"/>
          <w:szCs w:val="28"/>
        </w:rPr>
        <w:t>затель отражает стоимость переданных клиентам предметов лизинга в течение рассматриваемого периода без НДС.</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период 2010-2013 г.г. объем нового бизнеса на рынке лизинговых услуг находился в стадии роста (рисунок 6)</w:t>
      </w:r>
      <w:r w:rsidR="00AD53BF" w:rsidRPr="00AD53BF">
        <w:rPr>
          <w:rFonts w:ascii="Times New Roman" w:hAnsi="Times New Roman" w:cs="Times New Roman"/>
          <w:sz w:val="28"/>
          <w:szCs w:val="28"/>
        </w:rPr>
        <w:t>[51]</w:t>
      </w:r>
      <w:r>
        <w:rPr>
          <w:rFonts w:ascii="Times New Roman" w:hAnsi="Times New Roman" w:cs="Times New Roman"/>
          <w:sz w:val="28"/>
          <w:szCs w:val="28"/>
        </w:rPr>
        <w:t>. Так в 2011 году прирост объемов с</w:t>
      </w:r>
      <w:r>
        <w:rPr>
          <w:rFonts w:ascii="Times New Roman" w:hAnsi="Times New Roman" w:cs="Times New Roman"/>
          <w:sz w:val="28"/>
          <w:szCs w:val="28"/>
        </w:rPr>
        <w:t>о</w:t>
      </w:r>
      <w:r>
        <w:rPr>
          <w:rFonts w:ascii="Times New Roman" w:hAnsi="Times New Roman" w:cs="Times New Roman"/>
          <w:sz w:val="28"/>
          <w:szCs w:val="28"/>
        </w:rPr>
        <w:t>ставил 64,6% и показатель достиг уровня 741 млрд. руб. В следующие два года прирост не был таким значительным (3,9% - в 2012 г. и 1,7% - в 2013г.), но п</w:t>
      </w:r>
      <w:r>
        <w:rPr>
          <w:rFonts w:ascii="Times New Roman" w:hAnsi="Times New Roman" w:cs="Times New Roman"/>
          <w:sz w:val="28"/>
          <w:szCs w:val="28"/>
        </w:rPr>
        <w:t>о</w:t>
      </w:r>
      <w:r>
        <w:rPr>
          <w:rFonts w:ascii="Times New Roman" w:hAnsi="Times New Roman" w:cs="Times New Roman"/>
          <w:sz w:val="28"/>
          <w:szCs w:val="28"/>
        </w:rPr>
        <w:t xml:space="preserve">казатель объема достиг в 2013 году наибольшего за период уровня- 783 млрд. руб. </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период 2014-2015 г.г. происходило сокращение объема нового бизнеса. Так отрицательный темп прироста в 2014 году составил -13,2%, а в 2015 году был равен уже -19,9%. Объем нового бизнеса за период спада сократился на 283 млрд. руб. и составил по данным на конец 2015 года 545 млрд. руб.</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2016 году вследствие стабилизации экономики произошла активизация лизинговых компаний, что вызвало восстановление рынка. Восстановительный рост составил 36,1% и объем рынка достиг уровня 742 млрд. руб., что сопост</w:t>
      </w:r>
      <w:r>
        <w:rPr>
          <w:rFonts w:ascii="Times New Roman" w:hAnsi="Times New Roman" w:cs="Times New Roman"/>
          <w:sz w:val="28"/>
          <w:szCs w:val="28"/>
        </w:rPr>
        <w:t>а</w:t>
      </w:r>
      <w:r>
        <w:rPr>
          <w:rFonts w:ascii="Times New Roman" w:hAnsi="Times New Roman" w:cs="Times New Roman"/>
          <w:sz w:val="28"/>
          <w:szCs w:val="28"/>
        </w:rPr>
        <w:t>вимо с тем же показателем в 2011 году (рисунок 6). Соответственно рынок л</w:t>
      </w:r>
      <w:r>
        <w:rPr>
          <w:rFonts w:ascii="Times New Roman" w:hAnsi="Times New Roman" w:cs="Times New Roman"/>
          <w:sz w:val="28"/>
          <w:szCs w:val="28"/>
        </w:rPr>
        <w:t>и</w:t>
      </w:r>
      <w:r>
        <w:rPr>
          <w:rFonts w:ascii="Times New Roman" w:hAnsi="Times New Roman" w:cs="Times New Roman"/>
          <w:sz w:val="28"/>
          <w:szCs w:val="28"/>
        </w:rPr>
        <w:t>зинговых услуг перешел в очередную стадию роста. Об этом так же свидетел</w:t>
      </w:r>
      <w:r>
        <w:rPr>
          <w:rFonts w:ascii="Times New Roman" w:hAnsi="Times New Roman" w:cs="Times New Roman"/>
          <w:sz w:val="28"/>
          <w:szCs w:val="28"/>
        </w:rPr>
        <w:t>ь</w:t>
      </w:r>
      <w:r>
        <w:rPr>
          <w:rFonts w:ascii="Times New Roman" w:hAnsi="Times New Roman" w:cs="Times New Roman"/>
          <w:sz w:val="28"/>
          <w:szCs w:val="28"/>
        </w:rPr>
        <w:t>ствует базовый прогноз рейтингового агентства «Эксперт РА», из которого следует, что в 2017 году новый бизнес будет продолжать расти, темп прироста составит 15%. Соответственно стоимость переданного имущества составит около 850 млрд. руб.</w:t>
      </w:r>
    </w:p>
    <w:p w:rsidR="003037A1" w:rsidRPr="00B34FAD"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74344" cy="3829936"/>
            <wp:effectExtent l="19050" t="19050" r="21656" b="18164"/>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074344" cy="3829936"/>
                    </a:xfrm>
                    <a:prstGeom prst="rect">
                      <a:avLst/>
                    </a:prstGeom>
                    <a:noFill/>
                    <a:ln w="3175">
                      <a:solidFill>
                        <a:schemeClr val="tx1"/>
                      </a:solidFill>
                    </a:ln>
                  </pic:spPr>
                </pic:pic>
              </a:graphicData>
            </a:graphic>
          </wp:inline>
        </w:drawing>
      </w:r>
    </w:p>
    <w:p w:rsidR="003037A1" w:rsidRPr="001E3B1C" w:rsidRDefault="003037A1" w:rsidP="003037A1">
      <w:pPr>
        <w:spacing w:line="360" w:lineRule="auto"/>
        <w:ind w:firstLine="709"/>
        <w:jc w:val="center"/>
        <w:rPr>
          <w:rFonts w:ascii="Times New Roman" w:hAnsi="Times New Roman" w:cs="Times New Roman"/>
          <w:sz w:val="28"/>
          <w:szCs w:val="28"/>
        </w:rPr>
      </w:pPr>
      <w:r w:rsidRPr="003F7DC8">
        <w:rPr>
          <w:rFonts w:ascii="Times New Roman" w:hAnsi="Times New Roman" w:cs="Times New Roman"/>
          <w:sz w:val="28"/>
          <w:szCs w:val="28"/>
        </w:rPr>
        <w:t>Рисунок 6</w:t>
      </w:r>
      <w:r>
        <w:rPr>
          <w:rFonts w:ascii="Times New Roman" w:hAnsi="Times New Roman" w:cs="Times New Roman"/>
          <w:color w:val="FF0000"/>
          <w:sz w:val="28"/>
          <w:szCs w:val="28"/>
        </w:rPr>
        <w:t xml:space="preserve"> </w:t>
      </w:r>
      <w:r>
        <w:rPr>
          <w:rFonts w:ascii="Times New Roman" w:hAnsi="Times New Roman" w:cs="Times New Roman"/>
          <w:sz w:val="28"/>
          <w:szCs w:val="28"/>
        </w:rPr>
        <w:t>– Объем нового бизнеса (стоимость имущества) на рынке л</w:t>
      </w:r>
      <w:r>
        <w:rPr>
          <w:rFonts w:ascii="Times New Roman" w:hAnsi="Times New Roman" w:cs="Times New Roman"/>
          <w:sz w:val="28"/>
          <w:szCs w:val="28"/>
        </w:rPr>
        <w:t>и</w:t>
      </w:r>
      <w:r>
        <w:rPr>
          <w:rFonts w:ascii="Times New Roman" w:hAnsi="Times New Roman" w:cs="Times New Roman"/>
          <w:sz w:val="28"/>
          <w:szCs w:val="28"/>
        </w:rPr>
        <w:t>зинговых услуг, млрд. руб.</w:t>
      </w:r>
    </w:p>
    <w:p w:rsidR="003037A1"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2016 года наибольших показателей объема нового бизнеса д</w:t>
      </w:r>
      <w:r>
        <w:rPr>
          <w:rFonts w:ascii="Times New Roman" w:hAnsi="Times New Roman" w:cs="Times New Roman"/>
          <w:sz w:val="28"/>
          <w:szCs w:val="28"/>
        </w:rPr>
        <w:t>о</w:t>
      </w:r>
      <w:r>
        <w:rPr>
          <w:rFonts w:ascii="Times New Roman" w:hAnsi="Times New Roman" w:cs="Times New Roman"/>
          <w:sz w:val="28"/>
          <w:szCs w:val="28"/>
        </w:rPr>
        <w:t>стигла «Государственная транспортная лизинговая компания». Объем нового бизнеса данной компании составил 122753,2 млн. руб., а темп прироста данного показателя равен 157,0% (</w:t>
      </w:r>
      <w:r w:rsidRPr="003F7DC8">
        <w:rPr>
          <w:rFonts w:ascii="Times New Roman" w:hAnsi="Times New Roman" w:cs="Times New Roman"/>
          <w:sz w:val="28"/>
          <w:szCs w:val="28"/>
        </w:rPr>
        <w:t>таблица 6</w:t>
      </w:r>
      <w:r>
        <w:rPr>
          <w:rFonts w:ascii="Times New Roman" w:hAnsi="Times New Roman" w:cs="Times New Roman"/>
          <w:sz w:val="28"/>
          <w:szCs w:val="28"/>
        </w:rPr>
        <w:t>)</w:t>
      </w:r>
      <w:r w:rsidR="00AD53BF" w:rsidRPr="00AD53BF">
        <w:rPr>
          <w:rFonts w:ascii="Times New Roman" w:hAnsi="Times New Roman" w:cs="Times New Roman"/>
          <w:sz w:val="28"/>
          <w:szCs w:val="28"/>
        </w:rPr>
        <w:t>[51]</w:t>
      </w:r>
      <w:r>
        <w:rPr>
          <w:rFonts w:ascii="Times New Roman" w:hAnsi="Times New Roman" w:cs="Times New Roman"/>
          <w:sz w:val="28"/>
          <w:szCs w:val="28"/>
        </w:rPr>
        <w:t>. Доля ГТЛК в общем объеме нового бизнеса составила около 17%, что выше показателей прошлых лет. Так в 2015 году доля лидирующей компании составляла 14%, а в 2014 году – 16%. На вт</w:t>
      </w:r>
      <w:r>
        <w:rPr>
          <w:rFonts w:ascii="Times New Roman" w:hAnsi="Times New Roman" w:cs="Times New Roman"/>
          <w:sz w:val="28"/>
          <w:szCs w:val="28"/>
        </w:rPr>
        <w:t>о</w:t>
      </w:r>
      <w:r>
        <w:rPr>
          <w:rFonts w:ascii="Times New Roman" w:hAnsi="Times New Roman" w:cs="Times New Roman"/>
          <w:sz w:val="28"/>
          <w:szCs w:val="28"/>
        </w:rPr>
        <w:t>ром месте оказалась компания «Сбербанк лизинг», стоимость имущества, пер</w:t>
      </w:r>
      <w:r>
        <w:rPr>
          <w:rFonts w:ascii="Times New Roman" w:hAnsi="Times New Roman" w:cs="Times New Roman"/>
          <w:sz w:val="28"/>
          <w:szCs w:val="28"/>
        </w:rPr>
        <w:t>е</w:t>
      </w:r>
      <w:r>
        <w:rPr>
          <w:rFonts w:ascii="Times New Roman" w:hAnsi="Times New Roman" w:cs="Times New Roman"/>
          <w:sz w:val="28"/>
          <w:szCs w:val="28"/>
        </w:rPr>
        <w:t>данного лизингополучателям, которой составил 82871,4 млн. руб. Строкой н</w:t>
      </w:r>
      <w:r>
        <w:rPr>
          <w:rFonts w:ascii="Times New Roman" w:hAnsi="Times New Roman" w:cs="Times New Roman"/>
          <w:sz w:val="28"/>
          <w:szCs w:val="28"/>
        </w:rPr>
        <w:t>и</w:t>
      </w:r>
      <w:r>
        <w:rPr>
          <w:rFonts w:ascii="Times New Roman" w:hAnsi="Times New Roman" w:cs="Times New Roman"/>
          <w:sz w:val="28"/>
          <w:szCs w:val="28"/>
        </w:rPr>
        <w:t>же находится компания «ВТБ Лизинг» с показателем 76658,4 млн. руб., темп прироста которой оказался отрицательным (-1,3%).</w:t>
      </w:r>
    </w:p>
    <w:p w:rsidR="004B7B4D" w:rsidRDefault="004B7B4D" w:rsidP="003037A1">
      <w:pPr>
        <w:spacing w:line="360" w:lineRule="auto"/>
        <w:ind w:firstLine="709"/>
        <w:jc w:val="both"/>
        <w:rPr>
          <w:rFonts w:ascii="Times New Roman" w:hAnsi="Times New Roman" w:cs="Times New Roman"/>
          <w:sz w:val="28"/>
          <w:szCs w:val="28"/>
        </w:rPr>
      </w:pPr>
    </w:p>
    <w:p w:rsidR="00C46E87" w:rsidRDefault="00C46E87" w:rsidP="003037A1">
      <w:pPr>
        <w:spacing w:line="360" w:lineRule="auto"/>
        <w:ind w:firstLine="709"/>
        <w:jc w:val="both"/>
        <w:rPr>
          <w:rFonts w:ascii="Times New Roman" w:hAnsi="Times New Roman" w:cs="Times New Roman"/>
          <w:sz w:val="28"/>
          <w:szCs w:val="28"/>
        </w:rPr>
      </w:pPr>
    </w:p>
    <w:p w:rsidR="00C46E87" w:rsidRDefault="00C46E87" w:rsidP="003037A1">
      <w:pPr>
        <w:spacing w:line="360" w:lineRule="auto"/>
        <w:ind w:firstLine="709"/>
        <w:jc w:val="both"/>
        <w:rPr>
          <w:rFonts w:ascii="Times New Roman" w:hAnsi="Times New Roman" w:cs="Times New Roman"/>
          <w:sz w:val="28"/>
          <w:szCs w:val="28"/>
        </w:rPr>
      </w:pPr>
    </w:p>
    <w:p w:rsidR="00C46E87" w:rsidRDefault="00C46E87"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6 – Лизинговые компании России, имеющие по итогам 2016 года наибольшие показателя объема нового бизнеса (стоимости имущества)</w:t>
      </w:r>
    </w:p>
    <w:tbl>
      <w:tblPr>
        <w:tblStyle w:val="ad"/>
        <w:tblW w:w="0" w:type="auto"/>
        <w:tblInd w:w="108" w:type="dxa"/>
        <w:tblLayout w:type="fixed"/>
        <w:tblLook w:val="04A0" w:firstRow="1" w:lastRow="0" w:firstColumn="1" w:lastColumn="0" w:noHBand="0" w:noVBand="1"/>
      </w:tblPr>
      <w:tblGrid>
        <w:gridCol w:w="1134"/>
        <w:gridCol w:w="2127"/>
        <w:gridCol w:w="3260"/>
        <w:gridCol w:w="3118"/>
      </w:tblGrid>
      <w:tr w:rsidR="003037A1" w:rsidTr="003037A1">
        <w:trPr>
          <w:cantSplit/>
          <w:trHeight w:val="1134"/>
        </w:trPr>
        <w:tc>
          <w:tcPr>
            <w:tcW w:w="1134" w:type="dxa"/>
            <w:vAlign w:val="center"/>
          </w:tcPr>
          <w:p w:rsidR="003037A1" w:rsidRPr="00951554" w:rsidRDefault="003037A1" w:rsidP="003037A1">
            <w:pPr>
              <w:contextualSpacing/>
              <w:jc w:val="center"/>
              <w:rPr>
                <w:rFonts w:ascii="Times New Roman" w:hAnsi="Times New Roman" w:cs="Times New Roman"/>
                <w:sz w:val="28"/>
                <w:szCs w:val="28"/>
              </w:rPr>
            </w:pPr>
            <w:r w:rsidRPr="00951554">
              <w:rPr>
                <w:rFonts w:ascii="Times New Roman" w:hAnsi="Times New Roman" w:cs="Times New Roman"/>
                <w:sz w:val="28"/>
                <w:szCs w:val="28"/>
              </w:rPr>
              <w:t>Место</w:t>
            </w:r>
          </w:p>
        </w:tc>
        <w:tc>
          <w:tcPr>
            <w:tcW w:w="2127" w:type="dxa"/>
            <w:vAlign w:val="center"/>
          </w:tcPr>
          <w:p w:rsidR="003037A1" w:rsidRPr="00951554" w:rsidRDefault="003037A1" w:rsidP="003037A1">
            <w:pPr>
              <w:contextualSpacing/>
              <w:jc w:val="center"/>
              <w:rPr>
                <w:rFonts w:ascii="Times New Roman" w:hAnsi="Times New Roman" w:cs="Times New Roman"/>
                <w:sz w:val="28"/>
                <w:szCs w:val="28"/>
              </w:rPr>
            </w:pPr>
            <w:r w:rsidRPr="00951554">
              <w:rPr>
                <w:rFonts w:ascii="Times New Roman" w:hAnsi="Times New Roman" w:cs="Times New Roman"/>
                <w:sz w:val="28"/>
                <w:szCs w:val="28"/>
              </w:rPr>
              <w:t>Наименование ЛК</w:t>
            </w:r>
          </w:p>
        </w:tc>
        <w:tc>
          <w:tcPr>
            <w:tcW w:w="3260" w:type="dxa"/>
            <w:vAlign w:val="center"/>
          </w:tcPr>
          <w:p w:rsidR="003037A1" w:rsidRPr="00951554" w:rsidRDefault="003037A1" w:rsidP="003037A1">
            <w:pPr>
              <w:contextualSpacing/>
              <w:jc w:val="center"/>
              <w:rPr>
                <w:rFonts w:ascii="Times New Roman" w:hAnsi="Times New Roman" w:cs="Times New Roman"/>
                <w:sz w:val="28"/>
                <w:szCs w:val="28"/>
              </w:rPr>
            </w:pPr>
            <w:r w:rsidRPr="00951554">
              <w:rPr>
                <w:rFonts w:ascii="Times New Roman" w:hAnsi="Times New Roman" w:cs="Times New Roman"/>
                <w:sz w:val="28"/>
                <w:szCs w:val="28"/>
              </w:rPr>
              <w:t>Объём нового бизнеса (стоимости имущества) за 2016г., млн. руб.</w:t>
            </w:r>
          </w:p>
        </w:tc>
        <w:tc>
          <w:tcPr>
            <w:tcW w:w="3118" w:type="dxa"/>
            <w:vAlign w:val="center"/>
          </w:tcPr>
          <w:p w:rsidR="003037A1" w:rsidRPr="00951554" w:rsidRDefault="003037A1" w:rsidP="003037A1">
            <w:pPr>
              <w:contextualSpacing/>
              <w:jc w:val="center"/>
              <w:rPr>
                <w:rFonts w:ascii="Times New Roman" w:hAnsi="Times New Roman" w:cs="Times New Roman"/>
                <w:sz w:val="28"/>
                <w:szCs w:val="28"/>
              </w:rPr>
            </w:pPr>
            <w:r w:rsidRPr="00951554">
              <w:rPr>
                <w:rFonts w:ascii="Times New Roman" w:hAnsi="Times New Roman" w:cs="Times New Roman"/>
                <w:sz w:val="28"/>
                <w:szCs w:val="28"/>
              </w:rPr>
              <w:t>Темпы прироста нового бизнеса 2016г./2015г., %</w:t>
            </w:r>
          </w:p>
        </w:tc>
      </w:tr>
      <w:tr w:rsidR="003037A1" w:rsidTr="003037A1">
        <w:tc>
          <w:tcPr>
            <w:tcW w:w="1134"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2127"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«ГТЛК»</w:t>
            </w:r>
          </w:p>
        </w:tc>
        <w:tc>
          <w:tcPr>
            <w:tcW w:w="3260"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122753,2</w:t>
            </w:r>
          </w:p>
        </w:tc>
        <w:tc>
          <w:tcPr>
            <w:tcW w:w="3118"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157,0</w:t>
            </w:r>
          </w:p>
        </w:tc>
      </w:tr>
      <w:tr w:rsidR="003037A1" w:rsidTr="003037A1">
        <w:tc>
          <w:tcPr>
            <w:tcW w:w="1134"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2127"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«Сбербанк Л</w:t>
            </w:r>
            <w:r>
              <w:rPr>
                <w:rFonts w:ascii="Times New Roman" w:hAnsi="Times New Roman" w:cs="Times New Roman"/>
                <w:sz w:val="28"/>
                <w:szCs w:val="28"/>
              </w:rPr>
              <w:t>и</w:t>
            </w:r>
            <w:r>
              <w:rPr>
                <w:rFonts w:ascii="Times New Roman" w:hAnsi="Times New Roman" w:cs="Times New Roman"/>
                <w:sz w:val="28"/>
                <w:szCs w:val="28"/>
              </w:rPr>
              <w:t>зинг»</w:t>
            </w:r>
          </w:p>
        </w:tc>
        <w:tc>
          <w:tcPr>
            <w:tcW w:w="3260"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82871,4</w:t>
            </w:r>
          </w:p>
        </w:tc>
        <w:tc>
          <w:tcPr>
            <w:tcW w:w="3118"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46,5</w:t>
            </w:r>
          </w:p>
        </w:tc>
      </w:tr>
      <w:tr w:rsidR="003037A1" w:rsidTr="003037A1">
        <w:tc>
          <w:tcPr>
            <w:tcW w:w="1134"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2127"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«ВТБ Лизинг»</w:t>
            </w:r>
          </w:p>
        </w:tc>
        <w:tc>
          <w:tcPr>
            <w:tcW w:w="3260"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76658,4</w:t>
            </w:r>
          </w:p>
        </w:tc>
        <w:tc>
          <w:tcPr>
            <w:tcW w:w="3118"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-1,3</w:t>
            </w:r>
          </w:p>
        </w:tc>
      </w:tr>
      <w:tr w:rsidR="003037A1" w:rsidTr="003037A1">
        <w:tc>
          <w:tcPr>
            <w:tcW w:w="1134"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4</w:t>
            </w:r>
          </w:p>
        </w:tc>
        <w:tc>
          <w:tcPr>
            <w:tcW w:w="2127"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«Европлан»</w:t>
            </w:r>
          </w:p>
        </w:tc>
        <w:tc>
          <w:tcPr>
            <w:tcW w:w="3260"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37950,6</w:t>
            </w:r>
          </w:p>
        </w:tc>
        <w:tc>
          <w:tcPr>
            <w:tcW w:w="3118"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56,6</w:t>
            </w:r>
          </w:p>
        </w:tc>
      </w:tr>
      <w:tr w:rsidR="003037A1" w:rsidTr="003037A1">
        <w:tc>
          <w:tcPr>
            <w:tcW w:w="1134"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5</w:t>
            </w:r>
          </w:p>
        </w:tc>
        <w:tc>
          <w:tcPr>
            <w:tcW w:w="2127"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«ВЭБ-лизинг»</w:t>
            </w:r>
          </w:p>
        </w:tc>
        <w:tc>
          <w:tcPr>
            <w:tcW w:w="3260"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33570,6</w:t>
            </w:r>
          </w:p>
        </w:tc>
        <w:tc>
          <w:tcPr>
            <w:tcW w:w="3118"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-56,0</w:t>
            </w:r>
          </w:p>
        </w:tc>
      </w:tr>
    </w:tbl>
    <w:p w:rsidR="003037A1" w:rsidRDefault="003037A1" w:rsidP="003037A1">
      <w:pPr>
        <w:spacing w:line="360" w:lineRule="auto"/>
        <w:ind w:firstLine="709"/>
        <w:jc w:val="both"/>
        <w:rPr>
          <w:rFonts w:ascii="Times New Roman" w:hAnsi="Times New Roman" w:cs="Times New Roman"/>
          <w:sz w:val="28"/>
          <w:szCs w:val="28"/>
        </w:rPr>
      </w:pPr>
    </w:p>
    <w:p w:rsidR="003037A1" w:rsidRPr="00581B75" w:rsidRDefault="003037A1" w:rsidP="003037A1">
      <w:pPr>
        <w:spacing w:line="360" w:lineRule="auto"/>
        <w:ind w:firstLine="709"/>
        <w:jc w:val="both"/>
        <w:rPr>
          <w:rFonts w:ascii="Times New Roman" w:hAnsi="Times New Roman" w:cs="Times New Roman"/>
          <w:sz w:val="28"/>
          <w:szCs w:val="28"/>
        </w:rPr>
      </w:pPr>
      <w:r w:rsidRPr="00581B75">
        <w:rPr>
          <w:rFonts w:ascii="Times New Roman" w:hAnsi="Times New Roman" w:cs="Times New Roman"/>
          <w:color w:val="000000"/>
          <w:sz w:val="28"/>
          <w:szCs w:val="28"/>
          <w:shd w:val="clear" w:color="auto" w:fill="FFFFFF"/>
        </w:rPr>
        <w:t>По итогам 2016 года доля госкомпаний в объеме нового бизнеса состав</w:t>
      </w:r>
      <w:r w:rsidRPr="00581B75">
        <w:rPr>
          <w:rFonts w:ascii="Times New Roman" w:hAnsi="Times New Roman" w:cs="Times New Roman"/>
          <w:color w:val="000000"/>
          <w:sz w:val="28"/>
          <w:szCs w:val="28"/>
          <w:shd w:val="clear" w:color="auto" w:fill="FFFFFF"/>
        </w:rPr>
        <w:t>и</w:t>
      </w:r>
      <w:r w:rsidRPr="00581B75">
        <w:rPr>
          <w:rFonts w:ascii="Times New Roman" w:hAnsi="Times New Roman" w:cs="Times New Roman"/>
          <w:color w:val="000000"/>
          <w:sz w:val="28"/>
          <w:szCs w:val="28"/>
          <w:shd w:val="clear" w:color="auto" w:fill="FFFFFF"/>
        </w:rPr>
        <w:t>ла около 51% (годом ранее – 53%). Причиной снижения концентрации лизинг</w:t>
      </w:r>
      <w:r w:rsidRPr="00581B75">
        <w:rPr>
          <w:rFonts w:ascii="Times New Roman" w:hAnsi="Times New Roman" w:cs="Times New Roman"/>
          <w:color w:val="000000"/>
          <w:sz w:val="28"/>
          <w:szCs w:val="28"/>
          <w:shd w:val="clear" w:color="auto" w:fill="FFFFFF"/>
        </w:rPr>
        <w:t>о</w:t>
      </w:r>
      <w:r w:rsidRPr="00581B75">
        <w:rPr>
          <w:rFonts w:ascii="Times New Roman" w:hAnsi="Times New Roman" w:cs="Times New Roman"/>
          <w:color w:val="000000"/>
          <w:sz w:val="28"/>
          <w:szCs w:val="28"/>
          <w:shd w:val="clear" w:color="auto" w:fill="FFFFFF"/>
        </w:rPr>
        <w:t>вого бизнеса на госкомпаниях, по мнению агентства, стало наращивание сделок негосударственными компаниями, в том числе лизингодателями при банках и производителях. Кроме того, некоторые госкомпании в прошлом году сущ</w:t>
      </w:r>
      <w:r w:rsidRPr="00581B75">
        <w:rPr>
          <w:rFonts w:ascii="Times New Roman" w:hAnsi="Times New Roman" w:cs="Times New Roman"/>
          <w:color w:val="000000"/>
          <w:sz w:val="28"/>
          <w:szCs w:val="28"/>
          <w:shd w:val="clear" w:color="auto" w:fill="FFFFFF"/>
        </w:rPr>
        <w:t>е</w:t>
      </w:r>
      <w:r w:rsidRPr="00581B75">
        <w:rPr>
          <w:rFonts w:ascii="Times New Roman" w:hAnsi="Times New Roman" w:cs="Times New Roman"/>
          <w:color w:val="000000"/>
          <w:sz w:val="28"/>
          <w:szCs w:val="28"/>
          <w:shd w:val="clear" w:color="auto" w:fill="FFFFFF"/>
        </w:rPr>
        <w:t>ственно снизили объемы лизингового бизнеса.</w:t>
      </w:r>
    </w:p>
    <w:p w:rsidR="003037A1" w:rsidRPr="00581B75" w:rsidRDefault="003037A1" w:rsidP="003037A1">
      <w:pPr>
        <w:spacing w:line="360" w:lineRule="auto"/>
        <w:ind w:firstLine="709"/>
        <w:jc w:val="both"/>
        <w:rPr>
          <w:rFonts w:ascii="Times New Roman" w:hAnsi="Times New Roman" w:cs="Times New Roman"/>
          <w:sz w:val="28"/>
          <w:szCs w:val="28"/>
        </w:rPr>
      </w:pPr>
      <w:r w:rsidRPr="00581B75">
        <w:rPr>
          <w:rFonts w:ascii="Times New Roman" w:hAnsi="Times New Roman" w:cs="Times New Roman"/>
          <w:sz w:val="28"/>
          <w:szCs w:val="28"/>
        </w:rPr>
        <w:t xml:space="preserve">Кроме показателя объема нового бизнеса можно так же использовать данные, приведенные в </w:t>
      </w:r>
      <w:r w:rsidRPr="003F7DC8">
        <w:rPr>
          <w:rFonts w:ascii="Times New Roman" w:hAnsi="Times New Roman" w:cs="Times New Roman"/>
          <w:sz w:val="28"/>
          <w:szCs w:val="28"/>
        </w:rPr>
        <w:t>таблице 7</w:t>
      </w:r>
      <w:r w:rsidR="00AD53BF" w:rsidRPr="00AD53BF">
        <w:rPr>
          <w:rFonts w:ascii="Times New Roman" w:hAnsi="Times New Roman" w:cs="Times New Roman"/>
          <w:sz w:val="28"/>
          <w:szCs w:val="28"/>
        </w:rPr>
        <w:t>[51]</w:t>
      </w:r>
      <w:r w:rsidRPr="00581B75">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2016 года сумма новых договоров лизинга выросла на 38,6% и составила 1150 млрд. руб., но не достигла докризисного максимума. Так же д</w:t>
      </w:r>
      <w:r>
        <w:rPr>
          <w:rFonts w:ascii="Times New Roman" w:hAnsi="Times New Roman" w:cs="Times New Roman"/>
          <w:sz w:val="28"/>
          <w:szCs w:val="28"/>
        </w:rPr>
        <w:t>о</w:t>
      </w:r>
      <w:r>
        <w:rPr>
          <w:rFonts w:ascii="Times New Roman" w:hAnsi="Times New Roman" w:cs="Times New Roman"/>
          <w:sz w:val="28"/>
          <w:szCs w:val="28"/>
        </w:rPr>
        <w:t>ля лизинга в ВВП на фоне его общего сокращения достигла показателя 1,2%. Объем полученных лизинговых платежей на протяжении всего рассматрива</w:t>
      </w:r>
      <w:r>
        <w:rPr>
          <w:rFonts w:ascii="Times New Roman" w:hAnsi="Times New Roman" w:cs="Times New Roman"/>
          <w:sz w:val="28"/>
          <w:szCs w:val="28"/>
        </w:rPr>
        <w:t>е</w:t>
      </w:r>
      <w:r>
        <w:rPr>
          <w:rFonts w:ascii="Times New Roman" w:hAnsi="Times New Roman" w:cs="Times New Roman"/>
          <w:sz w:val="28"/>
          <w:szCs w:val="28"/>
        </w:rPr>
        <w:t>мого периода продолжал возрастать с 350 млрд. руб. в 2010 г. до 790 млрд. руб. в 2016 г. Наибольший темп прироста зафиксирован в 2011 году, в котором он составил 54,3%.</w:t>
      </w:r>
    </w:p>
    <w:p w:rsidR="003037A1" w:rsidRDefault="003037A1" w:rsidP="003037A1">
      <w:pPr>
        <w:spacing w:line="360" w:lineRule="auto"/>
        <w:jc w:val="both"/>
        <w:rPr>
          <w:rFonts w:ascii="Times New Roman" w:hAnsi="Times New Roman" w:cs="Times New Roman"/>
          <w:sz w:val="28"/>
          <w:szCs w:val="28"/>
        </w:rPr>
      </w:pPr>
    </w:p>
    <w:p w:rsidR="003037A1" w:rsidRDefault="003037A1" w:rsidP="003037A1">
      <w:pPr>
        <w:spacing w:line="360" w:lineRule="auto"/>
        <w:jc w:val="both"/>
        <w:rPr>
          <w:rFonts w:ascii="Times New Roman" w:hAnsi="Times New Roman" w:cs="Times New Roman"/>
          <w:sz w:val="28"/>
          <w:szCs w:val="28"/>
        </w:rPr>
      </w:pPr>
      <w:r w:rsidRPr="003F7DC8">
        <w:rPr>
          <w:rFonts w:ascii="Times New Roman" w:hAnsi="Times New Roman" w:cs="Times New Roman"/>
          <w:sz w:val="28"/>
          <w:szCs w:val="28"/>
        </w:rPr>
        <w:t>Таблица 7</w:t>
      </w:r>
      <w:r>
        <w:rPr>
          <w:rFonts w:ascii="Times New Roman" w:hAnsi="Times New Roman" w:cs="Times New Roman"/>
          <w:sz w:val="28"/>
          <w:szCs w:val="28"/>
        </w:rPr>
        <w:t xml:space="preserve"> – Показатели рынка лизинговых услуг России</w:t>
      </w:r>
    </w:p>
    <w:tbl>
      <w:tblPr>
        <w:tblStyle w:val="ad"/>
        <w:tblW w:w="0" w:type="auto"/>
        <w:tblInd w:w="108" w:type="dxa"/>
        <w:tblLook w:val="04A0" w:firstRow="1" w:lastRow="0" w:firstColumn="1" w:lastColumn="0" w:noHBand="0" w:noVBand="1"/>
      </w:tblPr>
      <w:tblGrid>
        <w:gridCol w:w="2142"/>
        <w:gridCol w:w="1074"/>
        <w:gridCol w:w="1075"/>
        <w:gridCol w:w="1074"/>
        <w:gridCol w:w="1075"/>
        <w:gridCol w:w="1074"/>
        <w:gridCol w:w="1075"/>
        <w:gridCol w:w="1075"/>
      </w:tblGrid>
      <w:tr w:rsidR="003037A1" w:rsidRPr="00C46E87" w:rsidTr="003037A1">
        <w:trPr>
          <w:trHeight w:val="271"/>
        </w:trPr>
        <w:tc>
          <w:tcPr>
            <w:tcW w:w="2142"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Показатель</w:t>
            </w:r>
          </w:p>
        </w:tc>
        <w:tc>
          <w:tcPr>
            <w:tcW w:w="1074"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2010 г.</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2011 г.</w:t>
            </w:r>
          </w:p>
        </w:tc>
        <w:tc>
          <w:tcPr>
            <w:tcW w:w="1074"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2012 г.</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2013 г.</w:t>
            </w:r>
          </w:p>
        </w:tc>
        <w:tc>
          <w:tcPr>
            <w:tcW w:w="1074"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2014 г.</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2015 г.</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2016 г.</w:t>
            </w:r>
          </w:p>
        </w:tc>
      </w:tr>
      <w:tr w:rsidR="00C46E87" w:rsidRPr="00C46E87" w:rsidTr="00C46E87">
        <w:trPr>
          <w:trHeight w:val="283"/>
        </w:trPr>
        <w:tc>
          <w:tcPr>
            <w:tcW w:w="2142"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1</w:t>
            </w:r>
          </w:p>
        </w:tc>
        <w:tc>
          <w:tcPr>
            <w:tcW w:w="1074"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2</w:t>
            </w:r>
          </w:p>
        </w:tc>
        <w:tc>
          <w:tcPr>
            <w:tcW w:w="1075"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3</w:t>
            </w:r>
          </w:p>
        </w:tc>
        <w:tc>
          <w:tcPr>
            <w:tcW w:w="1074"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4</w:t>
            </w:r>
          </w:p>
        </w:tc>
        <w:tc>
          <w:tcPr>
            <w:tcW w:w="1075"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5</w:t>
            </w:r>
          </w:p>
        </w:tc>
        <w:tc>
          <w:tcPr>
            <w:tcW w:w="1074"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6</w:t>
            </w:r>
          </w:p>
        </w:tc>
        <w:tc>
          <w:tcPr>
            <w:tcW w:w="1075"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7</w:t>
            </w:r>
          </w:p>
        </w:tc>
        <w:tc>
          <w:tcPr>
            <w:tcW w:w="1075"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8</w:t>
            </w:r>
          </w:p>
        </w:tc>
      </w:tr>
      <w:tr w:rsidR="003037A1" w:rsidRPr="00C46E87" w:rsidTr="003037A1">
        <w:trPr>
          <w:trHeight w:val="830"/>
        </w:trPr>
        <w:tc>
          <w:tcPr>
            <w:tcW w:w="2142"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Сумма новых д</w:t>
            </w:r>
            <w:r w:rsidRPr="00C46E87">
              <w:rPr>
                <w:rFonts w:ascii="Times New Roman" w:hAnsi="Times New Roman" w:cs="Times New Roman"/>
                <w:sz w:val="24"/>
                <w:szCs w:val="24"/>
              </w:rPr>
              <w:t>о</w:t>
            </w:r>
            <w:r w:rsidRPr="00C46E87">
              <w:rPr>
                <w:rFonts w:ascii="Times New Roman" w:hAnsi="Times New Roman" w:cs="Times New Roman"/>
                <w:sz w:val="24"/>
                <w:szCs w:val="24"/>
              </w:rPr>
              <w:t>говоров лизинга, млрд. руб.</w:t>
            </w:r>
          </w:p>
        </w:tc>
        <w:tc>
          <w:tcPr>
            <w:tcW w:w="1074"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725</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1300</w:t>
            </w:r>
          </w:p>
        </w:tc>
        <w:tc>
          <w:tcPr>
            <w:tcW w:w="1074"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1320</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1300</w:t>
            </w:r>
          </w:p>
        </w:tc>
        <w:tc>
          <w:tcPr>
            <w:tcW w:w="1074"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1000</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830</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1150</w:t>
            </w:r>
          </w:p>
        </w:tc>
      </w:tr>
    </w:tbl>
    <w:p w:rsidR="00C46E87" w:rsidRDefault="00C46E87" w:rsidP="00C46E87">
      <w:pPr>
        <w:spacing w:line="360" w:lineRule="auto"/>
        <w:rPr>
          <w:rFonts w:ascii="Times New Roman" w:hAnsi="Times New Roman" w:cs="Times New Roman"/>
          <w:sz w:val="24"/>
          <w:szCs w:val="24"/>
        </w:rPr>
      </w:pPr>
    </w:p>
    <w:p w:rsidR="004B7B4D" w:rsidRPr="00C46E87" w:rsidRDefault="004B7B4D" w:rsidP="00C46E87">
      <w:pPr>
        <w:spacing w:line="360" w:lineRule="auto"/>
        <w:rPr>
          <w:rFonts w:ascii="Times New Roman" w:hAnsi="Times New Roman" w:cs="Times New Roman"/>
          <w:sz w:val="28"/>
          <w:szCs w:val="28"/>
        </w:rPr>
      </w:pPr>
      <w:r w:rsidRPr="00C46E87">
        <w:rPr>
          <w:rFonts w:ascii="Times New Roman" w:hAnsi="Times New Roman" w:cs="Times New Roman"/>
          <w:sz w:val="28"/>
          <w:szCs w:val="28"/>
        </w:rPr>
        <w:t>Продолжение таблицы 7</w:t>
      </w:r>
    </w:p>
    <w:tbl>
      <w:tblPr>
        <w:tblStyle w:val="ad"/>
        <w:tblW w:w="0" w:type="auto"/>
        <w:tblInd w:w="108" w:type="dxa"/>
        <w:tblLook w:val="04A0" w:firstRow="1" w:lastRow="0" w:firstColumn="1" w:lastColumn="0" w:noHBand="0" w:noVBand="1"/>
      </w:tblPr>
      <w:tblGrid>
        <w:gridCol w:w="2142"/>
        <w:gridCol w:w="1074"/>
        <w:gridCol w:w="1075"/>
        <w:gridCol w:w="1074"/>
        <w:gridCol w:w="1075"/>
        <w:gridCol w:w="1074"/>
        <w:gridCol w:w="1075"/>
        <w:gridCol w:w="1075"/>
      </w:tblGrid>
      <w:tr w:rsidR="00C46E87" w:rsidRPr="00C46E87" w:rsidTr="00C46E87">
        <w:trPr>
          <w:trHeight w:val="283"/>
        </w:trPr>
        <w:tc>
          <w:tcPr>
            <w:tcW w:w="2142"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1</w:t>
            </w:r>
          </w:p>
        </w:tc>
        <w:tc>
          <w:tcPr>
            <w:tcW w:w="1074"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2</w:t>
            </w:r>
          </w:p>
        </w:tc>
        <w:tc>
          <w:tcPr>
            <w:tcW w:w="1075"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3</w:t>
            </w:r>
          </w:p>
        </w:tc>
        <w:tc>
          <w:tcPr>
            <w:tcW w:w="1074"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4</w:t>
            </w:r>
          </w:p>
        </w:tc>
        <w:tc>
          <w:tcPr>
            <w:tcW w:w="1075"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5</w:t>
            </w:r>
          </w:p>
        </w:tc>
        <w:tc>
          <w:tcPr>
            <w:tcW w:w="1074"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6</w:t>
            </w:r>
          </w:p>
        </w:tc>
        <w:tc>
          <w:tcPr>
            <w:tcW w:w="1075"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7</w:t>
            </w:r>
          </w:p>
        </w:tc>
        <w:tc>
          <w:tcPr>
            <w:tcW w:w="1075" w:type="dxa"/>
            <w:vAlign w:val="center"/>
          </w:tcPr>
          <w:p w:rsidR="00C46E87" w:rsidRPr="00C46E87" w:rsidRDefault="00C46E87" w:rsidP="003037A1">
            <w:pPr>
              <w:jc w:val="center"/>
              <w:rPr>
                <w:rFonts w:ascii="Times New Roman" w:hAnsi="Times New Roman" w:cs="Times New Roman"/>
                <w:sz w:val="24"/>
                <w:szCs w:val="24"/>
              </w:rPr>
            </w:pPr>
            <w:r>
              <w:rPr>
                <w:rFonts w:ascii="Times New Roman" w:hAnsi="Times New Roman" w:cs="Times New Roman"/>
                <w:sz w:val="24"/>
                <w:szCs w:val="24"/>
              </w:rPr>
              <w:t>8</w:t>
            </w:r>
          </w:p>
        </w:tc>
      </w:tr>
      <w:tr w:rsidR="003037A1" w:rsidRPr="00C46E87" w:rsidTr="003037A1">
        <w:trPr>
          <w:trHeight w:val="830"/>
        </w:trPr>
        <w:tc>
          <w:tcPr>
            <w:tcW w:w="2142"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Объем получе</w:t>
            </w:r>
            <w:r w:rsidRPr="00C46E87">
              <w:rPr>
                <w:rFonts w:ascii="Times New Roman" w:hAnsi="Times New Roman" w:cs="Times New Roman"/>
                <w:sz w:val="24"/>
                <w:szCs w:val="24"/>
              </w:rPr>
              <w:t>н</w:t>
            </w:r>
            <w:r w:rsidRPr="00C46E87">
              <w:rPr>
                <w:rFonts w:ascii="Times New Roman" w:hAnsi="Times New Roman" w:cs="Times New Roman"/>
                <w:sz w:val="24"/>
                <w:szCs w:val="24"/>
              </w:rPr>
              <w:t>ных лизинговых платежей, млрд. руб.</w:t>
            </w:r>
          </w:p>
        </w:tc>
        <w:tc>
          <w:tcPr>
            <w:tcW w:w="1074"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350</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540</w:t>
            </w:r>
          </w:p>
        </w:tc>
        <w:tc>
          <w:tcPr>
            <w:tcW w:w="1074"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560</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650</w:t>
            </w:r>
          </w:p>
        </w:tc>
        <w:tc>
          <w:tcPr>
            <w:tcW w:w="1074"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690</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750</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790</w:t>
            </w:r>
          </w:p>
        </w:tc>
      </w:tr>
      <w:tr w:rsidR="003037A1" w:rsidRPr="00C46E87" w:rsidTr="003037A1">
        <w:trPr>
          <w:trHeight w:val="830"/>
        </w:trPr>
        <w:tc>
          <w:tcPr>
            <w:tcW w:w="2142"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Доля лизинга (объема нового бизнеса) в ВВП, %</w:t>
            </w:r>
          </w:p>
        </w:tc>
        <w:tc>
          <w:tcPr>
            <w:tcW w:w="1074"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1,0</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1,2</w:t>
            </w:r>
          </w:p>
        </w:tc>
        <w:tc>
          <w:tcPr>
            <w:tcW w:w="1074"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1,2</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1,3</w:t>
            </w:r>
          </w:p>
        </w:tc>
        <w:tc>
          <w:tcPr>
            <w:tcW w:w="1074"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1,1</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0,9</w:t>
            </w:r>
          </w:p>
        </w:tc>
        <w:tc>
          <w:tcPr>
            <w:tcW w:w="1075" w:type="dxa"/>
            <w:vAlign w:val="center"/>
          </w:tcPr>
          <w:p w:rsidR="003037A1" w:rsidRPr="00C46E87" w:rsidRDefault="003037A1" w:rsidP="003037A1">
            <w:pPr>
              <w:jc w:val="center"/>
              <w:rPr>
                <w:rFonts w:ascii="Times New Roman" w:hAnsi="Times New Roman" w:cs="Times New Roman"/>
                <w:sz w:val="24"/>
                <w:szCs w:val="24"/>
              </w:rPr>
            </w:pPr>
            <w:r w:rsidRPr="00C46E87">
              <w:rPr>
                <w:rFonts w:ascii="Times New Roman" w:hAnsi="Times New Roman" w:cs="Times New Roman"/>
                <w:sz w:val="24"/>
                <w:szCs w:val="24"/>
              </w:rPr>
              <w:t>1,2</w:t>
            </w:r>
          </w:p>
        </w:tc>
      </w:tr>
    </w:tbl>
    <w:p w:rsidR="003037A1"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«Эксперт РА» в 2016 году количество лизинговых сделок с</w:t>
      </w:r>
      <w:r>
        <w:rPr>
          <w:rFonts w:ascii="Times New Roman" w:hAnsi="Times New Roman" w:cs="Times New Roman"/>
          <w:sz w:val="28"/>
          <w:szCs w:val="28"/>
        </w:rPr>
        <w:t>о</w:t>
      </w:r>
      <w:r>
        <w:rPr>
          <w:rFonts w:ascii="Times New Roman" w:hAnsi="Times New Roman" w:cs="Times New Roman"/>
          <w:sz w:val="28"/>
          <w:szCs w:val="28"/>
        </w:rPr>
        <w:t>ставило не менее 145 тыс., что на 12% выше показателя 2015 года. Показатель средней суммы лизинговой сделки на протяжении трех последних лет возраст</w:t>
      </w:r>
      <w:r>
        <w:rPr>
          <w:rFonts w:ascii="Times New Roman" w:hAnsi="Times New Roman" w:cs="Times New Roman"/>
          <w:sz w:val="28"/>
          <w:szCs w:val="28"/>
        </w:rPr>
        <w:t>а</w:t>
      </w:r>
      <w:r>
        <w:rPr>
          <w:rFonts w:ascii="Times New Roman" w:hAnsi="Times New Roman" w:cs="Times New Roman"/>
          <w:sz w:val="28"/>
          <w:szCs w:val="28"/>
        </w:rPr>
        <w:t>ет (</w:t>
      </w:r>
      <w:r w:rsidRPr="003F7DC8">
        <w:rPr>
          <w:rFonts w:ascii="Times New Roman" w:hAnsi="Times New Roman" w:cs="Times New Roman"/>
          <w:sz w:val="28"/>
          <w:szCs w:val="28"/>
        </w:rPr>
        <w:t>рисунок 7</w:t>
      </w:r>
      <w:r>
        <w:rPr>
          <w:rFonts w:ascii="Times New Roman" w:hAnsi="Times New Roman" w:cs="Times New Roman"/>
          <w:sz w:val="28"/>
          <w:szCs w:val="28"/>
        </w:rPr>
        <w:t>)</w:t>
      </w:r>
      <w:r w:rsidR="00AD53BF" w:rsidRPr="00AD53BF">
        <w:rPr>
          <w:rFonts w:ascii="Times New Roman" w:hAnsi="Times New Roman" w:cs="Times New Roman"/>
          <w:sz w:val="28"/>
          <w:szCs w:val="28"/>
        </w:rPr>
        <w:t>[51]</w:t>
      </w:r>
      <w:r>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33048" cy="3861863"/>
            <wp:effectExtent l="19050" t="19050" r="24852" b="24337"/>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040450" cy="3866601"/>
                    </a:xfrm>
                    <a:prstGeom prst="rect">
                      <a:avLst/>
                    </a:prstGeom>
                    <a:noFill/>
                    <a:ln w="3175">
                      <a:solidFill>
                        <a:schemeClr val="tx1"/>
                      </a:solidFill>
                    </a:ln>
                  </pic:spPr>
                </pic:pic>
              </a:graphicData>
            </a:graphic>
          </wp:inline>
        </w:drawing>
      </w:r>
    </w:p>
    <w:p w:rsidR="003037A1" w:rsidRDefault="003037A1" w:rsidP="003037A1">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7 – Средняя сумма сделок на рынке лизинговых услуг России</w:t>
      </w:r>
    </w:p>
    <w:p w:rsidR="003037A1" w:rsidRDefault="003037A1" w:rsidP="003037A1">
      <w:pPr>
        <w:spacing w:line="360" w:lineRule="auto"/>
        <w:ind w:firstLine="709"/>
        <w:jc w:val="center"/>
        <w:rPr>
          <w:rFonts w:ascii="Times New Roman" w:hAnsi="Times New Roman" w:cs="Times New Roman"/>
          <w:sz w:val="28"/>
          <w:szCs w:val="28"/>
        </w:rPr>
      </w:pP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Лидером по количеству заключенных лизинговых договоров в 2016 году стала компания «ВТБ Лизинг» (таблица 8)</w:t>
      </w:r>
      <w:r w:rsidR="00AD53BF" w:rsidRPr="00AD53BF">
        <w:rPr>
          <w:rFonts w:ascii="Times New Roman" w:hAnsi="Times New Roman" w:cs="Times New Roman"/>
          <w:sz w:val="28"/>
          <w:szCs w:val="28"/>
        </w:rPr>
        <w:t>[51]</w:t>
      </w:r>
      <w:r>
        <w:rPr>
          <w:rFonts w:ascii="Times New Roman" w:hAnsi="Times New Roman" w:cs="Times New Roman"/>
          <w:sz w:val="28"/>
          <w:szCs w:val="28"/>
        </w:rPr>
        <w:t>. По итогам года ее было закл</w:t>
      </w:r>
      <w:r>
        <w:rPr>
          <w:rFonts w:ascii="Times New Roman" w:hAnsi="Times New Roman" w:cs="Times New Roman"/>
          <w:sz w:val="28"/>
          <w:szCs w:val="28"/>
        </w:rPr>
        <w:t>ю</w:t>
      </w:r>
      <w:r>
        <w:rPr>
          <w:rFonts w:ascii="Times New Roman" w:hAnsi="Times New Roman" w:cs="Times New Roman"/>
          <w:sz w:val="28"/>
          <w:szCs w:val="28"/>
        </w:rPr>
        <w:lastRenderedPageBreak/>
        <w:t>чено 22823 договора, а темп прироста составил 8,3%. Наибольший же темпы прироста (29,4%)  у компании «Европлан», занявшей второе место в рейтинге. Компания «Балтийский лизинг» так же имеет высокий темп прироста- 29,1%, но находится на 4 месте, так как по итогам года ей было заключено 9930 гов</w:t>
      </w:r>
      <w:r>
        <w:rPr>
          <w:rFonts w:ascii="Times New Roman" w:hAnsi="Times New Roman" w:cs="Times New Roman"/>
          <w:sz w:val="28"/>
          <w:szCs w:val="28"/>
        </w:rPr>
        <w:t>о</w:t>
      </w:r>
      <w:r>
        <w:rPr>
          <w:rFonts w:ascii="Times New Roman" w:hAnsi="Times New Roman" w:cs="Times New Roman"/>
          <w:sz w:val="28"/>
          <w:szCs w:val="28"/>
        </w:rPr>
        <w:t>ров. Отрицательный темп прироста (-23,5%) среди приведенных компаний им</w:t>
      </w:r>
      <w:r>
        <w:rPr>
          <w:rFonts w:ascii="Times New Roman" w:hAnsi="Times New Roman" w:cs="Times New Roman"/>
          <w:sz w:val="28"/>
          <w:szCs w:val="28"/>
        </w:rPr>
        <w:t>е</w:t>
      </w:r>
      <w:r>
        <w:rPr>
          <w:rFonts w:ascii="Times New Roman" w:hAnsi="Times New Roman" w:cs="Times New Roman"/>
          <w:sz w:val="28"/>
          <w:szCs w:val="28"/>
        </w:rPr>
        <w:t>ет «ВЭБ-лизинг», которая занимает третью строку с показателем количества договоров 18037 шт.</w:t>
      </w:r>
    </w:p>
    <w:p w:rsidR="003037A1" w:rsidRDefault="003037A1" w:rsidP="003037A1">
      <w:pPr>
        <w:spacing w:line="360" w:lineRule="auto"/>
        <w:ind w:firstLine="709"/>
        <w:jc w:val="both"/>
        <w:rPr>
          <w:rFonts w:ascii="Times New Roman" w:hAnsi="Times New Roman" w:cs="Times New Roman"/>
          <w:color w:val="FF0000"/>
          <w:sz w:val="28"/>
          <w:szCs w:val="28"/>
        </w:rPr>
      </w:pPr>
    </w:p>
    <w:p w:rsidR="003037A1" w:rsidRDefault="003037A1" w:rsidP="003037A1">
      <w:pPr>
        <w:spacing w:line="360" w:lineRule="auto"/>
        <w:jc w:val="both"/>
        <w:rPr>
          <w:rFonts w:ascii="Times New Roman" w:hAnsi="Times New Roman" w:cs="Times New Roman"/>
          <w:sz w:val="28"/>
          <w:szCs w:val="28"/>
        </w:rPr>
      </w:pPr>
      <w:r w:rsidRPr="00F97175">
        <w:rPr>
          <w:rFonts w:ascii="Times New Roman" w:hAnsi="Times New Roman" w:cs="Times New Roman"/>
          <w:sz w:val="28"/>
          <w:szCs w:val="28"/>
        </w:rPr>
        <w:t>Таблица 8</w:t>
      </w:r>
      <w:r>
        <w:rPr>
          <w:rFonts w:ascii="Times New Roman" w:hAnsi="Times New Roman" w:cs="Times New Roman"/>
          <w:sz w:val="28"/>
          <w:szCs w:val="28"/>
        </w:rPr>
        <w:t xml:space="preserve"> – Лизинговые компании России, имеющие наибольшие показатели количества заключенных договоров</w:t>
      </w:r>
    </w:p>
    <w:tbl>
      <w:tblPr>
        <w:tblStyle w:val="ad"/>
        <w:tblW w:w="0" w:type="auto"/>
        <w:tblInd w:w="108" w:type="dxa"/>
        <w:tblLook w:val="04A0" w:firstRow="1" w:lastRow="0" w:firstColumn="1" w:lastColumn="0" w:noHBand="0" w:noVBand="1"/>
      </w:tblPr>
      <w:tblGrid>
        <w:gridCol w:w="976"/>
        <w:gridCol w:w="3329"/>
        <w:gridCol w:w="1831"/>
        <w:gridCol w:w="1831"/>
        <w:gridCol w:w="1672"/>
      </w:tblGrid>
      <w:tr w:rsidR="003037A1" w:rsidTr="003037A1">
        <w:trPr>
          <w:trHeight w:val="1304"/>
        </w:trPr>
        <w:tc>
          <w:tcPr>
            <w:tcW w:w="976"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Место</w:t>
            </w:r>
          </w:p>
        </w:tc>
        <w:tc>
          <w:tcPr>
            <w:tcW w:w="3329" w:type="dxa"/>
            <w:vAlign w:val="center"/>
          </w:tcPr>
          <w:p w:rsidR="003037A1" w:rsidRPr="009C4B47" w:rsidRDefault="003037A1" w:rsidP="003037A1">
            <w:pPr>
              <w:contextualSpacing/>
              <w:jc w:val="center"/>
              <w:rPr>
                <w:rFonts w:ascii="Times New Roman" w:hAnsi="Times New Roman" w:cs="Times New Roman"/>
                <w:sz w:val="28"/>
                <w:szCs w:val="28"/>
              </w:rPr>
            </w:pPr>
            <w:r w:rsidRPr="009C4B47">
              <w:rPr>
                <w:rFonts w:ascii="Times New Roman" w:hAnsi="Times New Roman" w:cs="Times New Roman"/>
                <w:sz w:val="28"/>
                <w:szCs w:val="28"/>
              </w:rPr>
              <w:t>Наименование ЛК</w:t>
            </w:r>
          </w:p>
        </w:tc>
        <w:tc>
          <w:tcPr>
            <w:tcW w:w="1831" w:type="dxa"/>
            <w:vAlign w:val="center"/>
          </w:tcPr>
          <w:p w:rsidR="003037A1" w:rsidRPr="009C4B47" w:rsidRDefault="003037A1" w:rsidP="003037A1">
            <w:pPr>
              <w:contextualSpacing/>
              <w:jc w:val="center"/>
              <w:rPr>
                <w:rFonts w:ascii="Times New Roman" w:hAnsi="Times New Roman" w:cs="Times New Roman"/>
                <w:sz w:val="28"/>
                <w:szCs w:val="28"/>
              </w:rPr>
            </w:pPr>
            <w:r w:rsidRPr="009C4B47">
              <w:rPr>
                <w:rFonts w:ascii="Times New Roman" w:hAnsi="Times New Roman" w:cs="Times New Roman"/>
                <w:sz w:val="28"/>
                <w:szCs w:val="28"/>
              </w:rPr>
              <w:t>Количество новых з</w:t>
            </w:r>
            <w:r w:rsidRPr="009C4B47">
              <w:rPr>
                <w:rFonts w:ascii="Times New Roman" w:hAnsi="Times New Roman" w:cs="Times New Roman"/>
                <w:sz w:val="28"/>
                <w:szCs w:val="28"/>
              </w:rPr>
              <w:t>а</w:t>
            </w:r>
            <w:r w:rsidRPr="009C4B47">
              <w:rPr>
                <w:rFonts w:ascii="Times New Roman" w:hAnsi="Times New Roman" w:cs="Times New Roman"/>
                <w:sz w:val="28"/>
                <w:szCs w:val="28"/>
              </w:rPr>
              <w:t>ключённых договоров за 2016 г., шт.</w:t>
            </w:r>
          </w:p>
        </w:tc>
        <w:tc>
          <w:tcPr>
            <w:tcW w:w="1831" w:type="dxa"/>
            <w:vAlign w:val="center"/>
          </w:tcPr>
          <w:p w:rsidR="003037A1" w:rsidRPr="009C4B47" w:rsidRDefault="003037A1" w:rsidP="003037A1">
            <w:pPr>
              <w:contextualSpacing/>
              <w:jc w:val="center"/>
              <w:rPr>
                <w:rFonts w:ascii="Times New Roman" w:hAnsi="Times New Roman" w:cs="Times New Roman"/>
                <w:sz w:val="28"/>
                <w:szCs w:val="28"/>
              </w:rPr>
            </w:pPr>
            <w:r w:rsidRPr="009C4B47">
              <w:rPr>
                <w:rFonts w:ascii="Times New Roman" w:hAnsi="Times New Roman" w:cs="Times New Roman"/>
                <w:sz w:val="28"/>
                <w:szCs w:val="28"/>
              </w:rPr>
              <w:t>Количество новых з</w:t>
            </w:r>
            <w:r w:rsidRPr="009C4B47">
              <w:rPr>
                <w:rFonts w:ascii="Times New Roman" w:hAnsi="Times New Roman" w:cs="Times New Roman"/>
                <w:sz w:val="28"/>
                <w:szCs w:val="28"/>
              </w:rPr>
              <w:t>а</w:t>
            </w:r>
            <w:r w:rsidRPr="009C4B47">
              <w:rPr>
                <w:rFonts w:ascii="Times New Roman" w:hAnsi="Times New Roman" w:cs="Times New Roman"/>
                <w:sz w:val="28"/>
                <w:szCs w:val="28"/>
              </w:rPr>
              <w:t>ключённых договоров за 2015 г., шт.</w:t>
            </w:r>
          </w:p>
        </w:tc>
        <w:tc>
          <w:tcPr>
            <w:tcW w:w="1672" w:type="dxa"/>
            <w:vAlign w:val="center"/>
          </w:tcPr>
          <w:p w:rsidR="003037A1" w:rsidRPr="009C4B47" w:rsidRDefault="003037A1" w:rsidP="003037A1">
            <w:pPr>
              <w:contextualSpacing/>
              <w:jc w:val="center"/>
              <w:rPr>
                <w:rFonts w:ascii="Times New Roman" w:hAnsi="Times New Roman" w:cs="Times New Roman"/>
                <w:sz w:val="28"/>
                <w:szCs w:val="28"/>
              </w:rPr>
            </w:pPr>
            <w:r w:rsidRPr="009C4B47">
              <w:rPr>
                <w:rFonts w:ascii="Times New Roman" w:hAnsi="Times New Roman" w:cs="Times New Roman"/>
                <w:sz w:val="28"/>
                <w:szCs w:val="28"/>
              </w:rPr>
              <w:t>Темпы прироста за 2016 г., %</w:t>
            </w:r>
          </w:p>
        </w:tc>
      </w:tr>
      <w:tr w:rsidR="003037A1" w:rsidTr="003037A1">
        <w:tc>
          <w:tcPr>
            <w:tcW w:w="976" w:type="dxa"/>
            <w:vAlign w:val="center"/>
          </w:tcPr>
          <w:p w:rsidR="003037A1" w:rsidRPr="00BB559C" w:rsidRDefault="003037A1" w:rsidP="003037A1">
            <w:pPr>
              <w:contextualSpacing/>
              <w:jc w:val="center"/>
              <w:rPr>
                <w:rFonts w:ascii="Times New Roman" w:hAnsi="Times New Roman" w:cs="Times New Roman"/>
                <w:sz w:val="28"/>
                <w:szCs w:val="28"/>
              </w:rPr>
            </w:pPr>
            <w:r w:rsidRPr="00BB559C">
              <w:rPr>
                <w:rFonts w:ascii="Times New Roman" w:hAnsi="Times New Roman" w:cs="Times New Roman"/>
                <w:sz w:val="28"/>
                <w:szCs w:val="28"/>
              </w:rPr>
              <w:t>1</w:t>
            </w:r>
          </w:p>
        </w:tc>
        <w:tc>
          <w:tcPr>
            <w:tcW w:w="3329" w:type="dxa"/>
          </w:tcPr>
          <w:p w:rsidR="003037A1" w:rsidRPr="00BB559C" w:rsidRDefault="003037A1" w:rsidP="003037A1">
            <w:pPr>
              <w:contextualSpacing/>
              <w:jc w:val="both"/>
              <w:rPr>
                <w:rFonts w:ascii="Times New Roman" w:hAnsi="Times New Roman" w:cs="Times New Roman"/>
                <w:sz w:val="28"/>
                <w:szCs w:val="28"/>
              </w:rPr>
            </w:pPr>
            <w:r>
              <w:rPr>
                <w:rFonts w:ascii="Times New Roman" w:hAnsi="Times New Roman" w:cs="Times New Roman"/>
                <w:sz w:val="28"/>
                <w:szCs w:val="28"/>
              </w:rPr>
              <w:t>«ВТБ Лизинг»</w:t>
            </w:r>
          </w:p>
        </w:tc>
        <w:tc>
          <w:tcPr>
            <w:tcW w:w="1831"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22823</w:t>
            </w:r>
          </w:p>
        </w:tc>
        <w:tc>
          <w:tcPr>
            <w:tcW w:w="1831"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21079</w:t>
            </w:r>
          </w:p>
        </w:tc>
        <w:tc>
          <w:tcPr>
            <w:tcW w:w="1672"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8,3</w:t>
            </w:r>
          </w:p>
        </w:tc>
      </w:tr>
      <w:tr w:rsidR="003037A1" w:rsidTr="003037A1">
        <w:tc>
          <w:tcPr>
            <w:tcW w:w="976" w:type="dxa"/>
            <w:vAlign w:val="center"/>
          </w:tcPr>
          <w:p w:rsidR="003037A1" w:rsidRPr="00BB559C" w:rsidRDefault="003037A1" w:rsidP="003037A1">
            <w:pPr>
              <w:contextualSpacing/>
              <w:jc w:val="center"/>
              <w:rPr>
                <w:rFonts w:ascii="Times New Roman" w:hAnsi="Times New Roman" w:cs="Times New Roman"/>
                <w:sz w:val="28"/>
                <w:szCs w:val="28"/>
              </w:rPr>
            </w:pPr>
            <w:r w:rsidRPr="00BB559C">
              <w:rPr>
                <w:rFonts w:ascii="Times New Roman" w:hAnsi="Times New Roman" w:cs="Times New Roman"/>
                <w:sz w:val="28"/>
                <w:szCs w:val="28"/>
              </w:rPr>
              <w:t>2</w:t>
            </w:r>
          </w:p>
        </w:tc>
        <w:tc>
          <w:tcPr>
            <w:tcW w:w="3329" w:type="dxa"/>
          </w:tcPr>
          <w:p w:rsidR="003037A1" w:rsidRPr="00BB559C" w:rsidRDefault="003037A1" w:rsidP="003037A1">
            <w:pPr>
              <w:contextualSpacing/>
              <w:jc w:val="both"/>
              <w:rPr>
                <w:rFonts w:ascii="Times New Roman" w:hAnsi="Times New Roman" w:cs="Times New Roman"/>
                <w:sz w:val="28"/>
                <w:szCs w:val="28"/>
              </w:rPr>
            </w:pPr>
            <w:r>
              <w:rPr>
                <w:rFonts w:ascii="Times New Roman" w:hAnsi="Times New Roman" w:cs="Times New Roman"/>
                <w:sz w:val="28"/>
                <w:szCs w:val="28"/>
              </w:rPr>
              <w:t>«Европлан»</w:t>
            </w:r>
          </w:p>
        </w:tc>
        <w:tc>
          <w:tcPr>
            <w:tcW w:w="1831"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19650</w:t>
            </w:r>
          </w:p>
        </w:tc>
        <w:tc>
          <w:tcPr>
            <w:tcW w:w="1831"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15186</w:t>
            </w:r>
          </w:p>
        </w:tc>
        <w:tc>
          <w:tcPr>
            <w:tcW w:w="1672"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29,4</w:t>
            </w:r>
          </w:p>
        </w:tc>
      </w:tr>
      <w:tr w:rsidR="003037A1" w:rsidTr="003037A1">
        <w:tc>
          <w:tcPr>
            <w:tcW w:w="976" w:type="dxa"/>
            <w:vAlign w:val="center"/>
          </w:tcPr>
          <w:p w:rsidR="003037A1" w:rsidRPr="00BB559C" w:rsidRDefault="003037A1" w:rsidP="003037A1">
            <w:pPr>
              <w:contextualSpacing/>
              <w:jc w:val="center"/>
              <w:rPr>
                <w:rFonts w:ascii="Times New Roman" w:hAnsi="Times New Roman" w:cs="Times New Roman"/>
                <w:sz w:val="28"/>
                <w:szCs w:val="28"/>
              </w:rPr>
            </w:pPr>
            <w:r w:rsidRPr="00BB559C">
              <w:rPr>
                <w:rFonts w:ascii="Times New Roman" w:hAnsi="Times New Roman" w:cs="Times New Roman"/>
                <w:sz w:val="28"/>
                <w:szCs w:val="28"/>
              </w:rPr>
              <w:t>3</w:t>
            </w:r>
          </w:p>
        </w:tc>
        <w:tc>
          <w:tcPr>
            <w:tcW w:w="3329" w:type="dxa"/>
          </w:tcPr>
          <w:p w:rsidR="003037A1" w:rsidRPr="00BB559C" w:rsidRDefault="003037A1" w:rsidP="003037A1">
            <w:pPr>
              <w:contextualSpacing/>
              <w:jc w:val="both"/>
              <w:rPr>
                <w:rFonts w:ascii="Times New Roman" w:hAnsi="Times New Roman" w:cs="Times New Roman"/>
                <w:sz w:val="28"/>
                <w:szCs w:val="28"/>
              </w:rPr>
            </w:pPr>
            <w:r>
              <w:rPr>
                <w:rFonts w:ascii="Times New Roman" w:hAnsi="Times New Roman" w:cs="Times New Roman"/>
                <w:sz w:val="28"/>
                <w:szCs w:val="28"/>
              </w:rPr>
              <w:t>«ВЭБ-лизинг»</w:t>
            </w:r>
          </w:p>
        </w:tc>
        <w:tc>
          <w:tcPr>
            <w:tcW w:w="1831"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18037</w:t>
            </w:r>
          </w:p>
        </w:tc>
        <w:tc>
          <w:tcPr>
            <w:tcW w:w="1831"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23587</w:t>
            </w:r>
          </w:p>
        </w:tc>
        <w:tc>
          <w:tcPr>
            <w:tcW w:w="1672"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-23,5</w:t>
            </w:r>
          </w:p>
        </w:tc>
      </w:tr>
      <w:tr w:rsidR="003037A1" w:rsidTr="003037A1">
        <w:tc>
          <w:tcPr>
            <w:tcW w:w="976" w:type="dxa"/>
            <w:vAlign w:val="center"/>
          </w:tcPr>
          <w:p w:rsidR="003037A1" w:rsidRPr="00BB559C" w:rsidRDefault="003037A1" w:rsidP="003037A1">
            <w:pPr>
              <w:contextualSpacing/>
              <w:jc w:val="center"/>
              <w:rPr>
                <w:rFonts w:ascii="Times New Roman" w:hAnsi="Times New Roman" w:cs="Times New Roman"/>
                <w:sz w:val="28"/>
                <w:szCs w:val="28"/>
              </w:rPr>
            </w:pPr>
            <w:r w:rsidRPr="00BB559C">
              <w:rPr>
                <w:rFonts w:ascii="Times New Roman" w:hAnsi="Times New Roman" w:cs="Times New Roman"/>
                <w:sz w:val="28"/>
                <w:szCs w:val="28"/>
              </w:rPr>
              <w:t>4</w:t>
            </w:r>
          </w:p>
        </w:tc>
        <w:tc>
          <w:tcPr>
            <w:tcW w:w="3329" w:type="dxa"/>
          </w:tcPr>
          <w:p w:rsidR="003037A1" w:rsidRPr="00BB559C" w:rsidRDefault="003037A1" w:rsidP="003037A1">
            <w:pPr>
              <w:contextualSpacing/>
              <w:jc w:val="both"/>
              <w:rPr>
                <w:rFonts w:ascii="Times New Roman" w:hAnsi="Times New Roman" w:cs="Times New Roman"/>
                <w:sz w:val="28"/>
                <w:szCs w:val="28"/>
              </w:rPr>
            </w:pPr>
            <w:r>
              <w:rPr>
                <w:rFonts w:ascii="Times New Roman" w:hAnsi="Times New Roman" w:cs="Times New Roman"/>
                <w:sz w:val="28"/>
                <w:szCs w:val="28"/>
              </w:rPr>
              <w:t xml:space="preserve">«Балтийский лизинг» </w:t>
            </w:r>
          </w:p>
        </w:tc>
        <w:tc>
          <w:tcPr>
            <w:tcW w:w="1831"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9930</w:t>
            </w:r>
          </w:p>
        </w:tc>
        <w:tc>
          <w:tcPr>
            <w:tcW w:w="1831"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7693</w:t>
            </w:r>
          </w:p>
        </w:tc>
        <w:tc>
          <w:tcPr>
            <w:tcW w:w="1672"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29,1</w:t>
            </w:r>
          </w:p>
        </w:tc>
      </w:tr>
      <w:tr w:rsidR="003037A1" w:rsidTr="003037A1">
        <w:tc>
          <w:tcPr>
            <w:tcW w:w="976" w:type="dxa"/>
            <w:vAlign w:val="center"/>
          </w:tcPr>
          <w:p w:rsidR="003037A1" w:rsidRPr="00BB559C" w:rsidRDefault="003037A1" w:rsidP="003037A1">
            <w:pPr>
              <w:contextualSpacing/>
              <w:jc w:val="center"/>
              <w:rPr>
                <w:rFonts w:ascii="Times New Roman" w:hAnsi="Times New Roman" w:cs="Times New Roman"/>
                <w:sz w:val="28"/>
                <w:szCs w:val="28"/>
              </w:rPr>
            </w:pPr>
            <w:r w:rsidRPr="00BB559C">
              <w:rPr>
                <w:rFonts w:ascii="Times New Roman" w:hAnsi="Times New Roman" w:cs="Times New Roman"/>
                <w:sz w:val="28"/>
                <w:szCs w:val="28"/>
              </w:rPr>
              <w:t>5</w:t>
            </w:r>
          </w:p>
        </w:tc>
        <w:tc>
          <w:tcPr>
            <w:tcW w:w="3329" w:type="dxa"/>
          </w:tcPr>
          <w:p w:rsidR="003037A1" w:rsidRPr="00BB559C" w:rsidRDefault="003037A1" w:rsidP="003037A1">
            <w:pPr>
              <w:contextualSpacing/>
              <w:jc w:val="both"/>
              <w:rPr>
                <w:rFonts w:ascii="Times New Roman" w:hAnsi="Times New Roman" w:cs="Times New Roman"/>
                <w:sz w:val="28"/>
                <w:szCs w:val="28"/>
              </w:rPr>
            </w:pPr>
            <w:r>
              <w:rPr>
                <w:rFonts w:ascii="Times New Roman" w:hAnsi="Times New Roman" w:cs="Times New Roman"/>
                <w:sz w:val="28"/>
                <w:szCs w:val="28"/>
              </w:rPr>
              <w:t>«РЕСО-Лизинг»</w:t>
            </w:r>
          </w:p>
        </w:tc>
        <w:tc>
          <w:tcPr>
            <w:tcW w:w="1831"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7117</w:t>
            </w:r>
          </w:p>
        </w:tc>
        <w:tc>
          <w:tcPr>
            <w:tcW w:w="1831"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6103</w:t>
            </w:r>
          </w:p>
        </w:tc>
        <w:tc>
          <w:tcPr>
            <w:tcW w:w="1672" w:type="dxa"/>
            <w:vAlign w:val="center"/>
          </w:tcPr>
          <w:p w:rsidR="003037A1" w:rsidRPr="00BB559C"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16,6</w:t>
            </w:r>
          </w:p>
        </w:tc>
      </w:tr>
    </w:tbl>
    <w:p w:rsidR="003037A1" w:rsidRDefault="003037A1" w:rsidP="003037A1">
      <w:pPr>
        <w:spacing w:line="360" w:lineRule="auto"/>
        <w:ind w:firstLine="709"/>
        <w:jc w:val="both"/>
        <w:rPr>
          <w:rFonts w:ascii="Times New Roman" w:hAnsi="Times New Roman" w:cs="Times New Roman"/>
          <w:sz w:val="28"/>
          <w:szCs w:val="28"/>
        </w:rPr>
      </w:pPr>
    </w:p>
    <w:p w:rsidR="003037A1" w:rsidRPr="00794B63" w:rsidRDefault="003037A1" w:rsidP="003037A1">
      <w:pPr>
        <w:pStyle w:val="ae"/>
        <w:spacing w:before="0" w:beforeAutospacing="0" w:after="0" w:afterAutospacing="0" w:line="360" w:lineRule="auto"/>
        <w:ind w:firstLine="709"/>
        <w:jc w:val="both"/>
        <w:rPr>
          <w:color w:val="000000"/>
          <w:sz w:val="28"/>
          <w:szCs w:val="28"/>
        </w:rPr>
      </w:pPr>
      <w:r w:rsidRPr="00794B63">
        <w:rPr>
          <w:color w:val="000000"/>
          <w:sz w:val="28"/>
          <w:szCs w:val="28"/>
        </w:rPr>
        <w:t>В территориальном распределении нового бизнеса в 2016 году по сравн</w:t>
      </w:r>
      <w:r w:rsidRPr="00794B63">
        <w:rPr>
          <w:color w:val="000000"/>
          <w:sz w:val="28"/>
          <w:szCs w:val="28"/>
        </w:rPr>
        <w:t>е</w:t>
      </w:r>
      <w:r w:rsidRPr="00794B63">
        <w:rPr>
          <w:color w:val="000000"/>
          <w:sz w:val="28"/>
          <w:szCs w:val="28"/>
        </w:rPr>
        <w:t>нию с 2015 годом доля Москвы снизилась на 17</w:t>
      </w:r>
      <w:r>
        <w:rPr>
          <w:color w:val="000000"/>
          <w:sz w:val="28"/>
          <w:szCs w:val="28"/>
        </w:rPr>
        <w:t>,2</w:t>
      </w:r>
      <w:r w:rsidRPr="00794B63">
        <w:rPr>
          <w:color w:val="000000"/>
          <w:sz w:val="28"/>
          <w:szCs w:val="28"/>
        </w:rPr>
        <w:t> п. п., до 31</w:t>
      </w:r>
      <w:r>
        <w:rPr>
          <w:color w:val="000000"/>
          <w:sz w:val="28"/>
          <w:szCs w:val="28"/>
        </w:rPr>
        <w:t>,2</w:t>
      </w:r>
      <w:r w:rsidRPr="00794B63">
        <w:rPr>
          <w:color w:val="000000"/>
          <w:sz w:val="28"/>
          <w:szCs w:val="28"/>
        </w:rPr>
        <w:t>%. Как правило, по мере восстановления лизингового рынка концентрация на столице продо</w:t>
      </w:r>
      <w:r w:rsidRPr="00794B63">
        <w:rPr>
          <w:color w:val="000000"/>
          <w:sz w:val="28"/>
          <w:szCs w:val="28"/>
        </w:rPr>
        <w:t>л</w:t>
      </w:r>
      <w:r w:rsidRPr="00794B63">
        <w:rPr>
          <w:color w:val="000000"/>
          <w:sz w:val="28"/>
          <w:szCs w:val="28"/>
        </w:rPr>
        <w:t>жает падать, что также отмечалось в 2010 году. Доли Санкт-Петербурга и Уральского ФО выросли за 2016 год на 7</w:t>
      </w:r>
      <w:r>
        <w:rPr>
          <w:color w:val="000000"/>
          <w:sz w:val="28"/>
          <w:szCs w:val="28"/>
        </w:rPr>
        <w:t>,0</w:t>
      </w:r>
      <w:r w:rsidRPr="00794B63">
        <w:rPr>
          <w:color w:val="000000"/>
          <w:sz w:val="28"/>
          <w:szCs w:val="28"/>
        </w:rPr>
        <w:t xml:space="preserve"> и 3</w:t>
      </w:r>
      <w:r>
        <w:rPr>
          <w:color w:val="000000"/>
          <w:sz w:val="28"/>
          <w:szCs w:val="28"/>
        </w:rPr>
        <w:t>,2</w:t>
      </w:r>
      <w:r w:rsidRPr="00794B63">
        <w:rPr>
          <w:color w:val="000000"/>
          <w:sz w:val="28"/>
          <w:szCs w:val="28"/>
        </w:rPr>
        <w:t xml:space="preserve"> п. п., до 14</w:t>
      </w:r>
      <w:r>
        <w:rPr>
          <w:color w:val="000000"/>
          <w:sz w:val="28"/>
          <w:szCs w:val="28"/>
        </w:rPr>
        <w:t>,3 и 11,8</w:t>
      </w:r>
      <w:r w:rsidRPr="00794B63">
        <w:rPr>
          <w:color w:val="000000"/>
          <w:sz w:val="28"/>
          <w:szCs w:val="28"/>
        </w:rPr>
        <w:t>%, соотве</w:t>
      </w:r>
      <w:r w:rsidRPr="00794B63">
        <w:rPr>
          <w:color w:val="000000"/>
          <w:sz w:val="28"/>
          <w:szCs w:val="28"/>
        </w:rPr>
        <w:t>т</w:t>
      </w:r>
      <w:r w:rsidRPr="00794B63">
        <w:rPr>
          <w:color w:val="000000"/>
          <w:sz w:val="28"/>
          <w:szCs w:val="28"/>
        </w:rPr>
        <w:t>ственно.</w:t>
      </w:r>
      <w:r>
        <w:rPr>
          <w:color w:val="000000"/>
          <w:sz w:val="28"/>
          <w:szCs w:val="28"/>
        </w:rPr>
        <w:t xml:space="preserve"> </w:t>
      </w:r>
      <w:r w:rsidRPr="00794B63">
        <w:rPr>
          <w:color w:val="000000"/>
          <w:sz w:val="28"/>
          <w:szCs w:val="28"/>
        </w:rPr>
        <w:t>На Центральный ФО (без Москвы) теперь приходится около 9% л</w:t>
      </w:r>
      <w:r w:rsidRPr="00794B63">
        <w:rPr>
          <w:color w:val="000000"/>
          <w:sz w:val="28"/>
          <w:szCs w:val="28"/>
        </w:rPr>
        <w:t>и</w:t>
      </w:r>
      <w:r w:rsidRPr="00794B63">
        <w:rPr>
          <w:color w:val="000000"/>
          <w:sz w:val="28"/>
          <w:szCs w:val="28"/>
        </w:rPr>
        <w:t>зингового бизнеса, против 7</w:t>
      </w:r>
      <w:r>
        <w:rPr>
          <w:color w:val="000000"/>
          <w:sz w:val="28"/>
          <w:szCs w:val="28"/>
        </w:rPr>
        <w:t>,3</w:t>
      </w:r>
      <w:r w:rsidRPr="00794B63">
        <w:rPr>
          <w:color w:val="000000"/>
          <w:sz w:val="28"/>
          <w:szCs w:val="28"/>
        </w:rPr>
        <w:t>% годом ранее. Стоит отметить, что увеличение доли нового бизнеса за пределами РФ до 4</w:t>
      </w:r>
      <w:r>
        <w:rPr>
          <w:color w:val="000000"/>
          <w:sz w:val="28"/>
          <w:szCs w:val="28"/>
        </w:rPr>
        <w:t>,4</w:t>
      </w:r>
      <w:r w:rsidRPr="00794B63">
        <w:rPr>
          <w:color w:val="000000"/>
          <w:sz w:val="28"/>
          <w:szCs w:val="28"/>
        </w:rPr>
        <w:t>% (годом ранее менее 1%) связано, прежде всего, с</w:t>
      </w:r>
      <w:r>
        <w:rPr>
          <w:color w:val="000000"/>
          <w:sz w:val="28"/>
          <w:szCs w:val="28"/>
        </w:rPr>
        <w:t xml:space="preserve"> передачей самолетов в лизинг </w:t>
      </w:r>
      <w:r w:rsidRPr="00794B63">
        <w:rPr>
          <w:color w:val="000000"/>
          <w:sz w:val="28"/>
          <w:szCs w:val="28"/>
        </w:rPr>
        <w:t>российским авиаперевозчи</w:t>
      </w:r>
      <w:r>
        <w:rPr>
          <w:color w:val="000000"/>
          <w:sz w:val="28"/>
          <w:szCs w:val="28"/>
        </w:rPr>
        <w:t>кам через компании</w:t>
      </w:r>
      <w:r w:rsidRPr="00794B63">
        <w:rPr>
          <w:color w:val="000000"/>
          <w:sz w:val="28"/>
          <w:szCs w:val="28"/>
        </w:rPr>
        <w:t>, зарегис</w:t>
      </w:r>
      <w:r>
        <w:rPr>
          <w:color w:val="000000"/>
          <w:sz w:val="28"/>
          <w:szCs w:val="28"/>
        </w:rPr>
        <w:t>трированные за пределами нашей страны (</w:t>
      </w:r>
      <w:r w:rsidRPr="00F97175">
        <w:rPr>
          <w:sz w:val="28"/>
          <w:szCs w:val="28"/>
        </w:rPr>
        <w:t xml:space="preserve">таблица </w:t>
      </w:r>
      <w:r>
        <w:rPr>
          <w:sz w:val="28"/>
          <w:szCs w:val="28"/>
        </w:rPr>
        <w:t>9</w:t>
      </w:r>
      <w:r>
        <w:rPr>
          <w:color w:val="000000"/>
          <w:sz w:val="28"/>
          <w:szCs w:val="28"/>
        </w:rPr>
        <w:t xml:space="preserve">) </w:t>
      </w:r>
      <w:r w:rsidRPr="00C63B6D">
        <w:rPr>
          <w:color w:val="000000"/>
          <w:sz w:val="28"/>
          <w:szCs w:val="28"/>
        </w:rPr>
        <w:t>[</w:t>
      </w:r>
      <w:r w:rsidR="00AD53BF" w:rsidRPr="00AD53BF">
        <w:rPr>
          <w:sz w:val="28"/>
          <w:szCs w:val="28"/>
        </w:rPr>
        <w:t>51</w:t>
      </w:r>
      <w:r w:rsidRPr="00C63B6D">
        <w:rPr>
          <w:color w:val="000000"/>
          <w:sz w:val="28"/>
          <w:szCs w:val="28"/>
        </w:rPr>
        <w:t>]</w:t>
      </w:r>
      <w:r w:rsidRPr="00794B63">
        <w:rPr>
          <w:color w:val="000000"/>
          <w:sz w:val="28"/>
          <w:szCs w:val="28"/>
        </w:rPr>
        <w:t>.</w:t>
      </w:r>
    </w:p>
    <w:p w:rsidR="003037A1" w:rsidRPr="00794B63" w:rsidRDefault="003037A1" w:rsidP="003037A1">
      <w:pPr>
        <w:spacing w:line="360" w:lineRule="auto"/>
        <w:ind w:firstLine="709"/>
        <w:jc w:val="both"/>
        <w:rPr>
          <w:rFonts w:ascii="Times New Roman" w:hAnsi="Times New Roman" w:cs="Times New Roman"/>
          <w:sz w:val="28"/>
          <w:szCs w:val="28"/>
        </w:rPr>
      </w:pPr>
    </w:p>
    <w:p w:rsidR="003037A1" w:rsidRPr="00794B63" w:rsidRDefault="003037A1" w:rsidP="003037A1">
      <w:pPr>
        <w:spacing w:line="360" w:lineRule="auto"/>
        <w:jc w:val="both"/>
        <w:rPr>
          <w:rFonts w:ascii="Times New Roman" w:hAnsi="Times New Roman" w:cs="Times New Roman"/>
          <w:sz w:val="28"/>
          <w:szCs w:val="28"/>
        </w:rPr>
      </w:pPr>
      <w:r w:rsidRPr="00F97175">
        <w:rPr>
          <w:rFonts w:ascii="Times New Roman" w:hAnsi="Times New Roman" w:cs="Times New Roman"/>
          <w:sz w:val="28"/>
          <w:szCs w:val="28"/>
        </w:rPr>
        <w:lastRenderedPageBreak/>
        <w:t>Таблица 9</w:t>
      </w:r>
      <w:r>
        <w:rPr>
          <w:rFonts w:ascii="Times New Roman" w:hAnsi="Times New Roman" w:cs="Times New Roman"/>
          <w:color w:val="FF0000"/>
          <w:sz w:val="28"/>
          <w:szCs w:val="28"/>
        </w:rPr>
        <w:t xml:space="preserve"> </w:t>
      </w:r>
      <w:r>
        <w:rPr>
          <w:rFonts w:ascii="Times New Roman" w:hAnsi="Times New Roman" w:cs="Times New Roman"/>
          <w:sz w:val="28"/>
          <w:szCs w:val="28"/>
        </w:rPr>
        <w:t>– Географическое распределение нового бизнеса рынка лизинговых услуг на территории РФ и за ее пределами</w:t>
      </w:r>
    </w:p>
    <w:tbl>
      <w:tblPr>
        <w:tblStyle w:val="ad"/>
        <w:tblW w:w="0" w:type="auto"/>
        <w:tblInd w:w="108" w:type="dxa"/>
        <w:tblLayout w:type="fixed"/>
        <w:tblLook w:val="04A0" w:firstRow="1" w:lastRow="0" w:firstColumn="1" w:lastColumn="0" w:noHBand="0" w:noVBand="1"/>
      </w:tblPr>
      <w:tblGrid>
        <w:gridCol w:w="3402"/>
        <w:gridCol w:w="2020"/>
        <w:gridCol w:w="2020"/>
        <w:gridCol w:w="2197"/>
      </w:tblGrid>
      <w:tr w:rsidR="003037A1" w:rsidRPr="00FB3446" w:rsidTr="003037A1">
        <w:trPr>
          <w:trHeight w:val="454"/>
        </w:trPr>
        <w:tc>
          <w:tcPr>
            <w:tcW w:w="3402" w:type="dxa"/>
            <w:vAlign w:val="center"/>
          </w:tcPr>
          <w:p w:rsidR="003037A1" w:rsidRPr="00FB3446" w:rsidRDefault="003037A1" w:rsidP="003037A1">
            <w:pPr>
              <w:ind w:firstLine="708"/>
              <w:rPr>
                <w:rFonts w:ascii="Times New Roman" w:hAnsi="Times New Roman" w:cs="Times New Roman"/>
                <w:sz w:val="28"/>
                <w:szCs w:val="28"/>
              </w:rPr>
            </w:pPr>
            <w:r w:rsidRPr="00FB3446">
              <w:rPr>
                <w:rFonts w:ascii="Times New Roman" w:hAnsi="Times New Roman" w:cs="Times New Roman"/>
                <w:sz w:val="28"/>
                <w:szCs w:val="28"/>
              </w:rPr>
              <w:t>Регион</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2015 г.</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2016 г.</w:t>
            </w:r>
          </w:p>
        </w:tc>
        <w:tc>
          <w:tcPr>
            <w:tcW w:w="2197"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Темп прироста,</w:t>
            </w:r>
            <w:r>
              <w:rPr>
                <w:rFonts w:ascii="Times New Roman" w:hAnsi="Times New Roman" w:cs="Times New Roman"/>
                <w:sz w:val="28"/>
                <w:szCs w:val="28"/>
              </w:rPr>
              <w:t xml:space="preserve"> п.п.</w:t>
            </w:r>
          </w:p>
        </w:tc>
      </w:tr>
      <w:tr w:rsidR="003037A1" w:rsidRPr="00FB3446" w:rsidTr="003037A1">
        <w:trPr>
          <w:trHeight w:val="454"/>
        </w:trPr>
        <w:tc>
          <w:tcPr>
            <w:tcW w:w="3402" w:type="dxa"/>
          </w:tcPr>
          <w:p w:rsidR="003037A1" w:rsidRPr="00FB3446" w:rsidRDefault="003037A1" w:rsidP="003037A1">
            <w:pPr>
              <w:rPr>
                <w:rFonts w:ascii="Times New Roman" w:hAnsi="Times New Roman" w:cs="Times New Roman"/>
                <w:sz w:val="28"/>
                <w:szCs w:val="28"/>
              </w:rPr>
            </w:pPr>
            <w:r w:rsidRPr="00FB3446">
              <w:rPr>
                <w:rFonts w:ascii="Times New Roman" w:hAnsi="Times New Roman" w:cs="Times New Roman"/>
                <w:sz w:val="28"/>
                <w:szCs w:val="28"/>
              </w:rPr>
              <w:t>Москва</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48,4</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31,2</w:t>
            </w:r>
          </w:p>
        </w:tc>
        <w:tc>
          <w:tcPr>
            <w:tcW w:w="2197" w:type="dxa"/>
            <w:vAlign w:val="center"/>
          </w:tcPr>
          <w:p w:rsidR="003037A1" w:rsidRPr="00FB3446" w:rsidRDefault="003037A1" w:rsidP="003037A1">
            <w:pPr>
              <w:jc w:val="center"/>
              <w:rPr>
                <w:rFonts w:ascii="Times New Roman" w:hAnsi="Times New Roman" w:cs="Times New Roman"/>
                <w:sz w:val="28"/>
                <w:szCs w:val="28"/>
              </w:rPr>
            </w:pPr>
            <w:r>
              <w:rPr>
                <w:rFonts w:ascii="Times New Roman" w:hAnsi="Times New Roman" w:cs="Times New Roman"/>
                <w:sz w:val="28"/>
                <w:szCs w:val="28"/>
              </w:rPr>
              <w:t>-17,2</w:t>
            </w:r>
          </w:p>
        </w:tc>
      </w:tr>
      <w:tr w:rsidR="003037A1" w:rsidRPr="00FB3446" w:rsidTr="003037A1">
        <w:trPr>
          <w:trHeight w:val="454"/>
        </w:trPr>
        <w:tc>
          <w:tcPr>
            <w:tcW w:w="3402" w:type="dxa"/>
          </w:tcPr>
          <w:p w:rsidR="003037A1" w:rsidRPr="00FB3446" w:rsidRDefault="003037A1" w:rsidP="003037A1">
            <w:pPr>
              <w:rPr>
                <w:rFonts w:ascii="Times New Roman" w:hAnsi="Times New Roman" w:cs="Times New Roman"/>
                <w:sz w:val="28"/>
                <w:szCs w:val="28"/>
              </w:rPr>
            </w:pPr>
            <w:r w:rsidRPr="00FB3446">
              <w:rPr>
                <w:rFonts w:ascii="Times New Roman" w:hAnsi="Times New Roman" w:cs="Times New Roman"/>
                <w:sz w:val="28"/>
                <w:szCs w:val="28"/>
              </w:rPr>
              <w:t>Санкт-Петербург</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7,3</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14,3</w:t>
            </w:r>
          </w:p>
        </w:tc>
        <w:tc>
          <w:tcPr>
            <w:tcW w:w="2197" w:type="dxa"/>
            <w:vAlign w:val="center"/>
          </w:tcPr>
          <w:p w:rsidR="003037A1" w:rsidRPr="00FB3446" w:rsidRDefault="003037A1" w:rsidP="003037A1">
            <w:pPr>
              <w:jc w:val="center"/>
              <w:rPr>
                <w:rFonts w:ascii="Times New Roman" w:hAnsi="Times New Roman" w:cs="Times New Roman"/>
                <w:sz w:val="28"/>
                <w:szCs w:val="28"/>
              </w:rPr>
            </w:pPr>
            <w:r>
              <w:rPr>
                <w:rFonts w:ascii="Times New Roman" w:hAnsi="Times New Roman" w:cs="Times New Roman"/>
                <w:sz w:val="28"/>
                <w:szCs w:val="28"/>
              </w:rPr>
              <w:t>7,0</w:t>
            </w:r>
          </w:p>
        </w:tc>
      </w:tr>
      <w:tr w:rsidR="003037A1" w:rsidRPr="00FB3446" w:rsidTr="003037A1">
        <w:trPr>
          <w:trHeight w:val="454"/>
        </w:trPr>
        <w:tc>
          <w:tcPr>
            <w:tcW w:w="3402" w:type="dxa"/>
          </w:tcPr>
          <w:p w:rsidR="003037A1" w:rsidRPr="00FB3446" w:rsidRDefault="003037A1" w:rsidP="003037A1">
            <w:pPr>
              <w:rPr>
                <w:rFonts w:ascii="Times New Roman" w:hAnsi="Times New Roman" w:cs="Times New Roman"/>
                <w:sz w:val="28"/>
                <w:szCs w:val="28"/>
              </w:rPr>
            </w:pPr>
            <w:r w:rsidRPr="00FB3446">
              <w:rPr>
                <w:rFonts w:ascii="Times New Roman" w:hAnsi="Times New Roman" w:cs="Times New Roman"/>
                <w:sz w:val="28"/>
                <w:szCs w:val="28"/>
              </w:rPr>
              <w:t>Уральский ФО</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8,6</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11,8</w:t>
            </w:r>
          </w:p>
        </w:tc>
        <w:tc>
          <w:tcPr>
            <w:tcW w:w="2197" w:type="dxa"/>
            <w:vAlign w:val="center"/>
          </w:tcPr>
          <w:p w:rsidR="003037A1" w:rsidRPr="00FB3446" w:rsidRDefault="003037A1" w:rsidP="003037A1">
            <w:pPr>
              <w:jc w:val="center"/>
              <w:rPr>
                <w:rFonts w:ascii="Times New Roman" w:hAnsi="Times New Roman" w:cs="Times New Roman"/>
                <w:sz w:val="28"/>
                <w:szCs w:val="28"/>
              </w:rPr>
            </w:pPr>
            <w:r>
              <w:rPr>
                <w:rFonts w:ascii="Times New Roman" w:hAnsi="Times New Roman" w:cs="Times New Roman"/>
                <w:sz w:val="28"/>
                <w:szCs w:val="28"/>
              </w:rPr>
              <w:t>3,2</w:t>
            </w:r>
          </w:p>
        </w:tc>
      </w:tr>
      <w:tr w:rsidR="003037A1" w:rsidRPr="00FB3446" w:rsidTr="003037A1">
        <w:trPr>
          <w:trHeight w:val="454"/>
        </w:trPr>
        <w:tc>
          <w:tcPr>
            <w:tcW w:w="3402" w:type="dxa"/>
          </w:tcPr>
          <w:p w:rsidR="003037A1" w:rsidRPr="00FB3446" w:rsidRDefault="003037A1" w:rsidP="003037A1">
            <w:pPr>
              <w:rPr>
                <w:rFonts w:ascii="Times New Roman" w:hAnsi="Times New Roman" w:cs="Times New Roman"/>
                <w:sz w:val="28"/>
                <w:szCs w:val="28"/>
              </w:rPr>
            </w:pPr>
            <w:r w:rsidRPr="00FB3446">
              <w:rPr>
                <w:rFonts w:ascii="Times New Roman" w:hAnsi="Times New Roman" w:cs="Times New Roman"/>
                <w:sz w:val="28"/>
                <w:szCs w:val="28"/>
              </w:rPr>
              <w:t>Центральный ФО (без Москвы)</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7,3</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9,4</w:t>
            </w:r>
          </w:p>
        </w:tc>
        <w:tc>
          <w:tcPr>
            <w:tcW w:w="2197" w:type="dxa"/>
            <w:vAlign w:val="center"/>
          </w:tcPr>
          <w:p w:rsidR="003037A1" w:rsidRPr="00FB3446" w:rsidRDefault="003037A1" w:rsidP="003037A1">
            <w:pPr>
              <w:jc w:val="center"/>
              <w:rPr>
                <w:rFonts w:ascii="Times New Roman" w:hAnsi="Times New Roman" w:cs="Times New Roman"/>
                <w:sz w:val="28"/>
                <w:szCs w:val="28"/>
              </w:rPr>
            </w:pPr>
            <w:r>
              <w:rPr>
                <w:rFonts w:ascii="Times New Roman" w:hAnsi="Times New Roman" w:cs="Times New Roman"/>
                <w:sz w:val="28"/>
                <w:szCs w:val="28"/>
              </w:rPr>
              <w:t>2,1</w:t>
            </w:r>
          </w:p>
        </w:tc>
      </w:tr>
      <w:tr w:rsidR="003037A1" w:rsidRPr="00FB3446" w:rsidTr="003037A1">
        <w:trPr>
          <w:trHeight w:val="454"/>
        </w:trPr>
        <w:tc>
          <w:tcPr>
            <w:tcW w:w="3402" w:type="dxa"/>
          </w:tcPr>
          <w:p w:rsidR="003037A1" w:rsidRPr="00FB3446" w:rsidRDefault="003037A1" w:rsidP="003037A1">
            <w:pPr>
              <w:rPr>
                <w:rFonts w:ascii="Times New Roman" w:hAnsi="Times New Roman" w:cs="Times New Roman"/>
                <w:sz w:val="28"/>
                <w:szCs w:val="28"/>
              </w:rPr>
            </w:pPr>
            <w:r w:rsidRPr="00FB3446">
              <w:rPr>
                <w:rFonts w:ascii="Times New Roman" w:hAnsi="Times New Roman" w:cs="Times New Roman"/>
                <w:sz w:val="28"/>
                <w:szCs w:val="28"/>
              </w:rPr>
              <w:t>Приволжский ФО</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10,3</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9,3</w:t>
            </w:r>
          </w:p>
        </w:tc>
        <w:tc>
          <w:tcPr>
            <w:tcW w:w="2197" w:type="dxa"/>
            <w:vAlign w:val="center"/>
          </w:tcPr>
          <w:p w:rsidR="003037A1" w:rsidRPr="00FB3446" w:rsidRDefault="003037A1" w:rsidP="003037A1">
            <w:pPr>
              <w:jc w:val="center"/>
              <w:rPr>
                <w:rFonts w:ascii="Times New Roman" w:hAnsi="Times New Roman" w:cs="Times New Roman"/>
                <w:sz w:val="28"/>
                <w:szCs w:val="28"/>
              </w:rPr>
            </w:pPr>
            <w:r>
              <w:rPr>
                <w:rFonts w:ascii="Times New Roman" w:hAnsi="Times New Roman" w:cs="Times New Roman"/>
                <w:sz w:val="28"/>
                <w:szCs w:val="28"/>
              </w:rPr>
              <w:t>-1,0</w:t>
            </w:r>
          </w:p>
        </w:tc>
      </w:tr>
      <w:tr w:rsidR="003037A1" w:rsidRPr="00FB3446" w:rsidTr="003037A1">
        <w:trPr>
          <w:trHeight w:val="454"/>
        </w:trPr>
        <w:tc>
          <w:tcPr>
            <w:tcW w:w="3402" w:type="dxa"/>
          </w:tcPr>
          <w:p w:rsidR="003037A1" w:rsidRPr="00FB3446" w:rsidRDefault="003037A1" w:rsidP="003037A1">
            <w:pPr>
              <w:rPr>
                <w:rFonts w:ascii="Times New Roman" w:hAnsi="Times New Roman" w:cs="Times New Roman"/>
                <w:sz w:val="28"/>
                <w:szCs w:val="28"/>
              </w:rPr>
            </w:pPr>
            <w:r w:rsidRPr="00FB3446">
              <w:rPr>
                <w:rFonts w:ascii="Times New Roman" w:hAnsi="Times New Roman" w:cs="Times New Roman"/>
                <w:sz w:val="28"/>
                <w:szCs w:val="28"/>
              </w:rPr>
              <w:t>Сибирский ФО</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7,3</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8,0</w:t>
            </w:r>
          </w:p>
        </w:tc>
        <w:tc>
          <w:tcPr>
            <w:tcW w:w="2197" w:type="dxa"/>
            <w:vAlign w:val="center"/>
          </w:tcPr>
          <w:p w:rsidR="003037A1" w:rsidRPr="00FB3446" w:rsidRDefault="003037A1" w:rsidP="003037A1">
            <w:pPr>
              <w:jc w:val="center"/>
              <w:rPr>
                <w:rFonts w:ascii="Times New Roman" w:hAnsi="Times New Roman" w:cs="Times New Roman"/>
                <w:sz w:val="28"/>
                <w:szCs w:val="28"/>
              </w:rPr>
            </w:pPr>
            <w:r>
              <w:rPr>
                <w:rFonts w:ascii="Times New Roman" w:hAnsi="Times New Roman" w:cs="Times New Roman"/>
                <w:sz w:val="28"/>
                <w:szCs w:val="28"/>
              </w:rPr>
              <w:t>0,7</w:t>
            </w:r>
          </w:p>
        </w:tc>
      </w:tr>
      <w:tr w:rsidR="003037A1" w:rsidRPr="00FB3446" w:rsidTr="003037A1">
        <w:trPr>
          <w:trHeight w:val="454"/>
        </w:trPr>
        <w:tc>
          <w:tcPr>
            <w:tcW w:w="3402" w:type="dxa"/>
          </w:tcPr>
          <w:p w:rsidR="003037A1" w:rsidRPr="00FB3446" w:rsidRDefault="003037A1" w:rsidP="003037A1">
            <w:pPr>
              <w:rPr>
                <w:rFonts w:ascii="Times New Roman" w:hAnsi="Times New Roman" w:cs="Times New Roman"/>
                <w:sz w:val="28"/>
                <w:szCs w:val="28"/>
              </w:rPr>
            </w:pPr>
            <w:r w:rsidRPr="00FB3446">
              <w:rPr>
                <w:rFonts w:ascii="Times New Roman" w:hAnsi="Times New Roman" w:cs="Times New Roman"/>
                <w:sz w:val="28"/>
                <w:szCs w:val="28"/>
              </w:rPr>
              <w:t>Южный ФО</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4,8</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4,8</w:t>
            </w:r>
          </w:p>
        </w:tc>
        <w:tc>
          <w:tcPr>
            <w:tcW w:w="2197" w:type="dxa"/>
            <w:vAlign w:val="center"/>
          </w:tcPr>
          <w:p w:rsidR="003037A1" w:rsidRPr="00FB3446" w:rsidRDefault="003037A1" w:rsidP="003037A1">
            <w:pPr>
              <w:jc w:val="center"/>
              <w:rPr>
                <w:rFonts w:ascii="Times New Roman" w:hAnsi="Times New Roman" w:cs="Times New Roman"/>
                <w:sz w:val="28"/>
                <w:szCs w:val="28"/>
              </w:rPr>
            </w:pPr>
            <w:r>
              <w:rPr>
                <w:rFonts w:ascii="Times New Roman" w:hAnsi="Times New Roman" w:cs="Times New Roman"/>
                <w:sz w:val="28"/>
                <w:szCs w:val="28"/>
              </w:rPr>
              <w:t>0,0</w:t>
            </w:r>
          </w:p>
        </w:tc>
      </w:tr>
      <w:tr w:rsidR="003037A1" w:rsidRPr="00FB3446" w:rsidTr="003037A1">
        <w:trPr>
          <w:trHeight w:val="454"/>
        </w:trPr>
        <w:tc>
          <w:tcPr>
            <w:tcW w:w="3402" w:type="dxa"/>
          </w:tcPr>
          <w:p w:rsidR="003037A1" w:rsidRPr="00FB3446" w:rsidRDefault="003037A1" w:rsidP="003037A1">
            <w:pPr>
              <w:rPr>
                <w:rFonts w:ascii="Times New Roman" w:hAnsi="Times New Roman" w:cs="Times New Roman"/>
                <w:sz w:val="28"/>
                <w:szCs w:val="28"/>
              </w:rPr>
            </w:pPr>
            <w:r w:rsidRPr="00FB3446">
              <w:rPr>
                <w:rFonts w:ascii="Times New Roman" w:hAnsi="Times New Roman" w:cs="Times New Roman"/>
                <w:sz w:val="28"/>
                <w:szCs w:val="28"/>
              </w:rPr>
              <w:t>Дальневосточный ФО</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2,1</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3,4</w:t>
            </w:r>
          </w:p>
        </w:tc>
        <w:tc>
          <w:tcPr>
            <w:tcW w:w="2197" w:type="dxa"/>
            <w:vAlign w:val="center"/>
          </w:tcPr>
          <w:p w:rsidR="003037A1" w:rsidRPr="00FB3446" w:rsidRDefault="003037A1" w:rsidP="003037A1">
            <w:pPr>
              <w:jc w:val="center"/>
              <w:rPr>
                <w:rFonts w:ascii="Times New Roman" w:hAnsi="Times New Roman" w:cs="Times New Roman"/>
                <w:sz w:val="28"/>
                <w:szCs w:val="28"/>
              </w:rPr>
            </w:pPr>
            <w:r>
              <w:rPr>
                <w:rFonts w:ascii="Times New Roman" w:hAnsi="Times New Roman" w:cs="Times New Roman"/>
                <w:sz w:val="28"/>
                <w:szCs w:val="28"/>
              </w:rPr>
              <w:t>1,3</w:t>
            </w:r>
          </w:p>
        </w:tc>
      </w:tr>
      <w:tr w:rsidR="003037A1" w:rsidRPr="00FB3446" w:rsidTr="003037A1">
        <w:trPr>
          <w:trHeight w:val="454"/>
        </w:trPr>
        <w:tc>
          <w:tcPr>
            <w:tcW w:w="3402" w:type="dxa"/>
          </w:tcPr>
          <w:p w:rsidR="003037A1" w:rsidRPr="00FB3446" w:rsidRDefault="003037A1" w:rsidP="003037A1">
            <w:pPr>
              <w:rPr>
                <w:rFonts w:ascii="Times New Roman" w:hAnsi="Times New Roman" w:cs="Times New Roman"/>
                <w:sz w:val="28"/>
                <w:szCs w:val="28"/>
              </w:rPr>
            </w:pPr>
            <w:r w:rsidRPr="00FB3446">
              <w:rPr>
                <w:rFonts w:ascii="Times New Roman" w:hAnsi="Times New Roman" w:cs="Times New Roman"/>
                <w:sz w:val="28"/>
                <w:szCs w:val="28"/>
              </w:rPr>
              <w:t>Сев.- Западный ФО (без СПБ)</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2,4</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2,5</w:t>
            </w:r>
          </w:p>
        </w:tc>
        <w:tc>
          <w:tcPr>
            <w:tcW w:w="2197" w:type="dxa"/>
            <w:vAlign w:val="center"/>
          </w:tcPr>
          <w:p w:rsidR="003037A1" w:rsidRPr="00FB3446" w:rsidRDefault="003037A1" w:rsidP="003037A1">
            <w:pPr>
              <w:jc w:val="center"/>
              <w:rPr>
                <w:rFonts w:ascii="Times New Roman" w:hAnsi="Times New Roman" w:cs="Times New Roman"/>
                <w:sz w:val="28"/>
                <w:szCs w:val="28"/>
              </w:rPr>
            </w:pPr>
            <w:r>
              <w:rPr>
                <w:rFonts w:ascii="Times New Roman" w:hAnsi="Times New Roman" w:cs="Times New Roman"/>
                <w:sz w:val="28"/>
                <w:szCs w:val="28"/>
              </w:rPr>
              <w:t>0,1</w:t>
            </w:r>
          </w:p>
        </w:tc>
      </w:tr>
      <w:tr w:rsidR="003037A1" w:rsidRPr="00FB3446" w:rsidTr="003037A1">
        <w:trPr>
          <w:trHeight w:val="454"/>
        </w:trPr>
        <w:tc>
          <w:tcPr>
            <w:tcW w:w="3402" w:type="dxa"/>
          </w:tcPr>
          <w:p w:rsidR="003037A1" w:rsidRPr="00FB3446" w:rsidRDefault="003037A1" w:rsidP="003037A1">
            <w:pPr>
              <w:rPr>
                <w:rFonts w:ascii="Times New Roman" w:hAnsi="Times New Roman" w:cs="Times New Roman"/>
                <w:sz w:val="28"/>
                <w:szCs w:val="28"/>
              </w:rPr>
            </w:pPr>
            <w:r w:rsidRPr="00FB3446">
              <w:rPr>
                <w:rFonts w:ascii="Times New Roman" w:hAnsi="Times New Roman" w:cs="Times New Roman"/>
                <w:sz w:val="28"/>
                <w:szCs w:val="28"/>
              </w:rPr>
              <w:t>Сев.- Кавказский ФО</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0,8</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0,9</w:t>
            </w:r>
          </w:p>
        </w:tc>
        <w:tc>
          <w:tcPr>
            <w:tcW w:w="2197" w:type="dxa"/>
            <w:vAlign w:val="center"/>
          </w:tcPr>
          <w:p w:rsidR="003037A1" w:rsidRPr="00FB3446" w:rsidRDefault="003037A1" w:rsidP="003037A1">
            <w:pPr>
              <w:jc w:val="center"/>
              <w:rPr>
                <w:rFonts w:ascii="Times New Roman" w:hAnsi="Times New Roman" w:cs="Times New Roman"/>
                <w:sz w:val="28"/>
                <w:szCs w:val="28"/>
              </w:rPr>
            </w:pPr>
            <w:r>
              <w:rPr>
                <w:rFonts w:ascii="Times New Roman" w:hAnsi="Times New Roman" w:cs="Times New Roman"/>
                <w:sz w:val="28"/>
                <w:szCs w:val="28"/>
              </w:rPr>
              <w:t>0,1</w:t>
            </w:r>
          </w:p>
        </w:tc>
      </w:tr>
      <w:tr w:rsidR="003037A1" w:rsidRPr="00FB3446" w:rsidTr="003037A1">
        <w:trPr>
          <w:trHeight w:val="454"/>
        </w:trPr>
        <w:tc>
          <w:tcPr>
            <w:tcW w:w="3402" w:type="dxa"/>
          </w:tcPr>
          <w:p w:rsidR="003037A1" w:rsidRPr="00FB3446" w:rsidRDefault="003037A1" w:rsidP="003037A1">
            <w:pPr>
              <w:rPr>
                <w:rFonts w:ascii="Times New Roman" w:hAnsi="Times New Roman" w:cs="Times New Roman"/>
                <w:sz w:val="28"/>
                <w:szCs w:val="28"/>
              </w:rPr>
            </w:pPr>
            <w:r w:rsidRPr="00FB3446">
              <w:rPr>
                <w:rFonts w:ascii="Times New Roman" w:hAnsi="Times New Roman" w:cs="Times New Roman"/>
                <w:sz w:val="28"/>
                <w:szCs w:val="28"/>
              </w:rPr>
              <w:t>Новый бизнес за предел</w:t>
            </w:r>
            <w:r w:rsidRPr="00FB3446">
              <w:rPr>
                <w:rFonts w:ascii="Times New Roman" w:hAnsi="Times New Roman" w:cs="Times New Roman"/>
                <w:sz w:val="28"/>
                <w:szCs w:val="28"/>
              </w:rPr>
              <w:t>а</w:t>
            </w:r>
            <w:r w:rsidRPr="00FB3446">
              <w:rPr>
                <w:rFonts w:ascii="Times New Roman" w:hAnsi="Times New Roman" w:cs="Times New Roman"/>
                <w:sz w:val="28"/>
                <w:szCs w:val="28"/>
              </w:rPr>
              <w:t>ми РФ</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0,7</w:t>
            </w:r>
          </w:p>
        </w:tc>
        <w:tc>
          <w:tcPr>
            <w:tcW w:w="2020" w:type="dxa"/>
            <w:vAlign w:val="center"/>
          </w:tcPr>
          <w:p w:rsidR="003037A1" w:rsidRPr="00FB3446" w:rsidRDefault="003037A1" w:rsidP="003037A1">
            <w:pPr>
              <w:jc w:val="center"/>
              <w:rPr>
                <w:rFonts w:ascii="Times New Roman" w:hAnsi="Times New Roman" w:cs="Times New Roman"/>
                <w:sz w:val="28"/>
                <w:szCs w:val="28"/>
              </w:rPr>
            </w:pPr>
            <w:r w:rsidRPr="00FB3446">
              <w:rPr>
                <w:rFonts w:ascii="Times New Roman" w:hAnsi="Times New Roman" w:cs="Times New Roman"/>
                <w:sz w:val="28"/>
                <w:szCs w:val="28"/>
              </w:rPr>
              <w:t>4,4</w:t>
            </w:r>
          </w:p>
        </w:tc>
        <w:tc>
          <w:tcPr>
            <w:tcW w:w="2197" w:type="dxa"/>
            <w:vAlign w:val="center"/>
          </w:tcPr>
          <w:p w:rsidR="003037A1" w:rsidRPr="00FB3446" w:rsidRDefault="003037A1" w:rsidP="003037A1">
            <w:pPr>
              <w:jc w:val="center"/>
              <w:rPr>
                <w:rFonts w:ascii="Times New Roman" w:hAnsi="Times New Roman" w:cs="Times New Roman"/>
                <w:sz w:val="28"/>
                <w:szCs w:val="28"/>
              </w:rPr>
            </w:pPr>
            <w:r>
              <w:rPr>
                <w:rFonts w:ascii="Times New Roman" w:hAnsi="Times New Roman" w:cs="Times New Roman"/>
                <w:sz w:val="28"/>
                <w:szCs w:val="28"/>
              </w:rPr>
              <w:t>3,7</w:t>
            </w:r>
          </w:p>
        </w:tc>
      </w:tr>
    </w:tbl>
    <w:p w:rsidR="003037A1"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Рынок лизинговых услуг так же можно структурировать по передаваемым лизингополучателю предметам лизинга. Структура рынка по данному крит</w:t>
      </w:r>
      <w:r>
        <w:rPr>
          <w:rFonts w:ascii="Times New Roman" w:hAnsi="Times New Roman" w:cs="Times New Roman"/>
          <w:sz w:val="28"/>
          <w:szCs w:val="28"/>
        </w:rPr>
        <w:t>е</w:t>
      </w:r>
      <w:r>
        <w:rPr>
          <w:rFonts w:ascii="Times New Roman" w:hAnsi="Times New Roman" w:cs="Times New Roman"/>
          <w:sz w:val="28"/>
          <w:szCs w:val="28"/>
        </w:rPr>
        <w:t xml:space="preserve">рию представлена в </w:t>
      </w:r>
      <w:r w:rsidRPr="00F97175">
        <w:rPr>
          <w:rFonts w:ascii="Times New Roman" w:hAnsi="Times New Roman" w:cs="Times New Roman"/>
          <w:sz w:val="28"/>
          <w:szCs w:val="28"/>
        </w:rPr>
        <w:t>таблице 10</w:t>
      </w:r>
      <w:r w:rsidR="00774F3D" w:rsidRPr="00846BF2">
        <w:rPr>
          <w:rFonts w:ascii="Times New Roman" w:hAnsi="Times New Roman" w:cs="Times New Roman"/>
          <w:sz w:val="28"/>
          <w:szCs w:val="28"/>
        </w:rPr>
        <w:t>[51]</w:t>
      </w:r>
      <w:r>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jc w:val="both"/>
        <w:rPr>
          <w:rFonts w:ascii="Times New Roman" w:hAnsi="Times New Roman" w:cs="Times New Roman"/>
          <w:sz w:val="28"/>
          <w:szCs w:val="28"/>
        </w:rPr>
      </w:pPr>
      <w:r w:rsidRPr="00F97175">
        <w:rPr>
          <w:rFonts w:ascii="Times New Roman" w:hAnsi="Times New Roman" w:cs="Times New Roman"/>
          <w:sz w:val="28"/>
          <w:szCs w:val="28"/>
        </w:rPr>
        <w:t>Таблица 10</w:t>
      </w:r>
      <w:r>
        <w:rPr>
          <w:rFonts w:ascii="Times New Roman" w:hAnsi="Times New Roman" w:cs="Times New Roman"/>
          <w:sz w:val="28"/>
          <w:szCs w:val="28"/>
        </w:rPr>
        <w:t xml:space="preserve"> – Структура рынка лизинговых услуг по предметам лизинга</w:t>
      </w:r>
    </w:p>
    <w:tbl>
      <w:tblPr>
        <w:tblStyle w:val="ad"/>
        <w:tblW w:w="0" w:type="auto"/>
        <w:tblInd w:w="108" w:type="dxa"/>
        <w:tblLayout w:type="fixed"/>
        <w:tblLook w:val="04A0" w:firstRow="1" w:lastRow="0" w:firstColumn="1" w:lastColumn="0" w:noHBand="0" w:noVBand="1"/>
      </w:tblPr>
      <w:tblGrid>
        <w:gridCol w:w="3130"/>
        <w:gridCol w:w="1555"/>
        <w:gridCol w:w="1556"/>
        <w:gridCol w:w="1556"/>
        <w:gridCol w:w="1842"/>
      </w:tblGrid>
      <w:tr w:rsidR="003037A1" w:rsidTr="003037A1">
        <w:tc>
          <w:tcPr>
            <w:tcW w:w="3130"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Предметы лизинга</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Доля в н</w:t>
            </w:r>
            <w:r>
              <w:rPr>
                <w:rFonts w:ascii="Times New Roman" w:hAnsi="Times New Roman" w:cs="Times New Roman"/>
                <w:sz w:val="28"/>
                <w:szCs w:val="28"/>
              </w:rPr>
              <w:t>о</w:t>
            </w:r>
            <w:r>
              <w:rPr>
                <w:rFonts w:ascii="Times New Roman" w:hAnsi="Times New Roman" w:cs="Times New Roman"/>
                <w:sz w:val="28"/>
                <w:szCs w:val="28"/>
              </w:rPr>
              <w:t>вом бизн</w:t>
            </w:r>
            <w:r>
              <w:rPr>
                <w:rFonts w:ascii="Times New Roman" w:hAnsi="Times New Roman" w:cs="Times New Roman"/>
                <w:sz w:val="28"/>
                <w:szCs w:val="28"/>
              </w:rPr>
              <w:t>е</w:t>
            </w:r>
            <w:r>
              <w:rPr>
                <w:rFonts w:ascii="Times New Roman" w:hAnsi="Times New Roman" w:cs="Times New Roman"/>
                <w:sz w:val="28"/>
                <w:szCs w:val="28"/>
              </w:rPr>
              <w:t>се за 2016г., %</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Доля в н</w:t>
            </w:r>
            <w:r>
              <w:rPr>
                <w:rFonts w:ascii="Times New Roman" w:hAnsi="Times New Roman" w:cs="Times New Roman"/>
                <w:sz w:val="28"/>
                <w:szCs w:val="28"/>
              </w:rPr>
              <w:t>о</w:t>
            </w:r>
            <w:r>
              <w:rPr>
                <w:rFonts w:ascii="Times New Roman" w:hAnsi="Times New Roman" w:cs="Times New Roman"/>
                <w:sz w:val="28"/>
                <w:szCs w:val="28"/>
              </w:rPr>
              <w:t>вом бизн</w:t>
            </w:r>
            <w:r>
              <w:rPr>
                <w:rFonts w:ascii="Times New Roman" w:hAnsi="Times New Roman" w:cs="Times New Roman"/>
                <w:sz w:val="28"/>
                <w:szCs w:val="28"/>
              </w:rPr>
              <w:t>е</w:t>
            </w:r>
            <w:r>
              <w:rPr>
                <w:rFonts w:ascii="Times New Roman" w:hAnsi="Times New Roman" w:cs="Times New Roman"/>
                <w:sz w:val="28"/>
                <w:szCs w:val="28"/>
              </w:rPr>
              <w:t>се за 2015г., %</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Прирост объёма сегмента, %</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Доля в л</w:t>
            </w:r>
            <w:r>
              <w:rPr>
                <w:rFonts w:ascii="Times New Roman" w:hAnsi="Times New Roman" w:cs="Times New Roman"/>
                <w:sz w:val="28"/>
                <w:szCs w:val="28"/>
              </w:rPr>
              <w:t>и</w:t>
            </w:r>
            <w:r>
              <w:rPr>
                <w:rFonts w:ascii="Times New Roman" w:hAnsi="Times New Roman" w:cs="Times New Roman"/>
                <w:sz w:val="28"/>
                <w:szCs w:val="28"/>
              </w:rPr>
              <w:t>зинговом портфеле по итогам 2016 г., %</w:t>
            </w:r>
          </w:p>
        </w:tc>
      </w:tr>
      <w:tr w:rsidR="00C46E87" w:rsidTr="00C46E87">
        <w:tc>
          <w:tcPr>
            <w:tcW w:w="3130" w:type="dxa"/>
            <w:vAlign w:val="center"/>
          </w:tcPr>
          <w:p w:rsidR="00C46E87" w:rsidRDefault="00C46E87" w:rsidP="00C46E87">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555" w:type="dxa"/>
            <w:vAlign w:val="center"/>
          </w:tcPr>
          <w:p w:rsidR="00C46E87" w:rsidRDefault="00C46E87" w:rsidP="00C46E87">
            <w:pPr>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556" w:type="dxa"/>
            <w:vAlign w:val="center"/>
          </w:tcPr>
          <w:p w:rsidR="00C46E87" w:rsidRDefault="00C46E87" w:rsidP="00C46E87">
            <w:pPr>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1556" w:type="dxa"/>
            <w:vAlign w:val="center"/>
          </w:tcPr>
          <w:p w:rsidR="00C46E87" w:rsidRDefault="00C46E87" w:rsidP="00C46E87">
            <w:pPr>
              <w:contextualSpacing/>
              <w:jc w:val="center"/>
              <w:rPr>
                <w:rFonts w:ascii="Times New Roman" w:hAnsi="Times New Roman" w:cs="Times New Roman"/>
                <w:sz w:val="28"/>
                <w:szCs w:val="28"/>
              </w:rPr>
            </w:pPr>
            <w:r>
              <w:rPr>
                <w:rFonts w:ascii="Times New Roman" w:hAnsi="Times New Roman" w:cs="Times New Roman"/>
                <w:sz w:val="28"/>
                <w:szCs w:val="28"/>
              </w:rPr>
              <w:t>4</w:t>
            </w:r>
          </w:p>
        </w:tc>
        <w:tc>
          <w:tcPr>
            <w:tcW w:w="1842" w:type="dxa"/>
            <w:vAlign w:val="center"/>
          </w:tcPr>
          <w:p w:rsidR="00C46E87" w:rsidRDefault="00C46E87" w:rsidP="00C46E87">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Авиационный тран</w:t>
            </w:r>
            <w:r>
              <w:rPr>
                <w:rFonts w:ascii="Times New Roman" w:hAnsi="Times New Roman" w:cs="Times New Roman"/>
                <w:sz w:val="28"/>
                <w:szCs w:val="28"/>
              </w:rPr>
              <w:t>с</w:t>
            </w:r>
            <w:r>
              <w:rPr>
                <w:rFonts w:ascii="Times New Roman" w:hAnsi="Times New Roman" w:cs="Times New Roman"/>
                <w:sz w:val="28"/>
                <w:szCs w:val="28"/>
              </w:rPr>
              <w:t>порт</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20,5</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20,6</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35,5</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21,6</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Грузовой автотран</w:t>
            </w:r>
            <w:r>
              <w:rPr>
                <w:rFonts w:ascii="Times New Roman" w:hAnsi="Times New Roman" w:cs="Times New Roman"/>
                <w:sz w:val="28"/>
                <w:szCs w:val="28"/>
              </w:rPr>
              <w:t>с</w:t>
            </w:r>
            <w:r>
              <w:rPr>
                <w:rFonts w:ascii="Times New Roman" w:hAnsi="Times New Roman" w:cs="Times New Roman"/>
                <w:sz w:val="28"/>
                <w:szCs w:val="28"/>
              </w:rPr>
              <w:t>порт</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17,6</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16,8</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42,6</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7,1</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Легковой автотран</w:t>
            </w:r>
            <w:r>
              <w:rPr>
                <w:rFonts w:ascii="Times New Roman" w:hAnsi="Times New Roman" w:cs="Times New Roman"/>
                <w:sz w:val="28"/>
                <w:szCs w:val="28"/>
              </w:rPr>
              <w:t>с</w:t>
            </w:r>
            <w:r>
              <w:rPr>
                <w:rFonts w:ascii="Times New Roman" w:hAnsi="Times New Roman" w:cs="Times New Roman"/>
                <w:sz w:val="28"/>
                <w:szCs w:val="28"/>
              </w:rPr>
              <w:t>порт</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17,5</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19,8</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20,3</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6,8</w:t>
            </w:r>
          </w:p>
        </w:tc>
      </w:tr>
    </w:tbl>
    <w:p w:rsidR="00C46E87" w:rsidRDefault="00C46E87"/>
    <w:p w:rsidR="00C46E87" w:rsidRPr="00C46E87" w:rsidRDefault="00C46E87" w:rsidP="00C46E8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10</w:t>
      </w:r>
    </w:p>
    <w:tbl>
      <w:tblPr>
        <w:tblStyle w:val="ad"/>
        <w:tblW w:w="0" w:type="auto"/>
        <w:tblInd w:w="108" w:type="dxa"/>
        <w:tblLayout w:type="fixed"/>
        <w:tblLook w:val="04A0" w:firstRow="1" w:lastRow="0" w:firstColumn="1" w:lastColumn="0" w:noHBand="0" w:noVBand="1"/>
      </w:tblPr>
      <w:tblGrid>
        <w:gridCol w:w="3130"/>
        <w:gridCol w:w="1555"/>
        <w:gridCol w:w="1556"/>
        <w:gridCol w:w="1556"/>
        <w:gridCol w:w="1842"/>
      </w:tblGrid>
      <w:tr w:rsidR="00C46E87" w:rsidTr="00C46E87">
        <w:tc>
          <w:tcPr>
            <w:tcW w:w="3130" w:type="dxa"/>
            <w:vAlign w:val="center"/>
          </w:tcPr>
          <w:p w:rsidR="00C46E87" w:rsidRDefault="00C46E87" w:rsidP="00C46E87">
            <w:pPr>
              <w:contextualSpacing/>
              <w:jc w:val="center"/>
              <w:rPr>
                <w:rFonts w:ascii="Times New Roman" w:hAnsi="Times New Roman" w:cs="Times New Roman"/>
                <w:sz w:val="28"/>
                <w:szCs w:val="28"/>
              </w:rPr>
            </w:pPr>
            <w:r>
              <w:rPr>
                <w:rFonts w:ascii="Times New Roman" w:hAnsi="Times New Roman" w:cs="Times New Roman"/>
                <w:sz w:val="28"/>
                <w:szCs w:val="28"/>
              </w:rPr>
              <w:t>1</w:t>
            </w:r>
          </w:p>
        </w:tc>
        <w:tc>
          <w:tcPr>
            <w:tcW w:w="1555" w:type="dxa"/>
            <w:vAlign w:val="center"/>
          </w:tcPr>
          <w:p w:rsidR="00C46E87" w:rsidRDefault="00C46E87" w:rsidP="00C46E87">
            <w:pPr>
              <w:contextualSpacing/>
              <w:jc w:val="center"/>
              <w:rPr>
                <w:rFonts w:ascii="Times New Roman" w:hAnsi="Times New Roman" w:cs="Times New Roman"/>
                <w:sz w:val="28"/>
                <w:szCs w:val="28"/>
              </w:rPr>
            </w:pPr>
            <w:r>
              <w:rPr>
                <w:rFonts w:ascii="Times New Roman" w:hAnsi="Times New Roman" w:cs="Times New Roman"/>
                <w:sz w:val="28"/>
                <w:szCs w:val="28"/>
              </w:rPr>
              <w:t>2</w:t>
            </w:r>
          </w:p>
        </w:tc>
        <w:tc>
          <w:tcPr>
            <w:tcW w:w="1556" w:type="dxa"/>
            <w:vAlign w:val="center"/>
          </w:tcPr>
          <w:p w:rsidR="00C46E87" w:rsidRDefault="00C46E87" w:rsidP="00C46E87">
            <w:pPr>
              <w:contextualSpacing/>
              <w:jc w:val="center"/>
              <w:rPr>
                <w:rFonts w:ascii="Times New Roman" w:hAnsi="Times New Roman" w:cs="Times New Roman"/>
                <w:sz w:val="28"/>
                <w:szCs w:val="28"/>
              </w:rPr>
            </w:pPr>
            <w:r>
              <w:rPr>
                <w:rFonts w:ascii="Times New Roman" w:hAnsi="Times New Roman" w:cs="Times New Roman"/>
                <w:sz w:val="28"/>
                <w:szCs w:val="28"/>
              </w:rPr>
              <w:t>3</w:t>
            </w:r>
          </w:p>
        </w:tc>
        <w:tc>
          <w:tcPr>
            <w:tcW w:w="1556" w:type="dxa"/>
            <w:vAlign w:val="center"/>
          </w:tcPr>
          <w:p w:rsidR="00C46E87" w:rsidRDefault="00C46E87" w:rsidP="00C46E87">
            <w:pPr>
              <w:contextualSpacing/>
              <w:jc w:val="center"/>
              <w:rPr>
                <w:rFonts w:ascii="Times New Roman" w:hAnsi="Times New Roman" w:cs="Times New Roman"/>
                <w:sz w:val="28"/>
                <w:szCs w:val="28"/>
              </w:rPr>
            </w:pPr>
            <w:r>
              <w:rPr>
                <w:rFonts w:ascii="Times New Roman" w:hAnsi="Times New Roman" w:cs="Times New Roman"/>
                <w:sz w:val="28"/>
                <w:szCs w:val="28"/>
              </w:rPr>
              <w:t>4</w:t>
            </w:r>
          </w:p>
        </w:tc>
        <w:tc>
          <w:tcPr>
            <w:tcW w:w="1842" w:type="dxa"/>
            <w:vAlign w:val="center"/>
          </w:tcPr>
          <w:p w:rsidR="00C46E87" w:rsidRDefault="00C46E87" w:rsidP="00C46E87">
            <w:pPr>
              <w:contextualSpacing/>
              <w:jc w:val="center"/>
              <w:rPr>
                <w:rFonts w:ascii="Times New Roman" w:hAnsi="Times New Roman" w:cs="Times New Roman"/>
                <w:sz w:val="28"/>
                <w:szCs w:val="28"/>
              </w:rPr>
            </w:pPr>
            <w:r>
              <w:rPr>
                <w:rFonts w:ascii="Times New Roman" w:hAnsi="Times New Roman" w:cs="Times New Roman"/>
                <w:sz w:val="28"/>
                <w:szCs w:val="28"/>
              </w:rPr>
              <w:t>5</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Железнодорожная те</w:t>
            </w:r>
            <w:r>
              <w:rPr>
                <w:rFonts w:ascii="Times New Roman" w:hAnsi="Times New Roman" w:cs="Times New Roman"/>
                <w:sz w:val="28"/>
                <w:szCs w:val="28"/>
              </w:rPr>
              <w:t>х</w:t>
            </w:r>
            <w:r>
              <w:rPr>
                <w:rFonts w:ascii="Times New Roman" w:hAnsi="Times New Roman" w:cs="Times New Roman"/>
                <w:sz w:val="28"/>
                <w:szCs w:val="28"/>
              </w:rPr>
              <w:t>ника</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13,0</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17,0</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-1,1</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40,8</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Суда</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7,1</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1,5</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544,4</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4,9</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Строительная и доро</w:t>
            </w:r>
            <w:r>
              <w:rPr>
                <w:rFonts w:ascii="Times New Roman" w:hAnsi="Times New Roman" w:cs="Times New Roman"/>
                <w:sz w:val="28"/>
                <w:szCs w:val="28"/>
              </w:rPr>
              <w:t>ж</w:t>
            </w:r>
            <w:r>
              <w:rPr>
                <w:rFonts w:ascii="Times New Roman" w:hAnsi="Times New Roman" w:cs="Times New Roman"/>
                <w:sz w:val="28"/>
                <w:szCs w:val="28"/>
              </w:rPr>
              <w:t>но-строительная техн</w:t>
            </w:r>
            <w:r>
              <w:rPr>
                <w:rFonts w:ascii="Times New Roman" w:hAnsi="Times New Roman" w:cs="Times New Roman"/>
                <w:sz w:val="28"/>
                <w:szCs w:val="28"/>
              </w:rPr>
              <w:t>и</w:t>
            </w:r>
            <w:r>
              <w:rPr>
                <w:rFonts w:ascii="Times New Roman" w:hAnsi="Times New Roman" w:cs="Times New Roman"/>
                <w:sz w:val="28"/>
                <w:szCs w:val="28"/>
              </w:rPr>
              <w:t>ка</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7,0</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5,8</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64,3</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3,5</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Сельскохозяйственная техника и скот</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3,1</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1,5</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181,4</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3,2</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Машиностроительное, металлообрабатыва</w:t>
            </w:r>
            <w:r>
              <w:rPr>
                <w:rFonts w:ascii="Times New Roman" w:hAnsi="Times New Roman" w:cs="Times New Roman"/>
                <w:sz w:val="28"/>
                <w:szCs w:val="28"/>
              </w:rPr>
              <w:t>ю</w:t>
            </w:r>
            <w:r>
              <w:rPr>
                <w:rFonts w:ascii="Times New Roman" w:hAnsi="Times New Roman" w:cs="Times New Roman"/>
                <w:sz w:val="28"/>
                <w:szCs w:val="28"/>
              </w:rPr>
              <w:t>щее и металлургич</w:t>
            </w:r>
            <w:r>
              <w:rPr>
                <w:rFonts w:ascii="Times New Roman" w:hAnsi="Times New Roman" w:cs="Times New Roman"/>
                <w:sz w:val="28"/>
                <w:szCs w:val="28"/>
              </w:rPr>
              <w:t>е</w:t>
            </w:r>
            <w:r>
              <w:rPr>
                <w:rFonts w:ascii="Times New Roman" w:hAnsi="Times New Roman" w:cs="Times New Roman"/>
                <w:sz w:val="28"/>
                <w:szCs w:val="28"/>
              </w:rPr>
              <w:t>ское оборудование</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2,4</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2,9</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12,7</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3,7</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Оборудование для нефти и газа</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2,3</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0,8</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291,4</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1,9</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Недвижимость</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1,3</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2,6</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-31,9</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1,8</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Погрузчики и складское оборудование</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1,2</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1,3</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25,7</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0,4</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Оборудование для п</w:t>
            </w:r>
            <w:r>
              <w:rPr>
                <w:rFonts w:ascii="Times New Roman" w:hAnsi="Times New Roman" w:cs="Times New Roman"/>
                <w:sz w:val="28"/>
                <w:szCs w:val="28"/>
              </w:rPr>
              <w:t>и</w:t>
            </w:r>
            <w:r>
              <w:rPr>
                <w:rFonts w:ascii="Times New Roman" w:hAnsi="Times New Roman" w:cs="Times New Roman"/>
                <w:sz w:val="28"/>
                <w:szCs w:val="28"/>
              </w:rPr>
              <w:t>щевой промышленн</w:t>
            </w:r>
            <w:r>
              <w:rPr>
                <w:rFonts w:ascii="Times New Roman" w:hAnsi="Times New Roman" w:cs="Times New Roman"/>
                <w:sz w:val="28"/>
                <w:szCs w:val="28"/>
              </w:rPr>
              <w:t>о</w:t>
            </w:r>
            <w:r>
              <w:rPr>
                <w:rFonts w:ascii="Times New Roman" w:hAnsi="Times New Roman" w:cs="Times New Roman"/>
                <w:sz w:val="28"/>
                <w:szCs w:val="28"/>
              </w:rPr>
              <w:t>сти</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0,9</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1,0</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22,5</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0,3</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Телекоммуникационное оборудование</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0,7</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0,6</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58,8</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0,3</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Оборудование для ЖКХ</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0,4</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1,8</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-69,7</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0,6</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Энергетическое обор</w:t>
            </w:r>
            <w:r>
              <w:rPr>
                <w:rFonts w:ascii="Times New Roman" w:hAnsi="Times New Roman" w:cs="Times New Roman"/>
                <w:sz w:val="28"/>
                <w:szCs w:val="28"/>
              </w:rPr>
              <w:t>у</w:t>
            </w:r>
            <w:r>
              <w:rPr>
                <w:rFonts w:ascii="Times New Roman" w:hAnsi="Times New Roman" w:cs="Times New Roman"/>
                <w:sz w:val="28"/>
                <w:szCs w:val="28"/>
              </w:rPr>
              <w:t>дование</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0,3</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0,7</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-41,7</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0,5</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Полиграфическое об</w:t>
            </w:r>
            <w:r>
              <w:rPr>
                <w:rFonts w:ascii="Times New Roman" w:hAnsi="Times New Roman" w:cs="Times New Roman"/>
                <w:sz w:val="28"/>
                <w:szCs w:val="28"/>
              </w:rPr>
              <w:t>о</w:t>
            </w:r>
            <w:r>
              <w:rPr>
                <w:rFonts w:ascii="Times New Roman" w:hAnsi="Times New Roman" w:cs="Times New Roman"/>
                <w:sz w:val="28"/>
                <w:szCs w:val="28"/>
              </w:rPr>
              <w:t>рудование</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0,3</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0,5</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-18,3</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0,2</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Медицинская техника</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0,2</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0,4</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-31,9</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0,1</w:t>
            </w:r>
          </w:p>
        </w:tc>
      </w:tr>
      <w:tr w:rsidR="003037A1" w:rsidTr="003037A1">
        <w:tc>
          <w:tcPr>
            <w:tcW w:w="3130" w:type="dxa"/>
            <w:vAlign w:val="center"/>
          </w:tcPr>
          <w:p w:rsidR="003037A1" w:rsidRDefault="003037A1" w:rsidP="003037A1">
            <w:pPr>
              <w:contextualSpacing/>
              <w:rPr>
                <w:rFonts w:ascii="Times New Roman" w:hAnsi="Times New Roman" w:cs="Times New Roman"/>
                <w:sz w:val="28"/>
                <w:szCs w:val="28"/>
              </w:rPr>
            </w:pPr>
            <w:r>
              <w:rPr>
                <w:rFonts w:ascii="Times New Roman" w:hAnsi="Times New Roman" w:cs="Times New Roman"/>
                <w:sz w:val="28"/>
                <w:szCs w:val="28"/>
              </w:rPr>
              <w:t>Прочее оборудование</w:t>
            </w:r>
          </w:p>
        </w:tc>
        <w:tc>
          <w:tcPr>
            <w:tcW w:w="1555"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4,2</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3,5</w:t>
            </w:r>
          </w:p>
        </w:tc>
        <w:tc>
          <w:tcPr>
            <w:tcW w:w="1556"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63,4</w:t>
            </w:r>
          </w:p>
        </w:tc>
        <w:tc>
          <w:tcPr>
            <w:tcW w:w="1842" w:type="dxa"/>
            <w:vAlign w:val="center"/>
          </w:tcPr>
          <w:p w:rsidR="003037A1" w:rsidRDefault="003037A1" w:rsidP="003037A1">
            <w:pPr>
              <w:contextualSpacing/>
              <w:jc w:val="center"/>
              <w:rPr>
                <w:rFonts w:ascii="Times New Roman" w:hAnsi="Times New Roman" w:cs="Times New Roman"/>
                <w:sz w:val="28"/>
                <w:szCs w:val="28"/>
              </w:rPr>
            </w:pPr>
            <w:r>
              <w:rPr>
                <w:rFonts w:ascii="Times New Roman" w:hAnsi="Times New Roman" w:cs="Times New Roman"/>
                <w:sz w:val="28"/>
                <w:szCs w:val="28"/>
              </w:rPr>
              <w:t>2,3</w:t>
            </w:r>
          </w:p>
        </w:tc>
      </w:tr>
    </w:tbl>
    <w:p w:rsidR="003037A1" w:rsidRDefault="003037A1" w:rsidP="003037A1">
      <w:pPr>
        <w:spacing w:line="360" w:lineRule="auto"/>
        <w:ind w:firstLine="709"/>
        <w:jc w:val="both"/>
        <w:rPr>
          <w:rFonts w:ascii="Times New Roman" w:hAnsi="Times New Roman" w:cs="Times New Roman"/>
          <w:sz w:val="28"/>
          <w:szCs w:val="28"/>
        </w:rPr>
      </w:pPr>
    </w:p>
    <w:p w:rsidR="00C46E87" w:rsidRDefault="00AB2F6B" w:rsidP="00C46E8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Крупнейшим сегментом рынка являю</w:t>
      </w:r>
      <w:r w:rsidR="00C46E87">
        <w:rPr>
          <w:rFonts w:ascii="Times New Roman" w:hAnsi="Times New Roman" w:cs="Times New Roman"/>
          <w:sz w:val="28"/>
          <w:szCs w:val="28"/>
        </w:rPr>
        <w:t>тся автотранспортные средства, к</w:t>
      </w:r>
      <w:r w:rsidR="00C46E87">
        <w:rPr>
          <w:rFonts w:ascii="Times New Roman" w:hAnsi="Times New Roman" w:cs="Times New Roman"/>
          <w:sz w:val="28"/>
          <w:szCs w:val="28"/>
        </w:rPr>
        <w:t>о</w:t>
      </w:r>
      <w:r w:rsidR="00C46E87">
        <w:rPr>
          <w:rFonts w:ascii="Times New Roman" w:hAnsi="Times New Roman" w:cs="Times New Roman"/>
          <w:sz w:val="28"/>
          <w:szCs w:val="28"/>
        </w:rPr>
        <w:t xml:space="preserve">торые включаю в себя грузовые и легковые автомобили. Их суммарная доля в состав нового бизнеса по итогам 2016 года составила 35,1%, что ниже на 1,5 п.п. показателя предыдущего года. </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Сельскохозяйственная техника и скот по итогам 2016 года имеют долю в новом бизнесе 3,1%. Данный показатель выше уровня 2015 года на 1,6%, что говорит о положительной динамике, кроме того прирост абсолютного объем </w:t>
      </w:r>
      <w:r>
        <w:rPr>
          <w:rFonts w:ascii="Times New Roman" w:hAnsi="Times New Roman" w:cs="Times New Roman"/>
          <w:sz w:val="28"/>
          <w:szCs w:val="28"/>
        </w:rPr>
        <w:lastRenderedPageBreak/>
        <w:t>сегмента составил 181,4% (таблица 10). По данным «Эксперт РА» это вызвано снижением конкуренции со стороны зарубежных производителей сельскох</w:t>
      </w:r>
      <w:r>
        <w:rPr>
          <w:rFonts w:ascii="Times New Roman" w:hAnsi="Times New Roman" w:cs="Times New Roman"/>
          <w:sz w:val="28"/>
          <w:szCs w:val="28"/>
        </w:rPr>
        <w:t>о</w:t>
      </w:r>
      <w:r>
        <w:rPr>
          <w:rFonts w:ascii="Times New Roman" w:hAnsi="Times New Roman" w:cs="Times New Roman"/>
          <w:sz w:val="28"/>
          <w:szCs w:val="28"/>
        </w:rPr>
        <w:t>зяйственной техники и как следствие увеличением продаж отечественных пр</w:t>
      </w:r>
      <w:r>
        <w:rPr>
          <w:rFonts w:ascii="Times New Roman" w:hAnsi="Times New Roman" w:cs="Times New Roman"/>
          <w:sz w:val="28"/>
          <w:szCs w:val="28"/>
        </w:rPr>
        <w:t>о</w:t>
      </w:r>
      <w:r w:rsidRPr="0013034C">
        <w:rPr>
          <w:rFonts w:ascii="Times New Roman" w:hAnsi="Times New Roman" w:cs="Times New Roman"/>
          <w:sz w:val="28"/>
          <w:szCs w:val="28"/>
        </w:rPr>
        <w:t>изводителей на более выгодных условиях [</w:t>
      </w:r>
      <w:r w:rsidR="00774F3D" w:rsidRPr="00774F3D">
        <w:rPr>
          <w:rFonts w:ascii="Times New Roman" w:hAnsi="Times New Roman" w:cs="Times New Roman"/>
          <w:sz w:val="28"/>
          <w:szCs w:val="28"/>
        </w:rPr>
        <w:t>51</w:t>
      </w:r>
      <w:r w:rsidRPr="0013034C">
        <w:rPr>
          <w:rFonts w:ascii="Times New Roman" w:hAnsi="Times New Roman" w:cs="Times New Roman"/>
          <w:sz w:val="28"/>
          <w:szCs w:val="28"/>
        </w:rPr>
        <w:t>].</w:t>
      </w:r>
    </w:p>
    <w:p w:rsidR="003037A1" w:rsidRPr="003D4B36" w:rsidRDefault="003037A1" w:rsidP="003037A1">
      <w:pPr>
        <w:shd w:val="clear" w:color="auto" w:fill="FFFFFF" w:themeFill="background1"/>
        <w:spacing w:line="360" w:lineRule="auto"/>
        <w:ind w:firstLine="709"/>
        <w:contextualSpacing/>
        <w:jc w:val="both"/>
        <w:rPr>
          <w:rFonts w:ascii="Times New Roman" w:hAnsi="Times New Roman" w:cs="Times New Roman"/>
          <w:sz w:val="28"/>
          <w:szCs w:val="28"/>
        </w:rPr>
      </w:pPr>
      <w:r w:rsidRPr="003D4B36">
        <w:rPr>
          <w:rFonts w:ascii="Times New Roman" w:hAnsi="Times New Roman" w:cs="Times New Roman"/>
          <w:sz w:val="28"/>
          <w:szCs w:val="28"/>
        </w:rPr>
        <w:t>Основными видами лизинга сельскохозяйственной техники являются:</w:t>
      </w:r>
    </w:p>
    <w:p w:rsidR="003037A1" w:rsidRPr="003D4B36" w:rsidRDefault="003037A1" w:rsidP="003037A1">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D4B36">
        <w:rPr>
          <w:rFonts w:ascii="Times New Roman" w:hAnsi="Times New Roman" w:cs="Times New Roman"/>
          <w:sz w:val="28"/>
          <w:szCs w:val="28"/>
        </w:rPr>
        <w:t>федеральный, осуществляемый за счет средств федерального бюджета и реализуемый через Российскую государственную агропромышленную комп</w:t>
      </w:r>
      <w:r w:rsidRPr="003D4B36">
        <w:rPr>
          <w:rFonts w:ascii="Times New Roman" w:hAnsi="Times New Roman" w:cs="Times New Roman"/>
          <w:sz w:val="28"/>
          <w:szCs w:val="28"/>
        </w:rPr>
        <w:t>а</w:t>
      </w:r>
      <w:r w:rsidRPr="003D4B36">
        <w:rPr>
          <w:rFonts w:ascii="Times New Roman" w:hAnsi="Times New Roman" w:cs="Times New Roman"/>
          <w:sz w:val="28"/>
          <w:szCs w:val="28"/>
        </w:rPr>
        <w:t>нию «Росагролизинг»;</w:t>
      </w:r>
    </w:p>
    <w:p w:rsidR="003037A1" w:rsidRPr="003D4B36" w:rsidRDefault="003037A1" w:rsidP="003037A1">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D4B36">
        <w:rPr>
          <w:rFonts w:ascii="Times New Roman" w:hAnsi="Times New Roman" w:cs="Times New Roman"/>
          <w:sz w:val="28"/>
          <w:szCs w:val="28"/>
        </w:rPr>
        <w:t>региональный, осуществляемый за счет средств республик, краев и с привлечением региональных обслуживающих предприятий областей (заводов, агроснабов, сельхозтехники, автотранспортных и др.);</w:t>
      </w:r>
    </w:p>
    <w:p w:rsidR="003037A1" w:rsidRPr="003D4B36" w:rsidRDefault="003037A1" w:rsidP="003037A1">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D4B36">
        <w:rPr>
          <w:rFonts w:ascii="Times New Roman" w:hAnsi="Times New Roman" w:cs="Times New Roman"/>
          <w:sz w:val="28"/>
          <w:szCs w:val="28"/>
        </w:rPr>
        <w:t>завод</w:t>
      </w:r>
      <w:r w:rsidR="00774F3D">
        <w:rPr>
          <w:rFonts w:ascii="Times New Roman" w:hAnsi="Times New Roman" w:cs="Times New Roman"/>
          <w:sz w:val="28"/>
          <w:szCs w:val="28"/>
        </w:rPr>
        <w:t>ской, осуществляемый заводами</w:t>
      </w:r>
      <w:r w:rsidR="00774F3D" w:rsidRPr="00774F3D">
        <w:rPr>
          <w:rFonts w:ascii="Times New Roman" w:hAnsi="Times New Roman" w:cs="Times New Roman"/>
          <w:sz w:val="28"/>
          <w:szCs w:val="28"/>
        </w:rPr>
        <w:t xml:space="preserve"> - </w:t>
      </w:r>
      <w:r w:rsidRPr="003D4B36">
        <w:rPr>
          <w:rFonts w:ascii="Times New Roman" w:hAnsi="Times New Roman" w:cs="Times New Roman"/>
          <w:sz w:val="28"/>
          <w:szCs w:val="28"/>
        </w:rPr>
        <w:t>изготовителями техники за счет своих или привлеченных (банковских кредитов) средств;</w:t>
      </w:r>
    </w:p>
    <w:p w:rsidR="003037A1" w:rsidRPr="003D4B36" w:rsidRDefault="003037A1" w:rsidP="003037A1">
      <w:pPr>
        <w:shd w:val="clear" w:color="auto" w:fill="FFFFFF" w:themeFill="background1"/>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D4B36">
        <w:rPr>
          <w:rFonts w:ascii="Times New Roman" w:hAnsi="Times New Roman" w:cs="Times New Roman"/>
          <w:sz w:val="28"/>
          <w:szCs w:val="28"/>
        </w:rPr>
        <w:t>коммерческий, осуществляемый самостоятельно коммерческими пре</w:t>
      </w:r>
      <w:r w:rsidRPr="003D4B36">
        <w:rPr>
          <w:rFonts w:ascii="Times New Roman" w:hAnsi="Times New Roman" w:cs="Times New Roman"/>
          <w:sz w:val="28"/>
          <w:szCs w:val="28"/>
        </w:rPr>
        <w:t>д</w:t>
      </w:r>
      <w:r w:rsidRPr="003D4B36">
        <w:rPr>
          <w:rFonts w:ascii="Times New Roman" w:hAnsi="Times New Roman" w:cs="Times New Roman"/>
          <w:sz w:val="28"/>
          <w:szCs w:val="28"/>
        </w:rPr>
        <w:t>приятиями и банками.</w:t>
      </w:r>
    </w:p>
    <w:p w:rsidR="003037A1" w:rsidRPr="0013034C" w:rsidRDefault="003037A1" w:rsidP="003037A1">
      <w:pPr>
        <w:spacing w:line="360" w:lineRule="auto"/>
        <w:ind w:firstLine="709"/>
        <w:jc w:val="both"/>
        <w:rPr>
          <w:rFonts w:ascii="Times New Roman" w:hAnsi="Times New Roman" w:cs="Times New Roman"/>
          <w:sz w:val="28"/>
          <w:szCs w:val="28"/>
        </w:rPr>
      </w:pPr>
      <w:r w:rsidRPr="0013034C">
        <w:rPr>
          <w:rFonts w:ascii="Times New Roman" w:hAnsi="Times New Roman" w:cs="Times New Roman"/>
          <w:sz w:val="28"/>
          <w:szCs w:val="28"/>
        </w:rPr>
        <w:t>Крупнейшей компанией, предоставляющей лизинговые услуги предпри</w:t>
      </w:r>
      <w:r w:rsidRPr="0013034C">
        <w:rPr>
          <w:rFonts w:ascii="Times New Roman" w:hAnsi="Times New Roman" w:cs="Times New Roman"/>
          <w:sz w:val="28"/>
          <w:szCs w:val="28"/>
        </w:rPr>
        <w:t>я</w:t>
      </w:r>
      <w:r w:rsidRPr="0013034C">
        <w:rPr>
          <w:rFonts w:ascii="Times New Roman" w:hAnsi="Times New Roman" w:cs="Times New Roman"/>
          <w:sz w:val="28"/>
          <w:szCs w:val="28"/>
        </w:rPr>
        <w:t>тиям агропромышленного комплекса России, является АО «Росагролизинг». Это государственная компания, созданная в 2001 году, целью которой является решение задач, поставленных Правительством Российской Федерации по те</w:t>
      </w:r>
      <w:r w:rsidRPr="0013034C">
        <w:rPr>
          <w:rFonts w:ascii="Times New Roman" w:hAnsi="Times New Roman" w:cs="Times New Roman"/>
          <w:sz w:val="28"/>
          <w:szCs w:val="28"/>
        </w:rPr>
        <w:t>х</w:t>
      </w:r>
      <w:r w:rsidRPr="0013034C">
        <w:rPr>
          <w:rFonts w:ascii="Times New Roman" w:hAnsi="Times New Roman" w:cs="Times New Roman"/>
          <w:sz w:val="28"/>
          <w:szCs w:val="28"/>
        </w:rPr>
        <w:t>нической и технологической модернизации отечественного АПК</w:t>
      </w:r>
      <w:r w:rsidR="00774F3D" w:rsidRPr="00774F3D">
        <w:rPr>
          <w:rFonts w:ascii="Times New Roman" w:hAnsi="Times New Roman" w:cs="Times New Roman"/>
          <w:sz w:val="28"/>
          <w:szCs w:val="28"/>
        </w:rPr>
        <w:t xml:space="preserve"> [43]</w:t>
      </w:r>
      <w:r w:rsidRPr="0013034C">
        <w:rPr>
          <w:rFonts w:ascii="Times New Roman" w:hAnsi="Times New Roman" w:cs="Times New Roman"/>
          <w:sz w:val="28"/>
          <w:szCs w:val="28"/>
        </w:rPr>
        <w:t>.</w:t>
      </w:r>
    </w:p>
    <w:p w:rsidR="003037A1" w:rsidRPr="0013034C" w:rsidRDefault="003037A1" w:rsidP="003037A1">
      <w:pPr>
        <w:spacing w:line="360" w:lineRule="auto"/>
        <w:ind w:firstLine="709"/>
        <w:jc w:val="both"/>
        <w:rPr>
          <w:rFonts w:ascii="Times New Roman" w:hAnsi="Times New Roman" w:cs="Times New Roman"/>
          <w:sz w:val="28"/>
          <w:szCs w:val="28"/>
        </w:rPr>
      </w:pPr>
      <w:r w:rsidRPr="0013034C">
        <w:rPr>
          <w:rFonts w:ascii="Times New Roman" w:hAnsi="Times New Roman" w:cs="Times New Roman"/>
          <w:sz w:val="28"/>
          <w:szCs w:val="28"/>
        </w:rPr>
        <w:t>В соответствии с поручением В.В.Путина от 12 марта 2011 г. № вп-п11-1436 (п. 8) и поручением Правительства Российской Федерации от14 февраля 2012 г. № вз-п9-801 АО «Росагролизинг» разработало программу обновления парка сельхозтехники. Целью программы является ускорение темпов модерн</w:t>
      </w:r>
      <w:r w:rsidRPr="0013034C">
        <w:rPr>
          <w:rFonts w:ascii="Times New Roman" w:hAnsi="Times New Roman" w:cs="Times New Roman"/>
          <w:sz w:val="28"/>
          <w:szCs w:val="28"/>
        </w:rPr>
        <w:t>и</w:t>
      </w:r>
      <w:r w:rsidRPr="0013034C">
        <w:rPr>
          <w:rFonts w:ascii="Times New Roman" w:hAnsi="Times New Roman" w:cs="Times New Roman"/>
          <w:sz w:val="28"/>
          <w:szCs w:val="28"/>
        </w:rPr>
        <w:t>зации машинно-тракторного парка предприятий АПК.</w:t>
      </w:r>
    </w:p>
    <w:p w:rsidR="003037A1" w:rsidRPr="0013034C" w:rsidRDefault="003037A1" w:rsidP="003037A1">
      <w:pPr>
        <w:spacing w:line="360" w:lineRule="auto"/>
        <w:ind w:firstLine="709"/>
        <w:jc w:val="both"/>
        <w:rPr>
          <w:rFonts w:ascii="Times New Roman" w:hAnsi="Times New Roman" w:cs="Times New Roman"/>
          <w:sz w:val="28"/>
          <w:szCs w:val="28"/>
        </w:rPr>
      </w:pPr>
      <w:r w:rsidRPr="0013034C">
        <w:rPr>
          <w:rFonts w:ascii="Times New Roman" w:hAnsi="Times New Roman" w:cs="Times New Roman"/>
          <w:sz w:val="28"/>
          <w:szCs w:val="28"/>
        </w:rPr>
        <w:t>Как отмечается компанией «Росагролизинг», программа в период апроб</w:t>
      </w:r>
      <w:r w:rsidRPr="0013034C">
        <w:rPr>
          <w:rFonts w:ascii="Times New Roman" w:hAnsi="Times New Roman" w:cs="Times New Roman"/>
          <w:sz w:val="28"/>
          <w:szCs w:val="28"/>
        </w:rPr>
        <w:t>а</w:t>
      </w:r>
      <w:r w:rsidRPr="0013034C">
        <w:rPr>
          <w:rFonts w:ascii="Times New Roman" w:hAnsi="Times New Roman" w:cs="Times New Roman"/>
          <w:sz w:val="28"/>
          <w:szCs w:val="28"/>
        </w:rPr>
        <w:t>ции доказала свою эффективность. В рамках реализации программы обновл</w:t>
      </w:r>
      <w:r w:rsidRPr="0013034C">
        <w:rPr>
          <w:rFonts w:ascii="Times New Roman" w:hAnsi="Times New Roman" w:cs="Times New Roman"/>
          <w:sz w:val="28"/>
          <w:szCs w:val="28"/>
        </w:rPr>
        <w:t>е</w:t>
      </w:r>
      <w:r w:rsidRPr="0013034C">
        <w:rPr>
          <w:rFonts w:ascii="Times New Roman" w:hAnsi="Times New Roman" w:cs="Times New Roman"/>
          <w:sz w:val="28"/>
          <w:szCs w:val="28"/>
        </w:rPr>
        <w:t xml:space="preserve">ния были достигнуты результаты, приведенные в </w:t>
      </w:r>
      <w:r w:rsidRPr="00F97175">
        <w:rPr>
          <w:rFonts w:ascii="Times New Roman" w:hAnsi="Times New Roman" w:cs="Times New Roman"/>
          <w:sz w:val="28"/>
          <w:szCs w:val="28"/>
        </w:rPr>
        <w:t>таблице 11</w:t>
      </w:r>
      <w:r w:rsidR="00774F3D" w:rsidRPr="00774F3D">
        <w:rPr>
          <w:rFonts w:ascii="Times New Roman" w:hAnsi="Times New Roman" w:cs="Times New Roman"/>
          <w:sz w:val="28"/>
          <w:szCs w:val="28"/>
        </w:rPr>
        <w:t>[43]</w:t>
      </w:r>
      <w:r w:rsidRPr="0013034C">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sidRPr="0013034C">
        <w:rPr>
          <w:rFonts w:ascii="Times New Roman" w:hAnsi="Times New Roman" w:cs="Times New Roman"/>
          <w:sz w:val="28"/>
          <w:szCs w:val="28"/>
        </w:rPr>
        <w:t>За период действия программы показатели поставок не имели сложи</w:t>
      </w:r>
      <w:r w:rsidRPr="0013034C">
        <w:rPr>
          <w:rFonts w:ascii="Times New Roman" w:hAnsi="Times New Roman" w:cs="Times New Roman"/>
          <w:sz w:val="28"/>
          <w:szCs w:val="28"/>
        </w:rPr>
        <w:t>в</w:t>
      </w:r>
      <w:r w:rsidRPr="0013034C">
        <w:rPr>
          <w:rFonts w:ascii="Times New Roman" w:hAnsi="Times New Roman" w:cs="Times New Roman"/>
          <w:sz w:val="28"/>
          <w:szCs w:val="28"/>
        </w:rPr>
        <w:t xml:space="preserve">шейся тенденции и к росту или, наоборот, спаду. Так в 2013 году произошел </w:t>
      </w:r>
      <w:r w:rsidRPr="0013034C">
        <w:rPr>
          <w:rFonts w:ascii="Times New Roman" w:hAnsi="Times New Roman" w:cs="Times New Roman"/>
          <w:sz w:val="28"/>
          <w:szCs w:val="28"/>
        </w:rPr>
        <w:lastRenderedPageBreak/>
        <w:t>спад показателей поставок по всем видам техники. Суммарный объем поставок снизился относительно данных 2012 года на 3506 ед. техники (87,45%). Наибольшее сокращение наблюдается в поставках комбайнов- 92,7%. В 2014 году происходит возрастание поставок по всем видам техники относительно данных 2013 года: суммарный объем возрос на 693 единицы или на 137,77%. Рост показателя поставок комбайнов достиг 332,47% или 256 единиц. В 2015 году происходит очередной спад показателей. Суммарное сокращение состав</w:t>
      </w:r>
      <w:r w:rsidRPr="0013034C">
        <w:rPr>
          <w:rFonts w:ascii="Times New Roman" w:hAnsi="Times New Roman" w:cs="Times New Roman"/>
          <w:sz w:val="28"/>
          <w:szCs w:val="28"/>
        </w:rPr>
        <w:t>и</w:t>
      </w:r>
      <w:r w:rsidRPr="0013034C">
        <w:rPr>
          <w:rFonts w:ascii="Times New Roman" w:hAnsi="Times New Roman" w:cs="Times New Roman"/>
          <w:sz w:val="28"/>
          <w:szCs w:val="28"/>
        </w:rPr>
        <w:t>ло 864 единицы техники или 72,24%.</w:t>
      </w:r>
    </w:p>
    <w:p w:rsidR="00C46E87" w:rsidRPr="0013034C" w:rsidRDefault="00C46E87" w:rsidP="003037A1">
      <w:pPr>
        <w:spacing w:line="360" w:lineRule="auto"/>
        <w:ind w:firstLine="709"/>
        <w:jc w:val="both"/>
        <w:rPr>
          <w:rFonts w:ascii="Times New Roman" w:hAnsi="Times New Roman" w:cs="Times New Roman"/>
          <w:sz w:val="28"/>
          <w:szCs w:val="28"/>
        </w:rPr>
      </w:pPr>
    </w:p>
    <w:p w:rsidR="003037A1" w:rsidRPr="0013034C" w:rsidRDefault="003037A1" w:rsidP="003037A1">
      <w:pPr>
        <w:spacing w:line="360" w:lineRule="auto"/>
        <w:jc w:val="both"/>
        <w:rPr>
          <w:rFonts w:ascii="Times New Roman" w:hAnsi="Times New Roman" w:cs="Times New Roman"/>
          <w:sz w:val="28"/>
          <w:szCs w:val="28"/>
        </w:rPr>
      </w:pPr>
      <w:r w:rsidRPr="00F97175">
        <w:rPr>
          <w:rFonts w:ascii="Times New Roman" w:hAnsi="Times New Roman" w:cs="Times New Roman"/>
          <w:sz w:val="28"/>
          <w:szCs w:val="28"/>
        </w:rPr>
        <w:t>Таблица 11</w:t>
      </w:r>
      <w:r w:rsidRPr="0013034C">
        <w:rPr>
          <w:rFonts w:ascii="Times New Roman" w:hAnsi="Times New Roman" w:cs="Times New Roman"/>
          <w:sz w:val="28"/>
          <w:szCs w:val="28"/>
        </w:rPr>
        <w:t xml:space="preserve"> – Результаты действия программы обновления парка сельскохозя</w:t>
      </w:r>
      <w:r w:rsidRPr="0013034C">
        <w:rPr>
          <w:rFonts w:ascii="Times New Roman" w:hAnsi="Times New Roman" w:cs="Times New Roman"/>
          <w:sz w:val="28"/>
          <w:szCs w:val="28"/>
        </w:rPr>
        <w:t>й</w:t>
      </w:r>
      <w:r w:rsidRPr="0013034C">
        <w:rPr>
          <w:rFonts w:ascii="Times New Roman" w:hAnsi="Times New Roman" w:cs="Times New Roman"/>
          <w:sz w:val="28"/>
          <w:szCs w:val="28"/>
        </w:rPr>
        <w:t>ственной техники</w:t>
      </w:r>
    </w:p>
    <w:tbl>
      <w:tblPr>
        <w:tblStyle w:val="ad"/>
        <w:tblW w:w="0" w:type="auto"/>
        <w:tblLook w:val="04A0" w:firstRow="1" w:lastRow="0" w:firstColumn="1" w:lastColumn="0" w:noHBand="0" w:noVBand="1"/>
      </w:tblPr>
      <w:tblGrid>
        <w:gridCol w:w="1970"/>
        <w:gridCol w:w="1971"/>
        <w:gridCol w:w="1971"/>
        <w:gridCol w:w="1971"/>
        <w:gridCol w:w="1971"/>
      </w:tblGrid>
      <w:tr w:rsidR="003037A1" w:rsidTr="003037A1">
        <w:trPr>
          <w:trHeight w:val="562"/>
        </w:trPr>
        <w:tc>
          <w:tcPr>
            <w:tcW w:w="1970" w:type="dxa"/>
            <w:tcBorders>
              <w:tl2br w:val="nil"/>
            </w:tcBorders>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Показатель</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2012 г.</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2013 г.</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2014 г.</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2015 г.</w:t>
            </w:r>
          </w:p>
        </w:tc>
      </w:tr>
      <w:tr w:rsidR="003037A1" w:rsidTr="003037A1">
        <w:tc>
          <w:tcPr>
            <w:tcW w:w="1970"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Тракторы, ед.</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2283</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325</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587</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94</w:t>
            </w:r>
          </w:p>
        </w:tc>
      </w:tr>
      <w:tr w:rsidR="003037A1" w:rsidTr="003037A1">
        <w:tc>
          <w:tcPr>
            <w:tcW w:w="1970"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Комбайны, ед.</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1055</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77</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333</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203</w:t>
            </w:r>
          </w:p>
        </w:tc>
      </w:tr>
      <w:tr w:rsidR="003037A1" w:rsidTr="003037A1">
        <w:tc>
          <w:tcPr>
            <w:tcW w:w="1970"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Агрегаты, ед.</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671</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101</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276</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35</w:t>
            </w:r>
          </w:p>
        </w:tc>
      </w:tr>
      <w:tr w:rsidR="003037A1" w:rsidTr="003037A1">
        <w:tc>
          <w:tcPr>
            <w:tcW w:w="1970"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Суммарный объем пост</w:t>
            </w:r>
            <w:r w:rsidRPr="0013034C">
              <w:rPr>
                <w:rFonts w:ascii="Times New Roman" w:hAnsi="Times New Roman" w:cs="Times New Roman"/>
                <w:sz w:val="28"/>
                <w:szCs w:val="28"/>
              </w:rPr>
              <w:t>а</w:t>
            </w:r>
            <w:r w:rsidRPr="0013034C">
              <w:rPr>
                <w:rFonts w:ascii="Times New Roman" w:hAnsi="Times New Roman" w:cs="Times New Roman"/>
                <w:sz w:val="28"/>
                <w:szCs w:val="28"/>
              </w:rPr>
              <w:t>вок, ед.</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4009</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503</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1196</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332</w:t>
            </w:r>
          </w:p>
        </w:tc>
      </w:tr>
      <w:tr w:rsidR="003037A1" w:rsidTr="003037A1">
        <w:tc>
          <w:tcPr>
            <w:tcW w:w="1970"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Общая сто</w:t>
            </w:r>
            <w:r w:rsidRPr="0013034C">
              <w:rPr>
                <w:rFonts w:ascii="Times New Roman" w:hAnsi="Times New Roman" w:cs="Times New Roman"/>
                <w:sz w:val="28"/>
                <w:szCs w:val="28"/>
              </w:rPr>
              <w:t>и</w:t>
            </w:r>
            <w:r w:rsidRPr="0013034C">
              <w:rPr>
                <w:rFonts w:ascii="Times New Roman" w:hAnsi="Times New Roman" w:cs="Times New Roman"/>
                <w:sz w:val="28"/>
                <w:szCs w:val="28"/>
              </w:rPr>
              <w:t>мость пост</w:t>
            </w:r>
            <w:r w:rsidRPr="0013034C">
              <w:rPr>
                <w:rFonts w:ascii="Times New Roman" w:hAnsi="Times New Roman" w:cs="Times New Roman"/>
                <w:sz w:val="28"/>
                <w:szCs w:val="28"/>
              </w:rPr>
              <w:t>а</w:t>
            </w:r>
            <w:r w:rsidRPr="0013034C">
              <w:rPr>
                <w:rFonts w:ascii="Times New Roman" w:hAnsi="Times New Roman" w:cs="Times New Roman"/>
                <w:sz w:val="28"/>
                <w:szCs w:val="28"/>
              </w:rPr>
              <w:t>вок, млрд руб.</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9,52</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1,13</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3,72</w:t>
            </w:r>
          </w:p>
        </w:tc>
        <w:tc>
          <w:tcPr>
            <w:tcW w:w="1971" w:type="dxa"/>
            <w:vAlign w:val="center"/>
          </w:tcPr>
          <w:p w:rsidR="003037A1" w:rsidRPr="0013034C" w:rsidRDefault="003037A1" w:rsidP="003037A1">
            <w:pPr>
              <w:jc w:val="center"/>
              <w:rPr>
                <w:rFonts w:ascii="Times New Roman" w:hAnsi="Times New Roman" w:cs="Times New Roman"/>
                <w:sz w:val="28"/>
                <w:szCs w:val="28"/>
              </w:rPr>
            </w:pPr>
            <w:r w:rsidRPr="0013034C">
              <w:rPr>
                <w:rFonts w:ascii="Times New Roman" w:hAnsi="Times New Roman" w:cs="Times New Roman"/>
                <w:sz w:val="28"/>
                <w:szCs w:val="28"/>
              </w:rPr>
              <w:t>1,84</w:t>
            </w:r>
          </w:p>
        </w:tc>
      </w:tr>
    </w:tbl>
    <w:p w:rsidR="003037A1" w:rsidRPr="0013034C" w:rsidRDefault="003037A1" w:rsidP="003037A1">
      <w:pPr>
        <w:spacing w:line="360" w:lineRule="auto"/>
        <w:ind w:firstLine="567"/>
        <w:jc w:val="both"/>
        <w:rPr>
          <w:rFonts w:ascii="Times New Roman" w:hAnsi="Times New Roman" w:cs="Times New Roman"/>
          <w:sz w:val="28"/>
          <w:szCs w:val="28"/>
        </w:rPr>
      </w:pPr>
    </w:p>
    <w:p w:rsidR="003037A1" w:rsidRPr="0013034C" w:rsidRDefault="003037A1" w:rsidP="003037A1">
      <w:pPr>
        <w:spacing w:line="360" w:lineRule="auto"/>
        <w:ind w:firstLine="709"/>
        <w:jc w:val="both"/>
        <w:rPr>
          <w:rFonts w:ascii="Times New Roman" w:hAnsi="Times New Roman" w:cs="Times New Roman"/>
          <w:sz w:val="28"/>
          <w:szCs w:val="28"/>
        </w:rPr>
      </w:pPr>
      <w:r w:rsidRPr="0013034C">
        <w:rPr>
          <w:rFonts w:ascii="Times New Roman" w:hAnsi="Times New Roman" w:cs="Times New Roman"/>
          <w:sz w:val="28"/>
          <w:szCs w:val="28"/>
        </w:rPr>
        <w:t>Таким образом, за рассматриваемый период произведены поставки 6040 единиц всех видов техники общей стоимостью 16,21 млрд. руб. Поставки ос</w:t>
      </w:r>
      <w:r w:rsidRPr="0013034C">
        <w:rPr>
          <w:rFonts w:ascii="Times New Roman" w:hAnsi="Times New Roman" w:cs="Times New Roman"/>
          <w:sz w:val="28"/>
          <w:szCs w:val="28"/>
        </w:rPr>
        <w:t>у</w:t>
      </w:r>
      <w:r w:rsidRPr="0013034C">
        <w:rPr>
          <w:rFonts w:ascii="Times New Roman" w:hAnsi="Times New Roman" w:cs="Times New Roman"/>
          <w:sz w:val="28"/>
          <w:szCs w:val="28"/>
        </w:rPr>
        <w:t xml:space="preserve">ществлялись в 74 региона РФ. </w:t>
      </w:r>
    </w:p>
    <w:p w:rsidR="003037A1" w:rsidRPr="0013034C" w:rsidRDefault="003037A1" w:rsidP="003037A1">
      <w:pPr>
        <w:spacing w:line="360" w:lineRule="auto"/>
        <w:ind w:firstLine="709"/>
        <w:jc w:val="both"/>
        <w:rPr>
          <w:rFonts w:ascii="Times New Roman" w:hAnsi="Times New Roman" w:cs="Times New Roman"/>
          <w:sz w:val="28"/>
          <w:szCs w:val="28"/>
        </w:rPr>
      </w:pPr>
      <w:r w:rsidRPr="0013034C">
        <w:rPr>
          <w:rFonts w:ascii="Times New Roman" w:hAnsi="Times New Roman" w:cs="Times New Roman"/>
          <w:sz w:val="28"/>
          <w:szCs w:val="28"/>
        </w:rPr>
        <w:t>Так же стоит отметить то, что по итогам 2015 года предприятиями АПК было приобретено 10832 трактора, доля приобретенных через «Росагролизинг» составила 8%. Комбайнов же было приобретено вдвое меньше, однако доля п</w:t>
      </w:r>
      <w:r w:rsidRPr="0013034C">
        <w:rPr>
          <w:rFonts w:ascii="Times New Roman" w:hAnsi="Times New Roman" w:cs="Times New Roman"/>
          <w:sz w:val="28"/>
          <w:szCs w:val="28"/>
        </w:rPr>
        <w:t>о</w:t>
      </w:r>
      <w:r w:rsidRPr="0013034C">
        <w:rPr>
          <w:rFonts w:ascii="Times New Roman" w:hAnsi="Times New Roman" w:cs="Times New Roman"/>
          <w:sz w:val="28"/>
          <w:szCs w:val="28"/>
        </w:rPr>
        <w:t>лучения по программе составила 20%.</w:t>
      </w:r>
    </w:p>
    <w:p w:rsidR="003037A1" w:rsidRPr="0013034C" w:rsidRDefault="003037A1" w:rsidP="003037A1">
      <w:pPr>
        <w:spacing w:line="360" w:lineRule="auto"/>
        <w:ind w:firstLine="709"/>
        <w:jc w:val="both"/>
        <w:rPr>
          <w:rFonts w:ascii="Times New Roman" w:hAnsi="Times New Roman" w:cs="Times New Roman"/>
          <w:sz w:val="28"/>
          <w:szCs w:val="28"/>
        </w:rPr>
      </w:pPr>
      <w:r w:rsidRPr="0013034C">
        <w:rPr>
          <w:rFonts w:ascii="Times New Roman" w:hAnsi="Times New Roman" w:cs="Times New Roman"/>
          <w:sz w:val="28"/>
          <w:szCs w:val="28"/>
        </w:rPr>
        <w:t>Положительный опыт реализации программы в период 2012-2015 г.г., о</w:t>
      </w:r>
      <w:r w:rsidRPr="0013034C">
        <w:rPr>
          <w:rFonts w:ascii="Times New Roman" w:hAnsi="Times New Roman" w:cs="Times New Roman"/>
          <w:sz w:val="28"/>
          <w:szCs w:val="28"/>
        </w:rPr>
        <w:t>т</w:t>
      </w:r>
      <w:r w:rsidRPr="0013034C">
        <w:rPr>
          <w:rFonts w:ascii="Times New Roman" w:hAnsi="Times New Roman" w:cs="Times New Roman"/>
          <w:sz w:val="28"/>
          <w:szCs w:val="28"/>
        </w:rPr>
        <w:t>зывы участников программы, а так же опыт применения программы поставок в республику Крым в 2014 году и просьбы субъектов РФ позволили принять р</w:t>
      </w:r>
      <w:r w:rsidRPr="0013034C">
        <w:rPr>
          <w:rFonts w:ascii="Times New Roman" w:hAnsi="Times New Roman" w:cs="Times New Roman"/>
          <w:sz w:val="28"/>
          <w:szCs w:val="28"/>
        </w:rPr>
        <w:t>е</w:t>
      </w:r>
      <w:r w:rsidRPr="0013034C">
        <w:rPr>
          <w:rFonts w:ascii="Times New Roman" w:hAnsi="Times New Roman" w:cs="Times New Roman"/>
          <w:sz w:val="28"/>
          <w:szCs w:val="28"/>
        </w:rPr>
        <w:t>шение о продлении программы на 2016 год.</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АО «Росагролизинг» по системе федерального лизинга финансирует сделки по приобретению сельскохозяйственных машин и оборудования на сл</w:t>
      </w:r>
      <w:r>
        <w:rPr>
          <w:rFonts w:ascii="Times New Roman" w:hAnsi="Times New Roman" w:cs="Times New Roman"/>
          <w:sz w:val="28"/>
          <w:szCs w:val="28"/>
        </w:rPr>
        <w:t>е</w:t>
      </w:r>
      <w:r>
        <w:rPr>
          <w:rFonts w:ascii="Times New Roman" w:hAnsi="Times New Roman" w:cs="Times New Roman"/>
          <w:sz w:val="28"/>
          <w:szCs w:val="28"/>
        </w:rPr>
        <w:t>дующих условиях:</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срок договора- до 10 лет;</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сумма первоначального взноса- 7%;</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удорожание в год от закупочной цены- от 2%;</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периодичность платежей- равномерные ежемесячные, квартальные;</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 оплате первоначального взноса в размере не менее 20% от общей суммы лизинговых платежей в соответствии с условиями лизинговой сделки, вне зависимости от срока лизинга, залоговое обеспечение не требуется.</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Кировской области лизинговой деятельность занимаются следующие компании: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3"/>
      </w:tblGrid>
      <w:tr w:rsidR="003037A1" w:rsidTr="003037A1">
        <w:trPr>
          <w:trHeight w:val="3345"/>
        </w:trPr>
        <w:tc>
          <w:tcPr>
            <w:tcW w:w="5211" w:type="dxa"/>
            <w:vAlign w:val="center"/>
          </w:tcPr>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CARCADE</w:t>
            </w:r>
            <w:r w:rsidRPr="00A87033">
              <w:rPr>
                <w:rFonts w:ascii="Times New Roman" w:hAnsi="Times New Roman" w:cs="Times New Roman"/>
                <w:sz w:val="28"/>
                <w:szCs w:val="28"/>
              </w:rPr>
              <w:t xml:space="preserve"> </w:t>
            </w:r>
            <w:r>
              <w:rPr>
                <w:rFonts w:ascii="Times New Roman" w:hAnsi="Times New Roman" w:cs="Times New Roman"/>
                <w:sz w:val="28"/>
                <w:szCs w:val="28"/>
              </w:rPr>
              <w:t>Лизинг;</w:t>
            </w:r>
          </w:p>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 Балтийский лизинг;</w:t>
            </w:r>
          </w:p>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 Европлан;</w:t>
            </w:r>
          </w:p>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 Евротраст- Лизинг;</w:t>
            </w:r>
          </w:p>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 Ипотечная компания Сбербанка;</w:t>
            </w:r>
          </w:p>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 Лизинг- Хлынов;</w:t>
            </w:r>
          </w:p>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 Машлизинг;</w:t>
            </w:r>
          </w:p>
          <w:p w:rsidR="003037A1" w:rsidRDefault="003037A1" w:rsidP="003037A1">
            <w:pPr>
              <w:spacing w:line="360" w:lineRule="auto"/>
              <w:rPr>
                <w:rFonts w:ascii="Times New Roman" w:hAnsi="Times New Roman" w:cs="Times New Roman"/>
                <w:sz w:val="28"/>
                <w:szCs w:val="28"/>
              </w:rPr>
            </w:pPr>
          </w:p>
        </w:tc>
        <w:tc>
          <w:tcPr>
            <w:tcW w:w="4643" w:type="dxa"/>
            <w:vAlign w:val="center"/>
          </w:tcPr>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 Свое Дело;</w:t>
            </w:r>
          </w:p>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 Система Лизинг 24;</w:t>
            </w:r>
          </w:p>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 Элемент Лизинг;</w:t>
            </w:r>
          </w:p>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 Росагролизинг;</w:t>
            </w:r>
          </w:p>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 Сбербанк Лизинг;</w:t>
            </w:r>
          </w:p>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 ВЭБ- лизинг;</w:t>
            </w:r>
          </w:p>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 РЭСО- Лизинг.</w:t>
            </w:r>
          </w:p>
          <w:p w:rsidR="003037A1" w:rsidRDefault="003037A1" w:rsidP="003037A1">
            <w:pPr>
              <w:spacing w:line="360" w:lineRule="auto"/>
              <w:rPr>
                <w:rFonts w:ascii="Times New Roman" w:hAnsi="Times New Roman" w:cs="Times New Roman"/>
                <w:sz w:val="28"/>
                <w:szCs w:val="28"/>
              </w:rPr>
            </w:pPr>
          </w:p>
        </w:tc>
      </w:tr>
    </w:tbl>
    <w:p w:rsidR="003037A1" w:rsidRPr="00DD6955"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не все представленные компании работают с сельскохозяйственными производителями. Сельскохозяйственную технику на условия лизинга пред</w:t>
      </w:r>
      <w:r>
        <w:rPr>
          <w:rFonts w:ascii="Times New Roman" w:hAnsi="Times New Roman" w:cs="Times New Roman"/>
          <w:sz w:val="28"/>
          <w:szCs w:val="28"/>
        </w:rPr>
        <w:t>о</w:t>
      </w:r>
      <w:r>
        <w:rPr>
          <w:rFonts w:ascii="Times New Roman" w:hAnsi="Times New Roman" w:cs="Times New Roman"/>
          <w:sz w:val="28"/>
          <w:szCs w:val="28"/>
        </w:rPr>
        <w:t>ставляют Балтийский лизинг, Сбербанк-лизинг, а так же компании занимающ</w:t>
      </w:r>
      <w:r>
        <w:rPr>
          <w:rFonts w:ascii="Times New Roman" w:hAnsi="Times New Roman" w:cs="Times New Roman"/>
          <w:sz w:val="28"/>
          <w:szCs w:val="28"/>
        </w:rPr>
        <w:t>и</w:t>
      </w:r>
      <w:r>
        <w:rPr>
          <w:rFonts w:ascii="Times New Roman" w:hAnsi="Times New Roman" w:cs="Times New Roman"/>
          <w:sz w:val="28"/>
          <w:szCs w:val="28"/>
        </w:rPr>
        <w:t xml:space="preserve">еся продажей техники. Ознакомимся с </w:t>
      </w:r>
      <w:r w:rsidRPr="00DD6955">
        <w:rPr>
          <w:rFonts w:ascii="Times New Roman" w:hAnsi="Times New Roman" w:cs="Times New Roman"/>
          <w:sz w:val="28"/>
          <w:szCs w:val="28"/>
        </w:rPr>
        <w:t>некоторыми условиями и программами лизинга различных компаний.</w:t>
      </w:r>
    </w:p>
    <w:p w:rsidR="003037A1" w:rsidRPr="0043335B" w:rsidRDefault="003037A1" w:rsidP="003037A1">
      <w:pPr>
        <w:spacing w:line="360" w:lineRule="auto"/>
        <w:ind w:firstLine="709"/>
        <w:jc w:val="both"/>
        <w:rPr>
          <w:rFonts w:ascii="Times New Roman" w:hAnsi="Times New Roman" w:cs="Times New Roman"/>
          <w:b/>
          <w:i/>
          <w:sz w:val="28"/>
          <w:szCs w:val="28"/>
        </w:rPr>
      </w:pPr>
      <w:r w:rsidRPr="0043335B">
        <w:rPr>
          <w:rFonts w:ascii="Times New Roman" w:hAnsi="Times New Roman" w:cs="Times New Roman"/>
          <w:b/>
          <w:i/>
          <w:sz w:val="28"/>
          <w:szCs w:val="28"/>
        </w:rPr>
        <w:t>а) Балтийский лизинг.</w:t>
      </w:r>
    </w:p>
    <w:p w:rsidR="003037A1" w:rsidRPr="00F97175"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Компания «Балтийский лизинг»- универсальная лизинговая компания, успешно осуществляющая свою деятельность на российском рынке с 1990 года. Компания предлагает широкий спектр услуг по лизингу автотранспорта, обор</w:t>
      </w:r>
      <w:r>
        <w:rPr>
          <w:rFonts w:ascii="Times New Roman" w:hAnsi="Times New Roman" w:cs="Times New Roman"/>
          <w:sz w:val="28"/>
          <w:szCs w:val="28"/>
        </w:rPr>
        <w:t>у</w:t>
      </w:r>
      <w:r>
        <w:rPr>
          <w:rFonts w:ascii="Times New Roman" w:hAnsi="Times New Roman" w:cs="Times New Roman"/>
          <w:sz w:val="28"/>
          <w:szCs w:val="28"/>
        </w:rPr>
        <w:t>дования и спецтехники, которая включает в себя сельскохозяйственную техн</w:t>
      </w:r>
      <w:r>
        <w:rPr>
          <w:rFonts w:ascii="Times New Roman" w:hAnsi="Times New Roman" w:cs="Times New Roman"/>
          <w:sz w:val="28"/>
          <w:szCs w:val="28"/>
        </w:rPr>
        <w:t>и</w:t>
      </w:r>
      <w:r>
        <w:rPr>
          <w:rFonts w:ascii="Times New Roman" w:hAnsi="Times New Roman" w:cs="Times New Roman"/>
          <w:sz w:val="28"/>
          <w:szCs w:val="28"/>
        </w:rPr>
        <w:lastRenderedPageBreak/>
        <w:t>ку. Для приобретения сельскохозяйственной техники предусмотрены две пр</w:t>
      </w:r>
      <w:r>
        <w:rPr>
          <w:rFonts w:ascii="Times New Roman" w:hAnsi="Times New Roman" w:cs="Times New Roman"/>
          <w:sz w:val="28"/>
          <w:szCs w:val="28"/>
        </w:rPr>
        <w:t>о</w:t>
      </w:r>
      <w:r>
        <w:rPr>
          <w:rFonts w:ascii="Times New Roman" w:hAnsi="Times New Roman" w:cs="Times New Roman"/>
          <w:sz w:val="28"/>
          <w:szCs w:val="28"/>
        </w:rPr>
        <w:t>граммы: стандарт и экспресс. Условия данных программ приведены в таблице 12</w:t>
      </w:r>
      <w:r w:rsidR="00774F3D" w:rsidRPr="00846BF2">
        <w:rPr>
          <w:rFonts w:ascii="Times New Roman" w:hAnsi="Times New Roman" w:cs="Times New Roman"/>
          <w:sz w:val="28"/>
          <w:szCs w:val="28"/>
        </w:rPr>
        <w:t xml:space="preserve"> [45]</w:t>
      </w:r>
      <w:r w:rsidRPr="00F97175">
        <w:rPr>
          <w:rFonts w:ascii="Times New Roman" w:hAnsi="Times New Roman" w:cs="Times New Roman"/>
          <w:sz w:val="28"/>
          <w:szCs w:val="28"/>
        </w:rPr>
        <w:t>.</w:t>
      </w:r>
    </w:p>
    <w:p w:rsidR="003037A1" w:rsidRDefault="003037A1" w:rsidP="003037A1">
      <w:pPr>
        <w:spacing w:line="360" w:lineRule="auto"/>
        <w:rPr>
          <w:rFonts w:ascii="Times New Roman" w:hAnsi="Times New Roman" w:cs="Times New Roman"/>
          <w:sz w:val="28"/>
          <w:szCs w:val="28"/>
        </w:rPr>
      </w:pPr>
      <w:r>
        <w:rPr>
          <w:rFonts w:ascii="Times New Roman" w:hAnsi="Times New Roman" w:cs="Times New Roman"/>
          <w:sz w:val="28"/>
          <w:szCs w:val="28"/>
        </w:rPr>
        <w:t>Таблица 12- Условия программ приобретения техники компании «Балтийский лизинг»</w:t>
      </w:r>
    </w:p>
    <w:tbl>
      <w:tblPr>
        <w:tblStyle w:val="ad"/>
        <w:tblW w:w="0" w:type="auto"/>
        <w:tblInd w:w="108" w:type="dxa"/>
        <w:tblLayout w:type="fixed"/>
        <w:tblLook w:val="04A0" w:firstRow="1" w:lastRow="0" w:firstColumn="1" w:lastColumn="0" w:noHBand="0" w:noVBand="1"/>
      </w:tblPr>
      <w:tblGrid>
        <w:gridCol w:w="3069"/>
        <w:gridCol w:w="3285"/>
        <w:gridCol w:w="3285"/>
      </w:tblGrid>
      <w:tr w:rsidR="003037A1" w:rsidTr="003037A1">
        <w:tc>
          <w:tcPr>
            <w:tcW w:w="3069" w:type="dxa"/>
            <w:vAlign w:val="center"/>
          </w:tcPr>
          <w:p w:rsidR="003037A1" w:rsidRDefault="003037A1" w:rsidP="003037A1">
            <w:pPr>
              <w:rPr>
                <w:rFonts w:ascii="Times New Roman" w:hAnsi="Times New Roman" w:cs="Times New Roman"/>
                <w:sz w:val="28"/>
                <w:szCs w:val="28"/>
              </w:rPr>
            </w:pPr>
            <w:r>
              <w:rPr>
                <w:rFonts w:ascii="Times New Roman" w:hAnsi="Times New Roman" w:cs="Times New Roman"/>
                <w:sz w:val="28"/>
                <w:szCs w:val="28"/>
              </w:rPr>
              <w:t>Условия программы</w:t>
            </w:r>
          </w:p>
        </w:tc>
        <w:tc>
          <w:tcPr>
            <w:tcW w:w="3285" w:type="dxa"/>
            <w:vAlign w:val="center"/>
          </w:tcPr>
          <w:p w:rsidR="003037A1" w:rsidRDefault="003037A1" w:rsidP="003037A1">
            <w:pPr>
              <w:rPr>
                <w:rFonts w:ascii="Times New Roman" w:hAnsi="Times New Roman" w:cs="Times New Roman"/>
                <w:sz w:val="28"/>
                <w:szCs w:val="28"/>
              </w:rPr>
            </w:pPr>
            <w:r>
              <w:rPr>
                <w:rFonts w:ascii="Times New Roman" w:hAnsi="Times New Roman" w:cs="Times New Roman"/>
                <w:sz w:val="28"/>
                <w:szCs w:val="28"/>
              </w:rPr>
              <w:t>«Стандарт»</w:t>
            </w:r>
          </w:p>
        </w:tc>
        <w:tc>
          <w:tcPr>
            <w:tcW w:w="3285" w:type="dxa"/>
            <w:vAlign w:val="center"/>
          </w:tcPr>
          <w:p w:rsidR="003037A1" w:rsidRDefault="003037A1" w:rsidP="003037A1">
            <w:pPr>
              <w:rPr>
                <w:rFonts w:ascii="Times New Roman" w:hAnsi="Times New Roman" w:cs="Times New Roman"/>
                <w:sz w:val="28"/>
                <w:szCs w:val="28"/>
              </w:rPr>
            </w:pPr>
            <w:r>
              <w:rPr>
                <w:rFonts w:ascii="Times New Roman" w:hAnsi="Times New Roman" w:cs="Times New Roman"/>
                <w:sz w:val="28"/>
                <w:szCs w:val="28"/>
              </w:rPr>
              <w:t>«Экспресс»</w:t>
            </w:r>
          </w:p>
        </w:tc>
      </w:tr>
      <w:tr w:rsidR="003037A1" w:rsidTr="003037A1">
        <w:tc>
          <w:tcPr>
            <w:tcW w:w="3069" w:type="dxa"/>
            <w:vAlign w:val="center"/>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bCs/>
                <w:sz w:val="28"/>
                <w:szCs w:val="28"/>
                <w:bdr w:val="none" w:sz="0" w:space="0" w:color="auto" w:frame="1"/>
                <w:lang w:eastAsia="ru-RU"/>
              </w:rPr>
              <w:t>Стоимость единицы техники</w:t>
            </w:r>
          </w:p>
        </w:tc>
        <w:tc>
          <w:tcPr>
            <w:tcW w:w="3285" w:type="dxa"/>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sz w:val="28"/>
                <w:szCs w:val="28"/>
                <w:lang w:eastAsia="ru-RU"/>
              </w:rPr>
              <w:t>от 500 тысяч рублей</w:t>
            </w:r>
          </w:p>
        </w:tc>
        <w:tc>
          <w:tcPr>
            <w:tcW w:w="3285" w:type="dxa"/>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sz w:val="28"/>
                <w:szCs w:val="28"/>
                <w:lang w:eastAsia="ru-RU"/>
              </w:rPr>
              <w:t>до 15 миллионов рублей</w:t>
            </w:r>
          </w:p>
        </w:tc>
      </w:tr>
      <w:tr w:rsidR="003037A1" w:rsidTr="003037A1">
        <w:tc>
          <w:tcPr>
            <w:tcW w:w="3069" w:type="dxa"/>
            <w:vAlign w:val="center"/>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bCs/>
                <w:sz w:val="28"/>
                <w:szCs w:val="28"/>
                <w:bdr w:val="none" w:sz="0" w:space="0" w:color="auto" w:frame="1"/>
                <w:lang w:eastAsia="ru-RU"/>
              </w:rPr>
              <w:t>Первоначальный взнос</w:t>
            </w:r>
          </w:p>
        </w:tc>
        <w:tc>
          <w:tcPr>
            <w:tcW w:w="3285" w:type="dxa"/>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sz w:val="28"/>
                <w:szCs w:val="28"/>
                <w:lang w:eastAsia="ru-RU"/>
              </w:rPr>
              <w:t>от 10%</w:t>
            </w:r>
          </w:p>
        </w:tc>
        <w:tc>
          <w:tcPr>
            <w:tcW w:w="3285" w:type="dxa"/>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sz w:val="28"/>
                <w:szCs w:val="28"/>
                <w:lang w:eastAsia="ru-RU"/>
              </w:rPr>
              <w:t>от 10%</w:t>
            </w:r>
          </w:p>
        </w:tc>
      </w:tr>
      <w:tr w:rsidR="003037A1" w:rsidTr="003037A1">
        <w:tc>
          <w:tcPr>
            <w:tcW w:w="3069" w:type="dxa"/>
            <w:vAlign w:val="center"/>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bCs/>
                <w:sz w:val="28"/>
                <w:szCs w:val="28"/>
                <w:bdr w:val="none" w:sz="0" w:space="0" w:color="auto" w:frame="1"/>
                <w:lang w:eastAsia="ru-RU"/>
              </w:rPr>
              <w:t>Срок договора</w:t>
            </w:r>
          </w:p>
        </w:tc>
        <w:tc>
          <w:tcPr>
            <w:tcW w:w="3285" w:type="dxa"/>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sz w:val="28"/>
                <w:szCs w:val="28"/>
                <w:lang w:eastAsia="ru-RU"/>
              </w:rPr>
              <w:t>от 12 до 36 месяцев</w:t>
            </w:r>
          </w:p>
        </w:tc>
        <w:tc>
          <w:tcPr>
            <w:tcW w:w="3285" w:type="dxa"/>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sz w:val="28"/>
                <w:szCs w:val="28"/>
                <w:lang w:eastAsia="ru-RU"/>
              </w:rPr>
              <w:t>от 12 до 36 месяцев</w:t>
            </w:r>
          </w:p>
        </w:tc>
      </w:tr>
      <w:tr w:rsidR="003037A1" w:rsidTr="003037A1">
        <w:tc>
          <w:tcPr>
            <w:tcW w:w="3069" w:type="dxa"/>
            <w:vAlign w:val="center"/>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bCs/>
                <w:sz w:val="28"/>
                <w:szCs w:val="28"/>
                <w:bdr w:val="none" w:sz="0" w:space="0" w:color="auto" w:frame="1"/>
                <w:lang w:eastAsia="ru-RU"/>
              </w:rPr>
              <w:t>Срок рассмотрения з</w:t>
            </w:r>
            <w:r w:rsidRPr="00111360">
              <w:rPr>
                <w:rFonts w:ascii="Times New Roman" w:eastAsia="Times New Roman" w:hAnsi="Times New Roman" w:cs="Times New Roman"/>
                <w:bCs/>
                <w:sz w:val="28"/>
                <w:szCs w:val="28"/>
                <w:bdr w:val="none" w:sz="0" w:space="0" w:color="auto" w:frame="1"/>
                <w:lang w:eastAsia="ru-RU"/>
              </w:rPr>
              <w:t>а</w:t>
            </w:r>
            <w:r w:rsidRPr="00111360">
              <w:rPr>
                <w:rFonts w:ascii="Times New Roman" w:eastAsia="Times New Roman" w:hAnsi="Times New Roman" w:cs="Times New Roman"/>
                <w:bCs/>
                <w:sz w:val="28"/>
                <w:szCs w:val="28"/>
                <w:bdr w:val="none" w:sz="0" w:space="0" w:color="auto" w:frame="1"/>
                <w:lang w:eastAsia="ru-RU"/>
              </w:rPr>
              <w:t>явки</w:t>
            </w:r>
          </w:p>
        </w:tc>
        <w:tc>
          <w:tcPr>
            <w:tcW w:w="3285" w:type="dxa"/>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sz w:val="28"/>
                <w:szCs w:val="28"/>
                <w:lang w:eastAsia="ru-RU"/>
              </w:rPr>
              <w:t>Предварительное реш</w:t>
            </w:r>
            <w:r w:rsidRPr="00111360">
              <w:rPr>
                <w:rFonts w:ascii="Times New Roman" w:eastAsia="Times New Roman" w:hAnsi="Times New Roman" w:cs="Times New Roman"/>
                <w:sz w:val="28"/>
                <w:szCs w:val="28"/>
                <w:lang w:eastAsia="ru-RU"/>
              </w:rPr>
              <w:t>е</w:t>
            </w:r>
            <w:r w:rsidRPr="00111360">
              <w:rPr>
                <w:rFonts w:ascii="Times New Roman" w:eastAsia="Times New Roman" w:hAnsi="Times New Roman" w:cs="Times New Roman"/>
                <w:sz w:val="28"/>
                <w:szCs w:val="28"/>
                <w:lang w:eastAsia="ru-RU"/>
              </w:rPr>
              <w:t>ние за 1 день</w:t>
            </w:r>
          </w:p>
        </w:tc>
        <w:tc>
          <w:tcPr>
            <w:tcW w:w="3285" w:type="dxa"/>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sz w:val="28"/>
                <w:szCs w:val="28"/>
                <w:lang w:eastAsia="ru-RU"/>
              </w:rPr>
              <w:t>Предварительное реш</w:t>
            </w:r>
            <w:r w:rsidRPr="00111360">
              <w:rPr>
                <w:rFonts w:ascii="Times New Roman" w:eastAsia="Times New Roman" w:hAnsi="Times New Roman" w:cs="Times New Roman"/>
                <w:sz w:val="28"/>
                <w:szCs w:val="28"/>
                <w:lang w:eastAsia="ru-RU"/>
              </w:rPr>
              <w:t>е</w:t>
            </w:r>
            <w:r w:rsidRPr="00111360">
              <w:rPr>
                <w:rFonts w:ascii="Times New Roman" w:eastAsia="Times New Roman" w:hAnsi="Times New Roman" w:cs="Times New Roman"/>
                <w:sz w:val="28"/>
                <w:szCs w:val="28"/>
                <w:lang w:eastAsia="ru-RU"/>
              </w:rPr>
              <w:t>ние за 1 день</w:t>
            </w:r>
          </w:p>
        </w:tc>
      </w:tr>
      <w:tr w:rsidR="003037A1" w:rsidTr="003037A1">
        <w:tc>
          <w:tcPr>
            <w:tcW w:w="3069" w:type="dxa"/>
            <w:vAlign w:val="center"/>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bCs/>
                <w:sz w:val="28"/>
                <w:szCs w:val="28"/>
                <w:bdr w:val="none" w:sz="0" w:space="0" w:color="auto" w:frame="1"/>
                <w:lang w:eastAsia="ru-RU"/>
              </w:rPr>
              <w:t>Графики платежей</w:t>
            </w:r>
          </w:p>
        </w:tc>
        <w:tc>
          <w:tcPr>
            <w:tcW w:w="3285" w:type="dxa"/>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sz w:val="28"/>
                <w:szCs w:val="28"/>
                <w:lang w:eastAsia="ru-RU"/>
              </w:rPr>
              <w:t>На выбор лизингопол</w:t>
            </w:r>
            <w:r w:rsidRPr="00111360">
              <w:rPr>
                <w:rFonts w:ascii="Times New Roman" w:eastAsia="Times New Roman" w:hAnsi="Times New Roman" w:cs="Times New Roman"/>
                <w:sz w:val="28"/>
                <w:szCs w:val="28"/>
                <w:lang w:eastAsia="ru-RU"/>
              </w:rPr>
              <w:t>у</w:t>
            </w:r>
            <w:r w:rsidRPr="00111360">
              <w:rPr>
                <w:rFonts w:ascii="Times New Roman" w:eastAsia="Times New Roman" w:hAnsi="Times New Roman" w:cs="Times New Roman"/>
                <w:sz w:val="28"/>
                <w:szCs w:val="28"/>
                <w:lang w:eastAsia="ru-RU"/>
              </w:rPr>
              <w:t>чателя</w:t>
            </w:r>
          </w:p>
        </w:tc>
        <w:tc>
          <w:tcPr>
            <w:tcW w:w="3285" w:type="dxa"/>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sz w:val="28"/>
                <w:szCs w:val="28"/>
                <w:lang w:eastAsia="ru-RU"/>
              </w:rPr>
              <w:t>На выбор лизингопол</w:t>
            </w:r>
            <w:r w:rsidRPr="00111360">
              <w:rPr>
                <w:rFonts w:ascii="Times New Roman" w:eastAsia="Times New Roman" w:hAnsi="Times New Roman" w:cs="Times New Roman"/>
                <w:sz w:val="28"/>
                <w:szCs w:val="28"/>
                <w:lang w:eastAsia="ru-RU"/>
              </w:rPr>
              <w:t>у</w:t>
            </w:r>
            <w:r w:rsidRPr="00111360">
              <w:rPr>
                <w:rFonts w:ascii="Times New Roman" w:eastAsia="Times New Roman" w:hAnsi="Times New Roman" w:cs="Times New Roman"/>
                <w:sz w:val="28"/>
                <w:szCs w:val="28"/>
                <w:lang w:eastAsia="ru-RU"/>
              </w:rPr>
              <w:t>чателя</w:t>
            </w:r>
          </w:p>
        </w:tc>
      </w:tr>
      <w:tr w:rsidR="003037A1" w:rsidTr="003037A1">
        <w:tc>
          <w:tcPr>
            <w:tcW w:w="3069" w:type="dxa"/>
            <w:vAlign w:val="center"/>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bCs/>
                <w:sz w:val="28"/>
                <w:szCs w:val="28"/>
                <w:bdr w:val="none" w:sz="0" w:space="0" w:color="auto" w:frame="1"/>
                <w:lang w:eastAsia="ru-RU"/>
              </w:rPr>
              <w:t>Пакет документов</w:t>
            </w:r>
          </w:p>
        </w:tc>
        <w:tc>
          <w:tcPr>
            <w:tcW w:w="3285" w:type="dxa"/>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sz w:val="28"/>
                <w:szCs w:val="28"/>
                <w:lang w:eastAsia="ru-RU"/>
              </w:rPr>
              <w:t>Минимальный</w:t>
            </w:r>
          </w:p>
        </w:tc>
        <w:tc>
          <w:tcPr>
            <w:tcW w:w="3285" w:type="dxa"/>
          </w:tcPr>
          <w:p w:rsidR="003037A1" w:rsidRDefault="003037A1" w:rsidP="003037A1">
            <w:pPr>
              <w:rPr>
                <w:rFonts w:ascii="Times New Roman" w:hAnsi="Times New Roman" w:cs="Times New Roman"/>
                <w:sz w:val="28"/>
                <w:szCs w:val="28"/>
              </w:rPr>
            </w:pPr>
            <w:r w:rsidRPr="00111360">
              <w:rPr>
                <w:rFonts w:ascii="Times New Roman" w:eastAsia="Times New Roman" w:hAnsi="Times New Roman" w:cs="Times New Roman"/>
                <w:sz w:val="28"/>
                <w:szCs w:val="28"/>
                <w:lang w:eastAsia="ru-RU"/>
              </w:rPr>
              <w:t>Минимальный</w:t>
            </w:r>
          </w:p>
        </w:tc>
      </w:tr>
      <w:tr w:rsidR="003037A1" w:rsidTr="003037A1">
        <w:tc>
          <w:tcPr>
            <w:tcW w:w="3069" w:type="dxa"/>
          </w:tcPr>
          <w:p w:rsidR="003037A1" w:rsidRDefault="003037A1" w:rsidP="003037A1">
            <w:pPr>
              <w:rPr>
                <w:rFonts w:ascii="Times New Roman" w:hAnsi="Times New Roman" w:cs="Times New Roman"/>
                <w:sz w:val="28"/>
                <w:szCs w:val="28"/>
              </w:rPr>
            </w:pPr>
            <w:r>
              <w:rPr>
                <w:rFonts w:ascii="Times New Roman" w:hAnsi="Times New Roman" w:cs="Times New Roman"/>
                <w:sz w:val="28"/>
                <w:szCs w:val="28"/>
              </w:rPr>
              <w:t>Особые условия</w:t>
            </w:r>
          </w:p>
        </w:tc>
        <w:tc>
          <w:tcPr>
            <w:tcW w:w="3285" w:type="dxa"/>
          </w:tcPr>
          <w:p w:rsidR="003037A1" w:rsidRDefault="003037A1" w:rsidP="003037A1">
            <w:pPr>
              <w:rPr>
                <w:rFonts w:ascii="Times New Roman" w:hAnsi="Times New Roman" w:cs="Times New Roman"/>
                <w:sz w:val="28"/>
                <w:szCs w:val="28"/>
              </w:rPr>
            </w:pPr>
            <w:r>
              <w:rPr>
                <w:rFonts w:ascii="Times New Roman" w:hAnsi="Times New Roman" w:cs="Times New Roman"/>
                <w:sz w:val="28"/>
                <w:szCs w:val="28"/>
              </w:rPr>
              <w:t>Финансирование сло</w:t>
            </w:r>
            <w:r>
              <w:rPr>
                <w:rFonts w:ascii="Times New Roman" w:hAnsi="Times New Roman" w:cs="Times New Roman"/>
                <w:sz w:val="28"/>
                <w:szCs w:val="28"/>
              </w:rPr>
              <w:t>ж</w:t>
            </w:r>
            <w:r>
              <w:rPr>
                <w:rFonts w:ascii="Times New Roman" w:hAnsi="Times New Roman" w:cs="Times New Roman"/>
                <w:sz w:val="28"/>
                <w:szCs w:val="28"/>
              </w:rPr>
              <w:t>носконструированных проектов</w:t>
            </w:r>
          </w:p>
        </w:tc>
        <w:tc>
          <w:tcPr>
            <w:tcW w:w="3285" w:type="dxa"/>
          </w:tcPr>
          <w:p w:rsidR="003037A1" w:rsidRDefault="003037A1" w:rsidP="003037A1">
            <w:pPr>
              <w:rPr>
                <w:rFonts w:ascii="Times New Roman" w:hAnsi="Times New Roman" w:cs="Times New Roman"/>
                <w:sz w:val="28"/>
                <w:szCs w:val="28"/>
              </w:rPr>
            </w:pPr>
            <w:r>
              <w:rPr>
                <w:rFonts w:ascii="Times New Roman" w:hAnsi="Times New Roman" w:cs="Times New Roman"/>
                <w:sz w:val="28"/>
                <w:szCs w:val="28"/>
              </w:rPr>
              <w:t>Финансирование новых компаний</w:t>
            </w:r>
          </w:p>
        </w:tc>
      </w:tr>
    </w:tbl>
    <w:p w:rsidR="003037A1" w:rsidRDefault="003037A1" w:rsidP="003037A1">
      <w:pPr>
        <w:tabs>
          <w:tab w:val="left" w:pos="4338"/>
        </w:tabs>
        <w:spacing w:line="360" w:lineRule="auto"/>
        <w:ind w:firstLine="709"/>
        <w:jc w:val="both"/>
        <w:rPr>
          <w:rFonts w:ascii="Times New Roman" w:eastAsia="Times New Roman" w:hAnsi="Times New Roman" w:cs="Times New Roman"/>
          <w:sz w:val="28"/>
          <w:szCs w:val="28"/>
          <w:lang w:eastAsia="ru-RU"/>
        </w:rPr>
      </w:pPr>
    </w:p>
    <w:p w:rsidR="003037A1" w:rsidRPr="00111360" w:rsidRDefault="003037A1" w:rsidP="003037A1">
      <w:pPr>
        <w:tabs>
          <w:tab w:val="left" w:pos="4338"/>
        </w:tabs>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же компания предоставляет ряд специальных программ по приобр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тению тракторов марки «Кировец» и техники белорусского производства</w:t>
      </w:r>
      <w:r w:rsidR="00774F3D" w:rsidRPr="00774F3D">
        <w:rPr>
          <w:rFonts w:ascii="Times New Roman" w:eastAsia="Times New Roman" w:hAnsi="Times New Roman" w:cs="Times New Roman"/>
          <w:sz w:val="28"/>
          <w:szCs w:val="28"/>
          <w:lang w:eastAsia="ru-RU"/>
        </w:rPr>
        <w:t xml:space="preserve"> [45]</w:t>
      </w:r>
      <w:r>
        <w:rPr>
          <w:rFonts w:ascii="Times New Roman" w:eastAsia="Times New Roman" w:hAnsi="Times New Roman" w:cs="Times New Roman"/>
          <w:sz w:val="28"/>
          <w:szCs w:val="28"/>
          <w:lang w:eastAsia="ru-RU"/>
        </w:rPr>
        <w:t>.</w:t>
      </w:r>
    </w:p>
    <w:p w:rsidR="003037A1" w:rsidRPr="00111360" w:rsidRDefault="003037A1" w:rsidP="003037A1">
      <w:pPr>
        <w:spacing w:line="360" w:lineRule="auto"/>
        <w:ind w:firstLine="709"/>
        <w:jc w:val="both"/>
        <w:rPr>
          <w:rFonts w:ascii="Times New Roman" w:hAnsi="Times New Roman" w:cs="Times New Roman"/>
          <w:b/>
          <w:sz w:val="28"/>
          <w:szCs w:val="28"/>
        </w:rPr>
      </w:pPr>
      <w:r w:rsidRPr="00111360">
        <w:rPr>
          <w:rFonts w:ascii="Times New Roman" w:hAnsi="Times New Roman" w:cs="Times New Roman"/>
          <w:b/>
          <w:sz w:val="28"/>
          <w:szCs w:val="28"/>
        </w:rPr>
        <w:t>- Спец. программы:</w:t>
      </w:r>
    </w:p>
    <w:p w:rsidR="003037A1" w:rsidRPr="0043335B" w:rsidRDefault="003037A1" w:rsidP="003037A1">
      <w:pPr>
        <w:pStyle w:val="af"/>
        <w:numPr>
          <w:ilvl w:val="0"/>
          <w:numId w:val="2"/>
        </w:numPr>
        <w:spacing w:after="0" w:line="360" w:lineRule="auto"/>
        <w:ind w:left="0" w:firstLine="709"/>
        <w:contextualSpacing/>
        <w:jc w:val="both"/>
        <w:rPr>
          <w:rFonts w:ascii="Times New Roman" w:hAnsi="Times New Roman" w:cs="Times New Roman"/>
          <w:i/>
          <w:sz w:val="28"/>
          <w:szCs w:val="28"/>
        </w:rPr>
      </w:pPr>
      <w:r w:rsidRPr="0043335B">
        <w:rPr>
          <w:rFonts w:ascii="Times New Roman" w:hAnsi="Times New Roman" w:cs="Times New Roman"/>
          <w:i/>
          <w:sz w:val="28"/>
          <w:szCs w:val="28"/>
        </w:rPr>
        <w:t>Кировец в комплектации «Премиум»</w:t>
      </w:r>
    </w:p>
    <w:p w:rsidR="003037A1" w:rsidRPr="0043335B" w:rsidRDefault="003037A1" w:rsidP="003037A1">
      <w:pPr>
        <w:spacing w:line="360" w:lineRule="auto"/>
        <w:ind w:firstLine="709"/>
        <w:jc w:val="both"/>
        <w:rPr>
          <w:rFonts w:ascii="Times New Roman" w:hAnsi="Times New Roman" w:cs="Times New Roman"/>
          <w:sz w:val="28"/>
          <w:szCs w:val="28"/>
        </w:rPr>
      </w:pPr>
      <w:r w:rsidRPr="0043335B">
        <w:rPr>
          <w:rFonts w:ascii="Times New Roman" w:hAnsi="Times New Roman" w:cs="Times New Roman"/>
          <w:sz w:val="28"/>
          <w:szCs w:val="28"/>
        </w:rPr>
        <w:t>Основные условия:</w:t>
      </w:r>
    </w:p>
    <w:p w:rsidR="003037A1" w:rsidRPr="0043335B" w:rsidRDefault="003037A1" w:rsidP="003037A1">
      <w:p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Цены в соответствии с </w:t>
      </w:r>
      <w:r w:rsidRPr="0043335B">
        <w:rPr>
          <w:rFonts w:ascii="Times New Roman" w:hAnsi="Times New Roman" w:cs="Times New Roman"/>
          <w:sz w:val="28"/>
          <w:szCs w:val="28"/>
        </w:rPr>
        <w:t>правилами предоставления субсидий производ</w:t>
      </w:r>
      <w:r w:rsidRPr="0043335B">
        <w:rPr>
          <w:rFonts w:ascii="Times New Roman" w:hAnsi="Times New Roman" w:cs="Times New Roman"/>
          <w:sz w:val="28"/>
          <w:szCs w:val="28"/>
        </w:rPr>
        <w:t>и</w:t>
      </w:r>
      <w:r w:rsidRPr="0043335B">
        <w:rPr>
          <w:rFonts w:ascii="Times New Roman" w:hAnsi="Times New Roman" w:cs="Times New Roman"/>
          <w:sz w:val="28"/>
          <w:szCs w:val="28"/>
        </w:rPr>
        <w:t>телям сельскохозяйственной техники (постановлением Правительства Рос</w:t>
      </w:r>
      <w:r>
        <w:rPr>
          <w:rFonts w:ascii="Times New Roman" w:hAnsi="Times New Roman" w:cs="Times New Roman"/>
          <w:sz w:val="28"/>
          <w:szCs w:val="28"/>
        </w:rPr>
        <w:t xml:space="preserve">сийской Федерации от 27 декабря 2012 г. № </w:t>
      </w:r>
      <w:r w:rsidRPr="0043335B">
        <w:rPr>
          <w:rFonts w:ascii="Times New Roman" w:hAnsi="Times New Roman" w:cs="Times New Roman"/>
          <w:sz w:val="28"/>
          <w:szCs w:val="28"/>
        </w:rPr>
        <w:t>1432)</w:t>
      </w:r>
      <w:r>
        <w:rPr>
          <w:rFonts w:ascii="Times New Roman" w:hAnsi="Times New Roman" w:cs="Times New Roman"/>
          <w:sz w:val="28"/>
          <w:szCs w:val="28"/>
        </w:rPr>
        <w:t>.</w:t>
      </w:r>
    </w:p>
    <w:p w:rsidR="003037A1" w:rsidRPr="0043335B" w:rsidRDefault="003037A1" w:rsidP="003037A1">
      <w:p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Аванс от </w:t>
      </w:r>
      <w:r w:rsidRPr="0043335B">
        <w:rPr>
          <w:rFonts w:ascii="Times New Roman" w:hAnsi="Times New Roman" w:cs="Times New Roman"/>
          <w:sz w:val="28"/>
          <w:szCs w:val="28"/>
        </w:rPr>
        <w:t>20%</w:t>
      </w:r>
      <w:r>
        <w:rPr>
          <w:rFonts w:ascii="Times New Roman" w:hAnsi="Times New Roman" w:cs="Times New Roman"/>
          <w:sz w:val="28"/>
          <w:szCs w:val="28"/>
        </w:rPr>
        <w:t>.</w:t>
      </w:r>
    </w:p>
    <w:p w:rsidR="003037A1" w:rsidRPr="0043335B" w:rsidRDefault="003037A1" w:rsidP="003037A1">
      <w:p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Срок лизинга- 12 </w:t>
      </w:r>
      <w:r w:rsidRPr="0043335B">
        <w:rPr>
          <w:rFonts w:ascii="Times New Roman" w:hAnsi="Times New Roman" w:cs="Times New Roman"/>
          <w:sz w:val="28"/>
          <w:szCs w:val="28"/>
        </w:rPr>
        <w:t>мес.</w:t>
      </w:r>
    </w:p>
    <w:p w:rsidR="003037A1" w:rsidRPr="0043335B" w:rsidRDefault="003037A1" w:rsidP="003037A1">
      <w:p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Срок поставки- до </w:t>
      </w:r>
      <w:r w:rsidRPr="0043335B">
        <w:rPr>
          <w:rFonts w:ascii="Times New Roman" w:hAnsi="Times New Roman" w:cs="Times New Roman"/>
          <w:sz w:val="28"/>
          <w:szCs w:val="28"/>
        </w:rPr>
        <w:t>2</w:t>
      </w:r>
      <w:r>
        <w:rPr>
          <w:rFonts w:ascii="Times New Roman" w:hAnsi="Times New Roman" w:cs="Times New Roman"/>
          <w:sz w:val="28"/>
          <w:szCs w:val="28"/>
        </w:rPr>
        <w:t>-</w:t>
      </w:r>
      <w:r w:rsidRPr="0043335B">
        <w:rPr>
          <w:rFonts w:ascii="Times New Roman" w:hAnsi="Times New Roman" w:cs="Times New Roman"/>
          <w:sz w:val="28"/>
          <w:szCs w:val="28"/>
        </w:rPr>
        <w:t>х месяцев</w:t>
      </w:r>
      <w:r>
        <w:rPr>
          <w:rFonts w:ascii="Times New Roman" w:hAnsi="Times New Roman" w:cs="Times New Roman"/>
          <w:sz w:val="28"/>
          <w:szCs w:val="28"/>
        </w:rPr>
        <w:t>.</w:t>
      </w:r>
    </w:p>
    <w:p w:rsidR="003037A1" w:rsidRPr="00842094" w:rsidRDefault="003037A1" w:rsidP="003037A1">
      <w:pPr>
        <w:spacing w:line="360" w:lineRule="auto"/>
        <w:ind w:left="709"/>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bCs/>
          <w:sz w:val="28"/>
          <w:szCs w:val="28"/>
        </w:rPr>
        <w:t xml:space="preserve">Пониженные ежемесячные платежи. </w:t>
      </w:r>
      <w:r w:rsidRPr="00842094">
        <w:rPr>
          <w:rFonts w:ascii="Times New Roman" w:hAnsi="Times New Roman" w:cs="Times New Roman"/>
          <w:sz w:val="28"/>
          <w:szCs w:val="28"/>
        </w:rPr>
        <w:t>Например</w:t>
      </w:r>
      <w:r>
        <w:rPr>
          <w:rFonts w:ascii="Times New Roman" w:hAnsi="Times New Roman" w:cs="Times New Roman"/>
          <w:sz w:val="28"/>
          <w:szCs w:val="28"/>
        </w:rPr>
        <w:t xml:space="preserve">, переплата за трактор «Кировец» К-744Р2 </w:t>
      </w:r>
      <w:r w:rsidRPr="0043335B">
        <w:rPr>
          <w:rFonts w:ascii="Times New Roman" w:hAnsi="Times New Roman" w:cs="Times New Roman"/>
          <w:sz w:val="28"/>
          <w:szCs w:val="28"/>
        </w:rPr>
        <w:t>комп</w:t>
      </w:r>
      <w:r>
        <w:rPr>
          <w:rFonts w:ascii="Times New Roman" w:hAnsi="Times New Roman" w:cs="Times New Roman"/>
          <w:sz w:val="28"/>
          <w:szCs w:val="28"/>
        </w:rPr>
        <w:t xml:space="preserve">лектация «Премиум» стоимостью 9014020,00 </w:t>
      </w:r>
      <w:r w:rsidRPr="0043335B">
        <w:rPr>
          <w:rFonts w:ascii="Times New Roman" w:hAnsi="Times New Roman" w:cs="Times New Roman"/>
          <w:sz w:val="28"/>
          <w:szCs w:val="28"/>
        </w:rPr>
        <w:t xml:space="preserve">рублей </w:t>
      </w:r>
      <w:r w:rsidRPr="00842094">
        <w:rPr>
          <w:rFonts w:ascii="Times New Roman" w:hAnsi="Times New Roman" w:cs="Times New Roman"/>
          <w:sz w:val="28"/>
          <w:szCs w:val="28"/>
        </w:rPr>
        <w:t xml:space="preserve">составит </w:t>
      </w:r>
      <w:r w:rsidRPr="00842094">
        <w:rPr>
          <w:rFonts w:ascii="Times New Roman" w:hAnsi="Times New Roman" w:cs="Times New Roman"/>
          <w:bCs/>
          <w:sz w:val="28"/>
          <w:szCs w:val="28"/>
        </w:rPr>
        <w:t>всего 3,43%</w:t>
      </w:r>
      <w:r>
        <w:rPr>
          <w:rFonts w:ascii="Times New Roman" w:hAnsi="Times New Roman" w:cs="Times New Roman"/>
          <w:bCs/>
          <w:sz w:val="28"/>
          <w:szCs w:val="28"/>
        </w:rPr>
        <w:t>.</w:t>
      </w:r>
    </w:p>
    <w:p w:rsidR="003037A1" w:rsidRPr="0043335B" w:rsidRDefault="003037A1" w:rsidP="003037A1">
      <w:p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43335B">
        <w:rPr>
          <w:rFonts w:ascii="Times New Roman" w:hAnsi="Times New Roman" w:cs="Times New Roman"/>
          <w:sz w:val="28"/>
          <w:szCs w:val="28"/>
        </w:rPr>
        <w:t>Возможность досрочного выкупа</w:t>
      </w:r>
      <w:r>
        <w:rPr>
          <w:rFonts w:ascii="Times New Roman" w:hAnsi="Times New Roman" w:cs="Times New Roman"/>
          <w:sz w:val="28"/>
          <w:szCs w:val="28"/>
        </w:rPr>
        <w:t>.</w:t>
      </w:r>
    </w:p>
    <w:p w:rsidR="003037A1" w:rsidRPr="0043335B" w:rsidRDefault="003037A1" w:rsidP="003037A1">
      <w:p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3335B">
        <w:rPr>
          <w:rFonts w:ascii="Times New Roman" w:hAnsi="Times New Roman" w:cs="Times New Roman"/>
          <w:sz w:val="28"/>
          <w:szCs w:val="28"/>
        </w:rPr>
        <w:t>Различные варианты графиков лизинговых платежей</w:t>
      </w:r>
      <w:r>
        <w:rPr>
          <w:rFonts w:ascii="Times New Roman" w:hAnsi="Times New Roman" w:cs="Times New Roman"/>
          <w:sz w:val="28"/>
          <w:szCs w:val="28"/>
        </w:rPr>
        <w:t>.</w:t>
      </w:r>
    </w:p>
    <w:p w:rsidR="003037A1" w:rsidRPr="0043335B" w:rsidRDefault="003037A1" w:rsidP="003037A1">
      <w:p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Pr="0043335B">
        <w:rPr>
          <w:rFonts w:ascii="Times New Roman" w:hAnsi="Times New Roman" w:cs="Times New Roman"/>
          <w:sz w:val="28"/>
          <w:szCs w:val="28"/>
        </w:rPr>
        <w:t>Финансирование новых компаний</w:t>
      </w:r>
      <w:r>
        <w:rPr>
          <w:rFonts w:ascii="Times New Roman" w:hAnsi="Times New Roman" w:cs="Times New Roman"/>
          <w:sz w:val="28"/>
          <w:szCs w:val="28"/>
        </w:rPr>
        <w:t>.</w:t>
      </w:r>
    </w:p>
    <w:p w:rsidR="003037A1" w:rsidRPr="0043335B" w:rsidRDefault="003037A1" w:rsidP="003037A1">
      <w:pPr>
        <w:pStyle w:val="af"/>
        <w:numPr>
          <w:ilvl w:val="0"/>
          <w:numId w:val="2"/>
        </w:numPr>
        <w:spacing w:after="0" w:line="360" w:lineRule="auto"/>
        <w:ind w:left="0" w:firstLine="709"/>
        <w:rPr>
          <w:rFonts w:ascii="Times New Roman" w:hAnsi="Times New Roman" w:cs="Times New Roman"/>
          <w:i/>
          <w:sz w:val="28"/>
          <w:szCs w:val="28"/>
        </w:rPr>
      </w:pPr>
      <w:bookmarkStart w:id="8" w:name="_Toc482943920"/>
      <w:r w:rsidRPr="0043335B">
        <w:rPr>
          <w:rFonts w:ascii="Times New Roman" w:hAnsi="Times New Roman" w:cs="Times New Roman"/>
          <w:i/>
          <w:sz w:val="28"/>
          <w:szCs w:val="28"/>
        </w:rPr>
        <w:t>Лизинг техники белорусского производства</w:t>
      </w:r>
      <w:bookmarkEnd w:id="8"/>
      <w:r w:rsidRPr="0043335B">
        <w:rPr>
          <w:rFonts w:ascii="Times New Roman" w:hAnsi="Times New Roman" w:cs="Times New Roman"/>
          <w:i/>
          <w:sz w:val="28"/>
          <w:szCs w:val="28"/>
        </w:rPr>
        <w:t>.</w:t>
      </w:r>
    </w:p>
    <w:p w:rsidR="003037A1" w:rsidRPr="0043335B" w:rsidRDefault="003037A1" w:rsidP="003037A1">
      <w:pPr>
        <w:spacing w:line="360" w:lineRule="auto"/>
        <w:ind w:firstLine="709"/>
        <w:jc w:val="both"/>
        <w:rPr>
          <w:rFonts w:ascii="Times New Roman" w:hAnsi="Times New Roman" w:cs="Times New Roman"/>
          <w:b/>
          <w:i/>
          <w:sz w:val="28"/>
          <w:szCs w:val="28"/>
        </w:rPr>
      </w:pPr>
      <w:bookmarkStart w:id="9" w:name="_Toc482943921"/>
      <w:r w:rsidRPr="0043335B">
        <w:rPr>
          <w:rFonts w:ascii="Times New Roman" w:hAnsi="Times New Roman" w:cs="Times New Roman"/>
          <w:b/>
          <w:i/>
          <w:sz w:val="28"/>
          <w:szCs w:val="28"/>
        </w:rPr>
        <w:t>б) Сбербанк лизинг.</w:t>
      </w:r>
      <w:bookmarkEnd w:id="9"/>
    </w:p>
    <w:p w:rsidR="003037A1" w:rsidRPr="0043335B" w:rsidRDefault="003037A1" w:rsidP="003037A1">
      <w:pPr>
        <w:spacing w:line="360" w:lineRule="auto"/>
        <w:ind w:firstLine="709"/>
        <w:jc w:val="both"/>
        <w:rPr>
          <w:rFonts w:ascii="Times New Roman" w:hAnsi="Times New Roman" w:cs="Times New Roman"/>
          <w:sz w:val="28"/>
          <w:szCs w:val="28"/>
        </w:rPr>
      </w:pPr>
      <w:bookmarkStart w:id="10" w:name="_Toc482943922"/>
      <w:r>
        <w:rPr>
          <w:rFonts w:ascii="Times New Roman" w:hAnsi="Times New Roman" w:cs="Times New Roman"/>
          <w:sz w:val="28"/>
          <w:szCs w:val="28"/>
        </w:rPr>
        <w:t>Данная компания предлагает о</w:t>
      </w:r>
      <w:r w:rsidRPr="0043335B">
        <w:rPr>
          <w:rFonts w:ascii="Times New Roman" w:hAnsi="Times New Roman" w:cs="Times New Roman"/>
          <w:sz w:val="28"/>
          <w:szCs w:val="28"/>
        </w:rPr>
        <w:t>траслевое решение для сельхозпроизвод</w:t>
      </w:r>
      <w:r w:rsidRPr="0043335B">
        <w:rPr>
          <w:rFonts w:ascii="Times New Roman" w:hAnsi="Times New Roman" w:cs="Times New Roman"/>
          <w:sz w:val="28"/>
          <w:szCs w:val="28"/>
        </w:rPr>
        <w:t>и</w:t>
      </w:r>
      <w:r w:rsidRPr="0043335B">
        <w:rPr>
          <w:rFonts w:ascii="Times New Roman" w:hAnsi="Times New Roman" w:cs="Times New Roman"/>
          <w:sz w:val="28"/>
          <w:szCs w:val="28"/>
        </w:rPr>
        <w:t>телей:</w:t>
      </w:r>
      <w:bookmarkEnd w:id="10"/>
    </w:p>
    <w:p w:rsidR="003037A1" w:rsidRPr="0043335B" w:rsidRDefault="003037A1" w:rsidP="003037A1">
      <w:pPr>
        <w:spacing w:line="360" w:lineRule="auto"/>
        <w:ind w:firstLine="709"/>
        <w:jc w:val="both"/>
        <w:rPr>
          <w:rFonts w:ascii="Times New Roman" w:hAnsi="Times New Roman" w:cs="Times New Roman"/>
          <w:sz w:val="28"/>
          <w:szCs w:val="28"/>
        </w:rPr>
      </w:pPr>
      <w:bookmarkStart w:id="11" w:name="_Toc482943923"/>
      <w:r w:rsidRPr="0043335B">
        <w:rPr>
          <w:rFonts w:ascii="Times New Roman" w:hAnsi="Times New Roman" w:cs="Times New Roman"/>
          <w:sz w:val="28"/>
          <w:szCs w:val="28"/>
        </w:rPr>
        <w:t>- лимит финансирования  24 млн. рублей;</w:t>
      </w:r>
      <w:bookmarkEnd w:id="11"/>
    </w:p>
    <w:p w:rsidR="003037A1" w:rsidRPr="0043335B" w:rsidRDefault="003037A1" w:rsidP="003037A1">
      <w:pPr>
        <w:spacing w:line="360" w:lineRule="auto"/>
        <w:ind w:firstLine="709"/>
        <w:jc w:val="both"/>
        <w:rPr>
          <w:rFonts w:ascii="Times New Roman" w:hAnsi="Times New Roman" w:cs="Times New Roman"/>
          <w:sz w:val="28"/>
          <w:szCs w:val="28"/>
        </w:rPr>
      </w:pPr>
      <w:bookmarkStart w:id="12" w:name="_Toc482943924"/>
      <w:r>
        <w:rPr>
          <w:rFonts w:ascii="Times New Roman" w:hAnsi="Times New Roman" w:cs="Times New Roman"/>
          <w:sz w:val="28"/>
          <w:szCs w:val="28"/>
        </w:rPr>
        <w:t xml:space="preserve">- размер аванса </w:t>
      </w:r>
      <w:r w:rsidRPr="0043335B">
        <w:rPr>
          <w:rFonts w:ascii="Times New Roman" w:hAnsi="Times New Roman" w:cs="Times New Roman"/>
          <w:sz w:val="28"/>
          <w:szCs w:val="28"/>
        </w:rPr>
        <w:t>30%-</w:t>
      </w:r>
      <w:r>
        <w:rPr>
          <w:rFonts w:ascii="Times New Roman" w:hAnsi="Times New Roman" w:cs="Times New Roman"/>
          <w:sz w:val="28"/>
          <w:szCs w:val="28"/>
        </w:rPr>
        <w:t xml:space="preserve"> </w:t>
      </w:r>
      <w:r w:rsidRPr="0043335B">
        <w:rPr>
          <w:rFonts w:ascii="Times New Roman" w:hAnsi="Times New Roman" w:cs="Times New Roman"/>
          <w:sz w:val="28"/>
          <w:szCs w:val="28"/>
        </w:rPr>
        <w:t>49%;</w:t>
      </w:r>
      <w:bookmarkEnd w:id="12"/>
    </w:p>
    <w:p w:rsidR="003037A1" w:rsidRPr="0043335B" w:rsidRDefault="003037A1" w:rsidP="003037A1">
      <w:pPr>
        <w:spacing w:line="360" w:lineRule="auto"/>
        <w:ind w:firstLine="709"/>
        <w:jc w:val="both"/>
        <w:rPr>
          <w:rFonts w:ascii="Times New Roman" w:hAnsi="Times New Roman" w:cs="Times New Roman"/>
          <w:sz w:val="28"/>
          <w:szCs w:val="28"/>
        </w:rPr>
      </w:pPr>
      <w:bookmarkStart w:id="13" w:name="_Toc482943925"/>
      <w:r w:rsidRPr="0043335B">
        <w:rPr>
          <w:rFonts w:ascii="Times New Roman" w:hAnsi="Times New Roman" w:cs="Times New Roman"/>
          <w:sz w:val="28"/>
          <w:szCs w:val="28"/>
        </w:rPr>
        <w:t>- срок договора лизинга  13 - 48 месяцев;</w:t>
      </w:r>
      <w:bookmarkEnd w:id="13"/>
    </w:p>
    <w:p w:rsidR="003037A1" w:rsidRPr="0043335B" w:rsidRDefault="003037A1" w:rsidP="003037A1">
      <w:pPr>
        <w:spacing w:line="360" w:lineRule="auto"/>
        <w:ind w:firstLine="709"/>
        <w:jc w:val="both"/>
        <w:rPr>
          <w:rFonts w:ascii="Times New Roman" w:hAnsi="Times New Roman" w:cs="Times New Roman"/>
          <w:sz w:val="28"/>
          <w:szCs w:val="28"/>
        </w:rPr>
      </w:pPr>
      <w:bookmarkStart w:id="14" w:name="_Toc482943926"/>
      <w:r w:rsidRPr="0043335B">
        <w:rPr>
          <w:rFonts w:ascii="Times New Roman" w:hAnsi="Times New Roman" w:cs="Times New Roman"/>
          <w:sz w:val="28"/>
          <w:szCs w:val="28"/>
        </w:rPr>
        <w:t>- сезонный график платежей;</w:t>
      </w:r>
      <w:bookmarkEnd w:id="14"/>
    </w:p>
    <w:p w:rsidR="003037A1" w:rsidRPr="0043335B" w:rsidRDefault="003037A1" w:rsidP="003037A1">
      <w:pPr>
        <w:spacing w:line="360" w:lineRule="auto"/>
        <w:ind w:firstLine="709"/>
        <w:jc w:val="both"/>
        <w:rPr>
          <w:rFonts w:ascii="Times New Roman" w:hAnsi="Times New Roman" w:cs="Times New Roman"/>
          <w:sz w:val="28"/>
          <w:szCs w:val="28"/>
        </w:rPr>
      </w:pPr>
      <w:bookmarkStart w:id="15" w:name="_Toc482943927"/>
      <w:r w:rsidRPr="0043335B">
        <w:rPr>
          <w:rFonts w:ascii="Times New Roman" w:hAnsi="Times New Roman" w:cs="Times New Roman"/>
          <w:sz w:val="28"/>
          <w:szCs w:val="28"/>
        </w:rPr>
        <w:t>- 8% максимальная скидка на приобретение техники пр-ва республики Беларусь;</w:t>
      </w:r>
      <w:bookmarkEnd w:id="15"/>
    </w:p>
    <w:p w:rsidR="003037A1" w:rsidRPr="0043335B" w:rsidRDefault="003037A1" w:rsidP="003037A1">
      <w:pPr>
        <w:spacing w:line="360" w:lineRule="auto"/>
        <w:ind w:firstLine="709"/>
        <w:jc w:val="both"/>
        <w:rPr>
          <w:rFonts w:ascii="Times New Roman" w:hAnsi="Times New Roman" w:cs="Times New Roman"/>
          <w:sz w:val="28"/>
          <w:szCs w:val="28"/>
        </w:rPr>
      </w:pPr>
      <w:bookmarkStart w:id="16" w:name="_Toc482943928"/>
      <w:r w:rsidRPr="0043335B">
        <w:rPr>
          <w:rFonts w:ascii="Times New Roman" w:hAnsi="Times New Roman" w:cs="Times New Roman"/>
          <w:sz w:val="28"/>
          <w:szCs w:val="28"/>
        </w:rPr>
        <w:t>- 15% скидка на российскую сельхоз технику в рамках Программы 1432.</w:t>
      </w:r>
      <w:bookmarkEnd w:id="16"/>
    </w:p>
    <w:p w:rsidR="003037A1" w:rsidRPr="0043335B" w:rsidRDefault="003037A1" w:rsidP="003037A1">
      <w:pPr>
        <w:spacing w:line="360" w:lineRule="auto"/>
        <w:ind w:firstLine="709"/>
        <w:jc w:val="both"/>
        <w:rPr>
          <w:rFonts w:ascii="Times New Roman" w:hAnsi="Times New Roman" w:cs="Times New Roman"/>
          <w:b/>
          <w:i/>
          <w:sz w:val="28"/>
          <w:szCs w:val="28"/>
        </w:rPr>
      </w:pPr>
      <w:bookmarkStart w:id="17" w:name="_Toc482943929"/>
      <w:r w:rsidRPr="0043335B">
        <w:rPr>
          <w:rFonts w:ascii="Times New Roman" w:hAnsi="Times New Roman" w:cs="Times New Roman"/>
          <w:b/>
          <w:i/>
          <w:sz w:val="28"/>
          <w:szCs w:val="28"/>
        </w:rPr>
        <w:t>в) Вяткаагроснаб. Центр лизинга.</w:t>
      </w:r>
      <w:bookmarkEnd w:id="17"/>
    </w:p>
    <w:p w:rsidR="003037A1" w:rsidRDefault="003037A1" w:rsidP="003037A1">
      <w:pPr>
        <w:spacing w:line="360" w:lineRule="auto"/>
        <w:ind w:firstLine="709"/>
        <w:jc w:val="both"/>
        <w:rPr>
          <w:rFonts w:ascii="Times New Roman" w:hAnsi="Times New Roman" w:cs="Times New Roman"/>
          <w:sz w:val="28"/>
          <w:szCs w:val="28"/>
        </w:rPr>
      </w:pPr>
      <w:bookmarkStart w:id="18" w:name="_Toc482943930"/>
      <w:r>
        <w:rPr>
          <w:rFonts w:ascii="Times New Roman" w:hAnsi="Times New Roman" w:cs="Times New Roman"/>
          <w:sz w:val="28"/>
          <w:szCs w:val="28"/>
        </w:rPr>
        <w:t>Центр агролизинга действует с 1994 года и является оператором фед</w:t>
      </w:r>
      <w:r>
        <w:rPr>
          <w:rFonts w:ascii="Times New Roman" w:hAnsi="Times New Roman" w:cs="Times New Roman"/>
          <w:sz w:val="28"/>
          <w:szCs w:val="28"/>
        </w:rPr>
        <w:t>е</w:t>
      </w:r>
      <w:r>
        <w:rPr>
          <w:rFonts w:ascii="Times New Roman" w:hAnsi="Times New Roman" w:cs="Times New Roman"/>
          <w:sz w:val="28"/>
          <w:szCs w:val="28"/>
        </w:rPr>
        <w:t>рального лизинга. К основным направлениями финансирования по схемам а</w:t>
      </w:r>
      <w:r>
        <w:rPr>
          <w:rFonts w:ascii="Times New Roman" w:hAnsi="Times New Roman" w:cs="Times New Roman"/>
          <w:sz w:val="28"/>
          <w:szCs w:val="28"/>
        </w:rPr>
        <w:t>г</w:t>
      </w:r>
      <w:r>
        <w:rPr>
          <w:rFonts w:ascii="Times New Roman" w:hAnsi="Times New Roman" w:cs="Times New Roman"/>
          <w:sz w:val="28"/>
          <w:szCs w:val="28"/>
        </w:rPr>
        <w:t>рарного лизинга компания относит: модернизацию и обновление машинно-тракторного парка, поставку высокопродуктивного скота, модернизацию и о</w:t>
      </w:r>
      <w:r>
        <w:rPr>
          <w:rFonts w:ascii="Times New Roman" w:hAnsi="Times New Roman" w:cs="Times New Roman"/>
          <w:sz w:val="28"/>
          <w:szCs w:val="28"/>
        </w:rPr>
        <w:t>б</w:t>
      </w:r>
      <w:r>
        <w:rPr>
          <w:rFonts w:ascii="Times New Roman" w:hAnsi="Times New Roman" w:cs="Times New Roman"/>
          <w:sz w:val="28"/>
          <w:szCs w:val="28"/>
        </w:rPr>
        <w:t>новление животноводческих комплексов</w:t>
      </w:r>
      <w:r w:rsidR="00774F3D" w:rsidRPr="00774F3D">
        <w:rPr>
          <w:rFonts w:ascii="Times New Roman" w:hAnsi="Times New Roman" w:cs="Times New Roman"/>
          <w:sz w:val="28"/>
          <w:szCs w:val="28"/>
        </w:rPr>
        <w:t xml:space="preserve"> [46]</w:t>
      </w:r>
      <w:r>
        <w:rPr>
          <w:rFonts w:ascii="Times New Roman" w:hAnsi="Times New Roman" w:cs="Times New Roman"/>
          <w:sz w:val="28"/>
          <w:szCs w:val="28"/>
        </w:rPr>
        <w:t>.</w:t>
      </w:r>
    </w:p>
    <w:p w:rsidR="003037A1" w:rsidRPr="0043335B"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Преимущества поставок </w:t>
      </w:r>
      <w:r w:rsidRPr="0043335B">
        <w:rPr>
          <w:rFonts w:ascii="Times New Roman" w:hAnsi="Times New Roman" w:cs="Times New Roman"/>
          <w:sz w:val="28"/>
          <w:szCs w:val="28"/>
        </w:rPr>
        <w:t>по системе федерального лизинга заключаются в следующем:</w:t>
      </w:r>
      <w:bookmarkEnd w:id="18"/>
    </w:p>
    <w:p w:rsidR="003037A1" w:rsidRPr="0043335B" w:rsidRDefault="003037A1" w:rsidP="003037A1">
      <w:pPr>
        <w:spacing w:line="360" w:lineRule="auto"/>
        <w:ind w:firstLine="709"/>
        <w:jc w:val="both"/>
        <w:rPr>
          <w:rFonts w:ascii="Times New Roman" w:hAnsi="Times New Roman" w:cs="Times New Roman"/>
          <w:sz w:val="28"/>
          <w:szCs w:val="28"/>
        </w:rPr>
      </w:pPr>
      <w:bookmarkStart w:id="19" w:name="_Toc482943931"/>
      <w:r>
        <w:rPr>
          <w:rFonts w:ascii="Times New Roman" w:hAnsi="Times New Roman" w:cs="Times New Roman"/>
          <w:sz w:val="28"/>
          <w:szCs w:val="28"/>
        </w:rPr>
        <w:t>- сроки расчетов по договорам</w:t>
      </w:r>
      <w:r w:rsidRPr="0043335B">
        <w:rPr>
          <w:rFonts w:ascii="Times New Roman" w:hAnsi="Times New Roman" w:cs="Times New Roman"/>
          <w:sz w:val="28"/>
          <w:szCs w:val="28"/>
        </w:rPr>
        <w:t xml:space="preserve"> лизинга от 3 до 10 лет</w:t>
      </w:r>
      <w:bookmarkEnd w:id="19"/>
    </w:p>
    <w:p w:rsidR="003037A1" w:rsidRPr="0043335B" w:rsidRDefault="003037A1" w:rsidP="003037A1">
      <w:pPr>
        <w:spacing w:line="360" w:lineRule="auto"/>
        <w:ind w:firstLine="709"/>
        <w:jc w:val="both"/>
        <w:rPr>
          <w:rFonts w:ascii="Times New Roman" w:hAnsi="Times New Roman" w:cs="Times New Roman"/>
          <w:sz w:val="28"/>
          <w:szCs w:val="28"/>
        </w:rPr>
      </w:pPr>
      <w:bookmarkStart w:id="20" w:name="_Toc482943932"/>
      <w:r>
        <w:rPr>
          <w:rFonts w:ascii="Times New Roman" w:hAnsi="Times New Roman" w:cs="Times New Roman"/>
          <w:sz w:val="28"/>
          <w:szCs w:val="28"/>
        </w:rPr>
        <w:t>- первонач. взнос от</w:t>
      </w:r>
      <w:r w:rsidRPr="0043335B">
        <w:rPr>
          <w:rFonts w:ascii="Times New Roman" w:hAnsi="Times New Roman" w:cs="Times New Roman"/>
          <w:sz w:val="28"/>
          <w:szCs w:val="28"/>
        </w:rPr>
        <w:t xml:space="preserve"> 10%  стоимости  предмета лизинга по договору</w:t>
      </w:r>
      <w:bookmarkEnd w:id="20"/>
    </w:p>
    <w:p w:rsidR="003037A1" w:rsidRPr="0043335B" w:rsidRDefault="003037A1" w:rsidP="003037A1">
      <w:pPr>
        <w:spacing w:line="360" w:lineRule="auto"/>
        <w:ind w:firstLine="709"/>
        <w:jc w:val="both"/>
        <w:rPr>
          <w:rFonts w:ascii="Times New Roman" w:hAnsi="Times New Roman" w:cs="Times New Roman"/>
          <w:sz w:val="28"/>
          <w:szCs w:val="28"/>
        </w:rPr>
      </w:pPr>
      <w:bookmarkStart w:id="21" w:name="_Toc482943933"/>
      <w:r w:rsidRPr="0043335B">
        <w:rPr>
          <w:rFonts w:ascii="Times New Roman" w:hAnsi="Times New Roman" w:cs="Times New Roman"/>
          <w:sz w:val="28"/>
          <w:szCs w:val="28"/>
        </w:rPr>
        <w:t>- удорожание в год:</w:t>
      </w:r>
      <w:bookmarkEnd w:id="21"/>
    </w:p>
    <w:p w:rsidR="003037A1" w:rsidRPr="0043335B" w:rsidRDefault="003037A1" w:rsidP="003037A1">
      <w:pPr>
        <w:spacing w:line="360" w:lineRule="auto"/>
        <w:ind w:firstLine="709"/>
        <w:jc w:val="both"/>
        <w:rPr>
          <w:rFonts w:ascii="Times New Roman" w:hAnsi="Times New Roman" w:cs="Times New Roman"/>
          <w:sz w:val="28"/>
          <w:szCs w:val="28"/>
        </w:rPr>
      </w:pPr>
      <w:bookmarkStart w:id="22" w:name="_Toc482943934"/>
      <w:r w:rsidRPr="0043335B">
        <w:rPr>
          <w:rFonts w:ascii="Times New Roman" w:hAnsi="Times New Roman" w:cs="Times New Roman"/>
          <w:sz w:val="28"/>
          <w:szCs w:val="28"/>
        </w:rPr>
        <w:t>по комбайна</w:t>
      </w:r>
      <w:r>
        <w:rPr>
          <w:rFonts w:ascii="Times New Roman" w:hAnsi="Times New Roman" w:cs="Times New Roman"/>
          <w:sz w:val="28"/>
          <w:szCs w:val="28"/>
        </w:rPr>
        <w:t>м, тракторам, с/х машинам- от</w:t>
      </w:r>
      <w:r w:rsidRPr="0043335B">
        <w:rPr>
          <w:rFonts w:ascii="Times New Roman" w:hAnsi="Times New Roman" w:cs="Times New Roman"/>
          <w:sz w:val="28"/>
          <w:szCs w:val="28"/>
        </w:rPr>
        <w:t xml:space="preserve"> 3 %</w:t>
      </w:r>
      <w:bookmarkEnd w:id="22"/>
      <w:r>
        <w:rPr>
          <w:rFonts w:ascii="Times New Roman" w:hAnsi="Times New Roman" w:cs="Times New Roman"/>
          <w:sz w:val="28"/>
          <w:szCs w:val="28"/>
        </w:rPr>
        <w:t>,</w:t>
      </w:r>
    </w:p>
    <w:p w:rsidR="003037A1" w:rsidRPr="0043335B" w:rsidRDefault="003037A1" w:rsidP="003037A1">
      <w:pPr>
        <w:spacing w:line="360" w:lineRule="auto"/>
        <w:ind w:firstLine="709"/>
        <w:jc w:val="both"/>
        <w:rPr>
          <w:rFonts w:ascii="Times New Roman" w:hAnsi="Times New Roman" w:cs="Times New Roman"/>
          <w:sz w:val="28"/>
          <w:szCs w:val="28"/>
        </w:rPr>
      </w:pPr>
      <w:bookmarkStart w:id="23" w:name="_Toc482943935"/>
      <w:r w:rsidRPr="0043335B">
        <w:rPr>
          <w:rFonts w:ascii="Times New Roman" w:hAnsi="Times New Roman" w:cs="Times New Roman"/>
          <w:sz w:val="28"/>
          <w:szCs w:val="28"/>
        </w:rPr>
        <w:t>по оборудов</w:t>
      </w:r>
      <w:r>
        <w:rPr>
          <w:rFonts w:ascii="Times New Roman" w:hAnsi="Times New Roman" w:cs="Times New Roman"/>
          <w:sz w:val="28"/>
          <w:szCs w:val="28"/>
        </w:rPr>
        <w:t xml:space="preserve">анию для животноводства- </w:t>
      </w:r>
      <w:r w:rsidRPr="0043335B">
        <w:rPr>
          <w:rFonts w:ascii="Times New Roman" w:hAnsi="Times New Roman" w:cs="Times New Roman"/>
          <w:sz w:val="28"/>
          <w:szCs w:val="28"/>
        </w:rPr>
        <w:t>3 %</w:t>
      </w:r>
      <w:bookmarkEnd w:id="23"/>
      <w:r>
        <w:rPr>
          <w:rFonts w:ascii="Times New Roman" w:hAnsi="Times New Roman" w:cs="Times New Roman"/>
          <w:sz w:val="28"/>
          <w:szCs w:val="28"/>
        </w:rPr>
        <w:t>,</w:t>
      </w:r>
    </w:p>
    <w:p w:rsidR="003037A1" w:rsidRPr="0043335B" w:rsidRDefault="003037A1" w:rsidP="003037A1">
      <w:pPr>
        <w:spacing w:line="360" w:lineRule="auto"/>
        <w:ind w:firstLine="709"/>
        <w:jc w:val="both"/>
        <w:rPr>
          <w:rFonts w:ascii="Times New Roman" w:hAnsi="Times New Roman" w:cs="Times New Roman"/>
          <w:sz w:val="28"/>
          <w:szCs w:val="28"/>
        </w:rPr>
      </w:pPr>
      <w:bookmarkStart w:id="24" w:name="_Toc482943936"/>
      <w:r w:rsidRPr="0043335B">
        <w:rPr>
          <w:rFonts w:ascii="Times New Roman" w:hAnsi="Times New Roman" w:cs="Times New Roman"/>
          <w:sz w:val="28"/>
          <w:szCs w:val="28"/>
        </w:rPr>
        <w:t>по племенным живо</w:t>
      </w:r>
      <w:r>
        <w:rPr>
          <w:rFonts w:ascii="Times New Roman" w:hAnsi="Times New Roman" w:cs="Times New Roman"/>
          <w:sz w:val="28"/>
          <w:szCs w:val="28"/>
        </w:rPr>
        <w:t xml:space="preserve">тным- </w:t>
      </w:r>
      <w:r w:rsidRPr="0043335B">
        <w:rPr>
          <w:rFonts w:ascii="Times New Roman" w:hAnsi="Times New Roman" w:cs="Times New Roman"/>
          <w:sz w:val="28"/>
          <w:szCs w:val="28"/>
        </w:rPr>
        <w:t>2,5 %</w:t>
      </w:r>
      <w:bookmarkEnd w:id="24"/>
      <w:r>
        <w:rPr>
          <w:rFonts w:ascii="Times New Roman" w:hAnsi="Times New Roman" w:cs="Times New Roman"/>
          <w:sz w:val="28"/>
          <w:szCs w:val="28"/>
        </w:rPr>
        <w:t>,</w:t>
      </w:r>
      <w:r w:rsidRPr="0043335B">
        <w:rPr>
          <w:rFonts w:ascii="Times New Roman" w:hAnsi="Times New Roman" w:cs="Times New Roman"/>
          <w:sz w:val="28"/>
          <w:szCs w:val="28"/>
        </w:rPr>
        <w:t> </w:t>
      </w:r>
    </w:p>
    <w:p w:rsidR="003037A1" w:rsidRPr="0043335B" w:rsidRDefault="003037A1" w:rsidP="003037A1">
      <w:pPr>
        <w:spacing w:line="360" w:lineRule="auto"/>
        <w:ind w:firstLine="709"/>
        <w:jc w:val="both"/>
        <w:rPr>
          <w:rFonts w:ascii="Times New Roman" w:hAnsi="Times New Roman" w:cs="Times New Roman"/>
          <w:sz w:val="28"/>
          <w:szCs w:val="28"/>
        </w:rPr>
      </w:pPr>
      <w:bookmarkStart w:id="25" w:name="_Toc482943937"/>
      <w:r>
        <w:rPr>
          <w:rFonts w:ascii="Times New Roman" w:hAnsi="Times New Roman" w:cs="Times New Roman"/>
          <w:sz w:val="28"/>
          <w:szCs w:val="28"/>
        </w:rPr>
        <w:t xml:space="preserve">по автотранспорту- </w:t>
      </w:r>
      <w:r w:rsidRPr="0043335B">
        <w:rPr>
          <w:rFonts w:ascii="Times New Roman" w:hAnsi="Times New Roman" w:cs="Times New Roman"/>
          <w:sz w:val="28"/>
          <w:szCs w:val="28"/>
        </w:rPr>
        <w:t>6 %</w:t>
      </w:r>
      <w:bookmarkEnd w:id="25"/>
      <w:r>
        <w:rPr>
          <w:rFonts w:ascii="Times New Roman" w:hAnsi="Times New Roman" w:cs="Times New Roman"/>
          <w:sz w:val="28"/>
          <w:szCs w:val="28"/>
        </w:rPr>
        <w:t>;</w:t>
      </w:r>
    </w:p>
    <w:p w:rsidR="003037A1" w:rsidRPr="0043335B" w:rsidRDefault="003037A1" w:rsidP="003037A1">
      <w:pPr>
        <w:spacing w:line="360" w:lineRule="auto"/>
        <w:ind w:firstLine="709"/>
        <w:jc w:val="both"/>
        <w:rPr>
          <w:rFonts w:ascii="Times New Roman" w:hAnsi="Times New Roman" w:cs="Times New Roman"/>
          <w:sz w:val="28"/>
          <w:szCs w:val="28"/>
        </w:rPr>
      </w:pPr>
      <w:bookmarkStart w:id="26" w:name="_Toc482943938"/>
      <w:r>
        <w:rPr>
          <w:rFonts w:ascii="Times New Roman" w:hAnsi="Times New Roman" w:cs="Times New Roman"/>
          <w:sz w:val="28"/>
          <w:szCs w:val="28"/>
        </w:rPr>
        <w:t>- государство</w:t>
      </w:r>
      <w:r w:rsidRPr="0043335B">
        <w:rPr>
          <w:rFonts w:ascii="Times New Roman" w:hAnsi="Times New Roman" w:cs="Times New Roman"/>
          <w:sz w:val="28"/>
          <w:szCs w:val="28"/>
        </w:rPr>
        <w:t xml:space="preserve"> разрешает прим</w:t>
      </w:r>
      <w:r>
        <w:rPr>
          <w:rFonts w:ascii="Times New Roman" w:hAnsi="Times New Roman" w:cs="Times New Roman"/>
          <w:sz w:val="28"/>
          <w:szCs w:val="28"/>
        </w:rPr>
        <w:t>енять ускоренную амортизацию</w:t>
      </w:r>
      <w:r w:rsidRPr="0043335B">
        <w:rPr>
          <w:rFonts w:ascii="Times New Roman" w:hAnsi="Times New Roman" w:cs="Times New Roman"/>
          <w:sz w:val="28"/>
          <w:szCs w:val="28"/>
        </w:rPr>
        <w:t xml:space="preserve"> имущест</w:t>
      </w:r>
      <w:r>
        <w:rPr>
          <w:rFonts w:ascii="Times New Roman" w:hAnsi="Times New Roman" w:cs="Times New Roman"/>
          <w:sz w:val="28"/>
          <w:szCs w:val="28"/>
        </w:rPr>
        <w:t xml:space="preserve">ва, переданного в лизинг с коэффициентом до 3-х, что </w:t>
      </w:r>
      <w:r w:rsidRPr="0043335B">
        <w:rPr>
          <w:rFonts w:ascii="Times New Roman" w:hAnsi="Times New Roman" w:cs="Times New Roman"/>
          <w:sz w:val="28"/>
          <w:szCs w:val="28"/>
        </w:rPr>
        <w:t xml:space="preserve">снижает затраты по уплате </w:t>
      </w:r>
      <w:r w:rsidRPr="0043335B">
        <w:rPr>
          <w:rFonts w:ascii="Times New Roman" w:hAnsi="Times New Roman" w:cs="Times New Roman"/>
          <w:sz w:val="28"/>
          <w:szCs w:val="28"/>
        </w:rPr>
        <w:lastRenderedPageBreak/>
        <w:t>налога на имущество;</w:t>
      </w:r>
      <w:bookmarkEnd w:id="26"/>
    </w:p>
    <w:p w:rsidR="003037A1" w:rsidRPr="0043335B" w:rsidRDefault="003037A1" w:rsidP="003037A1">
      <w:pPr>
        <w:spacing w:line="360" w:lineRule="auto"/>
        <w:ind w:firstLine="709"/>
        <w:jc w:val="both"/>
        <w:rPr>
          <w:rFonts w:ascii="Times New Roman" w:hAnsi="Times New Roman" w:cs="Times New Roman"/>
          <w:sz w:val="28"/>
          <w:szCs w:val="28"/>
        </w:rPr>
      </w:pPr>
      <w:bookmarkStart w:id="27" w:name="_Toc482943939"/>
      <w:r w:rsidRPr="0043335B">
        <w:rPr>
          <w:rFonts w:ascii="Times New Roman" w:hAnsi="Times New Roman" w:cs="Times New Roman"/>
          <w:sz w:val="28"/>
          <w:szCs w:val="28"/>
        </w:rPr>
        <w:t>- лизинговые платежи,</w:t>
      </w:r>
      <w:r>
        <w:rPr>
          <w:rFonts w:ascii="Times New Roman" w:hAnsi="Times New Roman" w:cs="Times New Roman"/>
          <w:sz w:val="28"/>
          <w:szCs w:val="28"/>
        </w:rPr>
        <w:t xml:space="preserve"> а также дополнительные затраты</w:t>
      </w:r>
      <w:r w:rsidRPr="0043335B">
        <w:rPr>
          <w:rFonts w:ascii="Times New Roman" w:hAnsi="Times New Roman" w:cs="Times New Roman"/>
          <w:sz w:val="28"/>
          <w:szCs w:val="28"/>
        </w:rPr>
        <w:t>, связан</w:t>
      </w:r>
      <w:r>
        <w:rPr>
          <w:rFonts w:ascii="Times New Roman" w:hAnsi="Times New Roman" w:cs="Times New Roman"/>
          <w:sz w:val="28"/>
          <w:szCs w:val="28"/>
        </w:rPr>
        <w:t>ные с приобретением имущества (</w:t>
      </w:r>
      <w:r w:rsidRPr="0043335B">
        <w:rPr>
          <w:rFonts w:ascii="Times New Roman" w:hAnsi="Times New Roman" w:cs="Times New Roman"/>
          <w:sz w:val="28"/>
          <w:szCs w:val="28"/>
        </w:rPr>
        <w:t>транспортировка , монт</w:t>
      </w:r>
      <w:r>
        <w:rPr>
          <w:rFonts w:ascii="Times New Roman" w:hAnsi="Times New Roman" w:cs="Times New Roman"/>
          <w:sz w:val="28"/>
          <w:szCs w:val="28"/>
        </w:rPr>
        <w:t>аж и проч.</w:t>
      </w:r>
      <w:r w:rsidRPr="0043335B">
        <w:rPr>
          <w:rFonts w:ascii="Times New Roman" w:hAnsi="Times New Roman" w:cs="Times New Roman"/>
          <w:sz w:val="28"/>
          <w:szCs w:val="28"/>
        </w:rPr>
        <w:t>) могут быть по</w:t>
      </w:r>
      <w:r w:rsidRPr="0043335B">
        <w:rPr>
          <w:rFonts w:ascii="Times New Roman" w:hAnsi="Times New Roman" w:cs="Times New Roman"/>
          <w:sz w:val="28"/>
          <w:szCs w:val="28"/>
        </w:rPr>
        <w:t>л</w:t>
      </w:r>
      <w:r w:rsidRPr="0043335B">
        <w:rPr>
          <w:rFonts w:ascii="Times New Roman" w:hAnsi="Times New Roman" w:cs="Times New Roman"/>
          <w:sz w:val="28"/>
          <w:szCs w:val="28"/>
        </w:rPr>
        <w:t>ностью отне</w:t>
      </w:r>
      <w:r>
        <w:rPr>
          <w:rFonts w:ascii="Times New Roman" w:hAnsi="Times New Roman" w:cs="Times New Roman"/>
          <w:sz w:val="28"/>
          <w:szCs w:val="28"/>
        </w:rPr>
        <w:t>сены на себестоимость продукции, товаров</w:t>
      </w:r>
      <w:r w:rsidRPr="0043335B">
        <w:rPr>
          <w:rFonts w:ascii="Times New Roman" w:hAnsi="Times New Roman" w:cs="Times New Roman"/>
          <w:sz w:val="28"/>
          <w:szCs w:val="28"/>
        </w:rPr>
        <w:t>, услуг</w:t>
      </w:r>
      <w:r>
        <w:rPr>
          <w:rFonts w:ascii="Times New Roman" w:hAnsi="Times New Roman" w:cs="Times New Roman"/>
          <w:sz w:val="28"/>
          <w:szCs w:val="28"/>
        </w:rPr>
        <w:t xml:space="preserve">, что </w:t>
      </w:r>
      <w:r w:rsidRPr="0043335B">
        <w:rPr>
          <w:rFonts w:ascii="Times New Roman" w:hAnsi="Times New Roman" w:cs="Times New Roman"/>
          <w:sz w:val="28"/>
          <w:szCs w:val="28"/>
        </w:rPr>
        <w:t>снижает налогооблагаемую базу по налогу на прибыль;</w:t>
      </w:r>
      <w:bookmarkEnd w:id="27"/>
    </w:p>
    <w:p w:rsidR="003037A1" w:rsidRPr="0043335B" w:rsidRDefault="003037A1" w:rsidP="003037A1">
      <w:pPr>
        <w:spacing w:line="360" w:lineRule="auto"/>
        <w:ind w:firstLine="709"/>
        <w:jc w:val="both"/>
        <w:rPr>
          <w:rFonts w:ascii="Times New Roman" w:hAnsi="Times New Roman" w:cs="Times New Roman"/>
          <w:sz w:val="28"/>
          <w:szCs w:val="28"/>
        </w:rPr>
      </w:pPr>
      <w:bookmarkStart w:id="28" w:name="_Toc482943940"/>
      <w:r w:rsidRPr="0043335B">
        <w:rPr>
          <w:rFonts w:ascii="Times New Roman" w:hAnsi="Times New Roman" w:cs="Times New Roman"/>
          <w:sz w:val="28"/>
          <w:szCs w:val="28"/>
        </w:rPr>
        <w:t>- НДС уплаченный лизинговой компании уменьшает платежи по НДС в бюджет;</w:t>
      </w:r>
      <w:bookmarkEnd w:id="28"/>
    </w:p>
    <w:p w:rsidR="003037A1" w:rsidRPr="0043335B" w:rsidRDefault="003037A1" w:rsidP="003037A1">
      <w:pPr>
        <w:spacing w:line="360" w:lineRule="auto"/>
        <w:ind w:firstLine="709"/>
        <w:jc w:val="both"/>
        <w:rPr>
          <w:rFonts w:ascii="Times New Roman" w:hAnsi="Times New Roman" w:cs="Times New Roman"/>
          <w:sz w:val="28"/>
          <w:szCs w:val="28"/>
        </w:rPr>
      </w:pPr>
      <w:bookmarkStart w:id="29" w:name="_Toc482943941"/>
      <w:r w:rsidRPr="0043335B">
        <w:rPr>
          <w:rFonts w:ascii="Times New Roman" w:hAnsi="Times New Roman" w:cs="Times New Roman"/>
          <w:sz w:val="28"/>
          <w:szCs w:val="28"/>
        </w:rPr>
        <w:t>- возможность приобретения в пользование основных фондов при мин</w:t>
      </w:r>
      <w:r w:rsidRPr="0043335B">
        <w:rPr>
          <w:rFonts w:ascii="Times New Roman" w:hAnsi="Times New Roman" w:cs="Times New Roman"/>
          <w:sz w:val="28"/>
          <w:szCs w:val="28"/>
        </w:rPr>
        <w:t>и</w:t>
      </w:r>
      <w:r w:rsidRPr="0043335B">
        <w:rPr>
          <w:rFonts w:ascii="Times New Roman" w:hAnsi="Times New Roman" w:cs="Times New Roman"/>
          <w:sz w:val="28"/>
          <w:szCs w:val="28"/>
        </w:rPr>
        <w:t>мальном собственном вложении финан</w:t>
      </w:r>
      <w:r>
        <w:rPr>
          <w:rFonts w:ascii="Times New Roman" w:hAnsi="Times New Roman" w:cs="Times New Roman"/>
          <w:sz w:val="28"/>
          <w:szCs w:val="28"/>
        </w:rPr>
        <w:t>совых средств лизингополучателя</w:t>
      </w:r>
      <w:r w:rsidRPr="0043335B">
        <w:rPr>
          <w:rFonts w:ascii="Times New Roman" w:hAnsi="Times New Roman" w:cs="Times New Roman"/>
          <w:sz w:val="28"/>
          <w:szCs w:val="28"/>
        </w:rPr>
        <w:t>. Л</w:t>
      </w:r>
      <w:r w:rsidRPr="0043335B">
        <w:rPr>
          <w:rFonts w:ascii="Times New Roman" w:hAnsi="Times New Roman" w:cs="Times New Roman"/>
          <w:sz w:val="28"/>
          <w:szCs w:val="28"/>
        </w:rPr>
        <w:t>и</w:t>
      </w:r>
      <w:r w:rsidRPr="0043335B">
        <w:rPr>
          <w:rFonts w:ascii="Times New Roman" w:hAnsi="Times New Roman" w:cs="Times New Roman"/>
          <w:sz w:val="28"/>
          <w:szCs w:val="28"/>
        </w:rPr>
        <w:t>зинг не требует больших первоначальных вложений;</w:t>
      </w:r>
      <w:bookmarkEnd w:id="29"/>
    </w:p>
    <w:p w:rsidR="003037A1" w:rsidRPr="0043335B" w:rsidRDefault="003037A1" w:rsidP="003037A1">
      <w:pPr>
        <w:spacing w:line="360" w:lineRule="auto"/>
        <w:ind w:firstLine="709"/>
        <w:jc w:val="both"/>
        <w:rPr>
          <w:rFonts w:ascii="Times New Roman" w:hAnsi="Times New Roman" w:cs="Times New Roman"/>
          <w:sz w:val="28"/>
          <w:szCs w:val="28"/>
        </w:rPr>
      </w:pPr>
      <w:bookmarkStart w:id="30" w:name="_Toc482943942"/>
      <w:r w:rsidRPr="0043335B">
        <w:rPr>
          <w:rFonts w:ascii="Times New Roman" w:hAnsi="Times New Roman" w:cs="Times New Roman"/>
          <w:sz w:val="28"/>
          <w:szCs w:val="28"/>
        </w:rPr>
        <w:t>- рассрочка плате</w:t>
      </w:r>
      <w:r>
        <w:rPr>
          <w:rFonts w:ascii="Times New Roman" w:hAnsi="Times New Roman" w:cs="Times New Roman"/>
          <w:sz w:val="28"/>
          <w:szCs w:val="28"/>
        </w:rPr>
        <w:t>жа на срок лизинга производится</w:t>
      </w:r>
      <w:r w:rsidRPr="0043335B">
        <w:rPr>
          <w:rFonts w:ascii="Times New Roman" w:hAnsi="Times New Roman" w:cs="Times New Roman"/>
          <w:sz w:val="28"/>
          <w:szCs w:val="28"/>
        </w:rPr>
        <w:t xml:space="preserve"> без индексации сто</w:t>
      </w:r>
      <w:r w:rsidRPr="0043335B">
        <w:rPr>
          <w:rFonts w:ascii="Times New Roman" w:hAnsi="Times New Roman" w:cs="Times New Roman"/>
          <w:sz w:val="28"/>
          <w:szCs w:val="28"/>
        </w:rPr>
        <w:t>и</w:t>
      </w:r>
      <w:r w:rsidRPr="0043335B">
        <w:rPr>
          <w:rFonts w:ascii="Times New Roman" w:hAnsi="Times New Roman" w:cs="Times New Roman"/>
          <w:sz w:val="28"/>
          <w:szCs w:val="28"/>
        </w:rPr>
        <w:t>мости предметов лизинга. Выплата производ</w:t>
      </w:r>
      <w:r>
        <w:rPr>
          <w:rFonts w:ascii="Times New Roman" w:hAnsi="Times New Roman" w:cs="Times New Roman"/>
          <w:sz w:val="28"/>
          <w:szCs w:val="28"/>
        </w:rPr>
        <w:t>ится в ценах</w:t>
      </w:r>
      <w:r w:rsidRPr="0043335B">
        <w:rPr>
          <w:rFonts w:ascii="Times New Roman" w:hAnsi="Times New Roman" w:cs="Times New Roman"/>
          <w:sz w:val="28"/>
          <w:szCs w:val="28"/>
        </w:rPr>
        <w:t>, действовавших на м</w:t>
      </w:r>
      <w:r>
        <w:rPr>
          <w:rFonts w:ascii="Times New Roman" w:hAnsi="Times New Roman" w:cs="Times New Roman"/>
          <w:sz w:val="28"/>
          <w:szCs w:val="28"/>
        </w:rPr>
        <w:t>омент передачи предмета лизинга</w:t>
      </w:r>
      <w:r w:rsidRPr="0043335B">
        <w:rPr>
          <w:rFonts w:ascii="Times New Roman" w:hAnsi="Times New Roman" w:cs="Times New Roman"/>
          <w:sz w:val="28"/>
          <w:szCs w:val="28"/>
        </w:rPr>
        <w:t>;</w:t>
      </w:r>
      <w:bookmarkEnd w:id="30"/>
    </w:p>
    <w:p w:rsidR="003037A1" w:rsidRDefault="003037A1" w:rsidP="003037A1">
      <w:pPr>
        <w:spacing w:line="360" w:lineRule="auto"/>
        <w:ind w:firstLine="709"/>
        <w:jc w:val="both"/>
        <w:rPr>
          <w:rFonts w:ascii="Times New Roman" w:hAnsi="Times New Roman" w:cs="Times New Roman"/>
          <w:sz w:val="28"/>
          <w:szCs w:val="28"/>
        </w:rPr>
      </w:pPr>
      <w:bookmarkStart w:id="31" w:name="_Toc482943943"/>
      <w:r w:rsidRPr="0043335B">
        <w:rPr>
          <w:rFonts w:ascii="Times New Roman" w:hAnsi="Times New Roman" w:cs="Times New Roman"/>
          <w:sz w:val="28"/>
          <w:szCs w:val="28"/>
        </w:rPr>
        <w:t>- возможность выплаты лизинговых платежей из прибыли, получаемой от эксплуатации арендованной техники, т.е. техника сама себя выкупает.</w:t>
      </w:r>
      <w:bookmarkEnd w:id="31"/>
    </w:p>
    <w:p w:rsidR="003037A1" w:rsidRDefault="003037A1" w:rsidP="003037A1">
      <w:pPr>
        <w:spacing w:line="360" w:lineRule="auto"/>
        <w:ind w:firstLine="709"/>
        <w:jc w:val="both"/>
        <w:rPr>
          <w:rFonts w:ascii="Times New Roman" w:hAnsi="Times New Roman" w:cs="Times New Roman"/>
          <w:sz w:val="28"/>
          <w:szCs w:val="28"/>
        </w:rPr>
      </w:pPr>
    </w:p>
    <w:p w:rsidR="003037A1" w:rsidRPr="00F97175" w:rsidRDefault="003037A1" w:rsidP="003037A1">
      <w:pPr>
        <w:pStyle w:val="2"/>
        <w:spacing w:before="0" w:line="360" w:lineRule="auto"/>
        <w:jc w:val="center"/>
        <w:rPr>
          <w:rFonts w:ascii="Times New Roman" w:hAnsi="Times New Roman" w:cs="Times New Roman"/>
          <w:color w:val="auto"/>
          <w:sz w:val="28"/>
          <w:szCs w:val="28"/>
        </w:rPr>
      </w:pPr>
      <w:bookmarkStart w:id="32" w:name="_Toc485681326"/>
      <w:r w:rsidRPr="00F97175">
        <w:rPr>
          <w:rFonts w:ascii="Times New Roman" w:hAnsi="Times New Roman" w:cs="Times New Roman"/>
          <w:color w:val="auto"/>
          <w:sz w:val="28"/>
          <w:szCs w:val="28"/>
        </w:rPr>
        <w:t>2.3 Инвестирование в основной капитал сельскохозяйственных предпри</w:t>
      </w:r>
      <w:r w:rsidRPr="00F97175">
        <w:rPr>
          <w:rFonts w:ascii="Times New Roman" w:hAnsi="Times New Roman" w:cs="Times New Roman"/>
          <w:color w:val="auto"/>
          <w:sz w:val="28"/>
          <w:szCs w:val="28"/>
        </w:rPr>
        <w:t>я</w:t>
      </w:r>
      <w:r w:rsidRPr="00F97175">
        <w:rPr>
          <w:rFonts w:ascii="Times New Roman" w:hAnsi="Times New Roman" w:cs="Times New Roman"/>
          <w:color w:val="auto"/>
          <w:sz w:val="28"/>
          <w:szCs w:val="28"/>
        </w:rPr>
        <w:t>тий Российской Федерации и Кировской области</w:t>
      </w:r>
      <w:bookmarkEnd w:id="32"/>
    </w:p>
    <w:p w:rsidR="003037A1"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средством производства в сельском хозяйстве является земля, для обработки которой требуется различная техника. Так же техническое обе</w:t>
      </w:r>
      <w:r>
        <w:rPr>
          <w:rFonts w:ascii="Times New Roman" w:hAnsi="Times New Roman" w:cs="Times New Roman"/>
          <w:sz w:val="28"/>
          <w:szCs w:val="28"/>
        </w:rPr>
        <w:t>с</w:t>
      </w:r>
      <w:r>
        <w:rPr>
          <w:rFonts w:ascii="Times New Roman" w:hAnsi="Times New Roman" w:cs="Times New Roman"/>
          <w:sz w:val="28"/>
          <w:szCs w:val="28"/>
        </w:rPr>
        <w:t>печение необходимо и для животноводства. Для интенсификации сельскох</w:t>
      </w:r>
      <w:r>
        <w:rPr>
          <w:rFonts w:ascii="Times New Roman" w:hAnsi="Times New Roman" w:cs="Times New Roman"/>
          <w:sz w:val="28"/>
          <w:szCs w:val="28"/>
        </w:rPr>
        <w:t>о</w:t>
      </w:r>
      <w:r>
        <w:rPr>
          <w:rFonts w:ascii="Times New Roman" w:hAnsi="Times New Roman" w:cs="Times New Roman"/>
          <w:sz w:val="28"/>
          <w:szCs w:val="28"/>
        </w:rPr>
        <w:t>зяйственного производства, необходимого в сложившихся условиях, требуется непрерывное обновление основных средств. Инвестиции в основной капитал являются обязательным условием для достижения поставленных целей.</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последние шесть лет объем инвестиций в основной капитал в целом по России возрастал. Незначительное снижение наблюдалось в 2015 году (-0,04%) (</w:t>
      </w:r>
      <w:r w:rsidRPr="00F97175">
        <w:rPr>
          <w:rFonts w:ascii="Times New Roman" w:hAnsi="Times New Roman" w:cs="Times New Roman"/>
          <w:sz w:val="28"/>
          <w:szCs w:val="28"/>
        </w:rPr>
        <w:t>рисунок 8</w:t>
      </w:r>
      <w:r>
        <w:rPr>
          <w:rFonts w:ascii="Times New Roman" w:hAnsi="Times New Roman" w:cs="Times New Roman"/>
          <w:sz w:val="28"/>
          <w:szCs w:val="28"/>
        </w:rPr>
        <w:t>)</w:t>
      </w:r>
      <w:r w:rsidR="00462708">
        <w:rPr>
          <w:rFonts w:ascii="Times New Roman" w:hAnsi="Times New Roman" w:cs="Times New Roman"/>
          <w:sz w:val="28"/>
          <w:szCs w:val="28"/>
          <w:lang w:val="en-US"/>
        </w:rPr>
        <w:t>[5</w:t>
      </w:r>
      <w:r w:rsidR="00462708">
        <w:rPr>
          <w:rFonts w:ascii="Times New Roman" w:hAnsi="Times New Roman" w:cs="Times New Roman"/>
          <w:sz w:val="28"/>
          <w:szCs w:val="28"/>
        </w:rPr>
        <w:t>5</w:t>
      </w:r>
      <w:r w:rsidR="00462708">
        <w:rPr>
          <w:rFonts w:ascii="Times New Roman" w:hAnsi="Times New Roman" w:cs="Times New Roman"/>
          <w:sz w:val="28"/>
          <w:szCs w:val="28"/>
          <w:lang w:val="en-US"/>
        </w:rPr>
        <w:t>]</w:t>
      </w:r>
      <w:r>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460" cy="3561907"/>
            <wp:effectExtent l="19050" t="19050" r="13640" b="19493"/>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120460" cy="3561907"/>
                    </a:xfrm>
                    <a:prstGeom prst="rect">
                      <a:avLst/>
                    </a:prstGeom>
                    <a:noFill/>
                    <a:ln w="3175">
                      <a:solidFill>
                        <a:schemeClr val="tx1"/>
                      </a:solidFill>
                    </a:ln>
                  </pic:spPr>
                </pic:pic>
              </a:graphicData>
            </a:graphic>
          </wp:inline>
        </w:drawing>
      </w:r>
    </w:p>
    <w:p w:rsidR="003037A1" w:rsidRDefault="003037A1" w:rsidP="003037A1">
      <w:pPr>
        <w:spacing w:line="360" w:lineRule="auto"/>
        <w:ind w:firstLine="709"/>
        <w:jc w:val="center"/>
        <w:rPr>
          <w:rFonts w:ascii="Times New Roman" w:hAnsi="Times New Roman" w:cs="Times New Roman"/>
          <w:sz w:val="28"/>
          <w:szCs w:val="28"/>
        </w:rPr>
      </w:pPr>
      <w:r w:rsidRPr="00F97175">
        <w:rPr>
          <w:rFonts w:ascii="Times New Roman" w:hAnsi="Times New Roman" w:cs="Times New Roman"/>
          <w:sz w:val="28"/>
          <w:szCs w:val="28"/>
        </w:rPr>
        <w:t>Рисунок 8</w:t>
      </w:r>
      <w:r>
        <w:rPr>
          <w:rFonts w:ascii="Times New Roman" w:hAnsi="Times New Roman" w:cs="Times New Roman"/>
          <w:sz w:val="28"/>
          <w:szCs w:val="28"/>
        </w:rPr>
        <w:t xml:space="preserve"> – Объем инвестиций в основной капитал в Российской Федер</w:t>
      </w:r>
      <w:r>
        <w:rPr>
          <w:rFonts w:ascii="Times New Roman" w:hAnsi="Times New Roman" w:cs="Times New Roman"/>
          <w:sz w:val="28"/>
          <w:szCs w:val="28"/>
        </w:rPr>
        <w:t>а</w:t>
      </w:r>
      <w:r>
        <w:rPr>
          <w:rFonts w:ascii="Times New Roman" w:hAnsi="Times New Roman" w:cs="Times New Roman"/>
          <w:sz w:val="28"/>
          <w:szCs w:val="28"/>
        </w:rPr>
        <w:t>ции</w:t>
      </w:r>
    </w:p>
    <w:p w:rsidR="003037A1" w:rsidRDefault="003037A1" w:rsidP="003037A1">
      <w:pPr>
        <w:spacing w:line="360" w:lineRule="auto"/>
        <w:ind w:firstLine="709"/>
        <w:jc w:val="center"/>
        <w:rPr>
          <w:rFonts w:ascii="Times New Roman" w:hAnsi="Times New Roman" w:cs="Times New Roman"/>
          <w:sz w:val="28"/>
          <w:szCs w:val="28"/>
        </w:rPr>
      </w:pPr>
    </w:p>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Инвестиции в основной капитал по Приволжскому федеральному округу до 2015 года возрастали. Наибольший темп прироста наблюдался в 2011 году и составлял по итогам года 19,83%. Темп прироста более 12% сохранялся до 2013 года. В период 2014-2015 г.г. прирост составлял более 3%. В 2016 году произ</w:t>
      </w:r>
      <w:r>
        <w:rPr>
          <w:rFonts w:ascii="Times New Roman" w:hAnsi="Times New Roman" w:cs="Times New Roman"/>
          <w:sz w:val="28"/>
          <w:szCs w:val="28"/>
        </w:rPr>
        <w:t>о</w:t>
      </w:r>
      <w:r>
        <w:rPr>
          <w:rFonts w:ascii="Times New Roman" w:hAnsi="Times New Roman" w:cs="Times New Roman"/>
          <w:sz w:val="28"/>
          <w:szCs w:val="28"/>
        </w:rPr>
        <w:t>шел спад показателя объема инвестиций на 34323 млн. руб., темп прироста по результатам года показал отрицательное значение (-1,39%) (</w:t>
      </w:r>
      <w:r w:rsidRPr="00F97175">
        <w:rPr>
          <w:rFonts w:ascii="Times New Roman" w:hAnsi="Times New Roman" w:cs="Times New Roman"/>
          <w:sz w:val="28"/>
          <w:szCs w:val="28"/>
        </w:rPr>
        <w:t>таблица 13</w:t>
      </w:r>
      <w:r>
        <w:rPr>
          <w:rFonts w:ascii="Times New Roman" w:hAnsi="Times New Roman" w:cs="Times New Roman"/>
          <w:sz w:val="28"/>
          <w:szCs w:val="28"/>
        </w:rPr>
        <w:t>)</w:t>
      </w:r>
      <w:r w:rsidR="00462708" w:rsidRPr="00462708">
        <w:rPr>
          <w:rFonts w:ascii="Times New Roman" w:hAnsi="Times New Roman" w:cs="Times New Roman"/>
          <w:sz w:val="28"/>
          <w:szCs w:val="28"/>
        </w:rPr>
        <w:t>[5</w:t>
      </w:r>
      <w:r w:rsidR="00462708">
        <w:rPr>
          <w:rFonts w:ascii="Times New Roman" w:hAnsi="Times New Roman" w:cs="Times New Roman"/>
          <w:sz w:val="28"/>
          <w:szCs w:val="28"/>
        </w:rPr>
        <w:t>5</w:t>
      </w:r>
      <w:r w:rsidR="00462708" w:rsidRPr="00462708">
        <w:rPr>
          <w:rFonts w:ascii="Times New Roman" w:hAnsi="Times New Roman" w:cs="Times New Roman"/>
          <w:sz w:val="28"/>
          <w:szCs w:val="28"/>
        </w:rPr>
        <w:t>]</w:t>
      </w:r>
      <w:r>
        <w:rPr>
          <w:rFonts w:ascii="Times New Roman" w:hAnsi="Times New Roman" w:cs="Times New Roman"/>
          <w:sz w:val="28"/>
          <w:szCs w:val="28"/>
        </w:rPr>
        <w:t>.</w:t>
      </w:r>
    </w:p>
    <w:p w:rsidR="003037A1" w:rsidRDefault="003037A1" w:rsidP="003037A1">
      <w:pPr>
        <w:spacing w:line="360" w:lineRule="auto"/>
        <w:ind w:firstLine="709"/>
        <w:rPr>
          <w:rFonts w:ascii="Times New Roman" w:hAnsi="Times New Roman" w:cs="Times New Roman"/>
          <w:sz w:val="28"/>
          <w:szCs w:val="28"/>
        </w:rPr>
      </w:pPr>
    </w:p>
    <w:p w:rsidR="003037A1" w:rsidRDefault="003037A1" w:rsidP="003037A1">
      <w:pPr>
        <w:spacing w:line="360" w:lineRule="auto"/>
        <w:rPr>
          <w:rFonts w:ascii="Times New Roman" w:hAnsi="Times New Roman" w:cs="Times New Roman"/>
          <w:sz w:val="28"/>
          <w:szCs w:val="28"/>
        </w:rPr>
      </w:pPr>
      <w:r w:rsidRPr="00F97175">
        <w:rPr>
          <w:rFonts w:ascii="Times New Roman" w:hAnsi="Times New Roman" w:cs="Times New Roman"/>
          <w:sz w:val="28"/>
          <w:szCs w:val="28"/>
        </w:rPr>
        <w:t>Таблица 13</w:t>
      </w:r>
      <w:r>
        <w:rPr>
          <w:rFonts w:ascii="Times New Roman" w:hAnsi="Times New Roman" w:cs="Times New Roman"/>
          <w:sz w:val="28"/>
          <w:szCs w:val="28"/>
        </w:rPr>
        <w:t xml:space="preserve"> - </w:t>
      </w:r>
      <w:r w:rsidRPr="00412F03">
        <w:rPr>
          <w:rFonts w:ascii="Times New Roman" w:hAnsi="Times New Roman" w:cs="Times New Roman"/>
          <w:sz w:val="28"/>
          <w:szCs w:val="28"/>
        </w:rPr>
        <w:t>Инвестиции</w:t>
      </w:r>
      <w:r>
        <w:rPr>
          <w:rFonts w:ascii="Times New Roman" w:hAnsi="Times New Roman" w:cs="Times New Roman"/>
          <w:sz w:val="28"/>
          <w:szCs w:val="28"/>
        </w:rPr>
        <w:t xml:space="preserve"> в основной капитал по субъектам Российской Фед</w:t>
      </w:r>
      <w:r>
        <w:rPr>
          <w:rFonts w:ascii="Times New Roman" w:hAnsi="Times New Roman" w:cs="Times New Roman"/>
          <w:sz w:val="28"/>
          <w:szCs w:val="28"/>
        </w:rPr>
        <w:t>е</w:t>
      </w:r>
      <w:r>
        <w:rPr>
          <w:rFonts w:ascii="Times New Roman" w:hAnsi="Times New Roman" w:cs="Times New Roman"/>
          <w:sz w:val="28"/>
          <w:szCs w:val="28"/>
        </w:rPr>
        <w:t>рации</w:t>
      </w:r>
    </w:p>
    <w:tbl>
      <w:tblPr>
        <w:tblStyle w:val="ad"/>
        <w:tblW w:w="0" w:type="auto"/>
        <w:tblLook w:val="04A0" w:firstRow="1" w:lastRow="0" w:firstColumn="1" w:lastColumn="0" w:noHBand="0" w:noVBand="1"/>
      </w:tblPr>
      <w:tblGrid>
        <w:gridCol w:w="1772"/>
        <w:gridCol w:w="1346"/>
        <w:gridCol w:w="1346"/>
        <w:gridCol w:w="1347"/>
        <w:gridCol w:w="1347"/>
        <w:gridCol w:w="1348"/>
        <w:gridCol w:w="1348"/>
      </w:tblGrid>
      <w:tr w:rsidR="003037A1" w:rsidTr="003037A1">
        <w:tc>
          <w:tcPr>
            <w:tcW w:w="1772"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Субъект</w:t>
            </w:r>
          </w:p>
        </w:tc>
        <w:tc>
          <w:tcPr>
            <w:tcW w:w="1346"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2011 г.</w:t>
            </w:r>
          </w:p>
        </w:tc>
        <w:tc>
          <w:tcPr>
            <w:tcW w:w="1346"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2012 г.</w:t>
            </w:r>
          </w:p>
        </w:tc>
        <w:tc>
          <w:tcPr>
            <w:tcW w:w="1347"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2013 г.</w:t>
            </w:r>
          </w:p>
        </w:tc>
        <w:tc>
          <w:tcPr>
            <w:tcW w:w="1347"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2014 г.</w:t>
            </w:r>
          </w:p>
        </w:tc>
        <w:tc>
          <w:tcPr>
            <w:tcW w:w="1348"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2015 г.</w:t>
            </w:r>
          </w:p>
        </w:tc>
        <w:tc>
          <w:tcPr>
            <w:tcW w:w="1348"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2016 г.</w:t>
            </w:r>
          </w:p>
        </w:tc>
      </w:tr>
      <w:tr w:rsidR="00921463" w:rsidTr="003037A1">
        <w:tc>
          <w:tcPr>
            <w:tcW w:w="1772" w:type="dxa"/>
            <w:vAlign w:val="center"/>
          </w:tcPr>
          <w:p w:rsidR="00921463" w:rsidRPr="00A4065A" w:rsidRDefault="00921463" w:rsidP="003037A1">
            <w:pPr>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vAlign w:val="center"/>
          </w:tcPr>
          <w:p w:rsidR="00921463" w:rsidRPr="00A4065A" w:rsidRDefault="00921463" w:rsidP="003037A1">
            <w:pPr>
              <w:jc w:val="center"/>
              <w:rPr>
                <w:rFonts w:ascii="Times New Roman" w:hAnsi="Times New Roman" w:cs="Times New Roman"/>
                <w:sz w:val="24"/>
                <w:szCs w:val="24"/>
              </w:rPr>
            </w:pPr>
            <w:r>
              <w:rPr>
                <w:rFonts w:ascii="Times New Roman" w:hAnsi="Times New Roman" w:cs="Times New Roman"/>
                <w:sz w:val="24"/>
                <w:szCs w:val="24"/>
              </w:rPr>
              <w:t>2</w:t>
            </w:r>
          </w:p>
        </w:tc>
        <w:tc>
          <w:tcPr>
            <w:tcW w:w="1346" w:type="dxa"/>
            <w:vAlign w:val="center"/>
          </w:tcPr>
          <w:p w:rsidR="00921463" w:rsidRPr="00A4065A" w:rsidRDefault="00921463" w:rsidP="003037A1">
            <w:pPr>
              <w:jc w:val="center"/>
              <w:rPr>
                <w:rFonts w:ascii="Times New Roman" w:hAnsi="Times New Roman" w:cs="Times New Roman"/>
                <w:sz w:val="24"/>
                <w:szCs w:val="24"/>
              </w:rPr>
            </w:pPr>
            <w:r>
              <w:rPr>
                <w:rFonts w:ascii="Times New Roman" w:hAnsi="Times New Roman" w:cs="Times New Roman"/>
                <w:sz w:val="24"/>
                <w:szCs w:val="24"/>
              </w:rPr>
              <w:t>3</w:t>
            </w:r>
          </w:p>
        </w:tc>
        <w:tc>
          <w:tcPr>
            <w:tcW w:w="1347" w:type="dxa"/>
            <w:vAlign w:val="center"/>
          </w:tcPr>
          <w:p w:rsidR="00921463" w:rsidRPr="00A4065A" w:rsidRDefault="00921463" w:rsidP="003037A1">
            <w:pPr>
              <w:jc w:val="center"/>
              <w:rPr>
                <w:rFonts w:ascii="Times New Roman" w:hAnsi="Times New Roman" w:cs="Times New Roman"/>
                <w:sz w:val="24"/>
                <w:szCs w:val="24"/>
              </w:rPr>
            </w:pPr>
            <w:r>
              <w:rPr>
                <w:rFonts w:ascii="Times New Roman" w:hAnsi="Times New Roman" w:cs="Times New Roman"/>
                <w:sz w:val="24"/>
                <w:szCs w:val="24"/>
              </w:rPr>
              <w:t>4</w:t>
            </w:r>
          </w:p>
        </w:tc>
        <w:tc>
          <w:tcPr>
            <w:tcW w:w="1347" w:type="dxa"/>
            <w:vAlign w:val="center"/>
          </w:tcPr>
          <w:p w:rsidR="00921463" w:rsidRPr="00A4065A" w:rsidRDefault="00921463" w:rsidP="003037A1">
            <w:pPr>
              <w:jc w:val="center"/>
              <w:rPr>
                <w:rFonts w:ascii="Times New Roman" w:hAnsi="Times New Roman" w:cs="Times New Roman"/>
                <w:sz w:val="24"/>
                <w:szCs w:val="24"/>
              </w:rPr>
            </w:pPr>
            <w:r>
              <w:rPr>
                <w:rFonts w:ascii="Times New Roman" w:hAnsi="Times New Roman" w:cs="Times New Roman"/>
                <w:sz w:val="24"/>
                <w:szCs w:val="24"/>
              </w:rPr>
              <w:t>5</w:t>
            </w:r>
          </w:p>
        </w:tc>
        <w:tc>
          <w:tcPr>
            <w:tcW w:w="1348" w:type="dxa"/>
            <w:vAlign w:val="center"/>
          </w:tcPr>
          <w:p w:rsidR="00921463" w:rsidRPr="00A4065A" w:rsidRDefault="00921463" w:rsidP="003037A1">
            <w:pPr>
              <w:jc w:val="center"/>
              <w:rPr>
                <w:rFonts w:ascii="Times New Roman" w:hAnsi="Times New Roman" w:cs="Times New Roman"/>
                <w:sz w:val="24"/>
                <w:szCs w:val="24"/>
              </w:rPr>
            </w:pPr>
            <w:r>
              <w:rPr>
                <w:rFonts w:ascii="Times New Roman" w:hAnsi="Times New Roman" w:cs="Times New Roman"/>
                <w:sz w:val="24"/>
                <w:szCs w:val="24"/>
              </w:rPr>
              <w:t>6</w:t>
            </w:r>
          </w:p>
        </w:tc>
        <w:tc>
          <w:tcPr>
            <w:tcW w:w="1348" w:type="dxa"/>
            <w:vAlign w:val="center"/>
          </w:tcPr>
          <w:p w:rsidR="00921463" w:rsidRPr="00A4065A" w:rsidRDefault="00921463" w:rsidP="003037A1">
            <w:pPr>
              <w:jc w:val="center"/>
              <w:rPr>
                <w:rFonts w:ascii="Times New Roman" w:hAnsi="Times New Roman" w:cs="Times New Roman"/>
                <w:sz w:val="24"/>
                <w:szCs w:val="24"/>
              </w:rPr>
            </w:pPr>
            <w:r>
              <w:rPr>
                <w:rFonts w:ascii="Times New Roman" w:hAnsi="Times New Roman" w:cs="Times New Roman"/>
                <w:sz w:val="24"/>
                <w:szCs w:val="24"/>
              </w:rPr>
              <w:t>7</w:t>
            </w:r>
          </w:p>
        </w:tc>
      </w:tr>
      <w:tr w:rsidR="003037A1" w:rsidTr="003037A1">
        <w:tc>
          <w:tcPr>
            <w:tcW w:w="1772"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Российская Федерация</w:t>
            </w:r>
            <w:r>
              <w:rPr>
                <w:rFonts w:ascii="Times New Roman" w:hAnsi="Times New Roman" w:cs="Times New Roman"/>
                <w:sz w:val="24"/>
                <w:szCs w:val="24"/>
              </w:rPr>
              <w:t>, млн. руб.</w:t>
            </w:r>
          </w:p>
        </w:tc>
        <w:tc>
          <w:tcPr>
            <w:tcW w:w="1346"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11035652</w:t>
            </w:r>
          </w:p>
        </w:tc>
        <w:tc>
          <w:tcPr>
            <w:tcW w:w="1346"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12586090</w:t>
            </w:r>
          </w:p>
        </w:tc>
        <w:tc>
          <w:tcPr>
            <w:tcW w:w="1347"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13450238</w:t>
            </w:r>
          </w:p>
        </w:tc>
        <w:tc>
          <w:tcPr>
            <w:tcW w:w="1347"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13902645</w:t>
            </w:r>
          </w:p>
        </w:tc>
        <w:tc>
          <w:tcPr>
            <w:tcW w:w="1348"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13897188</w:t>
            </w:r>
          </w:p>
        </w:tc>
        <w:tc>
          <w:tcPr>
            <w:tcW w:w="1348"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14639835</w:t>
            </w:r>
          </w:p>
        </w:tc>
      </w:tr>
      <w:tr w:rsidR="003037A1" w:rsidTr="003037A1">
        <w:tc>
          <w:tcPr>
            <w:tcW w:w="1772"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Приволжский федеральный округ</w:t>
            </w:r>
            <w:r>
              <w:rPr>
                <w:rFonts w:ascii="Times New Roman" w:hAnsi="Times New Roman" w:cs="Times New Roman"/>
                <w:sz w:val="24"/>
                <w:szCs w:val="24"/>
              </w:rPr>
              <w:t>, млн. руб.</w:t>
            </w:r>
          </w:p>
        </w:tc>
        <w:tc>
          <w:tcPr>
            <w:tcW w:w="1346"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1722521</w:t>
            </w:r>
          </w:p>
        </w:tc>
        <w:tc>
          <w:tcPr>
            <w:tcW w:w="1346"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2012877</w:t>
            </w:r>
          </w:p>
        </w:tc>
        <w:tc>
          <w:tcPr>
            <w:tcW w:w="1347"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2301298</w:t>
            </w:r>
          </w:p>
        </w:tc>
        <w:tc>
          <w:tcPr>
            <w:tcW w:w="1347"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2384349</w:t>
            </w:r>
          </w:p>
        </w:tc>
        <w:tc>
          <w:tcPr>
            <w:tcW w:w="1348"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2463346</w:t>
            </w:r>
          </w:p>
        </w:tc>
        <w:tc>
          <w:tcPr>
            <w:tcW w:w="1348"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2429023</w:t>
            </w:r>
          </w:p>
        </w:tc>
      </w:tr>
    </w:tbl>
    <w:p w:rsidR="00921463" w:rsidRDefault="00921463" w:rsidP="00921463">
      <w:pPr>
        <w:spacing w:line="360" w:lineRule="auto"/>
        <w:rPr>
          <w:rFonts w:ascii="Times New Roman" w:hAnsi="Times New Roman" w:cs="Times New Roman"/>
          <w:sz w:val="28"/>
          <w:szCs w:val="28"/>
        </w:rPr>
      </w:pPr>
    </w:p>
    <w:p w:rsidR="00921463" w:rsidRPr="00921463" w:rsidRDefault="00921463" w:rsidP="00921463">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13</w:t>
      </w:r>
    </w:p>
    <w:tbl>
      <w:tblPr>
        <w:tblStyle w:val="ad"/>
        <w:tblW w:w="0" w:type="auto"/>
        <w:tblLook w:val="04A0" w:firstRow="1" w:lastRow="0" w:firstColumn="1" w:lastColumn="0" w:noHBand="0" w:noVBand="1"/>
      </w:tblPr>
      <w:tblGrid>
        <w:gridCol w:w="1772"/>
        <w:gridCol w:w="1346"/>
        <w:gridCol w:w="1346"/>
        <w:gridCol w:w="1347"/>
        <w:gridCol w:w="1347"/>
        <w:gridCol w:w="1348"/>
        <w:gridCol w:w="1348"/>
      </w:tblGrid>
      <w:tr w:rsidR="00921463" w:rsidTr="003037A1">
        <w:tc>
          <w:tcPr>
            <w:tcW w:w="1772" w:type="dxa"/>
            <w:vAlign w:val="center"/>
          </w:tcPr>
          <w:p w:rsidR="00921463" w:rsidRDefault="00921463" w:rsidP="003037A1">
            <w:pPr>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vAlign w:val="center"/>
          </w:tcPr>
          <w:p w:rsidR="00921463" w:rsidRDefault="00921463" w:rsidP="003037A1">
            <w:pPr>
              <w:jc w:val="center"/>
              <w:rPr>
                <w:rFonts w:ascii="Times New Roman" w:hAnsi="Times New Roman" w:cs="Times New Roman"/>
                <w:sz w:val="24"/>
                <w:szCs w:val="24"/>
              </w:rPr>
            </w:pPr>
            <w:r>
              <w:rPr>
                <w:rFonts w:ascii="Times New Roman" w:hAnsi="Times New Roman" w:cs="Times New Roman"/>
                <w:sz w:val="24"/>
                <w:szCs w:val="24"/>
              </w:rPr>
              <w:t>2</w:t>
            </w:r>
          </w:p>
        </w:tc>
        <w:tc>
          <w:tcPr>
            <w:tcW w:w="1346" w:type="dxa"/>
            <w:vAlign w:val="center"/>
          </w:tcPr>
          <w:p w:rsidR="00921463" w:rsidRDefault="00921463" w:rsidP="003037A1">
            <w:pPr>
              <w:jc w:val="center"/>
              <w:rPr>
                <w:rFonts w:ascii="Times New Roman" w:hAnsi="Times New Roman" w:cs="Times New Roman"/>
                <w:sz w:val="24"/>
                <w:szCs w:val="24"/>
              </w:rPr>
            </w:pPr>
            <w:r>
              <w:rPr>
                <w:rFonts w:ascii="Times New Roman" w:hAnsi="Times New Roman" w:cs="Times New Roman"/>
                <w:sz w:val="24"/>
                <w:szCs w:val="24"/>
              </w:rPr>
              <w:t>3</w:t>
            </w:r>
          </w:p>
        </w:tc>
        <w:tc>
          <w:tcPr>
            <w:tcW w:w="1347" w:type="dxa"/>
            <w:vAlign w:val="center"/>
          </w:tcPr>
          <w:p w:rsidR="00921463" w:rsidRDefault="00921463" w:rsidP="003037A1">
            <w:pPr>
              <w:jc w:val="center"/>
              <w:rPr>
                <w:rFonts w:ascii="Times New Roman" w:hAnsi="Times New Roman" w:cs="Times New Roman"/>
                <w:sz w:val="24"/>
                <w:szCs w:val="24"/>
              </w:rPr>
            </w:pPr>
            <w:r>
              <w:rPr>
                <w:rFonts w:ascii="Times New Roman" w:hAnsi="Times New Roman" w:cs="Times New Roman"/>
                <w:sz w:val="24"/>
                <w:szCs w:val="24"/>
              </w:rPr>
              <w:t>4</w:t>
            </w:r>
          </w:p>
        </w:tc>
        <w:tc>
          <w:tcPr>
            <w:tcW w:w="1347" w:type="dxa"/>
            <w:vAlign w:val="center"/>
          </w:tcPr>
          <w:p w:rsidR="00921463" w:rsidRDefault="00921463" w:rsidP="003037A1">
            <w:pPr>
              <w:jc w:val="center"/>
              <w:rPr>
                <w:rFonts w:ascii="Times New Roman" w:hAnsi="Times New Roman" w:cs="Times New Roman"/>
                <w:sz w:val="24"/>
                <w:szCs w:val="24"/>
              </w:rPr>
            </w:pPr>
            <w:r>
              <w:rPr>
                <w:rFonts w:ascii="Times New Roman" w:hAnsi="Times New Roman" w:cs="Times New Roman"/>
                <w:sz w:val="24"/>
                <w:szCs w:val="24"/>
              </w:rPr>
              <w:t>5</w:t>
            </w:r>
          </w:p>
        </w:tc>
        <w:tc>
          <w:tcPr>
            <w:tcW w:w="1348" w:type="dxa"/>
            <w:vAlign w:val="center"/>
          </w:tcPr>
          <w:p w:rsidR="00921463" w:rsidRDefault="00921463" w:rsidP="003037A1">
            <w:pPr>
              <w:jc w:val="center"/>
              <w:rPr>
                <w:rFonts w:ascii="Times New Roman" w:hAnsi="Times New Roman" w:cs="Times New Roman"/>
                <w:sz w:val="24"/>
                <w:szCs w:val="24"/>
              </w:rPr>
            </w:pPr>
            <w:r>
              <w:rPr>
                <w:rFonts w:ascii="Times New Roman" w:hAnsi="Times New Roman" w:cs="Times New Roman"/>
                <w:sz w:val="24"/>
                <w:szCs w:val="24"/>
              </w:rPr>
              <w:t>6</w:t>
            </w:r>
          </w:p>
        </w:tc>
        <w:tc>
          <w:tcPr>
            <w:tcW w:w="1348" w:type="dxa"/>
            <w:vAlign w:val="center"/>
          </w:tcPr>
          <w:p w:rsidR="00921463" w:rsidRDefault="00921463" w:rsidP="003037A1">
            <w:pPr>
              <w:jc w:val="center"/>
              <w:rPr>
                <w:rFonts w:ascii="Times New Roman" w:hAnsi="Times New Roman" w:cs="Times New Roman"/>
                <w:sz w:val="24"/>
                <w:szCs w:val="24"/>
              </w:rPr>
            </w:pPr>
            <w:r>
              <w:rPr>
                <w:rFonts w:ascii="Times New Roman" w:hAnsi="Times New Roman" w:cs="Times New Roman"/>
                <w:sz w:val="24"/>
                <w:szCs w:val="24"/>
              </w:rPr>
              <w:t>7</w:t>
            </w:r>
          </w:p>
        </w:tc>
      </w:tr>
      <w:tr w:rsidR="003037A1" w:rsidTr="003037A1">
        <w:tc>
          <w:tcPr>
            <w:tcW w:w="1772"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Доля Приволжского ФО в составе инвестиций РФ, %</w:t>
            </w:r>
          </w:p>
        </w:tc>
        <w:tc>
          <w:tcPr>
            <w:tcW w:w="1346"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15,61</w:t>
            </w:r>
          </w:p>
        </w:tc>
        <w:tc>
          <w:tcPr>
            <w:tcW w:w="1346"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15,99</w:t>
            </w:r>
          </w:p>
        </w:tc>
        <w:tc>
          <w:tcPr>
            <w:tcW w:w="1347"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17,11</w:t>
            </w:r>
          </w:p>
        </w:tc>
        <w:tc>
          <w:tcPr>
            <w:tcW w:w="1347"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17,15</w:t>
            </w:r>
          </w:p>
        </w:tc>
        <w:tc>
          <w:tcPr>
            <w:tcW w:w="1348"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17,73</w:t>
            </w:r>
          </w:p>
        </w:tc>
        <w:tc>
          <w:tcPr>
            <w:tcW w:w="1348"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16,59</w:t>
            </w:r>
          </w:p>
        </w:tc>
      </w:tr>
      <w:tr w:rsidR="003037A1" w:rsidTr="003037A1">
        <w:tc>
          <w:tcPr>
            <w:tcW w:w="1772"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Кировская область</w:t>
            </w:r>
            <w:r>
              <w:rPr>
                <w:rFonts w:ascii="Times New Roman" w:hAnsi="Times New Roman" w:cs="Times New Roman"/>
                <w:sz w:val="24"/>
                <w:szCs w:val="24"/>
              </w:rPr>
              <w:t>, млн. руб.</w:t>
            </w:r>
          </w:p>
        </w:tc>
        <w:tc>
          <w:tcPr>
            <w:tcW w:w="1346"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40185</w:t>
            </w:r>
          </w:p>
        </w:tc>
        <w:tc>
          <w:tcPr>
            <w:tcW w:w="1346"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50545</w:t>
            </w:r>
          </w:p>
        </w:tc>
        <w:tc>
          <w:tcPr>
            <w:tcW w:w="1347"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58655</w:t>
            </w:r>
          </w:p>
        </w:tc>
        <w:tc>
          <w:tcPr>
            <w:tcW w:w="1347"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61448</w:t>
            </w:r>
          </w:p>
        </w:tc>
        <w:tc>
          <w:tcPr>
            <w:tcW w:w="1348"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55760</w:t>
            </w:r>
          </w:p>
        </w:tc>
        <w:tc>
          <w:tcPr>
            <w:tcW w:w="1348" w:type="dxa"/>
            <w:vAlign w:val="center"/>
          </w:tcPr>
          <w:p w:rsidR="003037A1" w:rsidRPr="00A4065A" w:rsidRDefault="003037A1" w:rsidP="003037A1">
            <w:pPr>
              <w:jc w:val="center"/>
              <w:rPr>
                <w:rFonts w:ascii="Times New Roman" w:hAnsi="Times New Roman" w:cs="Times New Roman"/>
                <w:sz w:val="24"/>
                <w:szCs w:val="24"/>
              </w:rPr>
            </w:pPr>
            <w:r w:rsidRPr="00A4065A">
              <w:rPr>
                <w:rFonts w:ascii="Times New Roman" w:hAnsi="Times New Roman" w:cs="Times New Roman"/>
                <w:sz w:val="24"/>
                <w:szCs w:val="24"/>
              </w:rPr>
              <w:t>53052</w:t>
            </w:r>
          </w:p>
        </w:tc>
      </w:tr>
      <w:tr w:rsidR="003037A1" w:rsidTr="003037A1">
        <w:tc>
          <w:tcPr>
            <w:tcW w:w="1772"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Доля Кировской обл. в инвестициях по Приволжскому ФО, %</w:t>
            </w:r>
          </w:p>
        </w:tc>
        <w:tc>
          <w:tcPr>
            <w:tcW w:w="1346"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2,33</w:t>
            </w:r>
          </w:p>
        </w:tc>
        <w:tc>
          <w:tcPr>
            <w:tcW w:w="1346"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2,51</w:t>
            </w:r>
          </w:p>
        </w:tc>
        <w:tc>
          <w:tcPr>
            <w:tcW w:w="1347"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2,55</w:t>
            </w:r>
          </w:p>
        </w:tc>
        <w:tc>
          <w:tcPr>
            <w:tcW w:w="1347"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2,58</w:t>
            </w:r>
          </w:p>
        </w:tc>
        <w:tc>
          <w:tcPr>
            <w:tcW w:w="1348"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2,26</w:t>
            </w:r>
          </w:p>
        </w:tc>
        <w:tc>
          <w:tcPr>
            <w:tcW w:w="1348"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2,18</w:t>
            </w:r>
          </w:p>
        </w:tc>
      </w:tr>
      <w:tr w:rsidR="003037A1" w:rsidTr="003037A1">
        <w:tc>
          <w:tcPr>
            <w:tcW w:w="1772"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Доля Кировской обл. в составе инвестиций РФ,%</w:t>
            </w:r>
          </w:p>
        </w:tc>
        <w:tc>
          <w:tcPr>
            <w:tcW w:w="1346"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0,36</w:t>
            </w:r>
          </w:p>
        </w:tc>
        <w:tc>
          <w:tcPr>
            <w:tcW w:w="1346"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0,40</w:t>
            </w:r>
          </w:p>
        </w:tc>
        <w:tc>
          <w:tcPr>
            <w:tcW w:w="1347"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0,44</w:t>
            </w:r>
          </w:p>
        </w:tc>
        <w:tc>
          <w:tcPr>
            <w:tcW w:w="1347"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0,44</w:t>
            </w:r>
          </w:p>
        </w:tc>
        <w:tc>
          <w:tcPr>
            <w:tcW w:w="1348"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0,40</w:t>
            </w:r>
          </w:p>
        </w:tc>
        <w:tc>
          <w:tcPr>
            <w:tcW w:w="1348" w:type="dxa"/>
            <w:vAlign w:val="center"/>
          </w:tcPr>
          <w:p w:rsidR="003037A1" w:rsidRPr="00A4065A" w:rsidRDefault="003037A1" w:rsidP="003037A1">
            <w:pPr>
              <w:jc w:val="center"/>
              <w:rPr>
                <w:rFonts w:ascii="Times New Roman" w:hAnsi="Times New Roman" w:cs="Times New Roman"/>
                <w:sz w:val="24"/>
                <w:szCs w:val="24"/>
              </w:rPr>
            </w:pPr>
            <w:r>
              <w:rPr>
                <w:rFonts w:ascii="Times New Roman" w:hAnsi="Times New Roman" w:cs="Times New Roman"/>
                <w:sz w:val="24"/>
                <w:szCs w:val="24"/>
              </w:rPr>
              <w:t>0,36</w:t>
            </w:r>
          </w:p>
        </w:tc>
      </w:tr>
    </w:tbl>
    <w:p w:rsidR="003037A1"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ind w:firstLine="709"/>
        <w:rPr>
          <w:rFonts w:ascii="Times New Roman" w:hAnsi="Times New Roman" w:cs="Times New Roman"/>
          <w:sz w:val="28"/>
          <w:szCs w:val="28"/>
        </w:rPr>
      </w:pPr>
      <w:r>
        <w:rPr>
          <w:rFonts w:ascii="Times New Roman" w:hAnsi="Times New Roman" w:cs="Times New Roman"/>
          <w:sz w:val="28"/>
          <w:szCs w:val="28"/>
        </w:rPr>
        <w:t>Показатели инвестирования основного капитала в Кировской области в течение рассматриваемого периода возрастали до 2014 года. Наибольший темп прироста 25,78% наблюдался в 2012 году. В последующие годы темп прироста стал снижаться, в 2014 году составил 4,76%, а показатель объема инвестиций был равен 61448 млн. руб. В 2015 году произошло снижение объема инвестиций до уровня 55760 млн. руб. В 2016 году данный показатель снизился еще на 2708 млн. руб. и составил 53052 млн. руб. (</w:t>
      </w:r>
      <w:r w:rsidRPr="00F97175">
        <w:rPr>
          <w:rFonts w:ascii="Times New Roman" w:hAnsi="Times New Roman" w:cs="Times New Roman"/>
          <w:sz w:val="28"/>
          <w:szCs w:val="28"/>
        </w:rPr>
        <w:t>таблица 13</w:t>
      </w:r>
      <w:r>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рассматриваемого периода доля собственных средств в структуре инвестиций в основной капитал возрастала (</w:t>
      </w:r>
      <w:r w:rsidRPr="00506034">
        <w:rPr>
          <w:rFonts w:ascii="Times New Roman" w:hAnsi="Times New Roman" w:cs="Times New Roman"/>
          <w:sz w:val="28"/>
          <w:szCs w:val="28"/>
        </w:rPr>
        <w:t>таблица 14</w:t>
      </w:r>
      <w:r>
        <w:rPr>
          <w:rFonts w:ascii="Times New Roman" w:hAnsi="Times New Roman" w:cs="Times New Roman"/>
          <w:sz w:val="28"/>
          <w:szCs w:val="28"/>
        </w:rPr>
        <w:t>). В 2015 г. и 2016 г. она превысила 50%, достигнув результата 50,2 % и 51,8% соответственно</w:t>
      </w:r>
      <w:r w:rsidR="00462708" w:rsidRPr="00462708">
        <w:rPr>
          <w:rFonts w:ascii="Times New Roman" w:hAnsi="Times New Roman" w:cs="Times New Roman"/>
          <w:sz w:val="28"/>
          <w:szCs w:val="28"/>
        </w:rPr>
        <w:t xml:space="preserve"> [5</w:t>
      </w:r>
      <w:r w:rsidR="00462708">
        <w:rPr>
          <w:rFonts w:ascii="Times New Roman" w:hAnsi="Times New Roman" w:cs="Times New Roman"/>
          <w:sz w:val="28"/>
          <w:szCs w:val="28"/>
        </w:rPr>
        <w:t>5</w:t>
      </w:r>
      <w:r w:rsidR="00462708" w:rsidRPr="00462708">
        <w:rPr>
          <w:rFonts w:ascii="Times New Roman" w:hAnsi="Times New Roman" w:cs="Times New Roman"/>
          <w:sz w:val="28"/>
          <w:szCs w:val="28"/>
        </w:rPr>
        <w:t>]</w:t>
      </w:r>
      <w:r>
        <w:rPr>
          <w:rFonts w:ascii="Times New Roman" w:hAnsi="Times New Roman" w:cs="Times New Roman"/>
          <w:sz w:val="28"/>
          <w:szCs w:val="28"/>
        </w:rPr>
        <w:t xml:space="preserve">. </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2016 году доля привлеченных средств составила 48,2%. В составе привлеченных средств наибольший удельный вес имеют бюджетные средства (1750,4 млрд. руб. или 33,0%), в состав которых входят средства федерального бюджета, средства бюджетов субъектов РФ и средства местных бюджетов. 26,6% занимают прочие источники инвестирования из числа привлеченных средств. На кредиты банков приходится 21,73% привлеченных средств. В натуральном выражении сумма привлекаемых средств за счет кредитов составила в 2016 году 1152,8 млрд. руб., что является наибольшим показателем за рассматриваемый период. На долю заемных средств других организаций в 2016 году пришлось 11,28%. Средства организаций и населения на долевое строительство, инвестиции из-за рубежа и средства внебюджетных фондов имеют долю 5,8%, 1,09% и 0,5% соответственно (</w:t>
      </w:r>
      <w:r w:rsidRPr="00506034">
        <w:rPr>
          <w:rFonts w:ascii="Times New Roman" w:hAnsi="Times New Roman" w:cs="Times New Roman"/>
          <w:sz w:val="28"/>
          <w:szCs w:val="28"/>
        </w:rPr>
        <w:t>таблица 14</w:t>
      </w:r>
      <w:r>
        <w:rPr>
          <w:rFonts w:ascii="Times New Roman" w:hAnsi="Times New Roman" w:cs="Times New Roman"/>
          <w:sz w:val="28"/>
          <w:szCs w:val="28"/>
        </w:rPr>
        <w:t xml:space="preserve">). </w:t>
      </w:r>
    </w:p>
    <w:p w:rsidR="003037A1"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rPr>
          <w:rFonts w:ascii="Times New Roman" w:hAnsi="Times New Roman" w:cs="Times New Roman"/>
          <w:sz w:val="28"/>
          <w:szCs w:val="28"/>
        </w:rPr>
      </w:pPr>
      <w:r w:rsidRPr="00506034">
        <w:rPr>
          <w:rFonts w:ascii="Times New Roman" w:hAnsi="Times New Roman" w:cs="Times New Roman"/>
          <w:sz w:val="28"/>
          <w:szCs w:val="28"/>
        </w:rPr>
        <w:t>Таблица 14</w:t>
      </w:r>
      <w:r>
        <w:rPr>
          <w:rFonts w:ascii="Times New Roman" w:hAnsi="Times New Roman" w:cs="Times New Roman"/>
          <w:sz w:val="28"/>
          <w:szCs w:val="28"/>
        </w:rPr>
        <w:t xml:space="preserve"> – Инвестиции в основной капитал в Российской федерации по источникам финансирования, млрд. руб.</w:t>
      </w:r>
    </w:p>
    <w:tbl>
      <w:tblPr>
        <w:tblStyle w:val="ad"/>
        <w:tblW w:w="0" w:type="auto"/>
        <w:tblLayout w:type="fixed"/>
        <w:tblLook w:val="04A0" w:firstRow="1" w:lastRow="0" w:firstColumn="1" w:lastColumn="0" w:noHBand="0" w:noVBand="1"/>
      </w:tblPr>
      <w:tblGrid>
        <w:gridCol w:w="2518"/>
        <w:gridCol w:w="1175"/>
        <w:gridCol w:w="1176"/>
        <w:gridCol w:w="1175"/>
        <w:gridCol w:w="1176"/>
        <w:gridCol w:w="1175"/>
        <w:gridCol w:w="1176"/>
      </w:tblGrid>
      <w:tr w:rsidR="003037A1" w:rsidTr="003037A1">
        <w:tc>
          <w:tcPr>
            <w:tcW w:w="2518"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Источники финансирования</w:t>
            </w:r>
          </w:p>
        </w:tc>
        <w:tc>
          <w:tcPr>
            <w:tcW w:w="1175" w:type="dxa"/>
            <w:vAlign w:val="center"/>
          </w:tcPr>
          <w:p w:rsidR="003037A1" w:rsidRPr="003550F6" w:rsidRDefault="003037A1" w:rsidP="003037A1">
            <w:pPr>
              <w:jc w:val="center"/>
              <w:rPr>
                <w:rFonts w:ascii="Times New Roman" w:hAnsi="Times New Roman" w:cs="Times New Roman"/>
                <w:sz w:val="24"/>
                <w:szCs w:val="24"/>
              </w:rPr>
            </w:pPr>
            <w:r w:rsidRPr="003550F6">
              <w:rPr>
                <w:rFonts w:ascii="Times New Roman" w:hAnsi="Times New Roman" w:cs="Times New Roman"/>
                <w:sz w:val="24"/>
                <w:szCs w:val="24"/>
              </w:rPr>
              <w:t>2011 г.</w:t>
            </w:r>
          </w:p>
        </w:tc>
        <w:tc>
          <w:tcPr>
            <w:tcW w:w="1176" w:type="dxa"/>
            <w:vAlign w:val="center"/>
          </w:tcPr>
          <w:p w:rsidR="003037A1" w:rsidRPr="003550F6" w:rsidRDefault="003037A1" w:rsidP="003037A1">
            <w:pPr>
              <w:jc w:val="center"/>
              <w:rPr>
                <w:rFonts w:ascii="Times New Roman" w:hAnsi="Times New Roman" w:cs="Times New Roman"/>
                <w:sz w:val="24"/>
                <w:szCs w:val="24"/>
              </w:rPr>
            </w:pPr>
            <w:r w:rsidRPr="003550F6">
              <w:rPr>
                <w:rFonts w:ascii="Times New Roman" w:hAnsi="Times New Roman" w:cs="Times New Roman"/>
                <w:sz w:val="24"/>
                <w:szCs w:val="24"/>
              </w:rPr>
              <w:t>2012 г.</w:t>
            </w:r>
          </w:p>
        </w:tc>
        <w:tc>
          <w:tcPr>
            <w:tcW w:w="1175" w:type="dxa"/>
            <w:vAlign w:val="center"/>
          </w:tcPr>
          <w:p w:rsidR="003037A1" w:rsidRPr="003550F6" w:rsidRDefault="003037A1" w:rsidP="003037A1">
            <w:pPr>
              <w:jc w:val="center"/>
              <w:rPr>
                <w:rFonts w:ascii="Times New Roman" w:hAnsi="Times New Roman" w:cs="Times New Roman"/>
                <w:sz w:val="24"/>
                <w:szCs w:val="24"/>
              </w:rPr>
            </w:pPr>
            <w:r w:rsidRPr="003550F6">
              <w:rPr>
                <w:rFonts w:ascii="Times New Roman" w:hAnsi="Times New Roman" w:cs="Times New Roman"/>
                <w:sz w:val="24"/>
                <w:szCs w:val="24"/>
              </w:rPr>
              <w:t>2013 г.</w:t>
            </w:r>
          </w:p>
        </w:tc>
        <w:tc>
          <w:tcPr>
            <w:tcW w:w="1176" w:type="dxa"/>
            <w:vAlign w:val="center"/>
          </w:tcPr>
          <w:p w:rsidR="003037A1" w:rsidRPr="003550F6" w:rsidRDefault="003037A1" w:rsidP="003037A1">
            <w:pPr>
              <w:jc w:val="center"/>
              <w:rPr>
                <w:rFonts w:ascii="Times New Roman" w:hAnsi="Times New Roman" w:cs="Times New Roman"/>
                <w:sz w:val="24"/>
                <w:szCs w:val="24"/>
              </w:rPr>
            </w:pPr>
            <w:r w:rsidRPr="003550F6">
              <w:rPr>
                <w:rFonts w:ascii="Times New Roman" w:hAnsi="Times New Roman" w:cs="Times New Roman"/>
                <w:sz w:val="24"/>
                <w:szCs w:val="24"/>
              </w:rPr>
              <w:t>2014 г.</w:t>
            </w:r>
          </w:p>
        </w:tc>
        <w:tc>
          <w:tcPr>
            <w:tcW w:w="1175" w:type="dxa"/>
            <w:vAlign w:val="center"/>
          </w:tcPr>
          <w:p w:rsidR="003037A1" w:rsidRPr="003550F6" w:rsidRDefault="003037A1" w:rsidP="003037A1">
            <w:pPr>
              <w:jc w:val="center"/>
              <w:rPr>
                <w:rFonts w:ascii="Times New Roman" w:hAnsi="Times New Roman" w:cs="Times New Roman"/>
                <w:sz w:val="24"/>
                <w:szCs w:val="24"/>
              </w:rPr>
            </w:pPr>
            <w:r w:rsidRPr="003550F6">
              <w:rPr>
                <w:rFonts w:ascii="Times New Roman" w:hAnsi="Times New Roman" w:cs="Times New Roman"/>
                <w:sz w:val="24"/>
                <w:szCs w:val="24"/>
              </w:rPr>
              <w:t>2015 г.</w:t>
            </w:r>
          </w:p>
        </w:tc>
        <w:tc>
          <w:tcPr>
            <w:tcW w:w="1176" w:type="dxa"/>
            <w:vAlign w:val="center"/>
          </w:tcPr>
          <w:p w:rsidR="003037A1" w:rsidRPr="003550F6" w:rsidRDefault="003037A1" w:rsidP="003037A1">
            <w:pPr>
              <w:jc w:val="center"/>
              <w:rPr>
                <w:rFonts w:ascii="Times New Roman" w:hAnsi="Times New Roman" w:cs="Times New Roman"/>
                <w:sz w:val="24"/>
                <w:szCs w:val="24"/>
              </w:rPr>
            </w:pPr>
            <w:r w:rsidRPr="003550F6">
              <w:rPr>
                <w:rFonts w:ascii="Times New Roman" w:hAnsi="Times New Roman" w:cs="Times New Roman"/>
                <w:sz w:val="24"/>
                <w:szCs w:val="24"/>
              </w:rPr>
              <w:t>2016 г.</w:t>
            </w:r>
          </w:p>
        </w:tc>
      </w:tr>
      <w:tr w:rsidR="003037A1" w:rsidTr="003037A1">
        <w:tc>
          <w:tcPr>
            <w:tcW w:w="2518" w:type="dxa"/>
          </w:tcPr>
          <w:p w:rsidR="003037A1" w:rsidRPr="003550F6" w:rsidRDefault="003037A1" w:rsidP="003037A1">
            <w:pPr>
              <w:rPr>
                <w:rFonts w:ascii="Times New Roman" w:hAnsi="Times New Roman" w:cs="Times New Roman"/>
                <w:sz w:val="24"/>
                <w:szCs w:val="24"/>
              </w:rPr>
            </w:pPr>
            <w:r>
              <w:rPr>
                <w:rFonts w:ascii="Times New Roman" w:hAnsi="Times New Roman" w:cs="Times New Roman"/>
                <w:sz w:val="24"/>
                <w:szCs w:val="24"/>
              </w:rPr>
              <w:t>Инвестиции в основной капитал - всего</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8445,2</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9595,7</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10065,7</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10379,6</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10496,3</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10993,7</w:t>
            </w:r>
          </w:p>
        </w:tc>
      </w:tr>
      <w:tr w:rsidR="003037A1" w:rsidTr="003037A1">
        <w:tc>
          <w:tcPr>
            <w:tcW w:w="2518" w:type="dxa"/>
          </w:tcPr>
          <w:p w:rsidR="003037A1" w:rsidRPr="003550F6" w:rsidRDefault="003037A1" w:rsidP="003037A1">
            <w:pPr>
              <w:jc w:val="right"/>
              <w:rPr>
                <w:rFonts w:ascii="Times New Roman" w:hAnsi="Times New Roman" w:cs="Times New Roman"/>
                <w:sz w:val="24"/>
                <w:szCs w:val="24"/>
              </w:rPr>
            </w:pPr>
            <w:r>
              <w:rPr>
                <w:rFonts w:ascii="Times New Roman" w:hAnsi="Times New Roman" w:cs="Times New Roman"/>
                <w:sz w:val="24"/>
                <w:szCs w:val="24"/>
              </w:rPr>
              <w:t>в том числе:</w:t>
            </w:r>
          </w:p>
        </w:tc>
        <w:tc>
          <w:tcPr>
            <w:tcW w:w="1175" w:type="dxa"/>
            <w:vAlign w:val="center"/>
          </w:tcPr>
          <w:p w:rsidR="003037A1" w:rsidRPr="003550F6" w:rsidRDefault="003037A1" w:rsidP="003037A1">
            <w:pPr>
              <w:jc w:val="center"/>
              <w:rPr>
                <w:rFonts w:ascii="Times New Roman" w:hAnsi="Times New Roman" w:cs="Times New Roman"/>
                <w:sz w:val="24"/>
                <w:szCs w:val="24"/>
              </w:rPr>
            </w:pPr>
          </w:p>
        </w:tc>
        <w:tc>
          <w:tcPr>
            <w:tcW w:w="1176" w:type="dxa"/>
            <w:vAlign w:val="center"/>
          </w:tcPr>
          <w:p w:rsidR="003037A1" w:rsidRPr="003550F6" w:rsidRDefault="003037A1" w:rsidP="003037A1">
            <w:pPr>
              <w:jc w:val="center"/>
              <w:rPr>
                <w:rFonts w:ascii="Times New Roman" w:hAnsi="Times New Roman" w:cs="Times New Roman"/>
                <w:sz w:val="24"/>
                <w:szCs w:val="24"/>
              </w:rPr>
            </w:pPr>
          </w:p>
        </w:tc>
        <w:tc>
          <w:tcPr>
            <w:tcW w:w="1175" w:type="dxa"/>
            <w:vAlign w:val="center"/>
          </w:tcPr>
          <w:p w:rsidR="003037A1" w:rsidRPr="003550F6" w:rsidRDefault="003037A1" w:rsidP="003037A1">
            <w:pPr>
              <w:jc w:val="center"/>
              <w:rPr>
                <w:rFonts w:ascii="Times New Roman" w:hAnsi="Times New Roman" w:cs="Times New Roman"/>
                <w:sz w:val="24"/>
                <w:szCs w:val="24"/>
              </w:rPr>
            </w:pPr>
          </w:p>
        </w:tc>
        <w:tc>
          <w:tcPr>
            <w:tcW w:w="1176" w:type="dxa"/>
            <w:vAlign w:val="center"/>
          </w:tcPr>
          <w:p w:rsidR="003037A1" w:rsidRPr="003550F6" w:rsidRDefault="003037A1" w:rsidP="003037A1">
            <w:pPr>
              <w:jc w:val="center"/>
              <w:rPr>
                <w:rFonts w:ascii="Times New Roman" w:hAnsi="Times New Roman" w:cs="Times New Roman"/>
                <w:sz w:val="24"/>
                <w:szCs w:val="24"/>
              </w:rPr>
            </w:pPr>
          </w:p>
        </w:tc>
        <w:tc>
          <w:tcPr>
            <w:tcW w:w="1175" w:type="dxa"/>
            <w:vAlign w:val="center"/>
          </w:tcPr>
          <w:p w:rsidR="003037A1" w:rsidRPr="003550F6" w:rsidRDefault="003037A1" w:rsidP="003037A1">
            <w:pPr>
              <w:jc w:val="center"/>
              <w:rPr>
                <w:rFonts w:ascii="Times New Roman" w:hAnsi="Times New Roman" w:cs="Times New Roman"/>
                <w:sz w:val="24"/>
                <w:szCs w:val="24"/>
              </w:rPr>
            </w:pPr>
          </w:p>
        </w:tc>
        <w:tc>
          <w:tcPr>
            <w:tcW w:w="1176" w:type="dxa"/>
            <w:vAlign w:val="center"/>
          </w:tcPr>
          <w:p w:rsidR="003037A1" w:rsidRPr="003550F6" w:rsidRDefault="003037A1" w:rsidP="003037A1">
            <w:pPr>
              <w:jc w:val="center"/>
              <w:rPr>
                <w:rFonts w:ascii="Times New Roman" w:hAnsi="Times New Roman" w:cs="Times New Roman"/>
                <w:sz w:val="24"/>
                <w:szCs w:val="24"/>
              </w:rPr>
            </w:pPr>
          </w:p>
        </w:tc>
      </w:tr>
      <w:tr w:rsidR="003037A1" w:rsidTr="003037A1">
        <w:tc>
          <w:tcPr>
            <w:tcW w:w="2518" w:type="dxa"/>
          </w:tcPr>
          <w:p w:rsidR="003037A1" w:rsidRPr="003550F6" w:rsidRDefault="003037A1" w:rsidP="003037A1">
            <w:pPr>
              <w:rPr>
                <w:rFonts w:ascii="Times New Roman" w:hAnsi="Times New Roman" w:cs="Times New Roman"/>
                <w:sz w:val="24"/>
                <w:szCs w:val="24"/>
              </w:rPr>
            </w:pPr>
            <w:r>
              <w:rPr>
                <w:rFonts w:ascii="Times New Roman" w:hAnsi="Times New Roman" w:cs="Times New Roman"/>
                <w:sz w:val="24"/>
                <w:szCs w:val="24"/>
              </w:rPr>
              <w:t>а) собственные средства</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3539,5</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4274,6</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4549,9</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4742,3</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5271,1</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5689,6</w:t>
            </w:r>
          </w:p>
        </w:tc>
      </w:tr>
      <w:tr w:rsidR="003037A1" w:rsidTr="003037A1">
        <w:tc>
          <w:tcPr>
            <w:tcW w:w="2518" w:type="dxa"/>
          </w:tcPr>
          <w:p w:rsidR="003037A1" w:rsidRPr="003550F6" w:rsidRDefault="003037A1" w:rsidP="003037A1">
            <w:pPr>
              <w:rPr>
                <w:rFonts w:ascii="Times New Roman" w:hAnsi="Times New Roman" w:cs="Times New Roman"/>
                <w:sz w:val="24"/>
                <w:szCs w:val="24"/>
              </w:rPr>
            </w:pPr>
            <w:r>
              <w:rPr>
                <w:rFonts w:ascii="Times New Roman" w:hAnsi="Times New Roman" w:cs="Times New Roman"/>
                <w:sz w:val="24"/>
                <w:szCs w:val="24"/>
              </w:rPr>
              <w:t>б) привлеченные средства</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4905,7</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5321,1</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5515,8</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5637,3</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5225,2</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5304,1</w:t>
            </w:r>
          </w:p>
        </w:tc>
      </w:tr>
      <w:tr w:rsidR="003037A1" w:rsidTr="003037A1">
        <w:tc>
          <w:tcPr>
            <w:tcW w:w="2518" w:type="dxa"/>
          </w:tcPr>
          <w:p w:rsidR="003037A1" w:rsidRPr="003550F6" w:rsidRDefault="003037A1" w:rsidP="003037A1">
            <w:pPr>
              <w:jc w:val="right"/>
              <w:rPr>
                <w:rFonts w:ascii="Times New Roman" w:hAnsi="Times New Roman" w:cs="Times New Roman"/>
                <w:sz w:val="24"/>
                <w:szCs w:val="24"/>
              </w:rPr>
            </w:pPr>
            <w:r>
              <w:rPr>
                <w:rFonts w:ascii="Times New Roman" w:hAnsi="Times New Roman" w:cs="Times New Roman"/>
                <w:sz w:val="24"/>
                <w:szCs w:val="24"/>
              </w:rPr>
              <w:t>из них:</w:t>
            </w:r>
          </w:p>
        </w:tc>
        <w:tc>
          <w:tcPr>
            <w:tcW w:w="1175" w:type="dxa"/>
          </w:tcPr>
          <w:p w:rsidR="003037A1" w:rsidRPr="003550F6" w:rsidRDefault="003037A1" w:rsidP="003037A1">
            <w:pPr>
              <w:rPr>
                <w:rFonts w:ascii="Times New Roman" w:hAnsi="Times New Roman" w:cs="Times New Roman"/>
                <w:sz w:val="24"/>
                <w:szCs w:val="24"/>
              </w:rPr>
            </w:pPr>
          </w:p>
        </w:tc>
        <w:tc>
          <w:tcPr>
            <w:tcW w:w="1176" w:type="dxa"/>
          </w:tcPr>
          <w:p w:rsidR="003037A1" w:rsidRPr="003550F6" w:rsidRDefault="003037A1" w:rsidP="003037A1">
            <w:pPr>
              <w:rPr>
                <w:rFonts w:ascii="Times New Roman" w:hAnsi="Times New Roman" w:cs="Times New Roman"/>
                <w:sz w:val="24"/>
                <w:szCs w:val="24"/>
              </w:rPr>
            </w:pPr>
          </w:p>
        </w:tc>
        <w:tc>
          <w:tcPr>
            <w:tcW w:w="1175" w:type="dxa"/>
          </w:tcPr>
          <w:p w:rsidR="003037A1" w:rsidRPr="003550F6" w:rsidRDefault="003037A1" w:rsidP="003037A1">
            <w:pPr>
              <w:rPr>
                <w:rFonts w:ascii="Times New Roman" w:hAnsi="Times New Roman" w:cs="Times New Roman"/>
                <w:sz w:val="24"/>
                <w:szCs w:val="24"/>
              </w:rPr>
            </w:pPr>
          </w:p>
        </w:tc>
        <w:tc>
          <w:tcPr>
            <w:tcW w:w="1176" w:type="dxa"/>
          </w:tcPr>
          <w:p w:rsidR="003037A1" w:rsidRPr="003550F6" w:rsidRDefault="003037A1" w:rsidP="003037A1">
            <w:pPr>
              <w:rPr>
                <w:rFonts w:ascii="Times New Roman" w:hAnsi="Times New Roman" w:cs="Times New Roman"/>
                <w:sz w:val="24"/>
                <w:szCs w:val="24"/>
              </w:rPr>
            </w:pPr>
          </w:p>
        </w:tc>
        <w:tc>
          <w:tcPr>
            <w:tcW w:w="1175" w:type="dxa"/>
          </w:tcPr>
          <w:p w:rsidR="003037A1" w:rsidRPr="003550F6" w:rsidRDefault="003037A1" w:rsidP="003037A1">
            <w:pPr>
              <w:rPr>
                <w:rFonts w:ascii="Times New Roman" w:hAnsi="Times New Roman" w:cs="Times New Roman"/>
                <w:sz w:val="24"/>
                <w:szCs w:val="24"/>
              </w:rPr>
            </w:pPr>
          </w:p>
        </w:tc>
        <w:tc>
          <w:tcPr>
            <w:tcW w:w="1176" w:type="dxa"/>
          </w:tcPr>
          <w:p w:rsidR="003037A1" w:rsidRPr="003550F6" w:rsidRDefault="003037A1" w:rsidP="003037A1">
            <w:pPr>
              <w:rPr>
                <w:rFonts w:ascii="Times New Roman" w:hAnsi="Times New Roman" w:cs="Times New Roman"/>
                <w:sz w:val="24"/>
                <w:szCs w:val="24"/>
              </w:rPr>
            </w:pPr>
          </w:p>
        </w:tc>
      </w:tr>
      <w:tr w:rsidR="003037A1" w:rsidTr="003037A1">
        <w:tc>
          <w:tcPr>
            <w:tcW w:w="2518" w:type="dxa"/>
            <w:vAlign w:val="center"/>
          </w:tcPr>
          <w:p w:rsidR="003037A1" w:rsidRPr="003550F6" w:rsidRDefault="003037A1" w:rsidP="003037A1">
            <w:pPr>
              <w:rPr>
                <w:rFonts w:ascii="Times New Roman" w:hAnsi="Times New Roman" w:cs="Times New Roman"/>
                <w:sz w:val="24"/>
                <w:szCs w:val="24"/>
              </w:rPr>
            </w:pPr>
            <w:r>
              <w:rPr>
                <w:rFonts w:ascii="Times New Roman" w:hAnsi="Times New Roman" w:cs="Times New Roman"/>
                <w:sz w:val="24"/>
                <w:szCs w:val="24"/>
              </w:rPr>
              <w:t>- кредиты банков</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725,7</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806,3</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1003,6</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1098,7</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849,9</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1152,8</w:t>
            </w:r>
          </w:p>
        </w:tc>
      </w:tr>
      <w:tr w:rsidR="003037A1" w:rsidTr="003037A1">
        <w:tc>
          <w:tcPr>
            <w:tcW w:w="2518" w:type="dxa"/>
          </w:tcPr>
          <w:p w:rsidR="003037A1" w:rsidRPr="003550F6" w:rsidRDefault="003037A1" w:rsidP="003037A1">
            <w:pPr>
              <w:jc w:val="right"/>
              <w:rPr>
                <w:rFonts w:ascii="Times New Roman" w:hAnsi="Times New Roman" w:cs="Times New Roman"/>
                <w:sz w:val="24"/>
                <w:szCs w:val="24"/>
              </w:rPr>
            </w:pPr>
            <w:r w:rsidRPr="002E5851">
              <w:rPr>
                <w:rFonts w:ascii="Times New Roman" w:hAnsi="Times New Roman" w:cs="Times New Roman"/>
                <w:i/>
                <w:sz w:val="24"/>
                <w:szCs w:val="24"/>
              </w:rPr>
              <w:t>в том числе</w:t>
            </w:r>
            <w:r>
              <w:rPr>
                <w:rFonts w:ascii="Times New Roman" w:hAnsi="Times New Roman" w:cs="Times New Roman"/>
                <w:sz w:val="24"/>
                <w:szCs w:val="24"/>
              </w:rPr>
              <w:t xml:space="preserve"> кредиты иностранных банков</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149,4</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113,7</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107,7</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265,2</w:t>
            </w:r>
          </w:p>
        </w:tc>
        <w:tc>
          <w:tcPr>
            <w:tcW w:w="1175"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183,5</w:t>
            </w:r>
          </w:p>
        </w:tc>
        <w:tc>
          <w:tcPr>
            <w:tcW w:w="1176" w:type="dxa"/>
            <w:vAlign w:val="center"/>
          </w:tcPr>
          <w:p w:rsidR="003037A1" w:rsidRPr="003550F6" w:rsidRDefault="003037A1" w:rsidP="003037A1">
            <w:pPr>
              <w:jc w:val="center"/>
              <w:rPr>
                <w:rFonts w:ascii="Times New Roman" w:hAnsi="Times New Roman" w:cs="Times New Roman"/>
                <w:sz w:val="24"/>
                <w:szCs w:val="24"/>
              </w:rPr>
            </w:pPr>
            <w:r>
              <w:rPr>
                <w:rFonts w:ascii="Times New Roman" w:hAnsi="Times New Roman" w:cs="Times New Roman"/>
                <w:sz w:val="24"/>
                <w:szCs w:val="24"/>
              </w:rPr>
              <w:t>314,0</w:t>
            </w:r>
          </w:p>
        </w:tc>
      </w:tr>
      <w:tr w:rsidR="003037A1" w:rsidTr="003037A1">
        <w:tc>
          <w:tcPr>
            <w:tcW w:w="2518" w:type="dxa"/>
            <w:vAlign w:val="center"/>
          </w:tcPr>
          <w:p w:rsidR="003037A1" w:rsidRDefault="003037A1" w:rsidP="003037A1">
            <w:pPr>
              <w:rPr>
                <w:rFonts w:ascii="Times New Roman" w:hAnsi="Times New Roman" w:cs="Times New Roman"/>
                <w:sz w:val="24"/>
                <w:szCs w:val="24"/>
              </w:rPr>
            </w:pPr>
            <w:r>
              <w:rPr>
                <w:rFonts w:ascii="Times New Roman" w:hAnsi="Times New Roman" w:cs="Times New Roman"/>
                <w:sz w:val="24"/>
                <w:szCs w:val="24"/>
              </w:rPr>
              <w:t>- заемные средства других организаций</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485,8</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588,2</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626,1</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660,1</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701,0</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598,1</w:t>
            </w:r>
          </w:p>
        </w:tc>
      </w:tr>
      <w:tr w:rsidR="003037A1" w:rsidTr="003037A1">
        <w:tc>
          <w:tcPr>
            <w:tcW w:w="2518" w:type="dxa"/>
            <w:vAlign w:val="center"/>
          </w:tcPr>
          <w:p w:rsidR="003037A1" w:rsidRDefault="003037A1" w:rsidP="003037A1">
            <w:pPr>
              <w:rPr>
                <w:rFonts w:ascii="Times New Roman" w:hAnsi="Times New Roman" w:cs="Times New Roman"/>
                <w:sz w:val="24"/>
                <w:szCs w:val="24"/>
              </w:rPr>
            </w:pPr>
            <w:r>
              <w:rPr>
                <w:rFonts w:ascii="Times New Roman" w:hAnsi="Times New Roman" w:cs="Times New Roman"/>
                <w:sz w:val="24"/>
                <w:szCs w:val="24"/>
              </w:rPr>
              <w:t>- инвестиции из-за рубежа</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76,4</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88,8</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120,4</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57,8</w:t>
            </w:r>
          </w:p>
        </w:tc>
      </w:tr>
      <w:tr w:rsidR="003037A1" w:rsidTr="003037A1">
        <w:tc>
          <w:tcPr>
            <w:tcW w:w="2518" w:type="dxa"/>
            <w:vAlign w:val="center"/>
          </w:tcPr>
          <w:p w:rsidR="003037A1" w:rsidRDefault="003037A1" w:rsidP="003037A1">
            <w:pPr>
              <w:rPr>
                <w:rFonts w:ascii="Times New Roman" w:hAnsi="Times New Roman" w:cs="Times New Roman"/>
                <w:sz w:val="24"/>
                <w:szCs w:val="24"/>
              </w:rPr>
            </w:pPr>
            <w:r>
              <w:rPr>
                <w:rFonts w:ascii="Times New Roman" w:hAnsi="Times New Roman" w:cs="Times New Roman"/>
                <w:sz w:val="24"/>
                <w:szCs w:val="24"/>
              </w:rPr>
              <w:t>- бюджетные средства</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1622,0</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1712,9</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1916,3</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1761,3</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1922,7</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1750,4</w:t>
            </w:r>
          </w:p>
        </w:tc>
      </w:tr>
      <w:tr w:rsidR="003037A1" w:rsidTr="003037A1">
        <w:tc>
          <w:tcPr>
            <w:tcW w:w="2518" w:type="dxa"/>
          </w:tcPr>
          <w:p w:rsidR="003037A1" w:rsidRDefault="003037A1" w:rsidP="003037A1">
            <w:pPr>
              <w:jc w:val="right"/>
              <w:rPr>
                <w:rFonts w:ascii="Times New Roman" w:hAnsi="Times New Roman" w:cs="Times New Roman"/>
                <w:sz w:val="24"/>
                <w:szCs w:val="24"/>
              </w:rPr>
            </w:pPr>
            <w:r>
              <w:rPr>
                <w:rFonts w:ascii="Times New Roman" w:hAnsi="Times New Roman" w:cs="Times New Roman"/>
                <w:sz w:val="24"/>
                <w:szCs w:val="24"/>
              </w:rPr>
              <w:t>в том числе:</w:t>
            </w:r>
          </w:p>
        </w:tc>
        <w:tc>
          <w:tcPr>
            <w:tcW w:w="1175" w:type="dxa"/>
            <w:vAlign w:val="center"/>
          </w:tcPr>
          <w:p w:rsidR="003037A1" w:rsidRDefault="003037A1" w:rsidP="003037A1">
            <w:pPr>
              <w:jc w:val="center"/>
              <w:rPr>
                <w:rFonts w:ascii="Times New Roman" w:hAnsi="Times New Roman" w:cs="Times New Roman"/>
                <w:sz w:val="24"/>
                <w:szCs w:val="24"/>
              </w:rPr>
            </w:pPr>
          </w:p>
        </w:tc>
        <w:tc>
          <w:tcPr>
            <w:tcW w:w="1176" w:type="dxa"/>
            <w:vAlign w:val="center"/>
          </w:tcPr>
          <w:p w:rsidR="003037A1" w:rsidRDefault="003037A1" w:rsidP="003037A1">
            <w:pPr>
              <w:jc w:val="center"/>
              <w:rPr>
                <w:rFonts w:ascii="Times New Roman" w:hAnsi="Times New Roman" w:cs="Times New Roman"/>
                <w:sz w:val="24"/>
                <w:szCs w:val="24"/>
              </w:rPr>
            </w:pPr>
          </w:p>
        </w:tc>
        <w:tc>
          <w:tcPr>
            <w:tcW w:w="1175" w:type="dxa"/>
            <w:vAlign w:val="center"/>
          </w:tcPr>
          <w:p w:rsidR="003037A1" w:rsidRDefault="003037A1" w:rsidP="003037A1">
            <w:pPr>
              <w:jc w:val="center"/>
              <w:rPr>
                <w:rFonts w:ascii="Times New Roman" w:hAnsi="Times New Roman" w:cs="Times New Roman"/>
                <w:sz w:val="24"/>
                <w:szCs w:val="24"/>
              </w:rPr>
            </w:pPr>
          </w:p>
        </w:tc>
        <w:tc>
          <w:tcPr>
            <w:tcW w:w="1176" w:type="dxa"/>
            <w:vAlign w:val="center"/>
          </w:tcPr>
          <w:p w:rsidR="003037A1" w:rsidRDefault="003037A1" w:rsidP="003037A1">
            <w:pPr>
              <w:jc w:val="center"/>
              <w:rPr>
                <w:rFonts w:ascii="Times New Roman" w:hAnsi="Times New Roman" w:cs="Times New Roman"/>
                <w:sz w:val="24"/>
                <w:szCs w:val="24"/>
              </w:rPr>
            </w:pPr>
          </w:p>
        </w:tc>
        <w:tc>
          <w:tcPr>
            <w:tcW w:w="1175" w:type="dxa"/>
            <w:vAlign w:val="center"/>
          </w:tcPr>
          <w:p w:rsidR="003037A1" w:rsidRDefault="003037A1" w:rsidP="003037A1">
            <w:pPr>
              <w:jc w:val="center"/>
              <w:rPr>
                <w:rFonts w:ascii="Times New Roman" w:hAnsi="Times New Roman" w:cs="Times New Roman"/>
                <w:sz w:val="24"/>
                <w:szCs w:val="24"/>
              </w:rPr>
            </w:pPr>
          </w:p>
        </w:tc>
        <w:tc>
          <w:tcPr>
            <w:tcW w:w="1176" w:type="dxa"/>
            <w:vAlign w:val="center"/>
          </w:tcPr>
          <w:p w:rsidR="003037A1" w:rsidRDefault="003037A1" w:rsidP="003037A1">
            <w:pPr>
              <w:jc w:val="center"/>
              <w:rPr>
                <w:rFonts w:ascii="Times New Roman" w:hAnsi="Times New Roman" w:cs="Times New Roman"/>
                <w:sz w:val="24"/>
                <w:szCs w:val="24"/>
              </w:rPr>
            </w:pPr>
          </w:p>
        </w:tc>
      </w:tr>
      <w:tr w:rsidR="003037A1" w:rsidTr="003037A1">
        <w:tc>
          <w:tcPr>
            <w:tcW w:w="251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средства федерального бюджета</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855,1</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926,6</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1009,9</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933,6</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1185,7</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984,3</w:t>
            </w:r>
          </w:p>
        </w:tc>
      </w:tr>
      <w:tr w:rsidR="003037A1" w:rsidTr="003037A1">
        <w:tc>
          <w:tcPr>
            <w:tcW w:w="251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средства бюджетов субъектов Федерации</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665,7</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677,0</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753,3</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676,6</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600,3</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647,7</w:t>
            </w:r>
          </w:p>
        </w:tc>
      </w:tr>
      <w:tr w:rsidR="003037A1" w:rsidTr="003037A1">
        <w:tc>
          <w:tcPr>
            <w:tcW w:w="2518"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средства местных бюджетов</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нет данных</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109,3</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153,1</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151,1</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136,7</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118,4</w:t>
            </w:r>
          </w:p>
        </w:tc>
      </w:tr>
      <w:tr w:rsidR="003037A1" w:rsidTr="003037A1">
        <w:tc>
          <w:tcPr>
            <w:tcW w:w="2518" w:type="dxa"/>
            <w:vAlign w:val="center"/>
          </w:tcPr>
          <w:p w:rsidR="003037A1" w:rsidRDefault="003037A1" w:rsidP="003037A1">
            <w:pPr>
              <w:rPr>
                <w:rFonts w:ascii="Times New Roman" w:hAnsi="Times New Roman" w:cs="Times New Roman"/>
                <w:sz w:val="24"/>
                <w:szCs w:val="24"/>
              </w:rPr>
            </w:pPr>
            <w:r>
              <w:rPr>
                <w:rFonts w:ascii="Times New Roman" w:hAnsi="Times New Roman" w:cs="Times New Roman"/>
                <w:sz w:val="24"/>
                <w:szCs w:val="24"/>
              </w:rPr>
              <w:t>- средства внебюджетных фондов</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18,2</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33,3</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27,9</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24,0</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27,3</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26,5</w:t>
            </w:r>
          </w:p>
        </w:tc>
      </w:tr>
      <w:tr w:rsidR="003037A1" w:rsidTr="003037A1">
        <w:tc>
          <w:tcPr>
            <w:tcW w:w="2518" w:type="dxa"/>
            <w:vAlign w:val="center"/>
          </w:tcPr>
          <w:p w:rsidR="003037A1" w:rsidRDefault="003037A1" w:rsidP="003037A1">
            <w:pPr>
              <w:rPr>
                <w:rFonts w:ascii="Times New Roman" w:hAnsi="Times New Roman" w:cs="Times New Roman"/>
                <w:sz w:val="24"/>
                <w:szCs w:val="24"/>
              </w:rPr>
            </w:pPr>
            <w:r>
              <w:rPr>
                <w:rFonts w:ascii="Times New Roman" w:hAnsi="Times New Roman" w:cs="Times New Roman"/>
                <w:sz w:val="24"/>
                <w:szCs w:val="24"/>
              </w:rPr>
              <w:t>- средства организаций и населения на долевое строительство</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172,7</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256,5</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249,9</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367,6</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334,3</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307,8</w:t>
            </w:r>
          </w:p>
        </w:tc>
      </w:tr>
      <w:tr w:rsidR="003037A1" w:rsidTr="003037A1">
        <w:tc>
          <w:tcPr>
            <w:tcW w:w="2518" w:type="dxa"/>
            <w:vAlign w:val="center"/>
          </w:tcPr>
          <w:p w:rsidR="003037A1" w:rsidRDefault="003037A1" w:rsidP="003037A1">
            <w:pPr>
              <w:rPr>
                <w:rFonts w:ascii="Times New Roman" w:hAnsi="Times New Roman" w:cs="Times New Roman"/>
                <w:sz w:val="24"/>
                <w:szCs w:val="24"/>
              </w:rPr>
            </w:pPr>
            <w:r>
              <w:rPr>
                <w:rFonts w:ascii="Times New Roman" w:hAnsi="Times New Roman" w:cs="Times New Roman"/>
                <w:sz w:val="24"/>
                <w:szCs w:val="24"/>
              </w:rPr>
              <w:t>- прочие</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1881,3</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1920,9</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1570,6</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1636,8</w:t>
            </w:r>
          </w:p>
        </w:tc>
        <w:tc>
          <w:tcPr>
            <w:tcW w:w="1175"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1269,6</w:t>
            </w:r>
          </w:p>
        </w:tc>
        <w:tc>
          <w:tcPr>
            <w:tcW w:w="1176" w:type="dxa"/>
            <w:vAlign w:val="center"/>
          </w:tcPr>
          <w:p w:rsidR="003037A1" w:rsidRDefault="003037A1" w:rsidP="003037A1">
            <w:pPr>
              <w:jc w:val="center"/>
              <w:rPr>
                <w:rFonts w:ascii="Times New Roman" w:hAnsi="Times New Roman" w:cs="Times New Roman"/>
                <w:sz w:val="24"/>
                <w:szCs w:val="24"/>
              </w:rPr>
            </w:pPr>
            <w:r>
              <w:rPr>
                <w:rFonts w:ascii="Times New Roman" w:hAnsi="Times New Roman" w:cs="Times New Roman"/>
                <w:sz w:val="24"/>
                <w:szCs w:val="24"/>
              </w:rPr>
              <w:t>1410,7</w:t>
            </w:r>
          </w:p>
        </w:tc>
      </w:tr>
    </w:tbl>
    <w:p w:rsidR="003037A1" w:rsidRDefault="003037A1" w:rsidP="003037A1">
      <w:pPr>
        <w:rPr>
          <w:rFonts w:ascii="Times New Roman" w:hAnsi="Times New Roman" w:cs="Times New Roman"/>
          <w:sz w:val="28"/>
          <w:szCs w:val="28"/>
        </w:rPr>
      </w:pPr>
    </w:p>
    <w:p w:rsidR="00921463" w:rsidRDefault="00921463" w:rsidP="0092146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хотелось бы отметить, что показатели общего объема инвестиций по РФ в </w:t>
      </w:r>
      <w:r w:rsidRPr="00506034">
        <w:rPr>
          <w:rFonts w:ascii="Times New Roman" w:hAnsi="Times New Roman" w:cs="Times New Roman"/>
          <w:sz w:val="28"/>
          <w:szCs w:val="28"/>
        </w:rPr>
        <w:t>таблице 14</w:t>
      </w:r>
      <w:r>
        <w:rPr>
          <w:rFonts w:ascii="Times New Roman" w:hAnsi="Times New Roman" w:cs="Times New Roman"/>
          <w:sz w:val="28"/>
          <w:szCs w:val="28"/>
        </w:rPr>
        <w:t xml:space="preserve"> отличаются от тех же показателей в таблице 13 и на </w:t>
      </w:r>
      <w:r w:rsidRPr="00506034">
        <w:rPr>
          <w:rFonts w:ascii="Times New Roman" w:hAnsi="Times New Roman" w:cs="Times New Roman"/>
          <w:sz w:val="28"/>
          <w:szCs w:val="28"/>
        </w:rPr>
        <w:t>рисун</w:t>
      </w:r>
      <w:r>
        <w:rPr>
          <w:rFonts w:ascii="Times New Roman" w:hAnsi="Times New Roman" w:cs="Times New Roman"/>
          <w:sz w:val="28"/>
          <w:szCs w:val="28"/>
        </w:rPr>
        <w:t xml:space="preserve">ке 8. Это вызвано тем, что в таблице 13 используются данные, не учитывающие субъекты малого предпринимательства и объемы инвестиций, не наблюдаемых прямыми статистическими методами </w:t>
      </w:r>
      <w:r w:rsidRPr="0021287D">
        <w:rPr>
          <w:rFonts w:ascii="Times New Roman" w:hAnsi="Times New Roman" w:cs="Times New Roman"/>
          <w:sz w:val="28"/>
          <w:szCs w:val="28"/>
        </w:rPr>
        <w:t>[</w:t>
      </w:r>
      <w:r w:rsidR="00462708" w:rsidRPr="00462708">
        <w:rPr>
          <w:rFonts w:ascii="Times New Roman" w:hAnsi="Times New Roman" w:cs="Times New Roman"/>
          <w:sz w:val="28"/>
          <w:szCs w:val="28"/>
        </w:rPr>
        <w:t>5</w:t>
      </w:r>
      <w:r w:rsidR="00462708">
        <w:rPr>
          <w:rFonts w:ascii="Times New Roman" w:hAnsi="Times New Roman" w:cs="Times New Roman"/>
          <w:sz w:val="28"/>
          <w:szCs w:val="28"/>
        </w:rPr>
        <w:t>5</w:t>
      </w:r>
      <w:r w:rsidRPr="0021287D">
        <w:rPr>
          <w:rFonts w:ascii="Times New Roman" w:hAnsi="Times New Roman" w:cs="Times New Roman"/>
          <w:sz w:val="28"/>
          <w:szCs w:val="28"/>
        </w:rPr>
        <w:t>]</w:t>
      </w:r>
      <w:r>
        <w:rPr>
          <w:rFonts w:ascii="Times New Roman" w:hAnsi="Times New Roman" w:cs="Times New Roman"/>
          <w:sz w:val="28"/>
          <w:szCs w:val="28"/>
        </w:rPr>
        <w:t>.</w:t>
      </w:r>
    </w:p>
    <w:p w:rsidR="003037A1" w:rsidRDefault="003037A1" w:rsidP="00EF4D8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Кировской области в период 2012-2015 г.г. происходило увеличение объема инвестиций в основной капитал. Так за данный период сумма инвестиций увеличилась с 35187,1 млн. руб. в 2012 году до 39787,8 млн. руб. в 2015 году </w:t>
      </w:r>
      <w:r w:rsidRPr="008E2305">
        <w:rPr>
          <w:rFonts w:ascii="Times New Roman" w:hAnsi="Times New Roman" w:cs="Times New Roman"/>
          <w:sz w:val="28"/>
          <w:szCs w:val="28"/>
        </w:rPr>
        <w:t>[</w:t>
      </w:r>
      <w:r w:rsidR="00462708">
        <w:rPr>
          <w:rFonts w:ascii="Times New Roman" w:hAnsi="Times New Roman" w:cs="Times New Roman"/>
          <w:sz w:val="28"/>
          <w:szCs w:val="28"/>
        </w:rPr>
        <w:t>54</w:t>
      </w:r>
      <w:r w:rsidR="00462708" w:rsidRPr="00EF4D89">
        <w:rPr>
          <w:rFonts w:ascii="Times New Roman" w:hAnsi="Times New Roman" w:cs="Times New Roman"/>
          <w:sz w:val="28"/>
          <w:szCs w:val="28"/>
        </w:rPr>
        <w:t>]</w:t>
      </w:r>
      <w:r>
        <w:rPr>
          <w:rFonts w:ascii="Times New Roman" w:hAnsi="Times New Roman" w:cs="Times New Roman"/>
          <w:sz w:val="28"/>
          <w:szCs w:val="28"/>
        </w:rPr>
        <w:t>.</w:t>
      </w:r>
      <w:r w:rsidR="00EF4D89" w:rsidRPr="00EF4D89">
        <w:rPr>
          <w:rFonts w:ascii="Times New Roman" w:hAnsi="Times New Roman" w:cs="Times New Roman"/>
          <w:sz w:val="28"/>
          <w:szCs w:val="28"/>
        </w:rPr>
        <w:t xml:space="preserve"> </w:t>
      </w:r>
      <w:r>
        <w:rPr>
          <w:rFonts w:ascii="Times New Roman" w:hAnsi="Times New Roman" w:cs="Times New Roman"/>
          <w:sz w:val="28"/>
          <w:szCs w:val="28"/>
        </w:rPr>
        <w:t>Объем инвестиций в основной капитал, рассчитанный без учета субъектов малого предпринимательства и не наблюдаемых прямыми статистическими методами инвестиций, по Кировской области в 2016 году составил 39061,5 млн. руб., что на 726,3 млн. руб. ниже показателя предыдущего года (</w:t>
      </w:r>
      <w:r w:rsidRPr="00506034">
        <w:rPr>
          <w:rFonts w:ascii="Times New Roman" w:hAnsi="Times New Roman" w:cs="Times New Roman"/>
          <w:sz w:val="28"/>
          <w:szCs w:val="28"/>
        </w:rPr>
        <w:t>таблица 15</w:t>
      </w:r>
      <w:r>
        <w:rPr>
          <w:rFonts w:ascii="Times New Roman" w:hAnsi="Times New Roman" w:cs="Times New Roman"/>
          <w:sz w:val="28"/>
          <w:szCs w:val="28"/>
        </w:rPr>
        <w:t>).</w:t>
      </w:r>
      <w:r w:rsidR="00EF4D89" w:rsidRPr="00EF4D89">
        <w:rPr>
          <w:rFonts w:ascii="Times New Roman" w:hAnsi="Times New Roman" w:cs="Times New Roman"/>
          <w:sz w:val="28"/>
          <w:szCs w:val="28"/>
        </w:rPr>
        <w:t xml:space="preserve"> </w:t>
      </w:r>
      <w:r>
        <w:rPr>
          <w:rFonts w:ascii="Times New Roman" w:hAnsi="Times New Roman" w:cs="Times New Roman"/>
          <w:sz w:val="28"/>
          <w:szCs w:val="28"/>
        </w:rPr>
        <w:t>Доля собственных средств в составе инвестиций в основной капитал в 2015 году составляла 47,11%, а в 2016 году увеличилась до 53,75%.</w:t>
      </w:r>
    </w:p>
    <w:p w:rsidR="003037A1"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rPr>
          <w:rFonts w:ascii="Times New Roman" w:hAnsi="Times New Roman" w:cs="Times New Roman"/>
          <w:sz w:val="28"/>
          <w:szCs w:val="28"/>
        </w:rPr>
      </w:pPr>
      <w:r>
        <w:rPr>
          <w:rFonts w:ascii="Times New Roman" w:hAnsi="Times New Roman" w:cs="Times New Roman"/>
          <w:sz w:val="28"/>
          <w:szCs w:val="28"/>
        </w:rPr>
        <w:t>Таблица 15 – Источники инвестиций в основной капитал Кировской области</w:t>
      </w:r>
    </w:p>
    <w:tbl>
      <w:tblPr>
        <w:tblStyle w:val="ad"/>
        <w:tblW w:w="9498" w:type="dxa"/>
        <w:tblInd w:w="108" w:type="dxa"/>
        <w:tblLayout w:type="fixed"/>
        <w:tblLook w:val="04A0" w:firstRow="1" w:lastRow="0" w:firstColumn="1" w:lastColumn="0" w:noHBand="0" w:noVBand="1"/>
      </w:tblPr>
      <w:tblGrid>
        <w:gridCol w:w="5245"/>
        <w:gridCol w:w="2197"/>
        <w:gridCol w:w="2056"/>
      </w:tblGrid>
      <w:tr w:rsidR="003037A1" w:rsidTr="003037A1">
        <w:tc>
          <w:tcPr>
            <w:tcW w:w="5245" w:type="dxa"/>
            <w:vAlign w:val="center"/>
          </w:tcPr>
          <w:p w:rsidR="003037A1" w:rsidRPr="00CC2332" w:rsidRDefault="003037A1" w:rsidP="003037A1">
            <w:pPr>
              <w:spacing w:line="360" w:lineRule="auto"/>
              <w:jc w:val="center"/>
              <w:rPr>
                <w:rFonts w:ascii="Times New Roman" w:hAnsi="Times New Roman" w:cs="Times New Roman"/>
                <w:sz w:val="28"/>
                <w:szCs w:val="28"/>
              </w:rPr>
            </w:pPr>
            <w:r w:rsidRPr="00CC2332">
              <w:rPr>
                <w:rFonts w:ascii="Times New Roman" w:hAnsi="Times New Roman" w:cs="Times New Roman"/>
                <w:sz w:val="28"/>
                <w:szCs w:val="28"/>
              </w:rPr>
              <w:t>Источники финансирования</w:t>
            </w:r>
            <w:r>
              <w:rPr>
                <w:rFonts w:ascii="Times New Roman" w:hAnsi="Times New Roman" w:cs="Times New Roman"/>
                <w:sz w:val="28"/>
                <w:szCs w:val="28"/>
              </w:rPr>
              <w:t>, млн. руб.</w:t>
            </w:r>
          </w:p>
        </w:tc>
        <w:tc>
          <w:tcPr>
            <w:tcW w:w="2197" w:type="dxa"/>
            <w:vAlign w:val="center"/>
          </w:tcPr>
          <w:p w:rsidR="003037A1" w:rsidRPr="00CC2332" w:rsidRDefault="003037A1" w:rsidP="003037A1">
            <w:pPr>
              <w:spacing w:line="360" w:lineRule="auto"/>
              <w:jc w:val="center"/>
              <w:rPr>
                <w:rFonts w:ascii="Times New Roman" w:hAnsi="Times New Roman" w:cs="Times New Roman"/>
                <w:sz w:val="28"/>
                <w:szCs w:val="28"/>
              </w:rPr>
            </w:pPr>
            <w:r w:rsidRPr="00CC2332">
              <w:rPr>
                <w:rFonts w:ascii="Times New Roman" w:hAnsi="Times New Roman" w:cs="Times New Roman"/>
                <w:sz w:val="28"/>
                <w:szCs w:val="28"/>
              </w:rPr>
              <w:t>2015 г.</w:t>
            </w:r>
          </w:p>
        </w:tc>
        <w:tc>
          <w:tcPr>
            <w:tcW w:w="2056" w:type="dxa"/>
            <w:vAlign w:val="center"/>
          </w:tcPr>
          <w:p w:rsidR="003037A1" w:rsidRPr="00CC2332" w:rsidRDefault="003037A1" w:rsidP="003037A1">
            <w:pPr>
              <w:spacing w:line="360" w:lineRule="auto"/>
              <w:jc w:val="center"/>
              <w:rPr>
                <w:rFonts w:ascii="Times New Roman" w:hAnsi="Times New Roman" w:cs="Times New Roman"/>
                <w:sz w:val="28"/>
                <w:szCs w:val="28"/>
              </w:rPr>
            </w:pPr>
            <w:r w:rsidRPr="00CC2332">
              <w:rPr>
                <w:rFonts w:ascii="Times New Roman" w:hAnsi="Times New Roman" w:cs="Times New Roman"/>
                <w:sz w:val="28"/>
                <w:szCs w:val="28"/>
              </w:rPr>
              <w:t>2016 г.</w:t>
            </w:r>
          </w:p>
        </w:tc>
      </w:tr>
      <w:tr w:rsidR="003037A1" w:rsidTr="003037A1">
        <w:tc>
          <w:tcPr>
            <w:tcW w:w="5245" w:type="dxa"/>
          </w:tcPr>
          <w:p w:rsidR="003037A1" w:rsidRPr="00CC2332" w:rsidRDefault="003037A1" w:rsidP="003037A1">
            <w:pPr>
              <w:rPr>
                <w:rFonts w:ascii="Times New Roman" w:hAnsi="Times New Roman" w:cs="Times New Roman"/>
                <w:sz w:val="28"/>
                <w:szCs w:val="28"/>
              </w:rPr>
            </w:pPr>
            <w:r w:rsidRPr="00CC2332">
              <w:rPr>
                <w:rFonts w:ascii="Times New Roman" w:hAnsi="Times New Roman" w:cs="Times New Roman"/>
                <w:sz w:val="28"/>
                <w:szCs w:val="28"/>
              </w:rPr>
              <w:t>Инвестиции в основной капитал - всего</w:t>
            </w:r>
          </w:p>
        </w:tc>
        <w:tc>
          <w:tcPr>
            <w:tcW w:w="2197"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39787,8</w:t>
            </w:r>
          </w:p>
        </w:tc>
        <w:tc>
          <w:tcPr>
            <w:tcW w:w="2056"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39061,5</w:t>
            </w:r>
          </w:p>
        </w:tc>
      </w:tr>
      <w:tr w:rsidR="003037A1" w:rsidTr="003037A1">
        <w:tc>
          <w:tcPr>
            <w:tcW w:w="5245" w:type="dxa"/>
          </w:tcPr>
          <w:p w:rsidR="003037A1" w:rsidRPr="00CC2332" w:rsidRDefault="003037A1" w:rsidP="003037A1">
            <w:pPr>
              <w:jc w:val="right"/>
              <w:rPr>
                <w:rFonts w:ascii="Times New Roman" w:hAnsi="Times New Roman" w:cs="Times New Roman"/>
                <w:sz w:val="28"/>
                <w:szCs w:val="28"/>
              </w:rPr>
            </w:pPr>
            <w:r w:rsidRPr="00CC2332">
              <w:rPr>
                <w:rFonts w:ascii="Times New Roman" w:hAnsi="Times New Roman" w:cs="Times New Roman"/>
                <w:sz w:val="28"/>
                <w:szCs w:val="28"/>
              </w:rPr>
              <w:t>в том числе:</w:t>
            </w:r>
          </w:p>
        </w:tc>
        <w:tc>
          <w:tcPr>
            <w:tcW w:w="2197" w:type="dxa"/>
            <w:vAlign w:val="center"/>
          </w:tcPr>
          <w:p w:rsidR="003037A1" w:rsidRPr="00CC2332" w:rsidRDefault="003037A1" w:rsidP="003037A1">
            <w:pPr>
              <w:jc w:val="center"/>
              <w:rPr>
                <w:rFonts w:ascii="Times New Roman" w:hAnsi="Times New Roman" w:cs="Times New Roman"/>
                <w:sz w:val="28"/>
                <w:szCs w:val="28"/>
              </w:rPr>
            </w:pPr>
          </w:p>
        </w:tc>
        <w:tc>
          <w:tcPr>
            <w:tcW w:w="2056" w:type="dxa"/>
            <w:vAlign w:val="center"/>
          </w:tcPr>
          <w:p w:rsidR="003037A1" w:rsidRPr="00CC2332" w:rsidRDefault="003037A1" w:rsidP="003037A1">
            <w:pPr>
              <w:jc w:val="center"/>
              <w:rPr>
                <w:rFonts w:ascii="Times New Roman" w:hAnsi="Times New Roman" w:cs="Times New Roman"/>
                <w:sz w:val="28"/>
                <w:szCs w:val="28"/>
              </w:rPr>
            </w:pPr>
          </w:p>
        </w:tc>
      </w:tr>
      <w:tr w:rsidR="003037A1" w:rsidTr="003037A1">
        <w:tc>
          <w:tcPr>
            <w:tcW w:w="5245" w:type="dxa"/>
          </w:tcPr>
          <w:p w:rsidR="003037A1" w:rsidRPr="00CC2332" w:rsidRDefault="003037A1" w:rsidP="003037A1">
            <w:pPr>
              <w:rPr>
                <w:rFonts w:ascii="Times New Roman" w:hAnsi="Times New Roman" w:cs="Times New Roman"/>
                <w:sz w:val="28"/>
                <w:szCs w:val="28"/>
              </w:rPr>
            </w:pPr>
            <w:r w:rsidRPr="00CC2332">
              <w:rPr>
                <w:rFonts w:ascii="Times New Roman" w:hAnsi="Times New Roman" w:cs="Times New Roman"/>
                <w:sz w:val="28"/>
                <w:szCs w:val="28"/>
              </w:rPr>
              <w:t>а) собственные средства</w:t>
            </w:r>
          </w:p>
        </w:tc>
        <w:tc>
          <w:tcPr>
            <w:tcW w:w="2197"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18743,2</w:t>
            </w:r>
          </w:p>
        </w:tc>
        <w:tc>
          <w:tcPr>
            <w:tcW w:w="2056"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20994,4</w:t>
            </w:r>
          </w:p>
        </w:tc>
      </w:tr>
      <w:tr w:rsidR="003037A1" w:rsidTr="003037A1">
        <w:tc>
          <w:tcPr>
            <w:tcW w:w="5245" w:type="dxa"/>
          </w:tcPr>
          <w:p w:rsidR="003037A1" w:rsidRPr="00CC2332" w:rsidRDefault="003037A1" w:rsidP="003037A1">
            <w:pPr>
              <w:rPr>
                <w:rFonts w:ascii="Times New Roman" w:hAnsi="Times New Roman" w:cs="Times New Roman"/>
                <w:sz w:val="28"/>
                <w:szCs w:val="28"/>
              </w:rPr>
            </w:pPr>
            <w:r w:rsidRPr="00CC2332">
              <w:rPr>
                <w:rFonts w:ascii="Times New Roman" w:hAnsi="Times New Roman" w:cs="Times New Roman"/>
                <w:sz w:val="28"/>
                <w:szCs w:val="28"/>
              </w:rPr>
              <w:t>б) привлеченные средства</w:t>
            </w:r>
          </w:p>
        </w:tc>
        <w:tc>
          <w:tcPr>
            <w:tcW w:w="2197"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21044,6</w:t>
            </w:r>
          </w:p>
        </w:tc>
        <w:tc>
          <w:tcPr>
            <w:tcW w:w="2056"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18067,2</w:t>
            </w:r>
          </w:p>
        </w:tc>
      </w:tr>
      <w:tr w:rsidR="003037A1" w:rsidTr="003037A1">
        <w:tc>
          <w:tcPr>
            <w:tcW w:w="5245" w:type="dxa"/>
          </w:tcPr>
          <w:p w:rsidR="003037A1" w:rsidRPr="00CC2332" w:rsidRDefault="003037A1" w:rsidP="003037A1">
            <w:pPr>
              <w:jc w:val="right"/>
              <w:rPr>
                <w:rFonts w:ascii="Times New Roman" w:hAnsi="Times New Roman" w:cs="Times New Roman"/>
                <w:sz w:val="28"/>
                <w:szCs w:val="28"/>
              </w:rPr>
            </w:pPr>
            <w:r w:rsidRPr="00CC2332">
              <w:rPr>
                <w:rFonts w:ascii="Times New Roman" w:hAnsi="Times New Roman" w:cs="Times New Roman"/>
                <w:sz w:val="28"/>
                <w:szCs w:val="28"/>
              </w:rPr>
              <w:t>из них:</w:t>
            </w:r>
          </w:p>
        </w:tc>
        <w:tc>
          <w:tcPr>
            <w:tcW w:w="2197" w:type="dxa"/>
          </w:tcPr>
          <w:p w:rsidR="003037A1" w:rsidRPr="00CC2332" w:rsidRDefault="003037A1" w:rsidP="003037A1">
            <w:pPr>
              <w:rPr>
                <w:rFonts w:ascii="Times New Roman" w:hAnsi="Times New Roman" w:cs="Times New Roman"/>
                <w:sz w:val="28"/>
                <w:szCs w:val="28"/>
              </w:rPr>
            </w:pPr>
          </w:p>
        </w:tc>
        <w:tc>
          <w:tcPr>
            <w:tcW w:w="2056" w:type="dxa"/>
          </w:tcPr>
          <w:p w:rsidR="003037A1" w:rsidRPr="00CC2332" w:rsidRDefault="003037A1" w:rsidP="003037A1">
            <w:pPr>
              <w:rPr>
                <w:rFonts w:ascii="Times New Roman" w:hAnsi="Times New Roman" w:cs="Times New Roman"/>
                <w:sz w:val="28"/>
                <w:szCs w:val="28"/>
              </w:rPr>
            </w:pPr>
          </w:p>
        </w:tc>
      </w:tr>
      <w:tr w:rsidR="003037A1" w:rsidTr="003037A1">
        <w:tc>
          <w:tcPr>
            <w:tcW w:w="5245" w:type="dxa"/>
            <w:vAlign w:val="center"/>
          </w:tcPr>
          <w:p w:rsidR="003037A1" w:rsidRPr="00CC2332" w:rsidRDefault="003037A1" w:rsidP="003037A1">
            <w:pPr>
              <w:rPr>
                <w:rFonts w:ascii="Times New Roman" w:hAnsi="Times New Roman" w:cs="Times New Roman"/>
                <w:sz w:val="28"/>
                <w:szCs w:val="28"/>
              </w:rPr>
            </w:pPr>
            <w:r w:rsidRPr="00CC2332">
              <w:rPr>
                <w:rFonts w:ascii="Times New Roman" w:hAnsi="Times New Roman" w:cs="Times New Roman"/>
                <w:sz w:val="28"/>
                <w:szCs w:val="28"/>
              </w:rPr>
              <w:t>- кредиты банков</w:t>
            </w:r>
          </w:p>
        </w:tc>
        <w:tc>
          <w:tcPr>
            <w:tcW w:w="2197"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4415,5</w:t>
            </w:r>
          </w:p>
        </w:tc>
        <w:tc>
          <w:tcPr>
            <w:tcW w:w="2056"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1509,0</w:t>
            </w:r>
          </w:p>
        </w:tc>
      </w:tr>
      <w:tr w:rsidR="003037A1" w:rsidTr="003037A1">
        <w:tc>
          <w:tcPr>
            <w:tcW w:w="5245" w:type="dxa"/>
          </w:tcPr>
          <w:p w:rsidR="003037A1" w:rsidRPr="00CC2332" w:rsidRDefault="003037A1" w:rsidP="003037A1">
            <w:pPr>
              <w:jc w:val="right"/>
              <w:rPr>
                <w:rFonts w:ascii="Times New Roman" w:hAnsi="Times New Roman" w:cs="Times New Roman"/>
                <w:sz w:val="28"/>
                <w:szCs w:val="28"/>
              </w:rPr>
            </w:pPr>
            <w:r w:rsidRPr="00CC2332">
              <w:rPr>
                <w:rFonts w:ascii="Times New Roman" w:hAnsi="Times New Roman" w:cs="Times New Roman"/>
                <w:i/>
                <w:sz w:val="28"/>
                <w:szCs w:val="28"/>
              </w:rPr>
              <w:t>в том числе</w:t>
            </w:r>
            <w:r w:rsidRPr="00CC2332">
              <w:rPr>
                <w:rFonts w:ascii="Times New Roman" w:hAnsi="Times New Roman" w:cs="Times New Roman"/>
                <w:sz w:val="28"/>
                <w:szCs w:val="28"/>
              </w:rPr>
              <w:t xml:space="preserve"> кредиты иностранных банков</w:t>
            </w:r>
          </w:p>
        </w:tc>
        <w:tc>
          <w:tcPr>
            <w:tcW w:w="2197"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w:t>
            </w:r>
          </w:p>
        </w:tc>
        <w:tc>
          <w:tcPr>
            <w:tcW w:w="2056"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w:t>
            </w:r>
          </w:p>
        </w:tc>
      </w:tr>
      <w:tr w:rsidR="003037A1" w:rsidTr="003037A1">
        <w:tc>
          <w:tcPr>
            <w:tcW w:w="5245" w:type="dxa"/>
            <w:vAlign w:val="center"/>
          </w:tcPr>
          <w:p w:rsidR="003037A1" w:rsidRPr="00CC2332" w:rsidRDefault="003037A1" w:rsidP="003037A1">
            <w:pPr>
              <w:rPr>
                <w:rFonts w:ascii="Times New Roman" w:hAnsi="Times New Roman" w:cs="Times New Roman"/>
                <w:sz w:val="28"/>
                <w:szCs w:val="28"/>
              </w:rPr>
            </w:pPr>
            <w:r w:rsidRPr="00CC2332">
              <w:rPr>
                <w:rFonts w:ascii="Times New Roman" w:hAnsi="Times New Roman" w:cs="Times New Roman"/>
                <w:sz w:val="28"/>
                <w:szCs w:val="28"/>
              </w:rPr>
              <w:t>- заемные средства других организаций</w:t>
            </w:r>
          </w:p>
        </w:tc>
        <w:tc>
          <w:tcPr>
            <w:tcW w:w="2197"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1804,4</w:t>
            </w:r>
          </w:p>
        </w:tc>
        <w:tc>
          <w:tcPr>
            <w:tcW w:w="2056"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2141,0</w:t>
            </w:r>
          </w:p>
        </w:tc>
      </w:tr>
      <w:tr w:rsidR="003037A1" w:rsidTr="003037A1">
        <w:tc>
          <w:tcPr>
            <w:tcW w:w="5245" w:type="dxa"/>
            <w:vAlign w:val="center"/>
          </w:tcPr>
          <w:p w:rsidR="003037A1" w:rsidRPr="00CC2332" w:rsidRDefault="003037A1" w:rsidP="003037A1">
            <w:pPr>
              <w:rPr>
                <w:rFonts w:ascii="Times New Roman" w:hAnsi="Times New Roman" w:cs="Times New Roman"/>
                <w:sz w:val="28"/>
                <w:szCs w:val="28"/>
              </w:rPr>
            </w:pPr>
            <w:r w:rsidRPr="00CC2332">
              <w:rPr>
                <w:rFonts w:ascii="Times New Roman" w:hAnsi="Times New Roman" w:cs="Times New Roman"/>
                <w:sz w:val="28"/>
                <w:szCs w:val="28"/>
              </w:rPr>
              <w:t>- инвестиции из-за рубежа</w:t>
            </w:r>
          </w:p>
        </w:tc>
        <w:tc>
          <w:tcPr>
            <w:tcW w:w="2197"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w:t>
            </w:r>
          </w:p>
        </w:tc>
        <w:tc>
          <w:tcPr>
            <w:tcW w:w="2056"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w:t>
            </w:r>
          </w:p>
        </w:tc>
      </w:tr>
      <w:tr w:rsidR="003037A1" w:rsidTr="003037A1">
        <w:tc>
          <w:tcPr>
            <w:tcW w:w="5245" w:type="dxa"/>
            <w:vAlign w:val="center"/>
          </w:tcPr>
          <w:p w:rsidR="003037A1" w:rsidRPr="00CC2332" w:rsidRDefault="003037A1" w:rsidP="003037A1">
            <w:pPr>
              <w:rPr>
                <w:rFonts w:ascii="Times New Roman" w:hAnsi="Times New Roman" w:cs="Times New Roman"/>
                <w:sz w:val="28"/>
                <w:szCs w:val="28"/>
              </w:rPr>
            </w:pPr>
            <w:r w:rsidRPr="00CC2332">
              <w:rPr>
                <w:rFonts w:ascii="Times New Roman" w:hAnsi="Times New Roman" w:cs="Times New Roman"/>
                <w:sz w:val="28"/>
                <w:szCs w:val="28"/>
              </w:rPr>
              <w:t>- бюджетные средства</w:t>
            </w:r>
          </w:p>
        </w:tc>
        <w:tc>
          <w:tcPr>
            <w:tcW w:w="2197"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6835,7</w:t>
            </w:r>
          </w:p>
        </w:tc>
        <w:tc>
          <w:tcPr>
            <w:tcW w:w="2056"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6653,9</w:t>
            </w:r>
          </w:p>
        </w:tc>
      </w:tr>
      <w:tr w:rsidR="003037A1" w:rsidTr="003037A1">
        <w:tc>
          <w:tcPr>
            <w:tcW w:w="5245" w:type="dxa"/>
          </w:tcPr>
          <w:p w:rsidR="003037A1" w:rsidRPr="00CC2332" w:rsidRDefault="003037A1" w:rsidP="003037A1">
            <w:pPr>
              <w:jc w:val="right"/>
              <w:rPr>
                <w:rFonts w:ascii="Times New Roman" w:hAnsi="Times New Roman" w:cs="Times New Roman"/>
                <w:sz w:val="28"/>
                <w:szCs w:val="28"/>
              </w:rPr>
            </w:pPr>
            <w:r w:rsidRPr="00CC2332">
              <w:rPr>
                <w:rFonts w:ascii="Times New Roman" w:hAnsi="Times New Roman" w:cs="Times New Roman"/>
                <w:sz w:val="28"/>
                <w:szCs w:val="28"/>
              </w:rPr>
              <w:t>в том числе:</w:t>
            </w:r>
          </w:p>
        </w:tc>
        <w:tc>
          <w:tcPr>
            <w:tcW w:w="2197" w:type="dxa"/>
            <w:vAlign w:val="center"/>
          </w:tcPr>
          <w:p w:rsidR="003037A1" w:rsidRPr="00CC2332" w:rsidRDefault="003037A1" w:rsidP="003037A1">
            <w:pPr>
              <w:jc w:val="center"/>
              <w:rPr>
                <w:rFonts w:ascii="Times New Roman" w:hAnsi="Times New Roman" w:cs="Times New Roman"/>
                <w:sz w:val="28"/>
                <w:szCs w:val="28"/>
              </w:rPr>
            </w:pPr>
          </w:p>
        </w:tc>
        <w:tc>
          <w:tcPr>
            <w:tcW w:w="2056" w:type="dxa"/>
            <w:vAlign w:val="center"/>
          </w:tcPr>
          <w:p w:rsidR="003037A1" w:rsidRPr="00CC2332" w:rsidRDefault="003037A1" w:rsidP="003037A1">
            <w:pPr>
              <w:jc w:val="center"/>
              <w:rPr>
                <w:rFonts w:ascii="Times New Roman" w:hAnsi="Times New Roman" w:cs="Times New Roman"/>
                <w:sz w:val="28"/>
                <w:szCs w:val="28"/>
              </w:rPr>
            </w:pPr>
          </w:p>
        </w:tc>
      </w:tr>
      <w:tr w:rsidR="003037A1" w:rsidTr="003037A1">
        <w:tc>
          <w:tcPr>
            <w:tcW w:w="5245"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средства федерального бюджета</w:t>
            </w:r>
          </w:p>
        </w:tc>
        <w:tc>
          <w:tcPr>
            <w:tcW w:w="2197"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4363,5</w:t>
            </w:r>
          </w:p>
        </w:tc>
        <w:tc>
          <w:tcPr>
            <w:tcW w:w="2056"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3939,9</w:t>
            </w:r>
          </w:p>
        </w:tc>
      </w:tr>
      <w:tr w:rsidR="003037A1" w:rsidTr="003037A1">
        <w:tc>
          <w:tcPr>
            <w:tcW w:w="5245"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средства бюджетов субъектов Федерации</w:t>
            </w:r>
          </w:p>
        </w:tc>
        <w:tc>
          <w:tcPr>
            <w:tcW w:w="2197"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1131,8</w:t>
            </w:r>
          </w:p>
        </w:tc>
        <w:tc>
          <w:tcPr>
            <w:tcW w:w="2056"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1829,1</w:t>
            </w:r>
          </w:p>
        </w:tc>
      </w:tr>
      <w:tr w:rsidR="003037A1" w:rsidTr="003037A1">
        <w:tc>
          <w:tcPr>
            <w:tcW w:w="5245"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средства местных бюджетов</w:t>
            </w:r>
          </w:p>
        </w:tc>
        <w:tc>
          <w:tcPr>
            <w:tcW w:w="2197"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1340,5</w:t>
            </w:r>
          </w:p>
        </w:tc>
        <w:tc>
          <w:tcPr>
            <w:tcW w:w="2056"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884,9</w:t>
            </w:r>
          </w:p>
        </w:tc>
      </w:tr>
      <w:tr w:rsidR="003037A1" w:rsidTr="003037A1">
        <w:tc>
          <w:tcPr>
            <w:tcW w:w="5245" w:type="dxa"/>
            <w:vAlign w:val="center"/>
          </w:tcPr>
          <w:p w:rsidR="003037A1" w:rsidRPr="00CC2332" w:rsidRDefault="003037A1" w:rsidP="003037A1">
            <w:pPr>
              <w:rPr>
                <w:rFonts w:ascii="Times New Roman" w:hAnsi="Times New Roman" w:cs="Times New Roman"/>
                <w:sz w:val="28"/>
                <w:szCs w:val="28"/>
              </w:rPr>
            </w:pPr>
            <w:r w:rsidRPr="00CC2332">
              <w:rPr>
                <w:rFonts w:ascii="Times New Roman" w:hAnsi="Times New Roman" w:cs="Times New Roman"/>
                <w:sz w:val="28"/>
                <w:szCs w:val="28"/>
              </w:rPr>
              <w:t>- средства внебюджетных фондов</w:t>
            </w:r>
          </w:p>
        </w:tc>
        <w:tc>
          <w:tcPr>
            <w:tcW w:w="2197"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154,4</w:t>
            </w:r>
          </w:p>
        </w:tc>
        <w:tc>
          <w:tcPr>
            <w:tcW w:w="2056"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203,5</w:t>
            </w:r>
          </w:p>
        </w:tc>
      </w:tr>
      <w:tr w:rsidR="003037A1" w:rsidTr="003037A1">
        <w:tc>
          <w:tcPr>
            <w:tcW w:w="5245" w:type="dxa"/>
            <w:vAlign w:val="center"/>
          </w:tcPr>
          <w:p w:rsidR="003037A1" w:rsidRPr="00CC2332" w:rsidRDefault="003037A1" w:rsidP="003037A1">
            <w:pPr>
              <w:rPr>
                <w:rFonts w:ascii="Times New Roman" w:hAnsi="Times New Roman" w:cs="Times New Roman"/>
                <w:sz w:val="28"/>
                <w:szCs w:val="28"/>
              </w:rPr>
            </w:pPr>
            <w:r w:rsidRPr="00CC2332">
              <w:rPr>
                <w:rFonts w:ascii="Times New Roman" w:hAnsi="Times New Roman" w:cs="Times New Roman"/>
                <w:sz w:val="28"/>
                <w:szCs w:val="28"/>
              </w:rPr>
              <w:t>- средства организаций и населения на долевое строительство</w:t>
            </w:r>
          </w:p>
        </w:tc>
        <w:tc>
          <w:tcPr>
            <w:tcW w:w="2197"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6000,9</w:t>
            </w:r>
          </w:p>
        </w:tc>
        <w:tc>
          <w:tcPr>
            <w:tcW w:w="2056"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5971,5</w:t>
            </w:r>
          </w:p>
        </w:tc>
      </w:tr>
      <w:tr w:rsidR="003037A1" w:rsidTr="003037A1">
        <w:tc>
          <w:tcPr>
            <w:tcW w:w="5245" w:type="dxa"/>
            <w:vAlign w:val="center"/>
          </w:tcPr>
          <w:p w:rsidR="003037A1" w:rsidRPr="00CC2332" w:rsidRDefault="003037A1" w:rsidP="003037A1">
            <w:pPr>
              <w:rPr>
                <w:rFonts w:ascii="Times New Roman" w:hAnsi="Times New Roman" w:cs="Times New Roman"/>
                <w:sz w:val="28"/>
                <w:szCs w:val="28"/>
              </w:rPr>
            </w:pPr>
            <w:r w:rsidRPr="00CC2332">
              <w:rPr>
                <w:rFonts w:ascii="Times New Roman" w:hAnsi="Times New Roman" w:cs="Times New Roman"/>
                <w:sz w:val="28"/>
                <w:szCs w:val="28"/>
              </w:rPr>
              <w:t>- прочие</w:t>
            </w:r>
          </w:p>
        </w:tc>
        <w:tc>
          <w:tcPr>
            <w:tcW w:w="2197"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1833,7</w:t>
            </w:r>
          </w:p>
        </w:tc>
        <w:tc>
          <w:tcPr>
            <w:tcW w:w="2056" w:type="dxa"/>
            <w:vAlign w:val="center"/>
          </w:tcPr>
          <w:p w:rsidR="003037A1" w:rsidRPr="00CC2332" w:rsidRDefault="003037A1" w:rsidP="003037A1">
            <w:pPr>
              <w:jc w:val="center"/>
              <w:rPr>
                <w:rFonts w:ascii="Times New Roman" w:hAnsi="Times New Roman" w:cs="Times New Roman"/>
                <w:sz w:val="28"/>
                <w:szCs w:val="28"/>
              </w:rPr>
            </w:pPr>
            <w:r w:rsidRPr="00CC2332">
              <w:rPr>
                <w:rFonts w:ascii="Times New Roman" w:hAnsi="Times New Roman" w:cs="Times New Roman"/>
                <w:sz w:val="28"/>
                <w:szCs w:val="28"/>
              </w:rPr>
              <w:t>1588,3</w:t>
            </w:r>
          </w:p>
        </w:tc>
      </w:tr>
    </w:tbl>
    <w:p w:rsidR="003037A1" w:rsidRDefault="003037A1" w:rsidP="003037A1">
      <w:pPr>
        <w:spacing w:line="360" w:lineRule="auto"/>
        <w:ind w:firstLine="709"/>
        <w:jc w:val="both"/>
        <w:rPr>
          <w:rFonts w:ascii="Times New Roman" w:hAnsi="Times New Roman" w:cs="Times New Roman"/>
          <w:sz w:val="28"/>
          <w:szCs w:val="28"/>
        </w:rPr>
      </w:pPr>
    </w:p>
    <w:p w:rsidR="00921463" w:rsidRDefault="00921463" w:rsidP="0092146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Привлеченные средства в 2016 году составили 18067,2 млн. руб., что в общем объеме инвестиций равно 46,25%. В структуре привлеченных средств значительно снизили долю кредиты банков. В 2015 году они составляли 20,98%, а в 2016 году уже 8,35%, что в натуральном выражении составило 4415,5 млн. руб. и 1509,0 млн. руб. соответственно. Наибольшую долю в структуре привлеченных средств как в 2015, так и в 2016 году составляют бюджетные средства (32,48% и 36,83% соответственно). Значительную долю составляют средства организаций и населения на долевое строительство. В 2015 году их объем был равен 6000,9 млн. руб., и они имели долю 28,52%. В 2016 году их объем сократился до 5971,5 млн. руб., однако доля возросла до 33,05%. Заемные средства других организаций, прочие средства и средства внебюджетных фондов в 2016 год имели долю в структуре привлеченных средств инвестирования основного капитала 11,85%, 8,79% и 1,13% соответственно (</w:t>
      </w:r>
      <w:r w:rsidRPr="00506034">
        <w:rPr>
          <w:rFonts w:ascii="Times New Roman" w:hAnsi="Times New Roman" w:cs="Times New Roman"/>
          <w:sz w:val="28"/>
          <w:szCs w:val="28"/>
        </w:rPr>
        <w:t>таблица 15</w:t>
      </w:r>
      <w:r>
        <w:rPr>
          <w:rFonts w:ascii="Times New Roman" w:hAnsi="Times New Roman" w:cs="Times New Roman"/>
          <w:sz w:val="28"/>
          <w:szCs w:val="28"/>
        </w:rPr>
        <w:t>).</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Обратимся к информации об инвестициях в основной капитал по видам экономической деятельности (таблица 16)</w:t>
      </w:r>
      <w:r w:rsidR="00EF4D89" w:rsidRPr="00EF4D89">
        <w:rPr>
          <w:rFonts w:ascii="Times New Roman" w:hAnsi="Times New Roman" w:cs="Times New Roman"/>
          <w:sz w:val="28"/>
          <w:szCs w:val="28"/>
        </w:rPr>
        <w:t>[55]</w:t>
      </w:r>
      <w:r>
        <w:rPr>
          <w:rFonts w:ascii="Times New Roman" w:hAnsi="Times New Roman" w:cs="Times New Roman"/>
          <w:sz w:val="28"/>
          <w:szCs w:val="28"/>
        </w:rPr>
        <w:t>. Лидирующие позиции в течение пяти последних лет занимали транспорт и связь, добыча полезных ископаемых, а так же операции с недвижимым имуществом, аренда и предоставление услуг. На долю пяти лидирующих видов экономической деятельности приходится около 90% инвестиций.</w:t>
      </w:r>
    </w:p>
    <w:p w:rsidR="003037A1" w:rsidRDefault="003037A1" w:rsidP="003037A1">
      <w:pPr>
        <w:spacing w:line="360" w:lineRule="auto"/>
        <w:ind w:firstLine="709"/>
        <w:jc w:val="both"/>
        <w:rPr>
          <w:rFonts w:ascii="Times New Roman" w:hAnsi="Times New Roman" w:cs="Times New Roman"/>
          <w:sz w:val="28"/>
          <w:szCs w:val="28"/>
        </w:rPr>
      </w:pPr>
    </w:p>
    <w:p w:rsidR="003037A1" w:rsidRDefault="003037A1" w:rsidP="003037A1">
      <w:pPr>
        <w:spacing w:line="360" w:lineRule="auto"/>
        <w:rPr>
          <w:rFonts w:ascii="Times New Roman" w:hAnsi="Times New Roman" w:cs="Times New Roman"/>
          <w:sz w:val="28"/>
          <w:szCs w:val="28"/>
        </w:rPr>
      </w:pPr>
      <w:r>
        <w:rPr>
          <w:rFonts w:ascii="Times New Roman" w:hAnsi="Times New Roman" w:cs="Times New Roman"/>
          <w:sz w:val="28"/>
          <w:szCs w:val="28"/>
        </w:rPr>
        <w:t>Таблица 16 - Инвестирование сельского хозяйства</w:t>
      </w:r>
    </w:p>
    <w:tbl>
      <w:tblPr>
        <w:tblStyle w:val="ad"/>
        <w:tblW w:w="0" w:type="auto"/>
        <w:tblInd w:w="108" w:type="dxa"/>
        <w:tblLook w:val="04A0" w:firstRow="1" w:lastRow="0" w:firstColumn="1" w:lastColumn="0" w:noHBand="0" w:noVBand="1"/>
      </w:tblPr>
      <w:tblGrid>
        <w:gridCol w:w="1581"/>
        <w:gridCol w:w="1360"/>
        <w:gridCol w:w="1361"/>
        <w:gridCol w:w="1361"/>
        <w:gridCol w:w="1361"/>
        <w:gridCol w:w="1361"/>
        <w:gridCol w:w="1361"/>
      </w:tblGrid>
      <w:tr w:rsidR="003037A1" w:rsidRPr="00A14C98" w:rsidTr="003037A1">
        <w:tc>
          <w:tcPr>
            <w:tcW w:w="1581" w:type="dxa"/>
          </w:tcPr>
          <w:p w:rsidR="003037A1" w:rsidRPr="00A14C98" w:rsidRDefault="003037A1" w:rsidP="003037A1">
            <w:pPr>
              <w:rPr>
                <w:rFonts w:ascii="Times New Roman" w:hAnsi="Times New Roman" w:cs="Times New Roman"/>
                <w:sz w:val="24"/>
                <w:szCs w:val="24"/>
              </w:rPr>
            </w:pPr>
            <w:r w:rsidRPr="00A14C98">
              <w:rPr>
                <w:rFonts w:ascii="Times New Roman" w:hAnsi="Times New Roman" w:cs="Times New Roman"/>
                <w:sz w:val="24"/>
                <w:szCs w:val="24"/>
              </w:rPr>
              <w:t>Показатели</w:t>
            </w:r>
          </w:p>
        </w:tc>
        <w:tc>
          <w:tcPr>
            <w:tcW w:w="1360"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2011 г.</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2012 г.</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2013 г.</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2014 г.</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2015 г.</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2016 г.</w:t>
            </w:r>
          </w:p>
        </w:tc>
      </w:tr>
      <w:tr w:rsidR="003037A1" w:rsidRPr="00A14C98" w:rsidTr="003037A1">
        <w:tc>
          <w:tcPr>
            <w:tcW w:w="1581" w:type="dxa"/>
          </w:tcPr>
          <w:p w:rsidR="003037A1" w:rsidRPr="00A14C98" w:rsidRDefault="003037A1" w:rsidP="003037A1">
            <w:pPr>
              <w:rPr>
                <w:rFonts w:ascii="Times New Roman" w:hAnsi="Times New Roman" w:cs="Times New Roman"/>
                <w:sz w:val="24"/>
                <w:szCs w:val="24"/>
              </w:rPr>
            </w:pPr>
            <w:r w:rsidRPr="00A14C98">
              <w:rPr>
                <w:rFonts w:ascii="Times New Roman" w:hAnsi="Times New Roman" w:cs="Times New Roman"/>
                <w:sz w:val="24"/>
                <w:szCs w:val="24"/>
              </w:rPr>
              <w:t>Всего инвестиций в основной капитал, млрд. руб.</w:t>
            </w:r>
          </w:p>
        </w:tc>
        <w:tc>
          <w:tcPr>
            <w:tcW w:w="1360"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11035,7</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12586,1</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13450,2</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13902,6</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13897,2</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14639,8</w:t>
            </w:r>
          </w:p>
        </w:tc>
      </w:tr>
      <w:tr w:rsidR="003037A1" w:rsidRPr="00A14C98" w:rsidTr="003037A1">
        <w:tc>
          <w:tcPr>
            <w:tcW w:w="1581" w:type="dxa"/>
          </w:tcPr>
          <w:p w:rsidR="003037A1" w:rsidRPr="00A14C98" w:rsidRDefault="003037A1" w:rsidP="003037A1">
            <w:pPr>
              <w:rPr>
                <w:rFonts w:ascii="Times New Roman" w:hAnsi="Times New Roman" w:cs="Times New Roman"/>
                <w:sz w:val="24"/>
                <w:szCs w:val="24"/>
              </w:rPr>
            </w:pPr>
            <w:r w:rsidRPr="00A14C98">
              <w:rPr>
                <w:rFonts w:ascii="Times New Roman" w:hAnsi="Times New Roman" w:cs="Times New Roman"/>
                <w:sz w:val="24"/>
                <w:szCs w:val="24"/>
              </w:rPr>
              <w:t>Сельское хозяйство, млрд. руб.</w:t>
            </w:r>
          </w:p>
        </w:tc>
        <w:tc>
          <w:tcPr>
            <w:tcW w:w="1360"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446,9</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476,4</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516,6</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510,3</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505,8</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611,2</w:t>
            </w:r>
          </w:p>
        </w:tc>
      </w:tr>
      <w:tr w:rsidR="003037A1" w:rsidRPr="00A14C98" w:rsidTr="003037A1">
        <w:tc>
          <w:tcPr>
            <w:tcW w:w="1581" w:type="dxa"/>
          </w:tcPr>
          <w:p w:rsidR="003037A1" w:rsidRPr="00A14C98" w:rsidRDefault="003037A1" w:rsidP="003037A1">
            <w:pPr>
              <w:rPr>
                <w:rFonts w:ascii="Times New Roman" w:hAnsi="Times New Roman" w:cs="Times New Roman"/>
                <w:sz w:val="24"/>
                <w:szCs w:val="24"/>
              </w:rPr>
            </w:pPr>
            <w:r w:rsidRPr="00A14C98">
              <w:rPr>
                <w:rFonts w:ascii="Times New Roman" w:hAnsi="Times New Roman" w:cs="Times New Roman"/>
                <w:sz w:val="24"/>
                <w:szCs w:val="24"/>
              </w:rPr>
              <w:t>Доля сельского хозяйства в общем объеме инвестиций, %</w:t>
            </w:r>
          </w:p>
        </w:tc>
        <w:tc>
          <w:tcPr>
            <w:tcW w:w="1360"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4,05</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3,79</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3,84</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3,67</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3,64</w:t>
            </w:r>
          </w:p>
        </w:tc>
        <w:tc>
          <w:tcPr>
            <w:tcW w:w="1361" w:type="dxa"/>
            <w:vAlign w:val="center"/>
          </w:tcPr>
          <w:p w:rsidR="003037A1" w:rsidRPr="00A14C98" w:rsidRDefault="003037A1" w:rsidP="003037A1">
            <w:pPr>
              <w:jc w:val="center"/>
              <w:rPr>
                <w:rFonts w:ascii="Times New Roman" w:hAnsi="Times New Roman" w:cs="Times New Roman"/>
                <w:sz w:val="24"/>
                <w:szCs w:val="24"/>
              </w:rPr>
            </w:pPr>
            <w:r w:rsidRPr="00A14C98">
              <w:rPr>
                <w:rFonts w:ascii="Times New Roman" w:hAnsi="Times New Roman" w:cs="Times New Roman"/>
                <w:sz w:val="24"/>
                <w:szCs w:val="24"/>
              </w:rPr>
              <w:t>4,17</w:t>
            </w:r>
          </w:p>
        </w:tc>
      </w:tr>
    </w:tbl>
    <w:p w:rsidR="003037A1" w:rsidRDefault="003037A1" w:rsidP="003037A1">
      <w:pPr>
        <w:spacing w:line="360" w:lineRule="auto"/>
        <w:ind w:firstLine="709"/>
        <w:jc w:val="both"/>
        <w:rPr>
          <w:rFonts w:ascii="Times New Roman" w:hAnsi="Times New Roman" w:cs="Times New Roman"/>
          <w:sz w:val="28"/>
          <w:szCs w:val="28"/>
        </w:rPr>
      </w:pP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Сельское хозяйство среди более чем 70-и видов экономической деятельности занимает в течение последних четырех лет 13-ю позицию. </w:t>
      </w:r>
    </w:p>
    <w:p w:rsidR="003037A1" w:rsidRDefault="003037A1" w:rsidP="003037A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Доля инвестиций в сельское хозяйство в период 2012-2015 г.г. не превышала 4%. В 2016 году ее доля возросла до 4,17%. Однако в натуральном выражении показатели инвестирования сельского хозяйства выросли в течение рассматриваемого периода на 164,3 млрд. руб. Незначительное снижение наблюдалось в 2014 и 2015 годах. В 2016 году показатель инвестирования сельского хозяйства достиг 611,2 млрд. руб. темп прироста составил 20,9%.</w:t>
      </w:r>
    </w:p>
    <w:p w:rsidR="00A14C98" w:rsidRDefault="003037A1" w:rsidP="003037A1">
      <w:pPr>
        <w:spacing w:line="360" w:lineRule="auto"/>
        <w:ind w:firstLine="709"/>
        <w:jc w:val="both"/>
        <w:rPr>
          <w:rFonts w:ascii="Times New Roman" w:hAnsi="Times New Roman" w:cs="Times New Roman"/>
          <w:sz w:val="28"/>
          <w:szCs w:val="28"/>
        </w:rPr>
        <w:sectPr w:rsidR="00A14C98" w:rsidSect="003336AF">
          <w:pgSz w:w="11906" w:h="16838"/>
          <w:pgMar w:top="1134" w:right="567" w:bottom="1134" w:left="1701" w:header="709" w:footer="709" w:gutter="0"/>
          <w:cols w:space="708"/>
          <w:titlePg/>
          <w:docGrid w:linePitch="360"/>
        </w:sectPr>
      </w:pPr>
      <w:r>
        <w:rPr>
          <w:rFonts w:ascii="Times New Roman" w:hAnsi="Times New Roman" w:cs="Times New Roman"/>
          <w:sz w:val="28"/>
          <w:szCs w:val="28"/>
        </w:rPr>
        <w:t>Снижение количества всех видов сельскохозяйственной техники, как в России, так и на территории Кировской области, увеличение нагрузки на нее, моральный и физический износ свидетельствуют о необходимости обновления парка. А для достижения целей создания продовольственно независимого государства в рамках программы импортозамещения необходимо увеличить парк техники, что позволит выйти на большие показатели производительности. В условиях недостатка собственных средств, а так же низкой доли инвестирования сельского хозяйства привлечение лизинга является перспективным направлением. Развитие рынка лизинговых услуг, увеличение сегмента аграрного лизинга, специальные программы приобретения сельскохозяйственной техники так же являются положительными моментами, которые свидетельствую о перспективах использования данного механизма сельскохозяйственными предприятиями.</w:t>
      </w:r>
    </w:p>
    <w:p w:rsidR="00A14C98" w:rsidRPr="007E3942" w:rsidRDefault="00A14C98" w:rsidP="007E3942">
      <w:pPr>
        <w:pStyle w:val="1"/>
        <w:spacing w:before="0" w:line="360" w:lineRule="auto"/>
        <w:jc w:val="center"/>
        <w:rPr>
          <w:rFonts w:ascii="Times New Roman" w:hAnsi="Times New Roman" w:cs="Times New Roman"/>
          <w:color w:val="auto"/>
        </w:rPr>
      </w:pPr>
      <w:bookmarkStart w:id="33" w:name="_Toc485681327"/>
      <w:r w:rsidRPr="007E3942">
        <w:rPr>
          <w:rFonts w:ascii="Times New Roman" w:hAnsi="Times New Roman" w:cs="Times New Roman"/>
          <w:color w:val="auto"/>
        </w:rPr>
        <w:t xml:space="preserve">3 Перспективы развития лизинга как формы финансирования капитальных вложений </w:t>
      </w:r>
      <w:r w:rsidRPr="007E3942">
        <w:rPr>
          <w:rFonts w:ascii="Times New Roman" w:eastAsia="HiddenHorzOCR" w:hAnsi="Times New Roman" w:cs="Times New Roman"/>
          <w:color w:val="auto"/>
        </w:rPr>
        <w:t>предприятий агропромышленного комплекса Кировской области</w:t>
      </w:r>
      <w:bookmarkEnd w:id="33"/>
    </w:p>
    <w:p w:rsidR="00A14C98" w:rsidRDefault="00A14C98" w:rsidP="007E3942">
      <w:pPr>
        <w:spacing w:line="360" w:lineRule="auto"/>
        <w:ind w:firstLine="709"/>
        <w:jc w:val="both"/>
        <w:rPr>
          <w:rFonts w:ascii="Times New Roman" w:hAnsi="Times New Roman" w:cs="Times New Roman"/>
          <w:sz w:val="28"/>
          <w:szCs w:val="28"/>
        </w:rPr>
      </w:pPr>
    </w:p>
    <w:p w:rsidR="00A14C98" w:rsidRPr="007E3942" w:rsidRDefault="00A14C98" w:rsidP="007E3942">
      <w:pPr>
        <w:pStyle w:val="2"/>
        <w:spacing w:before="0" w:line="360" w:lineRule="auto"/>
        <w:jc w:val="both"/>
        <w:rPr>
          <w:rFonts w:ascii="Times New Roman" w:hAnsi="Times New Roman" w:cs="Times New Roman"/>
          <w:color w:val="auto"/>
          <w:sz w:val="28"/>
          <w:szCs w:val="28"/>
        </w:rPr>
      </w:pPr>
      <w:bookmarkStart w:id="34" w:name="_Toc485681328"/>
      <w:r w:rsidRPr="007E3942">
        <w:rPr>
          <w:rFonts w:ascii="Times New Roman" w:hAnsi="Times New Roman" w:cs="Times New Roman"/>
          <w:color w:val="auto"/>
          <w:sz w:val="28"/>
          <w:szCs w:val="28"/>
        </w:rPr>
        <w:t>3.1 Выявление положительных сторон финансового и оперативного лизинга при их использовании предприятиями агропромышленного комплекса</w:t>
      </w:r>
      <w:bookmarkEnd w:id="34"/>
    </w:p>
    <w:p w:rsidR="00A14C98" w:rsidRDefault="00A14C98" w:rsidP="007E3942">
      <w:pPr>
        <w:spacing w:line="360" w:lineRule="auto"/>
        <w:ind w:firstLine="709"/>
        <w:jc w:val="both"/>
        <w:rPr>
          <w:rFonts w:ascii="Times New Roman" w:hAnsi="Times New Roman" w:cs="Times New Roman"/>
          <w:sz w:val="28"/>
          <w:szCs w:val="28"/>
        </w:rPr>
      </w:pP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Финансовый и оперативный лизинг- две составляющие одного вида деятельности, но они существенно отличаются по принципу работы, и призваны удовлетворять разные потребности.</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Финансовый лизинг подразумевает покупку предприятием-лизингодателем у завода-изготовителя или компании-продавца сельскохозяйственной техники, оборудования, агрегатов, комплексов, технического оснащения животноводческого комплекса, а так же скота по указанию лизингополучателя, которому данные предметы необходимы. Срок действия договора соизмерим со  сроком амортизации предмета лизинга, и после завершения его действия право собственности переходит к лизингополучателю.</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Финансовый лизинг получил широкое распространение. Около 90% всех лизинговых сделок относятся к финансовому лизингу. Так же активно он применяется и в сельском хозяйстве.</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вид лизинга имеет ряд положительных сторон (</w:t>
      </w:r>
      <w:r w:rsidRPr="00A14C98">
        <w:rPr>
          <w:rFonts w:ascii="Times New Roman" w:hAnsi="Times New Roman" w:cs="Times New Roman"/>
          <w:sz w:val="28"/>
          <w:szCs w:val="28"/>
        </w:rPr>
        <w:t>таблица 17</w:t>
      </w:r>
      <w:r>
        <w:rPr>
          <w:rFonts w:ascii="Times New Roman" w:hAnsi="Times New Roman" w:cs="Times New Roman"/>
          <w:sz w:val="28"/>
          <w:szCs w:val="28"/>
        </w:rPr>
        <w:t>). Для производителя имущества финансовый лизинг является дополнительным каналом сбыта собственной продукции, а так как речь идет о лизинге различной сельскохозяйственной техники, то это дает возможность получения субсидий из федерального бюджета на основании Постановления Правительства РФ от 27.12.2012 № 1432 (ред. от 04.03.2017) « Об утверждении Правил предоставления субсидий производителям сельскохозяйственной техники».</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лизингополучателя преимуществами использования финансового лизинга является то, что договор лизинга предусматривает меньший размер авансового платежа (первоначального взноса), а так же более длительные сроки, на которые этот договор может быть заключен. Эти условия в сравнении с использованием, например, кредита делают финансовый лизинг более привлекательным.</w:t>
      </w:r>
    </w:p>
    <w:p w:rsidR="00A14C98" w:rsidRDefault="00A14C98" w:rsidP="009B782F">
      <w:pPr>
        <w:spacing w:line="360" w:lineRule="auto"/>
        <w:jc w:val="both"/>
        <w:rPr>
          <w:rFonts w:ascii="Times New Roman" w:hAnsi="Times New Roman" w:cs="Times New Roman"/>
          <w:sz w:val="28"/>
          <w:szCs w:val="28"/>
        </w:rPr>
      </w:pPr>
      <w:r w:rsidRPr="00A14C98">
        <w:rPr>
          <w:rFonts w:ascii="Times New Roman" w:hAnsi="Times New Roman" w:cs="Times New Roman"/>
          <w:sz w:val="28"/>
          <w:szCs w:val="28"/>
        </w:rPr>
        <w:t>Таблица</w:t>
      </w:r>
      <w:r>
        <w:rPr>
          <w:rFonts w:ascii="Times New Roman" w:hAnsi="Times New Roman" w:cs="Times New Roman"/>
          <w:sz w:val="28"/>
          <w:szCs w:val="28"/>
        </w:rPr>
        <w:t xml:space="preserve"> 17</w:t>
      </w:r>
      <w:r w:rsidRPr="00A14C98">
        <w:rPr>
          <w:rFonts w:ascii="Times New Roman" w:hAnsi="Times New Roman" w:cs="Times New Roman"/>
          <w:sz w:val="28"/>
          <w:szCs w:val="28"/>
        </w:rPr>
        <w:t xml:space="preserve"> – Положительные</w:t>
      </w:r>
      <w:r>
        <w:rPr>
          <w:rFonts w:ascii="Times New Roman" w:hAnsi="Times New Roman" w:cs="Times New Roman"/>
          <w:sz w:val="28"/>
          <w:szCs w:val="28"/>
        </w:rPr>
        <w:t xml:space="preserve"> стороны финансового и оперативного лизинга </w:t>
      </w:r>
    </w:p>
    <w:tbl>
      <w:tblPr>
        <w:tblStyle w:val="ad"/>
        <w:tblW w:w="0" w:type="auto"/>
        <w:tblInd w:w="108" w:type="dxa"/>
        <w:tblLook w:val="04A0" w:firstRow="1" w:lastRow="0" w:firstColumn="1" w:lastColumn="0" w:noHBand="0" w:noVBand="1"/>
      </w:tblPr>
      <w:tblGrid>
        <w:gridCol w:w="4819"/>
        <w:gridCol w:w="4820"/>
      </w:tblGrid>
      <w:tr w:rsidR="00A14C98" w:rsidTr="00A14C98">
        <w:tc>
          <w:tcPr>
            <w:tcW w:w="4819" w:type="dxa"/>
          </w:tcPr>
          <w:p w:rsidR="00A14C98" w:rsidRDefault="00A14C98" w:rsidP="00A14C98">
            <w:pPr>
              <w:jc w:val="center"/>
              <w:rPr>
                <w:rFonts w:ascii="Times New Roman" w:hAnsi="Times New Roman" w:cs="Times New Roman"/>
                <w:sz w:val="28"/>
                <w:szCs w:val="28"/>
              </w:rPr>
            </w:pPr>
            <w:r>
              <w:rPr>
                <w:rFonts w:ascii="Times New Roman" w:hAnsi="Times New Roman" w:cs="Times New Roman"/>
                <w:sz w:val="28"/>
                <w:szCs w:val="28"/>
              </w:rPr>
              <w:t>Финансовый лизинг</w:t>
            </w:r>
          </w:p>
        </w:tc>
        <w:tc>
          <w:tcPr>
            <w:tcW w:w="4820" w:type="dxa"/>
          </w:tcPr>
          <w:p w:rsidR="00A14C98" w:rsidRDefault="00A14C98" w:rsidP="00A14C98">
            <w:pPr>
              <w:jc w:val="center"/>
              <w:rPr>
                <w:rFonts w:ascii="Times New Roman" w:hAnsi="Times New Roman" w:cs="Times New Roman"/>
                <w:sz w:val="28"/>
                <w:szCs w:val="28"/>
              </w:rPr>
            </w:pPr>
            <w:r>
              <w:rPr>
                <w:rFonts w:ascii="Times New Roman" w:hAnsi="Times New Roman" w:cs="Times New Roman"/>
                <w:sz w:val="28"/>
                <w:szCs w:val="28"/>
              </w:rPr>
              <w:t>Оперативный лизинг</w:t>
            </w:r>
          </w:p>
        </w:tc>
      </w:tr>
      <w:tr w:rsidR="00A14C98" w:rsidTr="00A14C98">
        <w:tc>
          <w:tcPr>
            <w:tcW w:w="4819" w:type="dxa"/>
          </w:tcPr>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 Производитель техники получает дополнительный канал сбыта собственной продукции, а так же возможность получения субсидий.</w:t>
            </w:r>
          </w:p>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 Меньший размер первоначального взноса дает возможность лизингодателю использовать оставшиеся финансовые средства на покупку запасных частей, ГСМ, а так же на удовлетворение других сезонных нужд.</w:t>
            </w:r>
          </w:p>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 Гибкие условия оплаты лизинговых платежей позволяют распределить финансовую нагрузку по усмотрению клиента, а так же отсрочить платеж, например, в случае неблагоприятных погодных условий, повлекших за собой снижение урожайности.</w:t>
            </w:r>
          </w:p>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 Предоставление услуг сервисного обслуживания и ремонта сельскохозяйственной техники, что снимает с сельскохозяйственного предприятия необходимость поиска сторонних организаций способных производить данные операции, а так же поиска и подбора оригинальных запасных частей и их аналогов, технических жидкостей и каналов их поставки.</w:t>
            </w:r>
          </w:p>
        </w:tc>
        <w:tc>
          <w:tcPr>
            <w:tcW w:w="4820" w:type="dxa"/>
          </w:tcPr>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 Обязательства по обслуживанию и ремонту техники и оборудования принимает на себя лизингодатель.</w:t>
            </w:r>
          </w:p>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 В случае утраты эксплуатационных свойств и невозможности дальнейшей эксплуатации лизингополучатель может расторгнуть договор.</w:t>
            </w:r>
          </w:p>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 Возможность заключения краткосрочного договора, период действия которого равен времени проведения сезонных работ, позволяет использовать новые виды техники, ежегодно меняя состав парка, тем самым находя оптимальное соотношение задействованных видов техники и получения максимальной производительности.</w:t>
            </w:r>
          </w:p>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 Возможность применения инновационных технологий и опробации ее в рамках одного сезона.</w:t>
            </w:r>
          </w:p>
        </w:tc>
      </w:tr>
    </w:tbl>
    <w:p w:rsidR="00A14C98" w:rsidRPr="00412F03" w:rsidRDefault="00A14C98" w:rsidP="00A14C98">
      <w:pPr>
        <w:jc w:val="both"/>
        <w:rPr>
          <w:rFonts w:ascii="Times New Roman" w:hAnsi="Times New Roman" w:cs="Times New Roman"/>
          <w:sz w:val="28"/>
          <w:szCs w:val="28"/>
        </w:rPr>
      </w:pP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лизингополучатель, благодаря меньшему размеру первоначального взноса получает возможность использования оставшихся финансовых средств на покупку запасных частей, ГСМ, менее дорогостоящего оборудования, а так же на удовлетворение иных сезонных нужд.</w:t>
      </w:r>
    </w:p>
    <w:p w:rsidR="00A14C98" w:rsidRDefault="00A14C98" w:rsidP="00A14C98">
      <w:pPr>
        <w:spacing w:line="360" w:lineRule="auto"/>
        <w:ind w:firstLine="709"/>
        <w:jc w:val="both"/>
        <w:rPr>
          <w:rFonts w:ascii="Times New Roman" w:hAnsi="Times New Roman" w:cs="Times New Roman"/>
          <w:sz w:val="28"/>
          <w:szCs w:val="28"/>
        </w:rPr>
      </w:pPr>
      <w:r w:rsidRPr="0006582F">
        <w:rPr>
          <w:rFonts w:ascii="Times New Roman" w:hAnsi="Times New Roman" w:cs="Times New Roman"/>
          <w:sz w:val="28"/>
          <w:szCs w:val="28"/>
        </w:rPr>
        <w:t>Так как особенностью сельскохозяйственного произ</w:t>
      </w:r>
      <w:r>
        <w:rPr>
          <w:rFonts w:ascii="Times New Roman" w:hAnsi="Times New Roman" w:cs="Times New Roman"/>
          <w:sz w:val="28"/>
          <w:szCs w:val="28"/>
        </w:rPr>
        <w:t>водства является его сезонность, о</w:t>
      </w:r>
      <w:r w:rsidRPr="0006582F">
        <w:rPr>
          <w:rFonts w:ascii="Times New Roman" w:hAnsi="Times New Roman" w:cs="Times New Roman"/>
          <w:sz w:val="28"/>
          <w:szCs w:val="28"/>
        </w:rPr>
        <w:t>на вызывает несовпадение периода производства, в который включается время воздействия человека и период воздействия естественных факторов, и рабочего периода.</w:t>
      </w:r>
      <w:r>
        <w:rPr>
          <w:rFonts w:ascii="Times New Roman" w:hAnsi="Times New Roman" w:cs="Times New Roman"/>
          <w:sz w:val="28"/>
          <w:szCs w:val="28"/>
        </w:rPr>
        <w:t xml:space="preserve"> Это так же оказывает влияние на процесс поступления денежных средств от процесса производства. Гибкие условия оплаты лизинговых платежей в данной ситуации позволяют распределить финансовую нагрузку по усмотрению клиента. Так же имеется возможность отсрочки платежа при неблагоприятных погодных условиях, повлекших за собой снижение урожайности и снижение производительности.</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Поставщик или продавец чаще всего предоставляет услуги сервисного обслуживания и ремонта предоставляемой техники. Это снимает с сельскохозяйственного предприятия необходимость поиска сторонних организаций способных производить данные операции, а так же поиска и подбора оригинальных запасных частей и их аналогов, технических жидкостей и каналов их поставки. В договоре лизинга указывается сторона, которая берет на себя финансирование данных операций. Продавцы так же могут предоставлять различное навесное оборудование, специализированное для конкретного вида техники.</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финансового лизинга предполагает для лизингополучателя такие преимущества, как возможность применения ускоренного начисления амортизации получаемого имущества, отнесение лизинговых платежей на себестоимость продукции, что позволяет снизить налогооблагаемую базу налога на прибыль, учет предмета лизинга на балансе лизингодателя.</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Последнее так же является положительным моментом и для лизингодателя, так как тем самым снижает риск невозврата денежных средств, в силу сохранения права собственности на имущество.</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Использование финансового лизинга позволяет в условиях ограниченных финансовых ресурсов увеличить производственные силы организации, за счет использования полученной от лизингодателя сельскохозяйственной техники непосредственно с момента получения, а так же, распределив во времени выплаты, приобрести ее в собственность.</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оперативном лизинге лизингодатель закупает имущество самостоятельно, руководствуясь собственными решениями, а не по указанию лизингополучателя. Техника или оборудование, переданное лизингополучателю, по истечению срока договора предается обратно лизингодателю. Предмет лизинга в течение полного срока амортизации неоднократно передается в лизинг.</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Оперативный лизинг не получил в нашей стране такого широкого применения как финансовый, но его использование в сельском хозяйстве может положительно сказаться на результатах деятельности.</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уже отмечалось, лизингодатель приобретает технику и оборудование без указания клиента. Поэтому от лизингодателя требуется хорошее знание рынка производителей сельскохозяйственной техники, их модельного ряд, видов дополнительного и специализированного оборудования.</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как и финансовый лизинг оперативный дает возможность сельскохозяйственным предприятиям в условиях недостатка техники и средств для ее приобретения получить в короткие сроки решить данную проблему. Использование оперативного лизинга имеет ряд преимуществ для сельскохозяйственных предприятий.</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Одним из них является то, что все обязательства по обслуживанию и ремонту принимает на себя лизингодатель в полном объеме. В случае же поломки, устранение которой за счет ремонтных воздействий не является возможным, а техническое средство не может быть использовано по назначению лизингополучатель имеет возможность расторгнуть договор. </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Оперативный лизинг позволяет использовать новые виды техники и оборудования. Так же за счет заключения договора лизинга на срок, равный периоду проведения сезонных работ, имеется возможность, ежегодно меняя марку или модель технического средства, создать парк, который обеспечит максимальные показатели производительности. Так в условиях высокой урожайности применение более производительной техники, привлекаемой на условиях оперативного лизинга только на период проведения работ, позволит оптимизировать работу уборочно-транспортного звена и сократить время проведения уборочного процесса, что в свою очередь снизит вероятность потери урожая. В условиях же прогнозируемой низкой урожайности, наоборот, имеется возможность воспользоваться менее производительной техникой.</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возможность периодической смены оборудования и различных видов техники дает возможность сельскохозяйственным предприятиям опробовать инновационные технологии и по возможности преобразовать их под конкретные условия деятельности собственного хозяйства, за счет формирования парка техники и заключения договора лизинга на период проведения работ. А если же внедрение новой технологии не дало возможности достичь заявленных результатов, и принято решение отказаться от нее, оперативный лизинг позволяет после окончания работ и завершения действия договора вернуть используемую технику лизингодателю, а не использовать ее в последующих периодах и приобретать в собственность как в случае с финансовым лизингом.</w:t>
      </w:r>
    </w:p>
    <w:p w:rsidR="00A14C98" w:rsidRDefault="00A14C98" w:rsidP="00A14C98">
      <w:pPr>
        <w:spacing w:line="360" w:lineRule="auto"/>
        <w:ind w:firstLine="709"/>
        <w:jc w:val="both"/>
        <w:rPr>
          <w:rFonts w:ascii="Times New Roman" w:hAnsi="Times New Roman" w:cs="Times New Roman"/>
          <w:sz w:val="28"/>
          <w:szCs w:val="28"/>
        </w:rPr>
      </w:pPr>
    </w:p>
    <w:p w:rsidR="00A14C98" w:rsidRPr="007E3942" w:rsidRDefault="00A14C98" w:rsidP="007E3942">
      <w:pPr>
        <w:pStyle w:val="2"/>
        <w:spacing w:before="0" w:line="360" w:lineRule="auto"/>
        <w:jc w:val="both"/>
        <w:rPr>
          <w:rFonts w:ascii="Times New Roman" w:hAnsi="Times New Roman" w:cs="Times New Roman"/>
          <w:color w:val="auto"/>
          <w:sz w:val="28"/>
          <w:szCs w:val="28"/>
        </w:rPr>
      </w:pPr>
      <w:bookmarkStart w:id="35" w:name="_Toc485681329"/>
      <w:r w:rsidRPr="007E3942">
        <w:rPr>
          <w:rFonts w:ascii="Times New Roman" w:hAnsi="Times New Roman" w:cs="Times New Roman"/>
          <w:color w:val="auto"/>
          <w:sz w:val="28"/>
          <w:szCs w:val="28"/>
        </w:rPr>
        <w:t>3.2 Оценка наличия, движения и состояния основных средств. Источники финансирования имущества СПК СХА (колхоз) «Лекминский»</w:t>
      </w:r>
      <w:bookmarkEnd w:id="35"/>
    </w:p>
    <w:p w:rsidR="00A14C98" w:rsidRDefault="00A14C98" w:rsidP="007E3942">
      <w:pPr>
        <w:spacing w:line="360" w:lineRule="auto"/>
        <w:ind w:firstLine="709"/>
        <w:jc w:val="both"/>
        <w:rPr>
          <w:rFonts w:ascii="Times New Roman" w:hAnsi="Times New Roman" w:cs="Times New Roman"/>
          <w:sz w:val="28"/>
          <w:szCs w:val="28"/>
        </w:rPr>
      </w:pPr>
    </w:p>
    <w:p w:rsidR="00A14C98" w:rsidRPr="00D30D39"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проведения оценки наличия, движения и состояния основных средств, а так же оценки источников финансирования имущества  было выбрано предприятие Слободского района Кировской области </w:t>
      </w:r>
      <w:r w:rsidRPr="00C5271D">
        <w:rPr>
          <w:rFonts w:ascii="Times New Roman" w:hAnsi="Times New Roman" w:cs="Times New Roman"/>
          <w:sz w:val="28"/>
          <w:szCs w:val="28"/>
        </w:rPr>
        <w:t>СПК СХА (колхоз) «Лекминский»</w:t>
      </w:r>
      <w:r w:rsidR="008C2157">
        <w:rPr>
          <w:rFonts w:ascii="Times New Roman" w:hAnsi="Times New Roman" w:cs="Times New Roman"/>
          <w:sz w:val="28"/>
          <w:szCs w:val="28"/>
        </w:rPr>
        <w:t xml:space="preserve"> и использована его бухгалтерская отчетность (Приложение А).</w:t>
      </w:r>
      <w:r>
        <w:rPr>
          <w:rFonts w:ascii="Times New Roman" w:hAnsi="Times New Roman" w:cs="Times New Roman"/>
          <w:sz w:val="28"/>
          <w:szCs w:val="28"/>
        </w:rPr>
        <w:t xml:space="preserve"> </w:t>
      </w:r>
      <w:r>
        <w:rPr>
          <w:rFonts w:ascii="Times New Roman" w:hAnsi="Times New Roman" w:cs="Times New Roman"/>
          <w:color w:val="000000"/>
          <w:sz w:val="28"/>
          <w:szCs w:val="28"/>
        </w:rPr>
        <w:t>Предприятие расположено на территории Кировской области и находится в незначительном удалении от областного центра в селе Лекма.</w:t>
      </w:r>
    </w:p>
    <w:p w:rsidR="00A14C98" w:rsidRDefault="00A14C98" w:rsidP="00A14C98">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Адрес: 613133, Кировская область, Слободской район, с. Лекма, ул. Профсоюзная, дом 11.</w:t>
      </w:r>
    </w:p>
    <w:p w:rsidR="00A14C98" w:rsidRDefault="00A14C98" w:rsidP="00A14C98">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Из полного названия видно, что организационно- правовая форма предприятия это производственный кооператив. Организация была зарегистрирована 21 сентября 1992 года Инспекцией Министерства Российской Федерации по налогам и сборам по Слободскому району Кировской области.</w:t>
      </w:r>
    </w:p>
    <w:p w:rsidR="00A14C98" w:rsidRDefault="00A14C98" w:rsidP="00A14C98">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Основными видами деятельности  предприятия является разведение крупного рогатого скота, производство молока, выращивание зерновых и зернобобовых культур,  выращивание кормовых культур, заготовка растительных кормов.</w:t>
      </w:r>
    </w:p>
    <w:p w:rsidR="00A14C98" w:rsidRDefault="00A14C98" w:rsidP="00A14C98">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начала рассмотрим показатели размера выбранного предприятия (</w:t>
      </w:r>
      <w:r w:rsidRPr="009B782F">
        <w:rPr>
          <w:rFonts w:ascii="Times New Roman" w:hAnsi="Times New Roman" w:cs="Times New Roman"/>
          <w:sz w:val="28"/>
          <w:szCs w:val="28"/>
        </w:rPr>
        <w:t>таблица 1</w:t>
      </w:r>
      <w:r w:rsidR="009B782F" w:rsidRPr="009B782F">
        <w:rPr>
          <w:rFonts w:ascii="Times New Roman" w:hAnsi="Times New Roman" w:cs="Times New Roman"/>
          <w:sz w:val="28"/>
          <w:szCs w:val="28"/>
        </w:rPr>
        <w:t>8</w:t>
      </w:r>
      <w:r>
        <w:rPr>
          <w:rFonts w:ascii="Times New Roman" w:hAnsi="Times New Roman" w:cs="Times New Roman"/>
          <w:color w:val="000000"/>
          <w:sz w:val="28"/>
          <w:szCs w:val="28"/>
        </w:rPr>
        <w:t xml:space="preserve">). </w:t>
      </w:r>
    </w:p>
    <w:p w:rsidR="00A14C98" w:rsidRPr="009B782F" w:rsidRDefault="00A14C98" w:rsidP="00A14C98">
      <w:pPr>
        <w:spacing w:line="360" w:lineRule="auto"/>
        <w:jc w:val="both"/>
        <w:rPr>
          <w:rFonts w:ascii="Times New Roman" w:hAnsi="Times New Roman" w:cs="Times New Roman"/>
          <w:sz w:val="28"/>
          <w:szCs w:val="28"/>
        </w:rPr>
      </w:pPr>
      <w:r w:rsidRPr="009B782F">
        <w:rPr>
          <w:rFonts w:ascii="Times New Roman" w:hAnsi="Times New Roman" w:cs="Times New Roman"/>
          <w:sz w:val="28"/>
          <w:szCs w:val="28"/>
        </w:rPr>
        <w:t>Таблица 1</w:t>
      </w:r>
      <w:r w:rsidR="009B782F" w:rsidRPr="009B782F">
        <w:rPr>
          <w:rFonts w:ascii="Times New Roman" w:hAnsi="Times New Roman" w:cs="Times New Roman"/>
          <w:sz w:val="28"/>
          <w:szCs w:val="28"/>
        </w:rPr>
        <w:t>8</w:t>
      </w:r>
      <w:r w:rsidRPr="009B782F">
        <w:rPr>
          <w:rFonts w:ascii="Times New Roman" w:hAnsi="Times New Roman" w:cs="Times New Roman"/>
          <w:sz w:val="28"/>
          <w:szCs w:val="28"/>
        </w:rPr>
        <w:t xml:space="preserve"> – Показатели размера СПК СХА (колхоз) «Лекминский»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70"/>
        <w:gridCol w:w="1170"/>
        <w:gridCol w:w="1170"/>
        <w:gridCol w:w="1170"/>
        <w:gridCol w:w="1559"/>
      </w:tblGrid>
      <w:tr w:rsidR="00A14C98" w:rsidRPr="00C5271D" w:rsidTr="00A14C98">
        <w:tc>
          <w:tcPr>
            <w:tcW w:w="4570" w:type="dxa"/>
            <w:vAlign w:val="center"/>
          </w:tcPr>
          <w:p w:rsidR="00A14C98" w:rsidRPr="00C5271D" w:rsidRDefault="00A14C98" w:rsidP="00A14C98">
            <w:pPr>
              <w:spacing w:line="360" w:lineRule="auto"/>
              <w:jc w:val="center"/>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Показатели</w:t>
            </w:r>
          </w:p>
        </w:tc>
        <w:tc>
          <w:tcPr>
            <w:tcW w:w="1170" w:type="dxa"/>
            <w:vAlign w:val="center"/>
          </w:tcPr>
          <w:p w:rsidR="00A14C98" w:rsidRPr="00C5271D" w:rsidRDefault="00A14C98" w:rsidP="00A14C98">
            <w:pPr>
              <w:spacing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2013</w:t>
            </w:r>
            <w:r w:rsidRPr="00C5271D">
              <w:rPr>
                <w:rFonts w:ascii="Times New Roman" w:eastAsia="Calibri" w:hAnsi="Times New Roman" w:cs="Times New Roman"/>
                <w:sz w:val="28"/>
                <w:szCs w:val="28"/>
                <w:lang w:eastAsia="ru-RU"/>
              </w:rPr>
              <w:t xml:space="preserve"> г.</w:t>
            </w:r>
          </w:p>
        </w:tc>
        <w:tc>
          <w:tcPr>
            <w:tcW w:w="1170" w:type="dxa"/>
            <w:vAlign w:val="center"/>
          </w:tcPr>
          <w:p w:rsidR="00A14C98" w:rsidRPr="00C5271D" w:rsidRDefault="00A14C98" w:rsidP="00A14C98">
            <w:pPr>
              <w:spacing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2014</w:t>
            </w:r>
            <w:r w:rsidRPr="00C5271D">
              <w:rPr>
                <w:rFonts w:ascii="Times New Roman" w:eastAsia="Calibri" w:hAnsi="Times New Roman" w:cs="Times New Roman"/>
                <w:sz w:val="28"/>
                <w:szCs w:val="28"/>
                <w:lang w:eastAsia="ru-RU"/>
              </w:rPr>
              <w:t xml:space="preserve"> г.</w:t>
            </w:r>
          </w:p>
        </w:tc>
        <w:tc>
          <w:tcPr>
            <w:tcW w:w="1170" w:type="dxa"/>
            <w:vAlign w:val="center"/>
          </w:tcPr>
          <w:p w:rsidR="00A14C98" w:rsidRPr="00C5271D" w:rsidRDefault="00A14C98" w:rsidP="00A14C98">
            <w:pPr>
              <w:spacing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2015</w:t>
            </w:r>
            <w:r w:rsidRPr="00C5271D">
              <w:rPr>
                <w:rFonts w:ascii="Times New Roman" w:eastAsia="Calibri" w:hAnsi="Times New Roman" w:cs="Times New Roman"/>
                <w:sz w:val="28"/>
                <w:szCs w:val="28"/>
                <w:lang w:eastAsia="ru-RU"/>
              </w:rPr>
              <w:t xml:space="preserve"> г.</w:t>
            </w:r>
          </w:p>
        </w:tc>
        <w:tc>
          <w:tcPr>
            <w:tcW w:w="1559" w:type="dxa"/>
            <w:vAlign w:val="center"/>
          </w:tcPr>
          <w:p w:rsidR="00A14C98" w:rsidRPr="00C5271D" w:rsidRDefault="00A14C98" w:rsidP="00A14C98">
            <w:pPr>
              <w:spacing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rPr>
              <w:t>2015</w:t>
            </w:r>
            <w:r w:rsidRPr="00C5271D">
              <w:rPr>
                <w:rFonts w:ascii="Times New Roman" w:eastAsia="Calibri" w:hAnsi="Times New Roman" w:cs="Times New Roman"/>
                <w:sz w:val="28"/>
                <w:szCs w:val="28"/>
              </w:rPr>
              <w:t xml:space="preserve"> г. в % к 201</w:t>
            </w:r>
            <w:r>
              <w:rPr>
                <w:rFonts w:ascii="Times New Roman" w:eastAsia="Calibri" w:hAnsi="Times New Roman" w:cs="Times New Roman"/>
                <w:sz w:val="28"/>
                <w:szCs w:val="28"/>
              </w:rPr>
              <w:t>3 г.</w:t>
            </w:r>
          </w:p>
        </w:tc>
      </w:tr>
      <w:tr w:rsidR="00A14C98" w:rsidRPr="00C5271D" w:rsidTr="00A14C98">
        <w:trPr>
          <w:trHeight w:val="274"/>
        </w:trPr>
        <w:tc>
          <w:tcPr>
            <w:tcW w:w="4570" w:type="dxa"/>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Выручка, тыс. руб.</w:t>
            </w:r>
          </w:p>
        </w:tc>
        <w:tc>
          <w:tcPr>
            <w:tcW w:w="1170" w:type="dxa"/>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77064</w:t>
            </w:r>
          </w:p>
        </w:tc>
        <w:tc>
          <w:tcPr>
            <w:tcW w:w="1170" w:type="dxa"/>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95084</w:t>
            </w:r>
          </w:p>
        </w:tc>
        <w:tc>
          <w:tcPr>
            <w:tcW w:w="1170" w:type="dxa"/>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96510</w:t>
            </w:r>
          </w:p>
        </w:tc>
        <w:tc>
          <w:tcPr>
            <w:tcW w:w="1559" w:type="dxa"/>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125,2</w:t>
            </w:r>
          </w:p>
        </w:tc>
      </w:tr>
      <w:tr w:rsidR="00A14C98" w:rsidRPr="00C5271D" w:rsidTr="00A14C98">
        <w:trPr>
          <w:trHeight w:val="576"/>
        </w:trPr>
        <w:tc>
          <w:tcPr>
            <w:tcW w:w="45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Среднесписочная численность персонала, чел.</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125</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122</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122</w:t>
            </w:r>
          </w:p>
        </w:tc>
        <w:tc>
          <w:tcPr>
            <w:tcW w:w="1559"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97,6</w:t>
            </w:r>
          </w:p>
        </w:tc>
      </w:tr>
      <w:tr w:rsidR="00A14C98" w:rsidRPr="00C5271D" w:rsidTr="00A14C98">
        <w:trPr>
          <w:trHeight w:val="576"/>
        </w:trPr>
        <w:tc>
          <w:tcPr>
            <w:tcW w:w="45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Среднегодовая стоимость основных средств, тыс. руб.</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123562</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131445</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141468</w:t>
            </w:r>
          </w:p>
        </w:tc>
        <w:tc>
          <w:tcPr>
            <w:tcW w:w="1559"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114,5</w:t>
            </w:r>
          </w:p>
        </w:tc>
      </w:tr>
      <w:tr w:rsidR="00A14C98" w:rsidRPr="00C5271D" w:rsidTr="00A14C98">
        <w:trPr>
          <w:trHeight w:val="576"/>
        </w:trPr>
        <w:tc>
          <w:tcPr>
            <w:tcW w:w="45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Стоимость оборотных</w:t>
            </w:r>
          </w:p>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средств, тыс. руб.</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55748</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67260</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72774</w:t>
            </w:r>
          </w:p>
        </w:tc>
        <w:tc>
          <w:tcPr>
            <w:tcW w:w="1559"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130,5</w:t>
            </w:r>
          </w:p>
        </w:tc>
      </w:tr>
      <w:tr w:rsidR="00A14C98" w:rsidRPr="00C5271D" w:rsidTr="00A14C98">
        <w:trPr>
          <w:trHeight w:val="576"/>
        </w:trPr>
        <w:tc>
          <w:tcPr>
            <w:tcW w:w="45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Поголовье КРС, гол.</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775</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748</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720</w:t>
            </w:r>
          </w:p>
        </w:tc>
        <w:tc>
          <w:tcPr>
            <w:tcW w:w="1559"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92,9</w:t>
            </w:r>
          </w:p>
        </w:tc>
      </w:tr>
      <w:tr w:rsidR="00A14C98" w:rsidRPr="00C5271D" w:rsidTr="00A14C98">
        <w:trPr>
          <w:trHeight w:val="576"/>
        </w:trPr>
        <w:tc>
          <w:tcPr>
            <w:tcW w:w="45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 xml:space="preserve">Посевная площадь, га: </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2590</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2601</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2640</w:t>
            </w:r>
          </w:p>
        </w:tc>
        <w:tc>
          <w:tcPr>
            <w:tcW w:w="1559"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101,9</w:t>
            </w:r>
          </w:p>
        </w:tc>
      </w:tr>
      <w:tr w:rsidR="00A14C98" w:rsidRPr="00C5271D" w:rsidTr="00A14C98">
        <w:trPr>
          <w:trHeight w:val="576"/>
        </w:trPr>
        <w:tc>
          <w:tcPr>
            <w:tcW w:w="45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 в том числе площадь зерновых культур</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1180</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1141</w:t>
            </w:r>
          </w:p>
        </w:tc>
        <w:tc>
          <w:tcPr>
            <w:tcW w:w="1170"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1483</w:t>
            </w:r>
          </w:p>
        </w:tc>
        <w:tc>
          <w:tcPr>
            <w:tcW w:w="1559" w:type="dxa"/>
            <w:tcBorders>
              <w:top w:val="single" w:sz="4" w:space="0" w:color="000000"/>
              <w:left w:val="single" w:sz="4" w:space="0" w:color="000000"/>
              <w:bottom w:val="single" w:sz="4" w:space="0" w:color="000000"/>
              <w:right w:val="single" w:sz="4" w:space="0" w:color="000000"/>
            </w:tcBorders>
            <w:vAlign w:val="center"/>
          </w:tcPr>
          <w:p w:rsidR="00A14C98" w:rsidRPr="00C5271D" w:rsidRDefault="00A14C98" w:rsidP="00A14C98">
            <w:pPr>
              <w:spacing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125,7</w:t>
            </w:r>
          </w:p>
        </w:tc>
      </w:tr>
    </w:tbl>
    <w:p w:rsidR="00A14C98" w:rsidRDefault="00A14C98" w:rsidP="00A14C98">
      <w:pPr>
        <w:spacing w:line="360" w:lineRule="auto"/>
        <w:ind w:firstLine="709"/>
        <w:jc w:val="both"/>
        <w:rPr>
          <w:rFonts w:ascii="Times New Roman" w:hAnsi="Times New Roman" w:cs="Times New Roman"/>
          <w:color w:val="000000"/>
          <w:sz w:val="28"/>
          <w:szCs w:val="28"/>
        </w:rPr>
      </w:pP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Данные таблицы говорят, что </w:t>
      </w:r>
      <w:r>
        <w:rPr>
          <w:rFonts w:ascii="Times New Roman" w:hAnsi="Times New Roman" w:cs="Times New Roman"/>
          <w:sz w:val="28"/>
          <w:szCs w:val="28"/>
        </w:rPr>
        <w:t>з</w:t>
      </w:r>
      <w:r w:rsidRPr="00C5271D">
        <w:rPr>
          <w:rFonts w:ascii="Times New Roman" w:hAnsi="Times New Roman" w:cs="Times New Roman"/>
          <w:sz w:val="28"/>
          <w:szCs w:val="28"/>
        </w:rPr>
        <w:t xml:space="preserve">а рассматриваемый период выручка </w:t>
      </w:r>
      <w:r>
        <w:rPr>
          <w:rFonts w:ascii="Times New Roman" w:hAnsi="Times New Roman" w:cs="Times New Roman"/>
          <w:sz w:val="28"/>
          <w:szCs w:val="28"/>
        </w:rPr>
        <w:t>предприятия увеличилась на 19446 тыс. рублей или на 25,2</w:t>
      </w:r>
      <w:r w:rsidRPr="00C5271D">
        <w:rPr>
          <w:rFonts w:ascii="Times New Roman" w:hAnsi="Times New Roman" w:cs="Times New Roman"/>
          <w:sz w:val="28"/>
          <w:szCs w:val="28"/>
        </w:rPr>
        <w:t>%</w:t>
      </w:r>
      <w:r>
        <w:rPr>
          <w:rFonts w:ascii="Times New Roman" w:hAnsi="Times New Roman" w:cs="Times New Roman"/>
          <w:sz w:val="28"/>
          <w:szCs w:val="28"/>
        </w:rPr>
        <w:t xml:space="preserve"> и в 2015 году составила 96510</w:t>
      </w:r>
      <w:r w:rsidRPr="00C5271D">
        <w:rPr>
          <w:rFonts w:ascii="Times New Roman" w:hAnsi="Times New Roman" w:cs="Times New Roman"/>
          <w:sz w:val="28"/>
          <w:szCs w:val="28"/>
        </w:rPr>
        <w:t xml:space="preserve"> тыс. рублей. Среднесписочная численность персонала, наоборот, снизилась и на конец 201</w:t>
      </w:r>
      <w:r>
        <w:rPr>
          <w:rFonts w:ascii="Times New Roman" w:hAnsi="Times New Roman" w:cs="Times New Roman"/>
          <w:sz w:val="28"/>
          <w:szCs w:val="28"/>
        </w:rPr>
        <w:t>5</w:t>
      </w:r>
      <w:r w:rsidRPr="00C5271D">
        <w:rPr>
          <w:rFonts w:ascii="Times New Roman" w:hAnsi="Times New Roman" w:cs="Times New Roman"/>
          <w:sz w:val="28"/>
          <w:szCs w:val="28"/>
        </w:rPr>
        <w:t xml:space="preserve"> г</w:t>
      </w:r>
      <w:r>
        <w:rPr>
          <w:rFonts w:ascii="Times New Roman" w:hAnsi="Times New Roman" w:cs="Times New Roman"/>
          <w:sz w:val="28"/>
          <w:szCs w:val="28"/>
        </w:rPr>
        <w:t>ода составила 122 чел., что на 4</w:t>
      </w:r>
      <w:r w:rsidRPr="00C5271D">
        <w:rPr>
          <w:rFonts w:ascii="Times New Roman" w:hAnsi="Times New Roman" w:cs="Times New Roman"/>
          <w:sz w:val="28"/>
          <w:szCs w:val="28"/>
        </w:rPr>
        <w:t xml:space="preserve"> чел. </w:t>
      </w:r>
      <w:r>
        <w:rPr>
          <w:rFonts w:ascii="Times New Roman" w:hAnsi="Times New Roman" w:cs="Times New Roman"/>
          <w:sz w:val="28"/>
          <w:szCs w:val="28"/>
        </w:rPr>
        <w:t>или 2,4% меньше показателя 2013</w:t>
      </w:r>
      <w:r w:rsidRPr="00C5271D">
        <w:rPr>
          <w:rFonts w:ascii="Times New Roman" w:hAnsi="Times New Roman" w:cs="Times New Roman"/>
          <w:sz w:val="28"/>
          <w:szCs w:val="28"/>
        </w:rPr>
        <w:t xml:space="preserve"> года. Среднегодовая стоимость основных средств за анализируемый п</w:t>
      </w:r>
      <w:r>
        <w:rPr>
          <w:rFonts w:ascii="Times New Roman" w:hAnsi="Times New Roman" w:cs="Times New Roman"/>
          <w:sz w:val="28"/>
          <w:szCs w:val="28"/>
        </w:rPr>
        <w:t>ериод увеличилась на 14,5% или на 17906 тыс. руб. и в 2015 году была равна 141468</w:t>
      </w:r>
      <w:r w:rsidRPr="00C5271D">
        <w:rPr>
          <w:rFonts w:ascii="Times New Roman" w:hAnsi="Times New Roman" w:cs="Times New Roman"/>
          <w:sz w:val="28"/>
          <w:szCs w:val="28"/>
        </w:rPr>
        <w:t xml:space="preserve"> тыс. руб. Стоимость оборотных сре</w:t>
      </w:r>
      <w:r>
        <w:rPr>
          <w:rFonts w:ascii="Times New Roman" w:hAnsi="Times New Roman" w:cs="Times New Roman"/>
          <w:sz w:val="28"/>
          <w:szCs w:val="28"/>
        </w:rPr>
        <w:t>дств так же увеличилась и в 2015 году составила 72774</w:t>
      </w:r>
      <w:r w:rsidRPr="00C5271D">
        <w:rPr>
          <w:rFonts w:ascii="Times New Roman" w:hAnsi="Times New Roman" w:cs="Times New Roman"/>
          <w:sz w:val="28"/>
          <w:szCs w:val="28"/>
        </w:rPr>
        <w:t xml:space="preserve"> тыс. руб</w:t>
      </w:r>
      <w:r>
        <w:rPr>
          <w:rFonts w:ascii="Times New Roman" w:hAnsi="Times New Roman" w:cs="Times New Roman"/>
          <w:sz w:val="28"/>
          <w:szCs w:val="28"/>
        </w:rPr>
        <w:t>., что на 30,5</w:t>
      </w:r>
      <w:r w:rsidRPr="00C5271D">
        <w:rPr>
          <w:rFonts w:ascii="Times New Roman" w:hAnsi="Times New Roman" w:cs="Times New Roman"/>
          <w:sz w:val="28"/>
          <w:szCs w:val="28"/>
        </w:rPr>
        <w:t>% больше уровня 201</w:t>
      </w:r>
      <w:r>
        <w:rPr>
          <w:rFonts w:ascii="Times New Roman" w:hAnsi="Times New Roman" w:cs="Times New Roman"/>
          <w:sz w:val="28"/>
          <w:szCs w:val="28"/>
        </w:rPr>
        <w:t>3</w:t>
      </w:r>
      <w:r w:rsidRPr="00C5271D">
        <w:rPr>
          <w:rFonts w:ascii="Times New Roman" w:hAnsi="Times New Roman" w:cs="Times New Roman"/>
          <w:sz w:val="28"/>
          <w:szCs w:val="28"/>
        </w:rPr>
        <w:t xml:space="preserve"> года. Поголовье крупного рогатого скота  за рассматри</w:t>
      </w:r>
      <w:r>
        <w:rPr>
          <w:rFonts w:ascii="Times New Roman" w:hAnsi="Times New Roman" w:cs="Times New Roman"/>
          <w:sz w:val="28"/>
          <w:szCs w:val="28"/>
        </w:rPr>
        <w:t xml:space="preserve">ваемый период снизилось на 7,1% </w:t>
      </w:r>
      <w:r w:rsidRPr="00C5271D">
        <w:rPr>
          <w:rFonts w:ascii="Times New Roman" w:hAnsi="Times New Roman" w:cs="Times New Roman"/>
          <w:sz w:val="28"/>
          <w:szCs w:val="28"/>
        </w:rPr>
        <w:t xml:space="preserve"> ил</w:t>
      </w:r>
      <w:r>
        <w:rPr>
          <w:rFonts w:ascii="Times New Roman" w:hAnsi="Times New Roman" w:cs="Times New Roman"/>
          <w:sz w:val="28"/>
          <w:szCs w:val="28"/>
        </w:rPr>
        <w:t>и на 55 голов и составило в 2015 году 720</w:t>
      </w:r>
      <w:r w:rsidRPr="00C5271D">
        <w:rPr>
          <w:rFonts w:ascii="Times New Roman" w:hAnsi="Times New Roman" w:cs="Times New Roman"/>
          <w:sz w:val="28"/>
          <w:szCs w:val="28"/>
        </w:rPr>
        <w:t xml:space="preserve"> голов. Посевная площадь</w:t>
      </w:r>
      <w:r>
        <w:rPr>
          <w:rFonts w:ascii="Times New Roman" w:hAnsi="Times New Roman" w:cs="Times New Roman"/>
          <w:sz w:val="28"/>
          <w:szCs w:val="28"/>
        </w:rPr>
        <w:t xml:space="preserve"> в течение 3 лет увеличилась на 50 га (1,9%) и в 2015 году достигла уровня 2640 га.,</w:t>
      </w:r>
      <w:r w:rsidRPr="00C5271D">
        <w:rPr>
          <w:rFonts w:ascii="Times New Roman" w:hAnsi="Times New Roman" w:cs="Times New Roman"/>
          <w:sz w:val="28"/>
          <w:szCs w:val="28"/>
        </w:rPr>
        <w:t xml:space="preserve"> площадь пос</w:t>
      </w:r>
      <w:r>
        <w:rPr>
          <w:rFonts w:ascii="Times New Roman" w:hAnsi="Times New Roman" w:cs="Times New Roman"/>
          <w:sz w:val="28"/>
          <w:szCs w:val="28"/>
        </w:rPr>
        <w:t>ева зерновых культур возросла  на 303</w:t>
      </w:r>
      <w:r w:rsidRPr="00C5271D">
        <w:rPr>
          <w:rFonts w:ascii="Times New Roman" w:hAnsi="Times New Roman" w:cs="Times New Roman"/>
          <w:sz w:val="28"/>
          <w:szCs w:val="28"/>
        </w:rPr>
        <w:t xml:space="preserve"> га в конце рассматр</w:t>
      </w:r>
      <w:r>
        <w:rPr>
          <w:rFonts w:ascii="Times New Roman" w:hAnsi="Times New Roman" w:cs="Times New Roman"/>
          <w:sz w:val="28"/>
          <w:szCs w:val="28"/>
        </w:rPr>
        <w:t>иваемого периода была равна 1483</w:t>
      </w:r>
      <w:r w:rsidRPr="00C5271D">
        <w:rPr>
          <w:rFonts w:ascii="Times New Roman" w:hAnsi="Times New Roman" w:cs="Times New Roman"/>
          <w:sz w:val="28"/>
          <w:szCs w:val="28"/>
        </w:rPr>
        <w:t xml:space="preserve"> га.</w:t>
      </w:r>
    </w:p>
    <w:p w:rsidR="009B782F"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обратимся к составу и структуре основных средств предприятия. С точки зрения учета и оценки основные средства являются частью имущества, которая используется в качестве средств труда, при производстве продукции, выполнении работ и оказании услуг в течение периода, который превышает двенадцать месяцев.</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9B782F">
        <w:rPr>
          <w:rFonts w:ascii="Times New Roman" w:hAnsi="Times New Roman" w:cs="Times New Roman"/>
          <w:sz w:val="28"/>
          <w:szCs w:val="28"/>
        </w:rPr>
        <w:t xml:space="preserve">таблице </w:t>
      </w:r>
      <w:r w:rsidR="009B782F" w:rsidRPr="009B782F">
        <w:rPr>
          <w:rFonts w:ascii="Times New Roman" w:hAnsi="Times New Roman" w:cs="Times New Roman"/>
          <w:sz w:val="28"/>
          <w:szCs w:val="28"/>
        </w:rPr>
        <w:t>19</w:t>
      </w:r>
      <w:r>
        <w:rPr>
          <w:rFonts w:ascii="Times New Roman" w:hAnsi="Times New Roman" w:cs="Times New Roman"/>
          <w:sz w:val="28"/>
          <w:szCs w:val="28"/>
        </w:rPr>
        <w:t xml:space="preserve"> отражены имеющиеся у сельскохозяйственного предприятия здания и сооружения и передаточные устройства, машины и оборудование, транспортные средства производственный и хозяйственный инвентарь, а так же продуктивный скот. </w:t>
      </w:r>
    </w:p>
    <w:p w:rsidR="007E3942" w:rsidRPr="00C5271D" w:rsidRDefault="007E3942" w:rsidP="00A14C98">
      <w:pPr>
        <w:spacing w:line="360" w:lineRule="auto"/>
        <w:ind w:firstLine="709"/>
        <w:jc w:val="both"/>
        <w:rPr>
          <w:rFonts w:ascii="Times New Roman" w:hAnsi="Times New Roman" w:cs="Times New Roman"/>
          <w:sz w:val="28"/>
          <w:szCs w:val="28"/>
        </w:rPr>
      </w:pPr>
    </w:p>
    <w:p w:rsidR="00A14C98" w:rsidRPr="009B782F" w:rsidRDefault="00A14C98" w:rsidP="00A14C98">
      <w:pPr>
        <w:spacing w:line="360" w:lineRule="auto"/>
        <w:jc w:val="both"/>
        <w:rPr>
          <w:rFonts w:ascii="Times New Roman" w:hAnsi="Times New Roman" w:cs="Times New Roman"/>
          <w:sz w:val="28"/>
          <w:szCs w:val="28"/>
        </w:rPr>
      </w:pPr>
      <w:r w:rsidRPr="009B782F">
        <w:rPr>
          <w:rFonts w:ascii="Times New Roman" w:hAnsi="Times New Roman" w:cs="Times New Roman"/>
          <w:sz w:val="28"/>
          <w:szCs w:val="28"/>
        </w:rPr>
        <w:t>Таблица</w:t>
      </w:r>
      <w:r w:rsidR="009B782F" w:rsidRPr="009B782F">
        <w:rPr>
          <w:rFonts w:ascii="Times New Roman" w:hAnsi="Times New Roman" w:cs="Times New Roman"/>
          <w:sz w:val="28"/>
          <w:szCs w:val="28"/>
        </w:rPr>
        <w:t xml:space="preserve"> 19</w:t>
      </w:r>
      <w:r w:rsidRPr="009B782F">
        <w:rPr>
          <w:rFonts w:ascii="Times New Roman" w:hAnsi="Times New Roman" w:cs="Times New Roman"/>
          <w:sz w:val="28"/>
          <w:szCs w:val="28"/>
        </w:rPr>
        <w:t xml:space="preserve"> – Состав и структура основных средств СПК СХА (колхоз) «Лекминский»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2"/>
        <w:gridCol w:w="998"/>
        <w:gridCol w:w="999"/>
        <w:gridCol w:w="999"/>
        <w:gridCol w:w="999"/>
        <w:gridCol w:w="999"/>
        <w:gridCol w:w="999"/>
        <w:gridCol w:w="1134"/>
      </w:tblGrid>
      <w:tr w:rsidR="00A14C98" w:rsidRPr="00A91515" w:rsidTr="00A14C98">
        <w:tc>
          <w:tcPr>
            <w:tcW w:w="2512" w:type="dxa"/>
            <w:vMerge w:val="restart"/>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Показатели</w:t>
            </w:r>
          </w:p>
        </w:tc>
        <w:tc>
          <w:tcPr>
            <w:tcW w:w="1997" w:type="dxa"/>
            <w:gridSpan w:val="2"/>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2013 г.</w:t>
            </w:r>
          </w:p>
        </w:tc>
        <w:tc>
          <w:tcPr>
            <w:tcW w:w="1998" w:type="dxa"/>
            <w:gridSpan w:val="2"/>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2014 г.</w:t>
            </w:r>
          </w:p>
        </w:tc>
        <w:tc>
          <w:tcPr>
            <w:tcW w:w="1998" w:type="dxa"/>
            <w:gridSpan w:val="2"/>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2015 г.</w:t>
            </w:r>
          </w:p>
        </w:tc>
        <w:tc>
          <w:tcPr>
            <w:tcW w:w="1134" w:type="dxa"/>
            <w:vMerge w:val="restart"/>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2015 г. в % к 2013</w:t>
            </w:r>
          </w:p>
        </w:tc>
      </w:tr>
      <w:tr w:rsidR="00A14C98" w:rsidRPr="00A91515" w:rsidTr="00A14C98">
        <w:tc>
          <w:tcPr>
            <w:tcW w:w="2512" w:type="dxa"/>
            <w:vMerge/>
            <w:vAlign w:val="center"/>
          </w:tcPr>
          <w:p w:rsidR="00A14C98" w:rsidRPr="007E3942" w:rsidRDefault="00A14C98" w:rsidP="00A14C98">
            <w:pPr>
              <w:spacing w:line="360" w:lineRule="auto"/>
              <w:jc w:val="center"/>
              <w:rPr>
                <w:rFonts w:ascii="Times New Roman" w:hAnsi="Times New Roman" w:cs="Times New Roman"/>
                <w:sz w:val="24"/>
                <w:szCs w:val="24"/>
              </w:rPr>
            </w:pPr>
          </w:p>
        </w:tc>
        <w:tc>
          <w:tcPr>
            <w:tcW w:w="998"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тыс. руб</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тыс. руб</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тыс. руб</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w:t>
            </w:r>
          </w:p>
        </w:tc>
        <w:tc>
          <w:tcPr>
            <w:tcW w:w="1134" w:type="dxa"/>
            <w:vMerge/>
            <w:vAlign w:val="center"/>
          </w:tcPr>
          <w:p w:rsidR="00A14C98" w:rsidRPr="007E3942" w:rsidRDefault="00A14C98" w:rsidP="00A14C98">
            <w:pPr>
              <w:spacing w:line="360" w:lineRule="auto"/>
              <w:jc w:val="center"/>
              <w:rPr>
                <w:rFonts w:ascii="Times New Roman" w:hAnsi="Times New Roman" w:cs="Times New Roman"/>
                <w:sz w:val="24"/>
                <w:szCs w:val="24"/>
              </w:rPr>
            </w:pPr>
          </w:p>
        </w:tc>
      </w:tr>
      <w:tr w:rsidR="00A14C98" w:rsidRPr="00A91515" w:rsidTr="00A14C98">
        <w:tc>
          <w:tcPr>
            <w:tcW w:w="2512"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Здания, сооружения и передаточные устройства</w:t>
            </w:r>
          </w:p>
        </w:tc>
        <w:tc>
          <w:tcPr>
            <w:tcW w:w="998"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38476</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30,67</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39592</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28,80</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39816</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27,37</w:t>
            </w:r>
          </w:p>
        </w:tc>
        <w:tc>
          <w:tcPr>
            <w:tcW w:w="1134"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103,48</w:t>
            </w:r>
          </w:p>
        </w:tc>
      </w:tr>
      <w:tr w:rsidR="00A14C98" w:rsidRPr="00A91515" w:rsidTr="00A14C98">
        <w:tc>
          <w:tcPr>
            <w:tcW w:w="2512"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Машины и оборудование</w:t>
            </w:r>
          </w:p>
        </w:tc>
        <w:tc>
          <w:tcPr>
            <w:tcW w:w="998"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61177</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48,77</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64875</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47,20</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65506</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45,03</w:t>
            </w:r>
          </w:p>
        </w:tc>
        <w:tc>
          <w:tcPr>
            <w:tcW w:w="1134"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107,08</w:t>
            </w:r>
          </w:p>
        </w:tc>
      </w:tr>
      <w:tr w:rsidR="00A14C98" w:rsidRPr="00A91515" w:rsidTr="00A14C98">
        <w:tc>
          <w:tcPr>
            <w:tcW w:w="2512"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Транспортные средства</w:t>
            </w:r>
          </w:p>
        </w:tc>
        <w:tc>
          <w:tcPr>
            <w:tcW w:w="998"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4164</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3,32</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5976</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4,35</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5921</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4,07</w:t>
            </w:r>
          </w:p>
        </w:tc>
        <w:tc>
          <w:tcPr>
            <w:tcW w:w="1134"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142,19</w:t>
            </w:r>
          </w:p>
        </w:tc>
      </w:tr>
      <w:tr w:rsidR="00A14C98" w:rsidRPr="00A91515" w:rsidTr="00A14C98">
        <w:tc>
          <w:tcPr>
            <w:tcW w:w="2512"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Производственный и хозяйственный инвентарь</w:t>
            </w:r>
          </w:p>
        </w:tc>
        <w:tc>
          <w:tcPr>
            <w:tcW w:w="998"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270</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0,22</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277</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0,20</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277</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0,19</w:t>
            </w:r>
          </w:p>
        </w:tc>
        <w:tc>
          <w:tcPr>
            <w:tcW w:w="1134"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102,59</w:t>
            </w:r>
          </w:p>
        </w:tc>
      </w:tr>
      <w:tr w:rsidR="00A14C98" w:rsidRPr="00A91515" w:rsidTr="00A14C98">
        <w:tc>
          <w:tcPr>
            <w:tcW w:w="2512"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Продуктивный скот</w:t>
            </w:r>
          </w:p>
        </w:tc>
        <w:tc>
          <w:tcPr>
            <w:tcW w:w="998"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21348</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17,02</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26735</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19,45</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33960</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23,34</w:t>
            </w:r>
          </w:p>
        </w:tc>
        <w:tc>
          <w:tcPr>
            <w:tcW w:w="1134"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159,08</w:t>
            </w:r>
          </w:p>
        </w:tc>
      </w:tr>
      <w:tr w:rsidR="00A14C98" w:rsidRPr="00A91515" w:rsidTr="00A14C98">
        <w:tc>
          <w:tcPr>
            <w:tcW w:w="2512"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Итого основных средств</w:t>
            </w:r>
          </w:p>
        </w:tc>
        <w:tc>
          <w:tcPr>
            <w:tcW w:w="998"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125435</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100,00</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137455</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100,00</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145480</w:t>
            </w:r>
          </w:p>
        </w:tc>
        <w:tc>
          <w:tcPr>
            <w:tcW w:w="999"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100,00</w:t>
            </w:r>
          </w:p>
        </w:tc>
        <w:tc>
          <w:tcPr>
            <w:tcW w:w="1134" w:type="dxa"/>
            <w:vAlign w:val="center"/>
          </w:tcPr>
          <w:p w:rsidR="00A14C98" w:rsidRPr="007E3942" w:rsidRDefault="00A14C98" w:rsidP="00A14C98">
            <w:pPr>
              <w:spacing w:line="360" w:lineRule="auto"/>
              <w:jc w:val="center"/>
              <w:rPr>
                <w:rFonts w:ascii="Times New Roman" w:hAnsi="Times New Roman" w:cs="Times New Roman"/>
                <w:sz w:val="24"/>
                <w:szCs w:val="24"/>
              </w:rPr>
            </w:pPr>
            <w:r w:rsidRPr="007E3942">
              <w:rPr>
                <w:rFonts w:ascii="Times New Roman" w:hAnsi="Times New Roman" w:cs="Times New Roman"/>
                <w:sz w:val="24"/>
                <w:szCs w:val="24"/>
              </w:rPr>
              <w:t>115,98</w:t>
            </w:r>
          </w:p>
        </w:tc>
      </w:tr>
    </w:tbl>
    <w:p w:rsidR="00A14C98" w:rsidRPr="00C5271D" w:rsidRDefault="00A14C98" w:rsidP="00A14C98">
      <w:pPr>
        <w:spacing w:line="360" w:lineRule="auto"/>
        <w:jc w:val="both"/>
        <w:rPr>
          <w:rFonts w:ascii="Times New Roman" w:hAnsi="Times New Roman" w:cs="Times New Roman"/>
          <w:sz w:val="28"/>
          <w:szCs w:val="28"/>
        </w:rPr>
      </w:pPr>
    </w:p>
    <w:p w:rsidR="009B782F" w:rsidRDefault="009B782F" w:rsidP="009B782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приведены в стоимостных показателях. Соотношение отдельных групп основных средств характеризует их структуру. </w:t>
      </w:r>
      <w:r w:rsidRPr="00C5271D">
        <w:rPr>
          <w:rFonts w:ascii="Times New Roman" w:hAnsi="Times New Roman" w:cs="Times New Roman"/>
          <w:sz w:val="28"/>
          <w:szCs w:val="28"/>
        </w:rPr>
        <w:t>Из таблицы видно, что в течение 3 исследуемых лет наблюдался рост стоимости основных средств. Увеличение наблюдалось по всем показателям</w:t>
      </w:r>
      <w:r>
        <w:rPr>
          <w:rFonts w:ascii="Times New Roman" w:hAnsi="Times New Roman" w:cs="Times New Roman"/>
          <w:sz w:val="28"/>
          <w:szCs w:val="28"/>
        </w:rPr>
        <w:t xml:space="preserve">. </w:t>
      </w:r>
      <w:r w:rsidRPr="00C5271D">
        <w:rPr>
          <w:rFonts w:ascii="Times New Roman" w:hAnsi="Times New Roman" w:cs="Times New Roman"/>
          <w:sz w:val="28"/>
          <w:szCs w:val="28"/>
        </w:rPr>
        <w:t>Наибольший удельный вес в структуре  основных средств занима</w:t>
      </w:r>
      <w:r>
        <w:rPr>
          <w:rFonts w:ascii="Times New Roman" w:hAnsi="Times New Roman" w:cs="Times New Roman"/>
          <w:sz w:val="28"/>
          <w:szCs w:val="28"/>
        </w:rPr>
        <w:t>ют машины и оборудование – 45,03% в 2015 году, что на 3,74</w:t>
      </w:r>
      <w:r w:rsidRPr="00C5271D">
        <w:rPr>
          <w:rFonts w:ascii="Times New Roman" w:hAnsi="Times New Roman" w:cs="Times New Roman"/>
          <w:sz w:val="28"/>
          <w:szCs w:val="28"/>
        </w:rPr>
        <w:t xml:space="preserve"> п.п</w:t>
      </w:r>
      <w:r>
        <w:rPr>
          <w:rFonts w:ascii="Times New Roman" w:hAnsi="Times New Roman" w:cs="Times New Roman"/>
          <w:sz w:val="28"/>
          <w:szCs w:val="28"/>
        </w:rPr>
        <w:t>.</w:t>
      </w:r>
      <w:r w:rsidRPr="00C5271D">
        <w:rPr>
          <w:rFonts w:ascii="Times New Roman" w:hAnsi="Times New Roman" w:cs="Times New Roman"/>
          <w:sz w:val="28"/>
          <w:szCs w:val="28"/>
        </w:rPr>
        <w:t xml:space="preserve"> ниже удельного вес</w:t>
      </w:r>
      <w:r>
        <w:rPr>
          <w:rFonts w:ascii="Times New Roman" w:hAnsi="Times New Roman" w:cs="Times New Roman"/>
          <w:sz w:val="28"/>
          <w:szCs w:val="28"/>
        </w:rPr>
        <w:t>а этого же показателя в 2013</w:t>
      </w:r>
      <w:r w:rsidRPr="00C5271D">
        <w:rPr>
          <w:rFonts w:ascii="Times New Roman" w:hAnsi="Times New Roman" w:cs="Times New Roman"/>
          <w:sz w:val="28"/>
          <w:szCs w:val="28"/>
        </w:rPr>
        <w:t xml:space="preserve"> году, кроме того, здания, сооружения и</w:t>
      </w:r>
      <w:r>
        <w:rPr>
          <w:rFonts w:ascii="Times New Roman" w:hAnsi="Times New Roman" w:cs="Times New Roman"/>
          <w:sz w:val="28"/>
          <w:szCs w:val="28"/>
        </w:rPr>
        <w:t xml:space="preserve"> передаточные устройства: в 2015 году – 27,37%, что на 3,3 п.п. ниже уровня 2013 года. Продуктивный скот в 2015 году составлял 23,34</w:t>
      </w:r>
      <w:r w:rsidRPr="00C5271D">
        <w:rPr>
          <w:rFonts w:ascii="Times New Roman" w:hAnsi="Times New Roman" w:cs="Times New Roman"/>
          <w:sz w:val="28"/>
          <w:szCs w:val="28"/>
        </w:rPr>
        <w:t>% от общей стоимости основных средств</w:t>
      </w:r>
      <w:r>
        <w:rPr>
          <w:rFonts w:ascii="Times New Roman" w:hAnsi="Times New Roman" w:cs="Times New Roman"/>
          <w:sz w:val="28"/>
          <w:szCs w:val="28"/>
        </w:rPr>
        <w:t>.</w:t>
      </w:r>
      <w:r w:rsidRPr="00C5271D">
        <w:rPr>
          <w:rFonts w:ascii="Times New Roman" w:hAnsi="Times New Roman" w:cs="Times New Roman"/>
          <w:sz w:val="28"/>
          <w:szCs w:val="28"/>
        </w:rPr>
        <w:t xml:space="preserve"> Доля транспортных сред</w:t>
      </w:r>
      <w:r>
        <w:rPr>
          <w:rFonts w:ascii="Times New Roman" w:hAnsi="Times New Roman" w:cs="Times New Roman"/>
          <w:sz w:val="28"/>
          <w:szCs w:val="28"/>
        </w:rPr>
        <w:t>ств увеличилась на 0,75 п.п. и в 2015</w:t>
      </w:r>
      <w:r w:rsidRPr="00C5271D">
        <w:rPr>
          <w:rFonts w:ascii="Times New Roman" w:hAnsi="Times New Roman" w:cs="Times New Roman"/>
          <w:sz w:val="28"/>
          <w:szCs w:val="28"/>
        </w:rPr>
        <w:t xml:space="preserve"> го</w:t>
      </w:r>
      <w:r>
        <w:rPr>
          <w:rFonts w:ascii="Times New Roman" w:hAnsi="Times New Roman" w:cs="Times New Roman"/>
          <w:sz w:val="28"/>
          <w:szCs w:val="28"/>
        </w:rPr>
        <w:t>ду ее удельный вес составил 4,07</w:t>
      </w:r>
      <w:r w:rsidRPr="00C5271D">
        <w:rPr>
          <w:rFonts w:ascii="Times New Roman" w:hAnsi="Times New Roman" w:cs="Times New Roman"/>
          <w:sz w:val="28"/>
          <w:szCs w:val="28"/>
        </w:rPr>
        <w:t xml:space="preserve"> %. Производственный и хозяйственный инвентарь имеет долю менее 1% в структуре основных средств.</w:t>
      </w:r>
    </w:p>
    <w:p w:rsidR="00A14C98" w:rsidRPr="009B782F"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Произведем расчет коэффициентов, которые характеризуют движение основных средств сельскохозяйственного предприятия. К ним относятся коэффициент поступления или ввода, коэффициент выбытия и коэффициент прироста основных средств. Данные приведены </w:t>
      </w:r>
      <w:r w:rsidRPr="009B782F">
        <w:rPr>
          <w:rFonts w:ascii="Times New Roman" w:hAnsi="Times New Roman" w:cs="Times New Roman"/>
          <w:sz w:val="28"/>
          <w:szCs w:val="28"/>
        </w:rPr>
        <w:t>в таблице</w:t>
      </w:r>
      <w:r w:rsidR="009B782F" w:rsidRPr="009B782F">
        <w:rPr>
          <w:rFonts w:ascii="Times New Roman" w:hAnsi="Times New Roman" w:cs="Times New Roman"/>
          <w:sz w:val="28"/>
          <w:szCs w:val="28"/>
        </w:rPr>
        <w:t xml:space="preserve"> 20</w:t>
      </w:r>
      <w:r w:rsidRPr="009B782F">
        <w:rPr>
          <w:rFonts w:ascii="Times New Roman" w:hAnsi="Times New Roman" w:cs="Times New Roman"/>
          <w:sz w:val="28"/>
          <w:szCs w:val="28"/>
        </w:rPr>
        <w:t>.</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Полученные коэффициенты поступления говорят о том, что в течение рассматриваемого периода в стоимости основных средств на конец 2013 года доля поступивших средств составляет 8,19%, а в 2014 г.  и 2015 г.- 15,49% и 11,37% соответственно.</w:t>
      </w:r>
    </w:p>
    <w:p w:rsidR="009B782F" w:rsidRDefault="009B782F" w:rsidP="009B782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рассмотрении коэффициентов, полученных по группам основных средств, можно отметить, что ежегодно происходит поступление машин и оборудования (3,94%- в 2013 г., 7,47%- в 2014 г. и 1,44%- в 2015 г.), а так же продуктивного скота (36,84%- в 2013 г., 43,55%- в 2014 г., 44,58%- в 2015 г.). Значительная доля поступивших транспортных средств наблюдается в 2014 г. и составляет 37,58%.</w:t>
      </w:r>
    </w:p>
    <w:p w:rsidR="009B782F" w:rsidRDefault="009B782F" w:rsidP="009B782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Коэффициенты выбытия основных средств свидетельствуют о том, что доля выбывших средств в стоимости основных в 2013 г. составляет 5,36%, в 2014 г.- 7,39% и в 2015 г.- 6,19%. Наибольшие показатели выбытия наблюдаются у продуктивного скота (более 25%- в 2013 г. и около 30%- в 2014 г. и 2015 г.), а так же у транспортных средств (более 10%- в 2013 г.  и 2014 г.).</w:t>
      </w:r>
    </w:p>
    <w:p w:rsidR="009B782F" w:rsidRDefault="009B782F" w:rsidP="009B782F">
      <w:pPr>
        <w:spacing w:line="360" w:lineRule="auto"/>
        <w:ind w:firstLine="709"/>
        <w:jc w:val="both"/>
        <w:rPr>
          <w:rFonts w:ascii="Times New Roman" w:hAnsi="Times New Roman" w:cs="Times New Roman"/>
          <w:sz w:val="28"/>
          <w:szCs w:val="28"/>
        </w:rPr>
      </w:pPr>
    </w:p>
    <w:p w:rsidR="00A14C98" w:rsidRPr="00A91515" w:rsidRDefault="00A14C98" w:rsidP="009B782F">
      <w:pPr>
        <w:spacing w:line="360" w:lineRule="auto"/>
        <w:jc w:val="both"/>
        <w:rPr>
          <w:rFonts w:ascii="Times New Roman" w:hAnsi="Times New Roman" w:cs="Times New Roman"/>
          <w:sz w:val="28"/>
          <w:szCs w:val="28"/>
        </w:rPr>
      </w:pPr>
      <w:r w:rsidRPr="009B782F">
        <w:rPr>
          <w:rFonts w:ascii="Times New Roman" w:hAnsi="Times New Roman" w:cs="Times New Roman"/>
          <w:sz w:val="28"/>
          <w:szCs w:val="28"/>
        </w:rPr>
        <w:t>Таблица</w:t>
      </w:r>
      <w:r w:rsidR="009B782F" w:rsidRPr="009B782F">
        <w:rPr>
          <w:rFonts w:ascii="Times New Roman" w:hAnsi="Times New Roman" w:cs="Times New Roman"/>
          <w:sz w:val="28"/>
          <w:szCs w:val="28"/>
        </w:rPr>
        <w:t xml:space="preserve"> 20</w:t>
      </w:r>
      <w:r w:rsidRPr="009B782F">
        <w:rPr>
          <w:rFonts w:ascii="Times New Roman" w:hAnsi="Times New Roman" w:cs="Times New Roman"/>
          <w:sz w:val="28"/>
          <w:szCs w:val="28"/>
        </w:rPr>
        <w:t>– Показатели</w:t>
      </w:r>
      <w:r w:rsidRPr="00A91515">
        <w:rPr>
          <w:rFonts w:ascii="Times New Roman" w:hAnsi="Times New Roman" w:cs="Times New Roman"/>
          <w:sz w:val="28"/>
          <w:szCs w:val="28"/>
        </w:rPr>
        <w:t xml:space="preserve"> движения основных средств СПК СХА (колхоз) «Лекминский»</w:t>
      </w:r>
    </w:p>
    <w:tbl>
      <w:tblPr>
        <w:tblStyle w:val="ad"/>
        <w:tblW w:w="0" w:type="auto"/>
        <w:tblInd w:w="108" w:type="dxa"/>
        <w:tblLayout w:type="fixed"/>
        <w:tblLook w:val="04A0" w:firstRow="1" w:lastRow="0" w:firstColumn="1" w:lastColumn="0" w:noHBand="0" w:noVBand="1"/>
      </w:tblPr>
      <w:tblGrid>
        <w:gridCol w:w="2410"/>
        <w:gridCol w:w="1985"/>
        <w:gridCol w:w="1748"/>
        <w:gridCol w:w="1748"/>
        <w:gridCol w:w="1748"/>
      </w:tblGrid>
      <w:tr w:rsidR="00A14C98" w:rsidRPr="00A91515" w:rsidTr="00A14C98">
        <w:tc>
          <w:tcPr>
            <w:tcW w:w="2410"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Наименование показателя</w:t>
            </w:r>
          </w:p>
        </w:tc>
        <w:tc>
          <w:tcPr>
            <w:tcW w:w="1985"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Коэффициент</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2013 г.</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2014 г.</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2015 г.</w:t>
            </w:r>
          </w:p>
        </w:tc>
      </w:tr>
      <w:tr w:rsidR="00A14C98" w:rsidRPr="00A91515" w:rsidTr="00A14C98">
        <w:tc>
          <w:tcPr>
            <w:tcW w:w="2410" w:type="dxa"/>
            <w:vMerge w:val="restart"/>
          </w:tcPr>
          <w:p w:rsidR="00A14C98" w:rsidRPr="00A91515" w:rsidRDefault="00A14C98" w:rsidP="009B782F">
            <w:pPr>
              <w:jc w:val="both"/>
              <w:rPr>
                <w:rFonts w:ascii="Times New Roman" w:hAnsi="Times New Roman" w:cs="Times New Roman"/>
                <w:sz w:val="28"/>
                <w:szCs w:val="28"/>
              </w:rPr>
            </w:pPr>
            <w:r w:rsidRPr="00A91515">
              <w:rPr>
                <w:rFonts w:ascii="Times New Roman" w:hAnsi="Times New Roman" w:cs="Times New Roman"/>
                <w:sz w:val="28"/>
                <w:szCs w:val="28"/>
              </w:rPr>
              <w:t>Основные средства</w:t>
            </w: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 xml:space="preserve">Поступления (ввода) </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0,0819</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0,1549</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0,1137</w:t>
            </w:r>
          </w:p>
        </w:tc>
      </w:tr>
      <w:tr w:rsidR="00A14C98" w:rsidRPr="00A91515" w:rsidTr="00A14C98">
        <w:tc>
          <w:tcPr>
            <w:tcW w:w="2410" w:type="dxa"/>
            <w:vMerge/>
          </w:tcPr>
          <w:p w:rsidR="00A14C98" w:rsidRPr="00A91515" w:rsidRDefault="00A14C98" w:rsidP="009B782F">
            <w:pPr>
              <w:jc w:val="both"/>
              <w:rPr>
                <w:rFonts w:ascii="Times New Roman" w:hAnsi="Times New Roman" w:cs="Times New Roman"/>
                <w:sz w:val="28"/>
                <w:szCs w:val="28"/>
              </w:rPr>
            </w:pP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Выбытия</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0,0536</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0,0739</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0,0619</w:t>
            </w:r>
          </w:p>
        </w:tc>
      </w:tr>
      <w:tr w:rsidR="00A14C98" w:rsidRPr="00A91515" w:rsidTr="00A14C98">
        <w:tc>
          <w:tcPr>
            <w:tcW w:w="2410" w:type="dxa"/>
            <w:vMerge/>
          </w:tcPr>
          <w:p w:rsidR="00A14C98" w:rsidRPr="00A91515" w:rsidRDefault="00A14C98" w:rsidP="009B782F">
            <w:pPr>
              <w:jc w:val="both"/>
              <w:rPr>
                <w:rFonts w:ascii="Times New Roman" w:hAnsi="Times New Roman" w:cs="Times New Roman"/>
                <w:sz w:val="28"/>
                <w:szCs w:val="28"/>
              </w:rPr>
            </w:pP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Прироста</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0,0308</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0,0958</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0,0584</w:t>
            </w:r>
          </w:p>
        </w:tc>
      </w:tr>
      <w:tr w:rsidR="00A14C98" w:rsidRPr="00A91515" w:rsidTr="00A14C98">
        <w:tc>
          <w:tcPr>
            <w:tcW w:w="2410" w:type="dxa"/>
            <w:vAlign w:val="center"/>
          </w:tcPr>
          <w:p w:rsidR="00A14C98" w:rsidRPr="00A91515" w:rsidRDefault="00A14C98" w:rsidP="009B782F">
            <w:pPr>
              <w:jc w:val="right"/>
              <w:rPr>
                <w:rFonts w:ascii="Times New Roman" w:hAnsi="Times New Roman" w:cs="Times New Roman"/>
                <w:sz w:val="28"/>
                <w:szCs w:val="28"/>
              </w:rPr>
            </w:pPr>
            <w:r w:rsidRPr="00A91515">
              <w:rPr>
                <w:rFonts w:ascii="Times New Roman" w:hAnsi="Times New Roman" w:cs="Times New Roman"/>
                <w:sz w:val="28"/>
                <w:szCs w:val="28"/>
              </w:rPr>
              <w:t>в том числе:</w:t>
            </w:r>
          </w:p>
        </w:tc>
        <w:tc>
          <w:tcPr>
            <w:tcW w:w="1985" w:type="dxa"/>
          </w:tcPr>
          <w:p w:rsidR="00A14C98" w:rsidRPr="00A91515" w:rsidRDefault="00A14C98" w:rsidP="009B782F">
            <w:pPr>
              <w:jc w:val="both"/>
              <w:rPr>
                <w:rFonts w:ascii="Times New Roman" w:hAnsi="Times New Roman" w:cs="Times New Roman"/>
                <w:sz w:val="28"/>
                <w:szCs w:val="28"/>
              </w:rPr>
            </w:pPr>
          </w:p>
        </w:tc>
        <w:tc>
          <w:tcPr>
            <w:tcW w:w="1748" w:type="dxa"/>
            <w:vAlign w:val="center"/>
          </w:tcPr>
          <w:p w:rsidR="00A14C98" w:rsidRPr="00A91515" w:rsidRDefault="00A14C98" w:rsidP="009B782F">
            <w:pPr>
              <w:jc w:val="center"/>
              <w:rPr>
                <w:rFonts w:ascii="Times New Roman" w:hAnsi="Times New Roman" w:cs="Times New Roman"/>
                <w:sz w:val="28"/>
                <w:szCs w:val="28"/>
              </w:rPr>
            </w:pPr>
          </w:p>
        </w:tc>
        <w:tc>
          <w:tcPr>
            <w:tcW w:w="1748" w:type="dxa"/>
            <w:vAlign w:val="center"/>
          </w:tcPr>
          <w:p w:rsidR="00A14C98" w:rsidRPr="00A91515" w:rsidRDefault="00A14C98" w:rsidP="009B782F">
            <w:pPr>
              <w:jc w:val="center"/>
              <w:rPr>
                <w:rFonts w:ascii="Times New Roman" w:hAnsi="Times New Roman" w:cs="Times New Roman"/>
                <w:sz w:val="28"/>
                <w:szCs w:val="28"/>
              </w:rPr>
            </w:pPr>
          </w:p>
        </w:tc>
        <w:tc>
          <w:tcPr>
            <w:tcW w:w="1748" w:type="dxa"/>
            <w:vAlign w:val="center"/>
          </w:tcPr>
          <w:p w:rsidR="00A14C98" w:rsidRPr="00A91515" w:rsidRDefault="00A14C98" w:rsidP="009B782F">
            <w:pPr>
              <w:jc w:val="center"/>
              <w:rPr>
                <w:rFonts w:ascii="Times New Roman" w:hAnsi="Times New Roman" w:cs="Times New Roman"/>
                <w:sz w:val="28"/>
                <w:szCs w:val="28"/>
              </w:rPr>
            </w:pPr>
          </w:p>
        </w:tc>
      </w:tr>
      <w:tr w:rsidR="00A14C98" w:rsidRPr="00A91515" w:rsidTr="00A14C98">
        <w:tc>
          <w:tcPr>
            <w:tcW w:w="2410" w:type="dxa"/>
            <w:vMerge w:val="restart"/>
          </w:tcPr>
          <w:p w:rsidR="00A14C98" w:rsidRPr="00A91515" w:rsidRDefault="00A14C98" w:rsidP="009B782F">
            <w:pPr>
              <w:jc w:val="both"/>
              <w:rPr>
                <w:rFonts w:ascii="Times New Roman" w:hAnsi="Times New Roman" w:cs="Times New Roman"/>
                <w:sz w:val="28"/>
                <w:szCs w:val="28"/>
              </w:rPr>
            </w:pPr>
            <w:r w:rsidRPr="00A91515">
              <w:rPr>
                <w:rFonts w:ascii="Times New Roman" w:hAnsi="Times New Roman" w:cs="Times New Roman"/>
                <w:sz w:val="28"/>
                <w:szCs w:val="28"/>
              </w:rPr>
              <w:t>здания, сооружения и передаточные устройства</w:t>
            </w: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 xml:space="preserve">Поступления (ввода) </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0,0644</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0,0113</w:t>
            </w:r>
          </w:p>
        </w:tc>
      </w:tr>
      <w:tr w:rsidR="00A14C98" w:rsidRPr="00A91515" w:rsidTr="00A14C98">
        <w:tc>
          <w:tcPr>
            <w:tcW w:w="2410" w:type="dxa"/>
            <w:vMerge/>
          </w:tcPr>
          <w:p w:rsidR="00A14C98" w:rsidRPr="00A91515" w:rsidRDefault="00A14C98" w:rsidP="009B782F">
            <w:pPr>
              <w:jc w:val="both"/>
              <w:rPr>
                <w:rFonts w:ascii="Times New Roman" w:hAnsi="Times New Roman" w:cs="Times New Roman"/>
                <w:sz w:val="28"/>
                <w:szCs w:val="28"/>
              </w:rPr>
            </w:pP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Выбытия</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0,0359</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0,0372</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0,0057</w:t>
            </w:r>
          </w:p>
        </w:tc>
      </w:tr>
      <w:tr w:rsidR="00A14C98" w:rsidRPr="00A91515" w:rsidTr="00A14C98">
        <w:tc>
          <w:tcPr>
            <w:tcW w:w="2410" w:type="dxa"/>
            <w:vMerge/>
          </w:tcPr>
          <w:p w:rsidR="00A14C98" w:rsidRPr="00A91515" w:rsidRDefault="00A14C98" w:rsidP="009B782F">
            <w:pPr>
              <w:jc w:val="both"/>
              <w:rPr>
                <w:rFonts w:ascii="Times New Roman" w:hAnsi="Times New Roman" w:cs="Times New Roman"/>
                <w:sz w:val="28"/>
                <w:szCs w:val="28"/>
              </w:rPr>
            </w:pP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Прироста</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-0,0359</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0,0290</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0,0057</w:t>
            </w:r>
          </w:p>
        </w:tc>
      </w:tr>
      <w:tr w:rsidR="00A14C98" w:rsidRPr="00A91515" w:rsidTr="00A14C98">
        <w:tc>
          <w:tcPr>
            <w:tcW w:w="2410" w:type="dxa"/>
            <w:vMerge w:val="restart"/>
          </w:tcPr>
          <w:p w:rsidR="00A14C98" w:rsidRPr="00A91515" w:rsidRDefault="00A14C98" w:rsidP="009B782F">
            <w:pPr>
              <w:jc w:val="both"/>
              <w:rPr>
                <w:rFonts w:ascii="Times New Roman" w:hAnsi="Times New Roman" w:cs="Times New Roman"/>
                <w:sz w:val="28"/>
                <w:szCs w:val="28"/>
              </w:rPr>
            </w:pPr>
            <w:r w:rsidRPr="00A91515">
              <w:rPr>
                <w:rFonts w:ascii="Times New Roman" w:hAnsi="Times New Roman" w:cs="Times New Roman"/>
                <w:sz w:val="28"/>
                <w:szCs w:val="28"/>
              </w:rPr>
              <w:t>машины и оборудование</w:t>
            </w: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 xml:space="preserve">Поступления (ввода) </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0,0394</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0,0747</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0,0144</w:t>
            </w:r>
          </w:p>
        </w:tc>
      </w:tr>
      <w:tr w:rsidR="00A14C98" w:rsidRPr="00A91515" w:rsidTr="00A14C98">
        <w:tc>
          <w:tcPr>
            <w:tcW w:w="2410" w:type="dxa"/>
            <w:vMerge/>
          </w:tcPr>
          <w:p w:rsidR="00A14C98" w:rsidRPr="00A91515" w:rsidRDefault="00A14C98" w:rsidP="009B782F">
            <w:pPr>
              <w:jc w:val="both"/>
              <w:rPr>
                <w:rFonts w:ascii="Times New Roman" w:hAnsi="Times New Roman" w:cs="Times New Roman"/>
                <w:sz w:val="28"/>
                <w:szCs w:val="28"/>
              </w:rPr>
            </w:pP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Выбытия</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0,0010</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0,0188</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0,0048</w:t>
            </w:r>
          </w:p>
        </w:tc>
      </w:tr>
      <w:tr w:rsidR="00A14C98" w:rsidRPr="00A91515" w:rsidTr="00A14C98">
        <w:tc>
          <w:tcPr>
            <w:tcW w:w="2410" w:type="dxa"/>
            <w:vMerge/>
          </w:tcPr>
          <w:p w:rsidR="00A14C98" w:rsidRPr="00A91515" w:rsidRDefault="00A14C98" w:rsidP="009B782F">
            <w:pPr>
              <w:jc w:val="both"/>
              <w:rPr>
                <w:rFonts w:ascii="Times New Roman" w:hAnsi="Times New Roman" w:cs="Times New Roman"/>
                <w:sz w:val="28"/>
                <w:szCs w:val="28"/>
              </w:rPr>
            </w:pP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Прироста</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0,0399</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0,0604</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0,0097</w:t>
            </w:r>
          </w:p>
        </w:tc>
      </w:tr>
      <w:tr w:rsidR="00A14C98" w:rsidRPr="00A91515" w:rsidTr="00A14C98">
        <w:tc>
          <w:tcPr>
            <w:tcW w:w="2410" w:type="dxa"/>
            <w:vMerge w:val="restart"/>
          </w:tcPr>
          <w:p w:rsidR="00A14C98" w:rsidRPr="00A91515" w:rsidRDefault="00A14C98" w:rsidP="009B782F">
            <w:pPr>
              <w:jc w:val="both"/>
              <w:rPr>
                <w:rFonts w:ascii="Times New Roman" w:hAnsi="Times New Roman" w:cs="Times New Roman"/>
                <w:sz w:val="28"/>
                <w:szCs w:val="28"/>
              </w:rPr>
            </w:pPr>
            <w:r w:rsidRPr="00A91515">
              <w:rPr>
                <w:rFonts w:ascii="Times New Roman" w:hAnsi="Times New Roman" w:cs="Times New Roman"/>
                <w:sz w:val="28"/>
                <w:szCs w:val="28"/>
              </w:rPr>
              <w:t>транспортные средства</w:t>
            </w: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 xml:space="preserve">Поступления (ввода) </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0,3758</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w:t>
            </w:r>
          </w:p>
        </w:tc>
      </w:tr>
      <w:tr w:rsidR="00A14C98" w:rsidRPr="00A91515" w:rsidTr="00A14C98">
        <w:tc>
          <w:tcPr>
            <w:tcW w:w="2410" w:type="dxa"/>
            <w:vMerge/>
          </w:tcPr>
          <w:p w:rsidR="00A14C98" w:rsidRPr="00A91515" w:rsidRDefault="00A14C98" w:rsidP="009B782F">
            <w:pPr>
              <w:jc w:val="both"/>
              <w:rPr>
                <w:rFonts w:ascii="Times New Roman" w:hAnsi="Times New Roman" w:cs="Times New Roman"/>
                <w:sz w:val="28"/>
                <w:szCs w:val="28"/>
              </w:rPr>
            </w:pP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Выбытия</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0,1022</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0,1042</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0,0092</w:t>
            </w:r>
          </w:p>
        </w:tc>
      </w:tr>
      <w:tr w:rsidR="00A14C98" w:rsidRPr="00A91515" w:rsidTr="00A14C98">
        <w:tc>
          <w:tcPr>
            <w:tcW w:w="2410" w:type="dxa"/>
            <w:vMerge/>
          </w:tcPr>
          <w:p w:rsidR="00A14C98" w:rsidRPr="00A91515" w:rsidRDefault="00A14C98" w:rsidP="009B782F">
            <w:pPr>
              <w:jc w:val="both"/>
              <w:rPr>
                <w:rFonts w:ascii="Times New Roman" w:hAnsi="Times New Roman" w:cs="Times New Roman"/>
                <w:sz w:val="28"/>
                <w:szCs w:val="28"/>
              </w:rPr>
            </w:pP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Прироста</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-0,1022</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0,4352</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-0,0092</w:t>
            </w:r>
          </w:p>
        </w:tc>
      </w:tr>
      <w:tr w:rsidR="00A14C98" w:rsidRPr="00A91515" w:rsidTr="00A14C98">
        <w:tc>
          <w:tcPr>
            <w:tcW w:w="2410" w:type="dxa"/>
            <w:vMerge w:val="restart"/>
          </w:tcPr>
          <w:p w:rsidR="00A14C98" w:rsidRPr="00A91515" w:rsidRDefault="00A14C98" w:rsidP="009B782F">
            <w:pPr>
              <w:jc w:val="both"/>
              <w:rPr>
                <w:rFonts w:ascii="Times New Roman" w:hAnsi="Times New Roman" w:cs="Times New Roman"/>
                <w:sz w:val="28"/>
                <w:szCs w:val="28"/>
              </w:rPr>
            </w:pPr>
            <w:r w:rsidRPr="00A91515">
              <w:rPr>
                <w:rFonts w:ascii="Times New Roman" w:hAnsi="Times New Roman" w:cs="Times New Roman"/>
                <w:sz w:val="28"/>
                <w:szCs w:val="28"/>
              </w:rPr>
              <w:t>производственный и хозяйственный инвентарь</w:t>
            </w: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 xml:space="preserve">Поступления (ввода) </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0,0253</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w:t>
            </w:r>
          </w:p>
        </w:tc>
      </w:tr>
      <w:tr w:rsidR="00A14C98" w:rsidRPr="00A91515" w:rsidTr="00A14C98">
        <w:tc>
          <w:tcPr>
            <w:tcW w:w="2410" w:type="dxa"/>
            <w:vMerge/>
          </w:tcPr>
          <w:p w:rsidR="00A14C98" w:rsidRPr="00A91515" w:rsidRDefault="00A14C98" w:rsidP="009B782F">
            <w:pPr>
              <w:jc w:val="both"/>
              <w:rPr>
                <w:rFonts w:ascii="Times New Roman" w:hAnsi="Times New Roman" w:cs="Times New Roman"/>
                <w:sz w:val="28"/>
                <w:szCs w:val="28"/>
              </w:rPr>
            </w:pP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Выбытия</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w:t>
            </w:r>
          </w:p>
        </w:tc>
      </w:tr>
      <w:tr w:rsidR="00A14C98" w:rsidRPr="00A91515" w:rsidTr="00A14C98">
        <w:tc>
          <w:tcPr>
            <w:tcW w:w="2410" w:type="dxa"/>
            <w:vMerge/>
          </w:tcPr>
          <w:p w:rsidR="00A14C98" w:rsidRPr="00A91515" w:rsidRDefault="00A14C98" w:rsidP="009B782F">
            <w:pPr>
              <w:jc w:val="both"/>
              <w:rPr>
                <w:rFonts w:ascii="Times New Roman" w:hAnsi="Times New Roman" w:cs="Times New Roman"/>
                <w:sz w:val="28"/>
                <w:szCs w:val="28"/>
              </w:rPr>
            </w:pP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Прироста</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0,0259</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w:t>
            </w:r>
          </w:p>
        </w:tc>
      </w:tr>
      <w:tr w:rsidR="00A14C98" w:rsidRPr="00A91515" w:rsidTr="00A14C98">
        <w:tc>
          <w:tcPr>
            <w:tcW w:w="2410" w:type="dxa"/>
            <w:vMerge w:val="restart"/>
          </w:tcPr>
          <w:p w:rsidR="00A14C98" w:rsidRPr="00A91515" w:rsidRDefault="00A14C98" w:rsidP="009B782F">
            <w:pPr>
              <w:jc w:val="both"/>
              <w:rPr>
                <w:rFonts w:ascii="Times New Roman" w:hAnsi="Times New Roman" w:cs="Times New Roman"/>
                <w:sz w:val="28"/>
                <w:szCs w:val="28"/>
              </w:rPr>
            </w:pPr>
            <w:r w:rsidRPr="00A91515">
              <w:rPr>
                <w:rFonts w:ascii="Times New Roman" w:hAnsi="Times New Roman" w:cs="Times New Roman"/>
                <w:sz w:val="28"/>
                <w:szCs w:val="28"/>
              </w:rPr>
              <w:t>продуктивный скот</w:t>
            </w: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 xml:space="preserve">Поступления (ввода) </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0,3684</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0,4355</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0,4458</w:t>
            </w:r>
          </w:p>
        </w:tc>
      </w:tr>
      <w:tr w:rsidR="00A14C98" w:rsidRPr="00A91515" w:rsidTr="00A14C98">
        <w:tc>
          <w:tcPr>
            <w:tcW w:w="2410" w:type="dxa"/>
            <w:vMerge/>
          </w:tcPr>
          <w:p w:rsidR="00A14C98" w:rsidRPr="00A91515" w:rsidRDefault="00A14C98" w:rsidP="009B782F">
            <w:pPr>
              <w:jc w:val="both"/>
              <w:rPr>
                <w:rFonts w:ascii="Times New Roman" w:hAnsi="Times New Roman" w:cs="Times New Roman"/>
                <w:sz w:val="28"/>
                <w:szCs w:val="28"/>
              </w:rPr>
            </w:pP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Выбытия</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0,2526</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0,2930</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0,2960</w:t>
            </w:r>
          </w:p>
        </w:tc>
      </w:tr>
      <w:tr w:rsidR="00A14C98" w:rsidRPr="00A91515" w:rsidTr="00A14C98">
        <w:tc>
          <w:tcPr>
            <w:tcW w:w="2410" w:type="dxa"/>
            <w:vMerge/>
          </w:tcPr>
          <w:p w:rsidR="00A14C98" w:rsidRPr="00A91515" w:rsidRDefault="00A14C98" w:rsidP="009B782F">
            <w:pPr>
              <w:jc w:val="both"/>
              <w:rPr>
                <w:rFonts w:ascii="Times New Roman" w:hAnsi="Times New Roman" w:cs="Times New Roman"/>
                <w:sz w:val="28"/>
                <w:szCs w:val="28"/>
              </w:rPr>
            </w:pPr>
          </w:p>
        </w:tc>
        <w:tc>
          <w:tcPr>
            <w:tcW w:w="1985" w:type="dxa"/>
          </w:tcPr>
          <w:p w:rsidR="00A14C98" w:rsidRPr="00A91515" w:rsidRDefault="00A14C98" w:rsidP="009B782F">
            <w:pPr>
              <w:jc w:val="both"/>
              <w:rPr>
                <w:rFonts w:ascii="Times New Roman" w:hAnsi="Times New Roman" w:cs="Times New Roman"/>
                <w:sz w:val="28"/>
                <w:szCs w:val="28"/>
                <w:vertAlign w:val="subscript"/>
              </w:rPr>
            </w:pPr>
            <w:r w:rsidRPr="00A91515">
              <w:rPr>
                <w:rFonts w:ascii="Times New Roman" w:hAnsi="Times New Roman" w:cs="Times New Roman"/>
                <w:sz w:val="28"/>
                <w:szCs w:val="28"/>
              </w:rPr>
              <w:t>Прироста</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0,1833</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0,2523</w:t>
            </w:r>
          </w:p>
        </w:tc>
        <w:tc>
          <w:tcPr>
            <w:tcW w:w="1748" w:type="dxa"/>
            <w:vAlign w:val="center"/>
          </w:tcPr>
          <w:p w:rsidR="00A14C98" w:rsidRPr="00A91515" w:rsidRDefault="00A14C98" w:rsidP="009B782F">
            <w:pPr>
              <w:jc w:val="center"/>
              <w:rPr>
                <w:rFonts w:ascii="Times New Roman" w:hAnsi="Times New Roman" w:cs="Times New Roman"/>
                <w:sz w:val="28"/>
                <w:szCs w:val="28"/>
              </w:rPr>
            </w:pPr>
            <w:r w:rsidRPr="00A91515">
              <w:rPr>
                <w:rFonts w:ascii="Times New Roman" w:hAnsi="Times New Roman" w:cs="Times New Roman"/>
                <w:sz w:val="28"/>
                <w:szCs w:val="28"/>
              </w:rPr>
              <w:t>0,2702</w:t>
            </w:r>
          </w:p>
        </w:tc>
      </w:tr>
    </w:tbl>
    <w:p w:rsidR="00A14C98" w:rsidRPr="00A91515" w:rsidRDefault="00A14C98" w:rsidP="00A14C98">
      <w:pPr>
        <w:spacing w:line="360" w:lineRule="auto"/>
        <w:ind w:firstLine="709"/>
        <w:jc w:val="both"/>
        <w:rPr>
          <w:rFonts w:ascii="Times New Roman" w:hAnsi="Times New Roman" w:cs="Times New Roman"/>
          <w:sz w:val="28"/>
          <w:szCs w:val="28"/>
        </w:rPr>
      </w:pPr>
    </w:p>
    <w:p w:rsidR="00A14C98" w:rsidRPr="0057052E"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Темпы  прироста основных средств в течение рассматриваемого периода имеют положительные значения, однако, после увеличения показателя в 2014 году на 6,5 п.п. и достижения им уровня 9,58%, в последующем году произошло его снижение до уровня 5,84%. Ежегодное увеличение темпа прироста наблюдается у продуктивного скота. Низкие темпы прироста (менее 1%) в 2015 году имеют здания, сооружения и передаточные устройства, а так же машины и оборудование. Нулевой темп прироста по результатам 2015 года наблюдается у производственного и хозяйственного инвентаря, а отрицательный (-0,92%) у транспортных средств.</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рассмотрим коэффициенты, характеризующие состояние основных средств (</w:t>
      </w:r>
      <w:r w:rsidRPr="009B782F">
        <w:rPr>
          <w:rFonts w:ascii="Times New Roman" w:hAnsi="Times New Roman" w:cs="Times New Roman"/>
          <w:sz w:val="28"/>
          <w:szCs w:val="28"/>
        </w:rPr>
        <w:t xml:space="preserve">таблица </w:t>
      </w:r>
      <w:r w:rsidR="009B782F" w:rsidRPr="009B782F">
        <w:rPr>
          <w:rFonts w:ascii="Times New Roman" w:hAnsi="Times New Roman" w:cs="Times New Roman"/>
          <w:sz w:val="28"/>
          <w:szCs w:val="28"/>
        </w:rPr>
        <w:t>21</w:t>
      </w:r>
      <w:r>
        <w:rPr>
          <w:rFonts w:ascii="Times New Roman" w:hAnsi="Times New Roman" w:cs="Times New Roman"/>
          <w:sz w:val="28"/>
          <w:szCs w:val="28"/>
        </w:rPr>
        <w:t>).</w:t>
      </w:r>
    </w:p>
    <w:p w:rsidR="00A14C98" w:rsidRDefault="00A14C98" w:rsidP="00A14C98">
      <w:pPr>
        <w:spacing w:line="360" w:lineRule="auto"/>
        <w:ind w:firstLine="709"/>
        <w:jc w:val="both"/>
        <w:rPr>
          <w:rFonts w:ascii="Times New Roman" w:hAnsi="Times New Roman" w:cs="Times New Roman"/>
          <w:sz w:val="28"/>
          <w:szCs w:val="28"/>
        </w:rPr>
      </w:pPr>
    </w:p>
    <w:p w:rsidR="00A14C98" w:rsidRDefault="00A14C98" w:rsidP="00A14C98">
      <w:pPr>
        <w:spacing w:line="360" w:lineRule="auto"/>
        <w:jc w:val="both"/>
        <w:rPr>
          <w:rFonts w:ascii="Times New Roman" w:hAnsi="Times New Roman" w:cs="Times New Roman"/>
          <w:sz w:val="28"/>
          <w:szCs w:val="28"/>
        </w:rPr>
      </w:pPr>
      <w:r w:rsidRPr="009B782F">
        <w:rPr>
          <w:rFonts w:ascii="Times New Roman" w:hAnsi="Times New Roman" w:cs="Times New Roman"/>
          <w:sz w:val="28"/>
          <w:szCs w:val="28"/>
        </w:rPr>
        <w:t>Таблица</w:t>
      </w:r>
      <w:r w:rsidR="009B782F">
        <w:rPr>
          <w:rFonts w:ascii="Times New Roman" w:hAnsi="Times New Roman" w:cs="Times New Roman"/>
          <w:sz w:val="28"/>
          <w:szCs w:val="28"/>
        </w:rPr>
        <w:t xml:space="preserve"> 21</w:t>
      </w:r>
      <w:r>
        <w:rPr>
          <w:rFonts w:ascii="Times New Roman" w:hAnsi="Times New Roman" w:cs="Times New Roman"/>
          <w:sz w:val="28"/>
          <w:szCs w:val="28"/>
        </w:rPr>
        <w:t xml:space="preserve"> – Показатели состояния основных средств СПК СХА (колхоз) «Лекминский»</w:t>
      </w:r>
    </w:p>
    <w:tbl>
      <w:tblPr>
        <w:tblStyle w:val="ad"/>
        <w:tblW w:w="0" w:type="auto"/>
        <w:tblLook w:val="04A0" w:firstRow="1" w:lastRow="0" w:firstColumn="1" w:lastColumn="0" w:noHBand="0" w:noVBand="1"/>
      </w:tblPr>
      <w:tblGrid>
        <w:gridCol w:w="2463"/>
        <w:gridCol w:w="1955"/>
        <w:gridCol w:w="1812"/>
        <w:gridCol w:w="1812"/>
        <w:gridCol w:w="1812"/>
      </w:tblGrid>
      <w:tr w:rsidR="00A14C98" w:rsidRPr="00C43B1A" w:rsidTr="00A14C98">
        <w:tc>
          <w:tcPr>
            <w:tcW w:w="2141"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Наименование показателя</w:t>
            </w:r>
          </w:p>
        </w:tc>
        <w:tc>
          <w:tcPr>
            <w:tcW w:w="1965"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Коэффициент</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2013 г.</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2014 г.</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2015 г.</w:t>
            </w:r>
          </w:p>
        </w:tc>
      </w:tr>
      <w:tr w:rsidR="00A14C98" w:rsidRPr="00C43B1A" w:rsidTr="00A14C98">
        <w:trPr>
          <w:trHeight w:val="406"/>
        </w:trPr>
        <w:tc>
          <w:tcPr>
            <w:tcW w:w="2141" w:type="dxa"/>
            <w:vMerge w:val="restart"/>
          </w:tcPr>
          <w:p w:rsidR="00A14C98" w:rsidRPr="00C43B1A" w:rsidRDefault="00A14C98" w:rsidP="00A14C98">
            <w:pPr>
              <w:spacing w:line="360" w:lineRule="auto"/>
              <w:jc w:val="both"/>
              <w:rPr>
                <w:rFonts w:ascii="Times New Roman" w:hAnsi="Times New Roman" w:cs="Times New Roman"/>
                <w:sz w:val="28"/>
                <w:szCs w:val="28"/>
              </w:rPr>
            </w:pPr>
            <w:r w:rsidRPr="00C43B1A">
              <w:rPr>
                <w:rFonts w:ascii="Times New Roman" w:hAnsi="Times New Roman" w:cs="Times New Roman"/>
                <w:sz w:val="28"/>
                <w:szCs w:val="28"/>
              </w:rPr>
              <w:t>Основные средства</w:t>
            </w:r>
          </w:p>
        </w:tc>
        <w:tc>
          <w:tcPr>
            <w:tcW w:w="1965" w:type="dxa"/>
            <w:vAlign w:val="center"/>
          </w:tcPr>
          <w:p w:rsidR="00A14C98" w:rsidRPr="00C43B1A" w:rsidRDefault="00A14C98" w:rsidP="00A14C98">
            <w:pPr>
              <w:spacing w:line="360" w:lineRule="auto"/>
              <w:jc w:val="both"/>
              <w:rPr>
                <w:rFonts w:ascii="Times New Roman" w:hAnsi="Times New Roman" w:cs="Times New Roman"/>
                <w:sz w:val="28"/>
                <w:szCs w:val="28"/>
                <w:vertAlign w:val="subscript"/>
              </w:rPr>
            </w:pPr>
            <w:r w:rsidRPr="00C43B1A">
              <w:rPr>
                <w:rFonts w:ascii="Times New Roman" w:hAnsi="Times New Roman" w:cs="Times New Roman"/>
                <w:sz w:val="28"/>
                <w:szCs w:val="28"/>
              </w:rPr>
              <w:t>Износа</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0,4522</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0,4679</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0,5418</w:t>
            </w:r>
          </w:p>
        </w:tc>
      </w:tr>
      <w:tr w:rsidR="00A14C98" w:rsidRPr="00C43B1A" w:rsidTr="00A14C98">
        <w:trPr>
          <w:trHeight w:val="407"/>
        </w:trPr>
        <w:tc>
          <w:tcPr>
            <w:tcW w:w="2141" w:type="dxa"/>
            <w:vMerge/>
          </w:tcPr>
          <w:p w:rsidR="00A14C98" w:rsidRPr="00C43B1A" w:rsidRDefault="00A14C98" w:rsidP="00A14C98">
            <w:pPr>
              <w:spacing w:line="360" w:lineRule="auto"/>
              <w:jc w:val="both"/>
              <w:rPr>
                <w:rFonts w:ascii="Times New Roman" w:hAnsi="Times New Roman" w:cs="Times New Roman"/>
                <w:sz w:val="28"/>
                <w:szCs w:val="28"/>
              </w:rPr>
            </w:pPr>
          </w:p>
        </w:tc>
        <w:tc>
          <w:tcPr>
            <w:tcW w:w="1965" w:type="dxa"/>
            <w:vAlign w:val="center"/>
          </w:tcPr>
          <w:p w:rsidR="00A14C98" w:rsidRPr="00C43B1A" w:rsidRDefault="00A14C98" w:rsidP="00A14C98">
            <w:pPr>
              <w:spacing w:line="360" w:lineRule="auto"/>
              <w:jc w:val="both"/>
              <w:rPr>
                <w:rFonts w:ascii="Times New Roman" w:hAnsi="Times New Roman" w:cs="Times New Roman"/>
                <w:sz w:val="28"/>
                <w:szCs w:val="28"/>
                <w:vertAlign w:val="subscript"/>
              </w:rPr>
            </w:pPr>
            <w:r w:rsidRPr="00C43B1A">
              <w:rPr>
                <w:rFonts w:ascii="Times New Roman" w:hAnsi="Times New Roman" w:cs="Times New Roman"/>
                <w:sz w:val="28"/>
                <w:szCs w:val="28"/>
              </w:rPr>
              <w:t>Годности</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0,5478</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0,5321</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0,4582</w:t>
            </w:r>
          </w:p>
        </w:tc>
      </w:tr>
      <w:tr w:rsidR="00A14C98" w:rsidRPr="00C43B1A" w:rsidTr="00A14C98">
        <w:trPr>
          <w:trHeight w:val="407"/>
        </w:trPr>
        <w:tc>
          <w:tcPr>
            <w:tcW w:w="2141" w:type="dxa"/>
            <w:vAlign w:val="center"/>
          </w:tcPr>
          <w:p w:rsidR="00A14C98" w:rsidRPr="00C43B1A" w:rsidRDefault="00A14C98" w:rsidP="00A14C98">
            <w:pPr>
              <w:spacing w:line="360" w:lineRule="auto"/>
              <w:jc w:val="both"/>
              <w:rPr>
                <w:rFonts w:ascii="Times New Roman" w:hAnsi="Times New Roman" w:cs="Times New Roman"/>
                <w:sz w:val="28"/>
                <w:szCs w:val="28"/>
              </w:rPr>
            </w:pPr>
            <w:r w:rsidRPr="00C43B1A">
              <w:rPr>
                <w:rFonts w:ascii="Times New Roman" w:hAnsi="Times New Roman" w:cs="Times New Roman"/>
                <w:sz w:val="28"/>
                <w:szCs w:val="28"/>
              </w:rPr>
              <w:t>в том числе:</w:t>
            </w:r>
          </w:p>
        </w:tc>
        <w:tc>
          <w:tcPr>
            <w:tcW w:w="1965" w:type="dxa"/>
            <w:vAlign w:val="center"/>
          </w:tcPr>
          <w:p w:rsidR="00A14C98" w:rsidRPr="00C43B1A" w:rsidRDefault="00A14C98" w:rsidP="00A14C98">
            <w:pPr>
              <w:spacing w:line="360" w:lineRule="auto"/>
              <w:jc w:val="both"/>
              <w:rPr>
                <w:rFonts w:ascii="Times New Roman" w:hAnsi="Times New Roman" w:cs="Times New Roman"/>
                <w:sz w:val="28"/>
                <w:szCs w:val="28"/>
              </w:rPr>
            </w:pP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p>
        </w:tc>
      </w:tr>
      <w:tr w:rsidR="00A14C98" w:rsidRPr="00C43B1A" w:rsidTr="00A14C98">
        <w:trPr>
          <w:trHeight w:val="407"/>
        </w:trPr>
        <w:tc>
          <w:tcPr>
            <w:tcW w:w="2141" w:type="dxa"/>
            <w:vMerge w:val="restart"/>
          </w:tcPr>
          <w:p w:rsidR="00A14C98" w:rsidRPr="00C43B1A" w:rsidRDefault="00A14C98" w:rsidP="00A14C98">
            <w:pPr>
              <w:spacing w:line="360" w:lineRule="auto"/>
              <w:jc w:val="both"/>
              <w:rPr>
                <w:rFonts w:ascii="Times New Roman" w:hAnsi="Times New Roman" w:cs="Times New Roman"/>
                <w:sz w:val="28"/>
                <w:szCs w:val="28"/>
              </w:rPr>
            </w:pPr>
            <w:r w:rsidRPr="00C43B1A">
              <w:rPr>
                <w:rFonts w:ascii="Times New Roman" w:hAnsi="Times New Roman" w:cs="Times New Roman"/>
                <w:sz w:val="28"/>
                <w:szCs w:val="28"/>
              </w:rPr>
              <w:t>здания, сооружения и передаточные устройства</w:t>
            </w:r>
          </w:p>
        </w:tc>
        <w:tc>
          <w:tcPr>
            <w:tcW w:w="1965" w:type="dxa"/>
            <w:vAlign w:val="center"/>
          </w:tcPr>
          <w:p w:rsidR="00A14C98" w:rsidRPr="00C43B1A" w:rsidRDefault="00A14C98" w:rsidP="00A14C98">
            <w:pPr>
              <w:spacing w:line="360" w:lineRule="auto"/>
              <w:jc w:val="both"/>
              <w:rPr>
                <w:rFonts w:ascii="Times New Roman" w:hAnsi="Times New Roman" w:cs="Times New Roman"/>
                <w:sz w:val="28"/>
                <w:szCs w:val="28"/>
                <w:vertAlign w:val="subscript"/>
              </w:rPr>
            </w:pPr>
            <w:r w:rsidRPr="00C43B1A">
              <w:rPr>
                <w:rFonts w:ascii="Times New Roman" w:hAnsi="Times New Roman" w:cs="Times New Roman"/>
                <w:sz w:val="28"/>
                <w:szCs w:val="28"/>
              </w:rPr>
              <w:t>Износа</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0,4653</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0,4514</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0,4673</w:t>
            </w:r>
          </w:p>
        </w:tc>
      </w:tr>
      <w:tr w:rsidR="00A14C98" w:rsidRPr="00C43B1A" w:rsidTr="00A14C98">
        <w:trPr>
          <w:trHeight w:val="407"/>
        </w:trPr>
        <w:tc>
          <w:tcPr>
            <w:tcW w:w="2141" w:type="dxa"/>
            <w:vMerge/>
          </w:tcPr>
          <w:p w:rsidR="00A14C98" w:rsidRPr="00C43B1A" w:rsidRDefault="00A14C98" w:rsidP="00A14C98">
            <w:pPr>
              <w:spacing w:line="360" w:lineRule="auto"/>
              <w:jc w:val="both"/>
              <w:rPr>
                <w:rFonts w:ascii="Times New Roman" w:hAnsi="Times New Roman" w:cs="Times New Roman"/>
                <w:sz w:val="28"/>
                <w:szCs w:val="28"/>
              </w:rPr>
            </w:pPr>
          </w:p>
        </w:tc>
        <w:tc>
          <w:tcPr>
            <w:tcW w:w="1965" w:type="dxa"/>
            <w:vAlign w:val="center"/>
          </w:tcPr>
          <w:p w:rsidR="00A14C98" w:rsidRPr="00C43B1A" w:rsidRDefault="00A14C98" w:rsidP="00A14C98">
            <w:pPr>
              <w:spacing w:line="360" w:lineRule="auto"/>
              <w:jc w:val="both"/>
              <w:rPr>
                <w:rFonts w:ascii="Times New Roman" w:hAnsi="Times New Roman" w:cs="Times New Roman"/>
                <w:sz w:val="28"/>
                <w:szCs w:val="28"/>
                <w:vertAlign w:val="subscript"/>
              </w:rPr>
            </w:pPr>
            <w:r w:rsidRPr="00C43B1A">
              <w:rPr>
                <w:rFonts w:ascii="Times New Roman" w:hAnsi="Times New Roman" w:cs="Times New Roman"/>
                <w:sz w:val="28"/>
                <w:szCs w:val="28"/>
              </w:rPr>
              <w:t>Годности</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0,5347</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0,5486</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0,5327</w:t>
            </w:r>
          </w:p>
        </w:tc>
      </w:tr>
      <w:tr w:rsidR="00A14C98" w:rsidRPr="00C43B1A" w:rsidTr="00A14C98">
        <w:trPr>
          <w:trHeight w:val="407"/>
        </w:trPr>
        <w:tc>
          <w:tcPr>
            <w:tcW w:w="2141" w:type="dxa"/>
            <w:vMerge w:val="restart"/>
          </w:tcPr>
          <w:p w:rsidR="00A14C98" w:rsidRPr="00C43B1A" w:rsidRDefault="00A14C98" w:rsidP="00A14C98">
            <w:pPr>
              <w:spacing w:line="360" w:lineRule="auto"/>
              <w:jc w:val="both"/>
              <w:rPr>
                <w:rFonts w:ascii="Times New Roman" w:hAnsi="Times New Roman" w:cs="Times New Roman"/>
                <w:sz w:val="28"/>
                <w:szCs w:val="28"/>
              </w:rPr>
            </w:pPr>
            <w:r w:rsidRPr="00C43B1A">
              <w:rPr>
                <w:rFonts w:ascii="Times New Roman" w:hAnsi="Times New Roman" w:cs="Times New Roman"/>
                <w:sz w:val="28"/>
                <w:szCs w:val="28"/>
              </w:rPr>
              <w:t>машины и оборудование</w:t>
            </w:r>
          </w:p>
        </w:tc>
        <w:tc>
          <w:tcPr>
            <w:tcW w:w="1965" w:type="dxa"/>
            <w:vAlign w:val="center"/>
          </w:tcPr>
          <w:p w:rsidR="00A14C98" w:rsidRPr="00C43B1A" w:rsidRDefault="00A14C98" w:rsidP="00A14C98">
            <w:pPr>
              <w:spacing w:line="360" w:lineRule="auto"/>
              <w:jc w:val="both"/>
              <w:rPr>
                <w:rFonts w:ascii="Times New Roman" w:hAnsi="Times New Roman" w:cs="Times New Roman"/>
                <w:sz w:val="28"/>
                <w:szCs w:val="28"/>
                <w:vertAlign w:val="subscript"/>
              </w:rPr>
            </w:pPr>
            <w:r w:rsidRPr="00C43B1A">
              <w:rPr>
                <w:rFonts w:ascii="Times New Roman" w:hAnsi="Times New Roman" w:cs="Times New Roman"/>
                <w:sz w:val="28"/>
                <w:szCs w:val="28"/>
              </w:rPr>
              <w:t>Износа</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0,5329</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0,5918</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0,6846</w:t>
            </w:r>
          </w:p>
        </w:tc>
      </w:tr>
      <w:tr w:rsidR="00A14C98" w:rsidRPr="00C43B1A" w:rsidTr="00A14C98">
        <w:trPr>
          <w:trHeight w:val="407"/>
        </w:trPr>
        <w:tc>
          <w:tcPr>
            <w:tcW w:w="2141" w:type="dxa"/>
            <w:vMerge/>
          </w:tcPr>
          <w:p w:rsidR="00A14C98" w:rsidRPr="00C43B1A" w:rsidRDefault="00A14C98" w:rsidP="00A14C98">
            <w:pPr>
              <w:spacing w:line="360" w:lineRule="auto"/>
              <w:jc w:val="both"/>
              <w:rPr>
                <w:rFonts w:ascii="Times New Roman" w:hAnsi="Times New Roman" w:cs="Times New Roman"/>
                <w:sz w:val="28"/>
                <w:szCs w:val="28"/>
              </w:rPr>
            </w:pPr>
          </w:p>
        </w:tc>
        <w:tc>
          <w:tcPr>
            <w:tcW w:w="1965" w:type="dxa"/>
            <w:vAlign w:val="center"/>
          </w:tcPr>
          <w:p w:rsidR="00A14C98" w:rsidRPr="00C43B1A" w:rsidRDefault="00A14C98" w:rsidP="00A14C98">
            <w:pPr>
              <w:spacing w:line="360" w:lineRule="auto"/>
              <w:jc w:val="both"/>
              <w:rPr>
                <w:rFonts w:ascii="Times New Roman" w:hAnsi="Times New Roman" w:cs="Times New Roman"/>
                <w:sz w:val="28"/>
                <w:szCs w:val="28"/>
                <w:vertAlign w:val="subscript"/>
              </w:rPr>
            </w:pPr>
            <w:r w:rsidRPr="00C43B1A">
              <w:rPr>
                <w:rFonts w:ascii="Times New Roman" w:hAnsi="Times New Roman" w:cs="Times New Roman"/>
                <w:sz w:val="28"/>
                <w:szCs w:val="28"/>
              </w:rPr>
              <w:t>Годности</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0,4671</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0,4082</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0,3154</w:t>
            </w:r>
          </w:p>
        </w:tc>
      </w:tr>
      <w:tr w:rsidR="00A14C98" w:rsidRPr="00C43B1A" w:rsidTr="00A14C98">
        <w:trPr>
          <w:trHeight w:val="407"/>
        </w:trPr>
        <w:tc>
          <w:tcPr>
            <w:tcW w:w="2141" w:type="dxa"/>
            <w:vMerge w:val="restart"/>
          </w:tcPr>
          <w:p w:rsidR="00A14C98" w:rsidRPr="00C43B1A" w:rsidRDefault="00A14C98" w:rsidP="00A14C98">
            <w:pPr>
              <w:spacing w:line="360" w:lineRule="auto"/>
              <w:jc w:val="both"/>
              <w:rPr>
                <w:rFonts w:ascii="Times New Roman" w:hAnsi="Times New Roman" w:cs="Times New Roman"/>
                <w:sz w:val="28"/>
                <w:szCs w:val="28"/>
              </w:rPr>
            </w:pPr>
            <w:r w:rsidRPr="00C43B1A">
              <w:rPr>
                <w:rFonts w:ascii="Times New Roman" w:hAnsi="Times New Roman" w:cs="Times New Roman"/>
                <w:sz w:val="28"/>
                <w:szCs w:val="28"/>
              </w:rPr>
              <w:t>транспортные средства</w:t>
            </w:r>
          </w:p>
        </w:tc>
        <w:tc>
          <w:tcPr>
            <w:tcW w:w="1965" w:type="dxa"/>
            <w:vAlign w:val="center"/>
          </w:tcPr>
          <w:p w:rsidR="00A14C98" w:rsidRPr="00C43B1A" w:rsidRDefault="00A14C98" w:rsidP="00A14C98">
            <w:pPr>
              <w:spacing w:line="360" w:lineRule="auto"/>
              <w:jc w:val="both"/>
              <w:rPr>
                <w:rFonts w:ascii="Times New Roman" w:hAnsi="Times New Roman" w:cs="Times New Roman"/>
                <w:sz w:val="28"/>
                <w:szCs w:val="28"/>
                <w:vertAlign w:val="subscript"/>
              </w:rPr>
            </w:pPr>
            <w:r w:rsidRPr="00C43B1A">
              <w:rPr>
                <w:rFonts w:ascii="Times New Roman" w:hAnsi="Times New Roman" w:cs="Times New Roman"/>
                <w:sz w:val="28"/>
                <w:szCs w:val="28"/>
              </w:rPr>
              <w:t>Износа</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0,4573</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0,3551</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0,4720</w:t>
            </w:r>
          </w:p>
        </w:tc>
      </w:tr>
      <w:tr w:rsidR="00A14C98" w:rsidRPr="00C43B1A" w:rsidTr="00A14C98">
        <w:trPr>
          <w:trHeight w:val="407"/>
        </w:trPr>
        <w:tc>
          <w:tcPr>
            <w:tcW w:w="2141" w:type="dxa"/>
            <w:vMerge/>
          </w:tcPr>
          <w:p w:rsidR="00A14C98" w:rsidRPr="00C43B1A" w:rsidRDefault="00A14C98" w:rsidP="00A14C98">
            <w:pPr>
              <w:spacing w:line="360" w:lineRule="auto"/>
              <w:jc w:val="both"/>
              <w:rPr>
                <w:rFonts w:ascii="Times New Roman" w:hAnsi="Times New Roman" w:cs="Times New Roman"/>
                <w:sz w:val="28"/>
                <w:szCs w:val="28"/>
              </w:rPr>
            </w:pPr>
          </w:p>
        </w:tc>
        <w:tc>
          <w:tcPr>
            <w:tcW w:w="1965" w:type="dxa"/>
            <w:vAlign w:val="center"/>
          </w:tcPr>
          <w:p w:rsidR="00A14C98" w:rsidRPr="00C43B1A" w:rsidRDefault="00A14C98" w:rsidP="00A14C98">
            <w:pPr>
              <w:spacing w:line="360" w:lineRule="auto"/>
              <w:jc w:val="both"/>
              <w:rPr>
                <w:rFonts w:ascii="Times New Roman" w:hAnsi="Times New Roman" w:cs="Times New Roman"/>
                <w:sz w:val="28"/>
                <w:szCs w:val="28"/>
                <w:vertAlign w:val="subscript"/>
              </w:rPr>
            </w:pPr>
            <w:r w:rsidRPr="00C43B1A">
              <w:rPr>
                <w:rFonts w:ascii="Times New Roman" w:hAnsi="Times New Roman" w:cs="Times New Roman"/>
                <w:sz w:val="28"/>
                <w:szCs w:val="28"/>
              </w:rPr>
              <w:t>Годности</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0,5427</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0,6449</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0,5280</w:t>
            </w:r>
          </w:p>
        </w:tc>
      </w:tr>
      <w:tr w:rsidR="00A14C98" w:rsidRPr="00C43B1A" w:rsidTr="00A14C98">
        <w:trPr>
          <w:trHeight w:val="407"/>
        </w:trPr>
        <w:tc>
          <w:tcPr>
            <w:tcW w:w="2141" w:type="dxa"/>
            <w:vMerge w:val="restart"/>
          </w:tcPr>
          <w:p w:rsidR="00A14C98" w:rsidRPr="00C43B1A" w:rsidRDefault="00A14C98" w:rsidP="00A14C98">
            <w:pPr>
              <w:spacing w:line="360" w:lineRule="auto"/>
              <w:jc w:val="both"/>
              <w:rPr>
                <w:rFonts w:ascii="Times New Roman" w:hAnsi="Times New Roman" w:cs="Times New Roman"/>
                <w:sz w:val="28"/>
                <w:szCs w:val="28"/>
              </w:rPr>
            </w:pPr>
            <w:r w:rsidRPr="00C43B1A">
              <w:rPr>
                <w:rFonts w:ascii="Times New Roman" w:hAnsi="Times New Roman" w:cs="Times New Roman"/>
                <w:sz w:val="28"/>
                <w:szCs w:val="28"/>
              </w:rPr>
              <w:t>производственный и хозяйственный инвентарь</w:t>
            </w:r>
          </w:p>
        </w:tc>
        <w:tc>
          <w:tcPr>
            <w:tcW w:w="1965" w:type="dxa"/>
            <w:vAlign w:val="center"/>
          </w:tcPr>
          <w:p w:rsidR="00A14C98" w:rsidRPr="00C43B1A" w:rsidRDefault="00A14C98" w:rsidP="00A14C98">
            <w:pPr>
              <w:spacing w:line="360" w:lineRule="auto"/>
              <w:jc w:val="both"/>
              <w:rPr>
                <w:rFonts w:ascii="Times New Roman" w:hAnsi="Times New Roman" w:cs="Times New Roman"/>
                <w:sz w:val="28"/>
                <w:szCs w:val="28"/>
                <w:vertAlign w:val="subscript"/>
              </w:rPr>
            </w:pPr>
            <w:r w:rsidRPr="00C43B1A">
              <w:rPr>
                <w:rFonts w:ascii="Times New Roman" w:hAnsi="Times New Roman" w:cs="Times New Roman"/>
                <w:sz w:val="28"/>
                <w:szCs w:val="28"/>
              </w:rPr>
              <w:t>Износа</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0,6333</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0,6570</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0,7040</w:t>
            </w:r>
          </w:p>
        </w:tc>
      </w:tr>
      <w:tr w:rsidR="00A14C98" w:rsidRPr="00C43B1A" w:rsidTr="00A14C98">
        <w:trPr>
          <w:trHeight w:val="407"/>
        </w:trPr>
        <w:tc>
          <w:tcPr>
            <w:tcW w:w="2141" w:type="dxa"/>
            <w:vMerge/>
          </w:tcPr>
          <w:p w:rsidR="00A14C98" w:rsidRPr="00C43B1A" w:rsidRDefault="00A14C98" w:rsidP="00A14C98">
            <w:pPr>
              <w:spacing w:line="360" w:lineRule="auto"/>
              <w:jc w:val="both"/>
              <w:rPr>
                <w:rFonts w:ascii="Times New Roman" w:hAnsi="Times New Roman" w:cs="Times New Roman"/>
                <w:sz w:val="28"/>
                <w:szCs w:val="28"/>
              </w:rPr>
            </w:pPr>
          </w:p>
        </w:tc>
        <w:tc>
          <w:tcPr>
            <w:tcW w:w="1965" w:type="dxa"/>
            <w:vAlign w:val="center"/>
          </w:tcPr>
          <w:p w:rsidR="00A14C98" w:rsidRPr="00C43B1A" w:rsidRDefault="00A14C98" w:rsidP="00A14C98">
            <w:pPr>
              <w:spacing w:line="360" w:lineRule="auto"/>
              <w:jc w:val="both"/>
              <w:rPr>
                <w:rFonts w:ascii="Times New Roman" w:hAnsi="Times New Roman" w:cs="Times New Roman"/>
                <w:sz w:val="28"/>
                <w:szCs w:val="28"/>
                <w:vertAlign w:val="subscript"/>
              </w:rPr>
            </w:pPr>
            <w:r w:rsidRPr="00C43B1A">
              <w:rPr>
                <w:rFonts w:ascii="Times New Roman" w:hAnsi="Times New Roman" w:cs="Times New Roman"/>
                <w:sz w:val="28"/>
                <w:szCs w:val="28"/>
              </w:rPr>
              <w:t>Годности</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0,3667</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0,3430</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0,2960</w:t>
            </w:r>
          </w:p>
        </w:tc>
      </w:tr>
      <w:tr w:rsidR="00A14C98" w:rsidRPr="00C43B1A" w:rsidTr="00A14C98">
        <w:trPr>
          <w:trHeight w:val="407"/>
        </w:trPr>
        <w:tc>
          <w:tcPr>
            <w:tcW w:w="2141" w:type="dxa"/>
            <w:vMerge w:val="restart"/>
          </w:tcPr>
          <w:p w:rsidR="00A14C98" w:rsidRPr="00C43B1A" w:rsidRDefault="00A14C98" w:rsidP="00A14C98">
            <w:pPr>
              <w:spacing w:line="360" w:lineRule="auto"/>
              <w:jc w:val="both"/>
              <w:rPr>
                <w:rFonts w:ascii="Times New Roman" w:hAnsi="Times New Roman" w:cs="Times New Roman"/>
                <w:sz w:val="28"/>
                <w:szCs w:val="28"/>
              </w:rPr>
            </w:pPr>
            <w:r w:rsidRPr="00C43B1A">
              <w:rPr>
                <w:rFonts w:ascii="Times New Roman" w:hAnsi="Times New Roman" w:cs="Times New Roman"/>
                <w:sz w:val="28"/>
                <w:szCs w:val="28"/>
              </w:rPr>
              <w:t>продуктивный скот</w:t>
            </w:r>
          </w:p>
        </w:tc>
        <w:tc>
          <w:tcPr>
            <w:tcW w:w="1965" w:type="dxa"/>
            <w:vAlign w:val="center"/>
          </w:tcPr>
          <w:p w:rsidR="00A14C98" w:rsidRPr="00C43B1A" w:rsidRDefault="00A14C98" w:rsidP="00A14C98">
            <w:pPr>
              <w:spacing w:line="360" w:lineRule="auto"/>
              <w:jc w:val="both"/>
              <w:rPr>
                <w:rFonts w:ascii="Times New Roman" w:hAnsi="Times New Roman" w:cs="Times New Roman"/>
                <w:sz w:val="28"/>
                <w:szCs w:val="28"/>
                <w:vertAlign w:val="subscript"/>
              </w:rPr>
            </w:pPr>
            <w:r w:rsidRPr="00C43B1A">
              <w:rPr>
                <w:rFonts w:ascii="Times New Roman" w:hAnsi="Times New Roman" w:cs="Times New Roman"/>
                <w:sz w:val="28"/>
                <w:szCs w:val="28"/>
              </w:rPr>
              <w:t>Износа</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0,1941</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0,2151</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0,2172</w:t>
            </w:r>
          </w:p>
        </w:tc>
      </w:tr>
      <w:tr w:rsidR="00A14C98" w:rsidRPr="00C43B1A" w:rsidTr="00A14C98">
        <w:trPr>
          <w:trHeight w:val="407"/>
        </w:trPr>
        <w:tc>
          <w:tcPr>
            <w:tcW w:w="2141" w:type="dxa"/>
            <w:vMerge/>
          </w:tcPr>
          <w:p w:rsidR="00A14C98" w:rsidRPr="00C43B1A" w:rsidRDefault="00A14C98" w:rsidP="00A14C98">
            <w:pPr>
              <w:spacing w:line="360" w:lineRule="auto"/>
              <w:jc w:val="both"/>
              <w:rPr>
                <w:rFonts w:ascii="Times New Roman" w:hAnsi="Times New Roman" w:cs="Times New Roman"/>
                <w:sz w:val="28"/>
                <w:szCs w:val="28"/>
              </w:rPr>
            </w:pPr>
          </w:p>
        </w:tc>
        <w:tc>
          <w:tcPr>
            <w:tcW w:w="1965" w:type="dxa"/>
            <w:vAlign w:val="center"/>
          </w:tcPr>
          <w:p w:rsidR="00A14C98" w:rsidRPr="00C43B1A" w:rsidRDefault="00A14C98" w:rsidP="00A14C98">
            <w:pPr>
              <w:spacing w:line="360" w:lineRule="auto"/>
              <w:jc w:val="both"/>
              <w:rPr>
                <w:rFonts w:ascii="Times New Roman" w:hAnsi="Times New Roman" w:cs="Times New Roman"/>
                <w:sz w:val="28"/>
                <w:szCs w:val="28"/>
                <w:vertAlign w:val="subscript"/>
              </w:rPr>
            </w:pPr>
            <w:r w:rsidRPr="00C43B1A">
              <w:rPr>
                <w:rFonts w:ascii="Times New Roman" w:hAnsi="Times New Roman" w:cs="Times New Roman"/>
                <w:sz w:val="28"/>
                <w:szCs w:val="28"/>
              </w:rPr>
              <w:t>Годности</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0,8059</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0,7849</w:t>
            </w:r>
          </w:p>
        </w:tc>
        <w:tc>
          <w:tcPr>
            <w:tcW w:w="1916" w:type="dxa"/>
            <w:vAlign w:val="center"/>
          </w:tcPr>
          <w:p w:rsidR="00A14C98" w:rsidRPr="00C43B1A" w:rsidRDefault="00A14C98" w:rsidP="00A14C98">
            <w:pPr>
              <w:spacing w:line="360" w:lineRule="auto"/>
              <w:jc w:val="center"/>
              <w:rPr>
                <w:rFonts w:ascii="Times New Roman" w:hAnsi="Times New Roman" w:cs="Times New Roman"/>
                <w:sz w:val="28"/>
                <w:szCs w:val="28"/>
              </w:rPr>
            </w:pPr>
            <w:r w:rsidRPr="00C43B1A">
              <w:rPr>
                <w:rFonts w:ascii="Times New Roman" w:hAnsi="Times New Roman" w:cs="Times New Roman"/>
                <w:sz w:val="28"/>
                <w:szCs w:val="28"/>
              </w:rPr>
              <w:t>0,7828</w:t>
            </w:r>
          </w:p>
        </w:tc>
      </w:tr>
    </w:tbl>
    <w:p w:rsidR="00A14C98" w:rsidRDefault="00A14C98" w:rsidP="00A14C98">
      <w:pPr>
        <w:spacing w:line="360" w:lineRule="auto"/>
        <w:ind w:firstLine="709"/>
        <w:jc w:val="both"/>
        <w:rPr>
          <w:rFonts w:ascii="Times New Roman" w:hAnsi="Times New Roman" w:cs="Times New Roman"/>
          <w:sz w:val="28"/>
          <w:szCs w:val="28"/>
        </w:rPr>
      </w:pPr>
    </w:p>
    <w:p w:rsidR="009B782F" w:rsidRDefault="009B782F" w:rsidP="009B782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рассматриваемого периода показатели износа основных средств ежегодно увеличиваются. В 2015 году износ основных средств составил 54,18%, а уровень их годности равен 45,82%. По группам основных средств наибольшие показатели износа имеют производственный и хозяйственный инвентарь: на протяжении 2013-2014г.г. износ составил более 60%, а в 2015 достиг показателя 70,4%. Кроме того, высокие показатели износа наблюдаются у машин и оборудования: в 2013 г.- 53,29%, в 2014 г.- 59,18%, в 2015 г.- 68,46%. Эти данные свидетельствуют о необходимости обновления рассмотренных групп основных средств.</w:t>
      </w:r>
    </w:p>
    <w:p w:rsidR="00A14C98" w:rsidRPr="009B782F"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Оценим эффективность использования основных средств предприятия. Для этого использованы такие показатели как  фондообеспеченность, фондовооруженность, фондоотдача, фондоемкость и рентабельность ОПФ. Полученные данные приведены </w:t>
      </w:r>
      <w:r w:rsidRPr="009B782F">
        <w:rPr>
          <w:rFonts w:ascii="Times New Roman" w:hAnsi="Times New Roman" w:cs="Times New Roman"/>
          <w:sz w:val="28"/>
          <w:szCs w:val="28"/>
        </w:rPr>
        <w:t xml:space="preserve">в таблице </w:t>
      </w:r>
      <w:r w:rsidR="009B782F" w:rsidRPr="009B782F">
        <w:rPr>
          <w:rFonts w:ascii="Times New Roman" w:hAnsi="Times New Roman" w:cs="Times New Roman"/>
          <w:sz w:val="28"/>
          <w:szCs w:val="28"/>
        </w:rPr>
        <w:t>22</w:t>
      </w:r>
      <w:r w:rsidRPr="009B782F">
        <w:rPr>
          <w:rFonts w:ascii="Times New Roman" w:hAnsi="Times New Roman" w:cs="Times New Roman"/>
          <w:sz w:val="28"/>
          <w:szCs w:val="28"/>
        </w:rPr>
        <w:t>.</w:t>
      </w:r>
    </w:p>
    <w:p w:rsidR="009B782F" w:rsidRDefault="009B782F" w:rsidP="00A14C98">
      <w:pPr>
        <w:spacing w:line="360" w:lineRule="auto"/>
        <w:ind w:firstLine="709"/>
        <w:jc w:val="both"/>
        <w:rPr>
          <w:rFonts w:ascii="Times New Roman" w:hAnsi="Times New Roman" w:cs="Times New Roman"/>
          <w:sz w:val="28"/>
          <w:szCs w:val="28"/>
        </w:rPr>
      </w:pPr>
    </w:p>
    <w:p w:rsidR="00A14C98" w:rsidRDefault="009B782F" w:rsidP="00A14C98">
      <w:pPr>
        <w:spacing w:line="360" w:lineRule="auto"/>
        <w:jc w:val="both"/>
        <w:rPr>
          <w:rFonts w:ascii="Times New Roman" w:hAnsi="Times New Roman" w:cs="Times New Roman"/>
          <w:sz w:val="28"/>
          <w:szCs w:val="28"/>
        </w:rPr>
      </w:pPr>
      <w:r w:rsidRPr="009B782F">
        <w:rPr>
          <w:rFonts w:ascii="Times New Roman" w:eastAsia="Calibri" w:hAnsi="Times New Roman" w:cs="Times New Roman"/>
          <w:sz w:val="28"/>
          <w:szCs w:val="28"/>
        </w:rPr>
        <w:t>Таблица 22</w:t>
      </w:r>
      <w:r w:rsidR="00A14C98" w:rsidRPr="009B782F">
        <w:rPr>
          <w:rFonts w:ascii="Times New Roman" w:eastAsia="Calibri" w:hAnsi="Times New Roman" w:cs="Times New Roman"/>
          <w:sz w:val="28"/>
          <w:szCs w:val="28"/>
        </w:rPr>
        <w:t xml:space="preserve"> – Эффективность использования основных средств </w:t>
      </w:r>
      <w:r w:rsidR="00A14C98" w:rsidRPr="009B782F">
        <w:rPr>
          <w:rFonts w:ascii="Times New Roman" w:hAnsi="Times New Roman" w:cs="Times New Roman"/>
          <w:sz w:val="28"/>
          <w:szCs w:val="28"/>
        </w:rPr>
        <w:t>С</w:t>
      </w:r>
      <w:r w:rsidR="00A14C98">
        <w:rPr>
          <w:rFonts w:ascii="Times New Roman" w:hAnsi="Times New Roman" w:cs="Times New Roman"/>
          <w:sz w:val="28"/>
          <w:szCs w:val="28"/>
        </w:rPr>
        <w:t>ПК СХА (колхоз) «Лекминский»</w:t>
      </w:r>
    </w:p>
    <w:tbl>
      <w:tblPr>
        <w:tblW w:w="9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1406"/>
        <w:gridCol w:w="1406"/>
        <w:gridCol w:w="1407"/>
        <w:gridCol w:w="1474"/>
      </w:tblGrid>
      <w:tr w:rsidR="00A14C98" w:rsidRPr="00C5271D" w:rsidTr="00A14C98">
        <w:tc>
          <w:tcPr>
            <w:tcW w:w="3969" w:type="dxa"/>
            <w:vAlign w:val="center"/>
          </w:tcPr>
          <w:p w:rsidR="00A14C98" w:rsidRPr="00C5271D" w:rsidRDefault="00A14C98" w:rsidP="00A14C98">
            <w:pPr>
              <w:spacing w:line="360" w:lineRule="auto"/>
              <w:ind w:right="-108"/>
              <w:jc w:val="center"/>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Показатели</w:t>
            </w:r>
          </w:p>
        </w:tc>
        <w:tc>
          <w:tcPr>
            <w:tcW w:w="1406" w:type="dxa"/>
            <w:vAlign w:val="center"/>
          </w:tcPr>
          <w:p w:rsidR="00A14C98" w:rsidRPr="00C5271D" w:rsidRDefault="00A14C98" w:rsidP="00A14C98">
            <w:pPr>
              <w:spacing w:line="360" w:lineRule="auto"/>
              <w:ind w:right="-108"/>
              <w:jc w:val="center"/>
              <w:rPr>
                <w:rFonts w:ascii="Times New Roman" w:eastAsia="Calibri" w:hAnsi="Times New Roman" w:cs="Times New Roman"/>
                <w:sz w:val="28"/>
                <w:szCs w:val="28"/>
                <w:lang w:eastAsia="ru-RU"/>
              </w:rPr>
            </w:pPr>
            <w:smartTag w:uri="urn:schemas-microsoft-com:office:smarttags" w:element="metricconverter">
              <w:smartTagPr>
                <w:attr w:name="ProductID" w:val="2013 г"/>
              </w:smartTagPr>
              <w:r w:rsidRPr="00C5271D">
                <w:rPr>
                  <w:rFonts w:ascii="Times New Roman" w:eastAsia="Calibri" w:hAnsi="Times New Roman" w:cs="Times New Roman"/>
                  <w:sz w:val="28"/>
                  <w:szCs w:val="28"/>
                  <w:lang w:eastAsia="ru-RU"/>
                </w:rPr>
                <w:t xml:space="preserve">2013 </w:t>
              </w:r>
              <w:r w:rsidRPr="00C5271D">
                <w:rPr>
                  <w:rFonts w:ascii="Times New Roman" w:eastAsia="Calibri" w:hAnsi="Times New Roman" w:cs="Times New Roman"/>
                  <w:sz w:val="28"/>
                  <w:szCs w:val="28"/>
                </w:rPr>
                <w:t>г</w:t>
              </w:r>
            </w:smartTag>
            <w:r w:rsidRPr="00C5271D">
              <w:rPr>
                <w:rFonts w:ascii="Times New Roman" w:eastAsia="Calibri" w:hAnsi="Times New Roman" w:cs="Times New Roman"/>
                <w:sz w:val="28"/>
                <w:szCs w:val="28"/>
              </w:rPr>
              <w:t>.</w:t>
            </w:r>
          </w:p>
        </w:tc>
        <w:tc>
          <w:tcPr>
            <w:tcW w:w="1406" w:type="dxa"/>
            <w:vAlign w:val="center"/>
          </w:tcPr>
          <w:p w:rsidR="00A14C98" w:rsidRPr="00C5271D" w:rsidRDefault="00A14C98" w:rsidP="00A14C98">
            <w:pPr>
              <w:spacing w:line="360" w:lineRule="auto"/>
              <w:ind w:right="-108"/>
              <w:jc w:val="center"/>
              <w:rPr>
                <w:rFonts w:ascii="Times New Roman" w:eastAsia="Calibri" w:hAnsi="Times New Roman" w:cs="Times New Roman"/>
                <w:sz w:val="28"/>
                <w:szCs w:val="28"/>
                <w:lang w:eastAsia="ru-RU"/>
              </w:rPr>
            </w:pPr>
            <w:smartTag w:uri="urn:schemas-microsoft-com:office:smarttags" w:element="metricconverter">
              <w:smartTagPr>
                <w:attr w:name="ProductID" w:val="2014 г"/>
              </w:smartTagPr>
              <w:r w:rsidRPr="00C5271D">
                <w:rPr>
                  <w:rFonts w:ascii="Times New Roman" w:eastAsia="Calibri" w:hAnsi="Times New Roman" w:cs="Times New Roman"/>
                  <w:sz w:val="28"/>
                  <w:szCs w:val="28"/>
                  <w:lang w:eastAsia="ru-RU"/>
                </w:rPr>
                <w:t xml:space="preserve">2014 </w:t>
              </w:r>
              <w:r w:rsidRPr="00C5271D">
                <w:rPr>
                  <w:rFonts w:ascii="Times New Roman" w:eastAsia="Calibri" w:hAnsi="Times New Roman" w:cs="Times New Roman"/>
                  <w:sz w:val="28"/>
                  <w:szCs w:val="28"/>
                </w:rPr>
                <w:t>г</w:t>
              </w:r>
            </w:smartTag>
            <w:r w:rsidRPr="00C5271D">
              <w:rPr>
                <w:rFonts w:ascii="Times New Roman" w:eastAsia="Calibri" w:hAnsi="Times New Roman" w:cs="Times New Roman"/>
                <w:sz w:val="28"/>
                <w:szCs w:val="28"/>
              </w:rPr>
              <w:t>.</w:t>
            </w:r>
          </w:p>
        </w:tc>
        <w:tc>
          <w:tcPr>
            <w:tcW w:w="1407" w:type="dxa"/>
            <w:vAlign w:val="center"/>
          </w:tcPr>
          <w:p w:rsidR="00A14C98" w:rsidRPr="00C5271D" w:rsidRDefault="00A14C98" w:rsidP="00A14C98">
            <w:pPr>
              <w:spacing w:line="360" w:lineRule="auto"/>
              <w:ind w:right="-108"/>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2015 г.</w:t>
            </w:r>
          </w:p>
        </w:tc>
        <w:tc>
          <w:tcPr>
            <w:tcW w:w="1474" w:type="dxa"/>
            <w:vAlign w:val="center"/>
          </w:tcPr>
          <w:p w:rsidR="00A14C98" w:rsidRPr="00C5271D" w:rsidRDefault="00A14C98" w:rsidP="00A14C98">
            <w:pPr>
              <w:spacing w:line="360" w:lineRule="auto"/>
              <w:ind w:right="-108"/>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2015 г. в % к 2013</w:t>
            </w:r>
            <w:r w:rsidRPr="00C5271D">
              <w:rPr>
                <w:rFonts w:ascii="Times New Roman" w:eastAsia="Calibri" w:hAnsi="Times New Roman" w:cs="Times New Roman"/>
                <w:sz w:val="28"/>
                <w:szCs w:val="28"/>
                <w:lang w:eastAsia="ru-RU"/>
              </w:rPr>
              <w:t xml:space="preserve"> г.</w:t>
            </w:r>
          </w:p>
        </w:tc>
      </w:tr>
      <w:tr w:rsidR="00A14C98" w:rsidRPr="00C5271D" w:rsidTr="00A14C98">
        <w:tc>
          <w:tcPr>
            <w:tcW w:w="3969"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Среднегодовая стоимость ОПФ, тыс. руб.</w:t>
            </w:r>
          </w:p>
        </w:tc>
        <w:tc>
          <w:tcPr>
            <w:tcW w:w="1406"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123562</w:t>
            </w:r>
          </w:p>
        </w:tc>
        <w:tc>
          <w:tcPr>
            <w:tcW w:w="1406"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131445</w:t>
            </w:r>
          </w:p>
        </w:tc>
        <w:tc>
          <w:tcPr>
            <w:tcW w:w="1407"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141468</w:t>
            </w:r>
          </w:p>
        </w:tc>
        <w:tc>
          <w:tcPr>
            <w:tcW w:w="1474"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114,5</w:t>
            </w:r>
          </w:p>
        </w:tc>
      </w:tr>
      <w:tr w:rsidR="00A14C98" w:rsidRPr="00C5271D" w:rsidTr="00A14C98">
        <w:tc>
          <w:tcPr>
            <w:tcW w:w="3969"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Фондообеспеченность, тыс. руб.</w:t>
            </w:r>
          </w:p>
        </w:tc>
        <w:tc>
          <w:tcPr>
            <w:tcW w:w="1406"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47,71</w:t>
            </w:r>
          </w:p>
        </w:tc>
        <w:tc>
          <w:tcPr>
            <w:tcW w:w="1406"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50,54</w:t>
            </w:r>
          </w:p>
        </w:tc>
        <w:tc>
          <w:tcPr>
            <w:tcW w:w="1407"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53,59</w:t>
            </w:r>
          </w:p>
        </w:tc>
        <w:tc>
          <w:tcPr>
            <w:tcW w:w="1474"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112,32</w:t>
            </w:r>
          </w:p>
        </w:tc>
      </w:tr>
      <w:tr w:rsidR="00A14C98" w:rsidRPr="00C5271D" w:rsidTr="00A14C98">
        <w:tc>
          <w:tcPr>
            <w:tcW w:w="3969"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Фондовооруженность, тыс. руб.</w:t>
            </w:r>
          </w:p>
        </w:tc>
        <w:tc>
          <w:tcPr>
            <w:tcW w:w="1406"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988,50</w:t>
            </w:r>
          </w:p>
        </w:tc>
        <w:tc>
          <w:tcPr>
            <w:tcW w:w="1406"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1077,42</w:t>
            </w:r>
          </w:p>
        </w:tc>
        <w:tc>
          <w:tcPr>
            <w:tcW w:w="1407"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1159,57</w:t>
            </w:r>
          </w:p>
        </w:tc>
        <w:tc>
          <w:tcPr>
            <w:tcW w:w="1474"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117,31</w:t>
            </w:r>
          </w:p>
        </w:tc>
      </w:tr>
      <w:tr w:rsidR="00A14C98" w:rsidRPr="00C5271D" w:rsidTr="00A14C98">
        <w:tc>
          <w:tcPr>
            <w:tcW w:w="3969"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Фондоотдача, руб.</w:t>
            </w:r>
          </w:p>
        </w:tc>
        <w:tc>
          <w:tcPr>
            <w:tcW w:w="1406"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0,62</w:t>
            </w:r>
          </w:p>
        </w:tc>
        <w:tc>
          <w:tcPr>
            <w:tcW w:w="1406"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0,72</w:t>
            </w:r>
          </w:p>
        </w:tc>
        <w:tc>
          <w:tcPr>
            <w:tcW w:w="1407"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0,68</w:t>
            </w:r>
          </w:p>
        </w:tc>
        <w:tc>
          <w:tcPr>
            <w:tcW w:w="1474"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109,68</w:t>
            </w:r>
          </w:p>
        </w:tc>
      </w:tr>
      <w:tr w:rsidR="00A14C98" w:rsidRPr="00C5271D" w:rsidTr="00A14C98">
        <w:tc>
          <w:tcPr>
            <w:tcW w:w="3969"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Фондоёмкость, руб.</w:t>
            </w:r>
          </w:p>
        </w:tc>
        <w:tc>
          <w:tcPr>
            <w:tcW w:w="1406"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1,60</w:t>
            </w:r>
          </w:p>
        </w:tc>
        <w:tc>
          <w:tcPr>
            <w:tcW w:w="1406"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1,38</w:t>
            </w:r>
          </w:p>
        </w:tc>
        <w:tc>
          <w:tcPr>
            <w:tcW w:w="1407"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1,47</w:t>
            </w:r>
          </w:p>
        </w:tc>
        <w:tc>
          <w:tcPr>
            <w:tcW w:w="1474"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91,88</w:t>
            </w:r>
          </w:p>
        </w:tc>
      </w:tr>
      <w:tr w:rsidR="00A14C98" w:rsidRPr="00C5271D" w:rsidTr="00A14C98">
        <w:tc>
          <w:tcPr>
            <w:tcW w:w="3969"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Рентабельность  ОПФ, %</w:t>
            </w:r>
          </w:p>
        </w:tc>
        <w:tc>
          <w:tcPr>
            <w:tcW w:w="1406"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0,14</w:t>
            </w:r>
          </w:p>
        </w:tc>
        <w:tc>
          <w:tcPr>
            <w:tcW w:w="1406"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8,29</w:t>
            </w:r>
          </w:p>
        </w:tc>
        <w:tc>
          <w:tcPr>
            <w:tcW w:w="1407"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4,66</w:t>
            </w:r>
          </w:p>
        </w:tc>
        <w:tc>
          <w:tcPr>
            <w:tcW w:w="1474" w:type="dxa"/>
            <w:vAlign w:val="center"/>
          </w:tcPr>
          <w:p w:rsidR="00A14C98" w:rsidRPr="00C5271D" w:rsidRDefault="00A14C98" w:rsidP="00A14C98">
            <w:pPr>
              <w:spacing w:line="360" w:lineRule="auto"/>
              <w:ind w:right="-108"/>
              <w:jc w:val="both"/>
              <w:rPr>
                <w:rFonts w:ascii="Times New Roman" w:eastAsia="Calibri" w:hAnsi="Times New Roman" w:cs="Times New Roman"/>
                <w:sz w:val="28"/>
                <w:szCs w:val="28"/>
                <w:lang w:eastAsia="ru-RU"/>
              </w:rPr>
            </w:pPr>
            <w:r w:rsidRPr="00C5271D">
              <w:rPr>
                <w:rFonts w:ascii="Times New Roman" w:eastAsia="Calibri" w:hAnsi="Times New Roman" w:cs="Times New Roman"/>
                <w:sz w:val="28"/>
                <w:szCs w:val="28"/>
                <w:lang w:eastAsia="ru-RU"/>
              </w:rPr>
              <w:t>-</w:t>
            </w:r>
          </w:p>
        </w:tc>
      </w:tr>
    </w:tbl>
    <w:p w:rsidR="00A14C98" w:rsidRPr="00C5271D" w:rsidRDefault="00A14C98" w:rsidP="00A14C98">
      <w:pPr>
        <w:spacing w:line="360" w:lineRule="auto"/>
        <w:jc w:val="both"/>
        <w:rPr>
          <w:rFonts w:ascii="Times New Roman" w:hAnsi="Times New Roman" w:cs="Times New Roman"/>
          <w:sz w:val="28"/>
          <w:szCs w:val="28"/>
        </w:rPr>
      </w:pPr>
    </w:p>
    <w:p w:rsidR="00A14C98" w:rsidRDefault="00A14C98" w:rsidP="00A14C98">
      <w:pPr>
        <w:spacing w:line="360" w:lineRule="auto"/>
        <w:ind w:firstLine="709"/>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Фондообеспеченность за анализир</w:t>
      </w:r>
      <w:r>
        <w:rPr>
          <w:rFonts w:ascii="Times New Roman" w:eastAsia="Calibri" w:hAnsi="Times New Roman" w:cs="Times New Roman"/>
          <w:sz w:val="28"/>
          <w:szCs w:val="28"/>
        </w:rPr>
        <w:t>уемый период увеличилась на 12,32% или на 5,88 тыс. руб. и составила в 2015 году 53,59</w:t>
      </w:r>
      <w:r w:rsidRPr="00C5271D">
        <w:rPr>
          <w:rFonts w:ascii="Times New Roman" w:eastAsia="Calibri" w:hAnsi="Times New Roman" w:cs="Times New Roman"/>
          <w:sz w:val="28"/>
          <w:szCs w:val="28"/>
        </w:rPr>
        <w:t xml:space="preserve"> тыс. руб. При </w:t>
      </w:r>
      <w:r>
        <w:rPr>
          <w:rFonts w:ascii="Times New Roman" w:eastAsia="Calibri" w:hAnsi="Times New Roman" w:cs="Times New Roman"/>
          <w:sz w:val="28"/>
          <w:szCs w:val="28"/>
        </w:rPr>
        <w:t>росте фондовооруженности на 17,31</w:t>
      </w:r>
      <w:r w:rsidRPr="00C5271D">
        <w:rPr>
          <w:rFonts w:ascii="Times New Roman" w:eastAsia="Calibri" w:hAnsi="Times New Roman" w:cs="Times New Roman"/>
          <w:sz w:val="28"/>
          <w:szCs w:val="28"/>
        </w:rPr>
        <w:t>%, наблю</w:t>
      </w:r>
      <w:r>
        <w:rPr>
          <w:rFonts w:ascii="Times New Roman" w:eastAsia="Calibri" w:hAnsi="Times New Roman" w:cs="Times New Roman"/>
          <w:sz w:val="28"/>
          <w:szCs w:val="28"/>
        </w:rPr>
        <w:t>дается рост фондоотдачи на 9,68</w:t>
      </w:r>
      <w:r w:rsidRPr="00C5271D">
        <w:rPr>
          <w:rFonts w:ascii="Times New Roman" w:eastAsia="Calibri" w:hAnsi="Times New Roman" w:cs="Times New Roman"/>
          <w:sz w:val="28"/>
          <w:szCs w:val="28"/>
        </w:rPr>
        <w:t xml:space="preserve">% и </w:t>
      </w:r>
      <w:r>
        <w:rPr>
          <w:rFonts w:ascii="Times New Roman" w:eastAsia="Calibri" w:hAnsi="Times New Roman" w:cs="Times New Roman"/>
          <w:sz w:val="28"/>
          <w:szCs w:val="28"/>
        </w:rPr>
        <w:t>сокращение фондоемкости на 8,12</w:t>
      </w:r>
      <w:r w:rsidRPr="00C5271D">
        <w:rPr>
          <w:rFonts w:ascii="Times New Roman" w:eastAsia="Calibri" w:hAnsi="Times New Roman" w:cs="Times New Roman"/>
          <w:sz w:val="28"/>
          <w:szCs w:val="28"/>
        </w:rPr>
        <w:t>%, что говорит об эффективном использовании основных производственных фондов. Показатель рентабельности не имеет постоянно</w:t>
      </w:r>
      <w:r>
        <w:rPr>
          <w:rFonts w:ascii="Times New Roman" w:eastAsia="Calibri" w:hAnsi="Times New Roman" w:cs="Times New Roman"/>
          <w:sz w:val="28"/>
          <w:szCs w:val="28"/>
        </w:rPr>
        <w:t>й тенденции, так в период с 2013 по 2014</w:t>
      </w:r>
      <w:r w:rsidRPr="00C5271D">
        <w:rPr>
          <w:rFonts w:ascii="Times New Roman" w:eastAsia="Calibri" w:hAnsi="Times New Roman" w:cs="Times New Roman"/>
          <w:sz w:val="28"/>
          <w:szCs w:val="28"/>
        </w:rPr>
        <w:t xml:space="preserve"> год наблюдалось </w:t>
      </w:r>
      <w:r>
        <w:rPr>
          <w:rFonts w:ascii="Times New Roman" w:eastAsia="Calibri" w:hAnsi="Times New Roman" w:cs="Times New Roman"/>
          <w:sz w:val="28"/>
          <w:szCs w:val="28"/>
        </w:rPr>
        <w:t>его увеличение на 8,15 п.п., а в 2015 году наблюдалось снижение с 8,29% до 4,66</w:t>
      </w:r>
      <w:r w:rsidRPr="00C5271D">
        <w:rPr>
          <w:rFonts w:ascii="Times New Roman" w:eastAsia="Calibri" w:hAnsi="Times New Roman" w:cs="Times New Roman"/>
          <w:sz w:val="28"/>
          <w:szCs w:val="28"/>
        </w:rPr>
        <w:t>%.</w:t>
      </w:r>
    </w:p>
    <w:p w:rsidR="00A14C98" w:rsidRPr="00C5271D" w:rsidRDefault="00A14C98" w:rsidP="00A14C98">
      <w:pPr>
        <w:spacing w:line="360" w:lineRule="auto"/>
        <w:ind w:firstLine="720"/>
        <w:jc w:val="both"/>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Далее рассмотрим финансовые результаты деятельности СПК СХА (колхоз) «Лекминский» за период 2013-2015 г.г. (</w:t>
      </w:r>
      <w:r w:rsidRPr="00D01F49">
        <w:rPr>
          <w:rFonts w:ascii="Times New Roman" w:eastAsia="Calibri" w:hAnsi="Times New Roman" w:cs="Times New Roman"/>
          <w:sz w:val="28"/>
          <w:szCs w:val="28"/>
        </w:rPr>
        <w:t xml:space="preserve">таблица </w:t>
      </w:r>
      <w:r w:rsidR="00D01F49" w:rsidRPr="00D01F49">
        <w:rPr>
          <w:rFonts w:ascii="Times New Roman" w:eastAsia="Calibri" w:hAnsi="Times New Roman" w:cs="Times New Roman"/>
          <w:sz w:val="28"/>
          <w:szCs w:val="28"/>
        </w:rPr>
        <w:t>23</w:t>
      </w:r>
      <w:r>
        <w:rPr>
          <w:rFonts w:ascii="Times New Roman" w:eastAsia="Calibri" w:hAnsi="Times New Roman" w:cs="Times New Roman"/>
          <w:sz w:val="28"/>
          <w:szCs w:val="28"/>
        </w:rPr>
        <w:t xml:space="preserve">). </w:t>
      </w:r>
    </w:p>
    <w:p w:rsidR="00A14C98" w:rsidRPr="00D01F49" w:rsidRDefault="00D01F49" w:rsidP="00A14C98">
      <w:pPr>
        <w:spacing w:line="360" w:lineRule="auto"/>
        <w:jc w:val="both"/>
        <w:rPr>
          <w:rFonts w:ascii="Times New Roman" w:hAnsi="Times New Roman" w:cs="Times New Roman"/>
          <w:sz w:val="28"/>
          <w:szCs w:val="28"/>
        </w:rPr>
      </w:pPr>
      <w:r w:rsidRPr="00D01F49">
        <w:rPr>
          <w:rFonts w:ascii="Times New Roman" w:eastAsia="Calibri" w:hAnsi="Times New Roman" w:cs="Times New Roman"/>
          <w:sz w:val="28"/>
          <w:szCs w:val="28"/>
        </w:rPr>
        <w:t>Таблица 23</w:t>
      </w:r>
      <w:r w:rsidR="00A14C98" w:rsidRPr="00D01F49">
        <w:rPr>
          <w:rFonts w:ascii="Times New Roman" w:eastAsia="Calibri" w:hAnsi="Times New Roman" w:cs="Times New Roman"/>
          <w:sz w:val="28"/>
          <w:szCs w:val="28"/>
        </w:rPr>
        <w:t xml:space="preserve"> – Финансовые результаты деятельности предприятия </w:t>
      </w:r>
      <w:r w:rsidR="00A14C98" w:rsidRPr="00D01F49">
        <w:rPr>
          <w:rFonts w:ascii="Times New Roman" w:hAnsi="Times New Roman" w:cs="Times New Roman"/>
          <w:sz w:val="28"/>
          <w:szCs w:val="28"/>
        </w:rPr>
        <w:t>СПК СХА (колхоз) «Лекминский»</w:t>
      </w:r>
    </w:p>
    <w:tbl>
      <w:tblPr>
        <w:tblW w:w="480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80"/>
        <w:gridCol w:w="1006"/>
        <w:gridCol w:w="1006"/>
        <w:gridCol w:w="1006"/>
        <w:gridCol w:w="1472"/>
      </w:tblGrid>
      <w:tr w:rsidR="00A14C98" w:rsidRPr="00C5271D" w:rsidTr="00A14C98">
        <w:tc>
          <w:tcPr>
            <w:tcW w:w="2629"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Показатели</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smartTag w:uri="urn:schemas-microsoft-com:office:smarttags" w:element="metricconverter">
              <w:smartTagPr>
                <w:attr w:name="ProductID" w:val="2013 г"/>
              </w:smartTagPr>
              <w:r w:rsidRPr="00C5271D">
                <w:rPr>
                  <w:rFonts w:ascii="Times New Roman" w:eastAsia="Calibri" w:hAnsi="Times New Roman" w:cs="Times New Roman"/>
                  <w:sz w:val="28"/>
                  <w:szCs w:val="28"/>
                </w:rPr>
                <w:t>2013 г</w:t>
              </w:r>
            </w:smartTag>
            <w:r w:rsidRPr="00C5271D">
              <w:rPr>
                <w:rFonts w:ascii="Times New Roman" w:eastAsia="Calibri" w:hAnsi="Times New Roman" w:cs="Times New Roman"/>
                <w:sz w:val="28"/>
                <w:szCs w:val="28"/>
              </w:rPr>
              <w:t>.</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smartTag w:uri="urn:schemas-microsoft-com:office:smarttags" w:element="metricconverter">
              <w:smartTagPr>
                <w:attr w:name="ProductID" w:val="2014 г"/>
              </w:smartTagPr>
              <w:r w:rsidRPr="00C5271D">
                <w:rPr>
                  <w:rFonts w:ascii="Times New Roman" w:eastAsia="Calibri" w:hAnsi="Times New Roman" w:cs="Times New Roman"/>
                  <w:sz w:val="28"/>
                  <w:szCs w:val="28"/>
                </w:rPr>
                <w:t>2014 г</w:t>
              </w:r>
            </w:smartTag>
            <w:r w:rsidRPr="00C5271D">
              <w:rPr>
                <w:rFonts w:ascii="Times New Roman" w:eastAsia="Calibri" w:hAnsi="Times New Roman" w:cs="Times New Roman"/>
                <w:sz w:val="28"/>
                <w:szCs w:val="28"/>
              </w:rPr>
              <w:t>.</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2015 г.</w:t>
            </w:r>
          </w:p>
        </w:tc>
        <w:tc>
          <w:tcPr>
            <w:tcW w:w="777"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2015 г. в % к 2013</w:t>
            </w:r>
            <w:r w:rsidRPr="00C5271D">
              <w:rPr>
                <w:rFonts w:ascii="Times New Roman" w:eastAsia="Calibri" w:hAnsi="Times New Roman" w:cs="Times New Roman"/>
                <w:sz w:val="28"/>
                <w:szCs w:val="28"/>
              </w:rPr>
              <w:t xml:space="preserve"> г.</w:t>
            </w:r>
          </w:p>
        </w:tc>
      </w:tr>
      <w:tr w:rsidR="00A14C98" w:rsidRPr="00C5271D" w:rsidTr="00A14C98">
        <w:tc>
          <w:tcPr>
            <w:tcW w:w="2629"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Выручка, тыс. руб.</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77064</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95084</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96510</w:t>
            </w:r>
          </w:p>
        </w:tc>
        <w:tc>
          <w:tcPr>
            <w:tcW w:w="777"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125,23</w:t>
            </w:r>
          </w:p>
        </w:tc>
      </w:tr>
      <w:tr w:rsidR="00A14C98" w:rsidRPr="00C5271D" w:rsidTr="00A14C98">
        <w:tc>
          <w:tcPr>
            <w:tcW w:w="2629"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Себестоимость продаж, тыс. руб.</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76886</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84188</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89915</w:t>
            </w:r>
          </w:p>
        </w:tc>
        <w:tc>
          <w:tcPr>
            <w:tcW w:w="777"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116,95</w:t>
            </w:r>
          </w:p>
        </w:tc>
      </w:tr>
      <w:tr w:rsidR="00A14C98" w:rsidRPr="00C5271D" w:rsidTr="00A14C98">
        <w:tc>
          <w:tcPr>
            <w:tcW w:w="2629"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Валовая прибыль, тыс. руб.</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178</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10896</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6595</w:t>
            </w:r>
          </w:p>
        </w:tc>
        <w:tc>
          <w:tcPr>
            <w:tcW w:w="777"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3705,01</w:t>
            </w:r>
          </w:p>
        </w:tc>
      </w:tr>
      <w:tr w:rsidR="00A14C98" w:rsidRPr="00C5271D" w:rsidTr="00A14C98">
        <w:tc>
          <w:tcPr>
            <w:tcW w:w="2629"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Коммерческие расходы, тыс. руб.</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24</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77"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A14C98" w:rsidRPr="00C5271D" w:rsidTr="00A14C98">
        <w:tc>
          <w:tcPr>
            <w:tcW w:w="2629"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Прибыль от продаж, тыс. руб.</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154</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10896</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6595</w:t>
            </w:r>
          </w:p>
        </w:tc>
        <w:tc>
          <w:tcPr>
            <w:tcW w:w="777"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4282,47</w:t>
            </w:r>
          </w:p>
        </w:tc>
      </w:tr>
      <w:tr w:rsidR="00A14C98" w:rsidRPr="00C5271D" w:rsidTr="00A14C98">
        <w:tc>
          <w:tcPr>
            <w:tcW w:w="2629"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Проценты к уплате, тыс. руб.</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3923</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2981</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1979</w:t>
            </w:r>
          </w:p>
        </w:tc>
        <w:tc>
          <w:tcPr>
            <w:tcW w:w="777"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50,45</w:t>
            </w:r>
          </w:p>
        </w:tc>
      </w:tr>
      <w:tr w:rsidR="00A14C98" w:rsidRPr="00C5271D" w:rsidTr="00A14C98">
        <w:tc>
          <w:tcPr>
            <w:tcW w:w="2629"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Прочие доходы, тыс. руб.</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14114</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13149</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8133</w:t>
            </w:r>
          </w:p>
        </w:tc>
        <w:tc>
          <w:tcPr>
            <w:tcW w:w="777"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57,62</w:t>
            </w:r>
          </w:p>
        </w:tc>
      </w:tr>
      <w:tr w:rsidR="00A14C98" w:rsidRPr="00C5271D" w:rsidTr="00A14C98">
        <w:tc>
          <w:tcPr>
            <w:tcW w:w="2629"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Прочие расходы, тыс. руб.</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1778</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2200</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1885</w:t>
            </w:r>
          </w:p>
        </w:tc>
        <w:tc>
          <w:tcPr>
            <w:tcW w:w="777"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106,02</w:t>
            </w:r>
          </w:p>
        </w:tc>
      </w:tr>
      <w:tr w:rsidR="00A14C98" w:rsidRPr="00C5271D" w:rsidTr="00A14C98">
        <w:tc>
          <w:tcPr>
            <w:tcW w:w="2629"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Прибыль до налогообложения, тыс. руб.</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8567</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18864</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10864</w:t>
            </w:r>
          </w:p>
        </w:tc>
        <w:tc>
          <w:tcPr>
            <w:tcW w:w="777"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126,81</w:t>
            </w:r>
          </w:p>
        </w:tc>
      </w:tr>
      <w:tr w:rsidR="00A14C98" w:rsidRPr="00C5271D" w:rsidTr="00A14C98">
        <w:tc>
          <w:tcPr>
            <w:tcW w:w="2629"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Чистая прибыль, тыс. руб.</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8567</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18864</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10738</w:t>
            </w:r>
          </w:p>
        </w:tc>
        <w:tc>
          <w:tcPr>
            <w:tcW w:w="777"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125,34</w:t>
            </w:r>
          </w:p>
        </w:tc>
      </w:tr>
      <w:tr w:rsidR="00A14C98" w:rsidRPr="00C5271D" w:rsidTr="00A14C98">
        <w:tc>
          <w:tcPr>
            <w:tcW w:w="2629"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Рентабельность продаж, %</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0,20</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11,46</w:t>
            </w:r>
          </w:p>
        </w:tc>
        <w:tc>
          <w:tcPr>
            <w:tcW w:w="531"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6,83</w:t>
            </w:r>
          </w:p>
        </w:tc>
        <w:tc>
          <w:tcPr>
            <w:tcW w:w="777" w:type="pct"/>
            <w:vAlign w:val="center"/>
          </w:tcPr>
          <w:p w:rsidR="00A14C98" w:rsidRPr="00C5271D" w:rsidRDefault="00A14C98" w:rsidP="00A14C98">
            <w:pPr>
              <w:spacing w:line="360" w:lineRule="auto"/>
              <w:jc w:val="both"/>
              <w:rPr>
                <w:rFonts w:ascii="Times New Roman" w:eastAsia="Calibri" w:hAnsi="Times New Roman" w:cs="Times New Roman"/>
                <w:sz w:val="28"/>
                <w:szCs w:val="28"/>
              </w:rPr>
            </w:pPr>
            <w:r w:rsidRPr="00C5271D">
              <w:rPr>
                <w:rFonts w:ascii="Times New Roman" w:eastAsia="Calibri" w:hAnsi="Times New Roman" w:cs="Times New Roman"/>
                <w:sz w:val="28"/>
                <w:szCs w:val="28"/>
              </w:rPr>
              <w:t>-</w:t>
            </w:r>
          </w:p>
        </w:tc>
      </w:tr>
    </w:tbl>
    <w:p w:rsidR="00A14C98" w:rsidRDefault="00A14C98" w:rsidP="00A14C98">
      <w:pPr>
        <w:spacing w:line="360" w:lineRule="auto"/>
        <w:ind w:firstLine="720"/>
        <w:jc w:val="both"/>
        <w:rPr>
          <w:rFonts w:ascii="Times New Roman" w:eastAsia="Calibri" w:hAnsi="Times New Roman" w:cs="Times New Roman"/>
          <w:color w:val="000000" w:themeColor="text1"/>
          <w:sz w:val="28"/>
          <w:szCs w:val="28"/>
        </w:rPr>
      </w:pPr>
    </w:p>
    <w:p w:rsidR="00D01F49" w:rsidRPr="00C5271D" w:rsidRDefault="00D01F49" w:rsidP="00D01F49">
      <w:pPr>
        <w:spacing w:line="360" w:lineRule="auto"/>
        <w:ind w:firstLine="720"/>
        <w:jc w:val="both"/>
        <w:rPr>
          <w:rFonts w:ascii="Times New Roman" w:eastAsia="Calibri" w:hAnsi="Times New Roman" w:cs="Times New Roman"/>
          <w:color w:val="000000" w:themeColor="text1"/>
          <w:sz w:val="28"/>
          <w:szCs w:val="28"/>
        </w:rPr>
      </w:pPr>
      <w:r w:rsidRPr="00C5271D">
        <w:rPr>
          <w:rFonts w:ascii="Times New Roman" w:eastAsia="Calibri" w:hAnsi="Times New Roman" w:cs="Times New Roman"/>
          <w:color w:val="000000" w:themeColor="text1"/>
          <w:sz w:val="28"/>
          <w:szCs w:val="28"/>
        </w:rPr>
        <w:t xml:space="preserve">В течение рассматриваемого периода выручка </w:t>
      </w:r>
      <w:r>
        <w:rPr>
          <w:rFonts w:ascii="Times New Roman" w:eastAsia="Calibri" w:hAnsi="Times New Roman" w:cs="Times New Roman"/>
          <w:color w:val="000000" w:themeColor="text1"/>
          <w:sz w:val="28"/>
          <w:szCs w:val="28"/>
        </w:rPr>
        <w:t>предприятия увеличилась на 19446 тыс. руб. или на 25,23</w:t>
      </w:r>
      <w:r w:rsidRPr="00C5271D">
        <w:rPr>
          <w:rFonts w:ascii="Times New Roman" w:eastAsia="Calibri" w:hAnsi="Times New Roman" w:cs="Times New Roman"/>
          <w:color w:val="000000" w:themeColor="text1"/>
          <w:sz w:val="28"/>
          <w:szCs w:val="28"/>
        </w:rPr>
        <w:t>%. Себестоимость продаж</w:t>
      </w:r>
      <w:r>
        <w:rPr>
          <w:rFonts w:ascii="Times New Roman" w:eastAsia="Calibri" w:hAnsi="Times New Roman" w:cs="Times New Roman"/>
          <w:color w:val="000000" w:themeColor="text1"/>
          <w:sz w:val="28"/>
          <w:szCs w:val="28"/>
        </w:rPr>
        <w:t xml:space="preserve"> так же возросла до уровня 89915</w:t>
      </w:r>
      <w:r w:rsidRPr="00C5271D">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тыс. руб., прирост составил 13029 тыс. руб. или 16,95</w:t>
      </w:r>
      <w:r w:rsidRPr="00C5271D">
        <w:rPr>
          <w:rFonts w:ascii="Times New Roman" w:eastAsia="Calibri" w:hAnsi="Times New Roman" w:cs="Times New Roman"/>
          <w:color w:val="000000" w:themeColor="text1"/>
          <w:sz w:val="28"/>
          <w:szCs w:val="28"/>
        </w:rPr>
        <w:t>%. Валовая прибыль воз</w:t>
      </w:r>
      <w:r>
        <w:rPr>
          <w:rFonts w:ascii="Times New Roman" w:eastAsia="Calibri" w:hAnsi="Times New Roman" w:cs="Times New Roman"/>
          <w:color w:val="000000" w:themeColor="text1"/>
          <w:sz w:val="28"/>
          <w:szCs w:val="28"/>
        </w:rPr>
        <w:t xml:space="preserve">росла на 6417 тыс. руб. </w:t>
      </w:r>
      <w:r w:rsidRPr="00C5271D">
        <w:rPr>
          <w:rFonts w:ascii="Times New Roman" w:eastAsia="Calibri" w:hAnsi="Times New Roman" w:cs="Times New Roman"/>
          <w:color w:val="000000" w:themeColor="text1"/>
          <w:sz w:val="28"/>
          <w:szCs w:val="28"/>
        </w:rPr>
        <w:t>Произошел рост прибы</w:t>
      </w:r>
      <w:r>
        <w:rPr>
          <w:rFonts w:ascii="Times New Roman" w:eastAsia="Calibri" w:hAnsi="Times New Roman" w:cs="Times New Roman"/>
          <w:color w:val="000000" w:themeColor="text1"/>
          <w:sz w:val="28"/>
          <w:szCs w:val="28"/>
        </w:rPr>
        <w:t>ли от продаж, равный 6441</w:t>
      </w:r>
      <w:r w:rsidRPr="00C5271D">
        <w:rPr>
          <w:rFonts w:ascii="Times New Roman" w:eastAsia="Calibri" w:hAnsi="Times New Roman" w:cs="Times New Roman"/>
          <w:color w:val="000000" w:themeColor="text1"/>
          <w:sz w:val="28"/>
          <w:szCs w:val="28"/>
        </w:rPr>
        <w:t xml:space="preserve"> тыс. руб. Снизился показ</w:t>
      </w:r>
      <w:r>
        <w:rPr>
          <w:rFonts w:ascii="Times New Roman" w:eastAsia="Calibri" w:hAnsi="Times New Roman" w:cs="Times New Roman"/>
          <w:color w:val="000000" w:themeColor="text1"/>
          <w:sz w:val="28"/>
          <w:szCs w:val="28"/>
        </w:rPr>
        <w:t>атель процента к уплате: на 1944 тыс. руб. или на 49,55%. Прочие доходы снизились</w:t>
      </w:r>
      <w:r w:rsidRPr="00C5271D">
        <w:rPr>
          <w:rFonts w:ascii="Times New Roman" w:eastAsia="Calibri" w:hAnsi="Times New Roman" w:cs="Times New Roman"/>
          <w:color w:val="000000" w:themeColor="text1"/>
          <w:sz w:val="28"/>
          <w:szCs w:val="28"/>
        </w:rPr>
        <w:t xml:space="preserve"> на </w:t>
      </w:r>
      <w:r>
        <w:rPr>
          <w:rFonts w:ascii="Times New Roman" w:eastAsia="Calibri" w:hAnsi="Times New Roman" w:cs="Times New Roman"/>
          <w:color w:val="000000" w:themeColor="text1"/>
          <w:sz w:val="28"/>
          <w:szCs w:val="28"/>
        </w:rPr>
        <w:t>5981 тыс. руб. или на 42,38%. Наблюдается увеличение</w:t>
      </w:r>
      <w:r w:rsidRPr="00C5271D">
        <w:rPr>
          <w:rFonts w:ascii="Times New Roman" w:eastAsia="Calibri" w:hAnsi="Times New Roman" w:cs="Times New Roman"/>
          <w:color w:val="000000" w:themeColor="text1"/>
          <w:sz w:val="28"/>
          <w:szCs w:val="28"/>
        </w:rPr>
        <w:t xml:space="preserve"> прочих расходов на </w:t>
      </w:r>
      <w:r>
        <w:rPr>
          <w:rFonts w:ascii="Times New Roman" w:eastAsia="Calibri" w:hAnsi="Times New Roman" w:cs="Times New Roman"/>
          <w:color w:val="000000" w:themeColor="text1"/>
          <w:sz w:val="28"/>
          <w:szCs w:val="28"/>
        </w:rPr>
        <w:t>107 тыс. руб. (6,02</w:t>
      </w:r>
      <w:r w:rsidRPr="00C5271D">
        <w:rPr>
          <w:rFonts w:ascii="Times New Roman" w:eastAsia="Calibri" w:hAnsi="Times New Roman" w:cs="Times New Roman"/>
          <w:color w:val="000000" w:themeColor="text1"/>
          <w:sz w:val="28"/>
          <w:szCs w:val="28"/>
        </w:rPr>
        <w:t>%). Прибыль до налогообложения и чис</w:t>
      </w:r>
      <w:r>
        <w:rPr>
          <w:rFonts w:ascii="Times New Roman" w:eastAsia="Calibri" w:hAnsi="Times New Roman" w:cs="Times New Roman"/>
          <w:color w:val="000000" w:themeColor="text1"/>
          <w:sz w:val="28"/>
          <w:szCs w:val="28"/>
        </w:rPr>
        <w:t>тая прибыль увеличились на 2297 тыс. руб. и на 2171 тыс. руб. соответственно</w:t>
      </w:r>
      <w:r w:rsidRPr="00C5271D">
        <w:rPr>
          <w:rFonts w:ascii="Times New Roman" w:eastAsia="Calibri" w:hAnsi="Times New Roman" w:cs="Times New Roman"/>
          <w:color w:val="000000" w:themeColor="text1"/>
          <w:sz w:val="28"/>
          <w:szCs w:val="28"/>
        </w:rPr>
        <w:t>. Рентабель</w:t>
      </w:r>
      <w:r>
        <w:rPr>
          <w:rFonts w:ascii="Times New Roman" w:eastAsia="Calibri" w:hAnsi="Times New Roman" w:cs="Times New Roman"/>
          <w:color w:val="000000" w:themeColor="text1"/>
          <w:sz w:val="28"/>
          <w:szCs w:val="28"/>
        </w:rPr>
        <w:t>ность продаж нестабильна: в 2014 году произошло резкое увеличение показателя, а в 2015</w:t>
      </w:r>
      <w:r w:rsidRPr="00C5271D">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году наблюдался значительное снижение</w:t>
      </w:r>
      <w:r w:rsidRPr="00C5271D">
        <w:rPr>
          <w:rFonts w:ascii="Times New Roman" w:eastAsia="Calibri" w:hAnsi="Times New Roman" w:cs="Times New Roman"/>
          <w:color w:val="000000" w:themeColor="text1"/>
          <w:sz w:val="28"/>
          <w:szCs w:val="28"/>
        </w:rPr>
        <w:t>.</w:t>
      </w:r>
    </w:p>
    <w:p w:rsidR="00A14C98" w:rsidRPr="00D01F49"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источники финансирования имущества выбранного предприятия. К их числу относятся собственные источники и их составляющие, долгосрочный и краткосрочный</w:t>
      </w:r>
      <w:r w:rsidRPr="00470A19">
        <w:rPr>
          <w:rFonts w:ascii="Times New Roman" w:hAnsi="Times New Roman" w:cs="Times New Roman"/>
          <w:sz w:val="28"/>
          <w:szCs w:val="28"/>
        </w:rPr>
        <w:t xml:space="preserve"> </w:t>
      </w:r>
      <w:r>
        <w:rPr>
          <w:rFonts w:ascii="Times New Roman" w:hAnsi="Times New Roman" w:cs="Times New Roman"/>
          <w:sz w:val="28"/>
          <w:szCs w:val="28"/>
        </w:rPr>
        <w:t xml:space="preserve">заемный капитал. На основании данных бухгалтерского баланса </w:t>
      </w:r>
      <w:r w:rsidRPr="0089425F">
        <w:rPr>
          <w:rFonts w:ascii="Times New Roman" w:hAnsi="Times New Roman" w:cs="Times New Roman"/>
          <w:sz w:val="28"/>
          <w:szCs w:val="28"/>
        </w:rPr>
        <w:t>СПК СХА (колхоз) «Лекминский»</w:t>
      </w:r>
      <w:r>
        <w:rPr>
          <w:rFonts w:ascii="Times New Roman" w:hAnsi="Times New Roman" w:cs="Times New Roman"/>
          <w:sz w:val="28"/>
          <w:szCs w:val="28"/>
        </w:rPr>
        <w:t xml:space="preserve">, были получены результаты, </w:t>
      </w:r>
      <w:r w:rsidRPr="00D01F49">
        <w:rPr>
          <w:rFonts w:ascii="Times New Roman" w:hAnsi="Times New Roman" w:cs="Times New Roman"/>
          <w:sz w:val="28"/>
          <w:szCs w:val="28"/>
        </w:rPr>
        <w:t xml:space="preserve">приведенный в </w:t>
      </w:r>
      <w:r w:rsidR="00D01F49" w:rsidRPr="00D01F49">
        <w:rPr>
          <w:rFonts w:ascii="Times New Roman" w:hAnsi="Times New Roman" w:cs="Times New Roman"/>
          <w:sz w:val="28"/>
          <w:szCs w:val="28"/>
        </w:rPr>
        <w:t>таблице 24</w:t>
      </w:r>
      <w:r w:rsidRPr="00D01F49">
        <w:rPr>
          <w:rFonts w:ascii="Times New Roman" w:hAnsi="Times New Roman" w:cs="Times New Roman"/>
          <w:sz w:val="28"/>
          <w:szCs w:val="28"/>
        </w:rPr>
        <w:t>.</w:t>
      </w:r>
    </w:p>
    <w:p w:rsidR="00A14C98" w:rsidRDefault="00A14C98" w:rsidP="00A14C98">
      <w:pPr>
        <w:spacing w:line="360" w:lineRule="auto"/>
        <w:ind w:firstLine="709"/>
        <w:jc w:val="both"/>
        <w:rPr>
          <w:rFonts w:ascii="Times New Roman" w:hAnsi="Times New Roman" w:cs="Times New Roman"/>
          <w:sz w:val="28"/>
          <w:szCs w:val="28"/>
        </w:rPr>
      </w:pPr>
    </w:p>
    <w:p w:rsidR="00A14C98" w:rsidRDefault="00A14C98" w:rsidP="00A14C98">
      <w:pPr>
        <w:spacing w:line="360" w:lineRule="auto"/>
        <w:ind w:firstLine="709"/>
        <w:jc w:val="both"/>
        <w:rPr>
          <w:rFonts w:ascii="Times New Roman" w:hAnsi="Times New Roman" w:cs="Times New Roman"/>
          <w:sz w:val="28"/>
          <w:szCs w:val="28"/>
        </w:rPr>
      </w:pPr>
      <w:r w:rsidRPr="00D01F49">
        <w:rPr>
          <w:rFonts w:ascii="Times New Roman" w:hAnsi="Times New Roman" w:cs="Times New Roman"/>
          <w:sz w:val="28"/>
          <w:szCs w:val="28"/>
        </w:rPr>
        <w:t xml:space="preserve">Таблица </w:t>
      </w:r>
      <w:r w:rsidR="00D01F49" w:rsidRPr="00D01F49">
        <w:rPr>
          <w:rFonts w:ascii="Times New Roman" w:hAnsi="Times New Roman" w:cs="Times New Roman"/>
          <w:sz w:val="28"/>
          <w:szCs w:val="28"/>
        </w:rPr>
        <w:t>24</w:t>
      </w:r>
      <w:r w:rsidRPr="00D01F49">
        <w:rPr>
          <w:rFonts w:ascii="Times New Roman" w:hAnsi="Times New Roman" w:cs="Times New Roman"/>
          <w:sz w:val="28"/>
          <w:szCs w:val="28"/>
        </w:rPr>
        <w:t xml:space="preserve"> – Динамика</w:t>
      </w:r>
      <w:r>
        <w:rPr>
          <w:rFonts w:ascii="Times New Roman" w:hAnsi="Times New Roman" w:cs="Times New Roman"/>
          <w:sz w:val="28"/>
          <w:szCs w:val="28"/>
        </w:rPr>
        <w:t xml:space="preserve"> и структура источников финансирования имущества </w:t>
      </w:r>
      <w:r w:rsidRPr="0089425F">
        <w:rPr>
          <w:rFonts w:ascii="Times New Roman" w:hAnsi="Times New Roman" w:cs="Times New Roman"/>
          <w:sz w:val="28"/>
          <w:szCs w:val="28"/>
        </w:rPr>
        <w:t>СПК СХА (колхоз) «Лекминский»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202"/>
        <w:gridCol w:w="909"/>
        <w:gridCol w:w="1216"/>
        <w:gridCol w:w="897"/>
        <w:gridCol w:w="1230"/>
        <w:gridCol w:w="883"/>
        <w:gridCol w:w="1066"/>
      </w:tblGrid>
      <w:tr w:rsidR="00A14C98" w:rsidRPr="00C5271D" w:rsidTr="00A14C98">
        <w:tc>
          <w:tcPr>
            <w:tcW w:w="1244" w:type="pct"/>
            <w:vMerge w:val="restar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Источники финансирования, тыс. руб.</w:t>
            </w:r>
          </w:p>
        </w:tc>
        <w:tc>
          <w:tcPr>
            <w:tcW w:w="1071" w:type="pct"/>
            <w:gridSpan w:val="2"/>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2013</w:t>
            </w:r>
            <w:r w:rsidRPr="00C5271D">
              <w:rPr>
                <w:rFonts w:ascii="Times New Roman" w:hAnsi="Times New Roman" w:cs="Times New Roman"/>
                <w:sz w:val="28"/>
                <w:szCs w:val="28"/>
              </w:rPr>
              <w:t xml:space="preserve"> г.</w:t>
            </w:r>
          </w:p>
        </w:tc>
        <w:tc>
          <w:tcPr>
            <w:tcW w:w="1072" w:type="pct"/>
            <w:gridSpan w:val="2"/>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2014</w:t>
            </w:r>
            <w:r w:rsidRPr="00C5271D">
              <w:rPr>
                <w:rFonts w:ascii="Times New Roman" w:hAnsi="Times New Roman" w:cs="Times New Roman"/>
                <w:sz w:val="28"/>
                <w:szCs w:val="28"/>
              </w:rPr>
              <w:t xml:space="preserve"> г.</w:t>
            </w:r>
          </w:p>
        </w:tc>
        <w:tc>
          <w:tcPr>
            <w:tcW w:w="1072" w:type="pct"/>
            <w:gridSpan w:val="2"/>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2015</w:t>
            </w:r>
            <w:r w:rsidRPr="00C5271D">
              <w:rPr>
                <w:rFonts w:ascii="Times New Roman" w:hAnsi="Times New Roman" w:cs="Times New Roman"/>
                <w:sz w:val="28"/>
                <w:szCs w:val="28"/>
              </w:rPr>
              <w:t xml:space="preserve"> г.</w:t>
            </w:r>
          </w:p>
        </w:tc>
        <w:tc>
          <w:tcPr>
            <w:tcW w:w="541" w:type="pct"/>
            <w:vMerge w:val="restar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2015 г. в % к 2013 г.</w:t>
            </w:r>
          </w:p>
        </w:tc>
      </w:tr>
      <w:tr w:rsidR="00A14C98" w:rsidRPr="00C5271D" w:rsidTr="00A14C98">
        <w:tc>
          <w:tcPr>
            <w:tcW w:w="1244" w:type="pct"/>
            <w:vMerge/>
            <w:vAlign w:val="center"/>
          </w:tcPr>
          <w:p w:rsidR="00A14C98" w:rsidRPr="00C5271D" w:rsidRDefault="00A14C98" w:rsidP="00A14C98">
            <w:pPr>
              <w:jc w:val="both"/>
              <w:rPr>
                <w:rFonts w:ascii="Times New Roman" w:hAnsi="Times New Roman" w:cs="Times New Roman"/>
                <w:sz w:val="28"/>
                <w:szCs w:val="28"/>
              </w:rPr>
            </w:pPr>
          </w:p>
        </w:tc>
        <w:tc>
          <w:tcPr>
            <w:tcW w:w="610" w:type="pct"/>
            <w:vAlign w:val="center"/>
          </w:tcPr>
          <w:p w:rsidR="00A14C98" w:rsidRPr="00C5271D" w:rsidRDefault="00A14C98" w:rsidP="00A14C98">
            <w:pPr>
              <w:jc w:val="both"/>
              <w:rPr>
                <w:rFonts w:ascii="Times New Roman" w:hAnsi="Times New Roman" w:cs="Times New Roman"/>
                <w:sz w:val="28"/>
                <w:szCs w:val="28"/>
              </w:rPr>
            </w:pPr>
            <w:r w:rsidRPr="00C5271D">
              <w:rPr>
                <w:rFonts w:ascii="Times New Roman" w:hAnsi="Times New Roman" w:cs="Times New Roman"/>
                <w:sz w:val="28"/>
                <w:szCs w:val="28"/>
              </w:rPr>
              <w:t>тыс. руб</w:t>
            </w:r>
          </w:p>
        </w:tc>
        <w:tc>
          <w:tcPr>
            <w:tcW w:w="461" w:type="pct"/>
            <w:vAlign w:val="center"/>
          </w:tcPr>
          <w:p w:rsidR="00A14C98" w:rsidRPr="00C5271D" w:rsidRDefault="00A14C98" w:rsidP="00A14C98">
            <w:pPr>
              <w:jc w:val="both"/>
              <w:rPr>
                <w:rFonts w:ascii="Times New Roman" w:hAnsi="Times New Roman" w:cs="Times New Roman"/>
                <w:sz w:val="28"/>
                <w:szCs w:val="28"/>
              </w:rPr>
            </w:pPr>
            <w:r w:rsidRPr="00C5271D">
              <w:rPr>
                <w:rFonts w:ascii="Times New Roman" w:hAnsi="Times New Roman" w:cs="Times New Roman"/>
                <w:sz w:val="28"/>
                <w:szCs w:val="28"/>
              </w:rPr>
              <w:t>%</w:t>
            </w:r>
          </w:p>
        </w:tc>
        <w:tc>
          <w:tcPr>
            <w:tcW w:w="617" w:type="pct"/>
            <w:vAlign w:val="center"/>
          </w:tcPr>
          <w:p w:rsidR="00A14C98" w:rsidRPr="00C5271D" w:rsidRDefault="00A14C98" w:rsidP="00A14C98">
            <w:pPr>
              <w:jc w:val="both"/>
              <w:rPr>
                <w:rFonts w:ascii="Times New Roman" w:hAnsi="Times New Roman" w:cs="Times New Roman"/>
                <w:sz w:val="28"/>
                <w:szCs w:val="28"/>
              </w:rPr>
            </w:pPr>
            <w:r w:rsidRPr="00C5271D">
              <w:rPr>
                <w:rFonts w:ascii="Times New Roman" w:hAnsi="Times New Roman" w:cs="Times New Roman"/>
                <w:sz w:val="28"/>
                <w:szCs w:val="28"/>
              </w:rPr>
              <w:t>тыс. руб</w:t>
            </w:r>
          </w:p>
        </w:tc>
        <w:tc>
          <w:tcPr>
            <w:tcW w:w="455" w:type="pct"/>
            <w:vAlign w:val="center"/>
          </w:tcPr>
          <w:p w:rsidR="00A14C98" w:rsidRPr="00C5271D" w:rsidRDefault="00A14C98" w:rsidP="00A14C98">
            <w:pPr>
              <w:jc w:val="both"/>
              <w:rPr>
                <w:rFonts w:ascii="Times New Roman" w:hAnsi="Times New Roman" w:cs="Times New Roman"/>
                <w:sz w:val="28"/>
                <w:szCs w:val="28"/>
              </w:rPr>
            </w:pPr>
            <w:r w:rsidRPr="00C5271D">
              <w:rPr>
                <w:rFonts w:ascii="Times New Roman" w:hAnsi="Times New Roman" w:cs="Times New Roman"/>
                <w:sz w:val="28"/>
                <w:szCs w:val="28"/>
              </w:rPr>
              <w:t>%</w:t>
            </w:r>
          </w:p>
        </w:tc>
        <w:tc>
          <w:tcPr>
            <w:tcW w:w="624" w:type="pct"/>
            <w:vAlign w:val="center"/>
          </w:tcPr>
          <w:p w:rsidR="00A14C98" w:rsidRPr="00C5271D" w:rsidRDefault="00A14C98" w:rsidP="00A14C98">
            <w:pPr>
              <w:jc w:val="both"/>
              <w:rPr>
                <w:rFonts w:ascii="Times New Roman" w:hAnsi="Times New Roman" w:cs="Times New Roman"/>
                <w:sz w:val="28"/>
                <w:szCs w:val="28"/>
              </w:rPr>
            </w:pPr>
            <w:r w:rsidRPr="00C5271D">
              <w:rPr>
                <w:rFonts w:ascii="Times New Roman" w:hAnsi="Times New Roman" w:cs="Times New Roman"/>
                <w:sz w:val="28"/>
                <w:szCs w:val="28"/>
              </w:rPr>
              <w:t>тыс. руб</w:t>
            </w:r>
          </w:p>
        </w:tc>
        <w:tc>
          <w:tcPr>
            <w:tcW w:w="448" w:type="pct"/>
            <w:vAlign w:val="center"/>
          </w:tcPr>
          <w:p w:rsidR="00A14C98" w:rsidRPr="00C5271D" w:rsidRDefault="00A14C98" w:rsidP="00A14C98">
            <w:pPr>
              <w:jc w:val="both"/>
              <w:rPr>
                <w:rFonts w:ascii="Times New Roman" w:hAnsi="Times New Roman" w:cs="Times New Roman"/>
                <w:sz w:val="28"/>
                <w:szCs w:val="28"/>
              </w:rPr>
            </w:pPr>
            <w:r w:rsidRPr="00C5271D">
              <w:rPr>
                <w:rFonts w:ascii="Times New Roman" w:hAnsi="Times New Roman" w:cs="Times New Roman"/>
                <w:sz w:val="28"/>
                <w:szCs w:val="28"/>
              </w:rPr>
              <w:t>%</w:t>
            </w:r>
          </w:p>
        </w:tc>
        <w:tc>
          <w:tcPr>
            <w:tcW w:w="541" w:type="pct"/>
            <w:vMerge/>
            <w:vAlign w:val="center"/>
          </w:tcPr>
          <w:p w:rsidR="00A14C98" w:rsidRPr="00C5271D" w:rsidRDefault="00A14C98" w:rsidP="00A14C98">
            <w:pPr>
              <w:jc w:val="both"/>
              <w:rPr>
                <w:rFonts w:ascii="Times New Roman" w:hAnsi="Times New Roman" w:cs="Times New Roman"/>
                <w:sz w:val="28"/>
                <w:szCs w:val="28"/>
              </w:rPr>
            </w:pPr>
          </w:p>
        </w:tc>
      </w:tr>
      <w:tr w:rsidR="00A14C98" w:rsidRPr="00C5271D" w:rsidTr="00A14C98">
        <w:tc>
          <w:tcPr>
            <w:tcW w:w="124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Собственные источники</w:t>
            </w:r>
          </w:p>
        </w:tc>
        <w:tc>
          <w:tcPr>
            <w:tcW w:w="610"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100058</w:t>
            </w:r>
          </w:p>
        </w:tc>
        <w:tc>
          <w:tcPr>
            <w:tcW w:w="46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80,30</w:t>
            </w:r>
          </w:p>
        </w:tc>
        <w:tc>
          <w:tcPr>
            <w:tcW w:w="617"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118922</w:t>
            </w:r>
          </w:p>
        </w:tc>
        <w:tc>
          <w:tcPr>
            <w:tcW w:w="455"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84,71</w:t>
            </w:r>
          </w:p>
        </w:tc>
        <w:tc>
          <w:tcPr>
            <w:tcW w:w="62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129660</w:t>
            </w:r>
          </w:p>
        </w:tc>
        <w:tc>
          <w:tcPr>
            <w:tcW w:w="448"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89,77</w:t>
            </w:r>
          </w:p>
        </w:tc>
        <w:tc>
          <w:tcPr>
            <w:tcW w:w="54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129,58</w:t>
            </w:r>
          </w:p>
        </w:tc>
      </w:tr>
      <w:tr w:rsidR="00A14C98" w:rsidRPr="00C5271D" w:rsidTr="00A14C98">
        <w:tc>
          <w:tcPr>
            <w:tcW w:w="124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 xml:space="preserve"> в том числе:</w:t>
            </w:r>
          </w:p>
        </w:tc>
        <w:tc>
          <w:tcPr>
            <w:tcW w:w="610" w:type="pct"/>
            <w:vAlign w:val="center"/>
          </w:tcPr>
          <w:p w:rsidR="00A14C98" w:rsidRPr="00C5271D" w:rsidRDefault="00A14C98" w:rsidP="00A14C98">
            <w:pPr>
              <w:jc w:val="both"/>
              <w:rPr>
                <w:rFonts w:ascii="Times New Roman" w:hAnsi="Times New Roman" w:cs="Times New Roman"/>
                <w:sz w:val="28"/>
                <w:szCs w:val="28"/>
              </w:rPr>
            </w:pPr>
          </w:p>
        </w:tc>
        <w:tc>
          <w:tcPr>
            <w:tcW w:w="461" w:type="pct"/>
            <w:vAlign w:val="center"/>
          </w:tcPr>
          <w:p w:rsidR="00A14C98" w:rsidRPr="00C5271D" w:rsidRDefault="00A14C98" w:rsidP="00A14C98">
            <w:pPr>
              <w:jc w:val="both"/>
              <w:rPr>
                <w:rFonts w:ascii="Times New Roman" w:hAnsi="Times New Roman" w:cs="Times New Roman"/>
                <w:sz w:val="28"/>
                <w:szCs w:val="28"/>
              </w:rPr>
            </w:pPr>
          </w:p>
        </w:tc>
        <w:tc>
          <w:tcPr>
            <w:tcW w:w="617" w:type="pct"/>
            <w:vAlign w:val="center"/>
          </w:tcPr>
          <w:p w:rsidR="00A14C98" w:rsidRPr="00C5271D" w:rsidRDefault="00A14C98" w:rsidP="00A14C98">
            <w:pPr>
              <w:jc w:val="both"/>
              <w:rPr>
                <w:rFonts w:ascii="Times New Roman" w:hAnsi="Times New Roman" w:cs="Times New Roman"/>
                <w:sz w:val="28"/>
                <w:szCs w:val="28"/>
              </w:rPr>
            </w:pPr>
          </w:p>
        </w:tc>
        <w:tc>
          <w:tcPr>
            <w:tcW w:w="455" w:type="pct"/>
            <w:vAlign w:val="center"/>
          </w:tcPr>
          <w:p w:rsidR="00A14C98" w:rsidRPr="00C5271D" w:rsidRDefault="00A14C98" w:rsidP="00A14C98">
            <w:pPr>
              <w:jc w:val="both"/>
              <w:rPr>
                <w:rFonts w:ascii="Times New Roman" w:hAnsi="Times New Roman" w:cs="Times New Roman"/>
                <w:sz w:val="28"/>
                <w:szCs w:val="28"/>
              </w:rPr>
            </w:pPr>
          </w:p>
        </w:tc>
        <w:tc>
          <w:tcPr>
            <w:tcW w:w="624" w:type="pct"/>
            <w:vAlign w:val="center"/>
          </w:tcPr>
          <w:p w:rsidR="00A14C98" w:rsidRPr="00C5271D" w:rsidRDefault="00A14C98" w:rsidP="00A14C98">
            <w:pPr>
              <w:jc w:val="both"/>
              <w:rPr>
                <w:rFonts w:ascii="Times New Roman" w:hAnsi="Times New Roman" w:cs="Times New Roman"/>
                <w:sz w:val="28"/>
                <w:szCs w:val="28"/>
              </w:rPr>
            </w:pPr>
          </w:p>
        </w:tc>
        <w:tc>
          <w:tcPr>
            <w:tcW w:w="448" w:type="pct"/>
            <w:vAlign w:val="center"/>
          </w:tcPr>
          <w:p w:rsidR="00A14C98" w:rsidRPr="00C5271D" w:rsidRDefault="00A14C98" w:rsidP="00A14C98">
            <w:pPr>
              <w:jc w:val="both"/>
              <w:rPr>
                <w:rFonts w:ascii="Times New Roman" w:hAnsi="Times New Roman" w:cs="Times New Roman"/>
                <w:sz w:val="28"/>
                <w:szCs w:val="28"/>
              </w:rPr>
            </w:pPr>
          </w:p>
        </w:tc>
        <w:tc>
          <w:tcPr>
            <w:tcW w:w="541" w:type="pct"/>
            <w:vAlign w:val="center"/>
          </w:tcPr>
          <w:p w:rsidR="00A14C98" w:rsidRPr="00C5271D" w:rsidRDefault="00A14C98" w:rsidP="00A14C98">
            <w:pPr>
              <w:jc w:val="both"/>
              <w:rPr>
                <w:rFonts w:ascii="Times New Roman" w:hAnsi="Times New Roman" w:cs="Times New Roman"/>
                <w:sz w:val="28"/>
                <w:szCs w:val="28"/>
              </w:rPr>
            </w:pPr>
          </w:p>
        </w:tc>
      </w:tr>
      <w:tr w:rsidR="00A14C98" w:rsidRPr="00C5271D" w:rsidTr="00A14C98">
        <w:tc>
          <w:tcPr>
            <w:tcW w:w="124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 уставной капитал</w:t>
            </w:r>
          </w:p>
        </w:tc>
        <w:tc>
          <w:tcPr>
            <w:tcW w:w="610"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11</w:t>
            </w:r>
          </w:p>
        </w:tc>
        <w:tc>
          <w:tcPr>
            <w:tcW w:w="46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0,01</w:t>
            </w:r>
          </w:p>
        </w:tc>
        <w:tc>
          <w:tcPr>
            <w:tcW w:w="617"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11</w:t>
            </w:r>
          </w:p>
        </w:tc>
        <w:tc>
          <w:tcPr>
            <w:tcW w:w="455"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0,01</w:t>
            </w:r>
          </w:p>
        </w:tc>
        <w:tc>
          <w:tcPr>
            <w:tcW w:w="62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11</w:t>
            </w:r>
          </w:p>
        </w:tc>
        <w:tc>
          <w:tcPr>
            <w:tcW w:w="448"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0,01</w:t>
            </w:r>
          </w:p>
        </w:tc>
        <w:tc>
          <w:tcPr>
            <w:tcW w:w="54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100,00</w:t>
            </w:r>
          </w:p>
        </w:tc>
      </w:tr>
      <w:tr w:rsidR="00A14C98" w:rsidRPr="00C5271D" w:rsidTr="00A14C98">
        <w:tc>
          <w:tcPr>
            <w:tcW w:w="124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 добавочный капитал</w:t>
            </w:r>
          </w:p>
        </w:tc>
        <w:tc>
          <w:tcPr>
            <w:tcW w:w="610"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36111</w:t>
            </w:r>
          </w:p>
        </w:tc>
        <w:tc>
          <w:tcPr>
            <w:tcW w:w="46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28,98</w:t>
            </w:r>
          </w:p>
        </w:tc>
        <w:tc>
          <w:tcPr>
            <w:tcW w:w="617"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36111</w:t>
            </w:r>
          </w:p>
        </w:tc>
        <w:tc>
          <w:tcPr>
            <w:tcW w:w="455"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25,72</w:t>
            </w:r>
          </w:p>
        </w:tc>
        <w:tc>
          <w:tcPr>
            <w:tcW w:w="62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35985</w:t>
            </w:r>
          </w:p>
        </w:tc>
        <w:tc>
          <w:tcPr>
            <w:tcW w:w="448"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24,91</w:t>
            </w:r>
          </w:p>
        </w:tc>
        <w:tc>
          <w:tcPr>
            <w:tcW w:w="54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99,65</w:t>
            </w:r>
          </w:p>
        </w:tc>
      </w:tr>
      <w:tr w:rsidR="00A14C98" w:rsidRPr="00C5271D" w:rsidTr="00A14C98">
        <w:tc>
          <w:tcPr>
            <w:tcW w:w="124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 нераспределенная прибыль</w:t>
            </w:r>
          </w:p>
        </w:tc>
        <w:tc>
          <w:tcPr>
            <w:tcW w:w="610"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63936</w:t>
            </w:r>
          </w:p>
        </w:tc>
        <w:tc>
          <w:tcPr>
            <w:tcW w:w="46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51,31</w:t>
            </w:r>
          </w:p>
        </w:tc>
        <w:tc>
          <w:tcPr>
            <w:tcW w:w="617"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82800</w:t>
            </w:r>
          </w:p>
        </w:tc>
        <w:tc>
          <w:tcPr>
            <w:tcW w:w="455"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58,98</w:t>
            </w:r>
          </w:p>
        </w:tc>
        <w:tc>
          <w:tcPr>
            <w:tcW w:w="62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93664</w:t>
            </w:r>
          </w:p>
        </w:tc>
        <w:tc>
          <w:tcPr>
            <w:tcW w:w="448"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64,85</w:t>
            </w:r>
          </w:p>
        </w:tc>
        <w:tc>
          <w:tcPr>
            <w:tcW w:w="54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146,50</w:t>
            </w:r>
          </w:p>
        </w:tc>
      </w:tr>
      <w:tr w:rsidR="00A14C98" w:rsidRPr="00C5271D" w:rsidTr="00A14C98">
        <w:tc>
          <w:tcPr>
            <w:tcW w:w="1244" w:type="pct"/>
            <w:vAlign w:val="center"/>
          </w:tcPr>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Долгосрочный заемный капитал</w:t>
            </w:r>
          </w:p>
        </w:tc>
        <w:tc>
          <w:tcPr>
            <w:tcW w:w="610"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22117</w:t>
            </w:r>
          </w:p>
        </w:tc>
        <w:tc>
          <w:tcPr>
            <w:tcW w:w="46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17,75</w:t>
            </w:r>
          </w:p>
        </w:tc>
        <w:tc>
          <w:tcPr>
            <w:tcW w:w="617"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17879</w:t>
            </w:r>
          </w:p>
        </w:tc>
        <w:tc>
          <w:tcPr>
            <w:tcW w:w="455"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12,73</w:t>
            </w:r>
          </w:p>
        </w:tc>
        <w:tc>
          <w:tcPr>
            <w:tcW w:w="62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9254</w:t>
            </w:r>
          </w:p>
        </w:tc>
        <w:tc>
          <w:tcPr>
            <w:tcW w:w="448"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6,41</w:t>
            </w:r>
          </w:p>
        </w:tc>
        <w:tc>
          <w:tcPr>
            <w:tcW w:w="54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41,84</w:t>
            </w:r>
          </w:p>
        </w:tc>
      </w:tr>
      <w:tr w:rsidR="00A14C98" w:rsidRPr="00C5271D" w:rsidTr="00A14C98">
        <w:tc>
          <w:tcPr>
            <w:tcW w:w="1244" w:type="pct"/>
            <w:vAlign w:val="bottom"/>
          </w:tcPr>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в том числе:</w:t>
            </w:r>
          </w:p>
        </w:tc>
        <w:tc>
          <w:tcPr>
            <w:tcW w:w="610" w:type="pct"/>
            <w:vAlign w:val="center"/>
          </w:tcPr>
          <w:p w:rsidR="00A14C98" w:rsidRPr="00C5271D" w:rsidRDefault="00A14C98" w:rsidP="00A14C98">
            <w:pPr>
              <w:jc w:val="both"/>
              <w:rPr>
                <w:rFonts w:ascii="Times New Roman" w:hAnsi="Times New Roman" w:cs="Times New Roman"/>
                <w:sz w:val="28"/>
                <w:szCs w:val="28"/>
              </w:rPr>
            </w:pPr>
          </w:p>
        </w:tc>
        <w:tc>
          <w:tcPr>
            <w:tcW w:w="461" w:type="pct"/>
            <w:vAlign w:val="center"/>
          </w:tcPr>
          <w:p w:rsidR="00A14C98" w:rsidRPr="00C5271D" w:rsidRDefault="00A14C98" w:rsidP="00A14C98">
            <w:pPr>
              <w:jc w:val="both"/>
              <w:rPr>
                <w:rFonts w:ascii="Times New Roman" w:hAnsi="Times New Roman" w:cs="Times New Roman"/>
                <w:sz w:val="28"/>
                <w:szCs w:val="28"/>
              </w:rPr>
            </w:pPr>
          </w:p>
        </w:tc>
        <w:tc>
          <w:tcPr>
            <w:tcW w:w="617" w:type="pct"/>
            <w:vAlign w:val="center"/>
          </w:tcPr>
          <w:p w:rsidR="00A14C98" w:rsidRPr="00C5271D" w:rsidRDefault="00A14C98" w:rsidP="00A14C98">
            <w:pPr>
              <w:jc w:val="both"/>
              <w:rPr>
                <w:rFonts w:ascii="Times New Roman" w:hAnsi="Times New Roman" w:cs="Times New Roman"/>
                <w:sz w:val="28"/>
                <w:szCs w:val="28"/>
              </w:rPr>
            </w:pPr>
          </w:p>
        </w:tc>
        <w:tc>
          <w:tcPr>
            <w:tcW w:w="455" w:type="pct"/>
            <w:vAlign w:val="center"/>
          </w:tcPr>
          <w:p w:rsidR="00A14C98" w:rsidRPr="00C5271D" w:rsidRDefault="00A14C98" w:rsidP="00A14C98">
            <w:pPr>
              <w:jc w:val="both"/>
              <w:rPr>
                <w:rFonts w:ascii="Times New Roman" w:hAnsi="Times New Roman" w:cs="Times New Roman"/>
                <w:sz w:val="28"/>
                <w:szCs w:val="28"/>
              </w:rPr>
            </w:pPr>
          </w:p>
        </w:tc>
        <w:tc>
          <w:tcPr>
            <w:tcW w:w="624" w:type="pct"/>
            <w:vAlign w:val="center"/>
          </w:tcPr>
          <w:p w:rsidR="00A14C98" w:rsidRPr="00C5271D" w:rsidRDefault="00A14C98" w:rsidP="00A14C98">
            <w:pPr>
              <w:jc w:val="both"/>
              <w:rPr>
                <w:rFonts w:ascii="Times New Roman" w:hAnsi="Times New Roman" w:cs="Times New Roman"/>
                <w:sz w:val="28"/>
                <w:szCs w:val="28"/>
              </w:rPr>
            </w:pPr>
          </w:p>
        </w:tc>
        <w:tc>
          <w:tcPr>
            <w:tcW w:w="448" w:type="pct"/>
            <w:vAlign w:val="center"/>
          </w:tcPr>
          <w:p w:rsidR="00A14C98" w:rsidRPr="00C5271D" w:rsidRDefault="00A14C98" w:rsidP="00A14C98">
            <w:pPr>
              <w:jc w:val="both"/>
              <w:rPr>
                <w:rFonts w:ascii="Times New Roman" w:hAnsi="Times New Roman" w:cs="Times New Roman"/>
                <w:sz w:val="28"/>
                <w:szCs w:val="28"/>
              </w:rPr>
            </w:pPr>
          </w:p>
        </w:tc>
        <w:tc>
          <w:tcPr>
            <w:tcW w:w="541" w:type="pct"/>
            <w:vAlign w:val="center"/>
          </w:tcPr>
          <w:p w:rsidR="00A14C98" w:rsidRPr="00C5271D" w:rsidRDefault="00A14C98" w:rsidP="00A14C98">
            <w:pPr>
              <w:jc w:val="both"/>
              <w:rPr>
                <w:rFonts w:ascii="Times New Roman" w:hAnsi="Times New Roman" w:cs="Times New Roman"/>
                <w:sz w:val="28"/>
                <w:szCs w:val="28"/>
              </w:rPr>
            </w:pPr>
          </w:p>
        </w:tc>
      </w:tr>
      <w:tr w:rsidR="00A14C98" w:rsidRPr="00C5271D" w:rsidTr="00A14C98">
        <w:tc>
          <w:tcPr>
            <w:tcW w:w="1244" w:type="pct"/>
            <w:vAlign w:val="center"/>
          </w:tcPr>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 займы и кредиты</w:t>
            </w:r>
          </w:p>
        </w:tc>
        <w:tc>
          <w:tcPr>
            <w:tcW w:w="610"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20411</w:t>
            </w:r>
          </w:p>
        </w:tc>
        <w:tc>
          <w:tcPr>
            <w:tcW w:w="46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16,38</w:t>
            </w:r>
          </w:p>
        </w:tc>
        <w:tc>
          <w:tcPr>
            <w:tcW w:w="617"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16839</w:t>
            </w:r>
          </w:p>
        </w:tc>
        <w:tc>
          <w:tcPr>
            <w:tcW w:w="455"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11,99</w:t>
            </w:r>
          </w:p>
        </w:tc>
        <w:tc>
          <w:tcPr>
            <w:tcW w:w="62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9254</w:t>
            </w:r>
          </w:p>
        </w:tc>
        <w:tc>
          <w:tcPr>
            <w:tcW w:w="448"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6,41</w:t>
            </w:r>
          </w:p>
        </w:tc>
        <w:tc>
          <w:tcPr>
            <w:tcW w:w="54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45,34</w:t>
            </w:r>
          </w:p>
        </w:tc>
      </w:tr>
      <w:tr w:rsidR="00A14C98" w:rsidRPr="00C5271D" w:rsidTr="00A14C98">
        <w:tc>
          <w:tcPr>
            <w:tcW w:w="1244" w:type="pct"/>
            <w:vAlign w:val="center"/>
          </w:tcPr>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-прочие обязательства</w:t>
            </w:r>
          </w:p>
        </w:tc>
        <w:tc>
          <w:tcPr>
            <w:tcW w:w="610"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1706</w:t>
            </w:r>
          </w:p>
        </w:tc>
        <w:tc>
          <w:tcPr>
            <w:tcW w:w="46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1,37</w:t>
            </w:r>
          </w:p>
        </w:tc>
        <w:tc>
          <w:tcPr>
            <w:tcW w:w="617"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1040</w:t>
            </w:r>
          </w:p>
        </w:tc>
        <w:tc>
          <w:tcPr>
            <w:tcW w:w="455"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0,74</w:t>
            </w:r>
          </w:p>
        </w:tc>
        <w:tc>
          <w:tcPr>
            <w:tcW w:w="62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w:t>
            </w:r>
          </w:p>
        </w:tc>
        <w:tc>
          <w:tcPr>
            <w:tcW w:w="448"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w:t>
            </w:r>
          </w:p>
        </w:tc>
        <w:tc>
          <w:tcPr>
            <w:tcW w:w="54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w:t>
            </w:r>
          </w:p>
        </w:tc>
      </w:tr>
      <w:tr w:rsidR="00A14C98" w:rsidRPr="00C5271D" w:rsidTr="00A14C98">
        <w:tc>
          <w:tcPr>
            <w:tcW w:w="1244" w:type="pct"/>
            <w:vAlign w:val="center"/>
          </w:tcPr>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Краткосрочный заемный капитал</w:t>
            </w:r>
          </w:p>
        </w:tc>
        <w:tc>
          <w:tcPr>
            <w:tcW w:w="610"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2424</w:t>
            </w:r>
          </w:p>
        </w:tc>
        <w:tc>
          <w:tcPr>
            <w:tcW w:w="46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1,95</w:t>
            </w:r>
          </w:p>
        </w:tc>
        <w:tc>
          <w:tcPr>
            <w:tcW w:w="617"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3594</w:t>
            </w:r>
          </w:p>
        </w:tc>
        <w:tc>
          <w:tcPr>
            <w:tcW w:w="455"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2,56</w:t>
            </w:r>
          </w:p>
        </w:tc>
        <w:tc>
          <w:tcPr>
            <w:tcW w:w="62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5521</w:t>
            </w:r>
          </w:p>
        </w:tc>
        <w:tc>
          <w:tcPr>
            <w:tcW w:w="448"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3,82</w:t>
            </w:r>
          </w:p>
        </w:tc>
        <w:tc>
          <w:tcPr>
            <w:tcW w:w="54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227,76</w:t>
            </w:r>
          </w:p>
        </w:tc>
      </w:tr>
      <w:tr w:rsidR="00A14C98" w:rsidRPr="00C5271D" w:rsidTr="00A14C98">
        <w:tc>
          <w:tcPr>
            <w:tcW w:w="1244" w:type="pct"/>
            <w:vAlign w:val="center"/>
          </w:tcPr>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в том числе:</w:t>
            </w:r>
          </w:p>
        </w:tc>
        <w:tc>
          <w:tcPr>
            <w:tcW w:w="610" w:type="pct"/>
            <w:vAlign w:val="center"/>
          </w:tcPr>
          <w:p w:rsidR="00A14C98" w:rsidRPr="00C5271D" w:rsidRDefault="00A14C98" w:rsidP="00A14C98">
            <w:pPr>
              <w:jc w:val="both"/>
              <w:rPr>
                <w:rFonts w:ascii="Times New Roman" w:hAnsi="Times New Roman" w:cs="Times New Roman"/>
                <w:sz w:val="28"/>
                <w:szCs w:val="28"/>
              </w:rPr>
            </w:pPr>
          </w:p>
        </w:tc>
        <w:tc>
          <w:tcPr>
            <w:tcW w:w="461" w:type="pct"/>
            <w:vAlign w:val="center"/>
          </w:tcPr>
          <w:p w:rsidR="00A14C98" w:rsidRPr="00C5271D" w:rsidRDefault="00A14C98" w:rsidP="00A14C98">
            <w:pPr>
              <w:jc w:val="both"/>
              <w:rPr>
                <w:rFonts w:ascii="Times New Roman" w:hAnsi="Times New Roman" w:cs="Times New Roman"/>
                <w:sz w:val="28"/>
                <w:szCs w:val="28"/>
              </w:rPr>
            </w:pPr>
          </w:p>
        </w:tc>
        <w:tc>
          <w:tcPr>
            <w:tcW w:w="617" w:type="pct"/>
            <w:vAlign w:val="center"/>
          </w:tcPr>
          <w:p w:rsidR="00A14C98" w:rsidRPr="00C5271D" w:rsidRDefault="00A14C98" w:rsidP="00A14C98">
            <w:pPr>
              <w:jc w:val="both"/>
              <w:rPr>
                <w:rFonts w:ascii="Times New Roman" w:hAnsi="Times New Roman" w:cs="Times New Roman"/>
                <w:sz w:val="28"/>
                <w:szCs w:val="28"/>
              </w:rPr>
            </w:pPr>
          </w:p>
        </w:tc>
        <w:tc>
          <w:tcPr>
            <w:tcW w:w="455" w:type="pct"/>
            <w:vAlign w:val="center"/>
          </w:tcPr>
          <w:p w:rsidR="00A14C98" w:rsidRPr="00C5271D" w:rsidRDefault="00A14C98" w:rsidP="00A14C98">
            <w:pPr>
              <w:jc w:val="both"/>
              <w:rPr>
                <w:rFonts w:ascii="Times New Roman" w:hAnsi="Times New Roman" w:cs="Times New Roman"/>
                <w:sz w:val="28"/>
                <w:szCs w:val="28"/>
              </w:rPr>
            </w:pPr>
          </w:p>
        </w:tc>
        <w:tc>
          <w:tcPr>
            <w:tcW w:w="624" w:type="pct"/>
            <w:vAlign w:val="center"/>
          </w:tcPr>
          <w:p w:rsidR="00A14C98" w:rsidRPr="00C5271D" w:rsidRDefault="00A14C98" w:rsidP="00A14C98">
            <w:pPr>
              <w:jc w:val="both"/>
              <w:rPr>
                <w:rFonts w:ascii="Times New Roman" w:hAnsi="Times New Roman" w:cs="Times New Roman"/>
                <w:sz w:val="28"/>
                <w:szCs w:val="28"/>
              </w:rPr>
            </w:pPr>
          </w:p>
        </w:tc>
        <w:tc>
          <w:tcPr>
            <w:tcW w:w="448" w:type="pct"/>
            <w:vAlign w:val="center"/>
          </w:tcPr>
          <w:p w:rsidR="00A14C98" w:rsidRPr="00C5271D" w:rsidRDefault="00A14C98" w:rsidP="00A14C98">
            <w:pPr>
              <w:jc w:val="both"/>
              <w:rPr>
                <w:rFonts w:ascii="Times New Roman" w:hAnsi="Times New Roman" w:cs="Times New Roman"/>
                <w:sz w:val="28"/>
                <w:szCs w:val="28"/>
              </w:rPr>
            </w:pPr>
          </w:p>
        </w:tc>
        <w:tc>
          <w:tcPr>
            <w:tcW w:w="541" w:type="pct"/>
            <w:vAlign w:val="center"/>
          </w:tcPr>
          <w:p w:rsidR="00A14C98" w:rsidRPr="00C5271D" w:rsidRDefault="00A14C98" w:rsidP="00A14C98">
            <w:pPr>
              <w:jc w:val="both"/>
              <w:rPr>
                <w:rFonts w:ascii="Times New Roman" w:hAnsi="Times New Roman" w:cs="Times New Roman"/>
                <w:sz w:val="28"/>
                <w:szCs w:val="28"/>
              </w:rPr>
            </w:pPr>
          </w:p>
        </w:tc>
      </w:tr>
      <w:tr w:rsidR="00A14C98" w:rsidRPr="00C5271D" w:rsidTr="00A14C98">
        <w:tc>
          <w:tcPr>
            <w:tcW w:w="1244" w:type="pct"/>
            <w:vAlign w:val="center"/>
          </w:tcPr>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-кредиторская задолженность</w:t>
            </w:r>
          </w:p>
        </w:tc>
        <w:tc>
          <w:tcPr>
            <w:tcW w:w="610"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2424</w:t>
            </w:r>
          </w:p>
        </w:tc>
        <w:tc>
          <w:tcPr>
            <w:tcW w:w="46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1,95</w:t>
            </w:r>
          </w:p>
        </w:tc>
        <w:tc>
          <w:tcPr>
            <w:tcW w:w="617"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3594</w:t>
            </w:r>
          </w:p>
        </w:tc>
        <w:tc>
          <w:tcPr>
            <w:tcW w:w="455"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2,56</w:t>
            </w:r>
          </w:p>
        </w:tc>
        <w:tc>
          <w:tcPr>
            <w:tcW w:w="62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5521</w:t>
            </w:r>
          </w:p>
        </w:tc>
        <w:tc>
          <w:tcPr>
            <w:tcW w:w="448"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3,82</w:t>
            </w:r>
          </w:p>
        </w:tc>
        <w:tc>
          <w:tcPr>
            <w:tcW w:w="54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227,76</w:t>
            </w:r>
          </w:p>
        </w:tc>
      </w:tr>
      <w:tr w:rsidR="00A14C98" w:rsidRPr="00C5271D" w:rsidTr="00A14C98">
        <w:tc>
          <w:tcPr>
            <w:tcW w:w="1244" w:type="pct"/>
            <w:vAlign w:val="center"/>
          </w:tcPr>
          <w:p w:rsidR="00A14C98" w:rsidRDefault="00A14C98" w:rsidP="00A14C98">
            <w:pPr>
              <w:jc w:val="both"/>
              <w:rPr>
                <w:rFonts w:ascii="Times New Roman" w:hAnsi="Times New Roman" w:cs="Times New Roman"/>
                <w:sz w:val="28"/>
                <w:szCs w:val="28"/>
              </w:rPr>
            </w:pPr>
            <w:r>
              <w:rPr>
                <w:rFonts w:ascii="Times New Roman" w:hAnsi="Times New Roman" w:cs="Times New Roman"/>
                <w:sz w:val="28"/>
                <w:szCs w:val="28"/>
              </w:rPr>
              <w:t>Итого</w:t>
            </w:r>
          </w:p>
        </w:tc>
        <w:tc>
          <w:tcPr>
            <w:tcW w:w="610"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124599</w:t>
            </w:r>
          </w:p>
        </w:tc>
        <w:tc>
          <w:tcPr>
            <w:tcW w:w="46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100,0</w:t>
            </w:r>
          </w:p>
        </w:tc>
        <w:tc>
          <w:tcPr>
            <w:tcW w:w="617"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140395</w:t>
            </w:r>
          </w:p>
        </w:tc>
        <w:tc>
          <w:tcPr>
            <w:tcW w:w="455"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100,0</w:t>
            </w:r>
          </w:p>
        </w:tc>
        <w:tc>
          <w:tcPr>
            <w:tcW w:w="624"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144435</w:t>
            </w:r>
          </w:p>
        </w:tc>
        <w:tc>
          <w:tcPr>
            <w:tcW w:w="448"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100,0</w:t>
            </w:r>
          </w:p>
        </w:tc>
        <w:tc>
          <w:tcPr>
            <w:tcW w:w="541" w:type="pct"/>
            <w:vAlign w:val="center"/>
          </w:tcPr>
          <w:p w:rsidR="00A14C98" w:rsidRPr="00C5271D" w:rsidRDefault="00A14C98" w:rsidP="00A14C98">
            <w:pPr>
              <w:jc w:val="both"/>
              <w:rPr>
                <w:rFonts w:ascii="Times New Roman" w:hAnsi="Times New Roman" w:cs="Times New Roman"/>
                <w:sz w:val="28"/>
                <w:szCs w:val="28"/>
              </w:rPr>
            </w:pPr>
            <w:r>
              <w:rPr>
                <w:rFonts w:ascii="Times New Roman" w:hAnsi="Times New Roman" w:cs="Times New Roman"/>
                <w:sz w:val="28"/>
                <w:szCs w:val="28"/>
              </w:rPr>
              <w:t>115,92</w:t>
            </w:r>
          </w:p>
        </w:tc>
      </w:tr>
    </w:tbl>
    <w:p w:rsidR="00A14C98" w:rsidRDefault="00A14C98" w:rsidP="00A14C98">
      <w:pPr>
        <w:spacing w:line="360" w:lineRule="auto"/>
        <w:ind w:firstLine="709"/>
        <w:jc w:val="both"/>
        <w:rPr>
          <w:rFonts w:ascii="Times New Roman" w:hAnsi="Times New Roman" w:cs="Times New Roman"/>
          <w:sz w:val="28"/>
          <w:szCs w:val="28"/>
        </w:rPr>
      </w:pP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течение рассматриваемого периода собственные источники финансирования возросли на 29602 тыс. руб. (29,6%) и составили в 2015 г. 129660 тыс. руб. В общем объеме источников финансирования имущества доля собственных так же возрастала в течение всего периода, в 2015 году она составила 89,77%, что на 9,47 п.п. выше показателя 2013 г. В составе собственных источников наибольший удельный вес имеет нераспределенная прибыль, которая в течение периода возросла на 46,6% и составила в 2015 году 93664 тыс. руб. В общем объеме источников в 2015 году она составила 64,85%.</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Доля долгосрочных заемных средств в структуре источников финансирования имущества организации составляет в 2015 г. 6,41%. В течение рассматриваемого периода их объем снизился с 22117 тыс. руб. до 9254 тыс. руб. Краткосрочный же заемный капитал наоборот увеличился. В 2015 году он достиг уровня 5521 тыс. руб. Увеличилась и его доля в составе источников финансирования с 1,95% в 2013г. до 3,82% в 2015 г.</w:t>
      </w:r>
    </w:p>
    <w:p w:rsidR="00A14C98" w:rsidRDefault="00A14C98" w:rsidP="00A14C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условиях необходимости обновления основных средств для </w:t>
      </w:r>
      <w:r w:rsidRPr="0089425F">
        <w:rPr>
          <w:rFonts w:ascii="Times New Roman" w:hAnsi="Times New Roman" w:cs="Times New Roman"/>
          <w:sz w:val="28"/>
          <w:szCs w:val="28"/>
        </w:rPr>
        <w:t>СПК СХА (колхоз) «Лекминский»</w:t>
      </w:r>
      <w:r>
        <w:rPr>
          <w:rFonts w:ascii="Times New Roman" w:hAnsi="Times New Roman" w:cs="Times New Roman"/>
          <w:sz w:val="28"/>
          <w:szCs w:val="28"/>
        </w:rPr>
        <w:t xml:space="preserve"> предлагается использовать лизинг, как альтернативу кредитованию.</w:t>
      </w:r>
    </w:p>
    <w:p w:rsidR="00A14C98" w:rsidRPr="007E3942" w:rsidRDefault="00A14C98" w:rsidP="007E3942">
      <w:pPr>
        <w:pStyle w:val="2"/>
        <w:spacing w:before="0" w:line="360" w:lineRule="auto"/>
        <w:jc w:val="both"/>
        <w:rPr>
          <w:rFonts w:ascii="Times New Roman" w:hAnsi="Times New Roman" w:cs="Times New Roman"/>
          <w:color w:val="auto"/>
          <w:sz w:val="28"/>
          <w:szCs w:val="28"/>
        </w:rPr>
      </w:pPr>
    </w:p>
    <w:p w:rsidR="00A14C98" w:rsidRDefault="00A14C98" w:rsidP="00116782">
      <w:pPr>
        <w:pStyle w:val="2"/>
        <w:spacing w:before="0" w:line="360" w:lineRule="auto"/>
        <w:ind w:firstLine="709"/>
        <w:jc w:val="both"/>
        <w:rPr>
          <w:rFonts w:ascii="Times New Roman" w:hAnsi="Times New Roman" w:cs="Times New Roman"/>
          <w:color w:val="auto"/>
          <w:sz w:val="28"/>
          <w:szCs w:val="28"/>
        </w:rPr>
      </w:pPr>
      <w:bookmarkStart w:id="36" w:name="_Toc485681330"/>
      <w:r w:rsidRPr="007E3942">
        <w:rPr>
          <w:rFonts w:ascii="Times New Roman" w:hAnsi="Times New Roman" w:cs="Times New Roman"/>
          <w:color w:val="auto"/>
          <w:sz w:val="28"/>
          <w:szCs w:val="28"/>
        </w:rPr>
        <w:t>3.3 Сравнение приобретения сельскохозяйственной техники на условиях лизинга и кредита</w:t>
      </w:r>
      <w:bookmarkEnd w:id="36"/>
    </w:p>
    <w:p w:rsidR="00417621" w:rsidRPr="00417621" w:rsidRDefault="00417621" w:rsidP="00417621">
      <w:pPr>
        <w:rPr>
          <w:lang w:eastAsia="en-US"/>
        </w:rPr>
      </w:pPr>
    </w:p>
    <w:p w:rsidR="00116782" w:rsidRDefault="00B70898" w:rsidP="00B70898">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Так как предприятие нуждается в обновлении порка сельскохозяйственной техники, ему предлагается приобрести </w:t>
      </w:r>
      <w:r w:rsidR="00166CDB">
        <w:rPr>
          <w:rFonts w:ascii="Times New Roman" w:hAnsi="Times New Roman" w:cs="Times New Roman"/>
          <w:sz w:val="28"/>
          <w:szCs w:val="28"/>
          <w:lang w:eastAsia="en-US"/>
        </w:rPr>
        <w:t xml:space="preserve">зерноуборочный </w:t>
      </w:r>
      <w:r>
        <w:rPr>
          <w:rFonts w:ascii="Times New Roman" w:hAnsi="Times New Roman" w:cs="Times New Roman"/>
          <w:sz w:val="28"/>
          <w:szCs w:val="28"/>
          <w:lang w:eastAsia="en-US"/>
        </w:rPr>
        <w:t xml:space="preserve">комбайн </w:t>
      </w:r>
      <w:r w:rsidR="00417621">
        <w:rPr>
          <w:rFonts w:ascii="Times New Roman" w:hAnsi="Times New Roman" w:cs="Times New Roman"/>
          <w:sz w:val="28"/>
          <w:szCs w:val="28"/>
          <w:lang w:eastAsia="en-US"/>
        </w:rPr>
        <w:t>«</w:t>
      </w:r>
      <w:r>
        <w:rPr>
          <w:rFonts w:ascii="Times New Roman" w:hAnsi="Times New Roman" w:cs="Times New Roman"/>
          <w:sz w:val="28"/>
          <w:szCs w:val="28"/>
          <w:lang w:val="en-US" w:eastAsia="en-US"/>
        </w:rPr>
        <w:t>Vector</w:t>
      </w:r>
      <w:r w:rsidRPr="00B70898">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410</w:t>
      </w:r>
      <w:r w:rsidR="00417621">
        <w:rPr>
          <w:rFonts w:ascii="Times New Roman" w:hAnsi="Times New Roman" w:cs="Times New Roman"/>
          <w:sz w:val="28"/>
          <w:szCs w:val="28"/>
          <w:lang w:eastAsia="en-US"/>
        </w:rPr>
        <w:t>»</w:t>
      </w:r>
      <w:r>
        <w:rPr>
          <w:rFonts w:ascii="Times New Roman" w:hAnsi="Times New Roman" w:cs="Times New Roman"/>
          <w:sz w:val="28"/>
          <w:szCs w:val="28"/>
          <w:lang w:eastAsia="en-US"/>
        </w:rPr>
        <w:t>, рыночная стоимость которого</w:t>
      </w:r>
      <w:r w:rsidR="00257585">
        <w:rPr>
          <w:rFonts w:ascii="Times New Roman" w:hAnsi="Times New Roman" w:cs="Times New Roman"/>
          <w:sz w:val="28"/>
          <w:szCs w:val="28"/>
          <w:lang w:eastAsia="en-US"/>
        </w:rPr>
        <w:t xml:space="preserve"> составляет </w:t>
      </w:r>
      <w:r w:rsidR="00166CDB">
        <w:rPr>
          <w:rFonts w:ascii="Times New Roman" w:hAnsi="Times New Roman" w:cs="Times New Roman"/>
          <w:sz w:val="28"/>
          <w:szCs w:val="28"/>
          <w:lang w:eastAsia="en-US"/>
        </w:rPr>
        <w:t>7009790,0</w:t>
      </w:r>
      <w:r>
        <w:rPr>
          <w:rFonts w:ascii="Times New Roman" w:hAnsi="Times New Roman" w:cs="Times New Roman"/>
          <w:sz w:val="28"/>
          <w:szCs w:val="28"/>
          <w:lang w:eastAsia="en-US"/>
        </w:rPr>
        <w:t xml:space="preserve"> руб. Проведем сравнение приобретения данного комбайна на условиях кредитования и лизинга.</w:t>
      </w:r>
    </w:p>
    <w:p w:rsidR="00BE28D5" w:rsidRDefault="00B70898" w:rsidP="00257585">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Зададимся следующими условиями: авансовый пла</w:t>
      </w:r>
      <w:r w:rsidR="00E60EC3">
        <w:rPr>
          <w:rFonts w:ascii="Times New Roman" w:hAnsi="Times New Roman" w:cs="Times New Roman"/>
          <w:sz w:val="28"/>
          <w:szCs w:val="28"/>
          <w:lang w:eastAsia="en-US"/>
        </w:rPr>
        <w:t>т</w:t>
      </w:r>
      <w:r>
        <w:rPr>
          <w:rFonts w:ascii="Times New Roman" w:hAnsi="Times New Roman" w:cs="Times New Roman"/>
          <w:sz w:val="28"/>
          <w:szCs w:val="28"/>
          <w:lang w:eastAsia="en-US"/>
        </w:rPr>
        <w:t>еж</w:t>
      </w:r>
      <w:r w:rsidR="00E60EC3">
        <w:rPr>
          <w:rFonts w:ascii="Times New Roman" w:hAnsi="Times New Roman" w:cs="Times New Roman"/>
          <w:sz w:val="28"/>
          <w:szCs w:val="28"/>
          <w:lang w:eastAsia="en-US"/>
        </w:rPr>
        <w:t xml:space="preserve"> и по кредиту, и по лизингу составит 20%. Сроки кредита и лизинга так же будут равны и составят 5 лет. Платежи будут ежеквартальными.</w:t>
      </w:r>
      <w:r w:rsidR="00257585">
        <w:rPr>
          <w:rFonts w:ascii="Times New Roman" w:hAnsi="Times New Roman" w:cs="Times New Roman"/>
          <w:sz w:val="28"/>
          <w:szCs w:val="28"/>
          <w:lang w:eastAsia="en-US"/>
        </w:rPr>
        <w:t xml:space="preserve"> Процентная ставка при использовании лизинга составит 3,5%, а  при использовании лизинга 20%. Данные приведены в таблице 25.</w:t>
      </w:r>
    </w:p>
    <w:p w:rsidR="00166CDB" w:rsidRDefault="00166CDB" w:rsidP="00166CDB">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Для составления таблицы были использованы данные АО «Росагролизинг» и АО «Российский Сельскохозяйственный банк». Произведенные расчеты показывают, что приобретение данного комбайна на более выгодных условиях будет достигнуто при использовании лизинга. Об этом свидетельству</w:t>
      </w:r>
      <w:r w:rsidR="00F720CF">
        <w:rPr>
          <w:rFonts w:ascii="Times New Roman" w:hAnsi="Times New Roman" w:cs="Times New Roman"/>
          <w:sz w:val="28"/>
          <w:szCs w:val="28"/>
          <w:lang w:eastAsia="en-US"/>
        </w:rPr>
        <w:t>ет</w:t>
      </w:r>
      <w:r>
        <w:rPr>
          <w:rFonts w:ascii="Times New Roman" w:hAnsi="Times New Roman" w:cs="Times New Roman"/>
          <w:sz w:val="28"/>
          <w:szCs w:val="28"/>
          <w:lang w:eastAsia="en-US"/>
        </w:rPr>
        <w:t xml:space="preserve"> показатель удорожания</w:t>
      </w:r>
      <w:r w:rsidR="00F720CF">
        <w:rPr>
          <w:rFonts w:ascii="Times New Roman" w:hAnsi="Times New Roman" w:cs="Times New Roman"/>
          <w:sz w:val="28"/>
          <w:szCs w:val="28"/>
          <w:lang w:eastAsia="en-US"/>
        </w:rPr>
        <w:t xml:space="preserve">, который  по расчетам лизинговой операции составил 7,45%, а при кредите 44,94%. Разность в стоимостном выражении составила 2627928,11 руб. </w:t>
      </w:r>
    </w:p>
    <w:p w:rsidR="00F720CF" w:rsidRDefault="00F720CF" w:rsidP="00166CDB">
      <w:pPr>
        <w:spacing w:line="360" w:lineRule="auto"/>
        <w:ind w:firstLine="709"/>
        <w:jc w:val="both"/>
        <w:rPr>
          <w:rFonts w:ascii="Times New Roman" w:hAnsi="Times New Roman" w:cs="Times New Roman"/>
          <w:sz w:val="28"/>
          <w:szCs w:val="28"/>
          <w:lang w:eastAsia="en-US"/>
        </w:rPr>
      </w:pPr>
    </w:p>
    <w:p w:rsidR="00257585" w:rsidRDefault="00257585" w:rsidP="00166CDB">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Таблица 25 – Сравнение приобретения комбайна на условиях лизинга и кредита.</w:t>
      </w:r>
    </w:p>
    <w:tbl>
      <w:tblPr>
        <w:tblStyle w:val="ad"/>
        <w:tblW w:w="0" w:type="auto"/>
        <w:tblInd w:w="108" w:type="dxa"/>
        <w:tblLook w:val="04A0" w:firstRow="1" w:lastRow="0" w:firstColumn="1" w:lastColumn="0" w:noHBand="0" w:noVBand="1"/>
      </w:tblPr>
      <w:tblGrid>
        <w:gridCol w:w="3176"/>
        <w:gridCol w:w="3285"/>
        <w:gridCol w:w="3178"/>
      </w:tblGrid>
      <w:tr w:rsidR="00C03D37" w:rsidTr="00F720CF">
        <w:tc>
          <w:tcPr>
            <w:tcW w:w="3176" w:type="dxa"/>
            <w:vAlign w:val="center"/>
          </w:tcPr>
          <w:p w:rsidR="00C03D37"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Показатель</w:t>
            </w:r>
          </w:p>
        </w:tc>
        <w:tc>
          <w:tcPr>
            <w:tcW w:w="3285" w:type="dxa"/>
            <w:vAlign w:val="center"/>
          </w:tcPr>
          <w:p w:rsidR="00C03D37"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Лизинг</w:t>
            </w:r>
          </w:p>
        </w:tc>
        <w:tc>
          <w:tcPr>
            <w:tcW w:w="3178" w:type="dxa"/>
            <w:vAlign w:val="center"/>
          </w:tcPr>
          <w:p w:rsidR="00C03D37"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Кредит</w:t>
            </w:r>
          </w:p>
        </w:tc>
      </w:tr>
      <w:tr w:rsidR="00257585" w:rsidTr="00F720CF">
        <w:tc>
          <w:tcPr>
            <w:tcW w:w="3176" w:type="dxa"/>
          </w:tcPr>
          <w:p w:rsidR="00257585" w:rsidRDefault="00257585" w:rsidP="00257585">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Стоимость комбайна, руб.</w:t>
            </w:r>
          </w:p>
        </w:tc>
        <w:tc>
          <w:tcPr>
            <w:tcW w:w="3285" w:type="dxa"/>
            <w:vAlign w:val="center"/>
          </w:tcPr>
          <w:p w:rsidR="00257585"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7009790,0</w:t>
            </w:r>
          </w:p>
        </w:tc>
        <w:tc>
          <w:tcPr>
            <w:tcW w:w="3178" w:type="dxa"/>
            <w:vAlign w:val="center"/>
          </w:tcPr>
          <w:p w:rsidR="00257585"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7009790,0</w:t>
            </w:r>
          </w:p>
        </w:tc>
      </w:tr>
      <w:tr w:rsidR="00257585" w:rsidTr="00F720CF">
        <w:tc>
          <w:tcPr>
            <w:tcW w:w="3176" w:type="dxa"/>
          </w:tcPr>
          <w:p w:rsidR="00257585" w:rsidRDefault="00257585" w:rsidP="00257585">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Авансовый платеж, %</w:t>
            </w:r>
          </w:p>
        </w:tc>
        <w:tc>
          <w:tcPr>
            <w:tcW w:w="3285" w:type="dxa"/>
            <w:vAlign w:val="center"/>
          </w:tcPr>
          <w:p w:rsidR="00257585"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20</w:t>
            </w:r>
          </w:p>
        </w:tc>
        <w:tc>
          <w:tcPr>
            <w:tcW w:w="3178" w:type="dxa"/>
            <w:vAlign w:val="center"/>
          </w:tcPr>
          <w:p w:rsidR="00257585"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20</w:t>
            </w:r>
          </w:p>
        </w:tc>
      </w:tr>
      <w:tr w:rsidR="00257585" w:rsidTr="00F720CF">
        <w:tc>
          <w:tcPr>
            <w:tcW w:w="3176" w:type="dxa"/>
          </w:tcPr>
          <w:p w:rsidR="00257585" w:rsidRDefault="00257585" w:rsidP="00257585">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Ставка по кредиту/ лизингу, %</w:t>
            </w:r>
          </w:p>
        </w:tc>
        <w:tc>
          <w:tcPr>
            <w:tcW w:w="3285" w:type="dxa"/>
            <w:vAlign w:val="center"/>
          </w:tcPr>
          <w:p w:rsidR="00257585"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3,5</w:t>
            </w:r>
          </w:p>
        </w:tc>
        <w:tc>
          <w:tcPr>
            <w:tcW w:w="3178" w:type="dxa"/>
            <w:vAlign w:val="center"/>
          </w:tcPr>
          <w:p w:rsidR="00257585"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20</w:t>
            </w:r>
          </w:p>
        </w:tc>
      </w:tr>
      <w:tr w:rsidR="00257585" w:rsidTr="00F720CF">
        <w:tc>
          <w:tcPr>
            <w:tcW w:w="3176" w:type="dxa"/>
          </w:tcPr>
          <w:p w:rsidR="00257585" w:rsidRDefault="00257585" w:rsidP="00257585">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Срок лизинга/ кредита, лет</w:t>
            </w:r>
          </w:p>
        </w:tc>
        <w:tc>
          <w:tcPr>
            <w:tcW w:w="3285" w:type="dxa"/>
            <w:vAlign w:val="center"/>
          </w:tcPr>
          <w:p w:rsidR="00257585"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5</w:t>
            </w:r>
          </w:p>
        </w:tc>
        <w:tc>
          <w:tcPr>
            <w:tcW w:w="3178" w:type="dxa"/>
            <w:vAlign w:val="center"/>
          </w:tcPr>
          <w:p w:rsidR="00257585"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5</w:t>
            </w:r>
          </w:p>
        </w:tc>
      </w:tr>
      <w:tr w:rsidR="00257585" w:rsidTr="00F720CF">
        <w:tc>
          <w:tcPr>
            <w:tcW w:w="3176" w:type="dxa"/>
          </w:tcPr>
          <w:p w:rsidR="00257585" w:rsidRDefault="00C03D37" w:rsidP="00257585">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Сумма аванса, руб.</w:t>
            </w:r>
          </w:p>
        </w:tc>
        <w:tc>
          <w:tcPr>
            <w:tcW w:w="3285" w:type="dxa"/>
            <w:vAlign w:val="center"/>
          </w:tcPr>
          <w:p w:rsidR="00257585"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1401958,0</w:t>
            </w:r>
          </w:p>
        </w:tc>
        <w:tc>
          <w:tcPr>
            <w:tcW w:w="3178" w:type="dxa"/>
            <w:vAlign w:val="center"/>
          </w:tcPr>
          <w:p w:rsidR="00257585"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1401958,0</w:t>
            </w:r>
          </w:p>
        </w:tc>
      </w:tr>
      <w:tr w:rsidR="00257585" w:rsidTr="00F720CF">
        <w:tc>
          <w:tcPr>
            <w:tcW w:w="3176" w:type="dxa"/>
          </w:tcPr>
          <w:p w:rsidR="00257585" w:rsidRDefault="00C03D37" w:rsidP="00257585">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Сумма лизинговых/ кредитных платежей за весь срок действия договора, руб.</w:t>
            </w:r>
          </w:p>
        </w:tc>
        <w:tc>
          <w:tcPr>
            <w:tcW w:w="3285" w:type="dxa"/>
            <w:vAlign w:val="center"/>
          </w:tcPr>
          <w:p w:rsidR="00257585"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7532238,0</w:t>
            </w:r>
          </w:p>
        </w:tc>
        <w:tc>
          <w:tcPr>
            <w:tcW w:w="3178" w:type="dxa"/>
            <w:vAlign w:val="center"/>
          </w:tcPr>
          <w:p w:rsidR="00257585" w:rsidRDefault="00C03D3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10160166,11</w:t>
            </w:r>
          </w:p>
        </w:tc>
      </w:tr>
      <w:tr w:rsidR="00C03D37" w:rsidTr="00F720CF">
        <w:tc>
          <w:tcPr>
            <w:tcW w:w="3176" w:type="dxa"/>
          </w:tcPr>
          <w:p w:rsidR="00C03D37" w:rsidRDefault="00C03D37" w:rsidP="00257585">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Удорожание за весь период, %</w:t>
            </w:r>
          </w:p>
        </w:tc>
        <w:tc>
          <w:tcPr>
            <w:tcW w:w="3285" w:type="dxa"/>
            <w:vAlign w:val="center"/>
          </w:tcPr>
          <w:p w:rsidR="00C03D37" w:rsidRDefault="001A512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7,45</w:t>
            </w:r>
          </w:p>
        </w:tc>
        <w:tc>
          <w:tcPr>
            <w:tcW w:w="3178" w:type="dxa"/>
            <w:vAlign w:val="center"/>
          </w:tcPr>
          <w:p w:rsidR="00C03D37" w:rsidRDefault="001A5127" w:rsidP="00C03D37">
            <w:pPr>
              <w:spacing w:line="36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44,94</w:t>
            </w:r>
          </w:p>
        </w:tc>
      </w:tr>
    </w:tbl>
    <w:p w:rsidR="00257585" w:rsidRDefault="00257585" w:rsidP="00257585">
      <w:pPr>
        <w:spacing w:line="360" w:lineRule="auto"/>
        <w:ind w:firstLine="709"/>
        <w:jc w:val="both"/>
        <w:rPr>
          <w:rFonts w:ascii="Times New Roman" w:hAnsi="Times New Roman" w:cs="Times New Roman"/>
          <w:sz w:val="28"/>
          <w:szCs w:val="28"/>
          <w:lang w:eastAsia="en-US"/>
        </w:rPr>
      </w:pPr>
    </w:p>
    <w:p w:rsidR="00417621" w:rsidRPr="00846BF2" w:rsidRDefault="00F720CF" w:rsidP="00F44A34">
      <w:pPr>
        <w:spacing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Компанией «Рослизинг» производятся подобные расчеты, которые так же свидетельствуют о более выгодных условиях приобретения техники на условиях лизинга. Так, например, при приобретении комбайна</w:t>
      </w:r>
      <w:r w:rsidR="00417621">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w:t>
      </w:r>
      <w:r>
        <w:rPr>
          <w:rFonts w:ascii="Times New Roman" w:hAnsi="Times New Roman" w:cs="Times New Roman"/>
          <w:sz w:val="28"/>
          <w:szCs w:val="28"/>
          <w:lang w:val="en-US" w:eastAsia="en-US"/>
        </w:rPr>
        <w:t>ACROS</w:t>
      </w:r>
      <w:r>
        <w:rPr>
          <w:rFonts w:ascii="Times New Roman" w:hAnsi="Times New Roman" w:cs="Times New Roman"/>
          <w:sz w:val="28"/>
          <w:szCs w:val="28"/>
          <w:lang w:eastAsia="en-US"/>
        </w:rPr>
        <w:t xml:space="preserve"> 585»</w:t>
      </w:r>
      <w:r w:rsidR="00417621">
        <w:rPr>
          <w:rFonts w:ascii="Times New Roman" w:hAnsi="Times New Roman" w:cs="Times New Roman"/>
          <w:sz w:val="28"/>
          <w:szCs w:val="28"/>
          <w:lang w:eastAsia="en-US"/>
        </w:rPr>
        <w:t xml:space="preserve"> в лизинг</w:t>
      </w:r>
      <w:r>
        <w:rPr>
          <w:rFonts w:ascii="Times New Roman" w:hAnsi="Times New Roman" w:cs="Times New Roman"/>
          <w:sz w:val="28"/>
          <w:szCs w:val="28"/>
          <w:lang w:eastAsia="en-US"/>
        </w:rPr>
        <w:t xml:space="preserve"> удорожание сост</w:t>
      </w:r>
      <w:r w:rsidR="00417621">
        <w:rPr>
          <w:rFonts w:ascii="Times New Roman" w:hAnsi="Times New Roman" w:cs="Times New Roman"/>
          <w:sz w:val="28"/>
          <w:szCs w:val="28"/>
          <w:lang w:eastAsia="en-US"/>
        </w:rPr>
        <w:t xml:space="preserve">авит 7,2%, а удорожание при кредите составит 45,8% </w:t>
      </w:r>
      <w:r w:rsidR="00417621" w:rsidRPr="00417621">
        <w:rPr>
          <w:rFonts w:ascii="Times New Roman" w:hAnsi="Times New Roman" w:cs="Times New Roman"/>
          <w:sz w:val="28"/>
          <w:szCs w:val="28"/>
          <w:lang w:eastAsia="en-US"/>
        </w:rPr>
        <w:t>[</w:t>
      </w:r>
      <w:r w:rsidR="00EF4D89" w:rsidRPr="00EF4D89">
        <w:rPr>
          <w:rFonts w:ascii="Times New Roman" w:hAnsi="Times New Roman" w:cs="Times New Roman"/>
          <w:sz w:val="28"/>
          <w:szCs w:val="28"/>
          <w:lang w:eastAsia="en-US"/>
        </w:rPr>
        <w:t>43</w:t>
      </w:r>
      <w:r w:rsidR="00417621" w:rsidRPr="00417621">
        <w:rPr>
          <w:rFonts w:ascii="Times New Roman" w:hAnsi="Times New Roman" w:cs="Times New Roman"/>
          <w:sz w:val="28"/>
          <w:szCs w:val="28"/>
          <w:lang w:eastAsia="en-US"/>
        </w:rPr>
        <w:t>]</w:t>
      </w:r>
      <w:r w:rsidR="00417621">
        <w:rPr>
          <w:rFonts w:ascii="Times New Roman" w:hAnsi="Times New Roman" w:cs="Times New Roman"/>
          <w:sz w:val="28"/>
          <w:szCs w:val="28"/>
          <w:lang w:eastAsia="en-US"/>
        </w:rPr>
        <w:t>.</w:t>
      </w:r>
    </w:p>
    <w:p w:rsidR="008C441B" w:rsidRPr="00846BF2" w:rsidRDefault="008C441B" w:rsidP="00F44A34">
      <w:pPr>
        <w:spacing w:line="360" w:lineRule="auto"/>
        <w:ind w:firstLine="709"/>
        <w:jc w:val="both"/>
        <w:rPr>
          <w:rFonts w:ascii="Times New Roman" w:hAnsi="Times New Roman" w:cs="Times New Roman"/>
          <w:sz w:val="28"/>
          <w:szCs w:val="28"/>
          <w:lang w:eastAsia="en-US"/>
        </w:rPr>
        <w:sectPr w:rsidR="008C441B" w:rsidRPr="00846BF2" w:rsidSect="00A14C98">
          <w:footerReference w:type="default" r:id="rId18"/>
          <w:pgSz w:w="11906" w:h="16838"/>
          <w:pgMar w:top="1134" w:right="567" w:bottom="1134" w:left="1701" w:header="709" w:footer="709" w:gutter="0"/>
          <w:cols w:space="708"/>
          <w:docGrid w:linePitch="360"/>
        </w:sectPr>
      </w:pPr>
    </w:p>
    <w:p w:rsidR="00950373" w:rsidRDefault="008C441B" w:rsidP="00053B0B">
      <w:pPr>
        <w:pStyle w:val="1"/>
        <w:spacing w:before="0" w:line="360" w:lineRule="auto"/>
        <w:ind w:firstLine="709"/>
        <w:jc w:val="center"/>
        <w:rPr>
          <w:rFonts w:ascii="Times New Roman" w:hAnsi="Times New Roman" w:cs="Times New Roman"/>
          <w:color w:val="auto"/>
          <w:lang w:eastAsia="en-US"/>
        </w:rPr>
      </w:pPr>
      <w:bookmarkStart w:id="37" w:name="_Toc485681331"/>
      <w:r w:rsidRPr="008C441B">
        <w:rPr>
          <w:rFonts w:ascii="Times New Roman" w:hAnsi="Times New Roman" w:cs="Times New Roman"/>
          <w:color w:val="auto"/>
          <w:lang w:eastAsia="en-US"/>
        </w:rPr>
        <w:t>З</w:t>
      </w:r>
      <w:r>
        <w:rPr>
          <w:rFonts w:ascii="Times New Roman" w:hAnsi="Times New Roman" w:cs="Times New Roman"/>
          <w:color w:val="auto"/>
          <w:lang w:eastAsia="en-US"/>
        </w:rPr>
        <w:t>а</w:t>
      </w:r>
      <w:r w:rsidRPr="008C441B">
        <w:rPr>
          <w:rFonts w:ascii="Times New Roman" w:hAnsi="Times New Roman" w:cs="Times New Roman"/>
          <w:color w:val="auto"/>
          <w:lang w:eastAsia="en-US"/>
        </w:rPr>
        <w:t>ключение</w:t>
      </w:r>
      <w:bookmarkEnd w:id="37"/>
    </w:p>
    <w:p w:rsidR="002474AC" w:rsidRDefault="002474AC" w:rsidP="002474AC">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Лизинг является высокоэффективным и гибким инвестиционным инструментом. В мировой экономике он известен давно, для нашей же страны является относительно новым явлением. Не смотря на это, в процессе развития он доказал свою эффективность. </w:t>
      </w:r>
    </w:p>
    <w:p w:rsidR="002474AC" w:rsidRDefault="002474AC" w:rsidP="002474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проблем на сегодняшний день является то, что в экономической литературе нет единого определения, подхода к сущности лизинга, классификации и классификационных признаков видов лизинга. Нет необходимой упорядоченности и определенности теории и практики лизинговой деятельности.</w:t>
      </w:r>
    </w:p>
    <w:p w:rsidR="002474AC" w:rsidRPr="00866444" w:rsidRDefault="002474AC" w:rsidP="002474AC">
      <w:pPr>
        <w:spacing w:line="360" w:lineRule="auto"/>
        <w:ind w:firstLine="709"/>
        <w:jc w:val="both"/>
        <w:rPr>
          <w:rFonts w:ascii="Times New Roman" w:hAnsi="Times New Roman" w:cs="Times New Roman"/>
          <w:bCs/>
          <w:color w:val="000000"/>
          <w:sz w:val="28"/>
          <w:szCs w:val="28"/>
        </w:rPr>
      </w:pPr>
      <w:r w:rsidRPr="00866444">
        <w:rPr>
          <w:rFonts w:ascii="Times New Roman" w:hAnsi="Times New Roman" w:cs="Times New Roman"/>
          <w:bCs/>
          <w:color w:val="000000"/>
          <w:sz w:val="28"/>
          <w:szCs w:val="28"/>
        </w:rPr>
        <w:t>Объект исследования настоящей магистерской диссертации- лизинг как форма финансирования капитальных вложений.</w:t>
      </w:r>
    </w:p>
    <w:p w:rsidR="002474AC" w:rsidRDefault="002474AC" w:rsidP="002474AC">
      <w:pPr>
        <w:spacing w:line="360" w:lineRule="auto"/>
        <w:ind w:firstLine="709"/>
        <w:jc w:val="both"/>
        <w:rPr>
          <w:rFonts w:ascii="Times New Roman" w:hAnsi="Times New Roman" w:cs="Times New Roman"/>
          <w:bCs/>
          <w:color w:val="000000"/>
          <w:sz w:val="28"/>
          <w:szCs w:val="28"/>
        </w:rPr>
      </w:pPr>
      <w:r w:rsidRPr="00866444">
        <w:rPr>
          <w:rFonts w:ascii="Times New Roman" w:hAnsi="Times New Roman" w:cs="Times New Roman"/>
          <w:bCs/>
          <w:color w:val="000000"/>
          <w:sz w:val="28"/>
          <w:szCs w:val="28"/>
        </w:rPr>
        <w:t>Предметом исследования является</w:t>
      </w:r>
      <w:r>
        <w:rPr>
          <w:rFonts w:ascii="Times New Roman" w:hAnsi="Times New Roman" w:cs="Times New Roman"/>
          <w:bCs/>
          <w:color w:val="000000"/>
          <w:sz w:val="28"/>
          <w:szCs w:val="28"/>
        </w:rPr>
        <w:t xml:space="preserve"> финансово-экономические отношения, возникающие в процессе осуществления лизинговой деятельности как формы финансирования капитальных вложений предприятий агропромышленного комплекса.</w:t>
      </w:r>
    </w:p>
    <w:p w:rsidR="002474AC" w:rsidRDefault="002474AC" w:rsidP="002474AC">
      <w:pPr>
        <w:spacing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Cs/>
          <w:color w:val="000000"/>
          <w:sz w:val="28"/>
          <w:szCs w:val="28"/>
        </w:rPr>
        <w:t xml:space="preserve">В процессе работы было дано уточненное определение термина «лизинг». Лизинг представлен как </w:t>
      </w:r>
      <w:r>
        <w:rPr>
          <w:rFonts w:ascii="Times New Roman" w:eastAsia="Times New Roman" w:hAnsi="Times New Roman" w:cs="Times New Roman"/>
          <w:sz w:val="28"/>
          <w:szCs w:val="28"/>
          <w:lang w:eastAsia="ru-RU"/>
        </w:rPr>
        <w:t>комплекс имущественных, экономических и правовых отношений, возникающих в процессе осуществления деятельности лизингодателя, который, используя временно свободные или привлеченные финансовые средства, приобретает у продавца имущество (предмет лизинга) с целью передачи его лизингополучателю на определенный срок и за определенную плату.</w:t>
      </w:r>
    </w:p>
    <w:p w:rsidR="002474AC" w:rsidRDefault="002474AC" w:rsidP="002474AC">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Так же определены преимущества использования предприятиями АПК финансового и оперативного лизинга.</w:t>
      </w:r>
    </w:p>
    <w:p w:rsidR="002474AC" w:rsidRDefault="002474AC" w:rsidP="002474AC">
      <w:pPr>
        <w:spacing w:line="360" w:lineRule="auto"/>
        <w:ind w:firstLine="709"/>
        <w:jc w:val="both"/>
        <w:rPr>
          <w:rFonts w:ascii="Times New Roman" w:hAnsi="Times New Roman" w:cs="Times New Roman"/>
          <w:sz w:val="28"/>
          <w:szCs w:val="28"/>
        </w:rPr>
      </w:pPr>
      <w:r w:rsidRPr="00896525">
        <w:rPr>
          <w:rFonts w:ascii="Times New Roman" w:hAnsi="Times New Roman" w:cs="Times New Roman"/>
          <w:sz w:val="28"/>
          <w:szCs w:val="28"/>
        </w:rPr>
        <w:t>Результаты исследования вносят вклад</w:t>
      </w:r>
      <w:r>
        <w:rPr>
          <w:rFonts w:ascii="Times New Roman" w:hAnsi="Times New Roman" w:cs="Times New Roman"/>
          <w:sz w:val="28"/>
          <w:szCs w:val="28"/>
        </w:rPr>
        <w:t xml:space="preserve"> в развитие теоретико-методологических основ лизинговых отношений, в частности предложено определение «лизинг», определена нормативно правовая база лизинговых отношений, выявлены преимущественные моменты использования различных видов лизинга.</w:t>
      </w:r>
    </w:p>
    <w:p w:rsidR="002474AC" w:rsidRDefault="002474AC" w:rsidP="002474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положения выводы и рекомендации диссертационной работы ориентированы на широкое использование предприятиями АПК, а так же других отраслей экономики. Результаты работы позволят повысить эффективность использования лизинга как формы финансирования капитальных вложений. Практическую значимость имеют следующие результаты:</w:t>
      </w:r>
    </w:p>
    <w:p w:rsidR="002474AC" w:rsidRDefault="002474AC" w:rsidP="002474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анализ рынка лизинговых услуг на протяжении 2010-2016 гг.;</w:t>
      </w:r>
    </w:p>
    <w:p w:rsidR="002474AC" w:rsidRDefault="002474AC" w:rsidP="002474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преимущественные положения использования лизинга как формы финансирования капитальных вложений.</w:t>
      </w:r>
    </w:p>
    <w:p w:rsidR="002474AC" w:rsidRDefault="002474AC" w:rsidP="002474AC">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процессе исследования нами были рассмотрены исторические события, повлиявшие на развитие лизинговых отношений, различные подходы к определению сущности лизинга. Так же определено то, что может являться предметом лизинга, определены субъекты лизинга, рассмотрены функции лизинга. Кроме того, рассмотрены финансовый и оперативный лизинг, а так же различные формы лизинга. Определены преимущества лизинга как формы финансирования капитальных вложений. </w:t>
      </w:r>
    </w:p>
    <w:p w:rsidR="002474AC" w:rsidRDefault="002474AC" w:rsidP="002474AC">
      <w:pPr>
        <w:spacing w:line="36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Рассмотрены периоды формирования нормативно- правовой базы лизинга в России. Так же рассмотрены факторы, влияющие на лизинговые сделки.</w:t>
      </w:r>
    </w:p>
    <w:p w:rsidR="002474AC" w:rsidRDefault="002474AC" w:rsidP="002474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Проведена оценка технического оснащения сельскохозяйственных предприятий России и Кировской области. Отмечено, что н</w:t>
      </w:r>
      <w:r w:rsidRPr="00113746">
        <w:rPr>
          <w:rFonts w:ascii="Times New Roman" w:hAnsi="Times New Roman" w:cs="Times New Roman"/>
          <w:sz w:val="28"/>
          <w:szCs w:val="28"/>
        </w:rPr>
        <w:t>а сегодняшний день одной из основных проблем сельскохозяйственных предприятий и АПК в целом является высокая степень как физиче</w:t>
      </w:r>
      <w:r>
        <w:rPr>
          <w:rFonts w:ascii="Times New Roman" w:hAnsi="Times New Roman" w:cs="Times New Roman"/>
          <w:sz w:val="28"/>
          <w:szCs w:val="28"/>
        </w:rPr>
        <w:t>ского, так и морального износа имеющейся техники и оборудования, а так же низкие показатели обновления парка.</w:t>
      </w:r>
      <w:r w:rsidRPr="00113746">
        <w:rPr>
          <w:rFonts w:ascii="Times New Roman" w:hAnsi="Times New Roman" w:cs="Times New Roman"/>
          <w:sz w:val="28"/>
          <w:szCs w:val="28"/>
        </w:rPr>
        <w:t xml:space="preserve"> Данные статистики говорят о том, что в последние годы происходит сокращение парков всех видов техники</w:t>
      </w:r>
      <w:r>
        <w:rPr>
          <w:rFonts w:ascii="Times New Roman" w:hAnsi="Times New Roman" w:cs="Times New Roman"/>
          <w:sz w:val="28"/>
          <w:szCs w:val="28"/>
        </w:rPr>
        <w:t>.</w:t>
      </w:r>
    </w:p>
    <w:p w:rsidR="002474AC" w:rsidRDefault="002474AC" w:rsidP="002474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5761B9">
        <w:rPr>
          <w:rFonts w:ascii="Times New Roman" w:hAnsi="Times New Roman" w:cs="Times New Roman"/>
          <w:sz w:val="28"/>
          <w:szCs w:val="28"/>
        </w:rPr>
        <w:t>аблюдается превышение показателя списания техники  над показателем приобретения, что говорит о низком уровне обновления парка</w:t>
      </w:r>
      <w:r>
        <w:rPr>
          <w:rFonts w:ascii="Times New Roman" w:hAnsi="Times New Roman" w:cs="Times New Roman"/>
          <w:sz w:val="28"/>
          <w:szCs w:val="28"/>
        </w:rPr>
        <w:t>.</w:t>
      </w:r>
    </w:p>
    <w:p w:rsidR="002474AC" w:rsidRDefault="002474AC" w:rsidP="002474AC">
      <w:pPr>
        <w:spacing w:line="360" w:lineRule="auto"/>
        <w:ind w:firstLine="709"/>
        <w:contextualSpacing/>
        <w:jc w:val="both"/>
        <w:rPr>
          <w:rFonts w:ascii="Times New Roman" w:hAnsi="Times New Roman" w:cs="Times New Roman"/>
          <w:sz w:val="28"/>
          <w:szCs w:val="28"/>
        </w:rPr>
      </w:pPr>
      <w:r w:rsidRPr="005761B9">
        <w:rPr>
          <w:rFonts w:ascii="Times New Roman" w:hAnsi="Times New Roman" w:cs="Times New Roman"/>
          <w:sz w:val="28"/>
          <w:szCs w:val="28"/>
        </w:rPr>
        <w:t>Снижение количества техники вызывает увеличение нагрузки на нее, а соответственно и частый выход из строя, увеличение времени на обслуживание и ремонт и снижение срока эксплуатации. Необходимо обратить внимание не только на физический, но и на моральный износ техники.</w:t>
      </w:r>
    </w:p>
    <w:p w:rsidR="002474AC" w:rsidRDefault="002474AC" w:rsidP="002474AC">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О моральном износе техники говорят данные структуры парка сельскохозяйственной техники по возрасту.</w:t>
      </w:r>
      <w:r w:rsidRPr="00E20B6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Более половины парка зерноуборочных (59%) и кормоуборочных(56%) комбайнов имеют возраст более 10 лет. По данным о тракторах возраст более 10 лет имеет 73% парка.</w:t>
      </w:r>
    </w:p>
    <w:p w:rsidR="002474AC" w:rsidRDefault="002474AC" w:rsidP="002474AC">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Продажи на рынке тракторов в 2016 году снизились на 23% и составили 20,8 тыс. проданных единиц. Наибольшую рыночную долю в составе рынка продажи имеют тракторы импортированные из Республики Беларусь и Республики Казахстан (в 2016 году – 39,3%).</w:t>
      </w:r>
    </w:p>
    <w:p w:rsidR="002474AC" w:rsidRDefault="002474AC" w:rsidP="002474AC">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рынке зерноуборочных комбайнов в 2016 году произошло увеличении количества продаж на 24,6% , и достигло показателя 6340 проданных единиц. Наибольшую долю в общем объеме рынка комбайнов имеют отечественные производители (в 2016 году – 71,4%).</w:t>
      </w:r>
    </w:p>
    <w:p w:rsidR="002474AC" w:rsidRDefault="002474AC" w:rsidP="002474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Произведена оценка рынка лизинговых услуг в России и Кировской области. На сегодняшний день на рынке лизинговых услуг России функционируют 374 компании. Все множество компаний можно разделить на следующие группы: государственные лизинговые компании, доля рынка которых составляет 6,5%; лизинговые компании банковских групп, доля рынка- 51,4%; лизинговые компании, входящие в промышленные группы, доля рынка таких компаний составляет 8,9%; независимые лизинговые компании, доля рынка- 33,2%.</w:t>
      </w:r>
    </w:p>
    <w:p w:rsidR="002474AC" w:rsidRDefault="002474AC" w:rsidP="002474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2016 году вследствие стабилизации экономики произошла активизация лизинговых компаний, что вызвало восстановление рынка. Восстановительный рост составил 36,1% и объем рынка достиг уровня 742 млрд. руб., что сопоставимо с тем же показателем в 2011 году (рисунок 6). Соответственно рынок лизинговых услуг перешел в очередную стадию роста. Об этом так же свидетельствует базовый прогноз рейтингового агентства «Эксперт РА», из которого следует, что в 2017 году новый бизнес будет продолжать расти, темп прироста составит 15%. Соответственно стоимость переданного имущества составит около 850 млрд. руб.</w:t>
      </w:r>
    </w:p>
    <w:p w:rsidR="002474AC" w:rsidRDefault="002474AC" w:rsidP="002474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2016 года наибольших показателей объема нового бизнеса  достигла «Государственная транспортная лизинговая компания». Объем нового бизнеса данной компании составил 122753,2 млн. руб., а темп прироста данного показателя равен 157,0%. На втором месте оказалась компания «Сбербанк лизинг», стоимость имущества, переданного лизингополучателям, которой составил 82871,4 млн. руб. Строкой ниже находится компания «ВТБ Лизинг» с показателем 76658,4 млн. руб.</w:t>
      </w:r>
    </w:p>
    <w:p w:rsidR="002474AC" w:rsidRDefault="002474AC" w:rsidP="002474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структуре рынка лизинговых услуг по предметам лизинга крупнейшим сегментом являются автотранспортные средства, которые включаю в себя грузовые и легковые автомобили. Их суммарная доля в состав нового бизнеса по итогам 2016 года составила 35,1%.</w:t>
      </w:r>
    </w:p>
    <w:p w:rsidR="002474AC" w:rsidRDefault="002474AC" w:rsidP="002474A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Сельскохозяйственная техника и скот по итогам 2016 года имеют долю в новом бизнесе 3,1%. Данный показатель выше уровня 2015 года на 1,6%, что говорит о положительной динамике, кроме того прирост абсолютного объем сегмента составил 181,4%.</w:t>
      </w:r>
    </w:p>
    <w:p w:rsidR="002474AC" w:rsidRDefault="002474AC" w:rsidP="002474AC">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Также при проведении оценки рынка лизинговых услуг были рассмотрены компании, которые действуют на территории Кировской области. Среди них были выделены крупные компании, занимающиеся лизингом техники сельскохозяйственного назначения. К их числу отнесли «Балтийский лизинг», «Сбербанк лизинг» и «Вяткаагроснаб». Были так же рассмотрены предлагаемые ими программы и условия приобретения техники на условиях лизинга.</w:t>
      </w:r>
    </w:p>
    <w:p w:rsidR="002474AC" w:rsidRDefault="002474AC" w:rsidP="002474A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В работе так же рассмотрены объемы инвестиций в основной капитал сельскохозяйственных предприятий России и Кировской области. Было отмечено, что </w:t>
      </w:r>
      <w:r>
        <w:rPr>
          <w:rFonts w:ascii="Times New Roman" w:hAnsi="Times New Roman" w:cs="Times New Roman"/>
          <w:sz w:val="28"/>
          <w:szCs w:val="28"/>
        </w:rPr>
        <w:t xml:space="preserve">за последние шесть лет объем инвестиций в основной капитал в целом по России возрастал. Инвестиции в основной капитал по Приволжскому федеральному округу до 2015 года возрастали, В 2016 году произошел спад показателя объема инвестиций на 34323 млн. руб. Показатели инвестирования основного капитала в Кировской области в течение рассматриваемого периода возрастали до 2014 года. Наибольший темп прироста 25,78% наблюдался в 2012 году. В последующие годы темп прироста стал снижаться, в 2014 году составил 4,76%, а показатель объема инвестиций был равен 61448 млн. руб. В 2015 году произошло снижение объема инвестиций до уровня 55760 млн. руб. В 2016 году данный показатель снизился еще на 2708 млн. руб. и составил 53052 млн. руб. </w:t>
      </w:r>
    </w:p>
    <w:p w:rsidR="002474AC" w:rsidRDefault="002474AC" w:rsidP="002474A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 же хотелось бы отметить, что в течение последних шести лет доля собственных средств в структуре инвестиций в основной капитал возрастала. В 2015 г. и 2016 г. она превысила 50%, достигнув результата 50,2 % и 51,8% соответственно. В 2016 году доля привлеченных средств составила 48,2%.</w:t>
      </w:r>
    </w:p>
    <w:p w:rsidR="002474AC" w:rsidRDefault="002474AC" w:rsidP="002474A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Объем инвестиций в основной капитал по Кировской области в 2016 году составил 39061,5 млн. руб., что на 726,3 млн. руб. ниже показателя предыдущего года. Доля собственных средств в составе инвестиций в основной капитал в 2015 году составляла 47,11%, а в 2016 году увеличилась до 53,75%.</w:t>
      </w:r>
    </w:p>
    <w:p w:rsidR="002474AC" w:rsidRDefault="002474AC" w:rsidP="002474AC">
      <w:pPr>
        <w:spacing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Анализ данных об инвестициях в основной капитал по видам экономической деятельности показал, что </w:t>
      </w:r>
      <w:r>
        <w:rPr>
          <w:rFonts w:ascii="Times New Roman" w:hAnsi="Times New Roman" w:cs="Times New Roman"/>
          <w:sz w:val="28"/>
          <w:szCs w:val="28"/>
        </w:rPr>
        <w:t>лидирующие позиции в течение пяти последних лет занимали транспорт и связь, добыча полезных ископаемых, а так же операции с недвижимым имуществом, аренда и предоставление услуг. На долю пяти лидирующих видов экономической деятельности приходится около 90% инвестиций. Сельское хозяйство среди более чем 70-и видов экономической деятельности занимает в течение последних четырех лет 13-ю позицию. Доля инвестиций в сельское хозяйство в период 2012-2015 г.г. не превышала 4%. В 2016 году ее доля возросла до 4,17%.</w:t>
      </w:r>
    </w:p>
    <w:p w:rsidR="002474AC" w:rsidRDefault="002474AC" w:rsidP="002474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рассмотрении финансового и оперативного лизинга были выявлены их положительные стороны. </w:t>
      </w:r>
    </w:p>
    <w:p w:rsidR="002474AC" w:rsidRDefault="002474AC" w:rsidP="002474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Была произведена оценка наличия, движения и состояния основных средств, а так же рассмотрены источники финансирования имущества СПК СХА (колхоза) «Лекминский». Была выявлена необходимость обновления основных средств предприятия. Так же было предложено приобретение комбайна на условиях лизинга и кредита. Сравнение показало, что более выгодным является использование лизинга.</w:t>
      </w:r>
    </w:p>
    <w:p w:rsidR="002474AC" w:rsidRPr="002474AC" w:rsidRDefault="002474AC" w:rsidP="002474AC">
      <w:pPr>
        <w:rPr>
          <w:lang w:eastAsia="en-US"/>
        </w:rPr>
      </w:pPr>
    </w:p>
    <w:p w:rsidR="002474AC" w:rsidRPr="002474AC" w:rsidRDefault="002474AC" w:rsidP="002474AC">
      <w:pPr>
        <w:rPr>
          <w:lang w:eastAsia="en-US"/>
        </w:rPr>
        <w:sectPr w:rsidR="002474AC" w:rsidRPr="002474AC" w:rsidSect="00A14C98">
          <w:pgSz w:w="11906" w:h="16838"/>
          <w:pgMar w:top="1134" w:right="567" w:bottom="1134" w:left="1701" w:header="709" w:footer="709" w:gutter="0"/>
          <w:cols w:space="708"/>
          <w:docGrid w:linePitch="360"/>
        </w:sectPr>
      </w:pPr>
    </w:p>
    <w:p w:rsidR="00950373" w:rsidRDefault="00950373" w:rsidP="00950373">
      <w:pPr>
        <w:pStyle w:val="1"/>
        <w:spacing w:before="0" w:line="360" w:lineRule="auto"/>
        <w:jc w:val="center"/>
        <w:rPr>
          <w:rFonts w:ascii="Times New Roman" w:hAnsi="Times New Roman" w:cs="Times New Roman"/>
          <w:color w:val="auto"/>
        </w:rPr>
      </w:pPr>
      <w:bookmarkStart w:id="38" w:name="_Toc485681332"/>
      <w:r w:rsidRPr="00766536">
        <w:rPr>
          <w:rFonts w:ascii="Times New Roman" w:hAnsi="Times New Roman" w:cs="Times New Roman"/>
          <w:color w:val="auto"/>
        </w:rPr>
        <w:t>Список использованной литературы</w:t>
      </w:r>
      <w:bookmarkEnd w:id="38"/>
    </w:p>
    <w:p w:rsidR="00950373" w:rsidRPr="003E218D" w:rsidRDefault="00950373" w:rsidP="00950373">
      <w:pPr>
        <w:pStyle w:val="af"/>
        <w:widowControl w:val="0"/>
        <w:numPr>
          <w:ilvl w:val="0"/>
          <w:numId w:val="3"/>
        </w:numPr>
        <w:shd w:val="clear" w:color="auto" w:fill="FFFFFF"/>
        <w:tabs>
          <w:tab w:val="left" w:pos="993"/>
        </w:tabs>
        <w:autoSpaceDE w:val="0"/>
        <w:spacing w:after="0" w:line="360" w:lineRule="auto"/>
        <w:ind w:left="0" w:firstLine="709"/>
        <w:contextualSpacing/>
        <w:jc w:val="both"/>
        <w:rPr>
          <w:rFonts w:ascii="Times New Roman" w:eastAsia="Times New Roman" w:hAnsi="Times New Roman" w:cs="Times New Roman"/>
          <w:sz w:val="28"/>
          <w:szCs w:val="28"/>
        </w:rPr>
      </w:pPr>
      <w:r w:rsidRPr="003E218D">
        <w:rPr>
          <w:rFonts w:ascii="Times New Roman" w:eastAsia="Times New Roman" w:hAnsi="Times New Roman" w:cs="Times New Roman"/>
          <w:sz w:val="28"/>
          <w:szCs w:val="28"/>
        </w:rPr>
        <w:t>Конвенция УНИДРУА о международном финансовом лизинге (Заключена в Оттаве 28.05.1988) // Собрание законодательства РФ. – 1999. - № 32. Ст. 4040.</w:t>
      </w:r>
    </w:p>
    <w:p w:rsidR="00950373" w:rsidRPr="003E218D" w:rsidRDefault="00950373" w:rsidP="00950373">
      <w:pPr>
        <w:pStyle w:val="af"/>
        <w:widowControl w:val="0"/>
        <w:numPr>
          <w:ilvl w:val="0"/>
          <w:numId w:val="3"/>
        </w:numPr>
        <w:shd w:val="clear" w:color="auto" w:fill="FFFFFF"/>
        <w:tabs>
          <w:tab w:val="left" w:pos="993"/>
        </w:tabs>
        <w:autoSpaceDE w:val="0"/>
        <w:spacing w:after="0" w:line="360" w:lineRule="auto"/>
        <w:ind w:left="0" w:firstLine="709"/>
        <w:contextualSpacing/>
        <w:jc w:val="both"/>
        <w:rPr>
          <w:rFonts w:ascii="Times New Roman" w:eastAsia="Times New Roman" w:hAnsi="Times New Roman" w:cs="Times New Roman"/>
          <w:sz w:val="28"/>
          <w:szCs w:val="28"/>
        </w:rPr>
      </w:pPr>
      <w:r w:rsidRPr="003E218D">
        <w:rPr>
          <w:rFonts w:ascii="Times New Roman" w:eastAsia="Times New Roman" w:hAnsi="Times New Roman" w:cs="Times New Roman"/>
          <w:sz w:val="28"/>
          <w:szCs w:val="28"/>
        </w:rPr>
        <w:t>«Гражданский кодекс Российской Федерации (часть вторая)» от 26.01.1996 № 14-ФЗ (ред. от 28.03.2017).</w:t>
      </w:r>
    </w:p>
    <w:p w:rsidR="00950373" w:rsidRPr="003E218D" w:rsidRDefault="00950373" w:rsidP="00950373">
      <w:pPr>
        <w:pStyle w:val="af"/>
        <w:widowControl w:val="0"/>
        <w:numPr>
          <w:ilvl w:val="0"/>
          <w:numId w:val="3"/>
        </w:numPr>
        <w:shd w:val="clear" w:color="auto" w:fill="FFFFFF"/>
        <w:tabs>
          <w:tab w:val="left" w:pos="993"/>
        </w:tabs>
        <w:autoSpaceDE w:val="0"/>
        <w:spacing w:after="0" w:line="360" w:lineRule="auto"/>
        <w:ind w:left="0" w:firstLine="709"/>
        <w:contextualSpacing/>
        <w:jc w:val="both"/>
        <w:rPr>
          <w:rFonts w:ascii="Times New Roman" w:eastAsia="Times New Roman" w:hAnsi="Times New Roman" w:cs="Times New Roman"/>
          <w:sz w:val="28"/>
          <w:szCs w:val="28"/>
        </w:rPr>
      </w:pPr>
      <w:r w:rsidRPr="003E218D">
        <w:rPr>
          <w:rFonts w:ascii="Times New Roman" w:eastAsia="Times New Roman" w:hAnsi="Times New Roman" w:cs="Times New Roman"/>
          <w:sz w:val="28"/>
          <w:szCs w:val="28"/>
        </w:rPr>
        <w:t>«Земельный кодекс Российской Федерации» от 25.10.2001 №136-ФЗ (ред. от 03.07.2016) (с изм. и доп., вступ. в силу с 01.01.2017)</w:t>
      </w:r>
    </w:p>
    <w:p w:rsidR="00950373" w:rsidRPr="003E218D" w:rsidRDefault="00950373" w:rsidP="00950373">
      <w:pPr>
        <w:pStyle w:val="af"/>
        <w:widowControl w:val="0"/>
        <w:numPr>
          <w:ilvl w:val="0"/>
          <w:numId w:val="3"/>
        </w:numPr>
        <w:shd w:val="clear" w:color="auto" w:fill="FFFFFF"/>
        <w:tabs>
          <w:tab w:val="left" w:pos="993"/>
        </w:tabs>
        <w:autoSpaceDE w:val="0"/>
        <w:spacing w:after="0" w:line="360" w:lineRule="auto"/>
        <w:ind w:left="0" w:firstLine="709"/>
        <w:contextualSpacing/>
        <w:jc w:val="both"/>
        <w:rPr>
          <w:rFonts w:ascii="Times New Roman" w:eastAsia="Times New Roman" w:hAnsi="Times New Roman" w:cs="Times New Roman"/>
          <w:sz w:val="28"/>
          <w:szCs w:val="28"/>
        </w:rPr>
      </w:pPr>
      <w:r w:rsidRPr="003E218D">
        <w:rPr>
          <w:rFonts w:ascii="Times New Roman" w:eastAsia="Times New Roman" w:hAnsi="Times New Roman" w:cs="Times New Roman"/>
          <w:sz w:val="28"/>
          <w:szCs w:val="28"/>
        </w:rPr>
        <w:t>Федеральный закон от 08.02.1998 № 16-ФЗ «О присоединении Российской Федерации к Конвенции УНИДРУА о международном финансовом лизинге» // Собрание законодательства РФ. - 1998. – № 7. Ст. 787.</w:t>
      </w:r>
    </w:p>
    <w:p w:rsidR="00950373" w:rsidRPr="003E218D" w:rsidRDefault="00950373" w:rsidP="00950373">
      <w:pPr>
        <w:pStyle w:val="af"/>
        <w:widowControl w:val="0"/>
        <w:numPr>
          <w:ilvl w:val="0"/>
          <w:numId w:val="3"/>
        </w:numPr>
        <w:shd w:val="clear" w:color="auto" w:fill="FFFFFF" w:themeFill="background1"/>
        <w:tabs>
          <w:tab w:val="left" w:pos="993"/>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Федеральный закон от 29.10.1998 N 164-ФЗ (ред. от 03.07.2016) «О финансовой аренде (лизинге)».</w:t>
      </w:r>
    </w:p>
    <w:p w:rsidR="00950373" w:rsidRPr="003E218D" w:rsidRDefault="00950373" w:rsidP="00950373">
      <w:pPr>
        <w:pStyle w:val="af"/>
        <w:widowControl w:val="0"/>
        <w:numPr>
          <w:ilvl w:val="0"/>
          <w:numId w:val="3"/>
        </w:numPr>
        <w:tabs>
          <w:tab w:val="left" w:pos="993"/>
        </w:tabs>
        <w:autoSpaceDE w:val="0"/>
        <w:autoSpaceDN w:val="0"/>
        <w:adjustRightInd w:val="0"/>
        <w:spacing w:after="0" w:line="360" w:lineRule="auto"/>
        <w:ind w:left="0" w:firstLine="709"/>
        <w:contextualSpacing/>
        <w:jc w:val="both"/>
        <w:rPr>
          <w:rFonts w:ascii="Times New Roman" w:eastAsiaTheme="minorHAnsi" w:hAnsi="Times New Roman" w:cs="Times New Roman"/>
          <w:sz w:val="28"/>
          <w:szCs w:val="28"/>
        </w:rPr>
      </w:pPr>
      <w:r w:rsidRPr="003E218D">
        <w:rPr>
          <w:rFonts w:ascii="Times New Roman" w:eastAsia="Times New Roman" w:hAnsi="Times New Roman" w:cs="Times New Roman"/>
          <w:kern w:val="36"/>
          <w:sz w:val="28"/>
          <w:szCs w:val="28"/>
          <w:lang w:eastAsia="ru-RU"/>
        </w:rPr>
        <w:t xml:space="preserve">Постановление Правительства РФ от 27.04.99 г. №467 (ред. от 06.06.2002) «О мерах по государственной поддержке лизинга сельскохозяйственной техники и оборудования». </w:t>
      </w:r>
    </w:p>
    <w:p w:rsidR="00950373" w:rsidRPr="003E218D" w:rsidRDefault="00950373" w:rsidP="00950373">
      <w:pPr>
        <w:pStyle w:val="af"/>
        <w:widowControl w:val="0"/>
        <w:numPr>
          <w:ilvl w:val="0"/>
          <w:numId w:val="3"/>
        </w:numPr>
        <w:shd w:val="clear" w:color="auto" w:fill="FFFFFF"/>
        <w:tabs>
          <w:tab w:val="left" w:pos="993"/>
        </w:tabs>
        <w:autoSpaceDE w:val="0"/>
        <w:spacing w:after="0" w:line="360" w:lineRule="auto"/>
        <w:ind w:left="0" w:firstLine="709"/>
        <w:contextualSpacing/>
        <w:jc w:val="both"/>
        <w:rPr>
          <w:rFonts w:ascii="Times New Roman" w:eastAsia="Times New Roman" w:hAnsi="Times New Roman" w:cs="Times New Roman"/>
          <w:sz w:val="28"/>
          <w:szCs w:val="28"/>
        </w:rPr>
      </w:pPr>
      <w:r w:rsidRPr="003E218D">
        <w:rPr>
          <w:rFonts w:ascii="Times New Roman" w:eastAsia="Times New Roman" w:hAnsi="Times New Roman" w:cs="Times New Roman"/>
          <w:sz w:val="28"/>
          <w:szCs w:val="28"/>
        </w:rPr>
        <w:t>Приказ Министерства Финансов РФ от 17.02.1997 №15 (ред. от 23.01.2001) « Об отражении в бухгалтерском учете операций по договору лизинга.</w:t>
      </w:r>
    </w:p>
    <w:p w:rsidR="00950373" w:rsidRPr="003E218D" w:rsidRDefault="00950373" w:rsidP="00950373">
      <w:pPr>
        <w:pStyle w:val="af"/>
        <w:widowControl w:val="0"/>
        <w:numPr>
          <w:ilvl w:val="0"/>
          <w:numId w:val="3"/>
        </w:numPr>
        <w:shd w:val="clear" w:color="auto" w:fill="FFFFFF"/>
        <w:tabs>
          <w:tab w:val="left" w:pos="993"/>
        </w:tabs>
        <w:autoSpaceDE w:val="0"/>
        <w:spacing w:after="0" w:line="360" w:lineRule="auto"/>
        <w:ind w:left="0" w:firstLine="709"/>
        <w:contextualSpacing/>
        <w:jc w:val="both"/>
        <w:rPr>
          <w:rFonts w:ascii="Times New Roman" w:eastAsia="Times New Roman" w:hAnsi="Times New Roman" w:cs="Times New Roman"/>
          <w:sz w:val="28"/>
          <w:szCs w:val="28"/>
        </w:rPr>
      </w:pPr>
      <w:r w:rsidRPr="003E218D">
        <w:rPr>
          <w:rFonts w:ascii="Times New Roman" w:eastAsia="Times New Roman" w:hAnsi="Times New Roman" w:cs="Times New Roman"/>
          <w:sz w:val="28"/>
          <w:szCs w:val="28"/>
        </w:rPr>
        <w:t>«Методические рекомендации по расчету лизинговых платежей» (утв. Министерством Экономики РФ 16.04.1996).</w:t>
      </w:r>
    </w:p>
    <w:p w:rsidR="00950373" w:rsidRPr="003E218D" w:rsidRDefault="00950373" w:rsidP="00950373">
      <w:pPr>
        <w:pStyle w:val="af"/>
        <w:widowControl w:val="0"/>
        <w:numPr>
          <w:ilvl w:val="0"/>
          <w:numId w:val="3"/>
        </w:numPr>
        <w:tabs>
          <w:tab w:val="left" w:pos="993"/>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Алпатов А.В. Состояние и развитие лизинга сельскохозяйственной техники и оборудования в России [Текст]/ А.В. Алпатов// Вестник сельского развития и социальной политики. – 2016. - №2. – С. 104-116.</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Боровская М.А. Банковские услуги предприятиям [Текст]: учебное пособие/ М.А. Боровска./ – Таганрог: Изд-во ТРТУ, 1999. – 169с.</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 xml:space="preserve">Боровская М.А., Налесная Я.А. Банковские услуги предприятиям [Текст:] учебное пособие/ М.А. Боровская, Я.А. Налесная.   – Таганрог: ТРТУ, 2006. </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Бочков В.Е., Горемыкин В.А., Демин Ю.Н. Правовое регулирование лизинговых отношений в России [Текст]: учебное пособие/ В.Е. Бочков, В.А. Горемыкин, Ю.Н. Демин. - М.: Изд-во МГИУ, 2003. – 197 с.</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Вахитов Д.Р., Шабанов Л.Б. Анализ современного состояния лизингового рынка в РФ: проблемы, индикаторы роста, перспективы развития, достоинства и недостатки [Текст]/ Д.Р. Вахитов, Л.Б. Шабанов// Актуальные проблемы экономики и права. – 2012. - №3. – С. 178-181.</w:t>
      </w:r>
    </w:p>
    <w:p w:rsidR="00950373"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Газман В.Д. Лизинг: теория, практика, комментарии [Текст]/ В.Д. Газман. – М.: Фонд «Правовая культура», 1997.</w:t>
      </w:r>
    </w:p>
    <w:p w:rsidR="00950373"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Газман В.Д. Курс лекций по финансовому лизингу </w:t>
      </w:r>
      <w:r w:rsidRPr="00530B71">
        <w:rPr>
          <w:rFonts w:ascii="Times New Roman" w:hAnsi="Times New Roman" w:cs="Times New Roman"/>
          <w:sz w:val="28"/>
          <w:szCs w:val="28"/>
        </w:rPr>
        <w:t>[</w:t>
      </w:r>
      <w:r>
        <w:rPr>
          <w:rFonts w:ascii="Times New Roman" w:hAnsi="Times New Roman" w:cs="Times New Roman"/>
          <w:sz w:val="28"/>
          <w:szCs w:val="28"/>
        </w:rPr>
        <w:t>Текст</w:t>
      </w:r>
      <w:r w:rsidRPr="00530B71">
        <w:rPr>
          <w:rFonts w:ascii="Times New Roman" w:hAnsi="Times New Roman" w:cs="Times New Roman"/>
          <w:sz w:val="28"/>
          <w:szCs w:val="28"/>
        </w:rPr>
        <w:t>]</w:t>
      </w:r>
      <w:r>
        <w:rPr>
          <w:rFonts w:ascii="Times New Roman" w:hAnsi="Times New Roman" w:cs="Times New Roman"/>
          <w:sz w:val="28"/>
          <w:szCs w:val="28"/>
        </w:rPr>
        <w:t>: учебник для вузов/ В.Д. Газман. – М.: ГУ ВШЭ, 2002. – 275 с.</w:t>
      </w:r>
    </w:p>
    <w:p w:rsidR="00950373" w:rsidRDefault="00950373" w:rsidP="00950373">
      <w:pPr>
        <w:pStyle w:val="af"/>
        <w:numPr>
          <w:ilvl w:val="0"/>
          <w:numId w:val="3"/>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Газман, В. Инновационное финансирование лизинга [Текст] / В. Газман // Вопросы экономики. – 2011. – № 9.</w:t>
      </w:r>
    </w:p>
    <w:p w:rsidR="00950373" w:rsidRPr="00636C4D" w:rsidRDefault="00950373" w:rsidP="00950373">
      <w:pPr>
        <w:pStyle w:val="af"/>
        <w:numPr>
          <w:ilvl w:val="0"/>
          <w:numId w:val="3"/>
        </w:numPr>
        <w:tabs>
          <w:tab w:val="left" w:pos="1134"/>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Глотова Н.И., Обидина С.С. Особенности развития лизинга в России в условиях финансового кризиса </w:t>
      </w:r>
      <w:r w:rsidRPr="005B6028">
        <w:rPr>
          <w:rFonts w:ascii="Times New Roman" w:hAnsi="Times New Roman" w:cs="Times New Roman"/>
          <w:sz w:val="28"/>
          <w:szCs w:val="28"/>
        </w:rPr>
        <w:t>[</w:t>
      </w:r>
      <w:r>
        <w:rPr>
          <w:rFonts w:ascii="Times New Roman" w:hAnsi="Times New Roman" w:cs="Times New Roman"/>
          <w:sz w:val="28"/>
          <w:szCs w:val="28"/>
        </w:rPr>
        <w:t>Текст</w:t>
      </w:r>
      <w:r w:rsidRPr="005B6028">
        <w:rPr>
          <w:rFonts w:ascii="Times New Roman" w:hAnsi="Times New Roman" w:cs="Times New Roman"/>
          <w:sz w:val="28"/>
          <w:szCs w:val="28"/>
        </w:rPr>
        <w:t>]</w:t>
      </w:r>
      <w:r>
        <w:rPr>
          <w:rFonts w:ascii="Times New Roman" w:hAnsi="Times New Roman" w:cs="Times New Roman"/>
          <w:sz w:val="28"/>
          <w:szCs w:val="28"/>
        </w:rPr>
        <w:t>/</w:t>
      </w:r>
      <w:r w:rsidRPr="005B6028">
        <w:rPr>
          <w:rFonts w:ascii="Times New Roman" w:hAnsi="Times New Roman" w:cs="Times New Roman"/>
          <w:sz w:val="28"/>
          <w:szCs w:val="28"/>
        </w:rPr>
        <w:t xml:space="preserve"> </w:t>
      </w:r>
      <w:r>
        <w:rPr>
          <w:rFonts w:ascii="Times New Roman" w:hAnsi="Times New Roman" w:cs="Times New Roman"/>
          <w:sz w:val="28"/>
          <w:szCs w:val="28"/>
        </w:rPr>
        <w:t>Н.И.</w:t>
      </w:r>
      <w:r w:rsidRPr="005B6028">
        <w:rPr>
          <w:rFonts w:ascii="Times New Roman" w:hAnsi="Times New Roman" w:cs="Times New Roman"/>
          <w:sz w:val="28"/>
          <w:szCs w:val="28"/>
        </w:rPr>
        <w:t xml:space="preserve"> </w:t>
      </w:r>
      <w:r>
        <w:rPr>
          <w:rFonts w:ascii="Times New Roman" w:hAnsi="Times New Roman" w:cs="Times New Roman"/>
          <w:sz w:val="28"/>
          <w:szCs w:val="28"/>
        </w:rPr>
        <w:t>Глотова, С.С.</w:t>
      </w:r>
      <w:r w:rsidRPr="005B6028">
        <w:rPr>
          <w:rFonts w:ascii="Times New Roman" w:hAnsi="Times New Roman" w:cs="Times New Roman"/>
          <w:sz w:val="28"/>
          <w:szCs w:val="28"/>
        </w:rPr>
        <w:t xml:space="preserve"> </w:t>
      </w:r>
      <w:r>
        <w:rPr>
          <w:rFonts w:ascii="Times New Roman" w:hAnsi="Times New Roman" w:cs="Times New Roman"/>
          <w:sz w:val="28"/>
          <w:szCs w:val="28"/>
        </w:rPr>
        <w:t>Обидина// Вестник Алтайского государственного аграрного университета. – 2015. - №7.- С. 196-199.</w:t>
      </w:r>
    </w:p>
    <w:p w:rsidR="00950373" w:rsidRPr="00636C4D" w:rsidRDefault="00950373" w:rsidP="00950373">
      <w:pPr>
        <w:widowControl/>
        <w:numPr>
          <w:ilvl w:val="0"/>
          <w:numId w:val="3"/>
        </w:numPr>
        <w:tabs>
          <w:tab w:val="left" w:pos="1134"/>
        </w:tabs>
        <w:autoSpaceDE/>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Горемыкин В.А. Лизинг </w:t>
      </w:r>
      <w:r w:rsidRPr="00D71396">
        <w:rPr>
          <w:rFonts w:ascii="Times New Roman" w:hAnsi="Times New Roman" w:cs="Times New Roman"/>
          <w:sz w:val="28"/>
          <w:szCs w:val="28"/>
        </w:rPr>
        <w:t>[</w:t>
      </w:r>
      <w:r>
        <w:rPr>
          <w:rFonts w:ascii="Times New Roman" w:hAnsi="Times New Roman" w:cs="Times New Roman"/>
          <w:sz w:val="28"/>
          <w:szCs w:val="28"/>
        </w:rPr>
        <w:t>Текст</w:t>
      </w:r>
      <w:r w:rsidRPr="00D71396">
        <w:rPr>
          <w:rFonts w:ascii="Times New Roman" w:hAnsi="Times New Roman" w:cs="Times New Roman"/>
          <w:sz w:val="28"/>
          <w:szCs w:val="28"/>
        </w:rPr>
        <w:t>]</w:t>
      </w:r>
      <w:r>
        <w:rPr>
          <w:rFonts w:ascii="Times New Roman" w:hAnsi="Times New Roman" w:cs="Times New Roman"/>
          <w:sz w:val="28"/>
          <w:szCs w:val="28"/>
        </w:rPr>
        <w:t>: учебник, и</w:t>
      </w:r>
      <w:r w:rsidRPr="00636C4D">
        <w:rPr>
          <w:rFonts w:ascii="Times New Roman" w:hAnsi="Times New Roman" w:cs="Times New Roman"/>
          <w:sz w:val="28"/>
          <w:szCs w:val="28"/>
        </w:rPr>
        <w:t>зд. 2-е, исправленное и допол</w:t>
      </w:r>
      <w:r>
        <w:rPr>
          <w:rFonts w:ascii="Times New Roman" w:hAnsi="Times New Roman" w:cs="Times New Roman"/>
          <w:sz w:val="28"/>
          <w:szCs w:val="28"/>
        </w:rPr>
        <w:t>ненное/</w:t>
      </w:r>
      <w:r w:rsidRPr="00D71396">
        <w:rPr>
          <w:rFonts w:ascii="Times New Roman" w:hAnsi="Times New Roman" w:cs="Times New Roman"/>
          <w:sz w:val="28"/>
          <w:szCs w:val="28"/>
        </w:rPr>
        <w:t xml:space="preserve"> </w:t>
      </w:r>
      <w:r>
        <w:rPr>
          <w:rFonts w:ascii="Times New Roman" w:hAnsi="Times New Roman" w:cs="Times New Roman"/>
          <w:sz w:val="28"/>
          <w:szCs w:val="28"/>
        </w:rPr>
        <w:t xml:space="preserve">В.А. Горемыкин. - </w:t>
      </w:r>
      <w:r w:rsidRPr="00636C4D">
        <w:rPr>
          <w:rFonts w:ascii="Times New Roman" w:hAnsi="Times New Roman" w:cs="Times New Roman"/>
          <w:sz w:val="28"/>
          <w:szCs w:val="28"/>
        </w:rPr>
        <w:t xml:space="preserve">М.: Информационно-издательский дом «Филинъ»; Информцентр </w:t>
      </w:r>
      <w:r w:rsidRPr="00636C4D">
        <w:rPr>
          <w:rFonts w:ascii="Times New Roman" w:hAnsi="Times New Roman" w:cs="Times New Roman"/>
          <w:sz w:val="28"/>
          <w:szCs w:val="28"/>
          <w:lang w:val="en-US"/>
        </w:rPr>
        <w:t>XXI</w:t>
      </w:r>
      <w:r w:rsidRPr="00636C4D">
        <w:rPr>
          <w:rFonts w:ascii="Times New Roman" w:hAnsi="Times New Roman" w:cs="Times New Roman"/>
          <w:sz w:val="28"/>
          <w:szCs w:val="28"/>
        </w:rPr>
        <w:t xml:space="preserve"> века, 2005. -</w:t>
      </w:r>
      <w:r>
        <w:rPr>
          <w:rFonts w:ascii="Times New Roman" w:hAnsi="Times New Roman" w:cs="Times New Roman"/>
          <w:sz w:val="28"/>
          <w:szCs w:val="28"/>
        </w:rPr>
        <w:t xml:space="preserve"> </w:t>
      </w:r>
      <w:r w:rsidRPr="00636C4D">
        <w:rPr>
          <w:rFonts w:ascii="Times New Roman" w:hAnsi="Times New Roman" w:cs="Times New Roman"/>
          <w:sz w:val="28"/>
          <w:szCs w:val="28"/>
        </w:rPr>
        <w:t>994с.</w:t>
      </w:r>
    </w:p>
    <w:p w:rsidR="00950373" w:rsidRPr="00D71396" w:rsidRDefault="00950373" w:rsidP="00950373">
      <w:pPr>
        <w:pStyle w:val="af"/>
        <w:widowControl w:val="0"/>
        <w:numPr>
          <w:ilvl w:val="0"/>
          <w:numId w:val="3"/>
        </w:numPr>
        <w:shd w:val="clear" w:color="auto" w:fill="FFFFFF"/>
        <w:tabs>
          <w:tab w:val="left" w:pos="1134"/>
        </w:tabs>
        <w:autoSpaceDE w:val="0"/>
        <w:spacing w:after="0" w:line="360" w:lineRule="auto"/>
        <w:ind w:left="0" w:firstLine="709"/>
        <w:contextualSpacing/>
        <w:jc w:val="both"/>
        <w:rPr>
          <w:rFonts w:ascii="Times New Roman" w:eastAsia="Times New Roman" w:hAnsi="Times New Roman" w:cs="Times New Roman"/>
          <w:sz w:val="28"/>
          <w:szCs w:val="28"/>
        </w:rPr>
      </w:pPr>
      <w:r w:rsidRPr="003E218D">
        <w:rPr>
          <w:rFonts w:ascii="Times New Roman" w:hAnsi="Times New Roman" w:cs="Times New Roman"/>
          <w:sz w:val="28"/>
          <w:szCs w:val="28"/>
        </w:rPr>
        <w:t>Грибушенкова В.А. Лизинг как эффективный механизм государственной поддержки отрасли АПК [Текст]/ В.А. Грибушенкова// Этап: экономическая теория, анализ, практика. – 2016. - № 1. – С. 134-148.</w:t>
      </w:r>
    </w:p>
    <w:p w:rsidR="00950373"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Дашицыренова Н.Б. Лизинг недвижимого имущества: права на земельный участок [Текст]/ Н.Б. Дашицыренова// Вестник Бурятского Университета. – 2012. - №2. – С. 234-237.</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Ерошок Д.Б. Перспектива развития лизинга в России </w:t>
      </w:r>
      <w:r w:rsidRPr="00982471">
        <w:rPr>
          <w:rFonts w:ascii="Times New Roman" w:hAnsi="Times New Roman" w:cs="Times New Roman"/>
          <w:sz w:val="28"/>
          <w:szCs w:val="28"/>
        </w:rPr>
        <w:t>[</w:t>
      </w:r>
      <w:r>
        <w:rPr>
          <w:rFonts w:ascii="Times New Roman" w:hAnsi="Times New Roman" w:cs="Times New Roman"/>
          <w:sz w:val="28"/>
          <w:szCs w:val="28"/>
        </w:rPr>
        <w:t>Текст</w:t>
      </w:r>
      <w:r w:rsidRPr="00982471">
        <w:rPr>
          <w:rFonts w:ascii="Times New Roman" w:hAnsi="Times New Roman" w:cs="Times New Roman"/>
          <w:sz w:val="28"/>
          <w:szCs w:val="28"/>
        </w:rPr>
        <w:t>]</w:t>
      </w:r>
      <w:r>
        <w:rPr>
          <w:rFonts w:ascii="Times New Roman" w:hAnsi="Times New Roman" w:cs="Times New Roman"/>
          <w:sz w:val="28"/>
          <w:szCs w:val="28"/>
        </w:rPr>
        <w:t>/ Д.Б. Ерошок//Транспортное дело России. – 2013. - №3. С. 45-48.</w:t>
      </w:r>
    </w:p>
    <w:p w:rsidR="00950373"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Жмакина Р.Г. Дискуссионные вопросы сущности инвестиций [Текст]/ Р.Г. Жмакина// Вестник удмуртского университета. – 2010. - №4. – С. 28-31.</w:t>
      </w:r>
    </w:p>
    <w:p w:rsidR="00950373" w:rsidRPr="00636C4D" w:rsidRDefault="00950373" w:rsidP="00950373">
      <w:pPr>
        <w:pStyle w:val="af"/>
        <w:numPr>
          <w:ilvl w:val="0"/>
          <w:numId w:val="3"/>
        </w:numPr>
        <w:tabs>
          <w:tab w:val="left" w:pos="1134"/>
        </w:tabs>
        <w:spacing w:after="0" w:line="360" w:lineRule="auto"/>
        <w:ind w:left="0" w:firstLine="709"/>
        <w:contextualSpacing/>
        <w:rPr>
          <w:rFonts w:ascii="Times New Roman" w:hAnsi="Times New Roman" w:cs="Times New Roman"/>
          <w:sz w:val="28"/>
          <w:szCs w:val="28"/>
        </w:rPr>
      </w:pPr>
      <w:r w:rsidRPr="00636C4D">
        <w:rPr>
          <w:rFonts w:ascii="Times New Roman" w:hAnsi="Times New Roman" w:cs="Times New Roman"/>
          <w:bCs/>
          <w:sz w:val="28"/>
          <w:szCs w:val="28"/>
        </w:rPr>
        <w:t xml:space="preserve">Инвестиции </w:t>
      </w:r>
      <w:r w:rsidRPr="00636C4D">
        <w:rPr>
          <w:rFonts w:ascii="Times New Roman" w:hAnsi="Times New Roman" w:cs="Times New Roman"/>
          <w:sz w:val="28"/>
          <w:szCs w:val="28"/>
        </w:rPr>
        <w:t>в России. 2015</w:t>
      </w:r>
      <w:r>
        <w:rPr>
          <w:rFonts w:ascii="Times New Roman" w:hAnsi="Times New Roman" w:cs="Times New Roman"/>
          <w:sz w:val="28"/>
          <w:szCs w:val="28"/>
        </w:rPr>
        <w:t xml:space="preserve"> </w:t>
      </w:r>
      <w:r w:rsidRPr="00982471">
        <w:rPr>
          <w:rFonts w:ascii="Times New Roman" w:hAnsi="Times New Roman" w:cs="Times New Roman"/>
          <w:sz w:val="28"/>
          <w:szCs w:val="28"/>
        </w:rPr>
        <w:t>[</w:t>
      </w:r>
      <w:r>
        <w:rPr>
          <w:rFonts w:ascii="Times New Roman" w:hAnsi="Times New Roman" w:cs="Times New Roman"/>
          <w:sz w:val="28"/>
          <w:szCs w:val="28"/>
        </w:rPr>
        <w:t>Текст</w:t>
      </w:r>
      <w:r w:rsidRPr="00982471">
        <w:rPr>
          <w:rFonts w:ascii="Times New Roman" w:hAnsi="Times New Roman" w:cs="Times New Roman"/>
          <w:sz w:val="28"/>
          <w:szCs w:val="28"/>
        </w:rPr>
        <w:t>]</w:t>
      </w:r>
      <w:r>
        <w:rPr>
          <w:rFonts w:ascii="Times New Roman" w:hAnsi="Times New Roman" w:cs="Times New Roman"/>
          <w:sz w:val="28"/>
          <w:szCs w:val="28"/>
        </w:rPr>
        <w:t>: с</w:t>
      </w:r>
      <w:r w:rsidRPr="00636C4D">
        <w:rPr>
          <w:rFonts w:ascii="Times New Roman" w:hAnsi="Times New Roman" w:cs="Times New Roman"/>
          <w:sz w:val="28"/>
          <w:szCs w:val="28"/>
        </w:rPr>
        <w:t>тат.сб./ Росстат. - М., И58 2015. – 190 с.</w:t>
      </w:r>
    </w:p>
    <w:p w:rsidR="00950373" w:rsidRPr="003E218D" w:rsidRDefault="00950373" w:rsidP="00950373">
      <w:pPr>
        <w:pStyle w:val="af"/>
        <w:widowControl w:val="0"/>
        <w:numPr>
          <w:ilvl w:val="0"/>
          <w:numId w:val="3"/>
        </w:numPr>
        <w:shd w:val="clear" w:color="auto" w:fill="FFFFFF"/>
        <w:tabs>
          <w:tab w:val="left" w:pos="1134"/>
        </w:tabs>
        <w:autoSpaceDE w:val="0"/>
        <w:spacing w:after="0" w:line="360" w:lineRule="auto"/>
        <w:ind w:left="0" w:firstLine="709"/>
        <w:contextualSpacing/>
        <w:jc w:val="both"/>
        <w:rPr>
          <w:rFonts w:ascii="Times New Roman" w:eastAsia="Times New Roman" w:hAnsi="Times New Roman" w:cs="Times New Roman"/>
          <w:sz w:val="28"/>
          <w:szCs w:val="28"/>
        </w:rPr>
      </w:pPr>
      <w:r w:rsidRPr="003E218D">
        <w:rPr>
          <w:rFonts w:ascii="Times New Roman" w:hAnsi="Times New Roman" w:cs="Times New Roman"/>
          <w:sz w:val="28"/>
          <w:szCs w:val="28"/>
        </w:rPr>
        <w:t>Кабатова Е.В. Лизинг: правовое регулирование, практика [Текст]/ Е.В. Кабатова. - М., 1998.</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 xml:space="preserve">Кировская область в цифрах </w:t>
      </w:r>
      <w:r w:rsidRPr="003E218D">
        <w:rPr>
          <w:rFonts w:ascii="Times New Roman" w:hAnsi="Times New Roman" w:cs="Times New Roman"/>
          <w:sz w:val="28"/>
          <w:szCs w:val="28"/>
          <w:shd w:val="clear" w:color="auto" w:fill="FFFEFA"/>
        </w:rPr>
        <w:t>[Текст]</w:t>
      </w:r>
      <w:r w:rsidRPr="003E218D">
        <w:rPr>
          <w:rFonts w:ascii="Times New Roman" w:hAnsi="Times New Roman" w:cs="Times New Roman"/>
          <w:sz w:val="28"/>
          <w:szCs w:val="28"/>
        </w:rPr>
        <w:t>: краткий стат. сб./ Террит. орган Федер. Службы гос. статистики по Киров. обл. – Киров, 2015. – 80 с.</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shd w:val="clear" w:color="auto" w:fill="FFFEFA"/>
        </w:rPr>
      </w:pPr>
      <w:r w:rsidRPr="003E218D">
        <w:rPr>
          <w:rFonts w:ascii="Times New Roman" w:hAnsi="Times New Roman" w:cs="Times New Roman"/>
          <w:sz w:val="28"/>
          <w:szCs w:val="28"/>
          <w:shd w:val="clear" w:color="auto" w:fill="FFFEFA"/>
        </w:rPr>
        <w:t>Кировская область в цифрах [Текст]: краткий стат. сб./ Террит. орган Федер. службы гос. статистики по Киров. обл. – Киров. 2017. – 80 с.: ил.</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Ковалев В.В. Лизинг: финансовые, учетно-аналитические и правовые аспекты [Текст]: учеб.-практ. пособие/ В.В. Ковалев. - М.: Проспект, 2014. - 448 с.</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shd w:val="clear" w:color="auto" w:fill="FFFEFA"/>
        </w:rPr>
      </w:pPr>
      <w:r w:rsidRPr="003E218D">
        <w:rPr>
          <w:rFonts w:ascii="Times New Roman" w:hAnsi="Times New Roman" w:cs="Times New Roman"/>
          <w:sz w:val="28"/>
          <w:szCs w:val="28"/>
          <w:shd w:val="clear" w:color="auto" w:fill="FFFEFA"/>
        </w:rPr>
        <w:t>Ковалев Вит. В. Лизинг в России: теории и мифы [Текст]/ Вит. В. Ковалев// Вестник СПбГУ. – 2011. - №4. – С. 88-98.</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shd w:val="clear" w:color="auto" w:fill="FFFEFA"/>
        </w:rPr>
      </w:pPr>
      <w:r w:rsidRPr="003E218D">
        <w:rPr>
          <w:rFonts w:ascii="Times New Roman" w:hAnsi="Times New Roman" w:cs="Times New Roman"/>
          <w:sz w:val="28"/>
          <w:szCs w:val="28"/>
          <w:shd w:val="clear" w:color="auto" w:fill="FFFEFA"/>
        </w:rPr>
        <w:t>Кокин Д.И. Анализ факторов, влияющих на эффективность проведения лизинговых сделок [Текст]/ Д.И. Кокин// Известия ТулГУ. Экономические науки. – 2009. - №1. – С. 172-178.</w:t>
      </w:r>
    </w:p>
    <w:p w:rsidR="00950373"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Коршунов Н.М., Карп М.В., Шабалин Е.М., Эриашвили Н.Д, Истомин О.Б. Лизинг экономические и правовые основы [Текст]: учеб. пособие для вузов. – 2-е изд., перераб. и доп/ Н.М. Коршунов, М.В. Карп, Е.М. Шабалин, Н.Д. Эриашвили, О.Б. Истомин. – М.: ЮНИТИ-ДАНА, 2001. - 191 с.</w:t>
      </w:r>
    </w:p>
    <w:p w:rsidR="00950373" w:rsidRPr="00636C4D" w:rsidRDefault="00950373" w:rsidP="00950373">
      <w:pPr>
        <w:pStyle w:val="ae"/>
        <w:numPr>
          <w:ilvl w:val="0"/>
          <w:numId w:val="3"/>
        </w:numPr>
        <w:shd w:val="clear" w:color="auto" w:fill="FFFFFF"/>
        <w:tabs>
          <w:tab w:val="left" w:pos="993"/>
          <w:tab w:val="left" w:pos="1134"/>
        </w:tabs>
        <w:spacing w:before="0" w:beforeAutospacing="0" w:after="0" w:afterAutospacing="0" w:line="360" w:lineRule="auto"/>
        <w:ind w:left="0" w:firstLine="709"/>
        <w:contextualSpacing/>
        <w:rPr>
          <w:sz w:val="28"/>
          <w:szCs w:val="28"/>
        </w:rPr>
      </w:pPr>
      <w:r>
        <w:rPr>
          <w:sz w:val="28"/>
          <w:szCs w:val="28"/>
        </w:rPr>
        <w:t xml:space="preserve"> Лещенко М.И. Основы лизинга </w:t>
      </w:r>
      <w:r w:rsidRPr="000557CD">
        <w:rPr>
          <w:sz w:val="28"/>
          <w:szCs w:val="28"/>
        </w:rPr>
        <w:t>[</w:t>
      </w:r>
      <w:r>
        <w:rPr>
          <w:sz w:val="28"/>
          <w:szCs w:val="28"/>
        </w:rPr>
        <w:t>Текст</w:t>
      </w:r>
      <w:r w:rsidRPr="000557CD">
        <w:rPr>
          <w:sz w:val="28"/>
          <w:szCs w:val="28"/>
        </w:rPr>
        <w:t>]</w:t>
      </w:r>
      <w:r>
        <w:rPr>
          <w:sz w:val="28"/>
          <w:szCs w:val="28"/>
        </w:rPr>
        <w:t>: уч. пособие/</w:t>
      </w:r>
      <w:r w:rsidRPr="000557CD">
        <w:rPr>
          <w:sz w:val="28"/>
          <w:szCs w:val="28"/>
        </w:rPr>
        <w:t xml:space="preserve"> </w:t>
      </w:r>
      <w:r>
        <w:rPr>
          <w:sz w:val="28"/>
          <w:szCs w:val="28"/>
        </w:rPr>
        <w:t xml:space="preserve">М.И. Лещенко. – Москва.: </w:t>
      </w:r>
      <w:r w:rsidRPr="00636C4D">
        <w:rPr>
          <w:sz w:val="28"/>
          <w:szCs w:val="28"/>
        </w:rPr>
        <w:t>Финансы и ста</w:t>
      </w:r>
      <w:r>
        <w:rPr>
          <w:sz w:val="28"/>
          <w:szCs w:val="28"/>
        </w:rPr>
        <w:t>тистика</w:t>
      </w:r>
      <w:r w:rsidRPr="00636C4D">
        <w:rPr>
          <w:sz w:val="28"/>
          <w:szCs w:val="28"/>
        </w:rPr>
        <w:t>, 2002г.</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b/>
          <w:bCs/>
          <w:sz w:val="28"/>
          <w:szCs w:val="28"/>
        </w:rPr>
      </w:pPr>
      <w:r w:rsidRPr="003E218D">
        <w:rPr>
          <w:rFonts w:ascii="Times New Roman" w:hAnsi="Times New Roman" w:cs="Times New Roman"/>
          <w:sz w:val="28"/>
          <w:szCs w:val="28"/>
        </w:rPr>
        <w:t xml:space="preserve">Лещенко М.И., Бочков В.Е., Демин Ю.Н. Лизинг в транспортном комплексе [Текст]: </w:t>
      </w:r>
      <w:r w:rsidRPr="003E218D">
        <w:rPr>
          <w:rFonts w:ascii="Times New Roman" w:hAnsi="Times New Roman" w:cs="Times New Roman"/>
          <w:sz w:val="28"/>
          <w:szCs w:val="28"/>
          <w:shd w:val="clear" w:color="auto" w:fill="FFFFFF"/>
        </w:rPr>
        <w:t>учебное пособие/</w:t>
      </w:r>
      <w:r w:rsidRPr="003E218D">
        <w:rPr>
          <w:rFonts w:ascii="Times New Roman" w:hAnsi="Times New Roman" w:cs="Times New Roman"/>
          <w:sz w:val="28"/>
          <w:szCs w:val="28"/>
        </w:rPr>
        <w:t xml:space="preserve"> М.И. Лещенко, В.Е. Бочков, Ю.Н.</w:t>
      </w:r>
      <w:r w:rsidRPr="003E218D">
        <w:rPr>
          <w:rFonts w:ascii="Times New Roman" w:hAnsi="Times New Roman" w:cs="Times New Roman"/>
          <w:sz w:val="28"/>
          <w:szCs w:val="28"/>
          <w:shd w:val="clear" w:color="auto" w:fill="FFFFFF"/>
        </w:rPr>
        <w:t xml:space="preserve"> </w:t>
      </w:r>
      <w:r w:rsidRPr="003E218D">
        <w:rPr>
          <w:rFonts w:ascii="Times New Roman" w:hAnsi="Times New Roman" w:cs="Times New Roman"/>
          <w:sz w:val="28"/>
          <w:szCs w:val="28"/>
        </w:rPr>
        <w:t>Демин.-</w:t>
      </w:r>
      <w:r w:rsidRPr="003E218D">
        <w:rPr>
          <w:rFonts w:ascii="Times New Roman" w:hAnsi="Times New Roman" w:cs="Times New Roman"/>
          <w:sz w:val="28"/>
          <w:szCs w:val="28"/>
          <w:shd w:val="clear" w:color="auto" w:fill="FFFFFF"/>
        </w:rPr>
        <w:t xml:space="preserve"> М.: МГИУ, 2004. - 235 с.</w:t>
      </w:r>
    </w:p>
    <w:p w:rsidR="00950373" w:rsidRPr="0001216B"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shd w:val="clear" w:color="auto" w:fill="FFFEFA"/>
        </w:rPr>
      </w:pPr>
      <w:r w:rsidRPr="003E218D">
        <w:rPr>
          <w:rFonts w:ascii="Times New Roman" w:hAnsi="Times New Roman" w:cs="Times New Roman"/>
          <w:sz w:val="28"/>
          <w:szCs w:val="28"/>
          <w:shd w:val="clear" w:color="auto" w:fill="FFFEFA"/>
        </w:rPr>
        <w:t>Россия в цифрах. 2017 [Текст]: крат. стат. сб./ Росстат. – М., 2017. – 511 с.</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Сельское хозяйство, охота и охотничье хозяйство, лесоводство в России. 2015[Текст]: Стат.сб./Росстат. - M., 2015. – 201 c.</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Семин А. Н., Шарапова В. М., Удельнов С. Г. Лизинг в агропромышленном комплексе: теория, методология, прак- тика [Текст]/ А. Н. Семин, В.М. Шарапова, С.Г. Удельнов. - М.: Экономика сельскохозяйственных и перерабатывающих предприятий, 2005. 384 с.</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shd w:val="clear" w:color="auto" w:fill="FFFEFA"/>
        </w:rPr>
      </w:pPr>
      <w:r w:rsidRPr="003E218D">
        <w:rPr>
          <w:rFonts w:ascii="Times New Roman" w:hAnsi="Times New Roman" w:cs="Times New Roman"/>
          <w:sz w:val="28"/>
          <w:szCs w:val="28"/>
          <w:shd w:val="clear" w:color="auto" w:fill="FFFEFA"/>
        </w:rPr>
        <w:t>Семин А.Н., Шарапова В.М., Шарапова Н.В. Новые подходы в развитии агролизинговых отношений [Текст]/ А.Н. Семин, В.М. Шарапова, Н.В. Шарапова// Аграрный вестник Урала. – 2014. - №11. – С. 104-108.</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Трифонова Е.М. Реализация функций лизинга участниками лизинговых отношений [Текст]/ Е.М. Трифонова// Вестник чувашского университета. – 2008. - №3. - С. 24-34.</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shd w:val="clear" w:color="auto" w:fill="FFFEFA"/>
        </w:rPr>
      </w:pPr>
      <w:r w:rsidRPr="003E218D">
        <w:rPr>
          <w:rFonts w:ascii="Times New Roman" w:hAnsi="Times New Roman" w:cs="Times New Roman"/>
          <w:sz w:val="28"/>
          <w:szCs w:val="28"/>
          <w:shd w:val="clear" w:color="auto" w:fill="FFFEFA"/>
        </w:rPr>
        <w:t>Философова Т.Г. Лизинг [Текст]: учебное пособие для студентов вузов, обучающихся по специальностям экономики и управления/ Т.Г. Философова. – М.: ЮНИТИ-ДАНА, 2008. – 191 с.</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shd w:val="clear" w:color="auto" w:fill="FFFEFA"/>
        </w:rPr>
      </w:pPr>
      <w:r w:rsidRPr="003E218D">
        <w:rPr>
          <w:rFonts w:ascii="Times New Roman" w:hAnsi="Times New Roman" w:cs="Times New Roman"/>
          <w:sz w:val="28"/>
          <w:szCs w:val="28"/>
          <w:shd w:val="clear" w:color="auto" w:fill="FFFEFA"/>
        </w:rPr>
        <w:t>Черникова Е.В. История возникновения и развития лизинга [Текст]/ Е.В. Черникова// Вестник ЮУрГУ. – 2006. -  №13. – С. 320-324.</w:t>
      </w:r>
    </w:p>
    <w:p w:rsidR="00950373" w:rsidRPr="003E218D"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bCs/>
          <w:iCs/>
          <w:sz w:val="28"/>
          <w:szCs w:val="28"/>
        </w:rPr>
      </w:pPr>
      <w:r w:rsidRPr="003E218D">
        <w:rPr>
          <w:rFonts w:ascii="Times New Roman" w:hAnsi="Times New Roman" w:cs="Times New Roman"/>
          <w:bCs/>
          <w:iCs/>
          <w:sz w:val="28"/>
          <w:szCs w:val="28"/>
        </w:rPr>
        <w:t>Экономика сельского хозяйства [Текст]: Учебник для студентов высших учебных заведений/ Н.Я. Коваленко, Ю.И. Агибалов, Н.А.Серова и др. – М.: ЮРКНИГА, 2004. – 384 с.</w:t>
      </w:r>
    </w:p>
    <w:p w:rsidR="00950373" w:rsidRDefault="00950373" w:rsidP="00950373">
      <w:pPr>
        <w:pStyle w:val="af"/>
        <w:widowControl w:val="0"/>
        <w:numPr>
          <w:ilvl w:val="0"/>
          <w:numId w:val="3"/>
        </w:numPr>
        <w:tabs>
          <w:tab w:val="left" w:pos="1134"/>
        </w:tabs>
        <w:autoSpaceDE w:val="0"/>
        <w:spacing w:after="0" w:line="360" w:lineRule="auto"/>
        <w:ind w:left="0" w:firstLine="709"/>
        <w:contextualSpacing/>
        <w:jc w:val="both"/>
        <w:rPr>
          <w:rFonts w:ascii="Times New Roman" w:hAnsi="Times New Roman" w:cs="Times New Roman"/>
          <w:sz w:val="28"/>
          <w:szCs w:val="28"/>
        </w:rPr>
      </w:pPr>
      <w:r w:rsidRPr="003E218D">
        <w:rPr>
          <w:rFonts w:ascii="Times New Roman" w:hAnsi="Times New Roman" w:cs="Times New Roman"/>
          <w:sz w:val="28"/>
          <w:szCs w:val="28"/>
        </w:rPr>
        <w:t>Эриашвили Н.Д. Финансовое право [Текст]: учебник для вузов/ Н.Д. Эриашвили. - М.: ЮНИТИ-ДАНА, Закон и право, 2000. - 606 с.</w:t>
      </w:r>
    </w:p>
    <w:p w:rsidR="00950373" w:rsidRPr="00D71396" w:rsidRDefault="00950373" w:rsidP="00950373">
      <w:pPr>
        <w:widowControl/>
        <w:numPr>
          <w:ilvl w:val="0"/>
          <w:numId w:val="3"/>
        </w:numPr>
        <w:tabs>
          <w:tab w:val="left" w:pos="993"/>
          <w:tab w:val="left" w:pos="1134"/>
        </w:tabs>
        <w:autoSpaceDE/>
        <w:spacing w:line="360" w:lineRule="auto"/>
        <w:ind w:left="0" w:firstLine="709"/>
        <w:contextualSpacing/>
        <w:jc w:val="both"/>
        <w:rPr>
          <w:rFonts w:ascii="Times New Roman" w:hAnsi="Times New Roman" w:cs="Times New Roman"/>
          <w:sz w:val="28"/>
          <w:szCs w:val="28"/>
        </w:rPr>
      </w:pPr>
      <w:r w:rsidRPr="00D71396">
        <w:rPr>
          <w:rFonts w:ascii="Times New Roman" w:hAnsi="Times New Roman" w:cs="Times New Roman"/>
          <w:sz w:val="28"/>
          <w:szCs w:val="28"/>
        </w:rPr>
        <w:t xml:space="preserve">  Альфа Лизинг [Электронный ресурс] / Режим доступа: https://alfaleasing.ru/wiki-leasing/lizingovye-assotsiatsii/leaseurope/ (Дата обращения: 12.05.2017 г.).</w:t>
      </w:r>
    </w:p>
    <w:p w:rsidR="00950373" w:rsidRDefault="00950373" w:rsidP="00950373">
      <w:pPr>
        <w:widowControl/>
        <w:numPr>
          <w:ilvl w:val="0"/>
          <w:numId w:val="3"/>
        </w:numPr>
        <w:tabs>
          <w:tab w:val="left" w:pos="993"/>
          <w:tab w:val="left" w:pos="1134"/>
        </w:tabs>
        <w:autoSpaceDE/>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71396">
        <w:rPr>
          <w:rFonts w:ascii="Times New Roman" w:hAnsi="Times New Roman" w:cs="Times New Roman"/>
          <w:sz w:val="28"/>
          <w:szCs w:val="28"/>
        </w:rPr>
        <w:t xml:space="preserve">АО «Росагролизинг» [Электронный ресурс]. – Режим доступа: https://www.rosagroleasing.ru (Дата обращения 31.01.2017 г.). </w:t>
      </w:r>
    </w:p>
    <w:p w:rsidR="00950373" w:rsidRDefault="00950373" w:rsidP="00950373">
      <w:pPr>
        <w:widowControl/>
        <w:numPr>
          <w:ilvl w:val="0"/>
          <w:numId w:val="3"/>
        </w:numPr>
        <w:tabs>
          <w:tab w:val="left" w:pos="993"/>
          <w:tab w:val="left" w:pos="1134"/>
        </w:tabs>
        <w:autoSpaceDE/>
        <w:spacing w:line="360" w:lineRule="auto"/>
        <w:ind w:left="0" w:firstLine="709"/>
        <w:contextualSpacing/>
        <w:jc w:val="both"/>
        <w:rPr>
          <w:rFonts w:ascii="Times New Roman" w:hAnsi="Times New Roman" w:cs="Times New Roman"/>
          <w:sz w:val="28"/>
          <w:szCs w:val="28"/>
        </w:rPr>
      </w:pPr>
      <w:r w:rsidRPr="00046028">
        <w:rPr>
          <w:rFonts w:ascii="Times New Roman" w:hAnsi="Times New Roman" w:cs="Times New Roman"/>
          <w:sz w:val="28"/>
          <w:szCs w:val="28"/>
        </w:rPr>
        <w:t>Лизинговая компания «Лизинг Агро» [Электронный ресурс] / Режим доступа:</w:t>
      </w:r>
      <w:r w:rsidRPr="00636C4D">
        <w:t xml:space="preserve"> </w:t>
      </w:r>
      <w:r w:rsidRPr="00046028">
        <w:rPr>
          <w:rFonts w:ascii="Times New Roman" w:hAnsi="Times New Roman" w:cs="Times New Roman"/>
          <w:sz w:val="28"/>
          <w:szCs w:val="28"/>
        </w:rPr>
        <w:t>http://www.leasingagro.ru/</w:t>
      </w:r>
      <w:r>
        <w:rPr>
          <w:rFonts w:ascii="Times New Roman" w:hAnsi="Times New Roman" w:cs="Times New Roman"/>
          <w:sz w:val="28"/>
          <w:szCs w:val="28"/>
        </w:rPr>
        <w:t xml:space="preserve"> (Дата обращения: 15</w:t>
      </w:r>
      <w:r w:rsidRPr="00046028">
        <w:rPr>
          <w:rFonts w:ascii="Times New Roman" w:hAnsi="Times New Roman" w:cs="Times New Roman"/>
          <w:sz w:val="28"/>
          <w:szCs w:val="28"/>
        </w:rPr>
        <w:t>.05.2017</w:t>
      </w:r>
      <w:r>
        <w:rPr>
          <w:rFonts w:ascii="Times New Roman" w:hAnsi="Times New Roman" w:cs="Times New Roman"/>
          <w:sz w:val="28"/>
          <w:szCs w:val="28"/>
        </w:rPr>
        <w:t xml:space="preserve"> </w:t>
      </w:r>
      <w:r w:rsidRPr="00046028">
        <w:rPr>
          <w:rFonts w:ascii="Times New Roman" w:hAnsi="Times New Roman" w:cs="Times New Roman"/>
          <w:sz w:val="28"/>
          <w:szCs w:val="28"/>
        </w:rPr>
        <w:t>г.)</w:t>
      </w:r>
      <w:r>
        <w:rPr>
          <w:rFonts w:ascii="Times New Roman" w:hAnsi="Times New Roman" w:cs="Times New Roman"/>
          <w:sz w:val="28"/>
          <w:szCs w:val="28"/>
        </w:rPr>
        <w:t>.</w:t>
      </w:r>
    </w:p>
    <w:p w:rsidR="00950373" w:rsidRDefault="00950373" w:rsidP="00950373">
      <w:pPr>
        <w:widowControl/>
        <w:numPr>
          <w:ilvl w:val="0"/>
          <w:numId w:val="3"/>
        </w:numPr>
        <w:tabs>
          <w:tab w:val="left" w:pos="993"/>
          <w:tab w:val="left" w:pos="1134"/>
        </w:tabs>
        <w:autoSpaceDE/>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Балтийский лизинг </w:t>
      </w:r>
      <w:r w:rsidRPr="00046028">
        <w:rPr>
          <w:rFonts w:ascii="Times New Roman" w:hAnsi="Times New Roman" w:cs="Times New Roman"/>
          <w:sz w:val="28"/>
          <w:szCs w:val="28"/>
        </w:rPr>
        <w:t>[</w:t>
      </w:r>
      <w:r w:rsidRPr="00636C4D">
        <w:rPr>
          <w:rFonts w:ascii="Times New Roman" w:hAnsi="Times New Roman" w:cs="Times New Roman"/>
          <w:sz w:val="28"/>
          <w:szCs w:val="28"/>
        </w:rPr>
        <w:t>Электронный ресурс</w:t>
      </w:r>
      <w:r w:rsidRPr="00046028">
        <w:rPr>
          <w:rFonts w:ascii="Times New Roman" w:hAnsi="Times New Roman" w:cs="Times New Roman"/>
          <w:sz w:val="28"/>
          <w:szCs w:val="28"/>
        </w:rPr>
        <w:t>]</w:t>
      </w:r>
      <w:r>
        <w:rPr>
          <w:rFonts w:ascii="Times New Roman" w:hAnsi="Times New Roman" w:cs="Times New Roman"/>
          <w:sz w:val="28"/>
          <w:szCs w:val="28"/>
        </w:rPr>
        <w:t xml:space="preserve">/ Режим доступа: </w:t>
      </w:r>
      <w:r w:rsidRPr="00F76905">
        <w:rPr>
          <w:rFonts w:ascii="Times New Roman" w:hAnsi="Times New Roman" w:cs="Times New Roman"/>
          <w:sz w:val="28"/>
          <w:szCs w:val="28"/>
        </w:rPr>
        <w:t>https://baltlease.ru/specs/</w:t>
      </w:r>
      <w:r>
        <w:rPr>
          <w:rFonts w:ascii="Times New Roman" w:hAnsi="Times New Roman" w:cs="Times New Roman"/>
          <w:sz w:val="28"/>
          <w:szCs w:val="28"/>
        </w:rPr>
        <w:t xml:space="preserve"> </w:t>
      </w:r>
      <w:r w:rsidRPr="00D71396">
        <w:rPr>
          <w:rFonts w:ascii="Times New Roman" w:hAnsi="Times New Roman" w:cs="Times New Roman"/>
          <w:sz w:val="28"/>
          <w:szCs w:val="28"/>
        </w:rPr>
        <w:t>(Дата обращения: 14.05.2017 г.)</w:t>
      </w:r>
    </w:p>
    <w:p w:rsidR="00950373" w:rsidRDefault="00950373" w:rsidP="00950373">
      <w:pPr>
        <w:widowControl/>
        <w:numPr>
          <w:ilvl w:val="0"/>
          <w:numId w:val="3"/>
        </w:numPr>
        <w:tabs>
          <w:tab w:val="left" w:pos="993"/>
          <w:tab w:val="left" w:pos="1134"/>
        </w:tabs>
        <w:autoSpaceDE/>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71396">
        <w:rPr>
          <w:rFonts w:ascii="Times New Roman" w:hAnsi="Times New Roman" w:cs="Times New Roman"/>
          <w:sz w:val="28"/>
          <w:szCs w:val="28"/>
        </w:rPr>
        <w:t>Вяткаагроснаб</w:t>
      </w:r>
      <w:r>
        <w:rPr>
          <w:rFonts w:ascii="Times New Roman" w:hAnsi="Times New Roman" w:cs="Times New Roman"/>
          <w:sz w:val="28"/>
          <w:szCs w:val="28"/>
        </w:rPr>
        <w:t>. Центр агролизинга</w:t>
      </w:r>
      <w:r w:rsidRPr="00D71396">
        <w:rPr>
          <w:rFonts w:ascii="Times New Roman" w:hAnsi="Times New Roman" w:cs="Times New Roman"/>
          <w:sz w:val="28"/>
          <w:szCs w:val="28"/>
        </w:rPr>
        <w:t xml:space="preserve"> [Электронный ресурс] / Режим доступа: http://vagros.ru/centers/tsentr-agrolizinga (Дата обращения: 14.05.2017 г.)</w:t>
      </w:r>
    </w:p>
    <w:p w:rsidR="00950373" w:rsidRDefault="00950373" w:rsidP="00950373">
      <w:pPr>
        <w:widowControl/>
        <w:numPr>
          <w:ilvl w:val="0"/>
          <w:numId w:val="3"/>
        </w:numPr>
        <w:tabs>
          <w:tab w:val="left" w:pos="993"/>
          <w:tab w:val="left" w:pos="1134"/>
        </w:tabs>
        <w:autoSpaceDE/>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Лизинг на пороге перемен </w:t>
      </w:r>
      <w:r w:rsidRPr="00046028">
        <w:rPr>
          <w:rFonts w:ascii="Times New Roman" w:hAnsi="Times New Roman" w:cs="Times New Roman"/>
          <w:sz w:val="28"/>
          <w:szCs w:val="28"/>
        </w:rPr>
        <w:t>[</w:t>
      </w:r>
      <w:r w:rsidRPr="00636C4D">
        <w:rPr>
          <w:rFonts w:ascii="Times New Roman" w:hAnsi="Times New Roman" w:cs="Times New Roman"/>
          <w:sz w:val="28"/>
          <w:szCs w:val="28"/>
        </w:rPr>
        <w:t>Электронный ресурс</w:t>
      </w:r>
      <w:r w:rsidRPr="00046028">
        <w:rPr>
          <w:rFonts w:ascii="Times New Roman" w:hAnsi="Times New Roman" w:cs="Times New Roman"/>
          <w:sz w:val="28"/>
          <w:szCs w:val="28"/>
        </w:rPr>
        <w:t>]</w:t>
      </w:r>
      <w:r>
        <w:rPr>
          <w:rFonts w:ascii="Times New Roman" w:hAnsi="Times New Roman" w:cs="Times New Roman"/>
          <w:sz w:val="28"/>
          <w:szCs w:val="28"/>
        </w:rPr>
        <w:t xml:space="preserve">/ Режим доступа: </w:t>
      </w:r>
      <w:r w:rsidRPr="00046028">
        <w:rPr>
          <w:rFonts w:ascii="Times New Roman" w:hAnsi="Times New Roman" w:cs="Times New Roman"/>
          <w:sz w:val="28"/>
          <w:szCs w:val="28"/>
        </w:rPr>
        <w:t>https://bosfera.ru/bo/lizing-na-poroge-peremen</w:t>
      </w:r>
      <w:r>
        <w:rPr>
          <w:rFonts w:ascii="Times New Roman" w:hAnsi="Times New Roman" w:cs="Times New Roman"/>
          <w:sz w:val="28"/>
          <w:szCs w:val="28"/>
        </w:rPr>
        <w:t xml:space="preserve"> (Дата обращения 10.05.2017 г.).</w:t>
      </w:r>
    </w:p>
    <w:p w:rsidR="00950373" w:rsidRDefault="00950373" w:rsidP="00950373">
      <w:pPr>
        <w:widowControl/>
        <w:numPr>
          <w:ilvl w:val="0"/>
          <w:numId w:val="3"/>
        </w:numPr>
        <w:tabs>
          <w:tab w:val="left" w:pos="993"/>
          <w:tab w:val="left" w:pos="1134"/>
        </w:tabs>
        <w:autoSpaceDE/>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Министерство сельского хозяйства Российской Федерации. Аналитика </w:t>
      </w:r>
      <w:r w:rsidRPr="00046028">
        <w:rPr>
          <w:rFonts w:ascii="Times New Roman" w:hAnsi="Times New Roman" w:cs="Times New Roman"/>
          <w:sz w:val="28"/>
          <w:szCs w:val="28"/>
        </w:rPr>
        <w:t>[</w:t>
      </w:r>
      <w:r w:rsidRPr="00636C4D">
        <w:rPr>
          <w:rFonts w:ascii="Times New Roman" w:hAnsi="Times New Roman" w:cs="Times New Roman"/>
          <w:sz w:val="28"/>
          <w:szCs w:val="28"/>
        </w:rPr>
        <w:t>Электронный ресурс</w:t>
      </w:r>
      <w:r w:rsidRPr="00046028">
        <w:rPr>
          <w:rFonts w:ascii="Times New Roman" w:hAnsi="Times New Roman" w:cs="Times New Roman"/>
          <w:sz w:val="28"/>
          <w:szCs w:val="28"/>
        </w:rPr>
        <w:t>]</w:t>
      </w:r>
      <w:r>
        <w:rPr>
          <w:rFonts w:ascii="Times New Roman" w:hAnsi="Times New Roman" w:cs="Times New Roman"/>
          <w:sz w:val="28"/>
          <w:szCs w:val="28"/>
        </w:rPr>
        <w:t xml:space="preserve">/ Режим доступа: </w:t>
      </w:r>
      <w:r w:rsidRPr="000557CD">
        <w:rPr>
          <w:rFonts w:ascii="Times New Roman" w:hAnsi="Times New Roman" w:cs="Times New Roman"/>
          <w:sz w:val="28"/>
          <w:szCs w:val="28"/>
        </w:rPr>
        <w:t>http://mcx.ru/analytics/</w:t>
      </w:r>
      <w:r>
        <w:rPr>
          <w:rFonts w:ascii="Times New Roman" w:hAnsi="Times New Roman" w:cs="Times New Roman"/>
          <w:sz w:val="28"/>
          <w:szCs w:val="28"/>
        </w:rPr>
        <w:t xml:space="preserve"> </w:t>
      </w:r>
      <w:r w:rsidRPr="00636C4D">
        <w:rPr>
          <w:rFonts w:ascii="Times New Roman" w:hAnsi="Times New Roman" w:cs="Times New Roman"/>
          <w:sz w:val="28"/>
          <w:szCs w:val="28"/>
        </w:rPr>
        <w:t>(Дата обращения: 12.05.2017</w:t>
      </w:r>
      <w:r>
        <w:rPr>
          <w:rFonts w:ascii="Times New Roman" w:hAnsi="Times New Roman" w:cs="Times New Roman"/>
          <w:sz w:val="28"/>
          <w:szCs w:val="28"/>
        </w:rPr>
        <w:t xml:space="preserve"> </w:t>
      </w:r>
      <w:r w:rsidRPr="00636C4D">
        <w:rPr>
          <w:rFonts w:ascii="Times New Roman" w:hAnsi="Times New Roman" w:cs="Times New Roman"/>
          <w:sz w:val="28"/>
          <w:szCs w:val="28"/>
        </w:rPr>
        <w:t>г.)</w:t>
      </w:r>
      <w:r>
        <w:rPr>
          <w:rFonts w:ascii="Times New Roman" w:hAnsi="Times New Roman" w:cs="Times New Roman"/>
          <w:sz w:val="28"/>
          <w:szCs w:val="28"/>
        </w:rPr>
        <w:t>.</w:t>
      </w:r>
    </w:p>
    <w:p w:rsidR="00950373" w:rsidRDefault="00950373" w:rsidP="00950373">
      <w:pPr>
        <w:widowControl/>
        <w:numPr>
          <w:ilvl w:val="0"/>
          <w:numId w:val="3"/>
        </w:numPr>
        <w:tabs>
          <w:tab w:val="left" w:pos="993"/>
          <w:tab w:val="left" w:pos="1134"/>
        </w:tabs>
        <w:autoSpaceDE/>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Министерство сельского хозяйства и продовольствия Кировской области </w:t>
      </w:r>
      <w:r w:rsidRPr="00046028">
        <w:rPr>
          <w:rFonts w:ascii="Times New Roman" w:hAnsi="Times New Roman" w:cs="Times New Roman"/>
          <w:sz w:val="28"/>
          <w:szCs w:val="28"/>
        </w:rPr>
        <w:t>[</w:t>
      </w:r>
      <w:r w:rsidRPr="00636C4D">
        <w:rPr>
          <w:rFonts w:ascii="Times New Roman" w:hAnsi="Times New Roman" w:cs="Times New Roman"/>
          <w:sz w:val="28"/>
          <w:szCs w:val="28"/>
        </w:rPr>
        <w:t>Электронный ресурс</w:t>
      </w:r>
      <w:r w:rsidRPr="00046028">
        <w:rPr>
          <w:rFonts w:ascii="Times New Roman" w:hAnsi="Times New Roman" w:cs="Times New Roman"/>
          <w:sz w:val="28"/>
          <w:szCs w:val="28"/>
        </w:rPr>
        <w:t>]</w:t>
      </w:r>
      <w:r>
        <w:rPr>
          <w:rFonts w:ascii="Times New Roman" w:hAnsi="Times New Roman" w:cs="Times New Roman"/>
          <w:sz w:val="28"/>
          <w:szCs w:val="28"/>
        </w:rPr>
        <w:t xml:space="preserve">/ Режим доступа: </w:t>
      </w:r>
      <w:r w:rsidRPr="00F76905">
        <w:rPr>
          <w:rFonts w:ascii="Times New Roman" w:hAnsi="Times New Roman" w:cs="Times New Roman"/>
          <w:sz w:val="28"/>
          <w:szCs w:val="28"/>
        </w:rPr>
        <w:t>http://www.dsx-kirov.ru/</w:t>
      </w:r>
      <w:r>
        <w:rPr>
          <w:rFonts w:ascii="Times New Roman" w:hAnsi="Times New Roman" w:cs="Times New Roman"/>
          <w:sz w:val="28"/>
          <w:szCs w:val="28"/>
        </w:rPr>
        <w:t xml:space="preserve"> </w:t>
      </w:r>
      <w:r w:rsidRPr="00636C4D">
        <w:rPr>
          <w:rFonts w:ascii="Times New Roman" w:hAnsi="Times New Roman" w:cs="Times New Roman"/>
          <w:sz w:val="28"/>
          <w:szCs w:val="28"/>
        </w:rPr>
        <w:t>(Дата обращения: 12.05.2017</w:t>
      </w:r>
      <w:r>
        <w:rPr>
          <w:rFonts w:ascii="Times New Roman" w:hAnsi="Times New Roman" w:cs="Times New Roman"/>
          <w:sz w:val="28"/>
          <w:szCs w:val="28"/>
        </w:rPr>
        <w:t xml:space="preserve"> </w:t>
      </w:r>
      <w:r w:rsidRPr="00636C4D">
        <w:rPr>
          <w:rFonts w:ascii="Times New Roman" w:hAnsi="Times New Roman" w:cs="Times New Roman"/>
          <w:sz w:val="28"/>
          <w:szCs w:val="28"/>
        </w:rPr>
        <w:t>г.)</w:t>
      </w:r>
      <w:r>
        <w:rPr>
          <w:rFonts w:ascii="Times New Roman" w:hAnsi="Times New Roman" w:cs="Times New Roman"/>
          <w:sz w:val="28"/>
          <w:szCs w:val="28"/>
        </w:rPr>
        <w:t>.</w:t>
      </w:r>
    </w:p>
    <w:p w:rsidR="00950373" w:rsidRPr="00636C4D" w:rsidRDefault="00950373" w:rsidP="00950373">
      <w:pPr>
        <w:widowControl/>
        <w:numPr>
          <w:ilvl w:val="0"/>
          <w:numId w:val="3"/>
        </w:numPr>
        <w:tabs>
          <w:tab w:val="left" w:pos="1134"/>
        </w:tabs>
        <w:autoSpaceDE/>
        <w:spacing w:line="360" w:lineRule="auto"/>
        <w:ind w:left="0" w:firstLine="709"/>
        <w:contextualSpacing/>
        <w:jc w:val="both"/>
        <w:rPr>
          <w:rFonts w:ascii="Times New Roman" w:hAnsi="Times New Roman" w:cs="Times New Roman"/>
          <w:sz w:val="28"/>
          <w:szCs w:val="28"/>
        </w:rPr>
      </w:pPr>
      <w:r w:rsidRPr="00636C4D">
        <w:rPr>
          <w:rFonts w:ascii="Times New Roman" w:hAnsi="Times New Roman" w:cs="Times New Roman"/>
          <w:sz w:val="28"/>
          <w:szCs w:val="28"/>
        </w:rPr>
        <w:t xml:space="preserve">Объединенная Лизинговая Ассоциация [Электронный ресурс] / Режим доступа: </w:t>
      </w:r>
      <w:r w:rsidRPr="00982471">
        <w:rPr>
          <w:rFonts w:ascii="Times New Roman" w:hAnsi="Times New Roman" w:cs="Times New Roman"/>
          <w:sz w:val="28"/>
          <w:szCs w:val="28"/>
        </w:rPr>
        <w:t>http://assocleasing.ru/istoriya_associacii</w:t>
      </w:r>
      <w:r w:rsidRPr="00636C4D">
        <w:rPr>
          <w:rFonts w:ascii="Times New Roman" w:hAnsi="Times New Roman" w:cs="Times New Roman"/>
          <w:sz w:val="28"/>
          <w:szCs w:val="28"/>
        </w:rPr>
        <w:t xml:space="preserve"> (Дата обраще</w:t>
      </w:r>
      <w:r>
        <w:rPr>
          <w:rFonts w:ascii="Times New Roman" w:hAnsi="Times New Roman" w:cs="Times New Roman"/>
          <w:sz w:val="28"/>
          <w:szCs w:val="28"/>
        </w:rPr>
        <w:t>ния: 14</w:t>
      </w:r>
      <w:r w:rsidRPr="00636C4D">
        <w:rPr>
          <w:rFonts w:ascii="Times New Roman" w:hAnsi="Times New Roman" w:cs="Times New Roman"/>
          <w:sz w:val="28"/>
          <w:szCs w:val="28"/>
        </w:rPr>
        <w:t>.05.2017</w:t>
      </w:r>
      <w:r>
        <w:rPr>
          <w:rFonts w:ascii="Times New Roman" w:hAnsi="Times New Roman" w:cs="Times New Roman"/>
          <w:sz w:val="28"/>
          <w:szCs w:val="28"/>
        </w:rPr>
        <w:t xml:space="preserve"> </w:t>
      </w:r>
      <w:r w:rsidRPr="00636C4D">
        <w:rPr>
          <w:rFonts w:ascii="Times New Roman" w:hAnsi="Times New Roman" w:cs="Times New Roman"/>
          <w:sz w:val="28"/>
          <w:szCs w:val="28"/>
        </w:rPr>
        <w:t>г.)</w:t>
      </w:r>
      <w:r>
        <w:rPr>
          <w:rFonts w:ascii="Times New Roman" w:hAnsi="Times New Roman" w:cs="Times New Roman"/>
          <w:sz w:val="28"/>
          <w:szCs w:val="28"/>
        </w:rPr>
        <w:t>.</w:t>
      </w:r>
    </w:p>
    <w:p w:rsidR="00950373" w:rsidRDefault="00950373" w:rsidP="00950373">
      <w:pPr>
        <w:widowControl/>
        <w:numPr>
          <w:ilvl w:val="0"/>
          <w:numId w:val="3"/>
        </w:numPr>
        <w:tabs>
          <w:tab w:val="left" w:pos="993"/>
          <w:tab w:val="left" w:pos="1134"/>
        </w:tabs>
        <w:autoSpaceDE/>
        <w:spacing w:line="360" w:lineRule="auto"/>
        <w:ind w:left="0" w:firstLine="709"/>
        <w:contextualSpacing/>
        <w:jc w:val="both"/>
        <w:rPr>
          <w:rFonts w:ascii="Times New Roman" w:hAnsi="Times New Roman" w:cs="Times New Roman"/>
          <w:sz w:val="28"/>
          <w:szCs w:val="28"/>
        </w:rPr>
      </w:pPr>
      <w:r>
        <w:t xml:space="preserve"> </w:t>
      </w:r>
      <w:r>
        <w:rPr>
          <w:rFonts w:ascii="Times New Roman" w:hAnsi="Times New Roman" w:cs="Times New Roman"/>
          <w:sz w:val="28"/>
          <w:szCs w:val="28"/>
          <w:shd w:val="clear" w:color="auto" w:fill="FFFFFF"/>
        </w:rPr>
        <w:t>Роль лизинга в экономике</w:t>
      </w:r>
      <w:r w:rsidRPr="00636C4D">
        <w:rPr>
          <w:rFonts w:ascii="Times New Roman" w:hAnsi="Times New Roman" w:cs="Times New Roman"/>
          <w:sz w:val="28"/>
          <w:szCs w:val="28"/>
        </w:rPr>
        <w:t xml:space="preserve"> [Электронный ресурс] / Режим доступа: </w:t>
      </w:r>
      <w:r w:rsidRPr="00046028">
        <w:rPr>
          <w:rFonts w:ascii="Times New Roman" w:hAnsi="Times New Roman" w:cs="Times New Roman"/>
          <w:sz w:val="28"/>
          <w:szCs w:val="28"/>
        </w:rPr>
        <w:t xml:space="preserve">http://raexpert.ru/strategy/conception/part5/role/ </w:t>
      </w:r>
      <w:r w:rsidRPr="00636C4D">
        <w:rPr>
          <w:rFonts w:ascii="Times New Roman" w:hAnsi="Times New Roman" w:cs="Times New Roman"/>
          <w:sz w:val="28"/>
          <w:szCs w:val="28"/>
        </w:rPr>
        <w:t>(Дата обращения: 12.05.2017</w:t>
      </w:r>
      <w:r>
        <w:rPr>
          <w:rFonts w:ascii="Times New Roman" w:hAnsi="Times New Roman" w:cs="Times New Roman"/>
          <w:sz w:val="28"/>
          <w:szCs w:val="28"/>
        </w:rPr>
        <w:t xml:space="preserve"> </w:t>
      </w:r>
      <w:r w:rsidRPr="00636C4D">
        <w:rPr>
          <w:rFonts w:ascii="Times New Roman" w:hAnsi="Times New Roman" w:cs="Times New Roman"/>
          <w:sz w:val="28"/>
          <w:szCs w:val="28"/>
        </w:rPr>
        <w:t>г.)</w:t>
      </w:r>
      <w:r>
        <w:rPr>
          <w:rFonts w:ascii="Times New Roman" w:hAnsi="Times New Roman" w:cs="Times New Roman"/>
          <w:sz w:val="28"/>
          <w:szCs w:val="28"/>
        </w:rPr>
        <w:t>.</w:t>
      </w:r>
    </w:p>
    <w:p w:rsidR="00950373" w:rsidRPr="00636C4D" w:rsidRDefault="00950373" w:rsidP="00950373">
      <w:pPr>
        <w:widowControl/>
        <w:numPr>
          <w:ilvl w:val="0"/>
          <w:numId w:val="3"/>
        </w:numPr>
        <w:tabs>
          <w:tab w:val="left" w:pos="993"/>
          <w:tab w:val="left" w:pos="1134"/>
        </w:tabs>
        <w:autoSpaceDE/>
        <w:spacing w:line="360" w:lineRule="auto"/>
        <w:ind w:left="0" w:firstLine="709"/>
        <w:contextualSpacing/>
        <w:jc w:val="both"/>
        <w:rPr>
          <w:rFonts w:ascii="Times New Roman" w:hAnsi="Times New Roman" w:cs="Times New Roman"/>
          <w:sz w:val="28"/>
          <w:szCs w:val="28"/>
        </w:rPr>
      </w:pPr>
      <w:r w:rsidRPr="0001216B">
        <w:rPr>
          <w:rFonts w:ascii="Times New Roman" w:hAnsi="Times New Roman" w:cs="Times New Roman"/>
          <w:sz w:val="28"/>
          <w:szCs w:val="28"/>
          <w:shd w:val="clear" w:color="auto" w:fill="FFFFFF"/>
        </w:rPr>
        <w:t>Рынок лизинга по итогам 2016 года: реактивное восстановление</w:t>
      </w:r>
      <w:r w:rsidRPr="00636C4D">
        <w:rPr>
          <w:rFonts w:ascii="Times New Roman" w:hAnsi="Times New Roman" w:cs="Times New Roman"/>
          <w:sz w:val="28"/>
          <w:szCs w:val="28"/>
        </w:rPr>
        <w:t xml:space="preserve"> [Электронный ресурс] / Режим доступа: </w:t>
      </w:r>
      <w:r w:rsidRPr="0001216B">
        <w:rPr>
          <w:rFonts w:ascii="Times New Roman" w:hAnsi="Times New Roman" w:cs="Times New Roman"/>
          <w:sz w:val="28"/>
          <w:szCs w:val="28"/>
        </w:rPr>
        <w:t>http://raexpert.ru/researches/leasing/2016/</w:t>
      </w:r>
      <w:r>
        <w:rPr>
          <w:rFonts w:ascii="Times New Roman" w:hAnsi="Times New Roman" w:cs="Times New Roman"/>
          <w:sz w:val="28"/>
          <w:szCs w:val="28"/>
        </w:rPr>
        <w:t xml:space="preserve"> (Дата обращения: 15</w:t>
      </w:r>
      <w:r w:rsidRPr="00636C4D">
        <w:rPr>
          <w:rFonts w:ascii="Times New Roman" w:hAnsi="Times New Roman" w:cs="Times New Roman"/>
          <w:sz w:val="28"/>
          <w:szCs w:val="28"/>
        </w:rPr>
        <w:t>.05.2017</w:t>
      </w:r>
      <w:r>
        <w:rPr>
          <w:rFonts w:ascii="Times New Roman" w:hAnsi="Times New Roman" w:cs="Times New Roman"/>
          <w:sz w:val="28"/>
          <w:szCs w:val="28"/>
        </w:rPr>
        <w:t xml:space="preserve"> </w:t>
      </w:r>
      <w:r w:rsidRPr="00636C4D">
        <w:rPr>
          <w:rFonts w:ascii="Times New Roman" w:hAnsi="Times New Roman" w:cs="Times New Roman"/>
          <w:sz w:val="28"/>
          <w:szCs w:val="28"/>
        </w:rPr>
        <w:t>г.)</w:t>
      </w:r>
      <w:r>
        <w:rPr>
          <w:rFonts w:ascii="Times New Roman" w:hAnsi="Times New Roman" w:cs="Times New Roman"/>
          <w:sz w:val="28"/>
          <w:szCs w:val="28"/>
        </w:rPr>
        <w:t>.</w:t>
      </w:r>
    </w:p>
    <w:p w:rsidR="00950373" w:rsidRPr="004E7D32" w:rsidRDefault="00950373" w:rsidP="00950373">
      <w:pPr>
        <w:widowControl/>
        <w:numPr>
          <w:ilvl w:val="0"/>
          <w:numId w:val="3"/>
        </w:numPr>
        <w:tabs>
          <w:tab w:val="left" w:pos="993"/>
          <w:tab w:val="left" w:pos="1134"/>
        </w:tabs>
        <w:autoSpaceDE/>
        <w:spacing w:line="360" w:lineRule="auto"/>
        <w:ind w:left="0" w:firstLine="709"/>
        <w:contextualSpacing/>
        <w:jc w:val="both"/>
        <w:rPr>
          <w:rFonts w:ascii="Times New Roman" w:hAnsi="Times New Roman" w:cs="Times New Roman"/>
          <w:sz w:val="28"/>
          <w:szCs w:val="28"/>
        </w:rPr>
      </w:pPr>
      <w:r w:rsidRPr="00D71396">
        <w:rPr>
          <w:rFonts w:ascii="Times New Roman" w:hAnsi="Times New Roman" w:cs="Times New Roman"/>
          <w:sz w:val="28"/>
          <w:szCs w:val="28"/>
        </w:rPr>
        <w:t>Сельхозтехника [Электронный ресурс] / Режим доступа: http://www.selhoz-katalog.ru/archive.php (Дата обращения: 12.05.2017 г.).</w:t>
      </w:r>
    </w:p>
    <w:p w:rsidR="00950373" w:rsidRDefault="00950373" w:rsidP="00950373">
      <w:pPr>
        <w:widowControl/>
        <w:numPr>
          <w:ilvl w:val="0"/>
          <w:numId w:val="3"/>
        </w:numPr>
        <w:tabs>
          <w:tab w:val="left" w:pos="993"/>
          <w:tab w:val="left" w:pos="1134"/>
        </w:tabs>
        <w:autoSpaceDE/>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Территориальный орган Федеральной службы государственной статистики по Кировской области </w:t>
      </w:r>
      <w:r w:rsidRPr="004E7D32">
        <w:rPr>
          <w:rFonts w:ascii="Times New Roman" w:hAnsi="Times New Roman" w:cs="Times New Roman"/>
          <w:sz w:val="28"/>
          <w:szCs w:val="28"/>
        </w:rPr>
        <w:t>[</w:t>
      </w:r>
      <w:r>
        <w:rPr>
          <w:rFonts w:ascii="Times New Roman" w:hAnsi="Times New Roman" w:cs="Times New Roman"/>
          <w:sz w:val="28"/>
          <w:szCs w:val="28"/>
        </w:rPr>
        <w:t>Электронный ресурс</w:t>
      </w:r>
      <w:r w:rsidRPr="004E7D32">
        <w:rPr>
          <w:rFonts w:ascii="Times New Roman" w:hAnsi="Times New Roman" w:cs="Times New Roman"/>
          <w:sz w:val="28"/>
          <w:szCs w:val="28"/>
        </w:rPr>
        <w:t>]</w:t>
      </w:r>
      <w:r>
        <w:rPr>
          <w:rFonts w:ascii="Times New Roman" w:hAnsi="Times New Roman" w:cs="Times New Roman"/>
          <w:sz w:val="28"/>
          <w:szCs w:val="28"/>
        </w:rPr>
        <w:t xml:space="preserve">/ Режим доступа: </w:t>
      </w:r>
      <w:r w:rsidRPr="004E7D32">
        <w:rPr>
          <w:rFonts w:ascii="Times New Roman" w:hAnsi="Times New Roman" w:cs="Times New Roman"/>
          <w:sz w:val="28"/>
          <w:szCs w:val="28"/>
          <w:lang w:val="en-US"/>
        </w:rPr>
        <w:t>http</w:t>
      </w:r>
      <w:r w:rsidRPr="004E7D32">
        <w:rPr>
          <w:rFonts w:ascii="Times New Roman" w:hAnsi="Times New Roman" w:cs="Times New Roman"/>
          <w:sz w:val="28"/>
          <w:szCs w:val="28"/>
        </w:rPr>
        <w:t>://</w:t>
      </w:r>
      <w:r w:rsidRPr="004E7D32">
        <w:rPr>
          <w:rFonts w:ascii="Times New Roman" w:hAnsi="Times New Roman" w:cs="Times New Roman"/>
          <w:sz w:val="28"/>
          <w:szCs w:val="28"/>
          <w:lang w:val="en-US"/>
        </w:rPr>
        <w:t>kirovstat</w:t>
      </w:r>
      <w:r w:rsidRPr="004E7D32">
        <w:rPr>
          <w:rFonts w:ascii="Times New Roman" w:hAnsi="Times New Roman" w:cs="Times New Roman"/>
          <w:sz w:val="28"/>
          <w:szCs w:val="28"/>
        </w:rPr>
        <w:t>.</w:t>
      </w:r>
      <w:r w:rsidRPr="004E7D32">
        <w:rPr>
          <w:rFonts w:ascii="Times New Roman" w:hAnsi="Times New Roman" w:cs="Times New Roman"/>
          <w:sz w:val="28"/>
          <w:szCs w:val="28"/>
          <w:lang w:val="en-US"/>
        </w:rPr>
        <w:t>gks</w:t>
      </w:r>
      <w:r w:rsidRPr="004E7D32">
        <w:rPr>
          <w:rFonts w:ascii="Times New Roman" w:hAnsi="Times New Roman" w:cs="Times New Roman"/>
          <w:sz w:val="28"/>
          <w:szCs w:val="28"/>
        </w:rPr>
        <w:t>.</w:t>
      </w:r>
      <w:r w:rsidRPr="004E7D32">
        <w:rPr>
          <w:rFonts w:ascii="Times New Roman" w:hAnsi="Times New Roman" w:cs="Times New Roman"/>
          <w:sz w:val="28"/>
          <w:szCs w:val="28"/>
          <w:lang w:val="en-US"/>
        </w:rPr>
        <w:t>ru</w:t>
      </w:r>
      <w:r w:rsidRPr="004E7D32">
        <w:rPr>
          <w:rFonts w:ascii="Times New Roman" w:hAnsi="Times New Roman" w:cs="Times New Roman"/>
          <w:sz w:val="28"/>
          <w:szCs w:val="28"/>
        </w:rPr>
        <w:t xml:space="preserve">/ </w:t>
      </w:r>
      <w:r>
        <w:rPr>
          <w:rFonts w:ascii="Times New Roman" w:hAnsi="Times New Roman" w:cs="Times New Roman"/>
          <w:sz w:val="28"/>
          <w:szCs w:val="28"/>
        </w:rPr>
        <w:t>(Дата обращения 13.05.2017).</w:t>
      </w:r>
    </w:p>
    <w:p w:rsidR="00950373" w:rsidRDefault="00950373" w:rsidP="00950373">
      <w:pPr>
        <w:widowControl/>
        <w:numPr>
          <w:ilvl w:val="0"/>
          <w:numId w:val="3"/>
        </w:numPr>
        <w:tabs>
          <w:tab w:val="left" w:pos="993"/>
          <w:tab w:val="left" w:pos="1134"/>
        </w:tabs>
        <w:autoSpaceDE/>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Федеральная служба государственной статистики </w:t>
      </w:r>
      <w:r w:rsidRPr="004E7D32">
        <w:rPr>
          <w:rFonts w:ascii="Times New Roman" w:hAnsi="Times New Roman" w:cs="Times New Roman"/>
          <w:sz w:val="28"/>
          <w:szCs w:val="28"/>
        </w:rPr>
        <w:t>[</w:t>
      </w:r>
      <w:r>
        <w:rPr>
          <w:rFonts w:ascii="Times New Roman" w:hAnsi="Times New Roman" w:cs="Times New Roman"/>
          <w:sz w:val="28"/>
          <w:szCs w:val="28"/>
        </w:rPr>
        <w:t>Электронный ресурс</w:t>
      </w:r>
      <w:r w:rsidRPr="004E7D32">
        <w:rPr>
          <w:rFonts w:ascii="Times New Roman" w:hAnsi="Times New Roman" w:cs="Times New Roman"/>
          <w:sz w:val="28"/>
          <w:szCs w:val="28"/>
        </w:rPr>
        <w:t>]</w:t>
      </w:r>
      <w:r>
        <w:rPr>
          <w:rFonts w:ascii="Times New Roman" w:hAnsi="Times New Roman" w:cs="Times New Roman"/>
          <w:sz w:val="28"/>
          <w:szCs w:val="28"/>
        </w:rPr>
        <w:t xml:space="preserve">/ Режим доступа: </w:t>
      </w:r>
      <w:r w:rsidRPr="004E7D32">
        <w:rPr>
          <w:rFonts w:ascii="Times New Roman" w:hAnsi="Times New Roman" w:cs="Times New Roman"/>
          <w:sz w:val="28"/>
          <w:szCs w:val="28"/>
          <w:lang w:val="en-US"/>
        </w:rPr>
        <w:t>www</w:t>
      </w:r>
      <w:r w:rsidRPr="004E7D32">
        <w:rPr>
          <w:rFonts w:ascii="Times New Roman" w:hAnsi="Times New Roman" w:cs="Times New Roman"/>
          <w:sz w:val="28"/>
          <w:szCs w:val="28"/>
        </w:rPr>
        <w:t>.</w:t>
      </w:r>
      <w:r w:rsidRPr="004E7D32">
        <w:rPr>
          <w:rFonts w:ascii="Times New Roman" w:hAnsi="Times New Roman" w:cs="Times New Roman"/>
          <w:sz w:val="28"/>
          <w:szCs w:val="28"/>
          <w:lang w:val="en-US"/>
        </w:rPr>
        <w:t>gks</w:t>
      </w:r>
      <w:r w:rsidRPr="004E7D32">
        <w:rPr>
          <w:rFonts w:ascii="Times New Roman" w:hAnsi="Times New Roman" w:cs="Times New Roman"/>
          <w:sz w:val="28"/>
          <w:szCs w:val="28"/>
        </w:rPr>
        <w:t>.</w:t>
      </w:r>
      <w:r w:rsidRPr="004E7D32">
        <w:rPr>
          <w:rFonts w:ascii="Times New Roman" w:hAnsi="Times New Roman" w:cs="Times New Roman"/>
          <w:sz w:val="28"/>
          <w:szCs w:val="28"/>
          <w:lang w:val="en-US"/>
        </w:rPr>
        <w:t>ru</w:t>
      </w:r>
      <w:r w:rsidRPr="004E7D32">
        <w:rPr>
          <w:rFonts w:ascii="Times New Roman" w:hAnsi="Times New Roman" w:cs="Times New Roman"/>
          <w:sz w:val="28"/>
          <w:szCs w:val="28"/>
        </w:rPr>
        <w:t xml:space="preserve"> </w:t>
      </w:r>
      <w:r>
        <w:rPr>
          <w:rFonts w:ascii="Times New Roman" w:hAnsi="Times New Roman" w:cs="Times New Roman"/>
          <w:sz w:val="28"/>
          <w:szCs w:val="28"/>
        </w:rPr>
        <w:t>(Дата обращения 13.05.2017).</w:t>
      </w:r>
    </w:p>
    <w:p w:rsidR="002474AC" w:rsidRDefault="002474AC" w:rsidP="00053B0B">
      <w:pPr>
        <w:pStyle w:val="1"/>
        <w:spacing w:before="0" w:line="360" w:lineRule="auto"/>
        <w:ind w:firstLine="709"/>
        <w:jc w:val="center"/>
        <w:rPr>
          <w:rFonts w:ascii="Times New Roman" w:hAnsi="Times New Roman" w:cs="Times New Roman"/>
          <w:color w:val="auto"/>
          <w:lang w:eastAsia="en-US"/>
        </w:rPr>
        <w:sectPr w:rsidR="002474AC" w:rsidSect="00A14C98">
          <w:pgSz w:w="11906" w:h="16838"/>
          <w:pgMar w:top="1134" w:right="567" w:bottom="1134" w:left="1701" w:header="709" w:footer="709" w:gutter="0"/>
          <w:cols w:space="708"/>
          <w:docGrid w:linePitch="360"/>
        </w:sectPr>
      </w:pPr>
    </w:p>
    <w:p w:rsidR="002474AC" w:rsidRDefault="002474AC" w:rsidP="00053B0B">
      <w:pPr>
        <w:pStyle w:val="1"/>
        <w:spacing w:before="0" w:line="360" w:lineRule="auto"/>
        <w:ind w:firstLine="709"/>
        <w:jc w:val="center"/>
        <w:rPr>
          <w:rFonts w:ascii="Times New Roman" w:hAnsi="Times New Roman" w:cs="Times New Roman"/>
          <w:color w:val="auto"/>
          <w:sz w:val="56"/>
          <w:szCs w:val="56"/>
          <w:lang w:eastAsia="en-US"/>
        </w:rPr>
      </w:pPr>
    </w:p>
    <w:p w:rsidR="002474AC" w:rsidRDefault="002474AC" w:rsidP="00053B0B">
      <w:pPr>
        <w:pStyle w:val="1"/>
        <w:spacing w:before="0" w:line="360" w:lineRule="auto"/>
        <w:ind w:firstLine="709"/>
        <w:jc w:val="center"/>
        <w:rPr>
          <w:rFonts w:ascii="Times New Roman" w:hAnsi="Times New Roman" w:cs="Times New Roman"/>
          <w:color w:val="auto"/>
          <w:sz w:val="56"/>
          <w:szCs w:val="56"/>
          <w:lang w:eastAsia="en-US"/>
        </w:rPr>
      </w:pPr>
    </w:p>
    <w:p w:rsidR="002474AC" w:rsidRDefault="002474AC" w:rsidP="00053B0B">
      <w:pPr>
        <w:pStyle w:val="1"/>
        <w:spacing w:before="0" w:line="360" w:lineRule="auto"/>
        <w:ind w:firstLine="709"/>
        <w:jc w:val="center"/>
        <w:rPr>
          <w:rFonts w:ascii="Times New Roman" w:hAnsi="Times New Roman" w:cs="Times New Roman"/>
          <w:color w:val="auto"/>
          <w:sz w:val="56"/>
          <w:szCs w:val="56"/>
          <w:lang w:eastAsia="en-US"/>
        </w:rPr>
      </w:pPr>
    </w:p>
    <w:p w:rsidR="002474AC" w:rsidRDefault="002474AC" w:rsidP="00053B0B">
      <w:pPr>
        <w:pStyle w:val="1"/>
        <w:spacing w:before="0" w:line="360" w:lineRule="auto"/>
        <w:ind w:firstLine="709"/>
        <w:jc w:val="center"/>
        <w:rPr>
          <w:rFonts w:ascii="Times New Roman" w:hAnsi="Times New Roman" w:cs="Times New Roman"/>
          <w:color w:val="auto"/>
          <w:sz w:val="56"/>
          <w:szCs w:val="56"/>
          <w:lang w:eastAsia="en-US"/>
        </w:rPr>
      </w:pPr>
    </w:p>
    <w:p w:rsidR="002474AC" w:rsidRDefault="002474AC" w:rsidP="00053B0B">
      <w:pPr>
        <w:pStyle w:val="1"/>
        <w:spacing w:before="0" w:line="360" w:lineRule="auto"/>
        <w:ind w:firstLine="709"/>
        <w:jc w:val="center"/>
        <w:rPr>
          <w:rFonts w:ascii="Times New Roman" w:hAnsi="Times New Roman" w:cs="Times New Roman"/>
          <w:color w:val="auto"/>
          <w:sz w:val="56"/>
          <w:szCs w:val="56"/>
          <w:lang w:eastAsia="en-US"/>
        </w:rPr>
      </w:pPr>
    </w:p>
    <w:p w:rsidR="002474AC" w:rsidRDefault="002474AC" w:rsidP="00053B0B">
      <w:pPr>
        <w:pStyle w:val="1"/>
        <w:spacing w:before="0" w:line="360" w:lineRule="auto"/>
        <w:ind w:firstLine="709"/>
        <w:jc w:val="center"/>
        <w:rPr>
          <w:rFonts w:ascii="Times New Roman" w:hAnsi="Times New Roman" w:cs="Times New Roman"/>
          <w:color w:val="auto"/>
          <w:sz w:val="56"/>
          <w:szCs w:val="56"/>
          <w:lang w:eastAsia="en-US"/>
        </w:rPr>
      </w:pPr>
    </w:p>
    <w:p w:rsidR="002474AC" w:rsidRDefault="002474AC" w:rsidP="00053B0B">
      <w:pPr>
        <w:pStyle w:val="1"/>
        <w:spacing w:before="0" w:line="360" w:lineRule="auto"/>
        <w:ind w:firstLine="709"/>
        <w:jc w:val="center"/>
        <w:rPr>
          <w:rFonts w:ascii="Times New Roman" w:hAnsi="Times New Roman" w:cs="Times New Roman"/>
          <w:color w:val="auto"/>
          <w:sz w:val="56"/>
          <w:szCs w:val="56"/>
          <w:lang w:eastAsia="en-US"/>
        </w:rPr>
      </w:pPr>
    </w:p>
    <w:p w:rsidR="002474AC" w:rsidRDefault="002474AC" w:rsidP="00053B0B">
      <w:pPr>
        <w:pStyle w:val="1"/>
        <w:spacing w:before="0" w:line="360" w:lineRule="auto"/>
        <w:ind w:firstLine="709"/>
        <w:jc w:val="center"/>
        <w:rPr>
          <w:rFonts w:ascii="Times New Roman" w:hAnsi="Times New Roman" w:cs="Times New Roman"/>
          <w:color w:val="auto"/>
          <w:sz w:val="56"/>
          <w:szCs w:val="56"/>
          <w:lang w:eastAsia="en-US"/>
        </w:rPr>
        <w:sectPr w:rsidR="002474AC" w:rsidSect="00A14C98">
          <w:pgSz w:w="11906" w:h="16838"/>
          <w:pgMar w:top="1134" w:right="567" w:bottom="1134" w:left="1701" w:header="709" w:footer="709" w:gutter="0"/>
          <w:cols w:space="708"/>
          <w:docGrid w:linePitch="360"/>
        </w:sectPr>
      </w:pPr>
      <w:bookmarkStart w:id="39" w:name="_Toc485681333"/>
      <w:r w:rsidRPr="002474AC">
        <w:rPr>
          <w:rFonts w:ascii="Times New Roman" w:hAnsi="Times New Roman" w:cs="Times New Roman"/>
          <w:color w:val="auto"/>
          <w:sz w:val="56"/>
          <w:szCs w:val="56"/>
          <w:lang w:eastAsia="en-US"/>
        </w:rPr>
        <w:t>Приложения</w:t>
      </w:r>
      <w:bookmarkEnd w:id="39"/>
    </w:p>
    <w:p w:rsidR="008C441B" w:rsidRDefault="00B952F6" w:rsidP="00B952F6">
      <w:pPr>
        <w:spacing w:line="360" w:lineRule="auto"/>
        <w:jc w:val="right"/>
        <w:rPr>
          <w:rFonts w:ascii="Times New Roman" w:hAnsi="Times New Roman" w:cs="Times New Roman"/>
          <w:sz w:val="28"/>
          <w:szCs w:val="28"/>
          <w:lang w:eastAsia="en-US"/>
        </w:rPr>
      </w:pPr>
      <w:r w:rsidRPr="00B952F6">
        <w:rPr>
          <w:rFonts w:ascii="Times New Roman" w:hAnsi="Times New Roman" w:cs="Times New Roman"/>
          <w:sz w:val="28"/>
          <w:szCs w:val="28"/>
          <w:lang w:eastAsia="en-US"/>
        </w:rPr>
        <w:t>Приложение</w:t>
      </w:r>
      <w:r>
        <w:rPr>
          <w:rFonts w:ascii="Times New Roman" w:hAnsi="Times New Roman" w:cs="Times New Roman"/>
          <w:sz w:val="28"/>
          <w:szCs w:val="28"/>
          <w:lang w:eastAsia="en-US"/>
        </w:rPr>
        <w:t xml:space="preserve"> А</w:t>
      </w:r>
    </w:p>
    <w:p w:rsidR="00B952F6" w:rsidRDefault="00B952F6" w:rsidP="00B952F6">
      <w:pPr>
        <w:spacing w:line="36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Приложение А1 – Бухгалтерский баланс предприятия</w:t>
      </w:r>
      <w:r w:rsidR="00C30496">
        <w:rPr>
          <w:rFonts w:ascii="Times New Roman" w:hAnsi="Times New Roman" w:cs="Times New Roman"/>
          <w:sz w:val="28"/>
          <w:szCs w:val="28"/>
          <w:lang w:eastAsia="en-US"/>
        </w:rPr>
        <w:t xml:space="preserve"> </w:t>
      </w:r>
    </w:p>
    <w:p w:rsidR="00B952F6" w:rsidRDefault="00B952F6" w:rsidP="00B952F6">
      <w:pPr>
        <w:spacing w:line="360" w:lineRule="auto"/>
        <w:jc w:val="both"/>
        <w:rPr>
          <w:rFonts w:ascii="Times New Roman" w:hAnsi="Times New Roman" w:cs="Times New Roman"/>
          <w:sz w:val="28"/>
          <w:szCs w:val="28"/>
          <w:lang w:eastAsia="en-US"/>
        </w:rPr>
        <w:sectPr w:rsidR="00B952F6" w:rsidSect="00A14C98">
          <w:pgSz w:w="11906" w:h="16838"/>
          <w:pgMar w:top="1134" w:right="567" w:bottom="1134" w:left="1701" w:header="709" w:footer="709" w:gutter="0"/>
          <w:cols w:space="708"/>
          <w:docGrid w:linePitch="360"/>
        </w:sectPr>
      </w:pPr>
      <w:r>
        <w:rPr>
          <w:rFonts w:ascii="Times New Roman" w:hAnsi="Times New Roman" w:cs="Times New Roman"/>
          <w:noProof/>
          <w:sz w:val="28"/>
          <w:szCs w:val="28"/>
          <w:lang w:eastAsia="ru-RU"/>
        </w:rPr>
        <w:drawing>
          <wp:inline distT="0" distB="0" distL="0" distR="0">
            <wp:extent cx="6116955" cy="8371205"/>
            <wp:effectExtent l="19050" t="0" r="0" b="0"/>
            <wp:docPr id="4" name="Рисунок 1" descr="D:\Документы\1111111 АКАДЕМИЯ 11111111\МАГИСТРАТУРА\Диссертация\Приложения\ББ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1111111 АКАДЕМИЯ 11111111\МАГИСТРАТУРА\Диссертация\Приложения\ББ1-14.jpg"/>
                    <pic:cNvPicPr>
                      <a:picLocks noChangeAspect="1" noChangeArrowheads="1"/>
                    </pic:cNvPicPr>
                  </pic:nvPicPr>
                  <pic:blipFill>
                    <a:blip r:embed="rId19" cstate="print"/>
                    <a:srcRect/>
                    <a:stretch>
                      <a:fillRect/>
                    </a:stretch>
                  </pic:blipFill>
                  <pic:spPr bwMode="auto">
                    <a:xfrm>
                      <a:off x="0" y="0"/>
                      <a:ext cx="6116955" cy="8371205"/>
                    </a:xfrm>
                    <a:prstGeom prst="rect">
                      <a:avLst/>
                    </a:prstGeom>
                    <a:noFill/>
                    <a:ln w="9525">
                      <a:noFill/>
                      <a:miter lim="800000"/>
                      <a:headEnd/>
                      <a:tailEnd/>
                    </a:ln>
                  </pic:spPr>
                </pic:pic>
              </a:graphicData>
            </a:graphic>
          </wp:inline>
        </w:drawing>
      </w:r>
    </w:p>
    <w:p w:rsidR="00B952F6" w:rsidRDefault="00B952F6" w:rsidP="00053B0B">
      <w:pPr>
        <w:spacing w:line="360" w:lineRule="auto"/>
        <w:rPr>
          <w:rFonts w:ascii="Times New Roman" w:hAnsi="Times New Roman" w:cs="Times New Roman"/>
          <w:sz w:val="28"/>
          <w:szCs w:val="28"/>
          <w:lang w:eastAsia="en-US"/>
        </w:rPr>
        <w:sectPr w:rsidR="00B952F6" w:rsidSect="00A14C98">
          <w:pgSz w:w="11906" w:h="16838"/>
          <w:pgMar w:top="1134" w:right="567" w:bottom="1134" w:left="1701" w:header="709" w:footer="709" w:gutter="0"/>
          <w:cols w:space="708"/>
          <w:docGrid w:linePitch="360"/>
        </w:sectPr>
      </w:pPr>
      <w:r w:rsidRPr="00B952F6">
        <w:rPr>
          <w:rFonts w:ascii="Times New Roman" w:hAnsi="Times New Roman" w:cs="Times New Roman"/>
          <w:sz w:val="28"/>
          <w:szCs w:val="28"/>
          <w:lang w:eastAsia="en-US"/>
        </w:rPr>
        <w:t>Приложение</w:t>
      </w:r>
      <w:r>
        <w:rPr>
          <w:rFonts w:ascii="Times New Roman" w:hAnsi="Times New Roman" w:cs="Times New Roman"/>
          <w:sz w:val="28"/>
          <w:szCs w:val="28"/>
          <w:lang w:eastAsia="en-US"/>
        </w:rPr>
        <w:t xml:space="preserve"> А2 – Бухгалтерский баланс предприятия</w:t>
      </w:r>
      <w:r>
        <w:rPr>
          <w:rFonts w:ascii="Times New Roman" w:hAnsi="Times New Roman" w:cs="Times New Roman"/>
          <w:noProof/>
          <w:sz w:val="28"/>
          <w:szCs w:val="28"/>
          <w:lang w:eastAsia="ru-RU"/>
        </w:rPr>
        <w:drawing>
          <wp:inline distT="0" distB="0" distL="0" distR="0">
            <wp:extent cx="6115050" cy="8362950"/>
            <wp:effectExtent l="19050" t="0" r="0" b="0"/>
            <wp:docPr id="9" name="Рисунок 2" descr="D:\Документы\1111111 АКАДЕМИЯ 11111111\МАГИСТРАТУРА\Диссертация\Приложения\ББ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1111111 АКАДЕМИЯ 11111111\МАГИСТРАТУРА\Диссертация\Приложения\ББ2-14.jpg"/>
                    <pic:cNvPicPr>
                      <a:picLocks noChangeAspect="1" noChangeArrowheads="1"/>
                    </pic:cNvPicPr>
                  </pic:nvPicPr>
                  <pic:blipFill>
                    <a:blip r:embed="rId20" cstate="print"/>
                    <a:srcRect/>
                    <a:stretch>
                      <a:fillRect/>
                    </a:stretch>
                  </pic:blipFill>
                  <pic:spPr bwMode="auto">
                    <a:xfrm>
                      <a:off x="0" y="0"/>
                      <a:ext cx="6115050" cy="8362950"/>
                    </a:xfrm>
                    <a:prstGeom prst="rect">
                      <a:avLst/>
                    </a:prstGeom>
                    <a:noFill/>
                    <a:ln w="9525">
                      <a:noFill/>
                      <a:miter lim="800000"/>
                      <a:headEnd/>
                      <a:tailEnd/>
                    </a:ln>
                  </pic:spPr>
                </pic:pic>
              </a:graphicData>
            </a:graphic>
          </wp:inline>
        </w:drawing>
      </w:r>
    </w:p>
    <w:p w:rsidR="00B952F6" w:rsidRDefault="00B952F6" w:rsidP="00053B0B">
      <w:pPr>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Приложение А3 – Отчет о финансовых результатах</w:t>
      </w:r>
    </w:p>
    <w:p w:rsidR="00B952F6" w:rsidRDefault="00B952F6" w:rsidP="00053B0B">
      <w:pPr>
        <w:spacing w:line="360" w:lineRule="auto"/>
        <w:rPr>
          <w:rFonts w:ascii="Times New Roman" w:hAnsi="Times New Roman" w:cs="Times New Roman"/>
          <w:sz w:val="28"/>
          <w:szCs w:val="28"/>
          <w:lang w:eastAsia="en-US"/>
        </w:rPr>
        <w:sectPr w:rsidR="00B952F6" w:rsidSect="00A14C98">
          <w:pgSz w:w="11906" w:h="16838"/>
          <w:pgMar w:top="1134" w:right="567" w:bottom="1134" w:left="1701" w:header="709" w:footer="709" w:gutter="0"/>
          <w:cols w:space="708"/>
          <w:docGrid w:linePitch="360"/>
        </w:sectPr>
      </w:pPr>
      <w:r>
        <w:rPr>
          <w:rFonts w:ascii="Times New Roman" w:hAnsi="Times New Roman" w:cs="Times New Roman"/>
          <w:noProof/>
          <w:sz w:val="28"/>
          <w:szCs w:val="28"/>
          <w:lang w:eastAsia="ru-RU"/>
        </w:rPr>
        <w:drawing>
          <wp:inline distT="0" distB="0" distL="0" distR="0">
            <wp:extent cx="6115050" cy="8191500"/>
            <wp:effectExtent l="19050" t="0" r="0" b="0"/>
            <wp:docPr id="12" name="Рисунок 3" descr="D:\Документы\1111111 АКАДЕМИЯ 11111111\МАГИСТРАТУРА\Диссертация\Приложения\ФР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1111111 АКАДЕМИЯ 11111111\МАГИСТРАТУРА\Диссертация\Приложения\ФР1-14.jpg"/>
                    <pic:cNvPicPr>
                      <a:picLocks noChangeAspect="1" noChangeArrowheads="1"/>
                    </pic:cNvPicPr>
                  </pic:nvPicPr>
                  <pic:blipFill>
                    <a:blip r:embed="rId21" cstate="print"/>
                    <a:srcRect/>
                    <a:stretch>
                      <a:fillRect/>
                    </a:stretch>
                  </pic:blipFill>
                  <pic:spPr bwMode="auto">
                    <a:xfrm>
                      <a:off x="0" y="0"/>
                      <a:ext cx="6115050" cy="8191500"/>
                    </a:xfrm>
                    <a:prstGeom prst="rect">
                      <a:avLst/>
                    </a:prstGeom>
                    <a:noFill/>
                    <a:ln w="9525">
                      <a:noFill/>
                      <a:miter lim="800000"/>
                      <a:headEnd/>
                      <a:tailEnd/>
                    </a:ln>
                  </pic:spPr>
                </pic:pic>
              </a:graphicData>
            </a:graphic>
          </wp:inline>
        </w:drawing>
      </w:r>
    </w:p>
    <w:p w:rsidR="00B952F6" w:rsidRDefault="00B952F6" w:rsidP="00053B0B">
      <w:pPr>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Приложение А4 </w:t>
      </w:r>
      <w:r w:rsidR="00C30496">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w:t>
      </w:r>
      <w:r w:rsidR="00C30496">
        <w:rPr>
          <w:rFonts w:ascii="Times New Roman" w:hAnsi="Times New Roman" w:cs="Times New Roman"/>
          <w:sz w:val="28"/>
          <w:szCs w:val="28"/>
          <w:lang w:eastAsia="en-US"/>
        </w:rPr>
        <w:t>Наличие и движение основных средств</w:t>
      </w:r>
    </w:p>
    <w:p w:rsidR="00C30496" w:rsidRDefault="00C30496" w:rsidP="00053B0B">
      <w:pPr>
        <w:spacing w:line="360" w:lineRule="auto"/>
        <w:rPr>
          <w:rFonts w:ascii="Times New Roman" w:hAnsi="Times New Roman" w:cs="Times New Roman"/>
          <w:sz w:val="28"/>
          <w:szCs w:val="28"/>
          <w:lang w:eastAsia="en-US"/>
        </w:rPr>
        <w:sectPr w:rsidR="00C30496" w:rsidSect="00A14C98">
          <w:pgSz w:w="11906" w:h="16838"/>
          <w:pgMar w:top="1134" w:right="567" w:bottom="1134" w:left="1701" w:header="709" w:footer="709" w:gutter="0"/>
          <w:cols w:space="708"/>
          <w:docGrid w:linePitch="360"/>
        </w:sectPr>
      </w:pPr>
      <w:r>
        <w:rPr>
          <w:rFonts w:ascii="Times New Roman" w:hAnsi="Times New Roman" w:cs="Times New Roman"/>
          <w:noProof/>
          <w:sz w:val="28"/>
          <w:szCs w:val="28"/>
          <w:lang w:eastAsia="ru-RU"/>
        </w:rPr>
        <w:drawing>
          <wp:inline distT="0" distB="0" distL="0" distR="0">
            <wp:extent cx="6115050" cy="8324850"/>
            <wp:effectExtent l="19050" t="0" r="0" b="0"/>
            <wp:docPr id="14" name="Рисунок 5" descr="D:\Документы\1111111 АКАДЕМИЯ 11111111\МАГИСТРАТУРА\Диссертация\Приложения\ПББ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1111111 АКАДЕМИЯ 11111111\МАГИСТРАТУРА\Диссертация\Приложения\ПББ1-14.jpg"/>
                    <pic:cNvPicPr>
                      <a:picLocks noChangeAspect="1" noChangeArrowheads="1"/>
                    </pic:cNvPicPr>
                  </pic:nvPicPr>
                  <pic:blipFill>
                    <a:blip r:embed="rId22" cstate="print"/>
                    <a:srcRect/>
                    <a:stretch>
                      <a:fillRect/>
                    </a:stretch>
                  </pic:blipFill>
                  <pic:spPr bwMode="auto">
                    <a:xfrm>
                      <a:off x="0" y="0"/>
                      <a:ext cx="6115050" cy="8324850"/>
                    </a:xfrm>
                    <a:prstGeom prst="rect">
                      <a:avLst/>
                    </a:prstGeom>
                    <a:noFill/>
                    <a:ln w="9525">
                      <a:noFill/>
                      <a:miter lim="800000"/>
                      <a:headEnd/>
                      <a:tailEnd/>
                    </a:ln>
                  </pic:spPr>
                </pic:pic>
              </a:graphicData>
            </a:graphic>
          </wp:inline>
        </w:drawing>
      </w:r>
    </w:p>
    <w:p w:rsidR="00C30496" w:rsidRDefault="00C30496" w:rsidP="00053B0B">
      <w:pPr>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Приложение А5 – Отчет о финансовых результатах</w:t>
      </w:r>
    </w:p>
    <w:p w:rsidR="00C30496" w:rsidRDefault="00C30496" w:rsidP="00053B0B">
      <w:pPr>
        <w:spacing w:line="360" w:lineRule="auto"/>
        <w:rPr>
          <w:rFonts w:ascii="Times New Roman" w:hAnsi="Times New Roman" w:cs="Times New Roman"/>
          <w:sz w:val="28"/>
          <w:szCs w:val="28"/>
          <w:lang w:eastAsia="en-US"/>
        </w:rPr>
        <w:sectPr w:rsidR="00C30496" w:rsidSect="00A14C98">
          <w:pgSz w:w="11906" w:h="16838"/>
          <w:pgMar w:top="1134" w:right="567" w:bottom="1134" w:left="1701" w:header="709" w:footer="709" w:gutter="0"/>
          <w:cols w:space="708"/>
          <w:docGrid w:linePitch="360"/>
        </w:sectPr>
      </w:pPr>
      <w:r>
        <w:rPr>
          <w:rFonts w:ascii="Times New Roman" w:hAnsi="Times New Roman" w:cs="Times New Roman"/>
          <w:noProof/>
          <w:sz w:val="28"/>
          <w:szCs w:val="28"/>
          <w:lang w:eastAsia="ru-RU"/>
        </w:rPr>
        <w:drawing>
          <wp:inline distT="0" distB="0" distL="0" distR="0">
            <wp:extent cx="6115050" cy="8324850"/>
            <wp:effectExtent l="19050" t="0" r="0" b="0"/>
            <wp:docPr id="15" name="Рисунок 6" descr="D:\Документы\1111111 АКАДЕМИЯ 11111111\МАГИСТРАТУРА\Диссертация\Приложения\ФР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1111111 АКАДЕМИЯ 11111111\МАГИСТРАТУРА\Диссертация\Приложения\ФР1-15.jpg"/>
                    <pic:cNvPicPr>
                      <a:picLocks noChangeAspect="1" noChangeArrowheads="1"/>
                    </pic:cNvPicPr>
                  </pic:nvPicPr>
                  <pic:blipFill>
                    <a:blip r:embed="rId23" cstate="print"/>
                    <a:srcRect/>
                    <a:stretch>
                      <a:fillRect/>
                    </a:stretch>
                  </pic:blipFill>
                  <pic:spPr bwMode="auto">
                    <a:xfrm>
                      <a:off x="0" y="0"/>
                      <a:ext cx="6115050" cy="8324850"/>
                    </a:xfrm>
                    <a:prstGeom prst="rect">
                      <a:avLst/>
                    </a:prstGeom>
                    <a:noFill/>
                    <a:ln w="9525">
                      <a:noFill/>
                      <a:miter lim="800000"/>
                      <a:headEnd/>
                      <a:tailEnd/>
                    </a:ln>
                  </pic:spPr>
                </pic:pic>
              </a:graphicData>
            </a:graphic>
          </wp:inline>
        </w:drawing>
      </w:r>
    </w:p>
    <w:p w:rsidR="00C30496" w:rsidRDefault="00C30496" w:rsidP="00053B0B">
      <w:pPr>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Приложение А6 – Наличие и движение основных средств</w:t>
      </w:r>
    </w:p>
    <w:p w:rsidR="00C30496" w:rsidRPr="00B952F6" w:rsidRDefault="00C30496" w:rsidP="00053B0B">
      <w:pPr>
        <w:spacing w:line="360" w:lineRule="auto"/>
        <w:rPr>
          <w:rFonts w:ascii="Times New Roman" w:hAnsi="Times New Roman" w:cs="Times New Roman"/>
          <w:sz w:val="28"/>
          <w:szCs w:val="28"/>
          <w:lang w:eastAsia="en-US"/>
        </w:rPr>
      </w:pPr>
      <w:r>
        <w:rPr>
          <w:rFonts w:ascii="Times New Roman" w:hAnsi="Times New Roman" w:cs="Times New Roman"/>
          <w:noProof/>
          <w:sz w:val="28"/>
          <w:szCs w:val="28"/>
          <w:lang w:eastAsia="ru-RU"/>
        </w:rPr>
        <w:drawing>
          <wp:inline distT="0" distB="0" distL="0" distR="0">
            <wp:extent cx="6115050" cy="8324850"/>
            <wp:effectExtent l="19050" t="0" r="0" b="0"/>
            <wp:docPr id="16" name="Рисунок 7" descr="D:\Документы\1111111 АКАДЕМИЯ 11111111\МАГИСТРАТУРА\Диссертация\Приложения\ПББ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1111111 АКАДЕМИЯ 11111111\МАГИСТРАТУРА\Диссертация\Приложения\ПББ1-15.jpg"/>
                    <pic:cNvPicPr>
                      <a:picLocks noChangeAspect="1" noChangeArrowheads="1"/>
                    </pic:cNvPicPr>
                  </pic:nvPicPr>
                  <pic:blipFill>
                    <a:blip r:embed="rId24" cstate="print"/>
                    <a:srcRect/>
                    <a:stretch>
                      <a:fillRect/>
                    </a:stretch>
                  </pic:blipFill>
                  <pic:spPr bwMode="auto">
                    <a:xfrm>
                      <a:off x="0" y="0"/>
                      <a:ext cx="6115050" cy="8324850"/>
                    </a:xfrm>
                    <a:prstGeom prst="rect">
                      <a:avLst/>
                    </a:prstGeom>
                    <a:noFill/>
                    <a:ln w="9525">
                      <a:noFill/>
                      <a:miter lim="800000"/>
                      <a:headEnd/>
                      <a:tailEnd/>
                    </a:ln>
                  </pic:spPr>
                </pic:pic>
              </a:graphicData>
            </a:graphic>
          </wp:inline>
        </w:drawing>
      </w:r>
    </w:p>
    <w:sectPr w:rsidR="00C30496" w:rsidRPr="00B952F6" w:rsidSect="00A14C9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4DE" w:rsidRDefault="005654DE" w:rsidP="003336AF">
      <w:r>
        <w:separator/>
      </w:r>
    </w:p>
  </w:endnote>
  <w:endnote w:type="continuationSeparator" w:id="0">
    <w:p w:rsidR="005654DE" w:rsidRDefault="005654DE" w:rsidP="00333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iddenHorzOCR">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384407"/>
    </w:sdtPr>
    <w:sdtEndPr>
      <w:rPr>
        <w:rFonts w:ascii="Times New Roman" w:hAnsi="Times New Roman" w:cs="Times New Roman"/>
        <w:sz w:val="24"/>
        <w:szCs w:val="24"/>
      </w:rPr>
    </w:sdtEndPr>
    <w:sdtContent>
      <w:p w:rsidR="00B952F6" w:rsidRPr="003336AF" w:rsidRDefault="00B952F6">
        <w:pPr>
          <w:pStyle w:val="a7"/>
          <w:jc w:val="center"/>
          <w:rPr>
            <w:rFonts w:ascii="Times New Roman" w:hAnsi="Times New Roman" w:cs="Times New Roman"/>
            <w:sz w:val="24"/>
            <w:szCs w:val="24"/>
          </w:rPr>
        </w:pPr>
        <w:r w:rsidRPr="003336AF">
          <w:rPr>
            <w:rFonts w:ascii="Times New Roman" w:hAnsi="Times New Roman" w:cs="Times New Roman"/>
            <w:sz w:val="24"/>
            <w:szCs w:val="24"/>
          </w:rPr>
          <w:fldChar w:fldCharType="begin"/>
        </w:r>
        <w:r w:rsidRPr="003336AF">
          <w:rPr>
            <w:rFonts w:ascii="Times New Roman" w:hAnsi="Times New Roman" w:cs="Times New Roman"/>
            <w:sz w:val="24"/>
            <w:szCs w:val="24"/>
          </w:rPr>
          <w:instrText xml:space="preserve"> PAGE   \* MERGEFORMAT </w:instrText>
        </w:r>
        <w:r w:rsidRPr="003336AF">
          <w:rPr>
            <w:rFonts w:ascii="Times New Roman" w:hAnsi="Times New Roman" w:cs="Times New Roman"/>
            <w:sz w:val="24"/>
            <w:szCs w:val="24"/>
          </w:rPr>
          <w:fldChar w:fldCharType="separate"/>
        </w:r>
        <w:r w:rsidR="00872D40">
          <w:rPr>
            <w:rFonts w:ascii="Times New Roman" w:hAnsi="Times New Roman" w:cs="Times New Roman"/>
            <w:noProof/>
            <w:sz w:val="24"/>
            <w:szCs w:val="24"/>
          </w:rPr>
          <w:t>59</w:t>
        </w:r>
        <w:r w:rsidRPr="003336AF">
          <w:rPr>
            <w:rFonts w:ascii="Times New Roman" w:hAnsi="Times New Roman" w:cs="Times New Roman"/>
            <w:sz w:val="24"/>
            <w:szCs w:val="24"/>
          </w:rPr>
          <w:fldChar w:fldCharType="end"/>
        </w:r>
      </w:p>
    </w:sdtContent>
  </w:sdt>
  <w:p w:rsidR="00B952F6" w:rsidRDefault="00B952F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2F6" w:rsidRDefault="00872D40">
    <w:pPr>
      <w:pStyle w:val="a7"/>
      <w:jc w:val="center"/>
    </w:pPr>
    <w:r>
      <w:fldChar w:fldCharType="begin"/>
    </w:r>
    <w:r>
      <w:instrText xml:space="preserve"> PAGE   \* MERGEFORMAT </w:instrText>
    </w:r>
    <w:r>
      <w:fldChar w:fldCharType="separate"/>
    </w:r>
    <w:r w:rsidR="008C2157">
      <w:rPr>
        <w:noProof/>
      </w:rPr>
      <w:t>94</w:t>
    </w:r>
    <w:r>
      <w:rPr>
        <w:noProof/>
      </w:rPr>
      <w:fldChar w:fldCharType="end"/>
    </w:r>
  </w:p>
  <w:p w:rsidR="00B952F6" w:rsidRDefault="00B952F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4DE" w:rsidRDefault="005654DE" w:rsidP="003336AF">
      <w:r>
        <w:separator/>
      </w:r>
    </w:p>
  </w:footnote>
  <w:footnote w:type="continuationSeparator" w:id="0">
    <w:p w:rsidR="005654DE" w:rsidRDefault="005654DE" w:rsidP="003336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A3762"/>
    <w:multiLevelType w:val="hybridMultilevel"/>
    <w:tmpl w:val="AC4A4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05609A"/>
    <w:multiLevelType w:val="multilevel"/>
    <w:tmpl w:val="6A98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B218DB"/>
    <w:multiLevelType w:val="hybridMultilevel"/>
    <w:tmpl w:val="1D324D8C"/>
    <w:lvl w:ilvl="0" w:tplc="A490B05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autoHyphenation/>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B2AA2"/>
    <w:rsid w:val="000009F0"/>
    <w:rsid w:val="00000AF4"/>
    <w:rsid w:val="00000C7C"/>
    <w:rsid w:val="000016F1"/>
    <w:rsid w:val="0000240E"/>
    <w:rsid w:val="000034B6"/>
    <w:rsid w:val="00003550"/>
    <w:rsid w:val="00003B70"/>
    <w:rsid w:val="00004254"/>
    <w:rsid w:val="00005B52"/>
    <w:rsid w:val="00005C95"/>
    <w:rsid w:val="00006ECE"/>
    <w:rsid w:val="00007769"/>
    <w:rsid w:val="00007AAE"/>
    <w:rsid w:val="00011583"/>
    <w:rsid w:val="00011ACE"/>
    <w:rsid w:val="000128CB"/>
    <w:rsid w:val="00013456"/>
    <w:rsid w:val="000136DF"/>
    <w:rsid w:val="00013BBA"/>
    <w:rsid w:val="00013C0A"/>
    <w:rsid w:val="0001447F"/>
    <w:rsid w:val="00014806"/>
    <w:rsid w:val="00014881"/>
    <w:rsid w:val="00014BC1"/>
    <w:rsid w:val="00014DDD"/>
    <w:rsid w:val="00015A16"/>
    <w:rsid w:val="00017363"/>
    <w:rsid w:val="000175A6"/>
    <w:rsid w:val="00017E22"/>
    <w:rsid w:val="000202A3"/>
    <w:rsid w:val="000203A9"/>
    <w:rsid w:val="000220B5"/>
    <w:rsid w:val="000224BF"/>
    <w:rsid w:val="00022A50"/>
    <w:rsid w:val="00022ABE"/>
    <w:rsid w:val="00023271"/>
    <w:rsid w:val="00023B20"/>
    <w:rsid w:val="00024153"/>
    <w:rsid w:val="00024AF4"/>
    <w:rsid w:val="00024C27"/>
    <w:rsid w:val="0002555B"/>
    <w:rsid w:val="0002571C"/>
    <w:rsid w:val="00025E26"/>
    <w:rsid w:val="00025F67"/>
    <w:rsid w:val="000267C8"/>
    <w:rsid w:val="0002781F"/>
    <w:rsid w:val="00027E81"/>
    <w:rsid w:val="00027F64"/>
    <w:rsid w:val="000311DB"/>
    <w:rsid w:val="00031836"/>
    <w:rsid w:val="000320F7"/>
    <w:rsid w:val="000326F3"/>
    <w:rsid w:val="00032C25"/>
    <w:rsid w:val="00032D8A"/>
    <w:rsid w:val="00033441"/>
    <w:rsid w:val="000337DC"/>
    <w:rsid w:val="00033B01"/>
    <w:rsid w:val="00033DE7"/>
    <w:rsid w:val="00035690"/>
    <w:rsid w:val="000363DF"/>
    <w:rsid w:val="0003655E"/>
    <w:rsid w:val="00036923"/>
    <w:rsid w:val="00036B8C"/>
    <w:rsid w:val="00037258"/>
    <w:rsid w:val="00040979"/>
    <w:rsid w:val="000412F0"/>
    <w:rsid w:val="000420AB"/>
    <w:rsid w:val="000427BB"/>
    <w:rsid w:val="000430B4"/>
    <w:rsid w:val="000432A0"/>
    <w:rsid w:val="00043E3B"/>
    <w:rsid w:val="00043EC0"/>
    <w:rsid w:val="0004537C"/>
    <w:rsid w:val="00045426"/>
    <w:rsid w:val="000454A1"/>
    <w:rsid w:val="0004598D"/>
    <w:rsid w:val="0004682C"/>
    <w:rsid w:val="000468EF"/>
    <w:rsid w:val="00046CB0"/>
    <w:rsid w:val="00046F79"/>
    <w:rsid w:val="000471F8"/>
    <w:rsid w:val="00047D48"/>
    <w:rsid w:val="000515E9"/>
    <w:rsid w:val="00052643"/>
    <w:rsid w:val="00053B0B"/>
    <w:rsid w:val="000540EF"/>
    <w:rsid w:val="00054CA2"/>
    <w:rsid w:val="00054EDC"/>
    <w:rsid w:val="00054F45"/>
    <w:rsid w:val="00055A38"/>
    <w:rsid w:val="00055BC8"/>
    <w:rsid w:val="00056302"/>
    <w:rsid w:val="00056C8F"/>
    <w:rsid w:val="00057A0B"/>
    <w:rsid w:val="00057E49"/>
    <w:rsid w:val="000615E9"/>
    <w:rsid w:val="00061B94"/>
    <w:rsid w:val="00063312"/>
    <w:rsid w:val="00063A11"/>
    <w:rsid w:val="000653D1"/>
    <w:rsid w:val="00065A59"/>
    <w:rsid w:val="000661B6"/>
    <w:rsid w:val="000663B5"/>
    <w:rsid w:val="00066608"/>
    <w:rsid w:val="000666FD"/>
    <w:rsid w:val="00066956"/>
    <w:rsid w:val="000674A2"/>
    <w:rsid w:val="00070855"/>
    <w:rsid w:val="00070C48"/>
    <w:rsid w:val="00071D8E"/>
    <w:rsid w:val="000725C3"/>
    <w:rsid w:val="00072AB3"/>
    <w:rsid w:val="00072E11"/>
    <w:rsid w:val="00074E53"/>
    <w:rsid w:val="000755C8"/>
    <w:rsid w:val="00075D7E"/>
    <w:rsid w:val="00075FAE"/>
    <w:rsid w:val="0007680B"/>
    <w:rsid w:val="00076928"/>
    <w:rsid w:val="00076DF5"/>
    <w:rsid w:val="000771F2"/>
    <w:rsid w:val="00077BBF"/>
    <w:rsid w:val="000809A1"/>
    <w:rsid w:val="000809EA"/>
    <w:rsid w:val="000810B3"/>
    <w:rsid w:val="00081881"/>
    <w:rsid w:val="000818D7"/>
    <w:rsid w:val="00081FF2"/>
    <w:rsid w:val="000826C9"/>
    <w:rsid w:val="000830C8"/>
    <w:rsid w:val="00083267"/>
    <w:rsid w:val="00083501"/>
    <w:rsid w:val="00084082"/>
    <w:rsid w:val="0008453F"/>
    <w:rsid w:val="000850FA"/>
    <w:rsid w:val="00085746"/>
    <w:rsid w:val="000861C3"/>
    <w:rsid w:val="000878AF"/>
    <w:rsid w:val="00087D4F"/>
    <w:rsid w:val="000906EF"/>
    <w:rsid w:val="00090C16"/>
    <w:rsid w:val="00091631"/>
    <w:rsid w:val="000936AB"/>
    <w:rsid w:val="00093C89"/>
    <w:rsid w:val="0009441D"/>
    <w:rsid w:val="000953AF"/>
    <w:rsid w:val="000953D0"/>
    <w:rsid w:val="00095865"/>
    <w:rsid w:val="00095980"/>
    <w:rsid w:val="00095DEC"/>
    <w:rsid w:val="00095F9E"/>
    <w:rsid w:val="000965C0"/>
    <w:rsid w:val="000979D7"/>
    <w:rsid w:val="000A0912"/>
    <w:rsid w:val="000A1A1C"/>
    <w:rsid w:val="000A2D69"/>
    <w:rsid w:val="000A3F0D"/>
    <w:rsid w:val="000A4E0E"/>
    <w:rsid w:val="000A5502"/>
    <w:rsid w:val="000A565C"/>
    <w:rsid w:val="000A5DFC"/>
    <w:rsid w:val="000A5EBE"/>
    <w:rsid w:val="000A76C0"/>
    <w:rsid w:val="000A7BD4"/>
    <w:rsid w:val="000A7F95"/>
    <w:rsid w:val="000B0424"/>
    <w:rsid w:val="000B0DC7"/>
    <w:rsid w:val="000B1351"/>
    <w:rsid w:val="000B2794"/>
    <w:rsid w:val="000B281A"/>
    <w:rsid w:val="000B2B9D"/>
    <w:rsid w:val="000B32C2"/>
    <w:rsid w:val="000B386E"/>
    <w:rsid w:val="000B4909"/>
    <w:rsid w:val="000B5475"/>
    <w:rsid w:val="000B65BC"/>
    <w:rsid w:val="000B689E"/>
    <w:rsid w:val="000B7867"/>
    <w:rsid w:val="000C000B"/>
    <w:rsid w:val="000C022B"/>
    <w:rsid w:val="000C03E5"/>
    <w:rsid w:val="000C06F8"/>
    <w:rsid w:val="000C0F8F"/>
    <w:rsid w:val="000C1AAC"/>
    <w:rsid w:val="000C22C1"/>
    <w:rsid w:val="000C33CE"/>
    <w:rsid w:val="000C3619"/>
    <w:rsid w:val="000C3E5F"/>
    <w:rsid w:val="000C4537"/>
    <w:rsid w:val="000C47E6"/>
    <w:rsid w:val="000C4E6C"/>
    <w:rsid w:val="000C6AA7"/>
    <w:rsid w:val="000C7228"/>
    <w:rsid w:val="000C73EA"/>
    <w:rsid w:val="000C7500"/>
    <w:rsid w:val="000C7CAC"/>
    <w:rsid w:val="000D0408"/>
    <w:rsid w:val="000D0F47"/>
    <w:rsid w:val="000D27EC"/>
    <w:rsid w:val="000D3710"/>
    <w:rsid w:val="000D4240"/>
    <w:rsid w:val="000D5B0A"/>
    <w:rsid w:val="000D5D82"/>
    <w:rsid w:val="000D61AA"/>
    <w:rsid w:val="000D6A28"/>
    <w:rsid w:val="000D731D"/>
    <w:rsid w:val="000D7519"/>
    <w:rsid w:val="000D791E"/>
    <w:rsid w:val="000D7E4E"/>
    <w:rsid w:val="000E17C4"/>
    <w:rsid w:val="000E2537"/>
    <w:rsid w:val="000E25C8"/>
    <w:rsid w:val="000E2876"/>
    <w:rsid w:val="000E3684"/>
    <w:rsid w:val="000E38DA"/>
    <w:rsid w:val="000E50F3"/>
    <w:rsid w:val="000E539C"/>
    <w:rsid w:val="000E555A"/>
    <w:rsid w:val="000E56CF"/>
    <w:rsid w:val="000E5871"/>
    <w:rsid w:val="000E7404"/>
    <w:rsid w:val="000E746E"/>
    <w:rsid w:val="000E7768"/>
    <w:rsid w:val="000E7E25"/>
    <w:rsid w:val="000F0E10"/>
    <w:rsid w:val="000F1646"/>
    <w:rsid w:val="000F1E2D"/>
    <w:rsid w:val="000F31AD"/>
    <w:rsid w:val="000F3E59"/>
    <w:rsid w:val="000F48FA"/>
    <w:rsid w:val="000F4973"/>
    <w:rsid w:val="000F53A9"/>
    <w:rsid w:val="000F5490"/>
    <w:rsid w:val="000F572D"/>
    <w:rsid w:val="000F7146"/>
    <w:rsid w:val="000F74F3"/>
    <w:rsid w:val="000F77CB"/>
    <w:rsid w:val="000F7E31"/>
    <w:rsid w:val="000F7E55"/>
    <w:rsid w:val="00100334"/>
    <w:rsid w:val="00101480"/>
    <w:rsid w:val="00101B81"/>
    <w:rsid w:val="00101C94"/>
    <w:rsid w:val="0010235C"/>
    <w:rsid w:val="001049B0"/>
    <w:rsid w:val="00104AAF"/>
    <w:rsid w:val="00104C97"/>
    <w:rsid w:val="001064EB"/>
    <w:rsid w:val="001068F3"/>
    <w:rsid w:val="0010693B"/>
    <w:rsid w:val="0010700F"/>
    <w:rsid w:val="001071B3"/>
    <w:rsid w:val="00107217"/>
    <w:rsid w:val="001074CB"/>
    <w:rsid w:val="00107DF1"/>
    <w:rsid w:val="00107E21"/>
    <w:rsid w:val="00110696"/>
    <w:rsid w:val="00110933"/>
    <w:rsid w:val="00110C15"/>
    <w:rsid w:val="00111807"/>
    <w:rsid w:val="00111A02"/>
    <w:rsid w:val="00112477"/>
    <w:rsid w:val="00112885"/>
    <w:rsid w:val="00112C3A"/>
    <w:rsid w:val="00112FA6"/>
    <w:rsid w:val="0011314E"/>
    <w:rsid w:val="0011364A"/>
    <w:rsid w:val="00114D8D"/>
    <w:rsid w:val="0011574C"/>
    <w:rsid w:val="00116782"/>
    <w:rsid w:val="001167A9"/>
    <w:rsid w:val="001167C3"/>
    <w:rsid w:val="0011740E"/>
    <w:rsid w:val="00117730"/>
    <w:rsid w:val="0012009A"/>
    <w:rsid w:val="00120C39"/>
    <w:rsid w:val="001226EC"/>
    <w:rsid w:val="00122C2C"/>
    <w:rsid w:val="00123E9F"/>
    <w:rsid w:val="001240A7"/>
    <w:rsid w:val="00124572"/>
    <w:rsid w:val="00124661"/>
    <w:rsid w:val="00124826"/>
    <w:rsid w:val="0012568B"/>
    <w:rsid w:val="001256CE"/>
    <w:rsid w:val="00126207"/>
    <w:rsid w:val="00126D7D"/>
    <w:rsid w:val="00126E58"/>
    <w:rsid w:val="001270DC"/>
    <w:rsid w:val="00127282"/>
    <w:rsid w:val="00127CEC"/>
    <w:rsid w:val="00130180"/>
    <w:rsid w:val="00130348"/>
    <w:rsid w:val="0013070B"/>
    <w:rsid w:val="0013104B"/>
    <w:rsid w:val="0013134F"/>
    <w:rsid w:val="001326DC"/>
    <w:rsid w:val="001331F6"/>
    <w:rsid w:val="001335F9"/>
    <w:rsid w:val="00134946"/>
    <w:rsid w:val="00134ED3"/>
    <w:rsid w:val="001352AE"/>
    <w:rsid w:val="0013770B"/>
    <w:rsid w:val="00140B8E"/>
    <w:rsid w:val="00140EFF"/>
    <w:rsid w:val="00141BCD"/>
    <w:rsid w:val="00141F2B"/>
    <w:rsid w:val="00142A3D"/>
    <w:rsid w:val="00142DD1"/>
    <w:rsid w:val="0014329B"/>
    <w:rsid w:val="00143300"/>
    <w:rsid w:val="00144270"/>
    <w:rsid w:val="0014455F"/>
    <w:rsid w:val="00145638"/>
    <w:rsid w:val="0014577B"/>
    <w:rsid w:val="00146CDE"/>
    <w:rsid w:val="00146FEA"/>
    <w:rsid w:val="001477EC"/>
    <w:rsid w:val="001479ED"/>
    <w:rsid w:val="00150CAE"/>
    <w:rsid w:val="001511D0"/>
    <w:rsid w:val="00151671"/>
    <w:rsid w:val="001516E9"/>
    <w:rsid w:val="001528E6"/>
    <w:rsid w:val="00152E02"/>
    <w:rsid w:val="00153799"/>
    <w:rsid w:val="001538B4"/>
    <w:rsid w:val="00153ABC"/>
    <w:rsid w:val="001545FD"/>
    <w:rsid w:val="00154C5B"/>
    <w:rsid w:val="00154C5E"/>
    <w:rsid w:val="00154F11"/>
    <w:rsid w:val="00155AA0"/>
    <w:rsid w:val="00155BE1"/>
    <w:rsid w:val="00155C0F"/>
    <w:rsid w:val="0016003B"/>
    <w:rsid w:val="001614A6"/>
    <w:rsid w:val="0016160B"/>
    <w:rsid w:val="0016225C"/>
    <w:rsid w:val="00162DEC"/>
    <w:rsid w:val="00164100"/>
    <w:rsid w:val="00164B7C"/>
    <w:rsid w:val="001653C8"/>
    <w:rsid w:val="00165741"/>
    <w:rsid w:val="00166ADF"/>
    <w:rsid w:val="00166CDB"/>
    <w:rsid w:val="0016739C"/>
    <w:rsid w:val="00167575"/>
    <w:rsid w:val="00167BA7"/>
    <w:rsid w:val="00167BB4"/>
    <w:rsid w:val="00170117"/>
    <w:rsid w:val="00170568"/>
    <w:rsid w:val="00170E9D"/>
    <w:rsid w:val="0017175A"/>
    <w:rsid w:val="00171A84"/>
    <w:rsid w:val="00171E4E"/>
    <w:rsid w:val="00172AE0"/>
    <w:rsid w:val="00174C8B"/>
    <w:rsid w:val="00176437"/>
    <w:rsid w:val="001768DD"/>
    <w:rsid w:val="00176A06"/>
    <w:rsid w:val="00176AE6"/>
    <w:rsid w:val="00177087"/>
    <w:rsid w:val="001775BC"/>
    <w:rsid w:val="00177F6E"/>
    <w:rsid w:val="00180698"/>
    <w:rsid w:val="00180D16"/>
    <w:rsid w:val="00181121"/>
    <w:rsid w:val="00181131"/>
    <w:rsid w:val="001821DA"/>
    <w:rsid w:val="00182C98"/>
    <w:rsid w:val="00183489"/>
    <w:rsid w:val="001837F6"/>
    <w:rsid w:val="001839CC"/>
    <w:rsid w:val="00184020"/>
    <w:rsid w:val="00184138"/>
    <w:rsid w:val="00184C05"/>
    <w:rsid w:val="00185963"/>
    <w:rsid w:val="001859FF"/>
    <w:rsid w:val="00185DF2"/>
    <w:rsid w:val="00185E3F"/>
    <w:rsid w:val="00186014"/>
    <w:rsid w:val="001863E5"/>
    <w:rsid w:val="00186967"/>
    <w:rsid w:val="00190E12"/>
    <w:rsid w:val="00192896"/>
    <w:rsid w:val="001928AA"/>
    <w:rsid w:val="001933E0"/>
    <w:rsid w:val="00193AB6"/>
    <w:rsid w:val="00194149"/>
    <w:rsid w:val="00194C83"/>
    <w:rsid w:val="00195FA4"/>
    <w:rsid w:val="00196688"/>
    <w:rsid w:val="001966DE"/>
    <w:rsid w:val="00197267"/>
    <w:rsid w:val="00197BE6"/>
    <w:rsid w:val="001A0F78"/>
    <w:rsid w:val="001A1A37"/>
    <w:rsid w:val="001A20BF"/>
    <w:rsid w:val="001A20DD"/>
    <w:rsid w:val="001A4373"/>
    <w:rsid w:val="001A43BA"/>
    <w:rsid w:val="001A5127"/>
    <w:rsid w:val="001A6640"/>
    <w:rsid w:val="001A68C8"/>
    <w:rsid w:val="001A6CB2"/>
    <w:rsid w:val="001A7159"/>
    <w:rsid w:val="001A7C29"/>
    <w:rsid w:val="001B0693"/>
    <w:rsid w:val="001B164F"/>
    <w:rsid w:val="001B1875"/>
    <w:rsid w:val="001B1A42"/>
    <w:rsid w:val="001B1AA8"/>
    <w:rsid w:val="001B2D01"/>
    <w:rsid w:val="001B471B"/>
    <w:rsid w:val="001B5395"/>
    <w:rsid w:val="001B5971"/>
    <w:rsid w:val="001B5FC4"/>
    <w:rsid w:val="001B675C"/>
    <w:rsid w:val="001B6B14"/>
    <w:rsid w:val="001B700A"/>
    <w:rsid w:val="001B7E72"/>
    <w:rsid w:val="001C02DD"/>
    <w:rsid w:val="001C0946"/>
    <w:rsid w:val="001C0F78"/>
    <w:rsid w:val="001C1DE1"/>
    <w:rsid w:val="001C216E"/>
    <w:rsid w:val="001C2193"/>
    <w:rsid w:val="001C23AE"/>
    <w:rsid w:val="001C23F5"/>
    <w:rsid w:val="001C2C9F"/>
    <w:rsid w:val="001C3393"/>
    <w:rsid w:val="001C6BBF"/>
    <w:rsid w:val="001D01FC"/>
    <w:rsid w:val="001D0833"/>
    <w:rsid w:val="001D1453"/>
    <w:rsid w:val="001D14A1"/>
    <w:rsid w:val="001D1CEE"/>
    <w:rsid w:val="001D32E2"/>
    <w:rsid w:val="001D3F1D"/>
    <w:rsid w:val="001D480F"/>
    <w:rsid w:val="001D5667"/>
    <w:rsid w:val="001D5A5F"/>
    <w:rsid w:val="001D60EA"/>
    <w:rsid w:val="001D6789"/>
    <w:rsid w:val="001D6C35"/>
    <w:rsid w:val="001D6F52"/>
    <w:rsid w:val="001D7F10"/>
    <w:rsid w:val="001E06A2"/>
    <w:rsid w:val="001E0CE4"/>
    <w:rsid w:val="001E10E5"/>
    <w:rsid w:val="001E2454"/>
    <w:rsid w:val="001E346C"/>
    <w:rsid w:val="001E3889"/>
    <w:rsid w:val="001E3A7E"/>
    <w:rsid w:val="001E4017"/>
    <w:rsid w:val="001E446C"/>
    <w:rsid w:val="001E486B"/>
    <w:rsid w:val="001E48E1"/>
    <w:rsid w:val="001E5C57"/>
    <w:rsid w:val="001E626B"/>
    <w:rsid w:val="001E6673"/>
    <w:rsid w:val="001E668F"/>
    <w:rsid w:val="001E6C7D"/>
    <w:rsid w:val="001E6F92"/>
    <w:rsid w:val="001E708F"/>
    <w:rsid w:val="001E72B5"/>
    <w:rsid w:val="001F003D"/>
    <w:rsid w:val="001F0810"/>
    <w:rsid w:val="001F0FAD"/>
    <w:rsid w:val="001F12BF"/>
    <w:rsid w:val="001F148E"/>
    <w:rsid w:val="001F177D"/>
    <w:rsid w:val="001F1789"/>
    <w:rsid w:val="001F1F06"/>
    <w:rsid w:val="001F3026"/>
    <w:rsid w:val="001F3E4E"/>
    <w:rsid w:val="001F463C"/>
    <w:rsid w:val="001F467F"/>
    <w:rsid w:val="001F48A9"/>
    <w:rsid w:val="001F4A21"/>
    <w:rsid w:val="001F4B22"/>
    <w:rsid w:val="001F5279"/>
    <w:rsid w:val="00200118"/>
    <w:rsid w:val="002005B5"/>
    <w:rsid w:val="00200DAD"/>
    <w:rsid w:val="002014FC"/>
    <w:rsid w:val="002056C5"/>
    <w:rsid w:val="00205E8D"/>
    <w:rsid w:val="002077C5"/>
    <w:rsid w:val="00207B28"/>
    <w:rsid w:val="00207DF5"/>
    <w:rsid w:val="00210395"/>
    <w:rsid w:val="002108B3"/>
    <w:rsid w:val="00210AE1"/>
    <w:rsid w:val="002119C1"/>
    <w:rsid w:val="00211C8E"/>
    <w:rsid w:val="00211E82"/>
    <w:rsid w:val="00212036"/>
    <w:rsid w:val="00212547"/>
    <w:rsid w:val="00213D60"/>
    <w:rsid w:val="0021406B"/>
    <w:rsid w:val="002147D6"/>
    <w:rsid w:val="002148B6"/>
    <w:rsid w:val="00215397"/>
    <w:rsid w:val="00215C0F"/>
    <w:rsid w:val="00216672"/>
    <w:rsid w:val="002166F1"/>
    <w:rsid w:val="002173D1"/>
    <w:rsid w:val="002177AB"/>
    <w:rsid w:val="00217BC9"/>
    <w:rsid w:val="00217E0E"/>
    <w:rsid w:val="00217E8D"/>
    <w:rsid w:val="00220246"/>
    <w:rsid w:val="00220725"/>
    <w:rsid w:val="00220973"/>
    <w:rsid w:val="00220FD7"/>
    <w:rsid w:val="0022254C"/>
    <w:rsid w:val="00222A95"/>
    <w:rsid w:val="00223D44"/>
    <w:rsid w:val="002244C5"/>
    <w:rsid w:val="00224EC7"/>
    <w:rsid w:val="0022511C"/>
    <w:rsid w:val="002261F0"/>
    <w:rsid w:val="002269FD"/>
    <w:rsid w:val="00226C0A"/>
    <w:rsid w:val="00227758"/>
    <w:rsid w:val="00230531"/>
    <w:rsid w:val="00230A77"/>
    <w:rsid w:val="00230BBC"/>
    <w:rsid w:val="00230C77"/>
    <w:rsid w:val="00232978"/>
    <w:rsid w:val="002331F5"/>
    <w:rsid w:val="00233A75"/>
    <w:rsid w:val="0023406B"/>
    <w:rsid w:val="0023424E"/>
    <w:rsid w:val="00234372"/>
    <w:rsid w:val="002344C9"/>
    <w:rsid w:val="0023493E"/>
    <w:rsid w:val="00234F9B"/>
    <w:rsid w:val="0023510C"/>
    <w:rsid w:val="00235438"/>
    <w:rsid w:val="00236BDC"/>
    <w:rsid w:val="00237584"/>
    <w:rsid w:val="00237A4E"/>
    <w:rsid w:val="00237F65"/>
    <w:rsid w:val="00240343"/>
    <w:rsid w:val="002419D8"/>
    <w:rsid w:val="00241FED"/>
    <w:rsid w:val="00242765"/>
    <w:rsid w:val="00242A83"/>
    <w:rsid w:val="00242E05"/>
    <w:rsid w:val="00242ED3"/>
    <w:rsid w:val="00243972"/>
    <w:rsid w:val="00244301"/>
    <w:rsid w:val="002447B7"/>
    <w:rsid w:val="00244B63"/>
    <w:rsid w:val="002454DE"/>
    <w:rsid w:val="002469FD"/>
    <w:rsid w:val="00246F64"/>
    <w:rsid w:val="002470BF"/>
    <w:rsid w:val="00247289"/>
    <w:rsid w:val="002474AC"/>
    <w:rsid w:val="002476BF"/>
    <w:rsid w:val="00247A40"/>
    <w:rsid w:val="00247C32"/>
    <w:rsid w:val="002502BC"/>
    <w:rsid w:val="00250B20"/>
    <w:rsid w:val="00251019"/>
    <w:rsid w:val="002512EA"/>
    <w:rsid w:val="00251CD6"/>
    <w:rsid w:val="002523A0"/>
    <w:rsid w:val="0025397F"/>
    <w:rsid w:val="00253986"/>
    <w:rsid w:val="002541E3"/>
    <w:rsid w:val="002546B8"/>
    <w:rsid w:val="0025555B"/>
    <w:rsid w:val="002559B2"/>
    <w:rsid w:val="00256B1E"/>
    <w:rsid w:val="00256FF7"/>
    <w:rsid w:val="00257585"/>
    <w:rsid w:val="00257BCE"/>
    <w:rsid w:val="00260509"/>
    <w:rsid w:val="002605CC"/>
    <w:rsid w:val="002608D8"/>
    <w:rsid w:val="00261FD0"/>
    <w:rsid w:val="002620BF"/>
    <w:rsid w:val="00262500"/>
    <w:rsid w:val="00262AAD"/>
    <w:rsid w:val="002650D3"/>
    <w:rsid w:val="0026521E"/>
    <w:rsid w:val="0026577E"/>
    <w:rsid w:val="00267226"/>
    <w:rsid w:val="00267579"/>
    <w:rsid w:val="002675E8"/>
    <w:rsid w:val="0026768B"/>
    <w:rsid w:val="00270320"/>
    <w:rsid w:val="00270362"/>
    <w:rsid w:val="00270578"/>
    <w:rsid w:val="00270B4D"/>
    <w:rsid w:val="0027114E"/>
    <w:rsid w:val="00271E2C"/>
    <w:rsid w:val="002730BB"/>
    <w:rsid w:val="002732F0"/>
    <w:rsid w:val="00273AFD"/>
    <w:rsid w:val="002742E8"/>
    <w:rsid w:val="002747FD"/>
    <w:rsid w:val="00274EFE"/>
    <w:rsid w:val="00275FA5"/>
    <w:rsid w:val="00276D00"/>
    <w:rsid w:val="002775BF"/>
    <w:rsid w:val="00277FD7"/>
    <w:rsid w:val="00280148"/>
    <w:rsid w:val="00280F14"/>
    <w:rsid w:val="00280F2A"/>
    <w:rsid w:val="002811BF"/>
    <w:rsid w:val="0028127B"/>
    <w:rsid w:val="00281A56"/>
    <w:rsid w:val="00281D0A"/>
    <w:rsid w:val="00281DD2"/>
    <w:rsid w:val="00281FB8"/>
    <w:rsid w:val="00282FA2"/>
    <w:rsid w:val="002837E6"/>
    <w:rsid w:val="00283B1F"/>
    <w:rsid w:val="0028417A"/>
    <w:rsid w:val="002843F9"/>
    <w:rsid w:val="00284B1E"/>
    <w:rsid w:val="00285A1A"/>
    <w:rsid w:val="00285F18"/>
    <w:rsid w:val="00286D9E"/>
    <w:rsid w:val="002871FD"/>
    <w:rsid w:val="00287386"/>
    <w:rsid w:val="0029063A"/>
    <w:rsid w:val="002907D8"/>
    <w:rsid w:val="00290F7D"/>
    <w:rsid w:val="0029134E"/>
    <w:rsid w:val="002923B0"/>
    <w:rsid w:val="002933AB"/>
    <w:rsid w:val="00294095"/>
    <w:rsid w:val="00296FBD"/>
    <w:rsid w:val="00297A2D"/>
    <w:rsid w:val="00297C39"/>
    <w:rsid w:val="002A0225"/>
    <w:rsid w:val="002A24D7"/>
    <w:rsid w:val="002A25A1"/>
    <w:rsid w:val="002A27D9"/>
    <w:rsid w:val="002A3634"/>
    <w:rsid w:val="002A40BF"/>
    <w:rsid w:val="002A4FAA"/>
    <w:rsid w:val="002A56B8"/>
    <w:rsid w:val="002A5CD6"/>
    <w:rsid w:val="002A7AE7"/>
    <w:rsid w:val="002A7EF0"/>
    <w:rsid w:val="002A7F5C"/>
    <w:rsid w:val="002B0387"/>
    <w:rsid w:val="002B05D6"/>
    <w:rsid w:val="002B17E8"/>
    <w:rsid w:val="002B27F9"/>
    <w:rsid w:val="002B2B34"/>
    <w:rsid w:val="002B33DC"/>
    <w:rsid w:val="002B3BEE"/>
    <w:rsid w:val="002B40BA"/>
    <w:rsid w:val="002B4AE5"/>
    <w:rsid w:val="002B4BFD"/>
    <w:rsid w:val="002B628C"/>
    <w:rsid w:val="002B6497"/>
    <w:rsid w:val="002B7B06"/>
    <w:rsid w:val="002C0948"/>
    <w:rsid w:val="002C12F0"/>
    <w:rsid w:val="002C22F7"/>
    <w:rsid w:val="002C2364"/>
    <w:rsid w:val="002C26EF"/>
    <w:rsid w:val="002C2A26"/>
    <w:rsid w:val="002C2BBF"/>
    <w:rsid w:val="002C2F5C"/>
    <w:rsid w:val="002C2F5E"/>
    <w:rsid w:val="002C421F"/>
    <w:rsid w:val="002C4674"/>
    <w:rsid w:val="002C4D88"/>
    <w:rsid w:val="002C541D"/>
    <w:rsid w:val="002C5FBC"/>
    <w:rsid w:val="002C60B4"/>
    <w:rsid w:val="002C6C44"/>
    <w:rsid w:val="002C7224"/>
    <w:rsid w:val="002C7C45"/>
    <w:rsid w:val="002D07CD"/>
    <w:rsid w:val="002D0DCA"/>
    <w:rsid w:val="002D12BC"/>
    <w:rsid w:val="002D2377"/>
    <w:rsid w:val="002D2939"/>
    <w:rsid w:val="002D2A68"/>
    <w:rsid w:val="002D31D6"/>
    <w:rsid w:val="002D3942"/>
    <w:rsid w:val="002D548E"/>
    <w:rsid w:val="002D6234"/>
    <w:rsid w:val="002D6443"/>
    <w:rsid w:val="002D6C2C"/>
    <w:rsid w:val="002D6CD2"/>
    <w:rsid w:val="002D6EF0"/>
    <w:rsid w:val="002D73D7"/>
    <w:rsid w:val="002D7C7D"/>
    <w:rsid w:val="002D7EFC"/>
    <w:rsid w:val="002E1203"/>
    <w:rsid w:val="002E286F"/>
    <w:rsid w:val="002E2C2D"/>
    <w:rsid w:val="002E346A"/>
    <w:rsid w:val="002E3614"/>
    <w:rsid w:val="002E4230"/>
    <w:rsid w:val="002E4743"/>
    <w:rsid w:val="002E47E6"/>
    <w:rsid w:val="002E4968"/>
    <w:rsid w:val="002E505D"/>
    <w:rsid w:val="002E509C"/>
    <w:rsid w:val="002E5841"/>
    <w:rsid w:val="002E7055"/>
    <w:rsid w:val="002E71FE"/>
    <w:rsid w:val="002E7402"/>
    <w:rsid w:val="002E7DA4"/>
    <w:rsid w:val="002E7DDF"/>
    <w:rsid w:val="002F0636"/>
    <w:rsid w:val="002F0821"/>
    <w:rsid w:val="002F0D19"/>
    <w:rsid w:val="002F15F7"/>
    <w:rsid w:val="002F23F5"/>
    <w:rsid w:val="002F2890"/>
    <w:rsid w:val="002F2CE8"/>
    <w:rsid w:val="002F3FEA"/>
    <w:rsid w:val="002F4630"/>
    <w:rsid w:val="002F5B87"/>
    <w:rsid w:val="002F75B6"/>
    <w:rsid w:val="002F7828"/>
    <w:rsid w:val="002F7F5C"/>
    <w:rsid w:val="0030058C"/>
    <w:rsid w:val="00303447"/>
    <w:rsid w:val="00303734"/>
    <w:rsid w:val="003037A1"/>
    <w:rsid w:val="00303CED"/>
    <w:rsid w:val="00303E46"/>
    <w:rsid w:val="00304637"/>
    <w:rsid w:val="003048B6"/>
    <w:rsid w:val="00304938"/>
    <w:rsid w:val="003051AF"/>
    <w:rsid w:val="00305433"/>
    <w:rsid w:val="003059DF"/>
    <w:rsid w:val="00307019"/>
    <w:rsid w:val="003076E7"/>
    <w:rsid w:val="00310197"/>
    <w:rsid w:val="00312612"/>
    <w:rsid w:val="00312CAD"/>
    <w:rsid w:val="00312EEC"/>
    <w:rsid w:val="0031336D"/>
    <w:rsid w:val="003135E6"/>
    <w:rsid w:val="00313740"/>
    <w:rsid w:val="00314021"/>
    <w:rsid w:val="00315340"/>
    <w:rsid w:val="003153F8"/>
    <w:rsid w:val="0031628F"/>
    <w:rsid w:val="00316C3D"/>
    <w:rsid w:val="003172CF"/>
    <w:rsid w:val="0031742E"/>
    <w:rsid w:val="00317EE1"/>
    <w:rsid w:val="0032311F"/>
    <w:rsid w:val="0032363E"/>
    <w:rsid w:val="003240B5"/>
    <w:rsid w:val="00324C0B"/>
    <w:rsid w:val="003251B8"/>
    <w:rsid w:val="00325B21"/>
    <w:rsid w:val="00325DB9"/>
    <w:rsid w:val="0032655E"/>
    <w:rsid w:val="00326F77"/>
    <w:rsid w:val="00327353"/>
    <w:rsid w:val="003277D2"/>
    <w:rsid w:val="00327BDA"/>
    <w:rsid w:val="00327F51"/>
    <w:rsid w:val="003300D5"/>
    <w:rsid w:val="0033084D"/>
    <w:rsid w:val="00330858"/>
    <w:rsid w:val="00331622"/>
    <w:rsid w:val="00331DFB"/>
    <w:rsid w:val="00332552"/>
    <w:rsid w:val="00332EA4"/>
    <w:rsid w:val="00333194"/>
    <w:rsid w:val="003334FE"/>
    <w:rsid w:val="003336AF"/>
    <w:rsid w:val="00334143"/>
    <w:rsid w:val="003346F2"/>
    <w:rsid w:val="00334719"/>
    <w:rsid w:val="00334C29"/>
    <w:rsid w:val="003350F7"/>
    <w:rsid w:val="0033542A"/>
    <w:rsid w:val="003377AB"/>
    <w:rsid w:val="00337E9D"/>
    <w:rsid w:val="00340258"/>
    <w:rsid w:val="00340290"/>
    <w:rsid w:val="0034038D"/>
    <w:rsid w:val="00340F9E"/>
    <w:rsid w:val="003417D9"/>
    <w:rsid w:val="00342328"/>
    <w:rsid w:val="0034234E"/>
    <w:rsid w:val="00342FD4"/>
    <w:rsid w:val="003437DC"/>
    <w:rsid w:val="00343ACE"/>
    <w:rsid w:val="00344142"/>
    <w:rsid w:val="00344161"/>
    <w:rsid w:val="00344BB4"/>
    <w:rsid w:val="00346320"/>
    <w:rsid w:val="00346837"/>
    <w:rsid w:val="00346E4E"/>
    <w:rsid w:val="00347499"/>
    <w:rsid w:val="0034773B"/>
    <w:rsid w:val="003479A8"/>
    <w:rsid w:val="00347B34"/>
    <w:rsid w:val="00350D8C"/>
    <w:rsid w:val="00350EA1"/>
    <w:rsid w:val="00350ED7"/>
    <w:rsid w:val="003513F6"/>
    <w:rsid w:val="003516D2"/>
    <w:rsid w:val="003517D8"/>
    <w:rsid w:val="0035278D"/>
    <w:rsid w:val="00352987"/>
    <w:rsid w:val="00352A3E"/>
    <w:rsid w:val="00353F71"/>
    <w:rsid w:val="00354015"/>
    <w:rsid w:val="0035471D"/>
    <w:rsid w:val="0035477C"/>
    <w:rsid w:val="00354A8A"/>
    <w:rsid w:val="00354ADD"/>
    <w:rsid w:val="00355DD9"/>
    <w:rsid w:val="00355F0B"/>
    <w:rsid w:val="003600D7"/>
    <w:rsid w:val="003614E4"/>
    <w:rsid w:val="003632AB"/>
    <w:rsid w:val="00364F9A"/>
    <w:rsid w:val="00365565"/>
    <w:rsid w:val="0036588D"/>
    <w:rsid w:val="00366E84"/>
    <w:rsid w:val="00366EDE"/>
    <w:rsid w:val="0037023B"/>
    <w:rsid w:val="00370777"/>
    <w:rsid w:val="00370C36"/>
    <w:rsid w:val="0037145C"/>
    <w:rsid w:val="00371C0E"/>
    <w:rsid w:val="003726E6"/>
    <w:rsid w:val="00372D53"/>
    <w:rsid w:val="00372F4D"/>
    <w:rsid w:val="00373690"/>
    <w:rsid w:val="003737C6"/>
    <w:rsid w:val="00373ACC"/>
    <w:rsid w:val="00373B79"/>
    <w:rsid w:val="00374082"/>
    <w:rsid w:val="003763C6"/>
    <w:rsid w:val="0038087A"/>
    <w:rsid w:val="00380EAE"/>
    <w:rsid w:val="00381BAE"/>
    <w:rsid w:val="003821BB"/>
    <w:rsid w:val="00382532"/>
    <w:rsid w:val="00382B91"/>
    <w:rsid w:val="00382FCD"/>
    <w:rsid w:val="0038352F"/>
    <w:rsid w:val="0038398C"/>
    <w:rsid w:val="003842A6"/>
    <w:rsid w:val="003847B5"/>
    <w:rsid w:val="00384F2D"/>
    <w:rsid w:val="00384FB2"/>
    <w:rsid w:val="00385B88"/>
    <w:rsid w:val="00386405"/>
    <w:rsid w:val="0038665C"/>
    <w:rsid w:val="00386987"/>
    <w:rsid w:val="00386D2E"/>
    <w:rsid w:val="0039046A"/>
    <w:rsid w:val="0039077D"/>
    <w:rsid w:val="003911D7"/>
    <w:rsid w:val="00391EA0"/>
    <w:rsid w:val="00392769"/>
    <w:rsid w:val="00393140"/>
    <w:rsid w:val="00393884"/>
    <w:rsid w:val="003949E3"/>
    <w:rsid w:val="00395E97"/>
    <w:rsid w:val="00396CE4"/>
    <w:rsid w:val="003971E5"/>
    <w:rsid w:val="003979F1"/>
    <w:rsid w:val="00397B0F"/>
    <w:rsid w:val="00397BAA"/>
    <w:rsid w:val="00397CBD"/>
    <w:rsid w:val="003A1269"/>
    <w:rsid w:val="003A157E"/>
    <w:rsid w:val="003A171A"/>
    <w:rsid w:val="003A22E5"/>
    <w:rsid w:val="003A2831"/>
    <w:rsid w:val="003A2D92"/>
    <w:rsid w:val="003A3F50"/>
    <w:rsid w:val="003A4398"/>
    <w:rsid w:val="003A450B"/>
    <w:rsid w:val="003A500B"/>
    <w:rsid w:val="003A50A6"/>
    <w:rsid w:val="003A54C8"/>
    <w:rsid w:val="003A5C4D"/>
    <w:rsid w:val="003A5E83"/>
    <w:rsid w:val="003A6509"/>
    <w:rsid w:val="003A6868"/>
    <w:rsid w:val="003A712C"/>
    <w:rsid w:val="003B03DD"/>
    <w:rsid w:val="003B0BB8"/>
    <w:rsid w:val="003B178D"/>
    <w:rsid w:val="003B26F6"/>
    <w:rsid w:val="003B2DD9"/>
    <w:rsid w:val="003B30E2"/>
    <w:rsid w:val="003B38B3"/>
    <w:rsid w:val="003B38B8"/>
    <w:rsid w:val="003B4323"/>
    <w:rsid w:val="003B4A0D"/>
    <w:rsid w:val="003B4A51"/>
    <w:rsid w:val="003B54BD"/>
    <w:rsid w:val="003B6404"/>
    <w:rsid w:val="003B74A6"/>
    <w:rsid w:val="003B7F3D"/>
    <w:rsid w:val="003C09FB"/>
    <w:rsid w:val="003C1828"/>
    <w:rsid w:val="003C18BC"/>
    <w:rsid w:val="003C2AB5"/>
    <w:rsid w:val="003C2DEC"/>
    <w:rsid w:val="003C3293"/>
    <w:rsid w:val="003C3294"/>
    <w:rsid w:val="003C33B5"/>
    <w:rsid w:val="003C3581"/>
    <w:rsid w:val="003C46BD"/>
    <w:rsid w:val="003C54A0"/>
    <w:rsid w:val="003C56BE"/>
    <w:rsid w:val="003C5C87"/>
    <w:rsid w:val="003C60B3"/>
    <w:rsid w:val="003C6719"/>
    <w:rsid w:val="003C72D6"/>
    <w:rsid w:val="003D0425"/>
    <w:rsid w:val="003D1254"/>
    <w:rsid w:val="003D1417"/>
    <w:rsid w:val="003D1ECB"/>
    <w:rsid w:val="003D1F36"/>
    <w:rsid w:val="003D2121"/>
    <w:rsid w:val="003D2D50"/>
    <w:rsid w:val="003D30C2"/>
    <w:rsid w:val="003D3EFE"/>
    <w:rsid w:val="003D440B"/>
    <w:rsid w:val="003D5159"/>
    <w:rsid w:val="003D6432"/>
    <w:rsid w:val="003D7F2F"/>
    <w:rsid w:val="003E0085"/>
    <w:rsid w:val="003E0BE2"/>
    <w:rsid w:val="003E19E1"/>
    <w:rsid w:val="003E1F04"/>
    <w:rsid w:val="003E2AB7"/>
    <w:rsid w:val="003E502A"/>
    <w:rsid w:val="003E6326"/>
    <w:rsid w:val="003E6C3A"/>
    <w:rsid w:val="003E6FA3"/>
    <w:rsid w:val="003E7951"/>
    <w:rsid w:val="003E7A49"/>
    <w:rsid w:val="003E7A93"/>
    <w:rsid w:val="003E7DAD"/>
    <w:rsid w:val="003F01BF"/>
    <w:rsid w:val="003F02CD"/>
    <w:rsid w:val="003F03B4"/>
    <w:rsid w:val="003F0C35"/>
    <w:rsid w:val="003F107F"/>
    <w:rsid w:val="003F1926"/>
    <w:rsid w:val="003F1F41"/>
    <w:rsid w:val="003F212D"/>
    <w:rsid w:val="003F3A52"/>
    <w:rsid w:val="003F3E16"/>
    <w:rsid w:val="003F47D1"/>
    <w:rsid w:val="003F4E52"/>
    <w:rsid w:val="003F5521"/>
    <w:rsid w:val="003F5921"/>
    <w:rsid w:val="003F6516"/>
    <w:rsid w:val="003F6606"/>
    <w:rsid w:val="003F74C7"/>
    <w:rsid w:val="003F7A43"/>
    <w:rsid w:val="004003BD"/>
    <w:rsid w:val="0040079E"/>
    <w:rsid w:val="00400C32"/>
    <w:rsid w:val="00400D13"/>
    <w:rsid w:val="0040125F"/>
    <w:rsid w:val="00401ADB"/>
    <w:rsid w:val="00401B20"/>
    <w:rsid w:val="00401E24"/>
    <w:rsid w:val="00402307"/>
    <w:rsid w:val="00402CBA"/>
    <w:rsid w:val="0040342D"/>
    <w:rsid w:val="004049F2"/>
    <w:rsid w:val="00404FAF"/>
    <w:rsid w:val="004057CC"/>
    <w:rsid w:val="00405B1B"/>
    <w:rsid w:val="00405D99"/>
    <w:rsid w:val="00406070"/>
    <w:rsid w:val="004072FF"/>
    <w:rsid w:val="00407304"/>
    <w:rsid w:val="004074D9"/>
    <w:rsid w:val="00407BB0"/>
    <w:rsid w:val="00407D3A"/>
    <w:rsid w:val="004100A9"/>
    <w:rsid w:val="004109E4"/>
    <w:rsid w:val="00410FA2"/>
    <w:rsid w:val="00411C1F"/>
    <w:rsid w:val="004120BE"/>
    <w:rsid w:val="004127BB"/>
    <w:rsid w:val="004134C4"/>
    <w:rsid w:val="0041382F"/>
    <w:rsid w:val="0041413A"/>
    <w:rsid w:val="00414231"/>
    <w:rsid w:val="00414563"/>
    <w:rsid w:val="004153E9"/>
    <w:rsid w:val="0041561F"/>
    <w:rsid w:val="00415857"/>
    <w:rsid w:val="00415B7F"/>
    <w:rsid w:val="00415BDE"/>
    <w:rsid w:val="00415D0D"/>
    <w:rsid w:val="00415E32"/>
    <w:rsid w:val="00416131"/>
    <w:rsid w:val="0041630C"/>
    <w:rsid w:val="004166D0"/>
    <w:rsid w:val="004167BA"/>
    <w:rsid w:val="004168A4"/>
    <w:rsid w:val="0041703A"/>
    <w:rsid w:val="00417621"/>
    <w:rsid w:val="00417BA9"/>
    <w:rsid w:val="004205DF"/>
    <w:rsid w:val="00421AB5"/>
    <w:rsid w:val="00423489"/>
    <w:rsid w:val="00423E66"/>
    <w:rsid w:val="00424064"/>
    <w:rsid w:val="00424B13"/>
    <w:rsid w:val="00425488"/>
    <w:rsid w:val="00425639"/>
    <w:rsid w:val="00425C81"/>
    <w:rsid w:val="004263F4"/>
    <w:rsid w:val="004264DD"/>
    <w:rsid w:val="00426A33"/>
    <w:rsid w:val="00426CCB"/>
    <w:rsid w:val="00427511"/>
    <w:rsid w:val="00427558"/>
    <w:rsid w:val="00427811"/>
    <w:rsid w:val="00427BEB"/>
    <w:rsid w:val="00430035"/>
    <w:rsid w:val="00430379"/>
    <w:rsid w:val="00430620"/>
    <w:rsid w:val="00431626"/>
    <w:rsid w:val="00431FAD"/>
    <w:rsid w:val="00432206"/>
    <w:rsid w:val="00432B54"/>
    <w:rsid w:val="004330D8"/>
    <w:rsid w:val="00435EFD"/>
    <w:rsid w:val="00436619"/>
    <w:rsid w:val="004369DD"/>
    <w:rsid w:val="00437CD9"/>
    <w:rsid w:val="00437D59"/>
    <w:rsid w:val="00437DBB"/>
    <w:rsid w:val="004421BA"/>
    <w:rsid w:val="00442B8D"/>
    <w:rsid w:val="00443255"/>
    <w:rsid w:val="00443388"/>
    <w:rsid w:val="0044420C"/>
    <w:rsid w:val="0044425B"/>
    <w:rsid w:val="00444453"/>
    <w:rsid w:val="00444E8A"/>
    <w:rsid w:val="004451CE"/>
    <w:rsid w:val="004451D3"/>
    <w:rsid w:val="0044669A"/>
    <w:rsid w:val="00446B16"/>
    <w:rsid w:val="00446EB5"/>
    <w:rsid w:val="0044700E"/>
    <w:rsid w:val="0044708C"/>
    <w:rsid w:val="0044735C"/>
    <w:rsid w:val="00447CBD"/>
    <w:rsid w:val="00447D63"/>
    <w:rsid w:val="00450EAE"/>
    <w:rsid w:val="00450F40"/>
    <w:rsid w:val="0045117B"/>
    <w:rsid w:val="00451502"/>
    <w:rsid w:val="004516AC"/>
    <w:rsid w:val="00451749"/>
    <w:rsid w:val="00451F88"/>
    <w:rsid w:val="00452B48"/>
    <w:rsid w:val="00452C05"/>
    <w:rsid w:val="0045365A"/>
    <w:rsid w:val="004541CB"/>
    <w:rsid w:val="00454820"/>
    <w:rsid w:val="00454E65"/>
    <w:rsid w:val="00455182"/>
    <w:rsid w:val="00455915"/>
    <w:rsid w:val="00455B16"/>
    <w:rsid w:val="004563C8"/>
    <w:rsid w:val="00456866"/>
    <w:rsid w:val="00456E95"/>
    <w:rsid w:val="004570DA"/>
    <w:rsid w:val="0045786C"/>
    <w:rsid w:val="00457BBC"/>
    <w:rsid w:val="004601D3"/>
    <w:rsid w:val="00462708"/>
    <w:rsid w:val="00462EBF"/>
    <w:rsid w:val="00463A58"/>
    <w:rsid w:val="00463CE8"/>
    <w:rsid w:val="0046412F"/>
    <w:rsid w:val="0046469D"/>
    <w:rsid w:val="00464B6E"/>
    <w:rsid w:val="00464D90"/>
    <w:rsid w:val="00465610"/>
    <w:rsid w:val="00465B95"/>
    <w:rsid w:val="00465ECC"/>
    <w:rsid w:val="00465F5F"/>
    <w:rsid w:val="00466098"/>
    <w:rsid w:val="004678A5"/>
    <w:rsid w:val="0047121F"/>
    <w:rsid w:val="004713D1"/>
    <w:rsid w:val="004717EF"/>
    <w:rsid w:val="00472CB2"/>
    <w:rsid w:val="00473CFE"/>
    <w:rsid w:val="004741D4"/>
    <w:rsid w:val="004745BB"/>
    <w:rsid w:val="00474A9E"/>
    <w:rsid w:val="00474C94"/>
    <w:rsid w:val="00474D34"/>
    <w:rsid w:val="0047536A"/>
    <w:rsid w:val="0047555C"/>
    <w:rsid w:val="00475AA0"/>
    <w:rsid w:val="00476A3F"/>
    <w:rsid w:val="00477381"/>
    <w:rsid w:val="00477766"/>
    <w:rsid w:val="004777CF"/>
    <w:rsid w:val="00480492"/>
    <w:rsid w:val="00482FE2"/>
    <w:rsid w:val="004831C9"/>
    <w:rsid w:val="00483552"/>
    <w:rsid w:val="00483983"/>
    <w:rsid w:val="00483D09"/>
    <w:rsid w:val="00483F87"/>
    <w:rsid w:val="00484F49"/>
    <w:rsid w:val="00485C1C"/>
    <w:rsid w:val="00485FF4"/>
    <w:rsid w:val="00486753"/>
    <w:rsid w:val="00486F88"/>
    <w:rsid w:val="004879D6"/>
    <w:rsid w:val="00487BEC"/>
    <w:rsid w:val="00487D8A"/>
    <w:rsid w:val="0049028B"/>
    <w:rsid w:val="004904C8"/>
    <w:rsid w:val="00491C67"/>
    <w:rsid w:val="00491E92"/>
    <w:rsid w:val="00491F61"/>
    <w:rsid w:val="00492275"/>
    <w:rsid w:val="00492CFB"/>
    <w:rsid w:val="00492FA3"/>
    <w:rsid w:val="0049309E"/>
    <w:rsid w:val="00494229"/>
    <w:rsid w:val="00494A74"/>
    <w:rsid w:val="00494BEF"/>
    <w:rsid w:val="00495590"/>
    <w:rsid w:val="00495701"/>
    <w:rsid w:val="00495C88"/>
    <w:rsid w:val="00495C98"/>
    <w:rsid w:val="00495EF5"/>
    <w:rsid w:val="004963AE"/>
    <w:rsid w:val="00496763"/>
    <w:rsid w:val="00496C17"/>
    <w:rsid w:val="00497960"/>
    <w:rsid w:val="00497AF4"/>
    <w:rsid w:val="00497BDF"/>
    <w:rsid w:val="00497D67"/>
    <w:rsid w:val="004A0D06"/>
    <w:rsid w:val="004A14A5"/>
    <w:rsid w:val="004A19FD"/>
    <w:rsid w:val="004A1AB8"/>
    <w:rsid w:val="004A2093"/>
    <w:rsid w:val="004A24BF"/>
    <w:rsid w:val="004A2D6F"/>
    <w:rsid w:val="004A2D76"/>
    <w:rsid w:val="004A3073"/>
    <w:rsid w:val="004A3F89"/>
    <w:rsid w:val="004A45F6"/>
    <w:rsid w:val="004A5476"/>
    <w:rsid w:val="004A553B"/>
    <w:rsid w:val="004A683E"/>
    <w:rsid w:val="004A6D5E"/>
    <w:rsid w:val="004A70BE"/>
    <w:rsid w:val="004A75D0"/>
    <w:rsid w:val="004A76B5"/>
    <w:rsid w:val="004B081F"/>
    <w:rsid w:val="004B0A30"/>
    <w:rsid w:val="004B2A2A"/>
    <w:rsid w:val="004B2AD7"/>
    <w:rsid w:val="004B2D39"/>
    <w:rsid w:val="004B35AB"/>
    <w:rsid w:val="004B374C"/>
    <w:rsid w:val="004B404B"/>
    <w:rsid w:val="004B420D"/>
    <w:rsid w:val="004B637A"/>
    <w:rsid w:val="004B6838"/>
    <w:rsid w:val="004B7060"/>
    <w:rsid w:val="004B7B4D"/>
    <w:rsid w:val="004C1B89"/>
    <w:rsid w:val="004C1E67"/>
    <w:rsid w:val="004C1ECF"/>
    <w:rsid w:val="004C249F"/>
    <w:rsid w:val="004C2656"/>
    <w:rsid w:val="004C2D37"/>
    <w:rsid w:val="004C2D3B"/>
    <w:rsid w:val="004C374F"/>
    <w:rsid w:val="004C3C3C"/>
    <w:rsid w:val="004C4AAE"/>
    <w:rsid w:val="004C5CBA"/>
    <w:rsid w:val="004C65B7"/>
    <w:rsid w:val="004C700A"/>
    <w:rsid w:val="004C75B0"/>
    <w:rsid w:val="004C7B35"/>
    <w:rsid w:val="004C7B50"/>
    <w:rsid w:val="004D0D16"/>
    <w:rsid w:val="004D2830"/>
    <w:rsid w:val="004D2C84"/>
    <w:rsid w:val="004D37F2"/>
    <w:rsid w:val="004D3C97"/>
    <w:rsid w:val="004D3CAE"/>
    <w:rsid w:val="004D3D02"/>
    <w:rsid w:val="004D4AD9"/>
    <w:rsid w:val="004D516D"/>
    <w:rsid w:val="004D5FAF"/>
    <w:rsid w:val="004D6552"/>
    <w:rsid w:val="004D6A9D"/>
    <w:rsid w:val="004D763F"/>
    <w:rsid w:val="004D7895"/>
    <w:rsid w:val="004D7992"/>
    <w:rsid w:val="004D79F9"/>
    <w:rsid w:val="004E1B93"/>
    <w:rsid w:val="004E2974"/>
    <w:rsid w:val="004E33DC"/>
    <w:rsid w:val="004E4074"/>
    <w:rsid w:val="004E5391"/>
    <w:rsid w:val="004E704B"/>
    <w:rsid w:val="004E708C"/>
    <w:rsid w:val="004E75C8"/>
    <w:rsid w:val="004E79DF"/>
    <w:rsid w:val="004F02E9"/>
    <w:rsid w:val="004F0835"/>
    <w:rsid w:val="004F121F"/>
    <w:rsid w:val="004F1BCB"/>
    <w:rsid w:val="004F2C64"/>
    <w:rsid w:val="004F3027"/>
    <w:rsid w:val="004F31E8"/>
    <w:rsid w:val="004F39F9"/>
    <w:rsid w:val="004F4395"/>
    <w:rsid w:val="004F4BA6"/>
    <w:rsid w:val="004F628B"/>
    <w:rsid w:val="004F6ABA"/>
    <w:rsid w:val="004F7C90"/>
    <w:rsid w:val="004F7FE3"/>
    <w:rsid w:val="00501867"/>
    <w:rsid w:val="00501C33"/>
    <w:rsid w:val="005023C2"/>
    <w:rsid w:val="00502971"/>
    <w:rsid w:val="00503003"/>
    <w:rsid w:val="005047FC"/>
    <w:rsid w:val="005049E0"/>
    <w:rsid w:val="00504F61"/>
    <w:rsid w:val="0050505F"/>
    <w:rsid w:val="005050B3"/>
    <w:rsid w:val="005052A3"/>
    <w:rsid w:val="005055AF"/>
    <w:rsid w:val="005058B5"/>
    <w:rsid w:val="0050634B"/>
    <w:rsid w:val="00506725"/>
    <w:rsid w:val="00506AAC"/>
    <w:rsid w:val="00507B4D"/>
    <w:rsid w:val="005112C2"/>
    <w:rsid w:val="005115BF"/>
    <w:rsid w:val="00512773"/>
    <w:rsid w:val="00512BBD"/>
    <w:rsid w:val="005133C9"/>
    <w:rsid w:val="0051381A"/>
    <w:rsid w:val="00514175"/>
    <w:rsid w:val="005142C6"/>
    <w:rsid w:val="005143F6"/>
    <w:rsid w:val="00514EE8"/>
    <w:rsid w:val="005154F2"/>
    <w:rsid w:val="0051644D"/>
    <w:rsid w:val="00516BA8"/>
    <w:rsid w:val="00516E4B"/>
    <w:rsid w:val="00517FB5"/>
    <w:rsid w:val="005206D9"/>
    <w:rsid w:val="00521645"/>
    <w:rsid w:val="00521778"/>
    <w:rsid w:val="00521AC2"/>
    <w:rsid w:val="005223D7"/>
    <w:rsid w:val="0052276B"/>
    <w:rsid w:val="00523C59"/>
    <w:rsid w:val="00523DC6"/>
    <w:rsid w:val="00523EBF"/>
    <w:rsid w:val="00523FC8"/>
    <w:rsid w:val="005249E4"/>
    <w:rsid w:val="00524AFB"/>
    <w:rsid w:val="00525493"/>
    <w:rsid w:val="0052564B"/>
    <w:rsid w:val="0052575F"/>
    <w:rsid w:val="00526180"/>
    <w:rsid w:val="00526594"/>
    <w:rsid w:val="00526650"/>
    <w:rsid w:val="00526967"/>
    <w:rsid w:val="005273F5"/>
    <w:rsid w:val="0052745C"/>
    <w:rsid w:val="005277EB"/>
    <w:rsid w:val="00530149"/>
    <w:rsid w:val="005303D5"/>
    <w:rsid w:val="005304DD"/>
    <w:rsid w:val="00531750"/>
    <w:rsid w:val="005317EE"/>
    <w:rsid w:val="00531D85"/>
    <w:rsid w:val="00532A52"/>
    <w:rsid w:val="00533198"/>
    <w:rsid w:val="005334F3"/>
    <w:rsid w:val="00533A3A"/>
    <w:rsid w:val="00534B58"/>
    <w:rsid w:val="00534C45"/>
    <w:rsid w:val="005350D6"/>
    <w:rsid w:val="00536716"/>
    <w:rsid w:val="00536C4E"/>
    <w:rsid w:val="005401E5"/>
    <w:rsid w:val="0054029B"/>
    <w:rsid w:val="005406B2"/>
    <w:rsid w:val="00541A71"/>
    <w:rsid w:val="0054263F"/>
    <w:rsid w:val="005428DE"/>
    <w:rsid w:val="00542BD9"/>
    <w:rsid w:val="0054377B"/>
    <w:rsid w:val="005437F4"/>
    <w:rsid w:val="00543A49"/>
    <w:rsid w:val="00543B5A"/>
    <w:rsid w:val="0054429E"/>
    <w:rsid w:val="005458BD"/>
    <w:rsid w:val="00545F03"/>
    <w:rsid w:val="005468F6"/>
    <w:rsid w:val="00546F43"/>
    <w:rsid w:val="005470B3"/>
    <w:rsid w:val="005471A3"/>
    <w:rsid w:val="0054794A"/>
    <w:rsid w:val="005500B8"/>
    <w:rsid w:val="0055038E"/>
    <w:rsid w:val="00550680"/>
    <w:rsid w:val="00550726"/>
    <w:rsid w:val="00550CC4"/>
    <w:rsid w:val="00551673"/>
    <w:rsid w:val="00552EAA"/>
    <w:rsid w:val="00553155"/>
    <w:rsid w:val="0055382E"/>
    <w:rsid w:val="0055411B"/>
    <w:rsid w:val="00554B2A"/>
    <w:rsid w:val="0055620B"/>
    <w:rsid w:val="005577AB"/>
    <w:rsid w:val="0056060C"/>
    <w:rsid w:val="005609D2"/>
    <w:rsid w:val="00560B00"/>
    <w:rsid w:val="00561329"/>
    <w:rsid w:val="00561B9F"/>
    <w:rsid w:val="005627AB"/>
    <w:rsid w:val="005627D3"/>
    <w:rsid w:val="00564299"/>
    <w:rsid w:val="0056476D"/>
    <w:rsid w:val="005649AA"/>
    <w:rsid w:val="00564BCB"/>
    <w:rsid w:val="00564EA9"/>
    <w:rsid w:val="005654DE"/>
    <w:rsid w:val="0056658B"/>
    <w:rsid w:val="005667BF"/>
    <w:rsid w:val="00566995"/>
    <w:rsid w:val="00566D8D"/>
    <w:rsid w:val="00566EB6"/>
    <w:rsid w:val="00567595"/>
    <w:rsid w:val="00567BAD"/>
    <w:rsid w:val="00567DC7"/>
    <w:rsid w:val="00570FAF"/>
    <w:rsid w:val="00573431"/>
    <w:rsid w:val="00574442"/>
    <w:rsid w:val="00575648"/>
    <w:rsid w:val="00575DCB"/>
    <w:rsid w:val="00576727"/>
    <w:rsid w:val="005776C0"/>
    <w:rsid w:val="00577D42"/>
    <w:rsid w:val="00577D9C"/>
    <w:rsid w:val="005802F3"/>
    <w:rsid w:val="00581BC2"/>
    <w:rsid w:val="0058227D"/>
    <w:rsid w:val="005827CC"/>
    <w:rsid w:val="00583042"/>
    <w:rsid w:val="005830F3"/>
    <w:rsid w:val="005831AE"/>
    <w:rsid w:val="005832B5"/>
    <w:rsid w:val="005834AF"/>
    <w:rsid w:val="00583F52"/>
    <w:rsid w:val="00585016"/>
    <w:rsid w:val="00585A0E"/>
    <w:rsid w:val="00586124"/>
    <w:rsid w:val="005868BC"/>
    <w:rsid w:val="00586DE5"/>
    <w:rsid w:val="005872EB"/>
    <w:rsid w:val="00587B66"/>
    <w:rsid w:val="00587E0B"/>
    <w:rsid w:val="00587EFA"/>
    <w:rsid w:val="005903A4"/>
    <w:rsid w:val="005909C1"/>
    <w:rsid w:val="00590C06"/>
    <w:rsid w:val="0059201A"/>
    <w:rsid w:val="00592730"/>
    <w:rsid w:val="00592D4D"/>
    <w:rsid w:val="0059316B"/>
    <w:rsid w:val="00593416"/>
    <w:rsid w:val="0059481F"/>
    <w:rsid w:val="00595153"/>
    <w:rsid w:val="0059516B"/>
    <w:rsid w:val="005959AD"/>
    <w:rsid w:val="00595E5C"/>
    <w:rsid w:val="00595EBD"/>
    <w:rsid w:val="005966E3"/>
    <w:rsid w:val="00596729"/>
    <w:rsid w:val="0059796C"/>
    <w:rsid w:val="00597E6F"/>
    <w:rsid w:val="005A07EA"/>
    <w:rsid w:val="005A11B2"/>
    <w:rsid w:val="005A138D"/>
    <w:rsid w:val="005A2381"/>
    <w:rsid w:val="005A24F0"/>
    <w:rsid w:val="005A2B35"/>
    <w:rsid w:val="005A36F3"/>
    <w:rsid w:val="005A396D"/>
    <w:rsid w:val="005A39A2"/>
    <w:rsid w:val="005A3C29"/>
    <w:rsid w:val="005A3D4D"/>
    <w:rsid w:val="005A48AE"/>
    <w:rsid w:val="005A4C92"/>
    <w:rsid w:val="005A4E34"/>
    <w:rsid w:val="005A4E9B"/>
    <w:rsid w:val="005A5474"/>
    <w:rsid w:val="005A553E"/>
    <w:rsid w:val="005A5793"/>
    <w:rsid w:val="005A66AA"/>
    <w:rsid w:val="005A71A6"/>
    <w:rsid w:val="005A78B1"/>
    <w:rsid w:val="005A7EC6"/>
    <w:rsid w:val="005B03E5"/>
    <w:rsid w:val="005B0533"/>
    <w:rsid w:val="005B112E"/>
    <w:rsid w:val="005B1274"/>
    <w:rsid w:val="005B1879"/>
    <w:rsid w:val="005B296C"/>
    <w:rsid w:val="005B2A20"/>
    <w:rsid w:val="005B440C"/>
    <w:rsid w:val="005B534A"/>
    <w:rsid w:val="005B660A"/>
    <w:rsid w:val="005B6F64"/>
    <w:rsid w:val="005B6FE8"/>
    <w:rsid w:val="005B747D"/>
    <w:rsid w:val="005B7937"/>
    <w:rsid w:val="005B7B9F"/>
    <w:rsid w:val="005C120E"/>
    <w:rsid w:val="005C1A07"/>
    <w:rsid w:val="005C1C73"/>
    <w:rsid w:val="005C1EB0"/>
    <w:rsid w:val="005C20F0"/>
    <w:rsid w:val="005C3080"/>
    <w:rsid w:val="005C31E3"/>
    <w:rsid w:val="005C3925"/>
    <w:rsid w:val="005C3B25"/>
    <w:rsid w:val="005C3E40"/>
    <w:rsid w:val="005C4935"/>
    <w:rsid w:val="005C5099"/>
    <w:rsid w:val="005C562C"/>
    <w:rsid w:val="005C590F"/>
    <w:rsid w:val="005C5C0B"/>
    <w:rsid w:val="005C66F9"/>
    <w:rsid w:val="005C6AAC"/>
    <w:rsid w:val="005C6D8C"/>
    <w:rsid w:val="005C7883"/>
    <w:rsid w:val="005D04A8"/>
    <w:rsid w:val="005D09EE"/>
    <w:rsid w:val="005D1C63"/>
    <w:rsid w:val="005D264D"/>
    <w:rsid w:val="005D2DDF"/>
    <w:rsid w:val="005D4711"/>
    <w:rsid w:val="005D4A7D"/>
    <w:rsid w:val="005D63F1"/>
    <w:rsid w:val="005D73CD"/>
    <w:rsid w:val="005E0DEF"/>
    <w:rsid w:val="005E0EDF"/>
    <w:rsid w:val="005E1182"/>
    <w:rsid w:val="005E1223"/>
    <w:rsid w:val="005E33AB"/>
    <w:rsid w:val="005E5B7E"/>
    <w:rsid w:val="005E5DC8"/>
    <w:rsid w:val="005E5FDE"/>
    <w:rsid w:val="005E6159"/>
    <w:rsid w:val="005E6506"/>
    <w:rsid w:val="005E6AF8"/>
    <w:rsid w:val="005E6B4C"/>
    <w:rsid w:val="005F0473"/>
    <w:rsid w:val="005F0517"/>
    <w:rsid w:val="005F0837"/>
    <w:rsid w:val="005F0FCE"/>
    <w:rsid w:val="005F188B"/>
    <w:rsid w:val="005F1B3B"/>
    <w:rsid w:val="005F2AFB"/>
    <w:rsid w:val="005F2EB2"/>
    <w:rsid w:val="005F3378"/>
    <w:rsid w:val="005F5042"/>
    <w:rsid w:val="005F54EF"/>
    <w:rsid w:val="005F5868"/>
    <w:rsid w:val="005F5FC0"/>
    <w:rsid w:val="005F6E67"/>
    <w:rsid w:val="005F7528"/>
    <w:rsid w:val="005F7B61"/>
    <w:rsid w:val="005F7DB6"/>
    <w:rsid w:val="006016B2"/>
    <w:rsid w:val="006020B9"/>
    <w:rsid w:val="00602370"/>
    <w:rsid w:val="00602741"/>
    <w:rsid w:val="00603C99"/>
    <w:rsid w:val="00604AC0"/>
    <w:rsid w:val="00605562"/>
    <w:rsid w:val="00605E9D"/>
    <w:rsid w:val="0060600E"/>
    <w:rsid w:val="0060609B"/>
    <w:rsid w:val="00606C3B"/>
    <w:rsid w:val="0060701E"/>
    <w:rsid w:val="00607C0A"/>
    <w:rsid w:val="006109AA"/>
    <w:rsid w:val="00610D60"/>
    <w:rsid w:val="00610F08"/>
    <w:rsid w:val="006127DC"/>
    <w:rsid w:val="00612CE5"/>
    <w:rsid w:val="00613C2F"/>
    <w:rsid w:val="00613C52"/>
    <w:rsid w:val="00614BDA"/>
    <w:rsid w:val="00615114"/>
    <w:rsid w:val="006158B7"/>
    <w:rsid w:val="006158F4"/>
    <w:rsid w:val="006162BD"/>
    <w:rsid w:val="0061638E"/>
    <w:rsid w:val="006169A2"/>
    <w:rsid w:val="00617BD4"/>
    <w:rsid w:val="00620939"/>
    <w:rsid w:val="00620DAC"/>
    <w:rsid w:val="0062221F"/>
    <w:rsid w:val="00622770"/>
    <w:rsid w:val="00623056"/>
    <w:rsid w:val="00623438"/>
    <w:rsid w:val="0062366F"/>
    <w:rsid w:val="006254D9"/>
    <w:rsid w:val="006255E0"/>
    <w:rsid w:val="0062648E"/>
    <w:rsid w:val="00627275"/>
    <w:rsid w:val="0062761C"/>
    <w:rsid w:val="00627E79"/>
    <w:rsid w:val="006304CE"/>
    <w:rsid w:val="006307D1"/>
    <w:rsid w:val="00631E67"/>
    <w:rsid w:val="00632B79"/>
    <w:rsid w:val="00632E3B"/>
    <w:rsid w:val="006331F0"/>
    <w:rsid w:val="006336DA"/>
    <w:rsid w:val="00633C3A"/>
    <w:rsid w:val="00635A85"/>
    <w:rsid w:val="00635DE4"/>
    <w:rsid w:val="00636016"/>
    <w:rsid w:val="006373C7"/>
    <w:rsid w:val="00637773"/>
    <w:rsid w:val="0063799C"/>
    <w:rsid w:val="00637BB5"/>
    <w:rsid w:val="00637C6D"/>
    <w:rsid w:val="006401D6"/>
    <w:rsid w:val="00641BAF"/>
    <w:rsid w:val="00641BC6"/>
    <w:rsid w:val="00641FA1"/>
    <w:rsid w:val="00642E12"/>
    <w:rsid w:val="00644722"/>
    <w:rsid w:val="006455A2"/>
    <w:rsid w:val="006455B4"/>
    <w:rsid w:val="00645B16"/>
    <w:rsid w:val="00645E71"/>
    <w:rsid w:val="00646AE6"/>
    <w:rsid w:val="00647022"/>
    <w:rsid w:val="00650A83"/>
    <w:rsid w:val="00650C23"/>
    <w:rsid w:val="00651525"/>
    <w:rsid w:val="006523F6"/>
    <w:rsid w:val="00652476"/>
    <w:rsid w:val="00653202"/>
    <w:rsid w:val="006535DE"/>
    <w:rsid w:val="0065369A"/>
    <w:rsid w:val="0065373C"/>
    <w:rsid w:val="00653EE2"/>
    <w:rsid w:val="00654CCF"/>
    <w:rsid w:val="00654D6D"/>
    <w:rsid w:val="006558E0"/>
    <w:rsid w:val="00655E8C"/>
    <w:rsid w:val="00656981"/>
    <w:rsid w:val="0065731A"/>
    <w:rsid w:val="00657A7F"/>
    <w:rsid w:val="00657CD7"/>
    <w:rsid w:val="00661A9C"/>
    <w:rsid w:val="006620F1"/>
    <w:rsid w:val="00662DC6"/>
    <w:rsid w:val="00663907"/>
    <w:rsid w:val="00663ACC"/>
    <w:rsid w:val="00663D04"/>
    <w:rsid w:val="00664B89"/>
    <w:rsid w:val="006652CE"/>
    <w:rsid w:val="0066661D"/>
    <w:rsid w:val="00666EEF"/>
    <w:rsid w:val="006673B7"/>
    <w:rsid w:val="00667DA1"/>
    <w:rsid w:val="00670184"/>
    <w:rsid w:val="006704B5"/>
    <w:rsid w:val="0067063C"/>
    <w:rsid w:val="00670ECF"/>
    <w:rsid w:val="0067110E"/>
    <w:rsid w:val="00671941"/>
    <w:rsid w:val="0067201C"/>
    <w:rsid w:val="0067229E"/>
    <w:rsid w:val="00672F12"/>
    <w:rsid w:val="0067315B"/>
    <w:rsid w:val="00673271"/>
    <w:rsid w:val="00673FC0"/>
    <w:rsid w:val="0067437C"/>
    <w:rsid w:val="006755D1"/>
    <w:rsid w:val="00675869"/>
    <w:rsid w:val="00675A80"/>
    <w:rsid w:val="00675BDD"/>
    <w:rsid w:val="00675F31"/>
    <w:rsid w:val="006769F3"/>
    <w:rsid w:val="00677F87"/>
    <w:rsid w:val="006810BC"/>
    <w:rsid w:val="00681C64"/>
    <w:rsid w:val="00682195"/>
    <w:rsid w:val="00683327"/>
    <w:rsid w:val="0068333C"/>
    <w:rsid w:val="00683DB6"/>
    <w:rsid w:val="00685143"/>
    <w:rsid w:val="006857F2"/>
    <w:rsid w:val="00685853"/>
    <w:rsid w:val="0068599A"/>
    <w:rsid w:val="00685E37"/>
    <w:rsid w:val="00686B4C"/>
    <w:rsid w:val="006874F6"/>
    <w:rsid w:val="00691511"/>
    <w:rsid w:val="00691831"/>
    <w:rsid w:val="00692BBF"/>
    <w:rsid w:val="00693204"/>
    <w:rsid w:val="00694A06"/>
    <w:rsid w:val="00694BCB"/>
    <w:rsid w:val="0069524A"/>
    <w:rsid w:val="0069641F"/>
    <w:rsid w:val="00696933"/>
    <w:rsid w:val="00697BEC"/>
    <w:rsid w:val="00697D00"/>
    <w:rsid w:val="00697DEF"/>
    <w:rsid w:val="006A00C9"/>
    <w:rsid w:val="006A01A9"/>
    <w:rsid w:val="006A0A55"/>
    <w:rsid w:val="006A0FD2"/>
    <w:rsid w:val="006A0FF7"/>
    <w:rsid w:val="006A1788"/>
    <w:rsid w:val="006A1790"/>
    <w:rsid w:val="006A2599"/>
    <w:rsid w:val="006A2A9C"/>
    <w:rsid w:val="006A5E3E"/>
    <w:rsid w:val="006A72DC"/>
    <w:rsid w:val="006B03A4"/>
    <w:rsid w:val="006B0E5D"/>
    <w:rsid w:val="006B0E82"/>
    <w:rsid w:val="006B1CF6"/>
    <w:rsid w:val="006B280B"/>
    <w:rsid w:val="006B38FF"/>
    <w:rsid w:val="006B3C1B"/>
    <w:rsid w:val="006B3E4A"/>
    <w:rsid w:val="006B3FF6"/>
    <w:rsid w:val="006B46FD"/>
    <w:rsid w:val="006B513F"/>
    <w:rsid w:val="006B5276"/>
    <w:rsid w:val="006B530A"/>
    <w:rsid w:val="006B5416"/>
    <w:rsid w:val="006B6A03"/>
    <w:rsid w:val="006B6A80"/>
    <w:rsid w:val="006B7427"/>
    <w:rsid w:val="006B7613"/>
    <w:rsid w:val="006B7900"/>
    <w:rsid w:val="006C1655"/>
    <w:rsid w:val="006C2BCF"/>
    <w:rsid w:val="006C339E"/>
    <w:rsid w:val="006C39C6"/>
    <w:rsid w:val="006C4A26"/>
    <w:rsid w:val="006C4ABC"/>
    <w:rsid w:val="006C4AC7"/>
    <w:rsid w:val="006C4F09"/>
    <w:rsid w:val="006C51B3"/>
    <w:rsid w:val="006C56D4"/>
    <w:rsid w:val="006C5C4B"/>
    <w:rsid w:val="006C6023"/>
    <w:rsid w:val="006C6570"/>
    <w:rsid w:val="006C6996"/>
    <w:rsid w:val="006C700B"/>
    <w:rsid w:val="006C7D71"/>
    <w:rsid w:val="006D0677"/>
    <w:rsid w:val="006D0E93"/>
    <w:rsid w:val="006D1EEC"/>
    <w:rsid w:val="006D1EF5"/>
    <w:rsid w:val="006D1F62"/>
    <w:rsid w:val="006D223F"/>
    <w:rsid w:val="006D2D20"/>
    <w:rsid w:val="006D35A6"/>
    <w:rsid w:val="006D3F69"/>
    <w:rsid w:val="006D4DEB"/>
    <w:rsid w:val="006D611E"/>
    <w:rsid w:val="006D676B"/>
    <w:rsid w:val="006D687A"/>
    <w:rsid w:val="006D6FFE"/>
    <w:rsid w:val="006D7003"/>
    <w:rsid w:val="006D7E0E"/>
    <w:rsid w:val="006E0260"/>
    <w:rsid w:val="006E09FE"/>
    <w:rsid w:val="006E0CAE"/>
    <w:rsid w:val="006E1196"/>
    <w:rsid w:val="006E1BED"/>
    <w:rsid w:val="006E257E"/>
    <w:rsid w:val="006E35FD"/>
    <w:rsid w:val="006E3A90"/>
    <w:rsid w:val="006E48B9"/>
    <w:rsid w:val="006E4D51"/>
    <w:rsid w:val="006E5114"/>
    <w:rsid w:val="006E58A4"/>
    <w:rsid w:val="006E666D"/>
    <w:rsid w:val="006E67C9"/>
    <w:rsid w:val="006E6E57"/>
    <w:rsid w:val="006E729A"/>
    <w:rsid w:val="006E7403"/>
    <w:rsid w:val="006F0799"/>
    <w:rsid w:val="006F13A0"/>
    <w:rsid w:val="006F13FE"/>
    <w:rsid w:val="006F1C71"/>
    <w:rsid w:val="006F3CD2"/>
    <w:rsid w:val="006F49C5"/>
    <w:rsid w:val="006F4BF3"/>
    <w:rsid w:val="006F50A3"/>
    <w:rsid w:val="006F5105"/>
    <w:rsid w:val="006F6964"/>
    <w:rsid w:val="006F69A3"/>
    <w:rsid w:val="006F6C04"/>
    <w:rsid w:val="006F735B"/>
    <w:rsid w:val="006F7AC2"/>
    <w:rsid w:val="0070188C"/>
    <w:rsid w:val="00701AA4"/>
    <w:rsid w:val="007033BB"/>
    <w:rsid w:val="0070392C"/>
    <w:rsid w:val="007043D6"/>
    <w:rsid w:val="00704679"/>
    <w:rsid w:val="0070522A"/>
    <w:rsid w:val="007052D8"/>
    <w:rsid w:val="0070601B"/>
    <w:rsid w:val="00706834"/>
    <w:rsid w:val="00706F77"/>
    <w:rsid w:val="00707F72"/>
    <w:rsid w:val="0071015E"/>
    <w:rsid w:val="00710231"/>
    <w:rsid w:val="00711010"/>
    <w:rsid w:val="007116CA"/>
    <w:rsid w:val="00712103"/>
    <w:rsid w:val="007121A5"/>
    <w:rsid w:val="007126BD"/>
    <w:rsid w:val="0071345B"/>
    <w:rsid w:val="0071383F"/>
    <w:rsid w:val="00714E34"/>
    <w:rsid w:val="00715D7E"/>
    <w:rsid w:val="00715FE6"/>
    <w:rsid w:val="00716267"/>
    <w:rsid w:val="00716A54"/>
    <w:rsid w:val="00717150"/>
    <w:rsid w:val="00717456"/>
    <w:rsid w:val="00720A85"/>
    <w:rsid w:val="00720C32"/>
    <w:rsid w:val="00720F53"/>
    <w:rsid w:val="00721148"/>
    <w:rsid w:val="007212A2"/>
    <w:rsid w:val="007214E5"/>
    <w:rsid w:val="0072171A"/>
    <w:rsid w:val="0072221B"/>
    <w:rsid w:val="00722857"/>
    <w:rsid w:val="007255F8"/>
    <w:rsid w:val="007273AA"/>
    <w:rsid w:val="00731229"/>
    <w:rsid w:val="007317F6"/>
    <w:rsid w:val="00732730"/>
    <w:rsid w:val="00732BDF"/>
    <w:rsid w:val="00732E1D"/>
    <w:rsid w:val="00733495"/>
    <w:rsid w:val="0073445A"/>
    <w:rsid w:val="0073452C"/>
    <w:rsid w:val="00734F8C"/>
    <w:rsid w:val="00735C2C"/>
    <w:rsid w:val="00736AE3"/>
    <w:rsid w:val="0073751C"/>
    <w:rsid w:val="007375D0"/>
    <w:rsid w:val="007378A8"/>
    <w:rsid w:val="00740703"/>
    <w:rsid w:val="00740C9B"/>
    <w:rsid w:val="00740D72"/>
    <w:rsid w:val="0074196D"/>
    <w:rsid w:val="00742429"/>
    <w:rsid w:val="00742AAE"/>
    <w:rsid w:val="00743A92"/>
    <w:rsid w:val="00743B9E"/>
    <w:rsid w:val="00743C32"/>
    <w:rsid w:val="00743DE4"/>
    <w:rsid w:val="0074438B"/>
    <w:rsid w:val="007444A0"/>
    <w:rsid w:val="00744593"/>
    <w:rsid w:val="00744E07"/>
    <w:rsid w:val="00747316"/>
    <w:rsid w:val="007478CA"/>
    <w:rsid w:val="007500B8"/>
    <w:rsid w:val="00750847"/>
    <w:rsid w:val="007508D0"/>
    <w:rsid w:val="00750AF9"/>
    <w:rsid w:val="00750FA4"/>
    <w:rsid w:val="00751761"/>
    <w:rsid w:val="00751A97"/>
    <w:rsid w:val="0075306C"/>
    <w:rsid w:val="00753D4C"/>
    <w:rsid w:val="00754055"/>
    <w:rsid w:val="007549E9"/>
    <w:rsid w:val="007551A4"/>
    <w:rsid w:val="007553EA"/>
    <w:rsid w:val="007558F0"/>
    <w:rsid w:val="00756BFA"/>
    <w:rsid w:val="00756C84"/>
    <w:rsid w:val="00756CA5"/>
    <w:rsid w:val="00756D16"/>
    <w:rsid w:val="00756E20"/>
    <w:rsid w:val="0075722B"/>
    <w:rsid w:val="00757555"/>
    <w:rsid w:val="007579A9"/>
    <w:rsid w:val="0076017C"/>
    <w:rsid w:val="007609FE"/>
    <w:rsid w:val="00760A5C"/>
    <w:rsid w:val="00760A7B"/>
    <w:rsid w:val="007610FA"/>
    <w:rsid w:val="007611D9"/>
    <w:rsid w:val="00762D85"/>
    <w:rsid w:val="0076327D"/>
    <w:rsid w:val="00763A59"/>
    <w:rsid w:val="00763A7C"/>
    <w:rsid w:val="00763C31"/>
    <w:rsid w:val="00763FE4"/>
    <w:rsid w:val="007640CF"/>
    <w:rsid w:val="0076418B"/>
    <w:rsid w:val="007651F4"/>
    <w:rsid w:val="00765419"/>
    <w:rsid w:val="00765ECE"/>
    <w:rsid w:val="007661BD"/>
    <w:rsid w:val="0076629D"/>
    <w:rsid w:val="00770E01"/>
    <w:rsid w:val="00770EE7"/>
    <w:rsid w:val="00771F7A"/>
    <w:rsid w:val="00772949"/>
    <w:rsid w:val="007729C3"/>
    <w:rsid w:val="007738E6"/>
    <w:rsid w:val="00774322"/>
    <w:rsid w:val="00774F3D"/>
    <w:rsid w:val="007752E4"/>
    <w:rsid w:val="0077536B"/>
    <w:rsid w:val="00775580"/>
    <w:rsid w:val="00775D07"/>
    <w:rsid w:val="0077615E"/>
    <w:rsid w:val="00777931"/>
    <w:rsid w:val="00777AB0"/>
    <w:rsid w:val="00777C39"/>
    <w:rsid w:val="00777FF1"/>
    <w:rsid w:val="007803E5"/>
    <w:rsid w:val="007810DB"/>
    <w:rsid w:val="0078254B"/>
    <w:rsid w:val="00782E78"/>
    <w:rsid w:val="00783267"/>
    <w:rsid w:val="00783807"/>
    <w:rsid w:val="00784C51"/>
    <w:rsid w:val="00785112"/>
    <w:rsid w:val="007872E2"/>
    <w:rsid w:val="007875B7"/>
    <w:rsid w:val="00787E95"/>
    <w:rsid w:val="0079065D"/>
    <w:rsid w:val="007909D4"/>
    <w:rsid w:val="00790E45"/>
    <w:rsid w:val="007911ED"/>
    <w:rsid w:val="007911FE"/>
    <w:rsid w:val="00791ABE"/>
    <w:rsid w:val="00791BFA"/>
    <w:rsid w:val="00791F80"/>
    <w:rsid w:val="0079272F"/>
    <w:rsid w:val="0079325B"/>
    <w:rsid w:val="00793412"/>
    <w:rsid w:val="00793899"/>
    <w:rsid w:val="00794C56"/>
    <w:rsid w:val="00795255"/>
    <w:rsid w:val="00795399"/>
    <w:rsid w:val="00796042"/>
    <w:rsid w:val="00796650"/>
    <w:rsid w:val="00796C6B"/>
    <w:rsid w:val="00797028"/>
    <w:rsid w:val="0079725C"/>
    <w:rsid w:val="00797666"/>
    <w:rsid w:val="007A0306"/>
    <w:rsid w:val="007A0FF9"/>
    <w:rsid w:val="007A13EF"/>
    <w:rsid w:val="007A1567"/>
    <w:rsid w:val="007A21FB"/>
    <w:rsid w:val="007A2DD5"/>
    <w:rsid w:val="007A3349"/>
    <w:rsid w:val="007A3896"/>
    <w:rsid w:val="007A43F0"/>
    <w:rsid w:val="007A450F"/>
    <w:rsid w:val="007A5A67"/>
    <w:rsid w:val="007A5B5A"/>
    <w:rsid w:val="007A5D47"/>
    <w:rsid w:val="007A7AEB"/>
    <w:rsid w:val="007B0F93"/>
    <w:rsid w:val="007B1705"/>
    <w:rsid w:val="007B1D3A"/>
    <w:rsid w:val="007B28EC"/>
    <w:rsid w:val="007B2AA2"/>
    <w:rsid w:val="007B2C2B"/>
    <w:rsid w:val="007B2E1E"/>
    <w:rsid w:val="007B3AAA"/>
    <w:rsid w:val="007B46A3"/>
    <w:rsid w:val="007B4EC6"/>
    <w:rsid w:val="007B6D16"/>
    <w:rsid w:val="007C01C7"/>
    <w:rsid w:val="007C10F6"/>
    <w:rsid w:val="007C1129"/>
    <w:rsid w:val="007C137E"/>
    <w:rsid w:val="007C1BBB"/>
    <w:rsid w:val="007C2457"/>
    <w:rsid w:val="007C34EF"/>
    <w:rsid w:val="007C3AE9"/>
    <w:rsid w:val="007C4DDA"/>
    <w:rsid w:val="007C4FB3"/>
    <w:rsid w:val="007C60D5"/>
    <w:rsid w:val="007C73D3"/>
    <w:rsid w:val="007C7816"/>
    <w:rsid w:val="007D01A5"/>
    <w:rsid w:val="007D1143"/>
    <w:rsid w:val="007D17B6"/>
    <w:rsid w:val="007D2238"/>
    <w:rsid w:val="007D2A7E"/>
    <w:rsid w:val="007D31CB"/>
    <w:rsid w:val="007D3553"/>
    <w:rsid w:val="007D37E5"/>
    <w:rsid w:val="007D3D37"/>
    <w:rsid w:val="007D428E"/>
    <w:rsid w:val="007D4354"/>
    <w:rsid w:val="007D4933"/>
    <w:rsid w:val="007D4D46"/>
    <w:rsid w:val="007D4EBC"/>
    <w:rsid w:val="007D55E8"/>
    <w:rsid w:val="007D5EFF"/>
    <w:rsid w:val="007D657C"/>
    <w:rsid w:val="007D669C"/>
    <w:rsid w:val="007D690F"/>
    <w:rsid w:val="007D6A82"/>
    <w:rsid w:val="007D79C1"/>
    <w:rsid w:val="007E034E"/>
    <w:rsid w:val="007E1345"/>
    <w:rsid w:val="007E2C28"/>
    <w:rsid w:val="007E35F0"/>
    <w:rsid w:val="007E3942"/>
    <w:rsid w:val="007E396E"/>
    <w:rsid w:val="007E3E83"/>
    <w:rsid w:val="007E3FEE"/>
    <w:rsid w:val="007E519A"/>
    <w:rsid w:val="007E52F3"/>
    <w:rsid w:val="007E5910"/>
    <w:rsid w:val="007E690A"/>
    <w:rsid w:val="007E693B"/>
    <w:rsid w:val="007E6B1E"/>
    <w:rsid w:val="007E7C8B"/>
    <w:rsid w:val="007E7FB6"/>
    <w:rsid w:val="007F031D"/>
    <w:rsid w:val="007F05A4"/>
    <w:rsid w:val="007F092F"/>
    <w:rsid w:val="007F128A"/>
    <w:rsid w:val="007F1EFB"/>
    <w:rsid w:val="007F2709"/>
    <w:rsid w:val="007F3595"/>
    <w:rsid w:val="007F3840"/>
    <w:rsid w:val="007F58AD"/>
    <w:rsid w:val="007F593D"/>
    <w:rsid w:val="007F5F13"/>
    <w:rsid w:val="007F6C98"/>
    <w:rsid w:val="007F72AA"/>
    <w:rsid w:val="007F7653"/>
    <w:rsid w:val="007F7B61"/>
    <w:rsid w:val="0080012C"/>
    <w:rsid w:val="00801473"/>
    <w:rsid w:val="00801E3D"/>
    <w:rsid w:val="008023F3"/>
    <w:rsid w:val="0080277A"/>
    <w:rsid w:val="00802D49"/>
    <w:rsid w:val="0080319A"/>
    <w:rsid w:val="008032E4"/>
    <w:rsid w:val="00803556"/>
    <w:rsid w:val="00804D32"/>
    <w:rsid w:val="00805607"/>
    <w:rsid w:val="008073C8"/>
    <w:rsid w:val="00807806"/>
    <w:rsid w:val="0081082D"/>
    <w:rsid w:val="00810BD3"/>
    <w:rsid w:val="00810FC2"/>
    <w:rsid w:val="00811115"/>
    <w:rsid w:val="0081168D"/>
    <w:rsid w:val="00811776"/>
    <w:rsid w:val="00811804"/>
    <w:rsid w:val="008118CF"/>
    <w:rsid w:val="00812144"/>
    <w:rsid w:val="008126E8"/>
    <w:rsid w:val="0081312E"/>
    <w:rsid w:val="00813DA3"/>
    <w:rsid w:val="008143DF"/>
    <w:rsid w:val="00815128"/>
    <w:rsid w:val="00816783"/>
    <w:rsid w:val="00816BB3"/>
    <w:rsid w:val="008173EF"/>
    <w:rsid w:val="00817DBF"/>
    <w:rsid w:val="00820351"/>
    <w:rsid w:val="00820371"/>
    <w:rsid w:val="00821F60"/>
    <w:rsid w:val="00822114"/>
    <w:rsid w:val="00822CFE"/>
    <w:rsid w:val="00823AEA"/>
    <w:rsid w:val="00823D1C"/>
    <w:rsid w:val="0082498D"/>
    <w:rsid w:val="00825199"/>
    <w:rsid w:val="0082636F"/>
    <w:rsid w:val="0082743F"/>
    <w:rsid w:val="00827547"/>
    <w:rsid w:val="008278E0"/>
    <w:rsid w:val="00827A20"/>
    <w:rsid w:val="00830034"/>
    <w:rsid w:val="008306E0"/>
    <w:rsid w:val="00830B79"/>
    <w:rsid w:val="00830DDB"/>
    <w:rsid w:val="00832F45"/>
    <w:rsid w:val="00833AF3"/>
    <w:rsid w:val="0083407A"/>
    <w:rsid w:val="00834218"/>
    <w:rsid w:val="0083473A"/>
    <w:rsid w:val="0083636E"/>
    <w:rsid w:val="008365A4"/>
    <w:rsid w:val="00836CB5"/>
    <w:rsid w:val="008402A2"/>
    <w:rsid w:val="00840D37"/>
    <w:rsid w:val="00840EB1"/>
    <w:rsid w:val="00841349"/>
    <w:rsid w:val="00841419"/>
    <w:rsid w:val="008415AD"/>
    <w:rsid w:val="0084162C"/>
    <w:rsid w:val="0084240E"/>
    <w:rsid w:val="00842AC6"/>
    <w:rsid w:val="0084452C"/>
    <w:rsid w:val="00845AB8"/>
    <w:rsid w:val="008465BD"/>
    <w:rsid w:val="0084682C"/>
    <w:rsid w:val="00846AA2"/>
    <w:rsid w:val="00846BF2"/>
    <w:rsid w:val="00847100"/>
    <w:rsid w:val="0084749C"/>
    <w:rsid w:val="00850C0B"/>
    <w:rsid w:val="00850D70"/>
    <w:rsid w:val="00852336"/>
    <w:rsid w:val="00852664"/>
    <w:rsid w:val="0085352D"/>
    <w:rsid w:val="00854BC9"/>
    <w:rsid w:val="00854D28"/>
    <w:rsid w:val="00855543"/>
    <w:rsid w:val="00855784"/>
    <w:rsid w:val="00855B25"/>
    <w:rsid w:val="008568B4"/>
    <w:rsid w:val="00856DD1"/>
    <w:rsid w:val="0086128A"/>
    <w:rsid w:val="00861530"/>
    <w:rsid w:val="008616DE"/>
    <w:rsid w:val="00861EEE"/>
    <w:rsid w:val="00861F19"/>
    <w:rsid w:val="00862C11"/>
    <w:rsid w:val="0086408F"/>
    <w:rsid w:val="0086488F"/>
    <w:rsid w:val="00865A17"/>
    <w:rsid w:val="00865D32"/>
    <w:rsid w:val="00865D57"/>
    <w:rsid w:val="0086702F"/>
    <w:rsid w:val="00867B1B"/>
    <w:rsid w:val="00867B79"/>
    <w:rsid w:val="00867C93"/>
    <w:rsid w:val="00870554"/>
    <w:rsid w:val="00870692"/>
    <w:rsid w:val="0087156F"/>
    <w:rsid w:val="008719B9"/>
    <w:rsid w:val="00871E6F"/>
    <w:rsid w:val="00872761"/>
    <w:rsid w:val="00872998"/>
    <w:rsid w:val="00872D40"/>
    <w:rsid w:val="00873458"/>
    <w:rsid w:val="00874358"/>
    <w:rsid w:val="00874941"/>
    <w:rsid w:val="00874ECA"/>
    <w:rsid w:val="00875FB0"/>
    <w:rsid w:val="0087613E"/>
    <w:rsid w:val="00877C63"/>
    <w:rsid w:val="00877ED7"/>
    <w:rsid w:val="00880369"/>
    <w:rsid w:val="00880B1A"/>
    <w:rsid w:val="00880B77"/>
    <w:rsid w:val="00880D97"/>
    <w:rsid w:val="00880FE0"/>
    <w:rsid w:val="008816C6"/>
    <w:rsid w:val="008823B7"/>
    <w:rsid w:val="00882647"/>
    <w:rsid w:val="008831DF"/>
    <w:rsid w:val="00883CAD"/>
    <w:rsid w:val="00883FC1"/>
    <w:rsid w:val="00884618"/>
    <w:rsid w:val="00884F95"/>
    <w:rsid w:val="00885633"/>
    <w:rsid w:val="0088630B"/>
    <w:rsid w:val="00886B70"/>
    <w:rsid w:val="00886C88"/>
    <w:rsid w:val="0089025A"/>
    <w:rsid w:val="00890A73"/>
    <w:rsid w:val="00891B14"/>
    <w:rsid w:val="00892DD8"/>
    <w:rsid w:val="00893399"/>
    <w:rsid w:val="008933EF"/>
    <w:rsid w:val="008945FC"/>
    <w:rsid w:val="00894C06"/>
    <w:rsid w:val="00894E8E"/>
    <w:rsid w:val="00895463"/>
    <w:rsid w:val="00896FDB"/>
    <w:rsid w:val="008A07C5"/>
    <w:rsid w:val="008A11EE"/>
    <w:rsid w:val="008A1CC3"/>
    <w:rsid w:val="008A232E"/>
    <w:rsid w:val="008A234D"/>
    <w:rsid w:val="008A2FD5"/>
    <w:rsid w:val="008A501A"/>
    <w:rsid w:val="008A6FAC"/>
    <w:rsid w:val="008A7608"/>
    <w:rsid w:val="008B0484"/>
    <w:rsid w:val="008B06B7"/>
    <w:rsid w:val="008B0889"/>
    <w:rsid w:val="008B0FB3"/>
    <w:rsid w:val="008B104C"/>
    <w:rsid w:val="008B191A"/>
    <w:rsid w:val="008B1EDE"/>
    <w:rsid w:val="008B4043"/>
    <w:rsid w:val="008B4047"/>
    <w:rsid w:val="008B58FB"/>
    <w:rsid w:val="008B621F"/>
    <w:rsid w:val="008B7D1B"/>
    <w:rsid w:val="008B7EE8"/>
    <w:rsid w:val="008C0673"/>
    <w:rsid w:val="008C1194"/>
    <w:rsid w:val="008C132E"/>
    <w:rsid w:val="008C2157"/>
    <w:rsid w:val="008C22BA"/>
    <w:rsid w:val="008C2957"/>
    <w:rsid w:val="008C3998"/>
    <w:rsid w:val="008C40EA"/>
    <w:rsid w:val="008C441B"/>
    <w:rsid w:val="008C4C9F"/>
    <w:rsid w:val="008C5CAF"/>
    <w:rsid w:val="008C5D07"/>
    <w:rsid w:val="008C62AE"/>
    <w:rsid w:val="008C6AA6"/>
    <w:rsid w:val="008C6AE1"/>
    <w:rsid w:val="008C6DC7"/>
    <w:rsid w:val="008C6E25"/>
    <w:rsid w:val="008C77CE"/>
    <w:rsid w:val="008D0479"/>
    <w:rsid w:val="008D0AB0"/>
    <w:rsid w:val="008D12F5"/>
    <w:rsid w:val="008D15A0"/>
    <w:rsid w:val="008D1F00"/>
    <w:rsid w:val="008D236C"/>
    <w:rsid w:val="008D2431"/>
    <w:rsid w:val="008D24B6"/>
    <w:rsid w:val="008D294A"/>
    <w:rsid w:val="008D31C2"/>
    <w:rsid w:val="008D3D5D"/>
    <w:rsid w:val="008D4142"/>
    <w:rsid w:val="008D4FB1"/>
    <w:rsid w:val="008D59DE"/>
    <w:rsid w:val="008D67F4"/>
    <w:rsid w:val="008E070C"/>
    <w:rsid w:val="008E0924"/>
    <w:rsid w:val="008E0C9E"/>
    <w:rsid w:val="008E0FFB"/>
    <w:rsid w:val="008E20F1"/>
    <w:rsid w:val="008E264D"/>
    <w:rsid w:val="008E265F"/>
    <w:rsid w:val="008E3230"/>
    <w:rsid w:val="008E3364"/>
    <w:rsid w:val="008E3DBE"/>
    <w:rsid w:val="008E4295"/>
    <w:rsid w:val="008E4302"/>
    <w:rsid w:val="008E499B"/>
    <w:rsid w:val="008E4B9C"/>
    <w:rsid w:val="008E4C2B"/>
    <w:rsid w:val="008E5E60"/>
    <w:rsid w:val="008E6ADE"/>
    <w:rsid w:val="008E6FB0"/>
    <w:rsid w:val="008E76F7"/>
    <w:rsid w:val="008E7B3D"/>
    <w:rsid w:val="008F1720"/>
    <w:rsid w:val="008F2766"/>
    <w:rsid w:val="008F308D"/>
    <w:rsid w:val="008F30D7"/>
    <w:rsid w:val="008F421F"/>
    <w:rsid w:val="008F4847"/>
    <w:rsid w:val="008F4C02"/>
    <w:rsid w:val="008F4F69"/>
    <w:rsid w:val="008F5BE9"/>
    <w:rsid w:val="008F6A16"/>
    <w:rsid w:val="008F72B9"/>
    <w:rsid w:val="008F72F4"/>
    <w:rsid w:val="008F787A"/>
    <w:rsid w:val="0090088E"/>
    <w:rsid w:val="00900933"/>
    <w:rsid w:val="00901367"/>
    <w:rsid w:val="00901799"/>
    <w:rsid w:val="00901C2F"/>
    <w:rsid w:val="00902E8C"/>
    <w:rsid w:val="00903A14"/>
    <w:rsid w:val="00903BC9"/>
    <w:rsid w:val="00904414"/>
    <w:rsid w:val="00904581"/>
    <w:rsid w:val="00904A92"/>
    <w:rsid w:val="009062D6"/>
    <w:rsid w:val="00906418"/>
    <w:rsid w:val="00906993"/>
    <w:rsid w:val="00906B24"/>
    <w:rsid w:val="00906E07"/>
    <w:rsid w:val="00907C0B"/>
    <w:rsid w:val="00910235"/>
    <w:rsid w:val="00910D3D"/>
    <w:rsid w:val="00910F85"/>
    <w:rsid w:val="00912B5F"/>
    <w:rsid w:val="00912D20"/>
    <w:rsid w:val="00913DF2"/>
    <w:rsid w:val="00913F42"/>
    <w:rsid w:val="0091468C"/>
    <w:rsid w:val="009147F0"/>
    <w:rsid w:val="00914E33"/>
    <w:rsid w:val="00915F06"/>
    <w:rsid w:val="00917089"/>
    <w:rsid w:val="009202DF"/>
    <w:rsid w:val="00920675"/>
    <w:rsid w:val="009208D5"/>
    <w:rsid w:val="0092115E"/>
    <w:rsid w:val="00921463"/>
    <w:rsid w:val="00921F5B"/>
    <w:rsid w:val="00922072"/>
    <w:rsid w:val="00922091"/>
    <w:rsid w:val="00923908"/>
    <w:rsid w:val="00923BBA"/>
    <w:rsid w:val="00923DD9"/>
    <w:rsid w:val="00924215"/>
    <w:rsid w:val="009242AB"/>
    <w:rsid w:val="00924B33"/>
    <w:rsid w:val="00925339"/>
    <w:rsid w:val="009277EB"/>
    <w:rsid w:val="00927C51"/>
    <w:rsid w:val="00927D91"/>
    <w:rsid w:val="0093001A"/>
    <w:rsid w:val="00930B03"/>
    <w:rsid w:val="00930B87"/>
    <w:rsid w:val="00931189"/>
    <w:rsid w:val="00931CD9"/>
    <w:rsid w:val="00932FBA"/>
    <w:rsid w:val="0093314F"/>
    <w:rsid w:val="00933E58"/>
    <w:rsid w:val="009341D1"/>
    <w:rsid w:val="00934363"/>
    <w:rsid w:val="009344EC"/>
    <w:rsid w:val="00934EDB"/>
    <w:rsid w:val="009359E8"/>
    <w:rsid w:val="00936854"/>
    <w:rsid w:val="00936B58"/>
    <w:rsid w:val="00937111"/>
    <w:rsid w:val="009376B3"/>
    <w:rsid w:val="0093775A"/>
    <w:rsid w:val="00940A96"/>
    <w:rsid w:val="00940BE4"/>
    <w:rsid w:val="0094141A"/>
    <w:rsid w:val="00941465"/>
    <w:rsid w:val="0094228D"/>
    <w:rsid w:val="0094289A"/>
    <w:rsid w:val="00942998"/>
    <w:rsid w:val="009437AA"/>
    <w:rsid w:val="00944564"/>
    <w:rsid w:val="0094520A"/>
    <w:rsid w:val="00945E56"/>
    <w:rsid w:val="00950373"/>
    <w:rsid w:val="00952103"/>
    <w:rsid w:val="00952DCC"/>
    <w:rsid w:val="0095349C"/>
    <w:rsid w:val="00953572"/>
    <w:rsid w:val="00953A09"/>
    <w:rsid w:val="00954C11"/>
    <w:rsid w:val="00954CF9"/>
    <w:rsid w:val="009551CE"/>
    <w:rsid w:val="00955F31"/>
    <w:rsid w:val="00956144"/>
    <w:rsid w:val="00957621"/>
    <w:rsid w:val="00957ACC"/>
    <w:rsid w:val="00960058"/>
    <w:rsid w:val="009602DB"/>
    <w:rsid w:val="00960433"/>
    <w:rsid w:val="009616E1"/>
    <w:rsid w:val="0096186C"/>
    <w:rsid w:val="00961A29"/>
    <w:rsid w:val="009628CD"/>
    <w:rsid w:val="0096334A"/>
    <w:rsid w:val="009634C2"/>
    <w:rsid w:val="009639B1"/>
    <w:rsid w:val="00963B17"/>
    <w:rsid w:val="009646DB"/>
    <w:rsid w:val="00964A4E"/>
    <w:rsid w:val="00964AF3"/>
    <w:rsid w:val="00965682"/>
    <w:rsid w:val="00965B85"/>
    <w:rsid w:val="00965E8E"/>
    <w:rsid w:val="00965EF7"/>
    <w:rsid w:val="00966617"/>
    <w:rsid w:val="00967A9B"/>
    <w:rsid w:val="009706B1"/>
    <w:rsid w:val="009712C6"/>
    <w:rsid w:val="009718EF"/>
    <w:rsid w:val="00971BE9"/>
    <w:rsid w:val="00972468"/>
    <w:rsid w:val="00973358"/>
    <w:rsid w:val="009735E2"/>
    <w:rsid w:val="00973BE5"/>
    <w:rsid w:val="00974370"/>
    <w:rsid w:val="00974420"/>
    <w:rsid w:val="00974890"/>
    <w:rsid w:val="00974FEE"/>
    <w:rsid w:val="009754BF"/>
    <w:rsid w:val="00975A4C"/>
    <w:rsid w:val="00975A76"/>
    <w:rsid w:val="0097691F"/>
    <w:rsid w:val="00977066"/>
    <w:rsid w:val="00977815"/>
    <w:rsid w:val="00977AE5"/>
    <w:rsid w:val="00977BC4"/>
    <w:rsid w:val="009827DC"/>
    <w:rsid w:val="00982D0E"/>
    <w:rsid w:val="0098319C"/>
    <w:rsid w:val="0098331C"/>
    <w:rsid w:val="009835A8"/>
    <w:rsid w:val="009837FA"/>
    <w:rsid w:val="00984A84"/>
    <w:rsid w:val="00984C66"/>
    <w:rsid w:val="00985ED2"/>
    <w:rsid w:val="009865F1"/>
    <w:rsid w:val="0098781A"/>
    <w:rsid w:val="00987F6A"/>
    <w:rsid w:val="00990CA0"/>
    <w:rsid w:val="00992699"/>
    <w:rsid w:val="009927E1"/>
    <w:rsid w:val="00993062"/>
    <w:rsid w:val="00993E5C"/>
    <w:rsid w:val="00994794"/>
    <w:rsid w:val="00994BF4"/>
    <w:rsid w:val="00994F08"/>
    <w:rsid w:val="00995860"/>
    <w:rsid w:val="00995B06"/>
    <w:rsid w:val="009963CF"/>
    <w:rsid w:val="00997E17"/>
    <w:rsid w:val="009A0464"/>
    <w:rsid w:val="009A08E4"/>
    <w:rsid w:val="009A1879"/>
    <w:rsid w:val="009A24C3"/>
    <w:rsid w:val="009A33DA"/>
    <w:rsid w:val="009A3AAC"/>
    <w:rsid w:val="009A4239"/>
    <w:rsid w:val="009A4BF6"/>
    <w:rsid w:val="009A4E9E"/>
    <w:rsid w:val="009A53EB"/>
    <w:rsid w:val="009A567E"/>
    <w:rsid w:val="009A5BB8"/>
    <w:rsid w:val="009A5E7E"/>
    <w:rsid w:val="009A6B87"/>
    <w:rsid w:val="009A6F12"/>
    <w:rsid w:val="009B0328"/>
    <w:rsid w:val="009B03B2"/>
    <w:rsid w:val="009B0708"/>
    <w:rsid w:val="009B10F0"/>
    <w:rsid w:val="009B2733"/>
    <w:rsid w:val="009B31CF"/>
    <w:rsid w:val="009B394A"/>
    <w:rsid w:val="009B3AA6"/>
    <w:rsid w:val="009B4560"/>
    <w:rsid w:val="009B4697"/>
    <w:rsid w:val="009B4A8C"/>
    <w:rsid w:val="009B5939"/>
    <w:rsid w:val="009B5CFE"/>
    <w:rsid w:val="009B60CF"/>
    <w:rsid w:val="009B643E"/>
    <w:rsid w:val="009B6B7D"/>
    <w:rsid w:val="009B71AE"/>
    <w:rsid w:val="009B7258"/>
    <w:rsid w:val="009B7705"/>
    <w:rsid w:val="009B782F"/>
    <w:rsid w:val="009C21CC"/>
    <w:rsid w:val="009C27D8"/>
    <w:rsid w:val="009C2D25"/>
    <w:rsid w:val="009C3007"/>
    <w:rsid w:val="009C34F7"/>
    <w:rsid w:val="009C3C73"/>
    <w:rsid w:val="009C47FA"/>
    <w:rsid w:val="009C4D5F"/>
    <w:rsid w:val="009C6035"/>
    <w:rsid w:val="009C6371"/>
    <w:rsid w:val="009C720C"/>
    <w:rsid w:val="009C7708"/>
    <w:rsid w:val="009C7CD9"/>
    <w:rsid w:val="009D03C4"/>
    <w:rsid w:val="009D047A"/>
    <w:rsid w:val="009D135C"/>
    <w:rsid w:val="009D16EE"/>
    <w:rsid w:val="009D2F0E"/>
    <w:rsid w:val="009D344E"/>
    <w:rsid w:val="009D3E6A"/>
    <w:rsid w:val="009D40AE"/>
    <w:rsid w:val="009D41ED"/>
    <w:rsid w:val="009D5270"/>
    <w:rsid w:val="009D610F"/>
    <w:rsid w:val="009E0A55"/>
    <w:rsid w:val="009E0BD9"/>
    <w:rsid w:val="009E0D14"/>
    <w:rsid w:val="009E114C"/>
    <w:rsid w:val="009E1617"/>
    <w:rsid w:val="009E1665"/>
    <w:rsid w:val="009E1724"/>
    <w:rsid w:val="009E1AA7"/>
    <w:rsid w:val="009E2325"/>
    <w:rsid w:val="009E3E6C"/>
    <w:rsid w:val="009E4C06"/>
    <w:rsid w:val="009E665D"/>
    <w:rsid w:val="009E7BC0"/>
    <w:rsid w:val="009F1FD6"/>
    <w:rsid w:val="009F292A"/>
    <w:rsid w:val="009F2CE9"/>
    <w:rsid w:val="009F33C6"/>
    <w:rsid w:val="009F3997"/>
    <w:rsid w:val="009F3C14"/>
    <w:rsid w:val="009F3E8B"/>
    <w:rsid w:val="009F4CA6"/>
    <w:rsid w:val="009F5813"/>
    <w:rsid w:val="009F597A"/>
    <w:rsid w:val="009F6076"/>
    <w:rsid w:val="009F6627"/>
    <w:rsid w:val="009F6650"/>
    <w:rsid w:val="009F7311"/>
    <w:rsid w:val="009F79DE"/>
    <w:rsid w:val="00A00554"/>
    <w:rsid w:val="00A017EC"/>
    <w:rsid w:val="00A0291D"/>
    <w:rsid w:val="00A02E5A"/>
    <w:rsid w:val="00A02E70"/>
    <w:rsid w:val="00A04263"/>
    <w:rsid w:val="00A04B49"/>
    <w:rsid w:val="00A04FB3"/>
    <w:rsid w:val="00A06B80"/>
    <w:rsid w:val="00A06C5A"/>
    <w:rsid w:val="00A07EF3"/>
    <w:rsid w:val="00A101F2"/>
    <w:rsid w:val="00A11A04"/>
    <w:rsid w:val="00A11BAB"/>
    <w:rsid w:val="00A12BEF"/>
    <w:rsid w:val="00A13A58"/>
    <w:rsid w:val="00A14791"/>
    <w:rsid w:val="00A14C98"/>
    <w:rsid w:val="00A16436"/>
    <w:rsid w:val="00A164DE"/>
    <w:rsid w:val="00A168ED"/>
    <w:rsid w:val="00A17CF1"/>
    <w:rsid w:val="00A20084"/>
    <w:rsid w:val="00A20A21"/>
    <w:rsid w:val="00A2143E"/>
    <w:rsid w:val="00A2211C"/>
    <w:rsid w:val="00A22234"/>
    <w:rsid w:val="00A22745"/>
    <w:rsid w:val="00A23973"/>
    <w:rsid w:val="00A2543D"/>
    <w:rsid w:val="00A255F6"/>
    <w:rsid w:val="00A26382"/>
    <w:rsid w:val="00A265A8"/>
    <w:rsid w:val="00A30144"/>
    <w:rsid w:val="00A305FD"/>
    <w:rsid w:val="00A30726"/>
    <w:rsid w:val="00A30E33"/>
    <w:rsid w:val="00A30E8B"/>
    <w:rsid w:val="00A31BDE"/>
    <w:rsid w:val="00A32925"/>
    <w:rsid w:val="00A3391B"/>
    <w:rsid w:val="00A33BB9"/>
    <w:rsid w:val="00A33BF3"/>
    <w:rsid w:val="00A342CF"/>
    <w:rsid w:val="00A343F7"/>
    <w:rsid w:val="00A34B0B"/>
    <w:rsid w:val="00A350BC"/>
    <w:rsid w:val="00A35A90"/>
    <w:rsid w:val="00A36226"/>
    <w:rsid w:val="00A36464"/>
    <w:rsid w:val="00A40934"/>
    <w:rsid w:val="00A40A61"/>
    <w:rsid w:val="00A4125D"/>
    <w:rsid w:val="00A415DA"/>
    <w:rsid w:val="00A41D25"/>
    <w:rsid w:val="00A4209F"/>
    <w:rsid w:val="00A43536"/>
    <w:rsid w:val="00A43C15"/>
    <w:rsid w:val="00A45EE9"/>
    <w:rsid w:val="00A45F11"/>
    <w:rsid w:val="00A46069"/>
    <w:rsid w:val="00A4652A"/>
    <w:rsid w:val="00A47D09"/>
    <w:rsid w:val="00A47EF9"/>
    <w:rsid w:val="00A50905"/>
    <w:rsid w:val="00A52257"/>
    <w:rsid w:val="00A5256D"/>
    <w:rsid w:val="00A52C14"/>
    <w:rsid w:val="00A540E6"/>
    <w:rsid w:val="00A5410C"/>
    <w:rsid w:val="00A549AC"/>
    <w:rsid w:val="00A54C24"/>
    <w:rsid w:val="00A55F54"/>
    <w:rsid w:val="00A5670B"/>
    <w:rsid w:val="00A56C8B"/>
    <w:rsid w:val="00A57005"/>
    <w:rsid w:val="00A578A3"/>
    <w:rsid w:val="00A579EB"/>
    <w:rsid w:val="00A6017B"/>
    <w:rsid w:val="00A615AD"/>
    <w:rsid w:val="00A61816"/>
    <w:rsid w:val="00A62BCB"/>
    <w:rsid w:val="00A6343A"/>
    <w:rsid w:val="00A63A75"/>
    <w:rsid w:val="00A63E43"/>
    <w:rsid w:val="00A643D3"/>
    <w:rsid w:val="00A64B14"/>
    <w:rsid w:val="00A64F61"/>
    <w:rsid w:val="00A65116"/>
    <w:rsid w:val="00A651D8"/>
    <w:rsid w:val="00A65287"/>
    <w:rsid w:val="00A657E0"/>
    <w:rsid w:val="00A6583A"/>
    <w:rsid w:val="00A66DF9"/>
    <w:rsid w:val="00A677F5"/>
    <w:rsid w:val="00A7064F"/>
    <w:rsid w:val="00A71EFD"/>
    <w:rsid w:val="00A7224B"/>
    <w:rsid w:val="00A74C6D"/>
    <w:rsid w:val="00A75010"/>
    <w:rsid w:val="00A755CA"/>
    <w:rsid w:val="00A7620E"/>
    <w:rsid w:val="00A7638E"/>
    <w:rsid w:val="00A7640D"/>
    <w:rsid w:val="00A77654"/>
    <w:rsid w:val="00A77733"/>
    <w:rsid w:val="00A77AF6"/>
    <w:rsid w:val="00A80431"/>
    <w:rsid w:val="00A81712"/>
    <w:rsid w:val="00A827B5"/>
    <w:rsid w:val="00A82806"/>
    <w:rsid w:val="00A83328"/>
    <w:rsid w:val="00A83370"/>
    <w:rsid w:val="00A84EC7"/>
    <w:rsid w:val="00A85056"/>
    <w:rsid w:val="00A85FAF"/>
    <w:rsid w:val="00A90A7E"/>
    <w:rsid w:val="00A90E92"/>
    <w:rsid w:val="00A9181B"/>
    <w:rsid w:val="00A9247B"/>
    <w:rsid w:val="00A92F03"/>
    <w:rsid w:val="00A92F87"/>
    <w:rsid w:val="00A93D2B"/>
    <w:rsid w:val="00A945E5"/>
    <w:rsid w:val="00A94B48"/>
    <w:rsid w:val="00A94C92"/>
    <w:rsid w:val="00A97619"/>
    <w:rsid w:val="00AA06DB"/>
    <w:rsid w:val="00AA0F00"/>
    <w:rsid w:val="00AA0FEB"/>
    <w:rsid w:val="00AA1F55"/>
    <w:rsid w:val="00AA2211"/>
    <w:rsid w:val="00AA241F"/>
    <w:rsid w:val="00AA2568"/>
    <w:rsid w:val="00AA2CCC"/>
    <w:rsid w:val="00AA2CE4"/>
    <w:rsid w:val="00AA44D1"/>
    <w:rsid w:val="00AA50D0"/>
    <w:rsid w:val="00AA53A6"/>
    <w:rsid w:val="00AA597C"/>
    <w:rsid w:val="00AA6010"/>
    <w:rsid w:val="00AA66C5"/>
    <w:rsid w:val="00AA67D1"/>
    <w:rsid w:val="00AA6A1C"/>
    <w:rsid w:val="00AA6A2B"/>
    <w:rsid w:val="00AA78E0"/>
    <w:rsid w:val="00AA7C56"/>
    <w:rsid w:val="00AB0E64"/>
    <w:rsid w:val="00AB1694"/>
    <w:rsid w:val="00AB1D47"/>
    <w:rsid w:val="00AB2BEE"/>
    <w:rsid w:val="00AB2CB1"/>
    <w:rsid w:val="00AB2F6B"/>
    <w:rsid w:val="00AB456A"/>
    <w:rsid w:val="00AB587A"/>
    <w:rsid w:val="00AB58F7"/>
    <w:rsid w:val="00AB59AF"/>
    <w:rsid w:val="00AB7139"/>
    <w:rsid w:val="00AB7338"/>
    <w:rsid w:val="00AC1E54"/>
    <w:rsid w:val="00AC39B7"/>
    <w:rsid w:val="00AC4F59"/>
    <w:rsid w:val="00AC515D"/>
    <w:rsid w:val="00AC519C"/>
    <w:rsid w:val="00AC53BA"/>
    <w:rsid w:val="00AC57D9"/>
    <w:rsid w:val="00AC5C78"/>
    <w:rsid w:val="00AC622E"/>
    <w:rsid w:val="00AC64CA"/>
    <w:rsid w:val="00AC6BAF"/>
    <w:rsid w:val="00AC6C35"/>
    <w:rsid w:val="00AC6D07"/>
    <w:rsid w:val="00AC7ADA"/>
    <w:rsid w:val="00AC7BBE"/>
    <w:rsid w:val="00AD08BC"/>
    <w:rsid w:val="00AD13D0"/>
    <w:rsid w:val="00AD1530"/>
    <w:rsid w:val="00AD15D3"/>
    <w:rsid w:val="00AD4237"/>
    <w:rsid w:val="00AD53BF"/>
    <w:rsid w:val="00AD55C6"/>
    <w:rsid w:val="00AD6A3C"/>
    <w:rsid w:val="00AD76F6"/>
    <w:rsid w:val="00AE08A8"/>
    <w:rsid w:val="00AE0D49"/>
    <w:rsid w:val="00AE0E5A"/>
    <w:rsid w:val="00AE1B2E"/>
    <w:rsid w:val="00AE2562"/>
    <w:rsid w:val="00AE2A34"/>
    <w:rsid w:val="00AE2A73"/>
    <w:rsid w:val="00AE40AB"/>
    <w:rsid w:val="00AE43FA"/>
    <w:rsid w:val="00AE440B"/>
    <w:rsid w:val="00AE5684"/>
    <w:rsid w:val="00AE5918"/>
    <w:rsid w:val="00AE5D6B"/>
    <w:rsid w:val="00AE5FE8"/>
    <w:rsid w:val="00AE6697"/>
    <w:rsid w:val="00AE679B"/>
    <w:rsid w:val="00AE67AD"/>
    <w:rsid w:val="00AE6A72"/>
    <w:rsid w:val="00AE6B49"/>
    <w:rsid w:val="00AE6CE5"/>
    <w:rsid w:val="00AE6E69"/>
    <w:rsid w:val="00AE7E70"/>
    <w:rsid w:val="00AF02D2"/>
    <w:rsid w:val="00AF06F7"/>
    <w:rsid w:val="00AF0D9F"/>
    <w:rsid w:val="00AF13E8"/>
    <w:rsid w:val="00AF1AE3"/>
    <w:rsid w:val="00AF1B73"/>
    <w:rsid w:val="00AF25CE"/>
    <w:rsid w:val="00AF26BB"/>
    <w:rsid w:val="00AF26DF"/>
    <w:rsid w:val="00AF3557"/>
    <w:rsid w:val="00AF374F"/>
    <w:rsid w:val="00AF3821"/>
    <w:rsid w:val="00AF42A2"/>
    <w:rsid w:val="00AF46B5"/>
    <w:rsid w:val="00AF490B"/>
    <w:rsid w:val="00AF4C3A"/>
    <w:rsid w:val="00AF4D9E"/>
    <w:rsid w:val="00AF517E"/>
    <w:rsid w:val="00AF5F27"/>
    <w:rsid w:val="00AF65BF"/>
    <w:rsid w:val="00AF68F8"/>
    <w:rsid w:val="00AF6EF5"/>
    <w:rsid w:val="00AF75E5"/>
    <w:rsid w:val="00AF7605"/>
    <w:rsid w:val="00AF78C0"/>
    <w:rsid w:val="00B015C3"/>
    <w:rsid w:val="00B01B65"/>
    <w:rsid w:val="00B020A3"/>
    <w:rsid w:val="00B0216B"/>
    <w:rsid w:val="00B026A0"/>
    <w:rsid w:val="00B029DF"/>
    <w:rsid w:val="00B049FC"/>
    <w:rsid w:val="00B05919"/>
    <w:rsid w:val="00B060D3"/>
    <w:rsid w:val="00B06A42"/>
    <w:rsid w:val="00B0700D"/>
    <w:rsid w:val="00B07635"/>
    <w:rsid w:val="00B1102D"/>
    <w:rsid w:val="00B11337"/>
    <w:rsid w:val="00B118A0"/>
    <w:rsid w:val="00B11C44"/>
    <w:rsid w:val="00B11EA6"/>
    <w:rsid w:val="00B1466A"/>
    <w:rsid w:val="00B148ED"/>
    <w:rsid w:val="00B14B96"/>
    <w:rsid w:val="00B156E0"/>
    <w:rsid w:val="00B165B7"/>
    <w:rsid w:val="00B167D3"/>
    <w:rsid w:val="00B16D43"/>
    <w:rsid w:val="00B17A0E"/>
    <w:rsid w:val="00B2119B"/>
    <w:rsid w:val="00B2263D"/>
    <w:rsid w:val="00B23E6D"/>
    <w:rsid w:val="00B24241"/>
    <w:rsid w:val="00B244C2"/>
    <w:rsid w:val="00B25247"/>
    <w:rsid w:val="00B25F24"/>
    <w:rsid w:val="00B30014"/>
    <w:rsid w:val="00B31486"/>
    <w:rsid w:val="00B3382B"/>
    <w:rsid w:val="00B33EE1"/>
    <w:rsid w:val="00B34646"/>
    <w:rsid w:val="00B34950"/>
    <w:rsid w:val="00B34CC9"/>
    <w:rsid w:val="00B366BF"/>
    <w:rsid w:val="00B36F75"/>
    <w:rsid w:val="00B374C7"/>
    <w:rsid w:val="00B37898"/>
    <w:rsid w:val="00B37A74"/>
    <w:rsid w:val="00B37AB9"/>
    <w:rsid w:val="00B37E42"/>
    <w:rsid w:val="00B405CE"/>
    <w:rsid w:val="00B40887"/>
    <w:rsid w:val="00B40F8E"/>
    <w:rsid w:val="00B41B21"/>
    <w:rsid w:val="00B42411"/>
    <w:rsid w:val="00B428EB"/>
    <w:rsid w:val="00B43D97"/>
    <w:rsid w:val="00B43DEF"/>
    <w:rsid w:val="00B45322"/>
    <w:rsid w:val="00B456A7"/>
    <w:rsid w:val="00B45C23"/>
    <w:rsid w:val="00B466C0"/>
    <w:rsid w:val="00B46A5A"/>
    <w:rsid w:val="00B46DC8"/>
    <w:rsid w:val="00B47312"/>
    <w:rsid w:val="00B47F5E"/>
    <w:rsid w:val="00B50172"/>
    <w:rsid w:val="00B51201"/>
    <w:rsid w:val="00B51442"/>
    <w:rsid w:val="00B51B2A"/>
    <w:rsid w:val="00B52844"/>
    <w:rsid w:val="00B53CAC"/>
    <w:rsid w:val="00B54368"/>
    <w:rsid w:val="00B54AA8"/>
    <w:rsid w:val="00B54D45"/>
    <w:rsid w:val="00B55288"/>
    <w:rsid w:val="00B557B9"/>
    <w:rsid w:val="00B557C0"/>
    <w:rsid w:val="00B56524"/>
    <w:rsid w:val="00B56F23"/>
    <w:rsid w:val="00B60FA7"/>
    <w:rsid w:val="00B6132C"/>
    <w:rsid w:val="00B6196D"/>
    <w:rsid w:val="00B62964"/>
    <w:rsid w:val="00B6301E"/>
    <w:rsid w:val="00B65A69"/>
    <w:rsid w:val="00B65E33"/>
    <w:rsid w:val="00B67988"/>
    <w:rsid w:val="00B70471"/>
    <w:rsid w:val="00B70898"/>
    <w:rsid w:val="00B70D82"/>
    <w:rsid w:val="00B7137B"/>
    <w:rsid w:val="00B71A5F"/>
    <w:rsid w:val="00B726D0"/>
    <w:rsid w:val="00B740B8"/>
    <w:rsid w:val="00B74840"/>
    <w:rsid w:val="00B752CF"/>
    <w:rsid w:val="00B7680D"/>
    <w:rsid w:val="00B77036"/>
    <w:rsid w:val="00B77E6A"/>
    <w:rsid w:val="00B77EF1"/>
    <w:rsid w:val="00B80B62"/>
    <w:rsid w:val="00B80DD0"/>
    <w:rsid w:val="00B81541"/>
    <w:rsid w:val="00B81960"/>
    <w:rsid w:val="00B81F04"/>
    <w:rsid w:val="00B81F9C"/>
    <w:rsid w:val="00B83B9E"/>
    <w:rsid w:val="00B84227"/>
    <w:rsid w:val="00B8427C"/>
    <w:rsid w:val="00B845E0"/>
    <w:rsid w:val="00B84CF7"/>
    <w:rsid w:val="00B85E35"/>
    <w:rsid w:val="00B85FD1"/>
    <w:rsid w:val="00B8642B"/>
    <w:rsid w:val="00B868BE"/>
    <w:rsid w:val="00B86B11"/>
    <w:rsid w:val="00B86D6C"/>
    <w:rsid w:val="00B87506"/>
    <w:rsid w:val="00B87FB1"/>
    <w:rsid w:val="00B90104"/>
    <w:rsid w:val="00B9024B"/>
    <w:rsid w:val="00B908A2"/>
    <w:rsid w:val="00B91504"/>
    <w:rsid w:val="00B91EDF"/>
    <w:rsid w:val="00B91FE0"/>
    <w:rsid w:val="00B93306"/>
    <w:rsid w:val="00B93E22"/>
    <w:rsid w:val="00B952F6"/>
    <w:rsid w:val="00B96805"/>
    <w:rsid w:val="00B96E08"/>
    <w:rsid w:val="00B97A84"/>
    <w:rsid w:val="00B97D1D"/>
    <w:rsid w:val="00BA0A5B"/>
    <w:rsid w:val="00BA0D90"/>
    <w:rsid w:val="00BA1DFD"/>
    <w:rsid w:val="00BA21B6"/>
    <w:rsid w:val="00BA2E39"/>
    <w:rsid w:val="00BA325A"/>
    <w:rsid w:val="00BA576D"/>
    <w:rsid w:val="00BA606F"/>
    <w:rsid w:val="00BA648E"/>
    <w:rsid w:val="00BA66A3"/>
    <w:rsid w:val="00BA6E78"/>
    <w:rsid w:val="00BA7033"/>
    <w:rsid w:val="00BA7724"/>
    <w:rsid w:val="00BB0128"/>
    <w:rsid w:val="00BB0308"/>
    <w:rsid w:val="00BB0631"/>
    <w:rsid w:val="00BB0800"/>
    <w:rsid w:val="00BB1724"/>
    <w:rsid w:val="00BB2510"/>
    <w:rsid w:val="00BB2BD4"/>
    <w:rsid w:val="00BB2BE2"/>
    <w:rsid w:val="00BB315B"/>
    <w:rsid w:val="00BB3323"/>
    <w:rsid w:val="00BB3C33"/>
    <w:rsid w:val="00BB4736"/>
    <w:rsid w:val="00BB4DDF"/>
    <w:rsid w:val="00BB5576"/>
    <w:rsid w:val="00BB5B70"/>
    <w:rsid w:val="00BB606A"/>
    <w:rsid w:val="00BB6255"/>
    <w:rsid w:val="00BB7553"/>
    <w:rsid w:val="00BB77CD"/>
    <w:rsid w:val="00BC0243"/>
    <w:rsid w:val="00BC068F"/>
    <w:rsid w:val="00BC14EC"/>
    <w:rsid w:val="00BC1734"/>
    <w:rsid w:val="00BC17C9"/>
    <w:rsid w:val="00BC22B8"/>
    <w:rsid w:val="00BC2E73"/>
    <w:rsid w:val="00BC3985"/>
    <w:rsid w:val="00BC3A62"/>
    <w:rsid w:val="00BC4781"/>
    <w:rsid w:val="00BC48F3"/>
    <w:rsid w:val="00BC55C7"/>
    <w:rsid w:val="00BC7CDB"/>
    <w:rsid w:val="00BD0CC2"/>
    <w:rsid w:val="00BD0F23"/>
    <w:rsid w:val="00BD12C6"/>
    <w:rsid w:val="00BD3241"/>
    <w:rsid w:val="00BD3489"/>
    <w:rsid w:val="00BD390F"/>
    <w:rsid w:val="00BD41EE"/>
    <w:rsid w:val="00BD4373"/>
    <w:rsid w:val="00BD44ED"/>
    <w:rsid w:val="00BD5909"/>
    <w:rsid w:val="00BD5CA5"/>
    <w:rsid w:val="00BD77F7"/>
    <w:rsid w:val="00BD7819"/>
    <w:rsid w:val="00BD7AAD"/>
    <w:rsid w:val="00BD7D23"/>
    <w:rsid w:val="00BE03B0"/>
    <w:rsid w:val="00BE0BB0"/>
    <w:rsid w:val="00BE0E2A"/>
    <w:rsid w:val="00BE0EEB"/>
    <w:rsid w:val="00BE1A64"/>
    <w:rsid w:val="00BE28D5"/>
    <w:rsid w:val="00BE2B9B"/>
    <w:rsid w:val="00BE41A3"/>
    <w:rsid w:val="00BE53A9"/>
    <w:rsid w:val="00BE5D2D"/>
    <w:rsid w:val="00BE5EA2"/>
    <w:rsid w:val="00BE5F58"/>
    <w:rsid w:val="00BE6132"/>
    <w:rsid w:val="00BE6B7F"/>
    <w:rsid w:val="00BE6E76"/>
    <w:rsid w:val="00BF030B"/>
    <w:rsid w:val="00BF079C"/>
    <w:rsid w:val="00BF11D6"/>
    <w:rsid w:val="00BF1A92"/>
    <w:rsid w:val="00BF1F50"/>
    <w:rsid w:val="00BF2EDC"/>
    <w:rsid w:val="00BF301B"/>
    <w:rsid w:val="00BF349C"/>
    <w:rsid w:val="00BF36BF"/>
    <w:rsid w:val="00BF4465"/>
    <w:rsid w:val="00BF451A"/>
    <w:rsid w:val="00BF472D"/>
    <w:rsid w:val="00BF48A4"/>
    <w:rsid w:val="00BF5076"/>
    <w:rsid w:val="00BF51EB"/>
    <w:rsid w:val="00BF53A3"/>
    <w:rsid w:val="00BF6618"/>
    <w:rsid w:val="00BF786A"/>
    <w:rsid w:val="00C0126C"/>
    <w:rsid w:val="00C01553"/>
    <w:rsid w:val="00C02706"/>
    <w:rsid w:val="00C03458"/>
    <w:rsid w:val="00C03AB3"/>
    <w:rsid w:val="00C03D37"/>
    <w:rsid w:val="00C04EBF"/>
    <w:rsid w:val="00C0504E"/>
    <w:rsid w:val="00C0517A"/>
    <w:rsid w:val="00C05C5C"/>
    <w:rsid w:val="00C05DB0"/>
    <w:rsid w:val="00C064F2"/>
    <w:rsid w:val="00C07378"/>
    <w:rsid w:val="00C07EA4"/>
    <w:rsid w:val="00C101AB"/>
    <w:rsid w:val="00C10E29"/>
    <w:rsid w:val="00C10ED4"/>
    <w:rsid w:val="00C1205F"/>
    <w:rsid w:val="00C1227F"/>
    <w:rsid w:val="00C12DA8"/>
    <w:rsid w:val="00C132C1"/>
    <w:rsid w:val="00C1552A"/>
    <w:rsid w:val="00C15984"/>
    <w:rsid w:val="00C15C40"/>
    <w:rsid w:val="00C16337"/>
    <w:rsid w:val="00C16685"/>
    <w:rsid w:val="00C16741"/>
    <w:rsid w:val="00C16914"/>
    <w:rsid w:val="00C17739"/>
    <w:rsid w:val="00C20825"/>
    <w:rsid w:val="00C21224"/>
    <w:rsid w:val="00C2153B"/>
    <w:rsid w:val="00C21862"/>
    <w:rsid w:val="00C21C8C"/>
    <w:rsid w:val="00C23976"/>
    <w:rsid w:val="00C24B29"/>
    <w:rsid w:val="00C24C07"/>
    <w:rsid w:val="00C252AA"/>
    <w:rsid w:val="00C26B58"/>
    <w:rsid w:val="00C26CE7"/>
    <w:rsid w:val="00C30496"/>
    <w:rsid w:val="00C3159E"/>
    <w:rsid w:val="00C31F59"/>
    <w:rsid w:val="00C3376D"/>
    <w:rsid w:val="00C35509"/>
    <w:rsid w:val="00C35600"/>
    <w:rsid w:val="00C35A9B"/>
    <w:rsid w:val="00C3674A"/>
    <w:rsid w:val="00C375AF"/>
    <w:rsid w:val="00C37A2F"/>
    <w:rsid w:val="00C4035B"/>
    <w:rsid w:val="00C40507"/>
    <w:rsid w:val="00C40DC9"/>
    <w:rsid w:val="00C421D9"/>
    <w:rsid w:val="00C42224"/>
    <w:rsid w:val="00C426EC"/>
    <w:rsid w:val="00C433B4"/>
    <w:rsid w:val="00C44395"/>
    <w:rsid w:val="00C44591"/>
    <w:rsid w:val="00C446D8"/>
    <w:rsid w:val="00C45768"/>
    <w:rsid w:val="00C457A3"/>
    <w:rsid w:val="00C45947"/>
    <w:rsid w:val="00C461C5"/>
    <w:rsid w:val="00C46E87"/>
    <w:rsid w:val="00C47314"/>
    <w:rsid w:val="00C502D0"/>
    <w:rsid w:val="00C508B4"/>
    <w:rsid w:val="00C516B6"/>
    <w:rsid w:val="00C5353E"/>
    <w:rsid w:val="00C5455B"/>
    <w:rsid w:val="00C552CA"/>
    <w:rsid w:val="00C55714"/>
    <w:rsid w:val="00C564EC"/>
    <w:rsid w:val="00C569C8"/>
    <w:rsid w:val="00C57990"/>
    <w:rsid w:val="00C57E6E"/>
    <w:rsid w:val="00C57F5D"/>
    <w:rsid w:val="00C62D90"/>
    <w:rsid w:val="00C62EE1"/>
    <w:rsid w:val="00C63C18"/>
    <w:rsid w:val="00C63EFD"/>
    <w:rsid w:val="00C64624"/>
    <w:rsid w:val="00C64658"/>
    <w:rsid w:val="00C646FF"/>
    <w:rsid w:val="00C64903"/>
    <w:rsid w:val="00C64EBE"/>
    <w:rsid w:val="00C66738"/>
    <w:rsid w:val="00C66C22"/>
    <w:rsid w:val="00C6765C"/>
    <w:rsid w:val="00C677AA"/>
    <w:rsid w:val="00C67B1F"/>
    <w:rsid w:val="00C701F9"/>
    <w:rsid w:val="00C701FD"/>
    <w:rsid w:val="00C70AF0"/>
    <w:rsid w:val="00C716B3"/>
    <w:rsid w:val="00C718D5"/>
    <w:rsid w:val="00C71959"/>
    <w:rsid w:val="00C71AAD"/>
    <w:rsid w:val="00C723ED"/>
    <w:rsid w:val="00C724A3"/>
    <w:rsid w:val="00C74283"/>
    <w:rsid w:val="00C742BA"/>
    <w:rsid w:val="00C7455B"/>
    <w:rsid w:val="00C74D37"/>
    <w:rsid w:val="00C74F2A"/>
    <w:rsid w:val="00C755FD"/>
    <w:rsid w:val="00C771AD"/>
    <w:rsid w:val="00C7741A"/>
    <w:rsid w:val="00C774CD"/>
    <w:rsid w:val="00C77B02"/>
    <w:rsid w:val="00C8013C"/>
    <w:rsid w:val="00C80E8B"/>
    <w:rsid w:val="00C81893"/>
    <w:rsid w:val="00C81D50"/>
    <w:rsid w:val="00C82202"/>
    <w:rsid w:val="00C8266C"/>
    <w:rsid w:val="00C82834"/>
    <w:rsid w:val="00C82BCF"/>
    <w:rsid w:val="00C832F2"/>
    <w:rsid w:val="00C842A6"/>
    <w:rsid w:val="00C855C8"/>
    <w:rsid w:val="00C85963"/>
    <w:rsid w:val="00C85A17"/>
    <w:rsid w:val="00C860D2"/>
    <w:rsid w:val="00C860E1"/>
    <w:rsid w:val="00C8638B"/>
    <w:rsid w:val="00C86471"/>
    <w:rsid w:val="00C86E08"/>
    <w:rsid w:val="00C87076"/>
    <w:rsid w:val="00C8752A"/>
    <w:rsid w:val="00C87CA0"/>
    <w:rsid w:val="00C9099E"/>
    <w:rsid w:val="00C913A3"/>
    <w:rsid w:val="00C91CE0"/>
    <w:rsid w:val="00C934D8"/>
    <w:rsid w:val="00C96227"/>
    <w:rsid w:val="00C9669B"/>
    <w:rsid w:val="00C96FAA"/>
    <w:rsid w:val="00C97146"/>
    <w:rsid w:val="00C9728E"/>
    <w:rsid w:val="00CA0480"/>
    <w:rsid w:val="00CA0C68"/>
    <w:rsid w:val="00CA147A"/>
    <w:rsid w:val="00CA1EF5"/>
    <w:rsid w:val="00CA217E"/>
    <w:rsid w:val="00CA2B94"/>
    <w:rsid w:val="00CA2E94"/>
    <w:rsid w:val="00CA35F3"/>
    <w:rsid w:val="00CA5667"/>
    <w:rsid w:val="00CA582F"/>
    <w:rsid w:val="00CA5AE3"/>
    <w:rsid w:val="00CA686E"/>
    <w:rsid w:val="00CA6E01"/>
    <w:rsid w:val="00CA74B3"/>
    <w:rsid w:val="00CA7998"/>
    <w:rsid w:val="00CB0348"/>
    <w:rsid w:val="00CB0480"/>
    <w:rsid w:val="00CB08D0"/>
    <w:rsid w:val="00CB0A73"/>
    <w:rsid w:val="00CB12F7"/>
    <w:rsid w:val="00CB1440"/>
    <w:rsid w:val="00CB145B"/>
    <w:rsid w:val="00CB1804"/>
    <w:rsid w:val="00CB211B"/>
    <w:rsid w:val="00CB22EA"/>
    <w:rsid w:val="00CB27D2"/>
    <w:rsid w:val="00CB2C32"/>
    <w:rsid w:val="00CB3A2E"/>
    <w:rsid w:val="00CB46B6"/>
    <w:rsid w:val="00CB4840"/>
    <w:rsid w:val="00CB4DDF"/>
    <w:rsid w:val="00CB51D2"/>
    <w:rsid w:val="00CB56AB"/>
    <w:rsid w:val="00CB5E2B"/>
    <w:rsid w:val="00CB5E72"/>
    <w:rsid w:val="00CB6157"/>
    <w:rsid w:val="00CB62DF"/>
    <w:rsid w:val="00CB7D6F"/>
    <w:rsid w:val="00CC05D9"/>
    <w:rsid w:val="00CC0C20"/>
    <w:rsid w:val="00CC1148"/>
    <w:rsid w:val="00CC23D8"/>
    <w:rsid w:val="00CC29FB"/>
    <w:rsid w:val="00CC3F23"/>
    <w:rsid w:val="00CC43F3"/>
    <w:rsid w:val="00CC4C1B"/>
    <w:rsid w:val="00CC5652"/>
    <w:rsid w:val="00CC5B68"/>
    <w:rsid w:val="00CC661C"/>
    <w:rsid w:val="00CC6626"/>
    <w:rsid w:val="00CC724A"/>
    <w:rsid w:val="00CC74C2"/>
    <w:rsid w:val="00CC7807"/>
    <w:rsid w:val="00CD0B73"/>
    <w:rsid w:val="00CD0D7A"/>
    <w:rsid w:val="00CD1612"/>
    <w:rsid w:val="00CD2415"/>
    <w:rsid w:val="00CD2A5D"/>
    <w:rsid w:val="00CD2CF3"/>
    <w:rsid w:val="00CD37F1"/>
    <w:rsid w:val="00CD3876"/>
    <w:rsid w:val="00CD455C"/>
    <w:rsid w:val="00CD4869"/>
    <w:rsid w:val="00CD520D"/>
    <w:rsid w:val="00CD55E7"/>
    <w:rsid w:val="00CD6100"/>
    <w:rsid w:val="00CD663D"/>
    <w:rsid w:val="00CD66A0"/>
    <w:rsid w:val="00CD6CAC"/>
    <w:rsid w:val="00CD7102"/>
    <w:rsid w:val="00CD7200"/>
    <w:rsid w:val="00CD7C3E"/>
    <w:rsid w:val="00CD7EEC"/>
    <w:rsid w:val="00CD7F7C"/>
    <w:rsid w:val="00CE003F"/>
    <w:rsid w:val="00CE0E33"/>
    <w:rsid w:val="00CE198A"/>
    <w:rsid w:val="00CE1CD7"/>
    <w:rsid w:val="00CE1E01"/>
    <w:rsid w:val="00CE271E"/>
    <w:rsid w:val="00CE340C"/>
    <w:rsid w:val="00CE4EFB"/>
    <w:rsid w:val="00CE50E5"/>
    <w:rsid w:val="00CE520B"/>
    <w:rsid w:val="00CE56C6"/>
    <w:rsid w:val="00CE5DDE"/>
    <w:rsid w:val="00CE72CD"/>
    <w:rsid w:val="00CE79F0"/>
    <w:rsid w:val="00CE7BB2"/>
    <w:rsid w:val="00CE7EF9"/>
    <w:rsid w:val="00CF0158"/>
    <w:rsid w:val="00CF08FD"/>
    <w:rsid w:val="00CF1F22"/>
    <w:rsid w:val="00CF347B"/>
    <w:rsid w:val="00CF348D"/>
    <w:rsid w:val="00CF37A3"/>
    <w:rsid w:val="00CF4A29"/>
    <w:rsid w:val="00CF4F1A"/>
    <w:rsid w:val="00CF5CD8"/>
    <w:rsid w:val="00CF7F3F"/>
    <w:rsid w:val="00D0017F"/>
    <w:rsid w:val="00D004B3"/>
    <w:rsid w:val="00D00964"/>
    <w:rsid w:val="00D00A6A"/>
    <w:rsid w:val="00D01F49"/>
    <w:rsid w:val="00D02664"/>
    <w:rsid w:val="00D035FD"/>
    <w:rsid w:val="00D04269"/>
    <w:rsid w:val="00D04BAC"/>
    <w:rsid w:val="00D05A48"/>
    <w:rsid w:val="00D05DC7"/>
    <w:rsid w:val="00D05EE0"/>
    <w:rsid w:val="00D101A3"/>
    <w:rsid w:val="00D103D6"/>
    <w:rsid w:val="00D10A72"/>
    <w:rsid w:val="00D10B2F"/>
    <w:rsid w:val="00D115D8"/>
    <w:rsid w:val="00D11EC5"/>
    <w:rsid w:val="00D12486"/>
    <w:rsid w:val="00D1273E"/>
    <w:rsid w:val="00D131F8"/>
    <w:rsid w:val="00D13F3F"/>
    <w:rsid w:val="00D144A0"/>
    <w:rsid w:val="00D1450E"/>
    <w:rsid w:val="00D15335"/>
    <w:rsid w:val="00D155BB"/>
    <w:rsid w:val="00D1636A"/>
    <w:rsid w:val="00D16649"/>
    <w:rsid w:val="00D16943"/>
    <w:rsid w:val="00D16F5F"/>
    <w:rsid w:val="00D17A02"/>
    <w:rsid w:val="00D20098"/>
    <w:rsid w:val="00D2014F"/>
    <w:rsid w:val="00D204D2"/>
    <w:rsid w:val="00D2222C"/>
    <w:rsid w:val="00D227D9"/>
    <w:rsid w:val="00D22878"/>
    <w:rsid w:val="00D22904"/>
    <w:rsid w:val="00D2333D"/>
    <w:rsid w:val="00D23AC4"/>
    <w:rsid w:val="00D24299"/>
    <w:rsid w:val="00D24312"/>
    <w:rsid w:val="00D245E9"/>
    <w:rsid w:val="00D2483B"/>
    <w:rsid w:val="00D264F1"/>
    <w:rsid w:val="00D269BB"/>
    <w:rsid w:val="00D26D6D"/>
    <w:rsid w:val="00D26F1E"/>
    <w:rsid w:val="00D27310"/>
    <w:rsid w:val="00D2747B"/>
    <w:rsid w:val="00D27C71"/>
    <w:rsid w:val="00D30555"/>
    <w:rsid w:val="00D3100E"/>
    <w:rsid w:val="00D31263"/>
    <w:rsid w:val="00D31573"/>
    <w:rsid w:val="00D328B0"/>
    <w:rsid w:val="00D33FB9"/>
    <w:rsid w:val="00D34914"/>
    <w:rsid w:val="00D357F3"/>
    <w:rsid w:val="00D35AF2"/>
    <w:rsid w:val="00D36A6C"/>
    <w:rsid w:val="00D40560"/>
    <w:rsid w:val="00D40D42"/>
    <w:rsid w:val="00D41CF1"/>
    <w:rsid w:val="00D41DD7"/>
    <w:rsid w:val="00D42380"/>
    <w:rsid w:val="00D42799"/>
    <w:rsid w:val="00D43700"/>
    <w:rsid w:val="00D43C72"/>
    <w:rsid w:val="00D44AAE"/>
    <w:rsid w:val="00D44FF9"/>
    <w:rsid w:val="00D45581"/>
    <w:rsid w:val="00D4595C"/>
    <w:rsid w:val="00D45961"/>
    <w:rsid w:val="00D45E4B"/>
    <w:rsid w:val="00D45E70"/>
    <w:rsid w:val="00D45EF9"/>
    <w:rsid w:val="00D464E8"/>
    <w:rsid w:val="00D5095F"/>
    <w:rsid w:val="00D50ABF"/>
    <w:rsid w:val="00D50DF5"/>
    <w:rsid w:val="00D51BF0"/>
    <w:rsid w:val="00D5213A"/>
    <w:rsid w:val="00D531B3"/>
    <w:rsid w:val="00D53914"/>
    <w:rsid w:val="00D54D49"/>
    <w:rsid w:val="00D55675"/>
    <w:rsid w:val="00D55A69"/>
    <w:rsid w:val="00D56553"/>
    <w:rsid w:val="00D56A90"/>
    <w:rsid w:val="00D57231"/>
    <w:rsid w:val="00D600D3"/>
    <w:rsid w:val="00D6131C"/>
    <w:rsid w:val="00D614B2"/>
    <w:rsid w:val="00D61604"/>
    <w:rsid w:val="00D61BDA"/>
    <w:rsid w:val="00D62C26"/>
    <w:rsid w:val="00D635A3"/>
    <w:rsid w:val="00D649C9"/>
    <w:rsid w:val="00D64B1E"/>
    <w:rsid w:val="00D6689D"/>
    <w:rsid w:val="00D66CC4"/>
    <w:rsid w:val="00D66CFB"/>
    <w:rsid w:val="00D66E7C"/>
    <w:rsid w:val="00D67C12"/>
    <w:rsid w:val="00D67F62"/>
    <w:rsid w:val="00D7031F"/>
    <w:rsid w:val="00D70D27"/>
    <w:rsid w:val="00D71CDC"/>
    <w:rsid w:val="00D73C67"/>
    <w:rsid w:val="00D74574"/>
    <w:rsid w:val="00D745FA"/>
    <w:rsid w:val="00D74DD6"/>
    <w:rsid w:val="00D74DFD"/>
    <w:rsid w:val="00D74FC5"/>
    <w:rsid w:val="00D759D8"/>
    <w:rsid w:val="00D75E3B"/>
    <w:rsid w:val="00D75F80"/>
    <w:rsid w:val="00D763A1"/>
    <w:rsid w:val="00D7656B"/>
    <w:rsid w:val="00D77002"/>
    <w:rsid w:val="00D77344"/>
    <w:rsid w:val="00D779D3"/>
    <w:rsid w:val="00D801A5"/>
    <w:rsid w:val="00D80DBF"/>
    <w:rsid w:val="00D814CE"/>
    <w:rsid w:val="00D816E9"/>
    <w:rsid w:val="00D82904"/>
    <w:rsid w:val="00D82EC0"/>
    <w:rsid w:val="00D82F1D"/>
    <w:rsid w:val="00D836FC"/>
    <w:rsid w:val="00D838E9"/>
    <w:rsid w:val="00D84717"/>
    <w:rsid w:val="00D849E0"/>
    <w:rsid w:val="00D85A1D"/>
    <w:rsid w:val="00D85A87"/>
    <w:rsid w:val="00D863CF"/>
    <w:rsid w:val="00D86912"/>
    <w:rsid w:val="00D87373"/>
    <w:rsid w:val="00D87EB8"/>
    <w:rsid w:val="00D90A46"/>
    <w:rsid w:val="00D9232A"/>
    <w:rsid w:val="00D924DD"/>
    <w:rsid w:val="00D92E9E"/>
    <w:rsid w:val="00D930D4"/>
    <w:rsid w:val="00D93362"/>
    <w:rsid w:val="00D9378A"/>
    <w:rsid w:val="00D93B17"/>
    <w:rsid w:val="00D9501C"/>
    <w:rsid w:val="00D95314"/>
    <w:rsid w:val="00D95D02"/>
    <w:rsid w:val="00D95D27"/>
    <w:rsid w:val="00D96455"/>
    <w:rsid w:val="00D96C6F"/>
    <w:rsid w:val="00D96FBE"/>
    <w:rsid w:val="00D97CC4"/>
    <w:rsid w:val="00DA03AD"/>
    <w:rsid w:val="00DA0F93"/>
    <w:rsid w:val="00DA0FC7"/>
    <w:rsid w:val="00DA1234"/>
    <w:rsid w:val="00DA1B32"/>
    <w:rsid w:val="00DA2360"/>
    <w:rsid w:val="00DA2551"/>
    <w:rsid w:val="00DA2AA8"/>
    <w:rsid w:val="00DA366B"/>
    <w:rsid w:val="00DA3F38"/>
    <w:rsid w:val="00DA479F"/>
    <w:rsid w:val="00DA4E50"/>
    <w:rsid w:val="00DA62F1"/>
    <w:rsid w:val="00DA67DD"/>
    <w:rsid w:val="00DA78F7"/>
    <w:rsid w:val="00DA7FA5"/>
    <w:rsid w:val="00DB0626"/>
    <w:rsid w:val="00DB17DB"/>
    <w:rsid w:val="00DB22C3"/>
    <w:rsid w:val="00DB26C8"/>
    <w:rsid w:val="00DB2898"/>
    <w:rsid w:val="00DB3DE6"/>
    <w:rsid w:val="00DB458F"/>
    <w:rsid w:val="00DB520E"/>
    <w:rsid w:val="00DB6EFE"/>
    <w:rsid w:val="00DB7039"/>
    <w:rsid w:val="00DC0B12"/>
    <w:rsid w:val="00DC1CAF"/>
    <w:rsid w:val="00DC295A"/>
    <w:rsid w:val="00DC373F"/>
    <w:rsid w:val="00DC3F14"/>
    <w:rsid w:val="00DC405C"/>
    <w:rsid w:val="00DC4333"/>
    <w:rsid w:val="00DC4DAE"/>
    <w:rsid w:val="00DC4F9C"/>
    <w:rsid w:val="00DC5BA7"/>
    <w:rsid w:val="00DC683E"/>
    <w:rsid w:val="00DC6AFF"/>
    <w:rsid w:val="00DC774F"/>
    <w:rsid w:val="00DC79A3"/>
    <w:rsid w:val="00DD1A2F"/>
    <w:rsid w:val="00DD1D0D"/>
    <w:rsid w:val="00DD20C2"/>
    <w:rsid w:val="00DD2CD6"/>
    <w:rsid w:val="00DD2F80"/>
    <w:rsid w:val="00DD3161"/>
    <w:rsid w:val="00DD3EDE"/>
    <w:rsid w:val="00DD4451"/>
    <w:rsid w:val="00DD4E59"/>
    <w:rsid w:val="00DD5160"/>
    <w:rsid w:val="00DD5E4D"/>
    <w:rsid w:val="00DD634D"/>
    <w:rsid w:val="00DD67EF"/>
    <w:rsid w:val="00DD7420"/>
    <w:rsid w:val="00DD79F5"/>
    <w:rsid w:val="00DD7B33"/>
    <w:rsid w:val="00DD7FD2"/>
    <w:rsid w:val="00DE00B4"/>
    <w:rsid w:val="00DE0927"/>
    <w:rsid w:val="00DE0CDC"/>
    <w:rsid w:val="00DE136F"/>
    <w:rsid w:val="00DE13D4"/>
    <w:rsid w:val="00DE1A07"/>
    <w:rsid w:val="00DE1E4B"/>
    <w:rsid w:val="00DE3332"/>
    <w:rsid w:val="00DE3750"/>
    <w:rsid w:val="00DE4712"/>
    <w:rsid w:val="00DE4A1F"/>
    <w:rsid w:val="00DE56CE"/>
    <w:rsid w:val="00DE5BEB"/>
    <w:rsid w:val="00DE5F0A"/>
    <w:rsid w:val="00DE740D"/>
    <w:rsid w:val="00DE76A1"/>
    <w:rsid w:val="00DE7A7B"/>
    <w:rsid w:val="00DF088D"/>
    <w:rsid w:val="00DF145D"/>
    <w:rsid w:val="00DF19CD"/>
    <w:rsid w:val="00DF1A46"/>
    <w:rsid w:val="00DF3247"/>
    <w:rsid w:val="00DF46D4"/>
    <w:rsid w:val="00DF5920"/>
    <w:rsid w:val="00DF7557"/>
    <w:rsid w:val="00DF7734"/>
    <w:rsid w:val="00DF7BB4"/>
    <w:rsid w:val="00E003AA"/>
    <w:rsid w:val="00E00834"/>
    <w:rsid w:val="00E00CAE"/>
    <w:rsid w:val="00E00E68"/>
    <w:rsid w:val="00E00FB0"/>
    <w:rsid w:val="00E021C6"/>
    <w:rsid w:val="00E025E1"/>
    <w:rsid w:val="00E02B83"/>
    <w:rsid w:val="00E02C96"/>
    <w:rsid w:val="00E0571C"/>
    <w:rsid w:val="00E064AA"/>
    <w:rsid w:val="00E0680D"/>
    <w:rsid w:val="00E06F59"/>
    <w:rsid w:val="00E07D00"/>
    <w:rsid w:val="00E104E0"/>
    <w:rsid w:val="00E10DFB"/>
    <w:rsid w:val="00E1161F"/>
    <w:rsid w:val="00E11D5D"/>
    <w:rsid w:val="00E11E38"/>
    <w:rsid w:val="00E12A56"/>
    <w:rsid w:val="00E12E9B"/>
    <w:rsid w:val="00E1317A"/>
    <w:rsid w:val="00E13211"/>
    <w:rsid w:val="00E141C4"/>
    <w:rsid w:val="00E144F9"/>
    <w:rsid w:val="00E147CE"/>
    <w:rsid w:val="00E14C67"/>
    <w:rsid w:val="00E14EC0"/>
    <w:rsid w:val="00E154AC"/>
    <w:rsid w:val="00E1567F"/>
    <w:rsid w:val="00E1588D"/>
    <w:rsid w:val="00E15A40"/>
    <w:rsid w:val="00E1689A"/>
    <w:rsid w:val="00E16D5E"/>
    <w:rsid w:val="00E179B3"/>
    <w:rsid w:val="00E20184"/>
    <w:rsid w:val="00E21B0D"/>
    <w:rsid w:val="00E21E20"/>
    <w:rsid w:val="00E21E34"/>
    <w:rsid w:val="00E21E74"/>
    <w:rsid w:val="00E2237C"/>
    <w:rsid w:val="00E22610"/>
    <w:rsid w:val="00E22E6C"/>
    <w:rsid w:val="00E2320B"/>
    <w:rsid w:val="00E235A5"/>
    <w:rsid w:val="00E23629"/>
    <w:rsid w:val="00E23C40"/>
    <w:rsid w:val="00E23D23"/>
    <w:rsid w:val="00E24484"/>
    <w:rsid w:val="00E247C6"/>
    <w:rsid w:val="00E25967"/>
    <w:rsid w:val="00E25ABC"/>
    <w:rsid w:val="00E25CF7"/>
    <w:rsid w:val="00E2608E"/>
    <w:rsid w:val="00E26BB0"/>
    <w:rsid w:val="00E270D7"/>
    <w:rsid w:val="00E274F1"/>
    <w:rsid w:val="00E27DC2"/>
    <w:rsid w:val="00E306CC"/>
    <w:rsid w:val="00E31B02"/>
    <w:rsid w:val="00E31E66"/>
    <w:rsid w:val="00E322C3"/>
    <w:rsid w:val="00E32424"/>
    <w:rsid w:val="00E33DA3"/>
    <w:rsid w:val="00E33F04"/>
    <w:rsid w:val="00E35336"/>
    <w:rsid w:val="00E37034"/>
    <w:rsid w:val="00E375E4"/>
    <w:rsid w:val="00E40155"/>
    <w:rsid w:val="00E41DF3"/>
    <w:rsid w:val="00E42263"/>
    <w:rsid w:val="00E4237D"/>
    <w:rsid w:val="00E42A09"/>
    <w:rsid w:val="00E432FE"/>
    <w:rsid w:val="00E43E31"/>
    <w:rsid w:val="00E44E91"/>
    <w:rsid w:val="00E45103"/>
    <w:rsid w:val="00E45728"/>
    <w:rsid w:val="00E45938"/>
    <w:rsid w:val="00E45CDD"/>
    <w:rsid w:val="00E46075"/>
    <w:rsid w:val="00E47768"/>
    <w:rsid w:val="00E47AC3"/>
    <w:rsid w:val="00E5079F"/>
    <w:rsid w:val="00E50C80"/>
    <w:rsid w:val="00E512C1"/>
    <w:rsid w:val="00E525EF"/>
    <w:rsid w:val="00E52AAB"/>
    <w:rsid w:val="00E52C0E"/>
    <w:rsid w:val="00E53F5A"/>
    <w:rsid w:val="00E54474"/>
    <w:rsid w:val="00E54966"/>
    <w:rsid w:val="00E55587"/>
    <w:rsid w:val="00E55895"/>
    <w:rsid w:val="00E565CE"/>
    <w:rsid w:val="00E56601"/>
    <w:rsid w:val="00E5690B"/>
    <w:rsid w:val="00E57990"/>
    <w:rsid w:val="00E57DAB"/>
    <w:rsid w:val="00E605B1"/>
    <w:rsid w:val="00E60EC3"/>
    <w:rsid w:val="00E62081"/>
    <w:rsid w:val="00E6244A"/>
    <w:rsid w:val="00E63577"/>
    <w:rsid w:val="00E63995"/>
    <w:rsid w:val="00E63BDF"/>
    <w:rsid w:val="00E643DF"/>
    <w:rsid w:val="00E6501B"/>
    <w:rsid w:val="00E650C1"/>
    <w:rsid w:val="00E6595A"/>
    <w:rsid w:val="00E660F0"/>
    <w:rsid w:val="00E6650B"/>
    <w:rsid w:val="00E666A1"/>
    <w:rsid w:val="00E66C32"/>
    <w:rsid w:val="00E66D9C"/>
    <w:rsid w:val="00E674F3"/>
    <w:rsid w:val="00E67560"/>
    <w:rsid w:val="00E67D0E"/>
    <w:rsid w:val="00E7044E"/>
    <w:rsid w:val="00E70F74"/>
    <w:rsid w:val="00E71465"/>
    <w:rsid w:val="00E71841"/>
    <w:rsid w:val="00E71D09"/>
    <w:rsid w:val="00E71F6B"/>
    <w:rsid w:val="00E72965"/>
    <w:rsid w:val="00E73F16"/>
    <w:rsid w:val="00E7400D"/>
    <w:rsid w:val="00E747C7"/>
    <w:rsid w:val="00E74B01"/>
    <w:rsid w:val="00E74C81"/>
    <w:rsid w:val="00E751AB"/>
    <w:rsid w:val="00E75375"/>
    <w:rsid w:val="00E76190"/>
    <w:rsid w:val="00E762FB"/>
    <w:rsid w:val="00E76C85"/>
    <w:rsid w:val="00E77A4B"/>
    <w:rsid w:val="00E80074"/>
    <w:rsid w:val="00E8053C"/>
    <w:rsid w:val="00E817E2"/>
    <w:rsid w:val="00E8208A"/>
    <w:rsid w:val="00E82A90"/>
    <w:rsid w:val="00E82CD2"/>
    <w:rsid w:val="00E83A07"/>
    <w:rsid w:val="00E83B4F"/>
    <w:rsid w:val="00E84B80"/>
    <w:rsid w:val="00E85BA9"/>
    <w:rsid w:val="00E861F9"/>
    <w:rsid w:val="00E865EB"/>
    <w:rsid w:val="00E86A3D"/>
    <w:rsid w:val="00E8713B"/>
    <w:rsid w:val="00E87824"/>
    <w:rsid w:val="00E87FE5"/>
    <w:rsid w:val="00E903D9"/>
    <w:rsid w:val="00E908DA"/>
    <w:rsid w:val="00E91488"/>
    <w:rsid w:val="00E93927"/>
    <w:rsid w:val="00E93960"/>
    <w:rsid w:val="00E940C4"/>
    <w:rsid w:val="00E9564D"/>
    <w:rsid w:val="00E95744"/>
    <w:rsid w:val="00E95B87"/>
    <w:rsid w:val="00EA02EF"/>
    <w:rsid w:val="00EA1473"/>
    <w:rsid w:val="00EA1BF9"/>
    <w:rsid w:val="00EA3331"/>
    <w:rsid w:val="00EA3B65"/>
    <w:rsid w:val="00EA4144"/>
    <w:rsid w:val="00EA4192"/>
    <w:rsid w:val="00EA4BCF"/>
    <w:rsid w:val="00EA4C7B"/>
    <w:rsid w:val="00EA4EF1"/>
    <w:rsid w:val="00EA6A1F"/>
    <w:rsid w:val="00EA70B8"/>
    <w:rsid w:val="00EA71B6"/>
    <w:rsid w:val="00EA7371"/>
    <w:rsid w:val="00EA7FED"/>
    <w:rsid w:val="00EB06A0"/>
    <w:rsid w:val="00EB0BF4"/>
    <w:rsid w:val="00EB0C32"/>
    <w:rsid w:val="00EB1684"/>
    <w:rsid w:val="00EB229F"/>
    <w:rsid w:val="00EB23DA"/>
    <w:rsid w:val="00EB2451"/>
    <w:rsid w:val="00EB2BEE"/>
    <w:rsid w:val="00EB2D00"/>
    <w:rsid w:val="00EB3378"/>
    <w:rsid w:val="00EB38E2"/>
    <w:rsid w:val="00EB3C4B"/>
    <w:rsid w:val="00EB5498"/>
    <w:rsid w:val="00EB5F68"/>
    <w:rsid w:val="00EB77AF"/>
    <w:rsid w:val="00EB7B4D"/>
    <w:rsid w:val="00EB7EA1"/>
    <w:rsid w:val="00EC01E9"/>
    <w:rsid w:val="00EC0451"/>
    <w:rsid w:val="00EC08F7"/>
    <w:rsid w:val="00EC0A86"/>
    <w:rsid w:val="00EC0C3A"/>
    <w:rsid w:val="00EC0EEB"/>
    <w:rsid w:val="00EC0FAD"/>
    <w:rsid w:val="00EC17C1"/>
    <w:rsid w:val="00EC22A5"/>
    <w:rsid w:val="00EC2DBC"/>
    <w:rsid w:val="00EC3797"/>
    <w:rsid w:val="00EC416F"/>
    <w:rsid w:val="00EC500D"/>
    <w:rsid w:val="00EC5614"/>
    <w:rsid w:val="00EC5A66"/>
    <w:rsid w:val="00EC5E6F"/>
    <w:rsid w:val="00EC6AF9"/>
    <w:rsid w:val="00EC6BDB"/>
    <w:rsid w:val="00EC6E6E"/>
    <w:rsid w:val="00ED14BB"/>
    <w:rsid w:val="00ED3396"/>
    <w:rsid w:val="00ED37D7"/>
    <w:rsid w:val="00ED3DEA"/>
    <w:rsid w:val="00ED4281"/>
    <w:rsid w:val="00ED4C19"/>
    <w:rsid w:val="00ED4C76"/>
    <w:rsid w:val="00ED5859"/>
    <w:rsid w:val="00ED589F"/>
    <w:rsid w:val="00ED6473"/>
    <w:rsid w:val="00ED6BFA"/>
    <w:rsid w:val="00ED71D7"/>
    <w:rsid w:val="00EE05A3"/>
    <w:rsid w:val="00EE0912"/>
    <w:rsid w:val="00EE0C9E"/>
    <w:rsid w:val="00EE13C3"/>
    <w:rsid w:val="00EE1AC7"/>
    <w:rsid w:val="00EE3CBA"/>
    <w:rsid w:val="00EE4472"/>
    <w:rsid w:val="00EE477E"/>
    <w:rsid w:val="00EF16C0"/>
    <w:rsid w:val="00EF1DD5"/>
    <w:rsid w:val="00EF2B16"/>
    <w:rsid w:val="00EF3AC9"/>
    <w:rsid w:val="00EF4D89"/>
    <w:rsid w:val="00EF5103"/>
    <w:rsid w:val="00EF5292"/>
    <w:rsid w:val="00EF5B2D"/>
    <w:rsid w:val="00EF5FF8"/>
    <w:rsid w:val="00EF7D10"/>
    <w:rsid w:val="00F0082E"/>
    <w:rsid w:val="00F00A41"/>
    <w:rsid w:val="00F0124F"/>
    <w:rsid w:val="00F021B7"/>
    <w:rsid w:val="00F0247E"/>
    <w:rsid w:val="00F02D82"/>
    <w:rsid w:val="00F038E9"/>
    <w:rsid w:val="00F0399F"/>
    <w:rsid w:val="00F03E18"/>
    <w:rsid w:val="00F03EB1"/>
    <w:rsid w:val="00F04795"/>
    <w:rsid w:val="00F04A1C"/>
    <w:rsid w:val="00F05836"/>
    <w:rsid w:val="00F0595C"/>
    <w:rsid w:val="00F05B32"/>
    <w:rsid w:val="00F05D3E"/>
    <w:rsid w:val="00F06106"/>
    <w:rsid w:val="00F06492"/>
    <w:rsid w:val="00F06A9F"/>
    <w:rsid w:val="00F11D32"/>
    <w:rsid w:val="00F11E0D"/>
    <w:rsid w:val="00F120E8"/>
    <w:rsid w:val="00F127B0"/>
    <w:rsid w:val="00F12D1B"/>
    <w:rsid w:val="00F13203"/>
    <w:rsid w:val="00F1427F"/>
    <w:rsid w:val="00F147F9"/>
    <w:rsid w:val="00F156E4"/>
    <w:rsid w:val="00F15F9E"/>
    <w:rsid w:val="00F17661"/>
    <w:rsid w:val="00F2019F"/>
    <w:rsid w:val="00F21CAB"/>
    <w:rsid w:val="00F22245"/>
    <w:rsid w:val="00F22498"/>
    <w:rsid w:val="00F23E7A"/>
    <w:rsid w:val="00F2441A"/>
    <w:rsid w:val="00F245AA"/>
    <w:rsid w:val="00F246E0"/>
    <w:rsid w:val="00F24CD9"/>
    <w:rsid w:val="00F24CE6"/>
    <w:rsid w:val="00F2541B"/>
    <w:rsid w:val="00F25A4A"/>
    <w:rsid w:val="00F25BB6"/>
    <w:rsid w:val="00F26483"/>
    <w:rsid w:val="00F267D6"/>
    <w:rsid w:val="00F2743C"/>
    <w:rsid w:val="00F279B1"/>
    <w:rsid w:val="00F27DAC"/>
    <w:rsid w:val="00F30C35"/>
    <w:rsid w:val="00F30D03"/>
    <w:rsid w:val="00F30DC2"/>
    <w:rsid w:val="00F311C4"/>
    <w:rsid w:val="00F31A42"/>
    <w:rsid w:val="00F323C4"/>
    <w:rsid w:val="00F325AC"/>
    <w:rsid w:val="00F32F99"/>
    <w:rsid w:val="00F33384"/>
    <w:rsid w:val="00F34249"/>
    <w:rsid w:val="00F3451D"/>
    <w:rsid w:val="00F34681"/>
    <w:rsid w:val="00F348B3"/>
    <w:rsid w:val="00F34CBF"/>
    <w:rsid w:val="00F36F4E"/>
    <w:rsid w:val="00F37E17"/>
    <w:rsid w:val="00F405BE"/>
    <w:rsid w:val="00F411A9"/>
    <w:rsid w:val="00F41BA0"/>
    <w:rsid w:val="00F4235B"/>
    <w:rsid w:val="00F423B6"/>
    <w:rsid w:val="00F4274D"/>
    <w:rsid w:val="00F42E65"/>
    <w:rsid w:val="00F42EFF"/>
    <w:rsid w:val="00F43E63"/>
    <w:rsid w:val="00F43F8C"/>
    <w:rsid w:val="00F444D3"/>
    <w:rsid w:val="00F447B9"/>
    <w:rsid w:val="00F44895"/>
    <w:rsid w:val="00F44A34"/>
    <w:rsid w:val="00F44AE0"/>
    <w:rsid w:val="00F45B94"/>
    <w:rsid w:val="00F46313"/>
    <w:rsid w:val="00F4666E"/>
    <w:rsid w:val="00F46826"/>
    <w:rsid w:val="00F46BD6"/>
    <w:rsid w:val="00F47342"/>
    <w:rsid w:val="00F47495"/>
    <w:rsid w:val="00F52009"/>
    <w:rsid w:val="00F52827"/>
    <w:rsid w:val="00F52953"/>
    <w:rsid w:val="00F54677"/>
    <w:rsid w:val="00F54766"/>
    <w:rsid w:val="00F55350"/>
    <w:rsid w:val="00F55E68"/>
    <w:rsid w:val="00F56A50"/>
    <w:rsid w:val="00F56B44"/>
    <w:rsid w:val="00F57244"/>
    <w:rsid w:val="00F5771C"/>
    <w:rsid w:val="00F57E71"/>
    <w:rsid w:val="00F57EBA"/>
    <w:rsid w:val="00F60C37"/>
    <w:rsid w:val="00F612A5"/>
    <w:rsid w:val="00F61E84"/>
    <w:rsid w:val="00F62407"/>
    <w:rsid w:val="00F628E0"/>
    <w:rsid w:val="00F62F3B"/>
    <w:rsid w:val="00F63F5D"/>
    <w:rsid w:val="00F65957"/>
    <w:rsid w:val="00F66069"/>
    <w:rsid w:val="00F662A4"/>
    <w:rsid w:val="00F67213"/>
    <w:rsid w:val="00F67292"/>
    <w:rsid w:val="00F703AE"/>
    <w:rsid w:val="00F70B19"/>
    <w:rsid w:val="00F70C92"/>
    <w:rsid w:val="00F720CF"/>
    <w:rsid w:val="00F73648"/>
    <w:rsid w:val="00F757FC"/>
    <w:rsid w:val="00F75B13"/>
    <w:rsid w:val="00F75B4D"/>
    <w:rsid w:val="00F76471"/>
    <w:rsid w:val="00F7665D"/>
    <w:rsid w:val="00F77330"/>
    <w:rsid w:val="00F80E37"/>
    <w:rsid w:val="00F81C0A"/>
    <w:rsid w:val="00F81C1C"/>
    <w:rsid w:val="00F81DC2"/>
    <w:rsid w:val="00F824AC"/>
    <w:rsid w:val="00F82D0B"/>
    <w:rsid w:val="00F82DDD"/>
    <w:rsid w:val="00F83181"/>
    <w:rsid w:val="00F83A30"/>
    <w:rsid w:val="00F83AF0"/>
    <w:rsid w:val="00F84C68"/>
    <w:rsid w:val="00F84FF2"/>
    <w:rsid w:val="00F85219"/>
    <w:rsid w:val="00F85273"/>
    <w:rsid w:val="00F859FE"/>
    <w:rsid w:val="00F8672F"/>
    <w:rsid w:val="00F86DD4"/>
    <w:rsid w:val="00F86FB8"/>
    <w:rsid w:val="00F87F4C"/>
    <w:rsid w:val="00F911ED"/>
    <w:rsid w:val="00F91B92"/>
    <w:rsid w:val="00F91BC2"/>
    <w:rsid w:val="00F925B1"/>
    <w:rsid w:val="00F92CD8"/>
    <w:rsid w:val="00F93959"/>
    <w:rsid w:val="00F93A5E"/>
    <w:rsid w:val="00F94C8F"/>
    <w:rsid w:val="00F95B7F"/>
    <w:rsid w:val="00F96855"/>
    <w:rsid w:val="00F974D4"/>
    <w:rsid w:val="00F97B5D"/>
    <w:rsid w:val="00F97EAE"/>
    <w:rsid w:val="00F97EAF"/>
    <w:rsid w:val="00FA05E6"/>
    <w:rsid w:val="00FA0923"/>
    <w:rsid w:val="00FA1CEC"/>
    <w:rsid w:val="00FA23ED"/>
    <w:rsid w:val="00FA3235"/>
    <w:rsid w:val="00FA3477"/>
    <w:rsid w:val="00FA3ECC"/>
    <w:rsid w:val="00FA3ED4"/>
    <w:rsid w:val="00FA4E00"/>
    <w:rsid w:val="00FA611F"/>
    <w:rsid w:val="00FA640F"/>
    <w:rsid w:val="00FA70E3"/>
    <w:rsid w:val="00FA7216"/>
    <w:rsid w:val="00FA76E3"/>
    <w:rsid w:val="00FA789C"/>
    <w:rsid w:val="00FA7E2F"/>
    <w:rsid w:val="00FB00DE"/>
    <w:rsid w:val="00FB0E96"/>
    <w:rsid w:val="00FB1317"/>
    <w:rsid w:val="00FB1382"/>
    <w:rsid w:val="00FB1CD7"/>
    <w:rsid w:val="00FB1FCE"/>
    <w:rsid w:val="00FB38BA"/>
    <w:rsid w:val="00FB3C4F"/>
    <w:rsid w:val="00FB3D36"/>
    <w:rsid w:val="00FB3D39"/>
    <w:rsid w:val="00FB431F"/>
    <w:rsid w:val="00FB4973"/>
    <w:rsid w:val="00FB5147"/>
    <w:rsid w:val="00FB567F"/>
    <w:rsid w:val="00FB56E3"/>
    <w:rsid w:val="00FB5800"/>
    <w:rsid w:val="00FB5C42"/>
    <w:rsid w:val="00FB60F3"/>
    <w:rsid w:val="00FB62E1"/>
    <w:rsid w:val="00FB69CD"/>
    <w:rsid w:val="00FB6CCA"/>
    <w:rsid w:val="00FC02C4"/>
    <w:rsid w:val="00FC0905"/>
    <w:rsid w:val="00FC098E"/>
    <w:rsid w:val="00FC1816"/>
    <w:rsid w:val="00FC335C"/>
    <w:rsid w:val="00FC36EE"/>
    <w:rsid w:val="00FC3A9B"/>
    <w:rsid w:val="00FC5388"/>
    <w:rsid w:val="00FC6E64"/>
    <w:rsid w:val="00FC71AB"/>
    <w:rsid w:val="00FC74A5"/>
    <w:rsid w:val="00FC767E"/>
    <w:rsid w:val="00FD00FC"/>
    <w:rsid w:val="00FD0881"/>
    <w:rsid w:val="00FD1477"/>
    <w:rsid w:val="00FD16C8"/>
    <w:rsid w:val="00FD18AE"/>
    <w:rsid w:val="00FD1C71"/>
    <w:rsid w:val="00FD1FA9"/>
    <w:rsid w:val="00FD201F"/>
    <w:rsid w:val="00FD3186"/>
    <w:rsid w:val="00FD4B36"/>
    <w:rsid w:val="00FD5583"/>
    <w:rsid w:val="00FD6EEC"/>
    <w:rsid w:val="00FD6FBC"/>
    <w:rsid w:val="00FD7434"/>
    <w:rsid w:val="00FD777E"/>
    <w:rsid w:val="00FE02E1"/>
    <w:rsid w:val="00FE0915"/>
    <w:rsid w:val="00FE0A29"/>
    <w:rsid w:val="00FE11D7"/>
    <w:rsid w:val="00FE167F"/>
    <w:rsid w:val="00FE17FC"/>
    <w:rsid w:val="00FE1C1F"/>
    <w:rsid w:val="00FE3A43"/>
    <w:rsid w:val="00FE42D7"/>
    <w:rsid w:val="00FE44AC"/>
    <w:rsid w:val="00FE47F3"/>
    <w:rsid w:val="00FE4974"/>
    <w:rsid w:val="00FE5C86"/>
    <w:rsid w:val="00FE7AA9"/>
    <w:rsid w:val="00FF0883"/>
    <w:rsid w:val="00FF12D6"/>
    <w:rsid w:val="00FF1B64"/>
    <w:rsid w:val="00FF2685"/>
    <w:rsid w:val="00FF2959"/>
    <w:rsid w:val="00FF39B5"/>
    <w:rsid w:val="00FF49B9"/>
    <w:rsid w:val="00FF4DA2"/>
    <w:rsid w:val="00FF5515"/>
    <w:rsid w:val="00FF6840"/>
    <w:rsid w:val="00FF6D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DFB"/>
    <w:pPr>
      <w:widowControl w:val="0"/>
      <w:autoSpaceDE w:val="0"/>
    </w:pPr>
    <w:rPr>
      <w:rFonts w:ascii="Arial" w:eastAsia="MS Mincho" w:hAnsi="Arial" w:cs="Arial"/>
      <w:sz w:val="20"/>
      <w:szCs w:val="20"/>
      <w:lang w:eastAsia="ar-SA"/>
    </w:rPr>
  </w:style>
  <w:style w:type="paragraph" w:styleId="1">
    <w:name w:val="heading 1"/>
    <w:basedOn w:val="a"/>
    <w:next w:val="a"/>
    <w:link w:val="10"/>
    <w:uiPriority w:val="9"/>
    <w:qFormat/>
    <w:rsid w:val="00CC29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037A1"/>
    <w:pPr>
      <w:keepNext/>
      <w:keepLines/>
      <w:widowControl/>
      <w:autoSpaceDE/>
      <w:spacing w:before="20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29FB"/>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uiPriority w:val="9"/>
    <w:rsid w:val="003037A1"/>
    <w:rPr>
      <w:rFonts w:asciiTheme="majorHAnsi" w:eastAsiaTheme="majorEastAsia" w:hAnsiTheme="majorHAnsi" w:cstheme="majorBidi"/>
      <w:b/>
      <w:bCs/>
      <w:color w:val="4F81BD" w:themeColor="accent1"/>
      <w:sz w:val="26"/>
      <w:szCs w:val="26"/>
    </w:rPr>
  </w:style>
  <w:style w:type="paragraph" w:styleId="3">
    <w:name w:val="Body Text 3"/>
    <w:basedOn w:val="a"/>
    <w:link w:val="30"/>
    <w:uiPriority w:val="99"/>
    <w:rsid w:val="00331DFB"/>
    <w:pPr>
      <w:autoSpaceDN w:val="0"/>
      <w:adjustRightInd w:val="0"/>
      <w:spacing w:after="120"/>
    </w:pPr>
    <w:rPr>
      <w:rFonts w:eastAsia="Times New Roman"/>
      <w:sz w:val="16"/>
      <w:szCs w:val="16"/>
      <w:lang w:eastAsia="ru-RU"/>
    </w:rPr>
  </w:style>
  <w:style w:type="character" w:customStyle="1" w:styleId="30">
    <w:name w:val="Основной текст 3 Знак"/>
    <w:basedOn w:val="a0"/>
    <w:link w:val="3"/>
    <w:uiPriority w:val="99"/>
    <w:rsid w:val="00331DFB"/>
    <w:rPr>
      <w:rFonts w:ascii="Arial" w:eastAsia="Times New Roman" w:hAnsi="Arial" w:cs="Arial"/>
      <w:sz w:val="16"/>
      <w:szCs w:val="16"/>
      <w:lang w:eastAsia="ru-RU"/>
    </w:rPr>
  </w:style>
  <w:style w:type="paragraph" w:styleId="a3">
    <w:name w:val="Body Text"/>
    <w:basedOn w:val="a"/>
    <w:link w:val="a4"/>
    <w:uiPriority w:val="99"/>
    <w:semiHidden/>
    <w:unhideWhenUsed/>
    <w:rsid w:val="00331DFB"/>
    <w:pPr>
      <w:spacing w:after="120"/>
    </w:pPr>
  </w:style>
  <w:style w:type="character" w:customStyle="1" w:styleId="a4">
    <w:name w:val="Основной текст Знак"/>
    <w:basedOn w:val="a0"/>
    <w:link w:val="a3"/>
    <w:uiPriority w:val="99"/>
    <w:semiHidden/>
    <w:rsid w:val="00331DFB"/>
    <w:rPr>
      <w:rFonts w:ascii="Arial" w:eastAsia="MS Mincho" w:hAnsi="Arial" w:cs="Arial"/>
      <w:sz w:val="20"/>
      <w:szCs w:val="20"/>
      <w:lang w:eastAsia="ar-SA"/>
    </w:rPr>
  </w:style>
  <w:style w:type="paragraph" w:styleId="a5">
    <w:name w:val="header"/>
    <w:basedOn w:val="a"/>
    <w:link w:val="a6"/>
    <w:uiPriority w:val="99"/>
    <w:semiHidden/>
    <w:unhideWhenUsed/>
    <w:rsid w:val="003336AF"/>
    <w:pPr>
      <w:tabs>
        <w:tab w:val="center" w:pos="4677"/>
        <w:tab w:val="right" w:pos="9355"/>
      </w:tabs>
    </w:pPr>
  </w:style>
  <w:style w:type="character" w:customStyle="1" w:styleId="a6">
    <w:name w:val="Верхний колонтитул Знак"/>
    <w:basedOn w:val="a0"/>
    <w:link w:val="a5"/>
    <w:uiPriority w:val="99"/>
    <w:semiHidden/>
    <w:rsid w:val="003336AF"/>
    <w:rPr>
      <w:rFonts w:ascii="Arial" w:eastAsia="MS Mincho" w:hAnsi="Arial" w:cs="Arial"/>
      <w:sz w:val="20"/>
      <w:szCs w:val="20"/>
      <w:lang w:eastAsia="ar-SA"/>
    </w:rPr>
  </w:style>
  <w:style w:type="paragraph" w:styleId="a7">
    <w:name w:val="footer"/>
    <w:basedOn w:val="a"/>
    <w:link w:val="a8"/>
    <w:uiPriority w:val="99"/>
    <w:unhideWhenUsed/>
    <w:rsid w:val="003336AF"/>
    <w:pPr>
      <w:tabs>
        <w:tab w:val="center" w:pos="4677"/>
        <w:tab w:val="right" w:pos="9355"/>
      </w:tabs>
    </w:pPr>
  </w:style>
  <w:style w:type="character" w:customStyle="1" w:styleId="a8">
    <w:name w:val="Нижний колонтитул Знак"/>
    <w:basedOn w:val="a0"/>
    <w:link w:val="a7"/>
    <w:uiPriority w:val="99"/>
    <w:rsid w:val="003336AF"/>
    <w:rPr>
      <w:rFonts w:ascii="Arial" w:eastAsia="MS Mincho" w:hAnsi="Arial" w:cs="Arial"/>
      <w:sz w:val="20"/>
      <w:szCs w:val="20"/>
      <w:lang w:eastAsia="ar-SA"/>
    </w:rPr>
  </w:style>
  <w:style w:type="paragraph" w:styleId="a9">
    <w:name w:val="Balloon Text"/>
    <w:basedOn w:val="a"/>
    <w:link w:val="aa"/>
    <w:uiPriority w:val="99"/>
    <w:semiHidden/>
    <w:unhideWhenUsed/>
    <w:rsid w:val="00CC29FB"/>
    <w:rPr>
      <w:rFonts w:ascii="Tahoma" w:hAnsi="Tahoma" w:cs="Tahoma"/>
      <w:sz w:val="16"/>
      <w:szCs w:val="16"/>
    </w:rPr>
  </w:style>
  <w:style w:type="character" w:customStyle="1" w:styleId="aa">
    <w:name w:val="Текст выноски Знак"/>
    <w:basedOn w:val="a0"/>
    <w:link w:val="a9"/>
    <w:uiPriority w:val="99"/>
    <w:semiHidden/>
    <w:rsid w:val="00CC29FB"/>
    <w:rPr>
      <w:rFonts w:ascii="Tahoma" w:eastAsia="MS Mincho" w:hAnsi="Tahoma" w:cs="Tahoma"/>
      <w:sz w:val="16"/>
      <w:szCs w:val="16"/>
      <w:lang w:eastAsia="ar-SA"/>
    </w:rPr>
  </w:style>
  <w:style w:type="paragraph" w:styleId="ab">
    <w:name w:val="TOC Heading"/>
    <w:basedOn w:val="1"/>
    <w:next w:val="a"/>
    <w:uiPriority w:val="39"/>
    <w:semiHidden/>
    <w:unhideWhenUsed/>
    <w:qFormat/>
    <w:rsid w:val="00CC29FB"/>
    <w:pPr>
      <w:widowControl/>
      <w:autoSpaceDE/>
      <w:spacing w:line="276" w:lineRule="auto"/>
      <w:outlineLvl w:val="9"/>
    </w:pPr>
    <w:rPr>
      <w:lang w:eastAsia="en-US"/>
    </w:rPr>
  </w:style>
  <w:style w:type="paragraph" w:styleId="11">
    <w:name w:val="toc 1"/>
    <w:basedOn w:val="a"/>
    <w:next w:val="a"/>
    <w:autoRedefine/>
    <w:uiPriority w:val="39"/>
    <w:unhideWhenUsed/>
    <w:rsid w:val="00CC29FB"/>
    <w:pPr>
      <w:spacing w:after="100"/>
    </w:pPr>
  </w:style>
  <w:style w:type="character" w:styleId="ac">
    <w:name w:val="Hyperlink"/>
    <w:basedOn w:val="a0"/>
    <w:uiPriority w:val="99"/>
    <w:unhideWhenUsed/>
    <w:rsid w:val="00CC29FB"/>
    <w:rPr>
      <w:color w:val="0000FF" w:themeColor="hyperlink"/>
      <w:u w:val="single"/>
    </w:rPr>
  </w:style>
  <w:style w:type="paragraph" w:customStyle="1" w:styleId="Default">
    <w:name w:val="Default"/>
    <w:rsid w:val="00D2222C"/>
    <w:pPr>
      <w:autoSpaceDE w:val="0"/>
      <w:autoSpaceDN w:val="0"/>
      <w:adjustRightInd w:val="0"/>
    </w:pPr>
    <w:rPr>
      <w:rFonts w:ascii="Times New Roman" w:hAnsi="Times New Roman" w:cs="Times New Roman"/>
      <w:color w:val="000000"/>
      <w:sz w:val="24"/>
      <w:szCs w:val="24"/>
    </w:rPr>
  </w:style>
  <w:style w:type="paragraph" w:styleId="21">
    <w:name w:val="Body Text 2"/>
    <w:basedOn w:val="a"/>
    <w:link w:val="22"/>
    <w:uiPriority w:val="99"/>
    <w:semiHidden/>
    <w:unhideWhenUsed/>
    <w:rsid w:val="003037A1"/>
    <w:pPr>
      <w:spacing w:after="120" w:line="480" w:lineRule="auto"/>
    </w:pPr>
  </w:style>
  <w:style w:type="character" w:customStyle="1" w:styleId="22">
    <w:name w:val="Основной текст 2 Знак"/>
    <w:basedOn w:val="a0"/>
    <w:link w:val="21"/>
    <w:uiPriority w:val="99"/>
    <w:semiHidden/>
    <w:rsid w:val="003037A1"/>
    <w:rPr>
      <w:rFonts w:ascii="Arial" w:eastAsia="MS Mincho" w:hAnsi="Arial" w:cs="Arial"/>
      <w:sz w:val="20"/>
      <w:szCs w:val="20"/>
      <w:lang w:eastAsia="ar-SA"/>
    </w:rPr>
  </w:style>
  <w:style w:type="paragraph" w:customStyle="1" w:styleId="12">
    <w:name w:val="Обычный1"/>
    <w:rsid w:val="003037A1"/>
    <w:pPr>
      <w:widowControl w:val="0"/>
      <w:ind w:firstLine="240"/>
      <w:jc w:val="both"/>
    </w:pPr>
    <w:rPr>
      <w:rFonts w:ascii="Times New Roman" w:eastAsia="Times New Roman" w:hAnsi="Times New Roman" w:cs="Times New Roman"/>
      <w:snapToGrid w:val="0"/>
      <w:sz w:val="20"/>
      <w:szCs w:val="20"/>
      <w:lang w:eastAsia="ru-RU"/>
    </w:rPr>
  </w:style>
  <w:style w:type="paragraph" w:styleId="31">
    <w:name w:val="Body Text Indent 3"/>
    <w:basedOn w:val="a"/>
    <w:link w:val="32"/>
    <w:uiPriority w:val="99"/>
    <w:semiHidden/>
    <w:unhideWhenUsed/>
    <w:rsid w:val="003037A1"/>
    <w:pPr>
      <w:widowControl/>
      <w:autoSpaceDE/>
      <w:spacing w:after="120"/>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3037A1"/>
    <w:rPr>
      <w:sz w:val="16"/>
      <w:szCs w:val="16"/>
    </w:rPr>
  </w:style>
  <w:style w:type="table" w:styleId="ad">
    <w:name w:val="Table Grid"/>
    <w:basedOn w:val="a1"/>
    <w:uiPriority w:val="59"/>
    <w:rsid w:val="003037A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Normal (Web)"/>
    <w:basedOn w:val="a"/>
    <w:uiPriority w:val="99"/>
    <w:unhideWhenUsed/>
    <w:rsid w:val="003037A1"/>
    <w:pPr>
      <w:widowControl/>
      <w:autoSpaceDE/>
      <w:spacing w:before="100" w:beforeAutospacing="1" w:after="100" w:afterAutospacing="1"/>
    </w:pPr>
    <w:rPr>
      <w:rFonts w:ascii="Times New Roman" w:eastAsia="Times New Roman" w:hAnsi="Times New Roman" w:cs="Times New Roman"/>
      <w:sz w:val="24"/>
      <w:szCs w:val="24"/>
      <w:lang w:eastAsia="ru-RU"/>
    </w:rPr>
  </w:style>
  <w:style w:type="paragraph" w:styleId="af">
    <w:name w:val="List Paragraph"/>
    <w:basedOn w:val="a"/>
    <w:uiPriority w:val="34"/>
    <w:qFormat/>
    <w:rsid w:val="003037A1"/>
    <w:pPr>
      <w:widowControl/>
      <w:autoSpaceDE/>
      <w:spacing w:after="200" w:line="276" w:lineRule="auto"/>
      <w:ind w:left="720"/>
    </w:pPr>
    <w:rPr>
      <w:rFonts w:ascii="Calibri" w:eastAsia="Calibri" w:hAnsi="Calibri" w:cs="Calibri"/>
      <w:sz w:val="22"/>
      <w:szCs w:val="22"/>
      <w:lang w:eastAsia="en-US"/>
    </w:rPr>
  </w:style>
  <w:style w:type="paragraph" w:styleId="23">
    <w:name w:val="toc 2"/>
    <w:basedOn w:val="a"/>
    <w:next w:val="a"/>
    <w:autoRedefine/>
    <w:uiPriority w:val="39"/>
    <w:unhideWhenUsed/>
    <w:rsid w:val="007E3942"/>
    <w:pPr>
      <w:spacing w:after="100"/>
      <w:ind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0D4A8-839C-44EE-BC72-F4F69798C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60</Pages>
  <Words>21977</Words>
  <Characters>125274</Characters>
  <Application>Microsoft Office Word</Application>
  <DocSecurity>0</DocSecurity>
  <Lines>1043</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Андрон</dc:creator>
  <cp:lastModifiedBy>5</cp:lastModifiedBy>
  <cp:revision>20</cp:revision>
  <dcterms:created xsi:type="dcterms:W3CDTF">2017-06-15T16:38:00Z</dcterms:created>
  <dcterms:modified xsi:type="dcterms:W3CDTF">2018-03-29T07:26:00Z</dcterms:modified>
</cp:coreProperties>
</file>