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A65" w:rsidRPr="00371A65" w:rsidRDefault="00371A65" w:rsidP="00371A65">
      <w:pPr>
        <w:pStyle w:val="31"/>
        <w:spacing w:after="0"/>
        <w:ind w:right="-1"/>
        <w:jc w:val="center"/>
        <w:rPr>
          <w:rFonts w:ascii="Times New Roman" w:hAnsi="Times New Roman" w:cs="Times New Roman"/>
          <w:sz w:val="32"/>
          <w:szCs w:val="32"/>
        </w:rPr>
      </w:pPr>
    </w:p>
    <w:p w:rsidR="00371A65" w:rsidRPr="00371A65" w:rsidRDefault="00371A65" w:rsidP="00371A65">
      <w:pPr>
        <w:tabs>
          <w:tab w:val="right" w:pos="567"/>
          <w:tab w:val="left" w:pos="680"/>
          <w:tab w:val="left" w:pos="1106"/>
          <w:tab w:val="left" w:pos="1729"/>
          <w:tab w:val="right" w:leader="dot" w:pos="7002"/>
        </w:tabs>
        <w:ind w:right="-1"/>
        <w:jc w:val="center"/>
        <w:rPr>
          <w:bCs/>
          <w:color w:val="000000"/>
          <w:sz w:val="32"/>
          <w:szCs w:val="32"/>
        </w:rPr>
      </w:pPr>
    </w:p>
    <w:p w:rsidR="00371A65" w:rsidRPr="00371A65"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rPr>
      </w:pPr>
      <w:r w:rsidRPr="00371A65">
        <w:rPr>
          <w:rFonts w:ascii="Times New Roman" w:hAnsi="Times New Roman" w:cs="Times New Roman"/>
          <w:bCs/>
          <w:color w:val="000000"/>
          <w:sz w:val="32"/>
          <w:szCs w:val="32"/>
        </w:rPr>
        <w:t>Экономический факультет</w:t>
      </w:r>
    </w:p>
    <w:p w:rsidR="00371A65" w:rsidRPr="00371A65" w:rsidRDefault="00371A65" w:rsidP="00371A65">
      <w:pPr>
        <w:tabs>
          <w:tab w:val="right" w:pos="567"/>
          <w:tab w:val="left" w:pos="680"/>
          <w:tab w:val="left" w:pos="1106"/>
          <w:tab w:val="left" w:pos="1729"/>
          <w:tab w:val="right" w:leader="dot" w:pos="7002"/>
        </w:tabs>
        <w:ind w:right="-1"/>
        <w:jc w:val="center"/>
        <w:rPr>
          <w:bCs/>
          <w:color w:val="000000"/>
          <w:sz w:val="32"/>
          <w:szCs w:val="32"/>
        </w:rPr>
      </w:pPr>
    </w:p>
    <w:p w:rsidR="00371A65" w:rsidRPr="00371A65"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r w:rsidRPr="00371A65">
        <w:rPr>
          <w:rFonts w:ascii="Times New Roman" w:hAnsi="Times New Roman" w:cs="Times New Roman"/>
          <w:bCs/>
          <w:color w:val="000000"/>
          <w:sz w:val="32"/>
          <w:szCs w:val="32"/>
        </w:rPr>
        <w:t xml:space="preserve">Кафедра </w:t>
      </w:r>
      <w:r w:rsidRPr="00371A65">
        <w:rPr>
          <w:rFonts w:ascii="Times New Roman" w:hAnsi="Times New Roman" w:cs="Times New Roman"/>
          <w:bCs/>
          <w:color w:val="000000"/>
          <w:sz w:val="32"/>
          <w:szCs w:val="32"/>
          <w:u w:val="single"/>
        </w:rPr>
        <w:t>Экономики и организации производства</w:t>
      </w:r>
    </w:p>
    <w:p w:rsidR="00371A65" w:rsidRPr="00371A65"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p>
    <w:p w:rsidR="00371A65"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p>
    <w:p w:rsidR="00371A65" w:rsidRPr="00371A65"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p>
    <w:p w:rsidR="00371A65" w:rsidRPr="00F800AA"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
          <w:bCs/>
          <w:color w:val="000000"/>
          <w:sz w:val="44"/>
          <w:szCs w:val="44"/>
        </w:rPr>
      </w:pPr>
      <w:r w:rsidRPr="00F800AA">
        <w:rPr>
          <w:rFonts w:ascii="Times New Roman" w:hAnsi="Times New Roman" w:cs="Times New Roman"/>
          <w:b/>
          <w:bCs/>
          <w:color w:val="000000"/>
          <w:sz w:val="44"/>
          <w:szCs w:val="44"/>
        </w:rPr>
        <w:t>Тимшин Даниил Игоревич</w:t>
      </w:r>
    </w:p>
    <w:p w:rsidR="00371A65" w:rsidRDefault="00371A65" w:rsidP="00371A65">
      <w:pPr>
        <w:tabs>
          <w:tab w:val="right" w:pos="567"/>
          <w:tab w:val="left" w:pos="680"/>
          <w:tab w:val="left" w:pos="1106"/>
          <w:tab w:val="left" w:pos="1729"/>
          <w:tab w:val="right" w:leader="dot" w:pos="7002"/>
        </w:tabs>
        <w:ind w:right="-1"/>
        <w:jc w:val="center"/>
        <w:rPr>
          <w:b/>
          <w:bCs/>
          <w:color w:val="000000"/>
          <w:sz w:val="44"/>
          <w:szCs w:val="44"/>
        </w:rPr>
      </w:pPr>
    </w:p>
    <w:p w:rsidR="0080066B" w:rsidRDefault="0080066B" w:rsidP="00371A65">
      <w:pPr>
        <w:tabs>
          <w:tab w:val="right" w:pos="567"/>
          <w:tab w:val="left" w:pos="680"/>
          <w:tab w:val="left" w:pos="1106"/>
          <w:tab w:val="left" w:pos="1729"/>
          <w:tab w:val="right" w:leader="dot" w:pos="7002"/>
        </w:tabs>
        <w:ind w:right="-1"/>
        <w:jc w:val="center"/>
        <w:rPr>
          <w:b/>
          <w:bCs/>
          <w:color w:val="000000"/>
          <w:sz w:val="44"/>
          <w:szCs w:val="44"/>
        </w:rPr>
      </w:pPr>
    </w:p>
    <w:p w:rsidR="00371A65" w:rsidRPr="00F800AA" w:rsidRDefault="00371A65" w:rsidP="00371A65">
      <w:pPr>
        <w:tabs>
          <w:tab w:val="right" w:pos="567"/>
          <w:tab w:val="left" w:pos="680"/>
          <w:tab w:val="left" w:pos="1106"/>
          <w:tab w:val="left" w:pos="1729"/>
          <w:tab w:val="right" w:leader="dot" w:pos="7002"/>
        </w:tabs>
        <w:ind w:right="-1"/>
        <w:jc w:val="center"/>
        <w:rPr>
          <w:rFonts w:ascii="Times New Roman" w:hAnsi="Times New Roman" w:cs="Times New Roman"/>
          <w:b/>
          <w:bCs/>
          <w:color w:val="000000"/>
          <w:sz w:val="52"/>
          <w:szCs w:val="52"/>
        </w:rPr>
      </w:pPr>
      <w:r w:rsidRPr="00F800AA">
        <w:rPr>
          <w:rFonts w:ascii="Times New Roman" w:hAnsi="Times New Roman" w:cs="Times New Roman"/>
          <w:b/>
          <w:bCs/>
          <w:color w:val="000000"/>
          <w:sz w:val="52"/>
          <w:szCs w:val="52"/>
        </w:rPr>
        <w:t>МАГИСТЕРСКАЯ ДИССЕРТАЦИЯ</w:t>
      </w:r>
    </w:p>
    <w:p w:rsidR="00371A65" w:rsidRDefault="00371A65" w:rsidP="00371A65">
      <w:pPr>
        <w:tabs>
          <w:tab w:val="right" w:pos="567"/>
          <w:tab w:val="left" w:pos="680"/>
          <w:tab w:val="left" w:pos="1106"/>
          <w:tab w:val="left" w:pos="1729"/>
          <w:tab w:val="right" w:leader="dot" w:pos="7002"/>
        </w:tabs>
        <w:ind w:right="-1"/>
        <w:jc w:val="center"/>
        <w:rPr>
          <w:b/>
          <w:bCs/>
          <w:color w:val="000000"/>
          <w:sz w:val="32"/>
          <w:szCs w:val="32"/>
        </w:rPr>
      </w:pPr>
    </w:p>
    <w:p w:rsidR="000C7141" w:rsidRDefault="00F800AA" w:rsidP="0080066B">
      <w:pPr>
        <w:jc w:val="center"/>
        <w:rPr>
          <w:rFonts w:ascii="Times New Roman" w:hAnsi="Times New Roman" w:cs="Times New Roman"/>
          <w:b/>
          <w:color w:val="000000"/>
          <w:sz w:val="44"/>
          <w:szCs w:val="44"/>
          <w:shd w:val="clear" w:color="auto" w:fill="FFFFFF"/>
        </w:rPr>
      </w:pPr>
      <w:r w:rsidRPr="0080066B">
        <w:rPr>
          <w:rFonts w:ascii="Times New Roman" w:hAnsi="Times New Roman" w:cs="Times New Roman"/>
          <w:b/>
          <w:color w:val="000000"/>
          <w:sz w:val="44"/>
          <w:szCs w:val="44"/>
          <w:shd w:val="clear" w:color="auto" w:fill="FFFFFF"/>
        </w:rPr>
        <w:t xml:space="preserve">Лизинг как форма финансирования </w:t>
      </w:r>
    </w:p>
    <w:p w:rsidR="00A27211" w:rsidRDefault="00F800AA" w:rsidP="0080066B">
      <w:pPr>
        <w:jc w:val="center"/>
        <w:rPr>
          <w:rFonts w:ascii="Times New Roman" w:hAnsi="Times New Roman" w:cs="Times New Roman"/>
          <w:b/>
          <w:color w:val="000000"/>
          <w:sz w:val="44"/>
          <w:szCs w:val="44"/>
          <w:shd w:val="clear" w:color="auto" w:fill="FFFFFF"/>
        </w:rPr>
      </w:pPr>
      <w:r w:rsidRPr="0080066B">
        <w:rPr>
          <w:rFonts w:ascii="Times New Roman" w:hAnsi="Times New Roman" w:cs="Times New Roman"/>
          <w:b/>
          <w:color w:val="000000"/>
          <w:sz w:val="44"/>
          <w:szCs w:val="44"/>
          <w:shd w:val="clear" w:color="auto" w:fill="FFFFFF"/>
        </w:rPr>
        <w:t xml:space="preserve">капитальных вложений в техническое </w:t>
      </w:r>
    </w:p>
    <w:p w:rsidR="00A27211" w:rsidRDefault="00F800AA" w:rsidP="0080066B">
      <w:pPr>
        <w:jc w:val="center"/>
        <w:rPr>
          <w:rFonts w:ascii="Times New Roman" w:hAnsi="Times New Roman" w:cs="Times New Roman"/>
          <w:b/>
          <w:color w:val="000000"/>
          <w:sz w:val="44"/>
          <w:szCs w:val="44"/>
          <w:shd w:val="clear" w:color="auto" w:fill="FFFFFF"/>
        </w:rPr>
      </w:pPr>
      <w:r w:rsidRPr="0080066B">
        <w:rPr>
          <w:rFonts w:ascii="Times New Roman" w:hAnsi="Times New Roman" w:cs="Times New Roman"/>
          <w:b/>
          <w:color w:val="000000"/>
          <w:sz w:val="44"/>
          <w:szCs w:val="44"/>
          <w:shd w:val="clear" w:color="auto" w:fill="FFFFFF"/>
        </w:rPr>
        <w:t>оснащение отрасли растениеводства</w:t>
      </w:r>
    </w:p>
    <w:p w:rsidR="00A27211" w:rsidRDefault="00371A65" w:rsidP="0080066B">
      <w:pPr>
        <w:jc w:val="center"/>
        <w:rPr>
          <w:rFonts w:ascii="Times New Roman" w:hAnsi="Times New Roman" w:cs="Times New Roman"/>
          <w:b/>
          <w:color w:val="000000"/>
          <w:sz w:val="44"/>
          <w:szCs w:val="44"/>
          <w:shd w:val="clear" w:color="auto" w:fill="FFFFFF"/>
        </w:rPr>
      </w:pPr>
      <w:r w:rsidRPr="0080066B">
        <w:rPr>
          <w:rFonts w:ascii="Times New Roman" w:hAnsi="Times New Roman" w:cs="Times New Roman"/>
          <w:b/>
          <w:color w:val="000000"/>
          <w:sz w:val="44"/>
          <w:szCs w:val="44"/>
          <w:shd w:val="clear" w:color="auto" w:fill="FFFFFF"/>
        </w:rPr>
        <w:t xml:space="preserve">(на </w:t>
      </w:r>
      <w:r w:rsidR="0080066B" w:rsidRPr="0080066B">
        <w:rPr>
          <w:rFonts w:ascii="Times New Roman" w:hAnsi="Times New Roman" w:cs="Times New Roman"/>
          <w:b/>
          <w:color w:val="000000"/>
          <w:sz w:val="44"/>
          <w:szCs w:val="44"/>
          <w:shd w:val="clear" w:color="auto" w:fill="FFFFFF"/>
        </w:rPr>
        <w:t>при</w:t>
      </w:r>
      <w:r w:rsidR="00A27211">
        <w:rPr>
          <w:rFonts w:ascii="Times New Roman" w:hAnsi="Times New Roman" w:cs="Times New Roman"/>
          <w:b/>
          <w:color w:val="000000"/>
          <w:sz w:val="44"/>
          <w:szCs w:val="44"/>
          <w:shd w:val="clear" w:color="auto" w:fill="FFFFFF"/>
        </w:rPr>
        <w:t xml:space="preserve">мере </w:t>
      </w:r>
      <w:r w:rsidR="0080066B" w:rsidRPr="0080066B">
        <w:rPr>
          <w:rFonts w:ascii="Times New Roman" w:hAnsi="Times New Roman" w:cs="Times New Roman"/>
          <w:b/>
          <w:color w:val="000000"/>
          <w:sz w:val="44"/>
          <w:szCs w:val="44"/>
          <w:shd w:val="clear" w:color="auto" w:fill="FFFFFF"/>
        </w:rPr>
        <w:t xml:space="preserve">сельскохозяйственных </w:t>
      </w:r>
    </w:p>
    <w:p w:rsidR="00371A65" w:rsidRDefault="00FA477B" w:rsidP="000C7141">
      <w:pPr>
        <w:jc w:val="center"/>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t>п</w:t>
      </w:r>
      <w:r w:rsidR="0080066B" w:rsidRPr="0080066B">
        <w:rPr>
          <w:rFonts w:ascii="Times New Roman" w:hAnsi="Times New Roman" w:cs="Times New Roman"/>
          <w:b/>
          <w:color w:val="000000"/>
          <w:sz w:val="44"/>
          <w:szCs w:val="44"/>
          <w:shd w:val="clear" w:color="auto" w:fill="FFFFFF"/>
        </w:rPr>
        <w:t>редприятий</w:t>
      </w:r>
      <w:r>
        <w:rPr>
          <w:rFonts w:ascii="Times New Roman" w:hAnsi="Times New Roman" w:cs="Times New Roman"/>
          <w:b/>
          <w:color w:val="000000"/>
          <w:sz w:val="44"/>
          <w:szCs w:val="44"/>
          <w:shd w:val="clear" w:color="auto" w:fill="FFFFFF"/>
        </w:rPr>
        <w:t xml:space="preserve"> </w:t>
      </w:r>
      <w:r w:rsidR="00371A65" w:rsidRPr="0080066B">
        <w:rPr>
          <w:rFonts w:ascii="Times New Roman" w:hAnsi="Times New Roman" w:cs="Times New Roman"/>
          <w:b/>
          <w:color w:val="000000"/>
          <w:sz w:val="44"/>
          <w:szCs w:val="44"/>
          <w:shd w:val="clear" w:color="auto" w:fill="FFFFFF"/>
        </w:rPr>
        <w:t>Кировской области)</w:t>
      </w:r>
    </w:p>
    <w:p w:rsidR="0080066B" w:rsidRDefault="0080066B" w:rsidP="0080066B">
      <w:pPr>
        <w:jc w:val="center"/>
        <w:rPr>
          <w:rFonts w:ascii="Times New Roman" w:hAnsi="Times New Roman" w:cs="Times New Roman"/>
          <w:b/>
          <w:color w:val="000000"/>
          <w:sz w:val="44"/>
          <w:szCs w:val="44"/>
          <w:shd w:val="clear" w:color="auto" w:fill="FFFFFF"/>
        </w:rPr>
      </w:pPr>
    </w:p>
    <w:p w:rsidR="0080066B" w:rsidRPr="0080066B" w:rsidRDefault="0080066B" w:rsidP="0080066B">
      <w:pPr>
        <w:jc w:val="center"/>
        <w:rPr>
          <w:rFonts w:ascii="Times New Roman" w:hAnsi="Times New Roman" w:cs="Times New Roman"/>
          <w:b/>
          <w:sz w:val="44"/>
          <w:szCs w:val="44"/>
        </w:rPr>
      </w:pPr>
    </w:p>
    <w:p w:rsidR="00371A65" w:rsidRPr="00371A65" w:rsidRDefault="00371A65" w:rsidP="00371A65">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r w:rsidRPr="00371A65">
        <w:rPr>
          <w:rFonts w:ascii="Times New Roman" w:hAnsi="Times New Roman" w:cs="Times New Roman"/>
          <w:bCs/>
          <w:color w:val="000000"/>
          <w:sz w:val="32"/>
          <w:szCs w:val="32"/>
        </w:rPr>
        <w:t>Руководитель:</w:t>
      </w:r>
    </w:p>
    <w:p w:rsidR="00371A65" w:rsidRPr="00371A65" w:rsidRDefault="00371A65" w:rsidP="00F800AA">
      <w:pPr>
        <w:tabs>
          <w:tab w:val="right" w:pos="567"/>
          <w:tab w:val="left" w:pos="680"/>
          <w:tab w:val="left" w:pos="1106"/>
          <w:tab w:val="left" w:pos="1729"/>
          <w:tab w:val="right" w:pos="9356"/>
        </w:tabs>
        <w:ind w:right="-1"/>
        <w:rPr>
          <w:rFonts w:ascii="Times New Roman" w:hAnsi="Times New Roman" w:cs="Times New Roman"/>
          <w:bCs/>
          <w:color w:val="000000"/>
          <w:sz w:val="32"/>
          <w:szCs w:val="32"/>
        </w:rPr>
      </w:pPr>
      <w:r w:rsidRPr="00371A65">
        <w:rPr>
          <w:rFonts w:ascii="Times New Roman" w:hAnsi="Times New Roman" w:cs="Times New Roman"/>
          <w:bCs/>
          <w:color w:val="000000"/>
          <w:sz w:val="32"/>
          <w:szCs w:val="32"/>
        </w:rPr>
        <w:t>к.э.н., доцент</w:t>
      </w:r>
      <w:r w:rsidR="00F800AA">
        <w:rPr>
          <w:rFonts w:ascii="Times New Roman" w:hAnsi="Times New Roman" w:cs="Times New Roman"/>
          <w:bCs/>
          <w:color w:val="000000"/>
          <w:sz w:val="32"/>
          <w:szCs w:val="32"/>
        </w:rPr>
        <w:tab/>
        <w:t>Шулятьева Г.М.</w:t>
      </w:r>
    </w:p>
    <w:p w:rsidR="00F800AA" w:rsidRDefault="00F800AA" w:rsidP="00371A65">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p>
    <w:p w:rsidR="00F800AA" w:rsidRDefault="00F800AA" w:rsidP="00371A65">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p>
    <w:p w:rsidR="0080066B" w:rsidRPr="00371A65" w:rsidRDefault="0080066B" w:rsidP="00371A65">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p>
    <w:p w:rsidR="00371A65" w:rsidRPr="00371A65" w:rsidRDefault="00F800AA" w:rsidP="00F800AA">
      <w:pPr>
        <w:ind w:right="-1"/>
        <w:rPr>
          <w:rFonts w:ascii="Times New Roman" w:hAnsi="Times New Roman" w:cs="Times New Roman"/>
          <w:bCs/>
          <w:color w:val="000000"/>
          <w:sz w:val="32"/>
          <w:szCs w:val="32"/>
        </w:rPr>
      </w:pPr>
      <w:r>
        <w:rPr>
          <w:rFonts w:ascii="Times New Roman" w:hAnsi="Times New Roman" w:cs="Times New Roman"/>
          <w:bCs/>
          <w:color w:val="000000"/>
          <w:sz w:val="32"/>
          <w:szCs w:val="32"/>
        </w:rPr>
        <w:t>Магистерская диссертация</w:t>
      </w:r>
      <w:r w:rsidR="00371A65" w:rsidRPr="00371A65">
        <w:rPr>
          <w:rFonts w:ascii="Times New Roman" w:hAnsi="Times New Roman" w:cs="Times New Roman"/>
          <w:bCs/>
          <w:color w:val="000000"/>
          <w:sz w:val="32"/>
          <w:szCs w:val="32"/>
        </w:rPr>
        <w:t xml:space="preserve"> рассмотрена на заседании кафедры</w:t>
      </w:r>
    </w:p>
    <w:p w:rsidR="00371A65" w:rsidRPr="00371A65" w:rsidRDefault="00F800AA" w:rsidP="00371A65">
      <w:pPr>
        <w:ind w:right="-1"/>
        <w:rPr>
          <w:rFonts w:ascii="Times New Roman" w:hAnsi="Times New Roman" w:cs="Times New Roman"/>
          <w:bCs/>
          <w:color w:val="000000"/>
          <w:sz w:val="32"/>
          <w:szCs w:val="32"/>
        </w:rPr>
      </w:pPr>
      <w:r>
        <w:rPr>
          <w:rFonts w:ascii="Times New Roman" w:hAnsi="Times New Roman" w:cs="Times New Roman"/>
          <w:bCs/>
          <w:color w:val="000000"/>
          <w:sz w:val="32"/>
          <w:szCs w:val="32"/>
        </w:rPr>
        <w:t>«___» ___________201</w:t>
      </w:r>
      <w:r w:rsidR="00371A65" w:rsidRPr="00371A65">
        <w:rPr>
          <w:rFonts w:ascii="Times New Roman" w:hAnsi="Times New Roman" w:cs="Times New Roman"/>
          <w:bCs/>
          <w:color w:val="000000"/>
          <w:sz w:val="32"/>
          <w:szCs w:val="32"/>
        </w:rPr>
        <w:t>_ г</w:t>
      </w:r>
      <w:r>
        <w:rPr>
          <w:rFonts w:ascii="Times New Roman" w:hAnsi="Times New Roman" w:cs="Times New Roman"/>
          <w:bCs/>
          <w:color w:val="000000"/>
          <w:sz w:val="32"/>
          <w:szCs w:val="32"/>
        </w:rPr>
        <w:t>ода</w:t>
      </w:r>
      <w:r w:rsidR="00371A65" w:rsidRPr="00371A65">
        <w:rPr>
          <w:rFonts w:ascii="Times New Roman" w:hAnsi="Times New Roman" w:cs="Times New Roman"/>
          <w:bCs/>
          <w:color w:val="000000"/>
          <w:sz w:val="32"/>
          <w:szCs w:val="32"/>
        </w:rPr>
        <w:t>. и рекомендована для защиты в ГЭК</w:t>
      </w:r>
    </w:p>
    <w:p w:rsidR="00371A65" w:rsidRPr="00371A65" w:rsidRDefault="00371A65" w:rsidP="00371A65">
      <w:pPr>
        <w:ind w:right="-1"/>
        <w:rPr>
          <w:rFonts w:ascii="Times New Roman" w:hAnsi="Times New Roman" w:cs="Times New Roman"/>
          <w:bCs/>
          <w:color w:val="000000"/>
          <w:sz w:val="32"/>
          <w:szCs w:val="32"/>
        </w:rPr>
      </w:pPr>
    </w:p>
    <w:p w:rsidR="00371A65" w:rsidRPr="00371A65" w:rsidRDefault="00F800AA" w:rsidP="00F800AA">
      <w:pPr>
        <w:tabs>
          <w:tab w:val="right" w:pos="9356"/>
        </w:tabs>
        <w:ind w:right="-1"/>
        <w:rPr>
          <w:rFonts w:ascii="Times New Roman" w:hAnsi="Times New Roman" w:cs="Times New Roman"/>
          <w:bCs/>
          <w:color w:val="000000"/>
          <w:sz w:val="32"/>
          <w:szCs w:val="32"/>
        </w:rPr>
      </w:pPr>
      <w:r>
        <w:rPr>
          <w:rFonts w:ascii="Times New Roman" w:hAnsi="Times New Roman" w:cs="Times New Roman"/>
          <w:bCs/>
          <w:color w:val="000000"/>
          <w:sz w:val="32"/>
          <w:szCs w:val="32"/>
        </w:rPr>
        <w:t xml:space="preserve">Зав. </w:t>
      </w:r>
      <w:r w:rsidR="007577B5">
        <w:rPr>
          <w:rFonts w:ascii="Times New Roman" w:hAnsi="Times New Roman" w:cs="Times New Roman"/>
          <w:bCs/>
          <w:color w:val="000000"/>
          <w:sz w:val="32"/>
          <w:szCs w:val="32"/>
        </w:rPr>
        <w:t>к</w:t>
      </w:r>
      <w:r>
        <w:rPr>
          <w:rFonts w:ascii="Times New Roman" w:hAnsi="Times New Roman" w:cs="Times New Roman"/>
          <w:bCs/>
          <w:color w:val="000000"/>
          <w:sz w:val="32"/>
          <w:szCs w:val="32"/>
        </w:rPr>
        <w:t>афедрой, к</w:t>
      </w:r>
      <w:r w:rsidR="00371A65" w:rsidRPr="00371A65">
        <w:rPr>
          <w:rFonts w:ascii="Times New Roman" w:hAnsi="Times New Roman" w:cs="Times New Roman"/>
          <w:bCs/>
          <w:color w:val="000000"/>
          <w:sz w:val="32"/>
          <w:szCs w:val="32"/>
        </w:rPr>
        <w:t xml:space="preserve">.э.н., </w:t>
      </w:r>
      <w:r>
        <w:rPr>
          <w:rFonts w:ascii="Times New Roman" w:hAnsi="Times New Roman" w:cs="Times New Roman"/>
          <w:bCs/>
          <w:color w:val="000000"/>
          <w:sz w:val="32"/>
          <w:szCs w:val="32"/>
        </w:rPr>
        <w:t>доцент</w:t>
      </w:r>
      <w:r>
        <w:rPr>
          <w:rFonts w:ascii="Times New Roman" w:hAnsi="Times New Roman" w:cs="Times New Roman"/>
          <w:bCs/>
          <w:color w:val="000000"/>
          <w:sz w:val="32"/>
          <w:szCs w:val="32"/>
        </w:rPr>
        <w:tab/>
        <w:t>Шиврина Т.Б.</w:t>
      </w:r>
    </w:p>
    <w:p w:rsidR="0080066B" w:rsidRDefault="0080066B" w:rsidP="00371A65">
      <w:pPr>
        <w:ind w:right="-1"/>
        <w:jc w:val="center"/>
        <w:rPr>
          <w:rFonts w:ascii="Times New Roman" w:hAnsi="Times New Roman" w:cs="Times New Roman"/>
          <w:bCs/>
          <w:color w:val="000000"/>
          <w:sz w:val="32"/>
          <w:szCs w:val="32"/>
        </w:rPr>
      </w:pPr>
    </w:p>
    <w:p w:rsidR="0080066B" w:rsidRDefault="0080066B" w:rsidP="00371A65">
      <w:pPr>
        <w:ind w:right="-1"/>
        <w:jc w:val="center"/>
        <w:rPr>
          <w:rFonts w:ascii="Times New Roman" w:hAnsi="Times New Roman" w:cs="Times New Roman"/>
          <w:bCs/>
          <w:color w:val="000000"/>
          <w:sz w:val="32"/>
          <w:szCs w:val="32"/>
        </w:rPr>
      </w:pPr>
    </w:p>
    <w:p w:rsidR="00371A65" w:rsidRDefault="00371A65" w:rsidP="00371A65">
      <w:pPr>
        <w:ind w:right="-1"/>
        <w:jc w:val="center"/>
        <w:rPr>
          <w:rFonts w:ascii="Times New Roman" w:hAnsi="Times New Roman" w:cs="Times New Roman"/>
          <w:bCs/>
          <w:color w:val="000000"/>
          <w:sz w:val="32"/>
          <w:szCs w:val="32"/>
        </w:rPr>
      </w:pPr>
    </w:p>
    <w:p w:rsidR="006B0E7E" w:rsidRDefault="006B0E7E" w:rsidP="00371A65">
      <w:pPr>
        <w:ind w:right="-1"/>
        <w:jc w:val="center"/>
        <w:rPr>
          <w:rFonts w:ascii="Times New Roman" w:hAnsi="Times New Roman" w:cs="Times New Roman"/>
          <w:bCs/>
          <w:color w:val="000000"/>
          <w:sz w:val="32"/>
          <w:szCs w:val="32"/>
        </w:rPr>
      </w:pPr>
    </w:p>
    <w:p w:rsidR="006B0E7E" w:rsidRPr="00F800AA" w:rsidRDefault="006B0E7E" w:rsidP="00371A65">
      <w:pPr>
        <w:ind w:right="-1"/>
        <w:jc w:val="center"/>
        <w:rPr>
          <w:rFonts w:ascii="Times New Roman" w:hAnsi="Times New Roman" w:cs="Times New Roman"/>
          <w:bCs/>
          <w:color w:val="000000"/>
          <w:sz w:val="32"/>
          <w:szCs w:val="32"/>
        </w:rPr>
      </w:pPr>
      <w:bookmarkStart w:id="0" w:name="_GoBack"/>
      <w:bookmarkEnd w:id="0"/>
    </w:p>
    <w:sdt>
      <w:sdtPr>
        <w:rPr>
          <w:rFonts w:ascii="Arial" w:eastAsia="MS Mincho" w:hAnsi="Arial" w:cs="Arial"/>
          <w:b w:val="0"/>
          <w:bCs w:val="0"/>
          <w:color w:val="auto"/>
          <w:sz w:val="20"/>
          <w:szCs w:val="20"/>
          <w:lang w:eastAsia="ar-SA"/>
        </w:rPr>
        <w:id w:val="8201450"/>
      </w:sdtPr>
      <w:sdtEndPr/>
      <w:sdtContent>
        <w:p w:rsidR="00D07F81" w:rsidRPr="00D07F81" w:rsidRDefault="00D07F81" w:rsidP="0023262F">
          <w:pPr>
            <w:pStyle w:val="ac"/>
            <w:spacing w:before="0" w:line="343" w:lineRule="auto"/>
            <w:contextualSpacing/>
            <w:jc w:val="center"/>
            <w:rPr>
              <w:rFonts w:ascii="Times New Roman" w:hAnsi="Times New Roman" w:cs="Times New Roman"/>
              <w:color w:val="auto"/>
            </w:rPr>
          </w:pPr>
          <w:r w:rsidRPr="00D07F81">
            <w:rPr>
              <w:rFonts w:ascii="Times New Roman" w:hAnsi="Times New Roman" w:cs="Times New Roman"/>
              <w:color w:val="auto"/>
            </w:rPr>
            <w:t>Содержание</w:t>
          </w:r>
        </w:p>
        <w:p w:rsidR="00D07F81" w:rsidRPr="00D07F81" w:rsidRDefault="00F77EB5" w:rsidP="0023262F">
          <w:pPr>
            <w:pStyle w:val="11"/>
            <w:tabs>
              <w:tab w:val="right" w:leader="dot" w:pos="9345"/>
            </w:tabs>
            <w:spacing w:after="0" w:line="343" w:lineRule="auto"/>
            <w:contextualSpacing/>
            <w:rPr>
              <w:rFonts w:ascii="Times New Roman" w:eastAsiaTheme="minorEastAsia" w:hAnsi="Times New Roman" w:cs="Times New Roman"/>
              <w:noProof/>
              <w:sz w:val="28"/>
              <w:szCs w:val="28"/>
              <w:lang w:eastAsia="ru-RU"/>
            </w:rPr>
          </w:pPr>
          <w:r w:rsidRPr="00D07F81">
            <w:rPr>
              <w:rFonts w:ascii="Times New Roman" w:hAnsi="Times New Roman" w:cs="Times New Roman"/>
              <w:sz w:val="28"/>
              <w:szCs w:val="28"/>
            </w:rPr>
            <w:fldChar w:fldCharType="begin"/>
          </w:r>
          <w:r w:rsidR="00D07F81" w:rsidRPr="00D07F81">
            <w:rPr>
              <w:rFonts w:ascii="Times New Roman" w:hAnsi="Times New Roman" w:cs="Times New Roman"/>
              <w:sz w:val="28"/>
              <w:szCs w:val="28"/>
            </w:rPr>
            <w:instrText xml:space="preserve"> TOC \o "1-3" \h \z \u </w:instrText>
          </w:r>
          <w:r w:rsidRPr="00D07F81">
            <w:rPr>
              <w:rFonts w:ascii="Times New Roman" w:hAnsi="Times New Roman" w:cs="Times New Roman"/>
              <w:sz w:val="28"/>
              <w:szCs w:val="28"/>
            </w:rPr>
            <w:fldChar w:fldCharType="separate"/>
          </w:r>
          <w:hyperlink w:anchor="_Toc484729047" w:history="1">
            <w:r w:rsidR="00D07F81" w:rsidRPr="00D07F81">
              <w:rPr>
                <w:rStyle w:val="a9"/>
                <w:rFonts w:ascii="Times New Roman" w:hAnsi="Times New Roman" w:cs="Times New Roman"/>
                <w:noProof/>
                <w:color w:val="auto"/>
                <w:sz w:val="28"/>
                <w:szCs w:val="28"/>
              </w:rPr>
              <w:t>Введение</w:t>
            </w:r>
            <w:r w:rsidR="00D07F81" w:rsidRPr="00D07F81">
              <w:rPr>
                <w:rFonts w:ascii="Times New Roman" w:hAnsi="Times New Roman" w:cs="Times New Roman"/>
                <w:noProof/>
                <w:webHidden/>
                <w:sz w:val="28"/>
                <w:szCs w:val="28"/>
              </w:rPr>
              <w:tab/>
            </w:r>
            <w:r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_Toc484729047 \h </w:instrText>
            </w:r>
            <w:r w:rsidRPr="00D07F81">
              <w:rPr>
                <w:rFonts w:ascii="Times New Roman" w:hAnsi="Times New Roman" w:cs="Times New Roman"/>
                <w:noProof/>
                <w:webHidden/>
                <w:sz w:val="28"/>
                <w:szCs w:val="28"/>
              </w:rPr>
            </w:r>
            <w:r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3</w:t>
            </w:r>
            <w:r w:rsidRPr="00D07F81">
              <w:rPr>
                <w:rFonts w:ascii="Times New Roman" w:hAnsi="Times New Roman" w:cs="Times New Roman"/>
                <w:noProof/>
                <w:webHidden/>
                <w:sz w:val="28"/>
                <w:szCs w:val="28"/>
              </w:rPr>
              <w:fldChar w:fldCharType="end"/>
            </w:r>
          </w:hyperlink>
        </w:p>
        <w:p w:rsidR="00D07F81" w:rsidRPr="00D07F81" w:rsidRDefault="006B0E7E" w:rsidP="0023262F">
          <w:pPr>
            <w:pStyle w:val="11"/>
            <w:tabs>
              <w:tab w:val="right" w:leader="dot" w:pos="9345"/>
            </w:tabs>
            <w:spacing w:after="0" w:line="343" w:lineRule="auto"/>
            <w:contextualSpacing/>
            <w:rPr>
              <w:rFonts w:ascii="Times New Roman" w:eastAsiaTheme="minorEastAsia" w:hAnsi="Times New Roman" w:cs="Times New Roman"/>
              <w:noProof/>
              <w:sz w:val="28"/>
              <w:szCs w:val="28"/>
              <w:lang w:eastAsia="ru-RU"/>
            </w:rPr>
          </w:pPr>
          <w:hyperlink w:anchor="_Toc484729048" w:history="1">
            <w:r w:rsidR="00D07F81" w:rsidRPr="00D07F81">
              <w:rPr>
                <w:rStyle w:val="a9"/>
                <w:rFonts w:ascii="Times New Roman" w:hAnsi="Times New Roman" w:cs="Times New Roman"/>
                <w:noProof/>
                <w:color w:val="auto"/>
                <w:sz w:val="28"/>
                <w:szCs w:val="28"/>
              </w:rPr>
              <w:t>Глава 1. Теоретические основы лизинга как формы финансирования капитальных вложений в техническое оснащение отрасли</w:t>
            </w:r>
          </w:hyperlink>
          <w:r w:rsidR="00D07F81" w:rsidRPr="00D07F81">
            <w:rPr>
              <w:rStyle w:val="a9"/>
              <w:rFonts w:ascii="Times New Roman" w:hAnsi="Times New Roman" w:cs="Times New Roman"/>
              <w:noProof/>
              <w:color w:val="auto"/>
              <w:sz w:val="28"/>
              <w:szCs w:val="28"/>
            </w:rPr>
            <w:t xml:space="preserve"> </w:t>
          </w:r>
          <w:hyperlink w:anchor="_Toc484729049" w:history="1">
            <w:r w:rsidR="00D07F81" w:rsidRPr="00D07F81">
              <w:rPr>
                <w:rStyle w:val="a9"/>
                <w:rFonts w:ascii="Times New Roman" w:hAnsi="Times New Roman" w:cs="Times New Roman"/>
                <w:noProof/>
                <w:color w:val="auto"/>
                <w:sz w:val="28"/>
                <w:szCs w:val="28"/>
              </w:rPr>
              <w:t>растениеводства</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_Toc484729049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11</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50" w:history="1">
            <w:r w:rsidR="00D07F81" w:rsidRPr="00D07F81">
              <w:rPr>
                <w:rStyle w:val="a9"/>
                <w:rFonts w:ascii="Times New Roman" w:hAnsi="Times New Roman" w:cs="Times New Roman"/>
                <w:noProof/>
                <w:color w:val="auto"/>
                <w:sz w:val="28"/>
                <w:szCs w:val="28"/>
              </w:rPr>
              <w:t>1.1</w:t>
            </w:r>
            <w:r w:rsidR="00D07F81" w:rsidRPr="00D07F81">
              <w:rPr>
                <w:rFonts w:ascii="Times New Roman" w:eastAsiaTheme="minorEastAsia" w:hAnsi="Times New Roman" w:cs="Times New Roman"/>
                <w:noProof/>
                <w:sz w:val="28"/>
                <w:szCs w:val="28"/>
                <w:lang w:eastAsia="ru-RU"/>
              </w:rPr>
              <w:t xml:space="preserve"> </w:t>
            </w:r>
            <w:r w:rsidR="00D07F81" w:rsidRPr="00D07F81">
              <w:rPr>
                <w:rStyle w:val="a9"/>
                <w:rFonts w:ascii="Times New Roman" w:hAnsi="Times New Roman" w:cs="Times New Roman"/>
                <w:noProof/>
                <w:color w:val="auto"/>
                <w:sz w:val="28"/>
                <w:szCs w:val="28"/>
              </w:rPr>
              <w:t>Современные тенденции и проблемы развития лизинговых</w:t>
            </w:r>
          </w:hyperlink>
          <w:r w:rsidR="00D07F81" w:rsidRPr="00D07F81">
            <w:rPr>
              <w:rStyle w:val="a9"/>
              <w:rFonts w:ascii="Times New Roman" w:hAnsi="Times New Roman" w:cs="Times New Roman"/>
              <w:noProof/>
              <w:color w:val="auto"/>
              <w:sz w:val="28"/>
              <w:szCs w:val="28"/>
            </w:rPr>
            <w:t xml:space="preserve"> </w:t>
          </w:r>
          <w:hyperlink w:anchor="_Toc484729051" w:history="1">
            <w:r w:rsidR="00D07F81" w:rsidRPr="00D07F81">
              <w:rPr>
                <w:rStyle w:val="a9"/>
                <w:rFonts w:ascii="Times New Roman" w:hAnsi="Times New Roman" w:cs="Times New Roman"/>
                <w:noProof/>
                <w:color w:val="auto"/>
                <w:sz w:val="28"/>
                <w:szCs w:val="28"/>
              </w:rPr>
              <w:t>отношений: мировая практика и российская специфика</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_Toc484729051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11</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52" w:history="1">
            <w:r w:rsidR="00D07F81" w:rsidRPr="00D07F81">
              <w:rPr>
                <w:rStyle w:val="a9"/>
                <w:rFonts w:ascii="Times New Roman" w:hAnsi="Times New Roman" w:cs="Times New Roman"/>
                <w:noProof/>
                <w:color w:val="auto"/>
                <w:sz w:val="28"/>
                <w:szCs w:val="28"/>
              </w:rPr>
              <w:t>1.2 Нормативно-правовые аспекты и государственное</w:t>
            </w:r>
          </w:hyperlink>
          <w:r w:rsidR="00D07F81" w:rsidRPr="00D07F81">
            <w:rPr>
              <w:rStyle w:val="a9"/>
              <w:rFonts w:ascii="Times New Roman" w:hAnsi="Times New Roman" w:cs="Times New Roman"/>
              <w:noProof/>
              <w:color w:val="auto"/>
              <w:sz w:val="28"/>
              <w:szCs w:val="28"/>
            </w:rPr>
            <w:t xml:space="preserve"> </w:t>
          </w:r>
          <w:hyperlink w:anchor="_Toc484729053" w:history="1">
            <w:r w:rsidR="00D07F81" w:rsidRPr="00D07F81">
              <w:rPr>
                <w:rStyle w:val="a9"/>
                <w:rFonts w:ascii="Times New Roman" w:hAnsi="Times New Roman" w:cs="Times New Roman"/>
                <w:noProof/>
                <w:color w:val="auto"/>
                <w:sz w:val="28"/>
                <w:szCs w:val="28"/>
              </w:rPr>
              <w:t>регулирование лизинга в АПК России</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_Toc484729053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18</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54" w:history="1">
            <w:r w:rsidR="00D07F81" w:rsidRPr="00D07F81">
              <w:rPr>
                <w:rStyle w:val="a9"/>
                <w:rFonts w:ascii="Times New Roman" w:hAnsi="Times New Roman" w:cs="Times New Roman"/>
                <w:noProof/>
                <w:color w:val="auto"/>
                <w:sz w:val="28"/>
                <w:szCs w:val="28"/>
              </w:rPr>
              <w:t>1.3 Экономическое содержание лизинга и его преимущества как</w:t>
            </w:r>
          </w:hyperlink>
          <w:r w:rsidR="00D07F81" w:rsidRPr="00D07F81">
            <w:rPr>
              <w:rStyle w:val="a9"/>
              <w:rFonts w:ascii="Times New Roman" w:hAnsi="Times New Roman" w:cs="Times New Roman"/>
              <w:noProof/>
              <w:color w:val="auto"/>
              <w:sz w:val="28"/>
              <w:szCs w:val="28"/>
            </w:rPr>
            <w:t xml:space="preserve"> </w:t>
          </w:r>
          <w:hyperlink w:anchor="_Toc484729055" w:history="1">
            <w:r w:rsidR="00D07F81" w:rsidRPr="00D07F81">
              <w:rPr>
                <w:rStyle w:val="a9"/>
                <w:rFonts w:ascii="Times New Roman" w:hAnsi="Times New Roman" w:cs="Times New Roman"/>
                <w:noProof/>
                <w:color w:val="auto"/>
                <w:sz w:val="28"/>
                <w:szCs w:val="28"/>
              </w:rPr>
              <w:t>формы финансирования капитальных вложений</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_Toc484729055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27</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11"/>
            <w:tabs>
              <w:tab w:val="right" w:leader="dot" w:pos="9345"/>
            </w:tabs>
            <w:spacing w:after="0" w:line="343" w:lineRule="auto"/>
            <w:contextualSpacing/>
            <w:rPr>
              <w:rFonts w:ascii="Times New Roman" w:eastAsiaTheme="minorEastAsia" w:hAnsi="Times New Roman" w:cs="Times New Roman"/>
              <w:noProof/>
              <w:sz w:val="28"/>
              <w:szCs w:val="28"/>
              <w:lang w:eastAsia="ru-RU"/>
            </w:rPr>
          </w:pPr>
          <w:hyperlink w:anchor="_Toc484729056" w:history="1">
            <w:r w:rsidR="00D07F81" w:rsidRPr="00D07F81">
              <w:rPr>
                <w:rStyle w:val="a9"/>
                <w:rFonts w:ascii="Times New Roman" w:hAnsi="Times New Roman" w:cs="Times New Roman"/>
                <w:noProof/>
                <w:color w:val="auto"/>
                <w:sz w:val="28"/>
                <w:szCs w:val="28"/>
              </w:rPr>
              <w:t>Глава 2. Оценка реализации лизинга как формы финансирования</w:t>
            </w:r>
          </w:hyperlink>
          <w:r w:rsidR="00D07F81" w:rsidRPr="00D07F81">
            <w:rPr>
              <w:rStyle w:val="a9"/>
              <w:rFonts w:ascii="Times New Roman" w:hAnsi="Times New Roman" w:cs="Times New Roman"/>
              <w:noProof/>
              <w:color w:val="auto"/>
              <w:sz w:val="28"/>
              <w:szCs w:val="28"/>
            </w:rPr>
            <w:t xml:space="preserve"> </w:t>
          </w:r>
          <w:hyperlink w:anchor="_Toc484729057" w:history="1">
            <w:r w:rsidR="00D07F81" w:rsidRPr="00D07F81">
              <w:rPr>
                <w:rStyle w:val="a9"/>
                <w:rFonts w:ascii="Times New Roman" w:hAnsi="Times New Roman" w:cs="Times New Roman"/>
                <w:noProof/>
                <w:color w:val="auto"/>
                <w:sz w:val="28"/>
                <w:szCs w:val="28"/>
              </w:rPr>
              <w:t>капитальных вложений в техническое оснащение отрасли</w:t>
            </w:r>
          </w:hyperlink>
          <w:r w:rsidR="00D07F81" w:rsidRPr="00D07F81">
            <w:rPr>
              <w:rStyle w:val="a9"/>
              <w:rFonts w:ascii="Times New Roman" w:hAnsi="Times New Roman" w:cs="Times New Roman"/>
              <w:noProof/>
              <w:color w:val="auto"/>
              <w:sz w:val="28"/>
              <w:szCs w:val="28"/>
            </w:rPr>
            <w:t xml:space="preserve"> </w:t>
          </w:r>
          <w:hyperlink w:anchor="_Toc484729058" w:history="1">
            <w:r w:rsidR="00D07F81" w:rsidRPr="00D07F81">
              <w:rPr>
                <w:rStyle w:val="a9"/>
                <w:rFonts w:ascii="Times New Roman" w:hAnsi="Times New Roman" w:cs="Times New Roman"/>
                <w:noProof/>
                <w:color w:val="auto"/>
                <w:sz w:val="28"/>
                <w:szCs w:val="28"/>
              </w:rPr>
              <w:t>растениеводства Кировской области</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_Toc484729058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41</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59" w:history="1">
            <w:r w:rsidR="00D07F81" w:rsidRPr="00D07F81">
              <w:rPr>
                <w:rStyle w:val="a9"/>
                <w:rFonts w:ascii="Times New Roman" w:hAnsi="Times New Roman" w:cs="Times New Roman"/>
                <w:noProof/>
                <w:color w:val="auto"/>
                <w:sz w:val="28"/>
                <w:szCs w:val="28"/>
              </w:rPr>
              <w:t>2.1 Современное состояние технического оснащения отрасли</w:t>
            </w:r>
          </w:hyperlink>
          <w:r w:rsidR="00D07F81" w:rsidRPr="00D07F81">
            <w:rPr>
              <w:rStyle w:val="a9"/>
              <w:rFonts w:ascii="Times New Roman" w:hAnsi="Times New Roman" w:cs="Times New Roman"/>
              <w:noProof/>
              <w:color w:val="auto"/>
              <w:sz w:val="28"/>
              <w:szCs w:val="28"/>
            </w:rPr>
            <w:t xml:space="preserve"> </w:t>
          </w:r>
          <w:hyperlink w:anchor="_Toc484729060" w:history="1">
            <w:r w:rsidR="00D07F81" w:rsidRPr="00D07F81">
              <w:rPr>
                <w:rStyle w:val="a9"/>
                <w:rFonts w:ascii="Times New Roman" w:hAnsi="Times New Roman" w:cs="Times New Roman"/>
                <w:noProof/>
                <w:color w:val="auto"/>
                <w:sz w:val="28"/>
                <w:szCs w:val="28"/>
              </w:rPr>
              <w:t>растениеводства сельскохозяйственных предприятий</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_Toc484729060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41</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61" w:history="1">
            <w:r w:rsidR="00D07F81" w:rsidRPr="00D07F81">
              <w:rPr>
                <w:rStyle w:val="a9"/>
                <w:rFonts w:ascii="Times New Roman" w:hAnsi="Times New Roman" w:cs="Times New Roman"/>
                <w:noProof/>
                <w:color w:val="auto"/>
                <w:sz w:val="28"/>
                <w:szCs w:val="28"/>
              </w:rPr>
              <w:t>2.2 Оценка конкурентной среды рынка лизинговых услуг</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_Toc484729061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48</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62" w:history="1">
            <w:r w:rsidR="00D07F81" w:rsidRPr="00D07F81">
              <w:rPr>
                <w:rStyle w:val="a9"/>
                <w:rFonts w:ascii="Times New Roman" w:hAnsi="Times New Roman" w:cs="Times New Roman"/>
                <w:noProof/>
                <w:color w:val="auto"/>
                <w:sz w:val="28"/>
                <w:szCs w:val="28"/>
              </w:rPr>
              <w:t>2.3 Объемы и источники финансирования технического оснащения отрасли растениеводства</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_Toc484729062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57</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11"/>
            <w:tabs>
              <w:tab w:val="right" w:leader="dot" w:pos="9345"/>
            </w:tabs>
            <w:spacing w:after="0" w:line="343" w:lineRule="auto"/>
            <w:contextualSpacing/>
            <w:rPr>
              <w:rFonts w:ascii="Times New Roman" w:eastAsiaTheme="minorEastAsia" w:hAnsi="Times New Roman" w:cs="Times New Roman"/>
              <w:noProof/>
              <w:sz w:val="28"/>
              <w:szCs w:val="28"/>
              <w:lang w:eastAsia="ru-RU"/>
            </w:rPr>
          </w:pPr>
          <w:hyperlink w:anchor="_Toc484729063" w:history="1">
            <w:r w:rsidR="00D07F81" w:rsidRPr="00D07F81">
              <w:rPr>
                <w:rStyle w:val="a9"/>
                <w:rFonts w:ascii="Times New Roman" w:hAnsi="Times New Roman" w:cs="Times New Roman"/>
                <w:noProof/>
                <w:color w:val="auto"/>
                <w:sz w:val="28"/>
                <w:szCs w:val="28"/>
              </w:rPr>
              <w:t>Глава 3. Перспективы развития лизинга как формы финансирования капитальных вложений в техническое оснащение отрасли</w:t>
            </w:r>
          </w:hyperlink>
          <w:r w:rsidR="00D07F81" w:rsidRPr="00D07F81">
            <w:rPr>
              <w:rStyle w:val="a9"/>
              <w:rFonts w:ascii="Times New Roman" w:hAnsi="Times New Roman" w:cs="Times New Roman"/>
              <w:noProof/>
              <w:color w:val="auto"/>
              <w:sz w:val="28"/>
              <w:szCs w:val="28"/>
            </w:rPr>
            <w:t xml:space="preserve"> </w:t>
          </w:r>
          <w:hyperlink w:anchor="_Toc484729064" w:history="1">
            <w:r w:rsidR="00D07F81" w:rsidRPr="00D07F81">
              <w:rPr>
                <w:rStyle w:val="a9"/>
                <w:rFonts w:ascii="Times New Roman" w:hAnsi="Times New Roman" w:cs="Times New Roman"/>
                <w:noProof/>
                <w:color w:val="auto"/>
                <w:sz w:val="28"/>
                <w:szCs w:val="28"/>
              </w:rPr>
              <w:t>растениеводства</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_Toc484729064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63</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65" w:history="1">
            <w:r w:rsidR="00D07F81" w:rsidRPr="00D07F81">
              <w:rPr>
                <w:rStyle w:val="a9"/>
                <w:rFonts w:ascii="Times New Roman" w:hAnsi="Times New Roman" w:cs="Times New Roman"/>
                <w:noProof/>
                <w:color w:val="auto"/>
                <w:sz w:val="28"/>
                <w:szCs w:val="28"/>
              </w:rPr>
              <w:t>3.1 Выявление направлений развития лизинга как формы</w:t>
            </w:r>
          </w:hyperlink>
          <w:r w:rsidR="00D07F81" w:rsidRPr="00D07F81">
            <w:rPr>
              <w:rStyle w:val="a9"/>
              <w:rFonts w:ascii="Times New Roman" w:hAnsi="Times New Roman" w:cs="Times New Roman"/>
              <w:noProof/>
              <w:color w:val="auto"/>
              <w:sz w:val="28"/>
              <w:szCs w:val="28"/>
            </w:rPr>
            <w:t xml:space="preserve"> </w:t>
          </w:r>
          <w:hyperlink w:anchor="_Toc484729066" w:history="1">
            <w:r w:rsidR="00D07F81" w:rsidRPr="00D07F81">
              <w:rPr>
                <w:rStyle w:val="a9"/>
                <w:rFonts w:ascii="Times New Roman" w:hAnsi="Times New Roman" w:cs="Times New Roman"/>
                <w:noProof/>
                <w:color w:val="auto"/>
                <w:sz w:val="28"/>
                <w:szCs w:val="28"/>
              </w:rPr>
              <w:t>финансирования капитальных вложений на основе опроса экспертов</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_Toc484729066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63</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67" w:history="1">
            <w:r w:rsidR="00D07F81" w:rsidRPr="00D07F81">
              <w:rPr>
                <w:rStyle w:val="a9"/>
                <w:rFonts w:ascii="Times New Roman" w:hAnsi="Times New Roman" w:cs="Times New Roman"/>
                <w:noProof/>
                <w:color w:val="auto"/>
                <w:sz w:val="28"/>
                <w:szCs w:val="28"/>
              </w:rPr>
              <w:t>3.2 Методические подходы к выбору формы финансирования</w:t>
            </w:r>
          </w:hyperlink>
          <w:r w:rsidR="00D07F81" w:rsidRPr="00D07F81">
            <w:rPr>
              <w:rStyle w:val="a9"/>
              <w:rFonts w:ascii="Times New Roman" w:hAnsi="Times New Roman" w:cs="Times New Roman"/>
              <w:noProof/>
              <w:color w:val="auto"/>
              <w:sz w:val="28"/>
              <w:szCs w:val="28"/>
            </w:rPr>
            <w:t xml:space="preserve"> </w:t>
          </w:r>
          <w:hyperlink w:anchor="_Toc484729068" w:history="1">
            <w:r w:rsidR="00D07F81" w:rsidRPr="00D07F81">
              <w:rPr>
                <w:rStyle w:val="a9"/>
                <w:rFonts w:ascii="Times New Roman" w:hAnsi="Times New Roman" w:cs="Times New Roman"/>
                <w:noProof/>
                <w:color w:val="auto"/>
                <w:sz w:val="28"/>
                <w:szCs w:val="28"/>
              </w:rPr>
              <w:t>капитальных вложений в техническое оснащение отрасли</w:t>
            </w:r>
          </w:hyperlink>
          <w:r w:rsidR="00D07F81" w:rsidRPr="00D07F81">
            <w:rPr>
              <w:rStyle w:val="a9"/>
              <w:rFonts w:ascii="Times New Roman" w:hAnsi="Times New Roman" w:cs="Times New Roman"/>
              <w:noProof/>
              <w:color w:val="auto"/>
              <w:sz w:val="28"/>
              <w:szCs w:val="28"/>
            </w:rPr>
            <w:t xml:space="preserve"> </w:t>
          </w:r>
          <w:hyperlink w:anchor="_Toc484729069" w:history="1">
            <w:r w:rsidR="00D07F81" w:rsidRPr="00D07F81">
              <w:rPr>
                <w:rStyle w:val="a9"/>
                <w:rFonts w:ascii="Times New Roman" w:hAnsi="Times New Roman" w:cs="Times New Roman"/>
                <w:noProof/>
                <w:color w:val="auto"/>
                <w:sz w:val="28"/>
                <w:szCs w:val="28"/>
              </w:rPr>
              <w:t>растениеводства и лизинговой программы</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_Toc484729069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67</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21"/>
            <w:spacing w:line="343" w:lineRule="auto"/>
            <w:rPr>
              <w:rFonts w:ascii="Times New Roman" w:eastAsiaTheme="minorEastAsia" w:hAnsi="Times New Roman" w:cs="Times New Roman"/>
              <w:noProof/>
              <w:sz w:val="28"/>
              <w:szCs w:val="28"/>
              <w:lang w:eastAsia="ru-RU"/>
            </w:rPr>
          </w:pPr>
          <w:hyperlink w:anchor="_Toc484729070" w:history="1">
            <w:r w:rsidR="00D07F81" w:rsidRPr="00D07F81">
              <w:rPr>
                <w:rStyle w:val="a9"/>
                <w:rFonts w:ascii="Times New Roman" w:hAnsi="Times New Roman" w:cs="Times New Roman"/>
                <w:noProof/>
                <w:color w:val="auto"/>
                <w:sz w:val="28"/>
                <w:szCs w:val="28"/>
              </w:rPr>
              <w:t>3.3 Оценка влияния лизинга как формы финансирования капитальных вложений в техническое оснащение отрасли растениеводства</w:t>
            </w:r>
          </w:hyperlink>
          <w:r w:rsidR="00D07F81" w:rsidRPr="00D07F81">
            <w:rPr>
              <w:rStyle w:val="a9"/>
              <w:rFonts w:ascii="Times New Roman" w:hAnsi="Times New Roman" w:cs="Times New Roman"/>
              <w:noProof/>
              <w:color w:val="auto"/>
              <w:sz w:val="28"/>
              <w:szCs w:val="28"/>
            </w:rPr>
            <w:t xml:space="preserve"> </w:t>
          </w:r>
          <w:hyperlink w:anchor="_Toc484729071" w:history="1">
            <w:r w:rsidR="00D07F81" w:rsidRPr="00D07F81">
              <w:rPr>
                <w:rStyle w:val="a9"/>
                <w:rFonts w:ascii="Times New Roman" w:hAnsi="Times New Roman" w:cs="Times New Roman"/>
                <w:noProof/>
                <w:color w:val="auto"/>
                <w:sz w:val="28"/>
                <w:szCs w:val="28"/>
              </w:rPr>
              <w:t>на финансовое состояние предприятия</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_Toc484729071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74</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11"/>
            <w:tabs>
              <w:tab w:val="right" w:leader="dot" w:pos="9345"/>
            </w:tabs>
            <w:spacing w:after="0" w:line="343" w:lineRule="auto"/>
            <w:contextualSpacing/>
            <w:rPr>
              <w:rFonts w:ascii="Times New Roman" w:eastAsiaTheme="minorEastAsia" w:hAnsi="Times New Roman" w:cs="Times New Roman"/>
              <w:noProof/>
              <w:sz w:val="28"/>
              <w:szCs w:val="28"/>
              <w:lang w:eastAsia="ru-RU"/>
            </w:rPr>
          </w:pPr>
          <w:hyperlink w:anchor="_Toc484729072" w:history="1">
            <w:r w:rsidR="00D07F81" w:rsidRPr="00D07F81">
              <w:rPr>
                <w:rStyle w:val="a9"/>
                <w:rFonts w:ascii="Times New Roman" w:hAnsi="Times New Roman" w:cs="Times New Roman"/>
                <w:noProof/>
                <w:color w:val="auto"/>
                <w:sz w:val="28"/>
                <w:szCs w:val="28"/>
              </w:rPr>
              <w:t>Заключение</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_Toc484729072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79</w:t>
            </w:r>
            <w:r w:rsidR="00F77EB5" w:rsidRPr="00D07F81">
              <w:rPr>
                <w:rFonts w:ascii="Times New Roman" w:hAnsi="Times New Roman" w:cs="Times New Roman"/>
                <w:noProof/>
                <w:webHidden/>
                <w:sz w:val="28"/>
                <w:szCs w:val="28"/>
              </w:rPr>
              <w:fldChar w:fldCharType="end"/>
            </w:r>
          </w:hyperlink>
        </w:p>
        <w:p w:rsidR="00D07F81" w:rsidRPr="00D07F81" w:rsidRDefault="006B0E7E" w:rsidP="0023262F">
          <w:pPr>
            <w:pStyle w:val="11"/>
            <w:tabs>
              <w:tab w:val="right" w:leader="dot" w:pos="9345"/>
            </w:tabs>
            <w:spacing w:after="0" w:line="343" w:lineRule="auto"/>
            <w:contextualSpacing/>
            <w:rPr>
              <w:rFonts w:ascii="Times New Roman" w:eastAsiaTheme="minorEastAsia" w:hAnsi="Times New Roman" w:cs="Times New Roman"/>
              <w:noProof/>
              <w:sz w:val="28"/>
              <w:szCs w:val="28"/>
              <w:lang w:eastAsia="ru-RU"/>
            </w:rPr>
          </w:pPr>
          <w:hyperlink w:anchor="_Toc484729073" w:history="1">
            <w:r w:rsidR="00D07F81" w:rsidRPr="00D07F81">
              <w:rPr>
                <w:rStyle w:val="a9"/>
                <w:rFonts w:ascii="Times New Roman" w:hAnsi="Times New Roman" w:cs="Times New Roman"/>
                <w:noProof/>
                <w:color w:val="auto"/>
                <w:sz w:val="28"/>
                <w:szCs w:val="28"/>
              </w:rPr>
              <w:t>Список использованной литературы</w:t>
            </w:r>
            <w:r w:rsidR="00D07F81" w:rsidRPr="00D07F81">
              <w:rPr>
                <w:rFonts w:ascii="Times New Roman" w:hAnsi="Times New Roman" w:cs="Times New Roman"/>
                <w:noProof/>
                <w:webHidden/>
                <w:sz w:val="28"/>
                <w:szCs w:val="28"/>
              </w:rPr>
              <w:tab/>
            </w:r>
            <w:r w:rsidR="00F77EB5" w:rsidRPr="00D07F81">
              <w:rPr>
                <w:rFonts w:ascii="Times New Roman" w:hAnsi="Times New Roman" w:cs="Times New Roman"/>
                <w:noProof/>
                <w:webHidden/>
                <w:sz w:val="28"/>
                <w:szCs w:val="28"/>
              </w:rPr>
              <w:fldChar w:fldCharType="begin"/>
            </w:r>
            <w:r w:rsidR="00D07F81" w:rsidRPr="00D07F81">
              <w:rPr>
                <w:rFonts w:ascii="Times New Roman" w:hAnsi="Times New Roman" w:cs="Times New Roman"/>
                <w:noProof/>
                <w:webHidden/>
                <w:sz w:val="28"/>
                <w:szCs w:val="28"/>
              </w:rPr>
              <w:instrText xml:space="preserve"> PAGEREF _Toc484729073 \h </w:instrText>
            </w:r>
            <w:r w:rsidR="00F77EB5" w:rsidRPr="00D07F81">
              <w:rPr>
                <w:rFonts w:ascii="Times New Roman" w:hAnsi="Times New Roman" w:cs="Times New Roman"/>
                <w:noProof/>
                <w:webHidden/>
                <w:sz w:val="28"/>
                <w:szCs w:val="28"/>
              </w:rPr>
            </w:r>
            <w:r w:rsidR="00F77EB5" w:rsidRPr="00D07F81">
              <w:rPr>
                <w:rFonts w:ascii="Times New Roman" w:hAnsi="Times New Roman" w:cs="Times New Roman"/>
                <w:noProof/>
                <w:webHidden/>
                <w:sz w:val="28"/>
                <w:szCs w:val="28"/>
              </w:rPr>
              <w:fldChar w:fldCharType="separate"/>
            </w:r>
            <w:r w:rsidR="00D07F81" w:rsidRPr="00D07F81">
              <w:rPr>
                <w:rFonts w:ascii="Times New Roman" w:hAnsi="Times New Roman" w:cs="Times New Roman"/>
                <w:noProof/>
                <w:webHidden/>
                <w:sz w:val="28"/>
                <w:szCs w:val="28"/>
              </w:rPr>
              <w:t>87</w:t>
            </w:r>
            <w:r w:rsidR="00F77EB5" w:rsidRPr="00D07F81">
              <w:rPr>
                <w:rFonts w:ascii="Times New Roman" w:hAnsi="Times New Roman" w:cs="Times New Roman"/>
                <w:noProof/>
                <w:webHidden/>
                <w:sz w:val="28"/>
                <w:szCs w:val="28"/>
              </w:rPr>
              <w:fldChar w:fldCharType="end"/>
            </w:r>
          </w:hyperlink>
        </w:p>
        <w:p w:rsidR="0023262F" w:rsidRDefault="00F77EB5" w:rsidP="0023262F">
          <w:pPr>
            <w:tabs>
              <w:tab w:val="right" w:pos="9355"/>
            </w:tabs>
            <w:spacing w:line="343" w:lineRule="auto"/>
            <w:contextualSpacing/>
            <w:rPr>
              <w:rFonts w:ascii="Times New Roman" w:hAnsi="Times New Roman" w:cs="Times New Roman"/>
              <w:sz w:val="28"/>
              <w:szCs w:val="28"/>
            </w:rPr>
          </w:pPr>
          <w:r w:rsidRPr="00D07F81">
            <w:rPr>
              <w:rFonts w:ascii="Times New Roman" w:hAnsi="Times New Roman" w:cs="Times New Roman"/>
              <w:sz w:val="28"/>
              <w:szCs w:val="28"/>
            </w:rPr>
            <w:fldChar w:fldCharType="end"/>
          </w:r>
          <w:r w:rsidR="00742572">
            <w:rPr>
              <w:rFonts w:ascii="Times New Roman" w:hAnsi="Times New Roman" w:cs="Times New Roman"/>
              <w:sz w:val="28"/>
              <w:szCs w:val="28"/>
            </w:rPr>
            <w:t>Приложения</w:t>
          </w:r>
          <w:r w:rsidR="00742572">
            <w:rPr>
              <w:rFonts w:ascii="Times New Roman" w:hAnsi="Times New Roman" w:cs="Times New Roman"/>
              <w:sz w:val="28"/>
              <w:szCs w:val="28"/>
            </w:rPr>
            <w:tab/>
            <w:t>92</w:t>
          </w:r>
        </w:p>
        <w:p w:rsidR="0023262F" w:rsidRDefault="006B0E7E" w:rsidP="0023262F">
          <w:pPr>
            <w:tabs>
              <w:tab w:val="right" w:pos="9355"/>
            </w:tabs>
            <w:spacing w:line="360" w:lineRule="auto"/>
            <w:contextualSpacing/>
          </w:pPr>
        </w:p>
      </w:sdtContent>
    </w:sdt>
    <w:bookmarkStart w:id="1" w:name="_Toc484729047" w:displacedByCustomXml="prev"/>
    <w:p w:rsidR="00ED3624" w:rsidRPr="00E05073" w:rsidRDefault="00ED3624" w:rsidP="00E05073">
      <w:pPr>
        <w:pStyle w:val="1"/>
        <w:numPr>
          <w:ilvl w:val="0"/>
          <w:numId w:val="0"/>
        </w:numPr>
        <w:spacing w:before="0" w:line="360" w:lineRule="auto"/>
        <w:contextualSpacing/>
        <w:jc w:val="center"/>
        <w:rPr>
          <w:rFonts w:ascii="Times New Roman" w:hAnsi="Times New Roman" w:cs="Times New Roman"/>
          <w:color w:val="auto"/>
        </w:rPr>
      </w:pPr>
      <w:r w:rsidRPr="00E05073">
        <w:rPr>
          <w:rFonts w:ascii="Times New Roman" w:hAnsi="Times New Roman" w:cs="Times New Roman"/>
          <w:color w:val="auto"/>
        </w:rPr>
        <w:lastRenderedPageBreak/>
        <w:t>Введение</w:t>
      </w:r>
      <w:bookmarkEnd w:id="1"/>
    </w:p>
    <w:p w:rsidR="00ED3624" w:rsidRPr="004512D6" w:rsidRDefault="00C403D6" w:rsidP="00922B90">
      <w:pPr>
        <w:pStyle w:val="Default"/>
        <w:spacing w:line="360" w:lineRule="auto"/>
        <w:ind w:firstLine="709"/>
        <w:contextualSpacing/>
        <w:jc w:val="both"/>
        <w:rPr>
          <w:sz w:val="28"/>
          <w:szCs w:val="28"/>
        </w:rPr>
      </w:pPr>
      <w:r w:rsidRPr="00C403D6">
        <w:rPr>
          <w:b/>
          <w:sz w:val="28"/>
          <w:szCs w:val="28"/>
        </w:rPr>
        <w:t>Актуальность темы исследования.</w:t>
      </w:r>
      <w:r w:rsidR="00FA477B">
        <w:rPr>
          <w:b/>
          <w:sz w:val="28"/>
          <w:szCs w:val="28"/>
        </w:rPr>
        <w:t xml:space="preserve"> </w:t>
      </w:r>
      <w:r w:rsidR="00ED3624" w:rsidRPr="004512D6">
        <w:rPr>
          <w:sz w:val="28"/>
          <w:szCs w:val="28"/>
        </w:rPr>
        <w:t>Россия - один из крупнейших производителей и экспортеров сельскохозяйственной продукции. Основные отрасли сельского хозяйства нашей страны: производство зерновых культур, картофеля, овощей, молока, откорм крупного рогатого скота, свиней, птиц</w:t>
      </w:r>
      <w:r w:rsidR="00ED3624" w:rsidRPr="004512D6">
        <w:rPr>
          <w:sz w:val="28"/>
          <w:szCs w:val="28"/>
        </w:rPr>
        <w:t>е</w:t>
      </w:r>
      <w:r w:rsidR="00ED3624" w:rsidRPr="004512D6">
        <w:rPr>
          <w:sz w:val="28"/>
          <w:szCs w:val="28"/>
        </w:rPr>
        <w:t>водство и другие. За несколько последних десятилетий в сельском хозяйстве под влиянием различных факторов обострился ряд проблем. Проблемы села - одни из наиболее насущных в современной экономике России. Сельское х</w:t>
      </w:r>
      <w:r w:rsidR="00ED3624" w:rsidRPr="004512D6">
        <w:rPr>
          <w:sz w:val="28"/>
          <w:szCs w:val="28"/>
        </w:rPr>
        <w:t>о</w:t>
      </w:r>
      <w:r w:rsidR="00ED3624" w:rsidRPr="004512D6">
        <w:rPr>
          <w:sz w:val="28"/>
          <w:szCs w:val="28"/>
        </w:rPr>
        <w:t>зяйство является одной из важнейших отраслей практически во всех странах мира. Проблемы отра</w:t>
      </w:r>
      <w:r w:rsidR="00B61B89">
        <w:rPr>
          <w:sz w:val="28"/>
          <w:szCs w:val="28"/>
        </w:rPr>
        <w:t>сли в России</w:t>
      </w:r>
      <w:r w:rsidR="00ED3624" w:rsidRPr="004512D6">
        <w:rPr>
          <w:sz w:val="28"/>
          <w:szCs w:val="28"/>
        </w:rPr>
        <w:t xml:space="preserve"> требуют незамедлительного решения, ведь они важны в вопросах продовольственной безопасности и независимости страны. В 2014 году страны Европы начали, вводить санкции против Рос</w:t>
      </w:r>
      <w:r w:rsidR="00A27211">
        <w:rPr>
          <w:sz w:val="28"/>
          <w:szCs w:val="28"/>
        </w:rPr>
        <w:t>сии. Россия в свою очередь</w:t>
      </w:r>
      <w:r w:rsidR="00ED3624" w:rsidRPr="004512D6">
        <w:rPr>
          <w:sz w:val="28"/>
          <w:szCs w:val="28"/>
        </w:rPr>
        <w:t xml:space="preserve"> в ответ начала вводить ряд антисанкционных мер в отношении тех стран, которые импортировали продукты питания. Эта сло</w:t>
      </w:r>
      <w:r w:rsidR="00ED3624" w:rsidRPr="004512D6">
        <w:rPr>
          <w:sz w:val="28"/>
          <w:szCs w:val="28"/>
        </w:rPr>
        <w:t>ж</w:t>
      </w:r>
      <w:r w:rsidR="00ED3624" w:rsidRPr="004512D6">
        <w:rPr>
          <w:sz w:val="28"/>
          <w:szCs w:val="28"/>
        </w:rPr>
        <w:t>ная ситуация вынудила на уровне государства проводить политику развития сельского хозяйства (как и других отраслей народного хозяйства) в том числе за счет увеличения государственной поддержки сельскохозяйственных тов</w:t>
      </w:r>
      <w:r w:rsidR="00ED3624" w:rsidRPr="004512D6">
        <w:rPr>
          <w:sz w:val="28"/>
          <w:szCs w:val="28"/>
        </w:rPr>
        <w:t>а</w:t>
      </w:r>
      <w:r w:rsidR="00ED3624" w:rsidRPr="004512D6">
        <w:rPr>
          <w:sz w:val="28"/>
          <w:szCs w:val="28"/>
        </w:rPr>
        <w:t xml:space="preserve">ропроизводителей. Под развитием сельского хозяйства можно понимать, как </w:t>
      </w:r>
      <w:r w:rsidR="007577B5">
        <w:rPr>
          <w:sz w:val="28"/>
          <w:szCs w:val="28"/>
        </w:rPr>
        <w:t>экстенсивный</w:t>
      </w:r>
      <w:r w:rsidR="00ED3624" w:rsidRPr="004512D6">
        <w:rPr>
          <w:sz w:val="28"/>
          <w:szCs w:val="28"/>
        </w:rPr>
        <w:t xml:space="preserve"> путь </w:t>
      </w:r>
      <w:r w:rsidR="007577B5">
        <w:rPr>
          <w:sz w:val="28"/>
          <w:szCs w:val="28"/>
        </w:rPr>
        <w:t xml:space="preserve">за счет </w:t>
      </w:r>
      <w:r w:rsidR="00ED3624" w:rsidRPr="004512D6">
        <w:rPr>
          <w:sz w:val="28"/>
          <w:szCs w:val="28"/>
        </w:rPr>
        <w:t>увеличения объемов привлекаемых ресурсов, в том числе за счет вновь создаваемых предприятий, так и интенсивный путь повышения эффективности действующих сельскохозяйственных предпри</w:t>
      </w:r>
      <w:r w:rsidR="00ED3624" w:rsidRPr="004512D6">
        <w:rPr>
          <w:sz w:val="28"/>
          <w:szCs w:val="28"/>
        </w:rPr>
        <w:t>я</w:t>
      </w:r>
      <w:r w:rsidR="00ED3624" w:rsidRPr="004512D6">
        <w:rPr>
          <w:sz w:val="28"/>
          <w:szCs w:val="28"/>
        </w:rPr>
        <w:t>тий. Государственной программой развития сельского хозяйства, разраб</w:t>
      </w:r>
      <w:r w:rsidR="00ED3624" w:rsidRPr="004512D6">
        <w:rPr>
          <w:sz w:val="28"/>
          <w:szCs w:val="28"/>
        </w:rPr>
        <w:t>о</w:t>
      </w:r>
      <w:r w:rsidR="00ED3624" w:rsidRPr="004512D6">
        <w:rPr>
          <w:sz w:val="28"/>
          <w:szCs w:val="28"/>
        </w:rPr>
        <w:t>танной на период до 2020 года, предусмотрены достаточно солидные влож</w:t>
      </w:r>
      <w:r w:rsidR="00ED3624" w:rsidRPr="004512D6">
        <w:rPr>
          <w:sz w:val="28"/>
          <w:szCs w:val="28"/>
        </w:rPr>
        <w:t>е</w:t>
      </w:r>
      <w:r w:rsidR="00ED3624" w:rsidRPr="004512D6">
        <w:rPr>
          <w:sz w:val="28"/>
          <w:szCs w:val="28"/>
        </w:rPr>
        <w:t>ния средств в развитие отрасли.</w:t>
      </w:r>
    </w:p>
    <w:p w:rsidR="00ED3624" w:rsidRPr="004512D6" w:rsidRDefault="00ED3624" w:rsidP="00922B90">
      <w:pPr>
        <w:pStyle w:val="Default"/>
        <w:spacing w:line="360" w:lineRule="auto"/>
        <w:ind w:firstLine="709"/>
        <w:contextualSpacing/>
        <w:jc w:val="both"/>
        <w:rPr>
          <w:sz w:val="28"/>
          <w:szCs w:val="28"/>
        </w:rPr>
      </w:pPr>
      <w:r w:rsidRPr="004512D6">
        <w:rPr>
          <w:sz w:val="28"/>
          <w:szCs w:val="28"/>
        </w:rPr>
        <w:t>Растениеводство — ведущая отрасль российского сельского хозяйства, занимающаяся производством такой товарной продукции как зерно, карт</w:t>
      </w:r>
      <w:r w:rsidRPr="004512D6">
        <w:rPr>
          <w:sz w:val="28"/>
          <w:szCs w:val="28"/>
        </w:rPr>
        <w:t>о</w:t>
      </w:r>
      <w:r w:rsidRPr="004512D6">
        <w:rPr>
          <w:sz w:val="28"/>
          <w:szCs w:val="28"/>
        </w:rPr>
        <w:t>фель, овощи, технические культуры. Важнейшее направление растениево</w:t>
      </w:r>
      <w:r w:rsidRPr="004512D6">
        <w:rPr>
          <w:sz w:val="28"/>
          <w:szCs w:val="28"/>
        </w:rPr>
        <w:t>д</w:t>
      </w:r>
      <w:r w:rsidRPr="004512D6">
        <w:rPr>
          <w:sz w:val="28"/>
          <w:szCs w:val="28"/>
        </w:rPr>
        <w:t>ства – производство кормов, обеспечивает базу для функционирования ж</w:t>
      </w:r>
      <w:r w:rsidRPr="004512D6">
        <w:rPr>
          <w:sz w:val="28"/>
          <w:szCs w:val="28"/>
        </w:rPr>
        <w:t>и</w:t>
      </w:r>
      <w:r w:rsidRPr="004512D6">
        <w:rPr>
          <w:sz w:val="28"/>
          <w:szCs w:val="28"/>
        </w:rPr>
        <w:t>вотноводства. Стабильное развитие отрасли растениеводства безусловно з</w:t>
      </w:r>
      <w:r w:rsidRPr="004512D6">
        <w:rPr>
          <w:sz w:val="28"/>
          <w:szCs w:val="28"/>
        </w:rPr>
        <w:t>а</w:t>
      </w:r>
      <w:r w:rsidRPr="004512D6">
        <w:rPr>
          <w:sz w:val="28"/>
          <w:szCs w:val="28"/>
        </w:rPr>
        <w:t xml:space="preserve">висит от технического оснащения сельскохозяйственных предприятий. </w:t>
      </w:r>
    </w:p>
    <w:p w:rsidR="00ED3624" w:rsidRPr="008C4D94" w:rsidRDefault="00ED3624" w:rsidP="00922B90">
      <w:pPr>
        <w:pStyle w:val="Default"/>
        <w:spacing w:line="360" w:lineRule="auto"/>
        <w:ind w:firstLine="709"/>
        <w:contextualSpacing/>
        <w:jc w:val="both"/>
        <w:rPr>
          <w:sz w:val="28"/>
          <w:szCs w:val="28"/>
        </w:rPr>
      </w:pPr>
      <w:r w:rsidRPr="004512D6">
        <w:rPr>
          <w:sz w:val="28"/>
          <w:szCs w:val="28"/>
        </w:rPr>
        <w:lastRenderedPageBreak/>
        <w:t>Обостряет проблему обеспечения техникой прогрессирующий с теч</w:t>
      </w:r>
      <w:r w:rsidRPr="004512D6">
        <w:rPr>
          <w:sz w:val="28"/>
          <w:szCs w:val="28"/>
        </w:rPr>
        <w:t>е</w:t>
      </w:r>
      <w:r w:rsidRPr="004512D6">
        <w:rPr>
          <w:sz w:val="28"/>
          <w:szCs w:val="28"/>
        </w:rPr>
        <w:t>нием времени её физический и моральный износ, что требует регулярного обновления парка оборудования и сельскохозяйственных машин</w:t>
      </w:r>
      <w:r w:rsidR="008C4D94">
        <w:rPr>
          <w:sz w:val="28"/>
          <w:szCs w:val="28"/>
        </w:rPr>
        <w:t xml:space="preserve">. </w:t>
      </w:r>
      <w:r w:rsidR="00E54121">
        <w:rPr>
          <w:sz w:val="28"/>
          <w:szCs w:val="28"/>
        </w:rPr>
        <w:t>Доля тра</w:t>
      </w:r>
      <w:r w:rsidR="00E54121">
        <w:rPr>
          <w:sz w:val="28"/>
          <w:szCs w:val="28"/>
        </w:rPr>
        <w:t>к</w:t>
      </w:r>
      <w:r w:rsidR="00E54121">
        <w:rPr>
          <w:sz w:val="28"/>
          <w:szCs w:val="28"/>
        </w:rPr>
        <w:t>торов со сроком использования старше 10 лет составляет</w:t>
      </w:r>
      <w:r w:rsidR="008C4D94" w:rsidRPr="00A35688">
        <w:rPr>
          <w:color w:val="auto"/>
          <w:sz w:val="28"/>
          <w:szCs w:val="28"/>
        </w:rPr>
        <w:t xml:space="preserve"> 61%, зерноуборо</w:t>
      </w:r>
      <w:r w:rsidR="008C4D94" w:rsidRPr="00A35688">
        <w:rPr>
          <w:color w:val="auto"/>
          <w:sz w:val="28"/>
          <w:szCs w:val="28"/>
        </w:rPr>
        <w:t>ч</w:t>
      </w:r>
      <w:r w:rsidR="008C4D94" w:rsidRPr="00A35688">
        <w:rPr>
          <w:color w:val="auto"/>
          <w:sz w:val="28"/>
          <w:szCs w:val="28"/>
        </w:rPr>
        <w:t>ны</w:t>
      </w:r>
      <w:r w:rsidR="00E54121" w:rsidRPr="00A35688">
        <w:rPr>
          <w:color w:val="auto"/>
          <w:sz w:val="28"/>
          <w:szCs w:val="28"/>
        </w:rPr>
        <w:t>х</w:t>
      </w:r>
      <w:r w:rsidR="008C4D94" w:rsidRPr="00A35688">
        <w:rPr>
          <w:color w:val="auto"/>
          <w:sz w:val="28"/>
          <w:szCs w:val="28"/>
        </w:rPr>
        <w:t xml:space="preserve"> комбайн</w:t>
      </w:r>
      <w:r w:rsidR="00E54121" w:rsidRPr="00A35688">
        <w:rPr>
          <w:color w:val="auto"/>
          <w:sz w:val="28"/>
          <w:szCs w:val="28"/>
        </w:rPr>
        <w:t>ов</w:t>
      </w:r>
      <w:r w:rsidR="008C4D94" w:rsidRPr="00A35688">
        <w:rPr>
          <w:color w:val="auto"/>
          <w:sz w:val="28"/>
          <w:szCs w:val="28"/>
        </w:rPr>
        <w:t xml:space="preserve"> – 47</w:t>
      </w:r>
      <w:r w:rsidR="008C4D94" w:rsidRPr="005C3F5F">
        <w:rPr>
          <w:color w:val="auto"/>
          <w:sz w:val="28"/>
          <w:szCs w:val="28"/>
        </w:rPr>
        <w:t>%</w:t>
      </w:r>
      <w:r w:rsidR="005C3F5F" w:rsidRPr="005C3F5F">
        <w:rPr>
          <w:color w:val="auto"/>
          <w:sz w:val="28"/>
          <w:szCs w:val="28"/>
        </w:rPr>
        <w:t xml:space="preserve"> [40</w:t>
      </w:r>
      <w:r w:rsidR="008C4D94" w:rsidRPr="005C3F5F">
        <w:rPr>
          <w:color w:val="auto"/>
          <w:sz w:val="28"/>
          <w:szCs w:val="28"/>
        </w:rPr>
        <w:t>].</w:t>
      </w:r>
    </w:p>
    <w:p w:rsidR="00CE5147" w:rsidRDefault="00ED3624" w:rsidP="00922B90">
      <w:pPr>
        <w:pStyle w:val="Default"/>
        <w:spacing w:line="360" w:lineRule="auto"/>
        <w:ind w:firstLine="709"/>
        <w:contextualSpacing/>
        <w:jc w:val="both"/>
        <w:rPr>
          <w:color w:val="auto"/>
          <w:sz w:val="28"/>
          <w:szCs w:val="28"/>
        </w:rPr>
      </w:pPr>
      <w:r w:rsidRPr="004512D6">
        <w:rPr>
          <w:color w:val="auto"/>
          <w:sz w:val="28"/>
          <w:szCs w:val="28"/>
        </w:rPr>
        <w:t>Лизинг сельскохозяйственной техники является возможностью для сельхозпроизводителей поддерживать свой парк на должном уровне, ведь данная деятельность предполагает выполнение большого объема механиз</w:t>
      </w:r>
      <w:r w:rsidRPr="004512D6">
        <w:rPr>
          <w:color w:val="auto"/>
          <w:sz w:val="28"/>
          <w:szCs w:val="28"/>
        </w:rPr>
        <w:t>и</w:t>
      </w:r>
      <w:r w:rsidRPr="004512D6">
        <w:rPr>
          <w:color w:val="auto"/>
          <w:sz w:val="28"/>
          <w:szCs w:val="28"/>
        </w:rPr>
        <w:t>рованных работ в целях производства стратегически важной продукции.</w:t>
      </w:r>
    </w:p>
    <w:p w:rsidR="00ED3624" w:rsidRPr="009057A2" w:rsidRDefault="00CE5147" w:rsidP="00922B90">
      <w:pPr>
        <w:pStyle w:val="Default"/>
        <w:spacing w:line="360" w:lineRule="auto"/>
        <w:ind w:firstLine="709"/>
        <w:contextualSpacing/>
        <w:jc w:val="both"/>
        <w:rPr>
          <w:color w:val="auto"/>
          <w:sz w:val="28"/>
          <w:szCs w:val="28"/>
        </w:rPr>
      </w:pPr>
      <w:r w:rsidRPr="009057A2">
        <w:rPr>
          <w:color w:val="auto"/>
          <w:sz w:val="28"/>
          <w:szCs w:val="28"/>
        </w:rPr>
        <w:t>Лизинг без всяких споров можно отнести к уникальному финансовому инструменту. Он одновременно в себе соединил свойства аренды, кредита и финансовых инвестиций, образуя новые формы предпринимательской де</w:t>
      </w:r>
      <w:r w:rsidRPr="009057A2">
        <w:rPr>
          <w:color w:val="auto"/>
          <w:sz w:val="28"/>
          <w:szCs w:val="28"/>
        </w:rPr>
        <w:t>я</w:t>
      </w:r>
      <w:r w:rsidRPr="009057A2">
        <w:rPr>
          <w:color w:val="auto"/>
          <w:sz w:val="28"/>
          <w:szCs w:val="28"/>
        </w:rPr>
        <w:t xml:space="preserve">тельности. Всё это способствует </w:t>
      </w:r>
      <w:r w:rsidR="002E335E" w:rsidRPr="009057A2">
        <w:rPr>
          <w:color w:val="auto"/>
          <w:sz w:val="28"/>
          <w:szCs w:val="28"/>
        </w:rPr>
        <w:t>повышению эффективности производстве</w:t>
      </w:r>
      <w:r w:rsidR="002E335E" w:rsidRPr="009057A2">
        <w:rPr>
          <w:color w:val="auto"/>
          <w:sz w:val="28"/>
          <w:szCs w:val="28"/>
        </w:rPr>
        <w:t>н</w:t>
      </w:r>
      <w:r w:rsidR="002E335E" w:rsidRPr="009057A2">
        <w:rPr>
          <w:color w:val="auto"/>
          <w:sz w:val="28"/>
          <w:szCs w:val="28"/>
        </w:rPr>
        <w:t>ной системы и обеспечивает обновление и формирование технико-технологического потенциала отрасли, а это в свою очередь приводит к ра</w:t>
      </w:r>
      <w:r w:rsidR="002E335E" w:rsidRPr="009057A2">
        <w:rPr>
          <w:color w:val="auto"/>
          <w:sz w:val="28"/>
          <w:szCs w:val="28"/>
        </w:rPr>
        <w:t>з</w:t>
      </w:r>
      <w:r w:rsidR="002E335E" w:rsidRPr="009057A2">
        <w:rPr>
          <w:color w:val="auto"/>
          <w:sz w:val="28"/>
          <w:szCs w:val="28"/>
        </w:rPr>
        <w:t>витию агропромышленного комплекса в целом.</w:t>
      </w:r>
    </w:p>
    <w:p w:rsidR="00D50C2F" w:rsidRPr="009057A2" w:rsidRDefault="00D50C2F" w:rsidP="00922B90">
      <w:pPr>
        <w:pStyle w:val="Default"/>
        <w:spacing w:line="360" w:lineRule="auto"/>
        <w:ind w:firstLine="709"/>
        <w:contextualSpacing/>
        <w:jc w:val="both"/>
        <w:rPr>
          <w:color w:val="auto"/>
          <w:sz w:val="28"/>
          <w:szCs w:val="28"/>
        </w:rPr>
      </w:pPr>
      <w:r w:rsidRPr="009057A2">
        <w:rPr>
          <w:color w:val="auto"/>
          <w:sz w:val="28"/>
          <w:szCs w:val="28"/>
        </w:rPr>
        <w:t>Использование лизинга в сф</w:t>
      </w:r>
      <w:r w:rsidR="003E1258" w:rsidRPr="009057A2">
        <w:rPr>
          <w:color w:val="auto"/>
          <w:sz w:val="28"/>
          <w:szCs w:val="28"/>
        </w:rPr>
        <w:t>ере агропромышленного комплекса, также предполагает формы государственного регулирования, например кредитные (лизинговые платежи по сезонам) и налоговые льготы. Помимо всего этого лизинг позволяет сельскохозяйственным производителям получить доступ к приобретению дорогостоящих машин и оборудования, сопровождается сп</w:t>
      </w:r>
      <w:r w:rsidR="003E1258" w:rsidRPr="009057A2">
        <w:rPr>
          <w:color w:val="auto"/>
          <w:sz w:val="28"/>
          <w:szCs w:val="28"/>
        </w:rPr>
        <w:t>е</w:t>
      </w:r>
      <w:r w:rsidR="003E1258" w:rsidRPr="009057A2">
        <w:rPr>
          <w:color w:val="auto"/>
          <w:sz w:val="28"/>
          <w:szCs w:val="28"/>
        </w:rPr>
        <w:t xml:space="preserve">циализированным сервисом, благодаря этому снижается время </w:t>
      </w:r>
      <w:r w:rsidR="001805BF" w:rsidRPr="009057A2">
        <w:rPr>
          <w:color w:val="auto"/>
          <w:sz w:val="28"/>
          <w:szCs w:val="28"/>
        </w:rPr>
        <w:t>на содерж</w:t>
      </w:r>
      <w:r w:rsidR="001805BF" w:rsidRPr="009057A2">
        <w:rPr>
          <w:color w:val="auto"/>
          <w:sz w:val="28"/>
          <w:szCs w:val="28"/>
        </w:rPr>
        <w:t>а</w:t>
      </w:r>
      <w:r w:rsidR="001805BF" w:rsidRPr="009057A2">
        <w:rPr>
          <w:color w:val="auto"/>
          <w:sz w:val="28"/>
          <w:szCs w:val="28"/>
        </w:rPr>
        <w:t>ние и обслуживание</w:t>
      </w:r>
      <w:r w:rsidR="00AF2F45">
        <w:rPr>
          <w:color w:val="auto"/>
          <w:sz w:val="28"/>
          <w:szCs w:val="28"/>
        </w:rPr>
        <w:t>, что о</w:t>
      </w:r>
      <w:r w:rsidR="001805BF" w:rsidRPr="009057A2">
        <w:rPr>
          <w:color w:val="auto"/>
          <w:sz w:val="28"/>
          <w:szCs w:val="28"/>
        </w:rPr>
        <w:t>собенно важно во время проведения сезонных р</w:t>
      </w:r>
      <w:r w:rsidR="001805BF" w:rsidRPr="009057A2">
        <w:rPr>
          <w:color w:val="auto"/>
          <w:sz w:val="28"/>
          <w:szCs w:val="28"/>
        </w:rPr>
        <w:t>а</w:t>
      </w:r>
      <w:r w:rsidR="001805BF" w:rsidRPr="009057A2">
        <w:rPr>
          <w:color w:val="auto"/>
          <w:sz w:val="28"/>
          <w:szCs w:val="28"/>
        </w:rPr>
        <w:t>бот.</w:t>
      </w:r>
    </w:p>
    <w:p w:rsidR="00D50C2F" w:rsidRPr="009057A2" w:rsidRDefault="00DA1923" w:rsidP="00922B90">
      <w:pPr>
        <w:spacing w:line="360" w:lineRule="auto"/>
        <w:ind w:firstLine="709"/>
        <w:contextualSpacing/>
        <w:jc w:val="both"/>
        <w:rPr>
          <w:rFonts w:ascii="Times New Roman" w:hAnsi="Times New Roman" w:cs="Times New Roman"/>
          <w:sz w:val="28"/>
          <w:szCs w:val="28"/>
        </w:rPr>
      </w:pPr>
      <w:r w:rsidRPr="009057A2">
        <w:rPr>
          <w:rFonts w:ascii="Times New Roman" w:hAnsi="Times New Roman" w:cs="Times New Roman"/>
          <w:b/>
          <w:sz w:val="28"/>
          <w:szCs w:val="28"/>
        </w:rPr>
        <w:t>Степень изученности.</w:t>
      </w:r>
      <w:r w:rsidR="00CE47B3">
        <w:rPr>
          <w:rFonts w:ascii="Times New Roman" w:hAnsi="Times New Roman" w:cs="Times New Roman"/>
          <w:sz w:val="28"/>
          <w:szCs w:val="28"/>
        </w:rPr>
        <w:t xml:space="preserve"> В</w:t>
      </w:r>
      <w:r w:rsidR="00D50C2F" w:rsidRPr="009057A2">
        <w:rPr>
          <w:rFonts w:ascii="Times New Roman" w:hAnsi="Times New Roman" w:cs="Times New Roman"/>
          <w:sz w:val="28"/>
          <w:szCs w:val="28"/>
        </w:rPr>
        <w:t xml:space="preserve"> настоящее время лизинг занял очень прочные позиции в мировой экономике, но в каждом государстве уровень его разв</w:t>
      </w:r>
      <w:r w:rsidR="00D50C2F" w:rsidRPr="009057A2">
        <w:rPr>
          <w:rFonts w:ascii="Times New Roman" w:hAnsi="Times New Roman" w:cs="Times New Roman"/>
          <w:sz w:val="28"/>
          <w:szCs w:val="28"/>
        </w:rPr>
        <w:t>и</w:t>
      </w:r>
      <w:r w:rsidR="00D50C2F" w:rsidRPr="009057A2">
        <w:rPr>
          <w:rFonts w:ascii="Times New Roman" w:hAnsi="Times New Roman" w:cs="Times New Roman"/>
          <w:sz w:val="28"/>
          <w:szCs w:val="28"/>
        </w:rPr>
        <w:t>тия находится на разном уровне. В основном это зависит и от состояния эк</w:t>
      </w:r>
      <w:r w:rsidR="00D50C2F" w:rsidRPr="009057A2">
        <w:rPr>
          <w:rFonts w:ascii="Times New Roman" w:hAnsi="Times New Roman" w:cs="Times New Roman"/>
          <w:sz w:val="28"/>
          <w:szCs w:val="28"/>
        </w:rPr>
        <w:t>о</w:t>
      </w:r>
      <w:r w:rsidR="00D50C2F" w:rsidRPr="009057A2">
        <w:rPr>
          <w:rFonts w:ascii="Times New Roman" w:hAnsi="Times New Roman" w:cs="Times New Roman"/>
          <w:sz w:val="28"/>
          <w:szCs w:val="28"/>
        </w:rPr>
        <w:t>номики страны в целом и от заинтересованности самого государства в ст</w:t>
      </w:r>
      <w:r w:rsidR="00D50C2F" w:rsidRPr="009057A2">
        <w:rPr>
          <w:rFonts w:ascii="Times New Roman" w:hAnsi="Times New Roman" w:cs="Times New Roman"/>
          <w:sz w:val="28"/>
          <w:szCs w:val="28"/>
        </w:rPr>
        <w:t>и</w:t>
      </w:r>
      <w:r w:rsidR="00D50C2F" w:rsidRPr="009057A2">
        <w:rPr>
          <w:rFonts w:ascii="Times New Roman" w:hAnsi="Times New Roman" w:cs="Times New Roman"/>
          <w:sz w:val="28"/>
          <w:szCs w:val="28"/>
        </w:rPr>
        <w:t>мулировании лизинговых отношений. В частности стимулирование может осуществляться путём чёткого правового регулирования лизинговых отн</w:t>
      </w:r>
      <w:r w:rsidR="00D50C2F" w:rsidRPr="009057A2">
        <w:rPr>
          <w:rFonts w:ascii="Times New Roman" w:hAnsi="Times New Roman" w:cs="Times New Roman"/>
          <w:sz w:val="28"/>
          <w:szCs w:val="28"/>
        </w:rPr>
        <w:t>о</w:t>
      </w:r>
      <w:r w:rsidR="00D50C2F" w:rsidRPr="009057A2">
        <w:rPr>
          <w:rFonts w:ascii="Times New Roman" w:hAnsi="Times New Roman" w:cs="Times New Roman"/>
          <w:sz w:val="28"/>
          <w:szCs w:val="28"/>
        </w:rPr>
        <w:lastRenderedPageBreak/>
        <w:t>шений.</w:t>
      </w:r>
    </w:p>
    <w:p w:rsidR="00EF2771" w:rsidRPr="009057A2" w:rsidRDefault="00D50C2F" w:rsidP="00922B90">
      <w:pPr>
        <w:pStyle w:val="Default"/>
        <w:spacing w:line="360" w:lineRule="auto"/>
        <w:ind w:firstLine="709"/>
        <w:contextualSpacing/>
        <w:jc w:val="both"/>
        <w:rPr>
          <w:color w:val="auto"/>
          <w:sz w:val="28"/>
          <w:szCs w:val="28"/>
        </w:rPr>
      </w:pPr>
      <w:r w:rsidRPr="009057A2">
        <w:rPr>
          <w:color w:val="auto"/>
          <w:sz w:val="28"/>
          <w:szCs w:val="28"/>
        </w:rPr>
        <w:t>В развитых странах лизинг является одним из важных рычагов, оказ</w:t>
      </w:r>
      <w:r w:rsidRPr="009057A2">
        <w:rPr>
          <w:color w:val="auto"/>
          <w:sz w:val="28"/>
          <w:szCs w:val="28"/>
        </w:rPr>
        <w:t>ы</w:t>
      </w:r>
      <w:r w:rsidRPr="009057A2">
        <w:rPr>
          <w:color w:val="auto"/>
          <w:sz w:val="28"/>
          <w:szCs w:val="28"/>
        </w:rPr>
        <w:t>вающих влияние на инвестиционную деятельность, принося огромный э</w:t>
      </w:r>
      <w:r w:rsidRPr="009057A2">
        <w:rPr>
          <w:color w:val="auto"/>
          <w:sz w:val="28"/>
          <w:szCs w:val="28"/>
        </w:rPr>
        <w:t>ф</w:t>
      </w:r>
      <w:r w:rsidRPr="009057A2">
        <w:rPr>
          <w:color w:val="auto"/>
          <w:sz w:val="28"/>
          <w:szCs w:val="28"/>
        </w:rPr>
        <w:t>фект не только непосредственным участникам лизинговых операций, но и экономике в целом.</w:t>
      </w:r>
    </w:p>
    <w:p w:rsidR="00355C79" w:rsidRPr="009057A2" w:rsidRDefault="00625530" w:rsidP="00922B90">
      <w:pPr>
        <w:pStyle w:val="Default"/>
        <w:spacing w:line="360" w:lineRule="auto"/>
        <w:ind w:firstLine="709"/>
        <w:contextualSpacing/>
        <w:jc w:val="both"/>
        <w:rPr>
          <w:color w:val="auto"/>
          <w:sz w:val="28"/>
          <w:szCs w:val="28"/>
        </w:rPr>
      </w:pPr>
      <w:r w:rsidRPr="009057A2">
        <w:rPr>
          <w:color w:val="auto"/>
          <w:sz w:val="28"/>
          <w:szCs w:val="28"/>
        </w:rPr>
        <w:t>Сложность исследуемой проблемы заключается в том, что в</w:t>
      </w:r>
      <w:r w:rsidR="00355C79" w:rsidRPr="009057A2">
        <w:rPr>
          <w:color w:val="auto"/>
          <w:sz w:val="28"/>
          <w:szCs w:val="28"/>
        </w:rPr>
        <w:t xml:space="preserve"> эконом</w:t>
      </w:r>
      <w:r w:rsidR="00355C79" w:rsidRPr="009057A2">
        <w:rPr>
          <w:color w:val="auto"/>
          <w:sz w:val="28"/>
          <w:szCs w:val="28"/>
        </w:rPr>
        <w:t>и</w:t>
      </w:r>
      <w:r w:rsidR="00355C79" w:rsidRPr="009057A2">
        <w:rPr>
          <w:color w:val="auto"/>
          <w:sz w:val="28"/>
          <w:szCs w:val="28"/>
        </w:rPr>
        <w:t>ческой литературе на данный момент времени нет единого мнения специал</w:t>
      </w:r>
      <w:r w:rsidR="00355C79" w:rsidRPr="009057A2">
        <w:rPr>
          <w:color w:val="auto"/>
          <w:sz w:val="28"/>
          <w:szCs w:val="28"/>
        </w:rPr>
        <w:t>и</w:t>
      </w:r>
      <w:r w:rsidR="00355C79" w:rsidRPr="009057A2">
        <w:rPr>
          <w:color w:val="auto"/>
          <w:sz w:val="28"/>
          <w:szCs w:val="28"/>
        </w:rPr>
        <w:t>стов</w:t>
      </w:r>
      <w:r w:rsidR="00AF2F45">
        <w:rPr>
          <w:color w:val="auto"/>
          <w:sz w:val="28"/>
          <w:szCs w:val="28"/>
        </w:rPr>
        <w:t xml:space="preserve"> по поводу</w:t>
      </w:r>
      <w:r w:rsidR="00355C79" w:rsidRPr="009057A2">
        <w:rPr>
          <w:color w:val="auto"/>
          <w:sz w:val="28"/>
          <w:szCs w:val="28"/>
        </w:rPr>
        <w:t xml:space="preserve"> сущности и толкования видов лизинга, возникает смешение понятий. Нет необходимой упорядоченности и определенности теории и практики лизинговой деятельности.</w:t>
      </w:r>
      <w:r w:rsidR="0085511A" w:rsidRPr="009057A2">
        <w:rPr>
          <w:color w:val="auto"/>
          <w:sz w:val="28"/>
          <w:szCs w:val="28"/>
        </w:rPr>
        <w:t xml:space="preserve"> Изучение сущности и последовательн</w:t>
      </w:r>
      <w:r w:rsidR="0085511A" w:rsidRPr="009057A2">
        <w:rPr>
          <w:color w:val="auto"/>
          <w:sz w:val="28"/>
          <w:szCs w:val="28"/>
        </w:rPr>
        <w:t>о</w:t>
      </w:r>
      <w:r w:rsidR="0085511A" w:rsidRPr="009057A2">
        <w:rPr>
          <w:color w:val="auto"/>
          <w:sz w:val="28"/>
          <w:szCs w:val="28"/>
        </w:rPr>
        <w:t>сти процессов, с реализацией лизинговых услуг и схем, будет положительно влиять на использование преимуществ данного инвестиционно-финансового инструмента.</w:t>
      </w:r>
    </w:p>
    <w:p w:rsidR="0085511A" w:rsidRPr="009057A2" w:rsidRDefault="0085511A" w:rsidP="00922B90">
      <w:pPr>
        <w:pStyle w:val="Default"/>
        <w:spacing w:line="360" w:lineRule="auto"/>
        <w:ind w:firstLine="709"/>
        <w:contextualSpacing/>
        <w:jc w:val="both"/>
        <w:rPr>
          <w:color w:val="auto"/>
          <w:sz w:val="28"/>
          <w:szCs w:val="28"/>
        </w:rPr>
      </w:pPr>
      <w:r w:rsidRPr="009057A2">
        <w:rPr>
          <w:color w:val="auto"/>
          <w:sz w:val="28"/>
          <w:szCs w:val="28"/>
        </w:rPr>
        <w:t xml:space="preserve">В последнее десятилетие данные проблемы </w:t>
      </w:r>
      <w:r w:rsidR="00AF2F45">
        <w:rPr>
          <w:color w:val="auto"/>
          <w:sz w:val="28"/>
          <w:szCs w:val="28"/>
        </w:rPr>
        <w:t>вызвали интерес</w:t>
      </w:r>
      <w:r w:rsidRPr="009057A2">
        <w:rPr>
          <w:color w:val="auto"/>
          <w:sz w:val="28"/>
          <w:szCs w:val="28"/>
        </w:rPr>
        <w:t xml:space="preserve"> и были рассмотрены в трудах </w:t>
      </w:r>
      <w:r w:rsidR="00AF2F45">
        <w:rPr>
          <w:color w:val="auto"/>
          <w:sz w:val="28"/>
          <w:szCs w:val="28"/>
        </w:rPr>
        <w:t xml:space="preserve">следующих </w:t>
      </w:r>
      <w:r w:rsidRPr="009057A2">
        <w:rPr>
          <w:color w:val="auto"/>
          <w:sz w:val="28"/>
          <w:szCs w:val="28"/>
        </w:rPr>
        <w:t>ученых:</w:t>
      </w:r>
      <w:r w:rsidR="006225D6" w:rsidRPr="009057A2">
        <w:rPr>
          <w:color w:val="auto"/>
          <w:sz w:val="28"/>
          <w:szCs w:val="28"/>
        </w:rPr>
        <w:t xml:space="preserve"> П. А. Андреев, М. Р. Бахтеева, М. А. Боровская, В. А. Буревин, Н. Вилкова, В. Д. Газман, </w:t>
      </w:r>
      <w:r w:rsidR="009057A2" w:rsidRPr="009057A2">
        <w:rPr>
          <w:color w:val="auto"/>
          <w:sz w:val="28"/>
          <w:szCs w:val="28"/>
        </w:rPr>
        <w:t>В. А. Горемыкин, Е. В. Кабатова, М. В. Карп, Н. М. Коршунов, Т. А. Красева, Р. Х. Мазлоев, Пр</w:t>
      </w:r>
      <w:r w:rsidR="009057A2" w:rsidRPr="009057A2">
        <w:rPr>
          <w:color w:val="auto"/>
          <w:sz w:val="28"/>
          <w:szCs w:val="28"/>
        </w:rPr>
        <w:t>и</w:t>
      </w:r>
      <w:r w:rsidR="009057A2" w:rsidRPr="009057A2">
        <w:rPr>
          <w:color w:val="auto"/>
          <w:sz w:val="28"/>
          <w:szCs w:val="28"/>
        </w:rPr>
        <w:t>луцкий, А. Л. Смирнов, Т. Г. Философова, А. М. Цыганов, Е.Н. Чекмарева, В. И. Чуйко и другие. Указанными авторами были рассмотрены и разработаны теоретические и практические аспекты лизинговых отношений.</w:t>
      </w:r>
    </w:p>
    <w:p w:rsidR="00355C79" w:rsidRPr="002479CA" w:rsidRDefault="0023703A" w:rsidP="00922B90">
      <w:pPr>
        <w:pStyle w:val="Default"/>
        <w:spacing w:line="360" w:lineRule="auto"/>
        <w:ind w:firstLine="709"/>
        <w:contextualSpacing/>
        <w:jc w:val="both"/>
        <w:rPr>
          <w:b/>
          <w:color w:val="auto"/>
          <w:sz w:val="28"/>
          <w:szCs w:val="28"/>
        </w:rPr>
      </w:pPr>
      <w:r w:rsidRPr="002479CA">
        <w:rPr>
          <w:b/>
          <w:color w:val="auto"/>
          <w:sz w:val="28"/>
          <w:szCs w:val="28"/>
        </w:rPr>
        <w:t>Цель и задачи исследования.</w:t>
      </w:r>
    </w:p>
    <w:p w:rsidR="0023703A" w:rsidRPr="002479CA" w:rsidRDefault="0023703A" w:rsidP="00922B90">
      <w:pPr>
        <w:pStyle w:val="Default"/>
        <w:spacing w:line="360" w:lineRule="auto"/>
        <w:ind w:firstLine="709"/>
        <w:contextualSpacing/>
        <w:jc w:val="both"/>
        <w:rPr>
          <w:color w:val="auto"/>
          <w:sz w:val="28"/>
          <w:szCs w:val="28"/>
        </w:rPr>
      </w:pPr>
      <w:r w:rsidRPr="002479CA">
        <w:rPr>
          <w:color w:val="auto"/>
          <w:sz w:val="28"/>
          <w:szCs w:val="28"/>
        </w:rPr>
        <w:t>Главной целью настоящего диссертационного исследования является развитие теории и методологии лизинговых отношений как формы финанс</w:t>
      </w:r>
      <w:r w:rsidRPr="002479CA">
        <w:rPr>
          <w:color w:val="auto"/>
          <w:sz w:val="28"/>
          <w:szCs w:val="28"/>
        </w:rPr>
        <w:t>и</w:t>
      </w:r>
      <w:r w:rsidRPr="002479CA">
        <w:rPr>
          <w:color w:val="auto"/>
          <w:sz w:val="28"/>
          <w:szCs w:val="28"/>
        </w:rPr>
        <w:t>рования капитальных вложений в техническое оснащение отрасли растени</w:t>
      </w:r>
      <w:r w:rsidRPr="002479CA">
        <w:rPr>
          <w:color w:val="auto"/>
          <w:sz w:val="28"/>
          <w:szCs w:val="28"/>
        </w:rPr>
        <w:t>е</w:t>
      </w:r>
      <w:r w:rsidRPr="002479CA">
        <w:rPr>
          <w:color w:val="auto"/>
          <w:sz w:val="28"/>
          <w:szCs w:val="28"/>
        </w:rPr>
        <w:t>водства</w:t>
      </w:r>
      <w:r w:rsidR="00B732D3" w:rsidRPr="002479CA">
        <w:rPr>
          <w:color w:val="auto"/>
          <w:sz w:val="28"/>
          <w:szCs w:val="28"/>
        </w:rPr>
        <w:t>.</w:t>
      </w:r>
    </w:p>
    <w:p w:rsidR="00E43F7E" w:rsidRPr="002479CA" w:rsidRDefault="00D66376" w:rsidP="00922B90">
      <w:pPr>
        <w:pStyle w:val="Default"/>
        <w:tabs>
          <w:tab w:val="left" w:pos="993"/>
        </w:tabs>
        <w:spacing w:line="360" w:lineRule="auto"/>
        <w:ind w:firstLine="709"/>
        <w:contextualSpacing/>
        <w:jc w:val="both"/>
        <w:rPr>
          <w:color w:val="auto"/>
          <w:sz w:val="28"/>
          <w:szCs w:val="28"/>
        </w:rPr>
      </w:pPr>
      <w:r w:rsidRPr="002479CA">
        <w:rPr>
          <w:color w:val="auto"/>
          <w:sz w:val="28"/>
          <w:szCs w:val="28"/>
        </w:rPr>
        <w:t>Исходя из поставленной цели, к числу задач исследования можно отн</w:t>
      </w:r>
      <w:r w:rsidRPr="002479CA">
        <w:rPr>
          <w:color w:val="auto"/>
          <w:sz w:val="28"/>
          <w:szCs w:val="28"/>
        </w:rPr>
        <w:t>е</w:t>
      </w:r>
      <w:r w:rsidRPr="002479CA">
        <w:rPr>
          <w:color w:val="auto"/>
          <w:sz w:val="28"/>
          <w:szCs w:val="28"/>
        </w:rPr>
        <w:t>сти следующие:</w:t>
      </w:r>
    </w:p>
    <w:p w:rsidR="009F6B3F" w:rsidRPr="002479CA" w:rsidRDefault="00D66376" w:rsidP="00922B90">
      <w:pPr>
        <w:pStyle w:val="Default"/>
        <w:numPr>
          <w:ilvl w:val="0"/>
          <w:numId w:val="5"/>
        </w:numPr>
        <w:tabs>
          <w:tab w:val="left" w:pos="1134"/>
        </w:tabs>
        <w:spacing w:line="360" w:lineRule="auto"/>
        <w:ind w:left="0" w:firstLine="709"/>
        <w:contextualSpacing/>
        <w:jc w:val="both"/>
        <w:rPr>
          <w:color w:val="auto"/>
          <w:sz w:val="28"/>
          <w:szCs w:val="28"/>
        </w:rPr>
      </w:pPr>
      <w:r w:rsidRPr="002479CA">
        <w:rPr>
          <w:color w:val="auto"/>
          <w:sz w:val="28"/>
          <w:szCs w:val="28"/>
        </w:rPr>
        <w:t>Изучить теорию и практику лизинговых отношений как формы ф</w:t>
      </w:r>
      <w:r w:rsidRPr="002479CA">
        <w:rPr>
          <w:color w:val="auto"/>
          <w:sz w:val="28"/>
          <w:szCs w:val="28"/>
        </w:rPr>
        <w:t>и</w:t>
      </w:r>
      <w:r w:rsidRPr="002479CA">
        <w:rPr>
          <w:color w:val="auto"/>
          <w:sz w:val="28"/>
          <w:szCs w:val="28"/>
        </w:rPr>
        <w:t>нансирования</w:t>
      </w:r>
      <w:r w:rsidR="009F6B3F" w:rsidRPr="002479CA">
        <w:rPr>
          <w:color w:val="auto"/>
          <w:sz w:val="28"/>
          <w:szCs w:val="28"/>
        </w:rPr>
        <w:t>, особенности нормативно-правового регулирования лизинг</w:t>
      </w:r>
      <w:r w:rsidR="009F6B3F" w:rsidRPr="002479CA">
        <w:rPr>
          <w:color w:val="auto"/>
          <w:sz w:val="28"/>
          <w:szCs w:val="28"/>
        </w:rPr>
        <w:t>о</w:t>
      </w:r>
      <w:r w:rsidR="009F6B3F" w:rsidRPr="002479CA">
        <w:rPr>
          <w:color w:val="auto"/>
          <w:sz w:val="28"/>
          <w:szCs w:val="28"/>
        </w:rPr>
        <w:t>вой деятельности</w:t>
      </w:r>
      <w:r w:rsidR="005D0D4C">
        <w:rPr>
          <w:color w:val="auto"/>
          <w:sz w:val="28"/>
          <w:szCs w:val="28"/>
        </w:rPr>
        <w:t>;</w:t>
      </w:r>
    </w:p>
    <w:p w:rsidR="00D66376" w:rsidRPr="002479CA" w:rsidRDefault="00AF2F45" w:rsidP="00922B90">
      <w:pPr>
        <w:pStyle w:val="Default"/>
        <w:numPr>
          <w:ilvl w:val="0"/>
          <w:numId w:val="5"/>
        </w:numPr>
        <w:tabs>
          <w:tab w:val="left" w:pos="1134"/>
        </w:tabs>
        <w:spacing w:line="360" w:lineRule="auto"/>
        <w:ind w:left="0" w:firstLine="709"/>
        <w:contextualSpacing/>
        <w:jc w:val="both"/>
        <w:rPr>
          <w:color w:val="auto"/>
          <w:sz w:val="28"/>
          <w:szCs w:val="28"/>
        </w:rPr>
      </w:pPr>
      <w:r w:rsidRPr="002479CA">
        <w:rPr>
          <w:color w:val="auto"/>
          <w:sz w:val="28"/>
          <w:szCs w:val="28"/>
        </w:rPr>
        <w:lastRenderedPageBreak/>
        <w:t>Выявить</w:t>
      </w:r>
      <w:r w:rsidR="009F6B3F" w:rsidRPr="002479CA">
        <w:rPr>
          <w:color w:val="auto"/>
          <w:sz w:val="28"/>
          <w:szCs w:val="28"/>
        </w:rPr>
        <w:t xml:space="preserve"> экономическую сущность, формы и виды лизинга;</w:t>
      </w:r>
    </w:p>
    <w:p w:rsidR="00D66376" w:rsidRPr="002479CA" w:rsidRDefault="00D66376" w:rsidP="00922B90">
      <w:pPr>
        <w:pStyle w:val="Default"/>
        <w:numPr>
          <w:ilvl w:val="0"/>
          <w:numId w:val="5"/>
        </w:numPr>
        <w:tabs>
          <w:tab w:val="left" w:pos="1134"/>
        </w:tabs>
        <w:spacing w:line="360" w:lineRule="auto"/>
        <w:ind w:left="0" w:firstLine="709"/>
        <w:contextualSpacing/>
        <w:jc w:val="both"/>
        <w:rPr>
          <w:color w:val="auto"/>
          <w:sz w:val="28"/>
          <w:szCs w:val="28"/>
        </w:rPr>
      </w:pPr>
      <w:r w:rsidRPr="002479CA">
        <w:rPr>
          <w:color w:val="auto"/>
          <w:sz w:val="28"/>
          <w:szCs w:val="28"/>
        </w:rPr>
        <w:t>Обосновать</w:t>
      </w:r>
      <w:r w:rsidR="00791479" w:rsidRPr="002479CA">
        <w:rPr>
          <w:color w:val="auto"/>
          <w:sz w:val="28"/>
          <w:szCs w:val="28"/>
        </w:rPr>
        <w:t xml:space="preserve"> направления совершен</w:t>
      </w:r>
      <w:r w:rsidR="00B61B89">
        <w:rPr>
          <w:color w:val="auto"/>
          <w:sz w:val="28"/>
          <w:szCs w:val="28"/>
        </w:rPr>
        <w:t>ствования лизинговых отнош</w:t>
      </w:r>
      <w:r w:rsidR="00B61B89">
        <w:rPr>
          <w:color w:val="auto"/>
          <w:sz w:val="28"/>
          <w:szCs w:val="28"/>
        </w:rPr>
        <w:t>е</w:t>
      </w:r>
      <w:r w:rsidR="00B61B89">
        <w:rPr>
          <w:color w:val="auto"/>
          <w:sz w:val="28"/>
          <w:szCs w:val="28"/>
        </w:rPr>
        <w:t xml:space="preserve">ний </w:t>
      </w:r>
      <w:r w:rsidR="00791479" w:rsidRPr="002479CA">
        <w:rPr>
          <w:color w:val="auto"/>
          <w:sz w:val="28"/>
          <w:szCs w:val="28"/>
        </w:rPr>
        <w:t>как перспективной формы финансирования капитальных вложений в техническое оснащение отрасли растениеводства;</w:t>
      </w:r>
    </w:p>
    <w:p w:rsidR="00791479" w:rsidRPr="002479CA" w:rsidRDefault="00791479" w:rsidP="00922B90">
      <w:pPr>
        <w:pStyle w:val="Default"/>
        <w:numPr>
          <w:ilvl w:val="0"/>
          <w:numId w:val="5"/>
        </w:numPr>
        <w:tabs>
          <w:tab w:val="left" w:pos="1134"/>
        </w:tabs>
        <w:spacing w:line="360" w:lineRule="auto"/>
        <w:ind w:left="0" w:firstLine="709"/>
        <w:contextualSpacing/>
        <w:jc w:val="both"/>
        <w:rPr>
          <w:color w:val="auto"/>
          <w:sz w:val="28"/>
          <w:szCs w:val="28"/>
        </w:rPr>
      </w:pPr>
      <w:r w:rsidRPr="002479CA">
        <w:rPr>
          <w:color w:val="auto"/>
          <w:sz w:val="28"/>
          <w:szCs w:val="28"/>
        </w:rPr>
        <w:t>Выполнить оценку влияния лизинга как формы финансирования капитальных вложений в техническое оснащение отрасли растениеводства на финансовое состояние сельскохозяйственного предприятия</w:t>
      </w:r>
    </w:p>
    <w:p w:rsidR="00B732D3" w:rsidRPr="002479CA" w:rsidRDefault="00C25AD4" w:rsidP="00922B90">
      <w:pPr>
        <w:pStyle w:val="Default"/>
        <w:spacing w:line="360" w:lineRule="auto"/>
        <w:ind w:firstLine="709"/>
        <w:contextualSpacing/>
        <w:jc w:val="both"/>
        <w:rPr>
          <w:color w:val="auto"/>
          <w:sz w:val="28"/>
          <w:szCs w:val="28"/>
        </w:rPr>
      </w:pPr>
      <w:r w:rsidRPr="002479CA">
        <w:rPr>
          <w:b/>
          <w:color w:val="auto"/>
          <w:sz w:val="28"/>
          <w:szCs w:val="28"/>
        </w:rPr>
        <w:t>Объект исследования</w:t>
      </w:r>
      <w:r w:rsidRPr="002479CA">
        <w:rPr>
          <w:color w:val="auto"/>
          <w:sz w:val="28"/>
          <w:szCs w:val="28"/>
        </w:rPr>
        <w:t xml:space="preserve"> н</w:t>
      </w:r>
      <w:r w:rsidR="00E52FB3" w:rsidRPr="002479CA">
        <w:rPr>
          <w:color w:val="auto"/>
          <w:sz w:val="28"/>
          <w:szCs w:val="28"/>
        </w:rPr>
        <w:t>ас</w:t>
      </w:r>
      <w:r w:rsidRPr="002479CA">
        <w:rPr>
          <w:color w:val="auto"/>
          <w:sz w:val="28"/>
          <w:szCs w:val="28"/>
        </w:rPr>
        <w:t xml:space="preserve">тоящей магистерской </w:t>
      </w:r>
      <w:r w:rsidR="00791479" w:rsidRPr="002479CA">
        <w:rPr>
          <w:color w:val="auto"/>
          <w:sz w:val="28"/>
          <w:szCs w:val="28"/>
        </w:rPr>
        <w:t xml:space="preserve">диссертации – лизинг как форма </w:t>
      </w:r>
      <w:r w:rsidR="00933F9C" w:rsidRPr="002479CA">
        <w:rPr>
          <w:color w:val="auto"/>
          <w:sz w:val="28"/>
          <w:szCs w:val="28"/>
        </w:rPr>
        <w:t>финансирования капитальных вложений в рамках лизинговых о</w:t>
      </w:r>
      <w:r w:rsidR="00933F9C" w:rsidRPr="002479CA">
        <w:rPr>
          <w:color w:val="auto"/>
          <w:sz w:val="28"/>
          <w:szCs w:val="28"/>
        </w:rPr>
        <w:t>т</w:t>
      </w:r>
      <w:r w:rsidR="00933F9C" w:rsidRPr="002479CA">
        <w:rPr>
          <w:color w:val="auto"/>
          <w:sz w:val="28"/>
          <w:szCs w:val="28"/>
        </w:rPr>
        <w:t>ношений, составляющих особый вид предпринимательской деятельности</w:t>
      </w:r>
      <w:r w:rsidR="00791479" w:rsidRPr="002479CA">
        <w:rPr>
          <w:color w:val="auto"/>
          <w:sz w:val="28"/>
          <w:szCs w:val="28"/>
        </w:rPr>
        <w:t>.</w:t>
      </w:r>
    </w:p>
    <w:p w:rsidR="00E43F7E" w:rsidRPr="002479CA" w:rsidRDefault="00E43F7E" w:rsidP="00922B90">
      <w:pPr>
        <w:pStyle w:val="Default"/>
        <w:spacing w:line="360" w:lineRule="auto"/>
        <w:ind w:firstLine="709"/>
        <w:contextualSpacing/>
        <w:jc w:val="both"/>
        <w:rPr>
          <w:color w:val="auto"/>
          <w:sz w:val="28"/>
          <w:szCs w:val="28"/>
        </w:rPr>
      </w:pPr>
      <w:r w:rsidRPr="002479CA">
        <w:rPr>
          <w:b/>
          <w:color w:val="auto"/>
          <w:sz w:val="28"/>
          <w:szCs w:val="28"/>
        </w:rPr>
        <w:t>Предмет</w:t>
      </w:r>
      <w:r w:rsidR="00E52FB3" w:rsidRPr="002479CA">
        <w:rPr>
          <w:b/>
          <w:color w:val="auto"/>
          <w:sz w:val="28"/>
          <w:szCs w:val="28"/>
        </w:rPr>
        <w:t>ом</w:t>
      </w:r>
      <w:r w:rsidRPr="002479CA">
        <w:rPr>
          <w:b/>
          <w:color w:val="auto"/>
          <w:sz w:val="28"/>
          <w:szCs w:val="28"/>
        </w:rPr>
        <w:t xml:space="preserve"> исследования</w:t>
      </w:r>
      <w:r w:rsidR="00C25AD4" w:rsidRPr="002479CA">
        <w:rPr>
          <w:color w:val="auto"/>
          <w:sz w:val="28"/>
          <w:szCs w:val="28"/>
        </w:rPr>
        <w:t xml:space="preserve"> диссертации является </w:t>
      </w:r>
      <w:r w:rsidR="00933F9C" w:rsidRPr="002479CA">
        <w:rPr>
          <w:color w:val="auto"/>
          <w:sz w:val="28"/>
          <w:szCs w:val="28"/>
        </w:rPr>
        <w:t>совокупность фина</w:t>
      </w:r>
      <w:r w:rsidR="00933F9C" w:rsidRPr="002479CA">
        <w:rPr>
          <w:color w:val="auto"/>
          <w:sz w:val="28"/>
          <w:szCs w:val="28"/>
        </w:rPr>
        <w:t>н</w:t>
      </w:r>
      <w:r w:rsidR="00933F9C" w:rsidRPr="002479CA">
        <w:rPr>
          <w:color w:val="auto"/>
          <w:sz w:val="28"/>
          <w:szCs w:val="28"/>
        </w:rPr>
        <w:t>сово-экономических отношений, возникающих в процессе использования л</w:t>
      </w:r>
      <w:r w:rsidR="00933F9C" w:rsidRPr="002479CA">
        <w:rPr>
          <w:color w:val="auto"/>
          <w:sz w:val="28"/>
          <w:szCs w:val="28"/>
        </w:rPr>
        <w:t>и</w:t>
      </w:r>
      <w:r w:rsidR="00933F9C" w:rsidRPr="002479CA">
        <w:rPr>
          <w:color w:val="auto"/>
          <w:sz w:val="28"/>
          <w:szCs w:val="28"/>
        </w:rPr>
        <w:t>зинга как формы финансирования капитальных вложений</w:t>
      </w:r>
      <w:r w:rsidR="00791479" w:rsidRPr="002479CA">
        <w:rPr>
          <w:color w:val="auto"/>
          <w:sz w:val="28"/>
          <w:szCs w:val="28"/>
        </w:rPr>
        <w:t xml:space="preserve"> в техническое оснащение отрасли растени</w:t>
      </w:r>
      <w:r w:rsidR="00933F9C" w:rsidRPr="002479CA">
        <w:rPr>
          <w:color w:val="auto"/>
          <w:sz w:val="28"/>
          <w:szCs w:val="28"/>
        </w:rPr>
        <w:t>е</w:t>
      </w:r>
      <w:r w:rsidR="00791479" w:rsidRPr="002479CA">
        <w:rPr>
          <w:color w:val="auto"/>
          <w:sz w:val="28"/>
          <w:szCs w:val="28"/>
        </w:rPr>
        <w:t>водства</w:t>
      </w:r>
      <w:r w:rsidR="00933F9C" w:rsidRPr="002479CA">
        <w:rPr>
          <w:color w:val="auto"/>
          <w:sz w:val="28"/>
          <w:szCs w:val="28"/>
        </w:rPr>
        <w:t>.</w:t>
      </w:r>
    </w:p>
    <w:p w:rsidR="00791479" w:rsidRPr="002479CA" w:rsidRDefault="00933F9C" w:rsidP="00922B90">
      <w:pPr>
        <w:pStyle w:val="Default"/>
        <w:spacing w:line="360" w:lineRule="auto"/>
        <w:ind w:firstLine="709"/>
        <w:contextualSpacing/>
        <w:jc w:val="both"/>
        <w:rPr>
          <w:color w:val="auto"/>
          <w:sz w:val="28"/>
          <w:szCs w:val="28"/>
        </w:rPr>
      </w:pPr>
      <w:r w:rsidRPr="002479CA">
        <w:rPr>
          <w:color w:val="auto"/>
          <w:sz w:val="28"/>
          <w:szCs w:val="28"/>
        </w:rPr>
        <w:t xml:space="preserve">Объект наблюдения </w:t>
      </w:r>
      <w:r w:rsidR="00791479" w:rsidRPr="002479CA">
        <w:rPr>
          <w:color w:val="auto"/>
          <w:sz w:val="28"/>
          <w:szCs w:val="28"/>
        </w:rPr>
        <w:t xml:space="preserve">настоящей магистерской </w:t>
      </w:r>
      <w:r w:rsidRPr="002479CA">
        <w:rPr>
          <w:color w:val="auto"/>
          <w:sz w:val="28"/>
          <w:szCs w:val="28"/>
        </w:rPr>
        <w:t>диссертации –</w:t>
      </w:r>
      <w:r w:rsidR="00FA477B">
        <w:rPr>
          <w:color w:val="auto"/>
          <w:sz w:val="28"/>
          <w:szCs w:val="28"/>
        </w:rPr>
        <w:t xml:space="preserve"> </w:t>
      </w:r>
      <w:r w:rsidRPr="002479CA">
        <w:rPr>
          <w:color w:val="auto"/>
          <w:sz w:val="28"/>
          <w:szCs w:val="28"/>
        </w:rPr>
        <w:t xml:space="preserve">отрасль растениеводства </w:t>
      </w:r>
      <w:r w:rsidR="00791479" w:rsidRPr="002479CA">
        <w:rPr>
          <w:color w:val="auto"/>
          <w:sz w:val="28"/>
          <w:szCs w:val="28"/>
        </w:rPr>
        <w:t>сельскохозяйственны</w:t>
      </w:r>
      <w:r w:rsidRPr="002479CA">
        <w:rPr>
          <w:color w:val="auto"/>
          <w:sz w:val="28"/>
          <w:szCs w:val="28"/>
        </w:rPr>
        <w:t>х</w:t>
      </w:r>
      <w:r w:rsidR="00791479" w:rsidRPr="002479CA">
        <w:rPr>
          <w:color w:val="auto"/>
          <w:sz w:val="28"/>
          <w:szCs w:val="28"/>
        </w:rPr>
        <w:t xml:space="preserve"> предприяти</w:t>
      </w:r>
      <w:r w:rsidRPr="002479CA">
        <w:rPr>
          <w:color w:val="auto"/>
          <w:sz w:val="28"/>
          <w:szCs w:val="28"/>
        </w:rPr>
        <w:t>й</w:t>
      </w:r>
      <w:r w:rsidR="00791479" w:rsidRPr="002479CA">
        <w:rPr>
          <w:color w:val="auto"/>
          <w:sz w:val="28"/>
          <w:szCs w:val="28"/>
        </w:rPr>
        <w:t xml:space="preserve"> Кировской области</w:t>
      </w:r>
      <w:r w:rsidRPr="002479CA">
        <w:rPr>
          <w:color w:val="auto"/>
          <w:sz w:val="28"/>
          <w:szCs w:val="28"/>
        </w:rPr>
        <w:t xml:space="preserve"> и </w:t>
      </w:r>
      <w:r w:rsidR="00791479" w:rsidRPr="002479CA">
        <w:rPr>
          <w:color w:val="auto"/>
          <w:sz w:val="28"/>
          <w:szCs w:val="28"/>
        </w:rPr>
        <w:t>предприятия сферы технического обслуживания сельского хозяйства.</w:t>
      </w:r>
    </w:p>
    <w:p w:rsidR="00B732D3" w:rsidRDefault="00B732D3" w:rsidP="00922B90">
      <w:pPr>
        <w:pStyle w:val="Default"/>
        <w:spacing w:line="360" w:lineRule="auto"/>
        <w:ind w:firstLine="709"/>
        <w:contextualSpacing/>
        <w:jc w:val="both"/>
        <w:rPr>
          <w:b/>
          <w:color w:val="auto"/>
          <w:sz w:val="28"/>
          <w:szCs w:val="28"/>
        </w:rPr>
      </w:pPr>
      <w:r w:rsidRPr="00B732D3">
        <w:rPr>
          <w:b/>
          <w:color w:val="auto"/>
          <w:sz w:val="28"/>
          <w:szCs w:val="28"/>
        </w:rPr>
        <w:t>Теоретическая, методическая и информационная основа исслед</w:t>
      </w:r>
      <w:r w:rsidRPr="00B732D3">
        <w:rPr>
          <w:b/>
          <w:color w:val="auto"/>
          <w:sz w:val="28"/>
          <w:szCs w:val="28"/>
        </w:rPr>
        <w:t>о</w:t>
      </w:r>
      <w:r w:rsidRPr="00B732D3">
        <w:rPr>
          <w:b/>
          <w:color w:val="auto"/>
          <w:sz w:val="28"/>
          <w:szCs w:val="28"/>
        </w:rPr>
        <w:t>вания.</w:t>
      </w:r>
    </w:p>
    <w:p w:rsidR="00B732D3" w:rsidRDefault="00B732D3" w:rsidP="00922B90">
      <w:pPr>
        <w:pStyle w:val="Default"/>
        <w:spacing w:line="360" w:lineRule="auto"/>
        <w:ind w:firstLine="709"/>
        <w:contextualSpacing/>
        <w:jc w:val="both"/>
        <w:rPr>
          <w:color w:val="auto"/>
          <w:sz w:val="28"/>
          <w:szCs w:val="28"/>
        </w:rPr>
      </w:pPr>
      <w:r>
        <w:rPr>
          <w:color w:val="auto"/>
          <w:sz w:val="28"/>
          <w:szCs w:val="28"/>
        </w:rPr>
        <w:t>Теоретической основой данной диссертации являются труды эконом</w:t>
      </w:r>
      <w:r>
        <w:rPr>
          <w:color w:val="auto"/>
          <w:sz w:val="28"/>
          <w:szCs w:val="28"/>
        </w:rPr>
        <w:t>и</w:t>
      </w:r>
      <w:r>
        <w:rPr>
          <w:color w:val="auto"/>
          <w:sz w:val="28"/>
          <w:szCs w:val="28"/>
        </w:rPr>
        <w:t>стов, научные исследования как отечественных, так и зарубежных учёных, статьи в научных изданиях и периодической печати,</w:t>
      </w:r>
      <w:r w:rsidR="005B06FF">
        <w:rPr>
          <w:color w:val="auto"/>
          <w:sz w:val="28"/>
          <w:szCs w:val="28"/>
        </w:rPr>
        <w:t xml:space="preserve"> законодательные и но</w:t>
      </w:r>
      <w:r w:rsidR="005B06FF">
        <w:rPr>
          <w:color w:val="auto"/>
          <w:sz w:val="28"/>
          <w:szCs w:val="28"/>
        </w:rPr>
        <w:t>р</w:t>
      </w:r>
      <w:r w:rsidR="005B06FF">
        <w:rPr>
          <w:color w:val="auto"/>
          <w:sz w:val="28"/>
          <w:szCs w:val="28"/>
        </w:rPr>
        <w:t>мативные акты,</w:t>
      </w:r>
      <w:r>
        <w:rPr>
          <w:color w:val="auto"/>
          <w:sz w:val="28"/>
          <w:szCs w:val="28"/>
        </w:rPr>
        <w:t xml:space="preserve"> раскрывающие проблемы лизинговых отношений</w:t>
      </w:r>
      <w:r w:rsidR="00CD4690">
        <w:rPr>
          <w:color w:val="auto"/>
          <w:sz w:val="28"/>
          <w:szCs w:val="28"/>
        </w:rPr>
        <w:t>.</w:t>
      </w:r>
    </w:p>
    <w:p w:rsidR="005B06FF" w:rsidRDefault="00B01850" w:rsidP="00922B90">
      <w:pPr>
        <w:pStyle w:val="Default"/>
        <w:spacing w:line="360" w:lineRule="auto"/>
        <w:ind w:firstLine="709"/>
        <w:contextualSpacing/>
        <w:jc w:val="both"/>
        <w:rPr>
          <w:color w:val="auto"/>
          <w:sz w:val="28"/>
          <w:szCs w:val="28"/>
        </w:rPr>
      </w:pPr>
      <w:r>
        <w:rPr>
          <w:color w:val="auto"/>
          <w:sz w:val="28"/>
          <w:szCs w:val="28"/>
        </w:rPr>
        <w:t>Методическую основу составили общенаучные методы и принципы: сравнительный, аналитическое обобщение, статистический анализ, сравн</w:t>
      </w:r>
      <w:r>
        <w:rPr>
          <w:color w:val="auto"/>
          <w:sz w:val="28"/>
          <w:szCs w:val="28"/>
        </w:rPr>
        <w:t>е</w:t>
      </w:r>
      <w:r>
        <w:rPr>
          <w:color w:val="auto"/>
          <w:sz w:val="28"/>
          <w:szCs w:val="28"/>
        </w:rPr>
        <w:t>ние, экономический анализ, обобщение.</w:t>
      </w:r>
    </w:p>
    <w:p w:rsidR="00CD4690" w:rsidRDefault="00CD4690" w:rsidP="00922B90">
      <w:pPr>
        <w:pStyle w:val="Default"/>
        <w:spacing w:line="360" w:lineRule="auto"/>
        <w:ind w:firstLine="709"/>
        <w:contextualSpacing/>
        <w:jc w:val="both"/>
        <w:rPr>
          <w:color w:val="auto"/>
          <w:sz w:val="28"/>
          <w:szCs w:val="28"/>
        </w:rPr>
      </w:pPr>
      <w:r>
        <w:rPr>
          <w:color w:val="auto"/>
          <w:sz w:val="28"/>
          <w:szCs w:val="28"/>
        </w:rPr>
        <w:t>Информационной базой послужили статистические данные Федерал</w:t>
      </w:r>
      <w:r>
        <w:rPr>
          <w:color w:val="auto"/>
          <w:sz w:val="28"/>
          <w:szCs w:val="28"/>
        </w:rPr>
        <w:t>ь</w:t>
      </w:r>
      <w:r>
        <w:rPr>
          <w:color w:val="auto"/>
          <w:sz w:val="28"/>
          <w:szCs w:val="28"/>
        </w:rPr>
        <w:t>ной службы государственной статистики Российской Федерации, статистич</w:t>
      </w:r>
      <w:r>
        <w:rPr>
          <w:color w:val="auto"/>
          <w:sz w:val="28"/>
          <w:szCs w:val="28"/>
        </w:rPr>
        <w:t>е</w:t>
      </w:r>
      <w:r>
        <w:rPr>
          <w:color w:val="auto"/>
          <w:sz w:val="28"/>
          <w:szCs w:val="28"/>
        </w:rPr>
        <w:t>ские данные территориального органа Федеральной службы государственной статистики по Кировской области,</w:t>
      </w:r>
      <w:r w:rsidR="00C25AD4">
        <w:rPr>
          <w:color w:val="auto"/>
          <w:sz w:val="28"/>
          <w:szCs w:val="28"/>
        </w:rPr>
        <w:t xml:space="preserve"> Министерства сельского хозяйства РФ, </w:t>
      </w:r>
      <w:r w:rsidR="00C25AD4">
        <w:rPr>
          <w:color w:val="auto"/>
          <w:sz w:val="28"/>
          <w:szCs w:val="28"/>
        </w:rPr>
        <w:lastRenderedPageBreak/>
        <w:t>Министерства сельского хозяйства и продовольствия Кировской области,</w:t>
      </w:r>
      <w:r>
        <w:rPr>
          <w:color w:val="auto"/>
          <w:sz w:val="28"/>
          <w:szCs w:val="28"/>
        </w:rPr>
        <w:t xml:space="preserve"> данные общего пользования лизинговых компаний, предоставляющих услуги на территории Российской Федерации, в том числе на территории Кировской области.</w:t>
      </w:r>
      <w:r w:rsidR="00E43F7E">
        <w:rPr>
          <w:color w:val="auto"/>
          <w:sz w:val="28"/>
          <w:szCs w:val="28"/>
        </w:rPr>
        <w:t xml:space="preserve"> Данные министерства сельского хозяйства и продовольствия Киро</w:t>
      </w:r>
      <w:r w:rsidR="00E43F7E">
        <w:rPr>
          <w:color w:val="auto"/>
          <w:sz w:val="28"/>
          <w:szCs w:val="28"/>
        </w:rPr>
        <w:t>в</w:t>
      </w:r>
      <w:r w:rsidR="00E43F7E">
        <w:rPr>
          <w:color w:val="auto"/>
          <w:sz w:val="28"/>
          <w:szCs w:val="28"/>
        </w:rPr>
        <w:t>ской области. Результаты</w:t>
      </w:r>
      <w:r>
        <w:rPr>
          <w:color w:val="auto"/>
          <w:sz w:val="28"/>
          <w:szCs w:val="28"/>
        </w:rPr>
        <w:t xml:space="preserve"> анкетирования ведущих специалистов сельскох</w:t>
      </w:r>
      <w:r>
        <w:rPr>
          <w:color w:val="auto"/>
          <w:sz w:val="28"/>
          <w:szCs w:val="28"/>
        </w:rPr>
        <w:t>о</w:t>
      </w:r>
      <w:r>
        <w:rPr>
          <w:color w:val="auto"/>
          <w:sz w:val="28"/>
          <w:szCs w:val="28"/>
        </w:rPr>
        <w:t>зяйственных предприятий Кировской области. Материалы научно-практических конференций и аналитические ресурсы сети Интернет.</w:t>
      </w:r>
    </w:p>
    <w:p w:rsidR="003A4DE2" w:rsidRDefault="003A4DE2" w:rsidP="00922B90">
      <w:pPr>
        <w:shd w:val="clear" w:color="auto" w:fill="FFFFFF"/>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процессе работы использовались следующие </w:t>
      </w:r>
      <w:r w:rsidRPr="00C870EB">
        <w:rPr>
          <w:rFonts w:ascii="Times New Roman" w:eastAsia="Times New Roman" w:hAnsi="Times New Roman"/>
          <w:b/>
          <w:sz w:val="28"/>
          <w:szCs w:val="28"/>
          <w:lang w:eastAsia="ru-RU"/>
        </w:rPr>
        <w:t>методы научного и</w:t>
      </w:r>
      <w:r w:rsidRPr="00C870EB">
        <w:rPr>
          <w:rFonts w:ascii="Times New Roman" w:eastAsia="Times New Roman" w:hAnsi="Times New Roman"/>
          <w:b/>
          <w:sz w:val="28"/>
          <w:szCs w:val="28"/>
          <w:lang w:eastAsia="ru-RU"/>
        </w:rPr>
        <w:t>с</w:t>
      </w:r>
      <w:r w:rsidRPr="00C870EB">
        <w:rPr>
          <w:rFonts w:ascii="Times New Roman" w:eastAsia="Times New Roman" w:hAnsi="Times New Roman"/>
          <w:b/>
          <w:sz w:val="28"/>
          <w:szCs w:val="28"/>
          <w:lang w:eastAsia="ru-RU"/>
        </w:rPr>
        <w:t>следования</w:t>
      </w:r>
      <w:r>
        <w:rPr>
          <w:rFonts w:ascii="Times New Roman" w:eastAsia="Times New Roman" w:hAnsi="Times New Roman"/>
          <w:sz w:val="28"/>
          <w:szCs w:val="28"/>
          <w:lang w:eastAsia="ru-RU"/>
        </w:rPr>
        <w:t>: абстрактно-логический, монографический, исторический, эк</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номико-статистический, расчетно-конструктивный, социологический.</w:t>
      </w:r>
    </w:p>
    <w:p w:rsidR="003A4DE2" w:rsidRDefault="003A4DE2" w:rsidP="00922B90">
      <w:pPr>
        <w:shd w:val="clear" w:color="auto" w:fill="FFFFFF"/>
        <w:spacing w:line="360" w:lineRule="auto"/>
        <w:ind w:firstLine="709"/>
        <w:jc w:val="both"/>
        <w:rPr>
          <w:rFonts w:ascii="Times New Roman" w:eastAsia="Times New Roman" w:hAnsi="Times New Roman"/>
          <w:sz w:val="28"/>
          <w:szCs w:val="28"/>
          <w:lang w:eastAsia="ru-RU"/>
        </w:rPr>
      </w:pPr>
      <w:r w:rsidRPr="00C870EB">
        <w:rPr>
          <w:rFonts w:ascii="Times New Roman" w:eastAsia="Times New Roman" w:hAnsi="Times New Roman"/>
          <w:b/>
          <w:sz w:val="28"/>
          <w:szCs w:val="28"/>
          <w:lang w:eastAsia="ru-RU"/>
        </w:rPr>
        <w:t>Гипотеза исследования:</w:t>
      </w:r>
      <w:r>
        <w:rPr>
          <w:rFonts w:ascii="Times New Roman" w:eastAsia="Times New Roman" w:hAnsi="Times New Roman"/>
          <w:sz w:val="28"/>
          <w:szCs w:val="28"/>
          <w:lang w:eastAsia="ru-RU"/>
        </w:rPr>
        <w:t xml:space="preserve"> применение лизинга как формы финансир</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вания капитальных вложений в техническое оснащение отрасли растени</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водства позволяет повысить уровень технического оснащения и положител</w:t>
      </w:r>
      <w:r>
        <w:rPr>
          <w:rFonts w:ascii="Times New Roman" w:eastAsia="Times New Roman" w:hAnsi="Times New Roman"/>
          <w:sz w:val="28"/>
          <w:szCs w:val="28"/>
          <w:lang w:eastAsia="ru-RU"/>
        </w:rPr>
        <w:t>ь</w:t>
      </w:r>
      <w:r>
        <w:rPr>
          <w:rFonts w:ascii="Times New Roman" w:eastAsia="Times New Roman" w:hAnsi="Times New Roman"/>
          <w:sz w:val="28"/>
          <w:szCs w:val="28"/>
          <w:lang w:eastAsia="ru-RU"/>
        </w:rPr>
        <w:t>но отражается на финансовом состоянии сельскохозяйственного предпри</w:t>
      </w:r>
      <w:r>
        <w:rPr>
          <w:rFonts w:ascii="Times New Roman" w:eastAsia="Times New Roman" w:hAnsi="Times New Roman"/>
          <w:sz w:val="28"/>
          <w:szCs w:val="28"/>
          <w:lang w:eastAsia="ru-RU"/>
        </w:rPr>
        <w:t>я</w:t>
      </w:r>
      <w:r>
        <w:rPr>
          <w:rFonts w:ascii="Times New Roman" w:eastAsia="Times New Roman" w:hAnsi="Times New Roman"/>
          <w:sz w:val="28"/>
          <w:szCs w:val="28"/>
          <w:lang w:eastAsia="ru-RU"/>
        </w:rPr>
        <w:t>тия.</w:t>
      </w:r>
    </w:p>
    <w:p w:rsidR="002F5AF8" w:rsidRDefault="002F5AF8" w:rsidP="00922B90">
      <w:pPr>
        <w:pStyle w:val="Default"/>
        <w:spacing w:line="360" w:lineRule="auto"/>
        <w:ind w:firstLine="709"/>
        <w:contextualSpacing/>
        <w:jc w:val="both"/>
        <w:rPr>
          <w:b/>
          <w:color w:val="auto"/>
          <w:sz w:val="28"/>
          <w:szCs w:val="28"/>
        </w:rPr>
      </w:pPr>
      <w:r>
        <w:rPr>
          <w:b/>
          <w:color w:val="auto"/>
          <w:sz w:val="28"/>
          <w:szCs w:val="28"/>
        </w:rPr>
        <w:t>Научная новизна.</w:t>
      </w:r>
    </w:p>
    <w:p w:rsidR="003A4DE2" w:rsidRPr="00922B90" w:rsidRDefault="007C4D3C" w:rsidP="00922B90">
      <w:pPr>
        <w:shd w:val="clear" w:color="auto" w:fill="FFFFFF" w:themeFill="background1"/>
        <w:spacing w:line="360" w:lineRule="auto"/>
        <w:ind w:firstLine="709"/>
        <w:contextualSpacing/>
        <w:jc w:val="both"/>
        <w:rPr>
          <w:rFonts w:ascii="Times New Roman" w:hAnsi="Times New Roman" w:cs="Times New Roman"/>
          <w:sz w:val="28"/>
          <w:szCs w:val="28"/>
        </w:rPr>
      </w:pPr>
      <w:r w:rsidRPr="006D67F8">
        <w:rPr>
          <w:rFonts w:ascii="Times New Roman" w:hAnsi="Times New Roman" w:cs="Times New Roman"/>
          <w:sz w:val="28"/>
          <w:szCs w:val="28"/>
        </w:rPr>
        <w:t>Уточнено определение лизинга как формы финансирования капитал</w:t>
      </w:r>
      <w:r w:rsidRPr="006D67F8">
        <w:rPr>
          <w:rFonts w:ascii="Times New Roman" w:hAnsi="Times New Roman" w:cs="Times New Roman"/>
          <w:sz w:val="28"/>
          <w:szCs w:val="28"/>
        </w:rPr>
        <w:t>ь</w:t>
      </w:r>
      <w:r w:rsidRPr="006D67F8">
        <w:rPr>
          <w:rFonts w:ascii="Times New Roman" w:hAnsi="Times New Roman" w:cs="Times New Roman"/>
          <w:sz w:val="28"/>
          <w:szCs w:val="28"/>
        </w:rPr>
        <w:t>ных вложений</w:t>
      </w:r>
      <w:r w:rsidR="00DA6B1B" w:rsidRPr="006D67F8">
        <w:rPr>
          <w:rFonts w:ascii="Times New Roman" w:hAnsi="Times New Roman" w:cs="Times New Roman"/>
          <w:sz w:val="28"/>
          <w:szCs w:val="28"/>
        </w:rPr>
        <w:t>.</w:t>
      </w:r>
      <w:r w:rsidR="006D67F8" w:rsidRPr="006D67F8">
        <w:rPr>
          <w:rFonts w:ascii="Times New Roman" w:hAnsi="Times New Roman" w:cs="Times New Roman"/>
          <w:sz w:val="28"/>
          <w:szCs w:val="28"/>
        </w:rPr>
        <w:t xml:space="preserve"> Лизинг нами представлен</w:t>
      </w:r>
      <w:r w:rsidR="005D0D4C">
        <w:rPr>
          <w:rFonts w:ascii="Times New Roman" w:hAnsi="Times New Roman" w:cs="Times New Roman"/>
          <w:sz w:val="28"/>
          <w:szCs w:val="28"/>
        </w:rPr>
        <w:t xml:space="preserve"> </w:t>
      </w:r>
      <w:r w:rsidR="006D67F8" w:rsidRPr="006D67F8">
        <w:rPr>
          <w:rFonts w:ascii="Times New Roman" w:hAnsi="Times New Roman" w:cs="Times New Roman"/>
          <w:sz w:val="28"/>
          <w:szCs w:val="28"/>
        </w:rPr>
        <w:t>как</w:t>
      </w:r>
      <w:r w:rsidR="005D0D4C">
        <w:rPr>
          <w:rFonts w:ascii="Times New Roman" w:hAnsi="Times New Roman" w:cs="Times New Roman"/>
          <w:sz w:val="28"/>
          <w:szCs w:val="28"/>
        </w:rPr>
        <w:t xml:space="preserve"> </w:t>
      </w:r>
      <w:r w:rsidR="006D67F8">
        <w:rPr>
          <w:rFonts w:ascii="Times New Roman" w:hAnsi="Times New Roman" w:cs="Times New Roman"/>
          <w:sz w:val="28"/>
          <w:szCs w:val="28"/>
        </w:rPr>
        <w:t>вид предпринимательской де</w:t>
      </w:r>
      <w:r w:rsidR="006D67F8">
        <w:rPr>
          <w:rFonts w:ascii="Times New Roman" w:hAnsi="Times New Roman" w:cs="Times New Roman"/>
          <w:sz w:val="28"/>
          <w:szCs w:val="28"/>
        </w:rPr>
        <w:t>я</w:t>
      </w:r>
      <w:r w:rsidR="006D67F8">
        <w:rPr>
          <w:rFonts w:ascii="Times New Roman" w:hAnsi="Times New Roman" w:cs="Times New Roman"/>
          <w:sz w:val="28"/>
          <w:szCs w:val="28"/>
        </w:rPr>
        <w:t>тельности, направленной на инвестирование арендодателем временно св</w:t>
      </w:r>
      <w:r w:rsidR="006D67F8">
        <w:rPr>
          <w:rFonts w:ascii="Times New Roman" w:hAnsi="Times New Roman" w:cs="Times New Roman"/>
          <w:sz w:val="28"/>
          <w:szCs w:val="28"/>
        </w:rPr>
        <w:t>о</w:t>
      </w:r>
      <w:r w:rsidR="006D67F8">
        <w:rPr>
          <w:rFonts w:ascii="Times New Roman" w:hAnsi="Times New Roman" w:cs="Times New Roman"/>
          <w:sz w:val="28"/>
          <w:szCs w:val="28"/>
        </w:rPr>
        <w:t>бодных или привлечённых финансовых средств в объекты, передаваемые арендатору и обеспечивающей для последнего особую форму финансиров</w:t>
      </w:r>
      <w:r w:rsidR="006D67F8">
        <w:rPr>
          <w:rFonts w:ascii="Times New Roman" w:hAnsi="Times New Roman" w:cs="Times New Roman"/>
          <w:sz w:val="28"/>
          <w:szCs w:val="28"/>
        </w:rPr>
        <w:t>а</w:t>
      </w:r>
      <w:r w:rsidR="006D67F8">
        <w:rPr>
          <w:rFonts w:ascii="Times New Roman" w:hAnsi="Times New Roman" w:cs="Times New Roman"/>
          <w:sz w:val="28"/>
          <w:szCs w:val="28"/>
        </w:rPr>
        <w:t>ния капитальных вложений (инвестиций).</w:t>
      </w:r>
    </w:p>
    <w:p w:rsidR="00DA6B1B" w:rsidRPr="00922B90" w:rsidRDefault="00DA6B1B" w:rsidP="00707B14">
      <w:pPr>
        <w:widowControl/>
        <w:autoSpaceDE/>
        <w:spacing w:line="360" w:lineRule="auto"/>
        <w:ind w:firstLine="709"/>
        <w:contextualSpacing/>
        <w:jc w:val="both"/>
        <w:rPr>
          <w:sz w:val="28"/>
          <w:szCs w:val="28"/>
        </w:rPr>
      </w:pPr>
      <w:r w:rsidRPr="00707B14">
        <w:rPr>
          <w:rFonts w:ascii="Times New Roman" w:hAnsi="Times New Roman" w:cs="Times New Roman"/>
          <w:sz w:val="28"/>
          <w:szCs w:val="28"/>
        </w:rPr>
        <w:t>Приведена расширенная классификация видов лизинга.</w:t>
      </w:r>
      <w:r w:rsidR="005D0D4C">
        <w:rPr>
          <w:rFonts w:ascii="Times New Roman" w:hAnsi="Times New Roman" w:cs="Times New Roman"/>
          <w:sz w:val="28"/>
          <w:szCs w:val="28"/>
        </w:rPr>
        <w:t xml:space="preserve"> </w:t>
      </w:r>
      <w:r w:rsidR="00707B14">
        <w:rPr>
          <w:rFonts w:ascii="Times New Roman" w:hAnsi="Times New Roman" w:cs="Times New Roman"/>
          <w:sz w:val="28"/>
          <w:szCs w:val="28"/>
        </w:rPr>
        <w:t xml:space="preserve">Нами введены четыре дополнительных классификационных признака: </w:t>
      </w:r>
      <w:r w:rsidR="00707B14" w:rsidRPr="00707B14">
        <w:rPr>
          <w:rFonts w:ascii="Times New Roman" w:hAnsi="Times New Roman" w:cs="Times New Roman"/>
          <w:sz w:val="28"/>
          <w:szCs w:val="28"/>
        </w:rPr>
        <w:t>количество орган</w:t>
      </w:r>
      <w:r w:rsidR="00707B14" w:rsidRPr="00707B14">
        <w:rPr>
          <w:rFonts w:ascii="Times New Roman" w:hAnsi="Times New Roman" w:cs="Times New Roman"/>
          <w:sz w:val="28"/>
          <w:szCs w:val="28"/>
        </w:rPr>
        <w:t>и</w:t>
      </w:r>
      <w:r w:rsidR="00707B14" w:rsidRPr="00707B14">
        <w:rPr>
          <w:rFonts w:ascii="Times New Roman" w:hAnsi="Times New Roman" w:cs="Times New Roman"/>
          <w:sz w:val="28"/>
          <w:szCs w:val="28"/>
        </w:rPr>
        <w:t>заций, финансирующих сделку, возможность в рамках договора дополнять количество объектов сделки, количество стран участников, типичность дв</w:t>
      </w:r>
      <w:r w:rsidR="00707B14" w:rsidRPr="00707B14">
        <w:rPr>
          <w:rFonts w:ascii="Times New Roman" w:hAnsi="Times New Roman" w:cs="Times New Roman"/>
          <w:sz w:val="28"/>
          <w:szCs w:val="28"/>
        </w:rPr>
        <w:t>и</w:t>
      </w:r>
      <w:r w:rsidR="00707B14" w:rsidRPr="00707B14">
        <w:rPr>
          <w:rFonts w:ascii="Times New Roman" w:hAnsi="Times New Roman" w:cs="Times New Roman"/>
          <w:sz w:val="28"/>
          <w:szCs w:val="28"/>
        </w:rPr>
        <w:t xml:space="preserve">жимого имущества как объекта лизинга. </w:t>
      </w:r>
      <w:r w:rsidR="00707B14">
        <w:rPr>
          <w:rFonts w:ascii="Times New Roman" w:hAnsi="Times New Roman" w:cs="Times New Roman"/>
          <w:sz w:val="28"/>
          <w:szCs w:val="28"/>
        </w:rPr>
        <w:t>Д</w:t>
      </w:r>
      <w:r w:rsidR="00707B14" w:rsidRPr="00707B14">
        <w:rPr>
          <w:rFonts w:ascii="Times New Roman" w:hAnsi="Times New Roman" w:cs="Times New Roman"/>
          <w:sz w:val="28"/>
          <w:szCs w:val="28"/>
        </w:rPr>
        <w:t>ополнение делает классификацию видов лизинга не только более полной, но и более доступной для понимания содержания лизинговых отношений для пользователей лизинговых услуг, руководителей и специалистов сельскохозяйственных предприятий.</w:t>
      </w:r>
    </w:p>
    <w:p w:rsidR="007C4D3C" w:rsidRDefault="007C4D3C" w:rsidP="00922B90">
      <w:pPr>
        <w:pStyle w:val="Default"/>
        <w:spacing w:line="360" w:lineRule="auto"/>
        <w:ind w:firstLine="709"/>
        <w:contextualSpacing/>
        <w:jc w:val="both"/>
        <w:rPr>
          <w:color w:val="auto"/>
          <w:sz w:val="28"/>
          <w:szCs w:val="28"/>
        </w:rPr>
      </w:pPr>
      <w:r w:rsidRPr="00922B90">
        <w:rPr>
          <w:color w:val="auto"/>
          <w:sz w:val="28"/>
          <w:szCs w:val="28"/>
        </w:rPr>
        <w:lastRenderedPageBreak/>
        <w:t>Предложен</w:t>
      </w:r>
      <w:r w:rsidR="004D3246" w:rsidRPr="00922B90">
        <w:rPr>
          <w:color w:val="auto"/>
          <w:sz w:val="28"/>
          <w:szCs w:val="28"/>
        </w:rPr>
        <w:t>ы методические подход</w:t>
      </w:r>
      <w:r w:rsidR="004D3246">
        <w:rPr>
          <w:color w:val="auto"/>
          <w:sz w:val="28"/>
          <w:szCs w:val="28"/>
        </w:rPr>
        <w:t xml:space="preserve">ы к выбору формы финансирования капитальных вложений в техническое оснащение отрасли растениеводства. В их основе </w:t>
      </w:r>
      <w:r>
        <w:rPr>
          <w:color w:val="auto"/>
          <w:sz w:val="28"/>
          <w:szCs w:val="28"/>
        </w:rPr>
        <w:t xml:space="preserve">алгоритм выбора </w:t>
      </w:r>
      <w:r w:rsidR="004D7067">
        <w:rPr>
          <w:color w:val="auto"/>
          <w:sz w:val="28"/>
          <w:szCs w:val="28"/>
        </w:rPr>
        <w:t xml:space="preserve">формы финансирования капитальных вложений и </w:t>
      </w:r>
      <w:r>
        <w:rPr>
          <w:color w:val="auto"/>
          <w:sz w:val="28"/>
          <w:szCs w:val="28"/>
        </w:rPr>
        <w:t>лизинговой</w:t>
      </w:r>
      <w:r w:rsidR="00745557">
        <w:rPr>
          <w:color w:val="auto"/>
          <w:sz w:val="28"/>
          <w:szCs w:val="28"/>
        </w:rPr>
        <w:t xml:space="preserve"> </w:t>
      </w:r>
      <w:r>
        <w:rPr>
          <w:color w:val="auto"/>
          <w:sz w:val="28"/>
          <w:szCs w:val="28"/>
        </w:rPr>
        <w:t>программы</w:t>
      </w:r>
      <w:r w:rsidR="004D7067">
        <w:rPr>
          <w:color w:val="auto"/>
          <w:sz w:val="28"/>
          <w:szCs w:val="28"/>
        </w:rPr>
        <w:t>, а также</w:t>
      </w:r>
      <w:r w:rsidR="00745557">
        <w:rPr>
          <w:color w:val="auto"/>
          <w:sz w:val="28"/>
          <w:szCs w:val="28"/>
        </w:rPr>
        <w:t xml:space="preserve"> </w:t>
      </w:r>
      <w:r>
        <w:rPr>
          <w:color w:val="auto"/>
          <w:sz w:val="28"/>
          <w:szCs w:val="28"/>
        </w:rPr>
        <w:t>методика оценки эффективности лизинга как источника финансирования капитальных вложений.</w:t>
      </w:r>
    </w:p>
    <w:p w:rsidR="007C4D3C" w:rsidRPr="007C4D3C" w:rsidRDefault="007C4D3C" w:rsidP="00922B90">
      <w:pPr>
        <w:pStyle w:val="Default"/>
        <w:spacing w:line="360" w:lineRule="auto"/>
        <w:ind w:firstLine="709"/>
        <w:contextualSpacing/>
        <w:jc w:val="both"/>
        <w:rPr>
          <w:b/>
          <w:color w:val="auto"/>
          <w:sz w:val="28"/>
          <w:szCs w:val="28"/>
        </w:rPr>
      </w:pPr>
      <w:r w:rsidRPr="002F5AF8">
        <w:rPr>
          <w:b/>
          <w:color w:val="auto"/>
          <w:sz w:val="28"/>
          <w:szCs w:val="28"/>
        </w:rPr>
        <w:t>Положения</w:t>
      </w:r>
      <w:r>
        <w:rPr>
          <w:b/>
          <w:color w:val="auto"/>
          <w:sz w:val="28"/>
          <w:szCs w:val="28"/>
        </w:rPr>
        <w:t>,</w:t>
      </w:r>
      <w:r w:rsidRPr="002F5AF8">
        <w:rPr>
          <w:b/>
          <w:color w:val="auto"/>
          <w:sz w:val="28"/>
          <w:szCs w:val="28"/>
        </w:rPr>
        <w:t xml:space="preserve"> выносимые на защиту.</w:t>
      </w:r>
    </w:p>
    <w:p w:rsidR="00C34AE3" w:rsidRPr="00385A09" w:rsidRDefault="00C34AE3" w:rsidP="00922B90">
      <w:pPr>
        <w:pStyle w:val="Default"/>
        <w:spacing w:line="360" w:lineRule="auto"/>
        <w:ind w:firstLine="709"/>
        <w:contextualSpacing/>
        <w:jc w:val="both"/>
        <w:rPr>
          <w:color w:val="auto"/>
          <w:sz w:val="28"/>
          <w:szCs w:val="28"/>
        </w:rPr>
      </w:pPr>
      <w:r w:rsidRPr="00385A09">
        <w:rPr>
          <w:color w:val="auto"/>
          <w:sz w:val="28"/>
          <w:szCs w:val="28"/>
        </w:rPr>
        <w:t>Уточнено экономическо</w:t>
      </w:r>
      <w:r w:rsidR="007C4D3C" w:rsidRPr="00385A09">
        <w:rPr>
          <w:color w:val="auto"/>
          <w:sz w:val="28"/>
          <w:szCs w:val="28"/>
        </w:rPr>
        <w:t>е</w:t>
      </w:r>
      <w:r w:rsidRPr="00385A09">
        <w:rPr>
          <w:color w:val="auto"/>
          <w:sz w:val="28"/>
          <w:szCs w:val="28"/>
        </w:rPr>
        <w:t xml:space="preserve"> содержани</w:t>
      </w:r>
      <w:r w:rsidR="007C4D3C" w:rsidRPr="00385A09">
        <w:rPr>
          <w:color w:val="auto"/>
          <w:sz w:val="28"/>
          <w:szCs w:val="28"/>
        </w:rPr>
        <w:t>е</w:t>
      </w:r>
      <w:r w:rsidRPr="00385A09">
        <w:rPr>
          <w:color w:val="auto"/>
          <w:sz w:val="28"/>
          <w:szCs w:val="28"/>
        </w:rPr>
        <w:t xml:space="preserve"> лизинга в сфере сельскохозя</w:t>
      </w:r>
      <w:r w:rsidRPr="00385A09">
        <w:rPr>
          <w:color w:val="auto"/>
          <w:sz w:val="28"/>
          <w:szCs w:val="28"/>
        </w:rPr>
        <w:t>й</w:t>
      </w:r>
      <w:r w:rsidRPr="00385A09">
        <w:rPr>
          <w:color w:val="auto"/>
          <w:sz w:val="28"/>
          <w:szCs w:val="28"/>
        </w:rPr>
        <w:t xml:space="preserve">ственного производства как одной из форм </w:t>
      </w:r>
      <w:r w:rsidR="00DA6B1B" w:rsidRPr="00385A09">
        <w:rPr>
          <w:color w:val="auto"/>
          <w:sz w:val="28"/>
          <w:szCs w:val="28"/>
        </w:rPr>
        <w:t xml:space="preserve">финансирования </w:t>
      </w:r>
      <w:r w:rsidRPr="00385A09">
        <w:rPr>
          <w:color w:val="auto"/>
          <w:sz w:val="28"/>
          <w:szCs w:val="28"/>
        </w:rPr>
        <w:t xml:space="preserve">капитальных вложений в техническое оснащение отрасли растениеводства, </w:t>
      </w:r>
      <w:r w:rsidR="00DA6B1B" w:rsidRPr="00385A09">
        <w:rPr>
          <w:color w:val="auto"/>
          <w:sz w:val="28"/>
          <w:szCs w:val="28"/>
        </w:rPr>
        <w:t>обеспечива</w:t>
      </w:r>
      <w:r w:rsidR="00DA6B1B" w:rsidRPr="00385A09">
        <w:rPr>
          <w:color w:val="auto"/>
          <w:sz w:val="28"/>
          <w:szCs w:val="28"/>
        </w:rPr>
        <w:t>ю</w:t>
      </w:r>
      <w:r w:rsidR="00DA6B1B" w:rsidRPr="00385A09">
        <w:rPr>
          <w:color w:val="auto"/>
          <w:sz w:val="28"/>
          <w:szCs w:val="28"/>
        </w:rPr>
        <w:t xml:space="preserve">щей потребителю </w:t>
      </w:r>
      <w:r w:rsidRPr="00385A09">
        <w:rPr>
          <w:color w:val="auto"/>
          <w:sz w:val="28"/>
          <w:szCs w:val="28"/>
        </w:rPr>
        <w:t>комплекс услуг по приобретению, обслуживанию и и</w:t>
      </w:r>
      <w:r w:rsidRPr="00385A09">
        <w:rPr>
          <w:color w:val="auto"/>
          <w:sz w:val="28"/>
          <w:szCs w:val="28"/>
        </w:rPr>
        <w:t>с</w:t>
      </w:r>
      <w:r w:rsidRPr="00385A09">
        <w:rPr>
          <w:color w:val="auto"/>
          <w:sz w:val="28"/>
          <w:szCs w:val="28"/>
        </w:rPr>
        <w:t>пользованию современных высокопроизводительных машин и оборудования;</w:t>
      </w:r>
    </w:p>
    <w:p w:rsidR="005A3C30" w:rsidRDefault="005A3C30" w:rsidP="005A3C30">
      <w:pPr>
        <w:pStyle w:val="Default"/>
        <w:spacing w:line="360" w:lineRule="auto"/>
        <w:ind w:firstLine="709"/>
        <w:contextualSpacing/>
        <w:jc w:val="both"/>
        <w:rPr>
          <w:color w:val="auto"/>
          <w:sz w:val="28"/>
          <w:szCs w:val="28"/>
        </w:rPr>
      </w:pPr>
      <w:r>
        <w:rPr>
          <w:color w:val="auto"/>
          <w:sz w:val="28"/>
          <w:szCs w:val="28"/>
        </w:rPr>
        <w:t>Алгоритм выбора формы финансирования капитальных вложений в техническое оснащение отрасли растениеводства включает три этапа:</w:t>
      </w:r>
    </w:p>
    <w:p w:rsidR="005A3C30" w:rsidRPr="00A51BCE" w:rsidRDefault="005A3C30" w:rsidP="005A3C30">
      <w:pPr>
        <w:pStyle w:val="a8"/>
        <w:numPr>
          <w:ilvl w:val="0"/>
          <w:numId w:val="2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A51BCE">
        <w:rPr>
          <w:rFonts w:ascii="Times New Roman" w:hAnsi="Times New Roman" w:cs="Times New Roman"/>
          <w:sz w:val="28"/>
          <w:szCs w:val="28"/>
        </w:rPr>
        <w:t>а первом этапе необходимо определиться с вариантом технического оснащения отрасли растениеводства. Необходимо решить организовать р</w:t>
      </w:r>
      <w:r w:rsidRPr="00A51BCE">
        <w:rPr>
          <w:rFonts w:ascii="Times New Roman" w:hAnsi="Times New Roman" w:cs="Times New Roman"/>
          <w:sz w:val="28"/>
          <w:szCs w:val="28"/>
        </w:rPr>
        <w:t>е</w:t>
      </w:r>
      <w:r w:rsidRPr="00A51BCE">
        <w:rPr>
          <w:rFonts w:ascii="Times New Roman" w:hAnsi="Times New Roman" w:cs="Times New Roman"/>
          <w:sz w:val="28"/>
          <w:szCs w:val="28"/>
        </w:rPr>
        <w:t>монт техники, либо привлечение сторонних организаций для выполнения р</w:t>
      </w:r>
      <w:r w:rsidRPr="00A51BCE">
        <w:rPr>
          <w:rFonts w:ascii="Times New Roman" w:hAnsi="Times New Roman" w:cs="Times New Roman"/>
          <w:sz w:val="28"/>
          <w:szCs w:val="28"/>
        </w:rPr>
        <w:t>а</w:t>
      </w:r>
      <w:r w:rsidRPr="00A51BCE">
        <w:rPr>
          <w:rFonts w:ascii="Times New Roman" w:hAnsi="Times New Roman" w:cs="Times New Roman"/>
          <w:sz w:val="28"/>
          <w:szCs w:val="28"/>
        </w:rPr>
        <w:t>бот, либо приобретат</w:t>
      </w:r>
      <w:r>
        <w:rPr>
          <w:rFonts w:ascii="Times New Roman" w:hAnsi="Times New Roman" w:cs="Times New Roman"/>
          <w:sz w:val="28"/>
          <w:szCs w:val="28"/>
        </w:rPr>
        <w:t>ь технику новую или подержанную;</w:t>
      </w:r>
    </w:p>
    <w:p w:rsidR="005A3C30" w:rsidRPr="00A51BCE" w:rsidRDefault="005A3C30" w:rsidP="005A3C30">
      <w:pPr>
        <w:pStyle w:val="a8"/>
        <w:numPr>
          <w:ilvl w:val="0"/>
          <w:numId w:val="2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A51BCE">
        <w:rPr>
          <w:rFonts w:ascii="Times New Roman" w:hAnsi="Times New Roman" w:cs="Times New Roman"/>
          <w:sz w:val="28"/>
          <w:szCs w:val="28"/>
        </w:rPr>
        <w:t>а втором этапе выполняется расчет затрат, связанных осуществл</w:t>
      </w:r>
      <w:r w:rsidRPr="00A51BCE">
        <w:rPr>
          <w:rFonts w:ascii="Times New Roman" w:hAnsi="Times New Roman" w:cs="Times New Roman"/>
          <w:sz w:val="28"/>
          <w:szCs w:val="28"/>
        </w:rPr>
        <w:t>е</w:t>
      </w:r>
      <w:r w:rsidRPr="00A51BCE">
        <w:rPr>
          <w:rFonts w:ascii="Times New Roman" w:hAnsi="Times New Roman" w:cs="Times New Roman"/>
          <w:sz w:val="28"/>
          <w:szCs w:val="28"/>
        </w:rPr>
        <w:t>ни</w:t>
      </w:r>
      <w:r>
        <w:rPr>
          <w:rFonts w:ascii="Times New Roman" w:hAnsi="Times New Roman" w:cs="Times New Roman"/>
          <w:sz w:val="28"/>
          <w:szCs w:val="28"/>
        </w:rPr>
        <w:t>ем технического оснащения;</w:t>
      </w:r>
    </w:p>
    <w:p w:rsidR="005A3C30" w:rsidRPr="00A51BCE" w:rsidRDefault="005A3C30" w:rsidP="005A3C30">
      <w:pPr>
        <w:pStyle w:val="a8"/>
        <w:numPr>
          <w:ilvl w:val="0"/>
          <w:numId w:val="2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A51BCE">
        <w:rPr>
          <w:rFonts w:ascii="Times New Roman" w:hAnsi="Times New Roman" w:cs="Times New Roman"/>
          <w:sz w:val="28"/>
          <w:szCs w:val="28"/>
        </w:rPr>
        <w:t>а третьем этапе делается выбор варианта формы финансирования технического оснащения отрасли.</w:t>
      </w:r>
    </w:p>
    <w:p w:rsidR="005A3C30" w:rsidRDefault="005A3C30" w:rsidP="005A3C30">
      <w:pPr>
        <w:pStyle w:val="Default"/>
        <w:spacing w:line="360" w:lineRule="auto"/>
        <w:ind w:firstLine="709"/>
        <w:contextualSpacing/>
        <w:jc w:val="both"/>
        <w:rPr>
          <w:color w:val="auto"/>
          <w:sz w:val="28"/>
          <w:szCs w:val="28"/>
        </w:rPr>
      </w:pPr>
      <w:r w:rsidRPr="00C86885">
        <w:rPr>
          <w:color w:val="auto"/>
          <w:sz w:val="28"/>
          <w:szCs w:val="28"/>
        </w:rPr>
        <w:t>Алгоритм выбора лизинговой программы</w:t>
      </w:r>
      <w:r>
        <w:rPr>
          <w:color w:val="auto"/>
          <w:sz w:val="28"/>
          <w:szCs w:val="28"/>
        </w:rPr>
        <w:t xml:space="preserve"> включает 7 этапов:</w:t>
      </w:r>
    </w:p>
    <w:p w:rsidR="005A3C30" w:rsidRPr="00A51BCE" w:rsidRDefault="005A3C30" w:rsidP="005A3C30">
      <w:pPr>
        <w:pStyle w:val="a8"/>
        <w:widowControl/>
        <w:numPr>
          <w:ilvl w:val="0"/>
          <w:numId w:val="25"/>
        </w:numPr>
        <w:tabs>
          <w:tab w:val="left" w:pos="993"/>
        </w:tabs>
        <w:autoSpaceDE/>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первом этапе выбор делается с учетом объекта лизинга. В раст</w:t>
      </w:r>
      <w:r w:rsidRPr="00A51BCE">
        <w:rPr>
          <w:rFonts w:ascii="Times New Roman" w:hAnsi="Times New Roman"/>
          <w:sz w:val="28"/>
          <w:szCs w:val="28"/>
        </w:rPr>
        <w:t>е</w:t>
      </w:r>
      <w:r w:rsidRPr="00A51BCE">
        <w:rPr>
          <w:rFonts w:ascii="Times New Roman" w:hAnsi="Times New Roman"/>
          <w:sz w:val="28"/>
          <w:szCs w:val="28"/>
        </w:rPr>
        <w:t>ниеводстве это может быть движимое и недвижи</w:t>
      </w:r>
      <w:r>
        <w:rPr>
          <w:rFonts w:ascii="Times New Roman" w:hAnsi="Times New Roman"/>
          <w:sz w:val="28"/>
          <w:szCs w:val="28"/>
        </w:rPr>
        <w:t>мое имущество;</w:t>
      </w:r>
    </w:p>
    <w:p w:rsidR="005A3C30" w:rsidRPr="00A51BCE" w:rsidRDefault="005A3C30" w:rsidP="005A3C30">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втором этапе уточняется типичность приобретаемого имущества. Может требоваться типичное имущество или объект по индивидуаль</w:t>
      </w:r>
      <w:r>
        <w:rPr>
          <w:rFonts w:ascii="Times New Roman" w:hAnsi="Times New Roman"/>
          <w:sz w:val="28"/>
          <w:szCs w:val="28"/>
        </w:rPr>
        <w:t>ному проекту;</w:t>
      </w:r>
    </w:p>
    <w:p w:rsidR="005A3C30" w:rsidRPr="00A51BCE" w:rsidRDefault="005A3C30" w:rsidP="005A3C30">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третьем этапе уточняются продолжительность сделки</w:t>
      </w:r>
      <w:r>
        <w:rPr>
          <w:rFonts w:ascii="Times New Roman" w:hAnsi="Times New Roman"/>
          <w:sz w:val="28"/>
          <w:szCs w:val="28"/>
        </w:rPr>
        <w:t>;</w:t>
      </w:r>
    </w:p>
    <w:p w:rsidR="005A3C30" w:rsidRPr="00A51BCE" w:rsidRDefault="005A3C30" w:rsidP="005A3C30">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четвертом этапе рассматривается возможность дополнять колич</w:t>
      </w:r>
      <w:r w:rsidRPr="00A51BCE">
        <w:rPr>
          <w:rFonts w:ascii="Times New Roman" w:hAnsi="Times New Roman"/>
          <w:sz w:val="28"/>
          <w:szCs w:val="28"/>
        </w:rPr>
        <w:t>е</w:t>
      </w:r>
      <w:r w:rsidRPr="00A51BCE">
        <w:rPr>
          <w:rFonts w:ascii="Times New Roman" w:hAnsi="Times New Roman"/>
          <w:sz w:val="28"/>
          <w:szCs w:val="28"/>
        </w:rPr>
        <w:t>ст</w:t>
      </w:r>
      <w:r>
        <w:rPr>
          <w:rFonts w:ascii="Times New Roman" w:hAnsi="Times New Roman"/>
          <w:sz w:val="28"/>
          <w:szCs w:val="28"/>
        </w:rPr>
        <w:t>во объектов сделки;</w:t>
      </w:r>
    </w:p>
    <w:p w:rsidR="005A3C30" w:rsidRPr="00A51BCE" w:rsidRDefault="005A3C30" w:rsidP="005A3C30">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н</w:t>
      </w:r>
      <w:r w:rsidRPr="00A51BCE">
        <w:rPr>
          <w:rFonts w:ascii="Times New Roman" w:hAnsi="Times New Roman"/>
          <w:sz w:val="28"/>
          <w:szCs w:val="28"/>
        </w:rPr>
        <w:t>а пятом этапе уточняется необходимый объем обслуживания лизи</w:t>
      </w:r>
      <w:r w:rsidRPr="00A51BCE">
        <w:rPr>
          <w:rFonts w:ascii="Times New Roman" w:hAnsi="Times New Roman"/>
          <w:sz w:val="28"/>
          <w:szCs w:val="28"/>
        </w:rPr>
        <w:t>н</w:t>
      </w:r>
      <w:r>
        <w:rPr>
          <w:rFonts w:ascii="Times New Roman" w:hAnsi="Times New Roman"/>
          <w:sz w:val="28"/>
          <w:szCs w:val="28"/>
        </w:rPr>
        <w:t>гового имущества;</w:t>
      </w:r>
    </w:p>
    <w:p w:rsidR="005A3C30" w:rsidRPr="00A51BCE" w:rsidRDefault="005A3C30" w:rsidP="005A3C30">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шестом этапе уточняется отно</w:t>
      </w:r>
      <w:r>
        <w:rPr>
          <w:rFonts w:ascii="Times New Roman" w:hAnsi="Times New Roman"/>
          <w:sz w:val="28"/>
          <w:szCs w:val="28"/>
        </w:rPr>
        <w:t>шение к амортизационным льготам;</w:t>
      </w:r>
    </w:p>
    <w:p w:rsidR="005A3C30" w:rsidRPr="00A51BCE" w:rsidRDefault="005A3C30" w:rsidP="005A3C30">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заключительном седьмом этапе сравниваются лизинговые пр</w:t>
      </w:r>
      <w:r w:rsidRPr="00A51BCE">
        <w:rPr>
          <w:rFonts w:ascii="Times New Roman" w:hAnsi="Times New Roman"/>
          <w:sz w:val="28"/>
          <w:szCs w:val="28"/>
        </w:rPr>
        <w:t>о</w:t>
      </w:r>
      <w:r w:rsidRPr="00A51BCE">
        <w:rPr>
          <w:rFonts w:ascii="Times New Roman" w:hAnsi="Times New Roman"/>
          <w:sz w:val="28"/>
          <w:szCs w:val="28"/>
        </w:rPr>
        <w:t>центы.</w:t>
      </w:r>
    </w:p>
    <w:p w:rsidR="004D3246" w:rsidRPr="00385A09" w:rsidRDefault="004D3246" w:rsidP="00922B90">
      <w:pPr>
        <w:pStyle w:val="Default"/>
        <w:spacing w:line="360" w:lineRule="auto"/>
        <w:ind w:firstLine="709"/>
        <w:contextualSpacing/>
        <w:jc w:val="both"/>
        <w:rPr>
          <w:color w:val="auto"/>
          <w:sz w:val="28"/>
          <w:szCs w:val="28"/>
        </w:rPr>
      </w:pPr>
      <w:r w:rsidRPr="00385A09">
        <w:rPr>
          <w:color w:val="auto"/>
          <w:sz w:val="28"/>
          <w:szCs w:val="28"/>
        </w:rPr>
        <w:t>Методика</w:t>
      </w:r>
      <w:r w:rsidR="006833E3">
        <w:rPr>
          <w:color w:val="auto"/>
          <w:sz w:val="28"/>
          <w:szCs w:val="28"/>
        </w:rPr>
        <w:t xml:space="preserve"> </w:t>
      </w:r>
      <w:r>
        <w:rPr>
          <w:color w:val="auto"/>
          <w:sz w:val="28"/>
          <w:szCs w:val="28"/>
        </w:rPr>
        <w:t>оценки эффективности лизинга как источника финансиров</w:t>
      </w:r>
      <w:r>
        <w:rPr>
          <w:color w:val="auto"/>
          <w:sz w:val="28"/>
          <w:szCs w:val="28"/>
        </w:rPr>
        <w:t>а</w:t>
      </w:r>
      <w:r>
        <w:rPr>
          <w:color w:val="auto"/>
          <w:sz w:val="28"/>
          <w:szCs w:val="28"/>
        </w:rPr>
        <w:t>ния капитальных вложений включает расчет таких показателей финансового состояния как коэффициент автономии</w:t>
      </w:r>
      <w:r w:rsidR="00D2024C">
        <w:rPr>
          <w:color w:val="auto"/>
          <w:sz w:val="28"/>
          <w:szCs w:val="28"/>
        </w:rPr>
        <w:t xml:space="preserve">, показатели ликвидности, экономия по налогу на прибыль. Расчет показателей основан на прогнозе </w:t>
      </w:r>
      <w:r w:rsidR="00D2024C" w:rsidRPr="00385A09">
        <w:rPr>
          <w:color w:val="auto"/>
          <w:sz w:val="28"/>
          <w:szCs w:val="28"/>
        </w:rPr>
        <w:t>финансовых показателей сельскохозяйственного предприятия и прогнозного баланса.</w:t>
      </w:r>
    </w:p>
    <w:p w:rsidR="00C34AE3" w:rsidRPr="00C34AE3" w:rsidRDefault="00C34AE3" w:rsidP="00922B90">
      <w:pPr>
        <w:pStyle w:val="Default"/>
        <w:spacing w:line="360" w:lineRule="auto"/>
        <w:ind w:firstLine="709"/>
        <w:contextualSpacing/>
        <w:jc w:val="both"/>
        <w:rPr>
          <w:color w:val="auto"/>
          <w:sz w:val="28"/>
          <w:szCs w:val="28"/>
        </w:rPr>
      </w:pPr>
      <w:r w:rsidRPr="00385A09">
        <w:rPr>
          <w:color w:val="auto"/>
          <w:sz w:val="28"/>
          <w:szCs w:val="28"/>
        </w:rPr>
        <w:t xml:space="preserve">Выявлены социально-экономические предпосылки совершенствования государственного регулирования </w:t>
      </w:r>
      <w:r>
        <w:rPr>
          <w:color w:val="auto"/>
          <w:sz w:val="28"/>
          <w:szCs w:val="28"/>
        </w:rPr>
        <w:t>лизинга в сфере АПК</w:t>
      </w:r>
    </w:p>
    <w:p w:rsidR="007C4D3C" w:rsidRDefault="00001366" w:rsidP="00922B90">
      <w:pPr>
        <w:shd w:val="clear" w:color="auto" w:fill="FFFFFF"/>
        <w:tabs>
          <w:tab w:val="left" w:pos="1134"/>
        </w:tabs>
        <w:spacing w:line="360" w:lineRule="auto"/>
        <w:ind w:firstLine="709"/>
        <w:jc w:val="both"/>
        <w:rPr>
          <w:rFonts w:ascii="Times New Roman" w:eastAsia="Times New Roman" w:hAnsi="Times New Roman"/>
          <w:sz w:val="28"/>
          <w:szCs w:val="28"/>
          <w:lang w:eastAsia="ru-RU"/>
        </w:rPr>
      </w:pPr>
      <w:r w:rsidRPr="007C4D3C">
        <w:rPr>
          <w:rFonts w:ascii="Times New Roman" w:hAnsi="Times New Roman" w:cs="Times New Roman"/>
          <w:b/>
          <w:sz w:val="28"/>
          <w:szCs w:val="28"/>
        </w:rPr>
        <w:t>П</w:t>
      </w:r>
      <w:r w:rsidR="00922B90">
        <w:rPr>
          <w:rFonts w:ascii="Times New Roman" w:hAnsi="Times New Roman" w:cs="Times New Roman"/>
          <w:b/>
          <w:sz w:val="28"/>
          <w:szCs w:val="28"/>
        </w:rPr>
        <w:t xml:space="preserve">рактическая значимость </w:t>
      </w:r>
      <w:r w:rsidR="007C4D3C" w:rsidRPr="007C4D3C">
        <w:rPr>
          <w:rFonts w:ascii="Times New Roman" w:eastAsia="Times New Roman" w:hAnsi="Times New Roman"/>
          <w:sz w:val="28"/>
          <w:szCs w:val="28"/>
          <w:lang w:eastAsia="ru-RU"/>
        </w:rPr>
        <w:t>заключается</w:t>
      </w:r>
      <w:r w:rsidR="007C4D3C">
        <w:rPr>
          <w:rFonts w:ascii="Times New Roman" w:eastAsia="Times New Roman" w:hAnsi="Times New Roman"/>
          <w:sz w:val="28"/>
          <w:szCs w:val="28"/>
          <w:lang w:eastAsia="ru-RU"/>
        </w:rPr>
        <w:t xml:space="preserve"> в том, что результаты иссл</w:t>
      </w:r>
      <w:r w:rsidR="007C4D3C">
        <w:rPr>
          <w:rFonts w:ascii="Times New Roman" w:eastAsia="Times New Roman" w:hAnsi="Times New Roman"/>
          <w:sz w:val="28"/>
          <w:szCs w:val="28"/>
          <w:lang w:eastAsia="ru-RU"/>
        </w:rPr>
        <w:t>е</w:t>
      </w:r>
      <w:r w:rsidR="007C4D3C">
        <w:rPr>
          <w:rFonts w:ascii="Times New Roman" w:eastAsia="Times New Roman" w:hAnsi="Times New Roman"/>
          <w:sz w:val="28"/>
          <w:szCs w:val="28"/>
          <w:lang w:eastAsia="ru-RU"/>
        </w:rPr>
        <w:t>дования представляют собой конкретные методические рекомендации по с</w:t>
      </w:r>
      <w:r w:rsidR="007C4D3C">
        <w:rPr>
          <w:rFonts w:ascii="Times New Roman" w:eastAsia="Times New Roman" w:hAnsi="Times New Roman"/>
          <w:sz w:val="28"/>
          <w:szCs w:val="28"/>
          <w:lang w:eastAsia="ru-RU"/>
        </w:rPr>
        <w:t>о</w:t>
      </w:r>
      <w:r w:rsidR="007C4D3C">
        <w:rPr>
          <w:rFonts w:ascii="Times New Roman" w:eastAsia="Times New Roman" w:hAnsi="Times New Roman"/>
          <w:sz w:val="28"/>
          <w:szCs w:val="28"/>
          <w:lang w:eastAsia="ru-RU"/>
        </w:rPr>
        <w:t>вершенствованию лизинговых отношений как формы финансирования кап</w:t>
      </w:r>
      <w:r w:rsidR="007C4D3C">
        <w:rPr>
          <w:rFonts w:ascii="Times New Roman" w:eastAsia="Times New Roman" w:hAnsi="Times New Roman"/>
          <w:sz w:val="28"/>
          <w:szCs w:val="28"/>
          <w:lang w:eastAsia="ru-RU"/>
        </w:rPr>
        <w:t>и</w:t>
      </w:r>
      <w:r w:rsidR="007C4D3C">
        <w:rPr>
          <w:rFonts w:ascii="Times New Roman" w:eastAsia="Times New Roman" w:hAnsi="Times New Roman"/>
          <w:sz w:val="28"/>
          <w:szCs w:val="28"/>
          <w:lang w:eastAsia="ru-RU"/>
        </w:rPr>
        <w:t>тальных вложений в развитие отр</w:t>
      </w:r>
      <w:r w:rsidR="00B61B89">
        <w:rPr>
          <w:rFonts w:ascii="Times New Roman" w:eastAsia="Times New Roman" w:hAnsi="Times New Roman"/>
          <w:sz w:val="28"/>
          <w:szCs w:val="28"/>
          <w:lang w:eastAsia="ru-RU"/>
        </w:rPr>
        <w:t xml:space="preserve">асли растениеводства Кировской </w:t>
      </w:r>
      <w:r w:rsidR="007C4D3C">
        <w:rPr>
          <w:rFonts w:ascii="Times New Roman" w:eastAsia="Times New Roman" w:hAnsi="Times New Roman"/>
          <w:sz w:val="28"/>
          <w:szCs w:val="28"/>
          <w:lang w:eastAsia="ru-RU"/>
        </w:rPr>
        <w:t>области.</w:t>
      </w:r>
    </w:p>
    <w:p w:rsidR="007C4D3C" w:rsidRDefault="007C4D3C" w:rsidP="00922B90">
      <w:pPr>
        <w:shd w:val="clear" w:color="auto" w:fill="FFFFFF"/>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Методические положения, практические рекомендации и выводы, сформулированные в работе, могут быть использованы сельскохозяйстве</w:t>
      </w:r>
      <w:r>
        <w:rPr>
          <w:rFonts w:ascii="Times New Roman" w:eastAsia="Times New Roman" w:hAnsi="Times New Roman"/>
          <w:sz w:val="28"/>
          <w:szCs w:val="28"/>
          <w:lang w:eastAsia="ru-RU"/>
        </w:rPr>
        <w:t>н</w:t>
      </w:r>
      <w:r>
        <w:rPr>
          <w:rFonts w:ascii="Times New Roman" w:eastAsia="Times New Roman" w:hAnsi="Times New Roman"/>
          <w:sz w:val="28"/>
          <w:szCs w:val="28"/>
          <w:lang w:eastAsia="ru-RU"/>
        </w:rPr>
        <w:t>ными предприятиями.</w:t>
      </w:r>
    </w:p>
    <w:p w:rsidR="007C4D3C" w:rsidRDefault="007C4D3C" w:rsidP="00922B90">
      <w:pPr>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Исследование состоит из введения, трех глав, заключения и списка л</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тературы. </w:t>
      </w:r>
    </w:p>
    <w:p w:rsidR="007C4D3C" w:rsidRDefault="007C4D3C" w:rsidP="00922B90">
      <w:pPr>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 введении обосновывается актуальность, обозначены объект и пре</w:t>
      </w:r>
      <w:r>
        <w:rPr>
          <w:rFonts w:ascii="Times New Roman" w:eastAsia="Times New Roman" w:hAnsi="Times New Roman"/>
          <w:sz w:val="28"/>
          <w:szCs w:val="28"/>
          <w:lang w:eastAsia="ru-RU"/>
        </w:rPr>
        <w:t>д</w:t>
      </w:r>
      <w:r>
        <w:rPr>
          <w:rFonts w:ascii="Times New Roman" w:eastAsia="Times New Roman" w:hAnsi="Times New Roman"/>
          <w:sz w:val="28"/>
          <w:szCs w:val="28"/>
          <w:lang w:eastAsia="ru-RU"/>
        </w:rPr>
        <w:t>мет, поставлена цель и задачи работы, указаны теоретическая, методологич</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ская</w:t>
      </w:r>
      <w:r w:rsidR="00922B90">
        <w:rPr>
          <w:rFonts w:ascii="Times New Roman" w:eastAsia="Times New Roman" w:hAnsi="Times New Roman"/>
          <w:sz w:val="28"/>
          <w:szCs w:val="28"/>
          <w:lang w:eastAsia="ru-RU"/>
        </w:rPr>
        <w:t xml:space="preserve"> базы</w:t>
      </w:r>
      <w:r>
        <w:rPr>
          <w:rFonts w:ascii="Times New Roman" w:eastAsia="Times New Roman" w:hAnsi="Times New Roman"/>
          <w:sz w:val="28"/>
          <w:szCs w:val="28"/>
          <w:lang w:eastAsia="ru-RU"/>
        </w:rPr>
        <w:t xml:space="preserve"> исследования, а также ее научная новизна и практическая знач</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мость.</w:t>
      </w:r>
    </w:p>
    <w:p w:rsidR="007C4D3C" w:rsidRDefault="007C4D3C" w:rsidP="00922B90">
      <w:pPr>
        <w:spacing w:line="360" w:lineRule="auto"/>
        <w:ind w:firstLine="709"/>
        <w:jc w:val="both"/>
        <w:rPr>
          <w:rFonts w:ascii="Times New Roman" w:eastAsia="Times New Roman" w:hAnsi="Times New Roman"/>
          <w:sz w:val="28"/>
          <w:szCs w:val="28"/>
          <w:highlight w:val="yellow"/>
          <w:lang w:eastAsia="ru-RU"/>
        </w:rPr>
      </w:pPr>
      <w:r>
        <w:rPr>
          <w:rFonts w:ascii="Times New Roman" w:eastAsia="Times New Roman" w:hAnsi="Times New Roman"/>
          <w:sz w:val="28"/>
          <w:szCs w:val="28"/>
          <w:lang w:eastAsia="ru-RU"/>
        </w:rPr>
        <w:t>В первой главе работы изучены и обобщены теоретическ</w:t>
      </w:r>
      <w:r w:rsidR="003E7DA9">
        <w:rPr>
          <w:rFonts w:ascii="Times New Roman" w:eastAsia="Times New Roman" w:hAnsi="Times New Roman"/>
          <w:sz w:val="28"/>
          <w:szCs w:val="28"/>
          <w:lang w:eastAsia="ru-RU"/>
        </w:rPr>
        <w:t xml:space="preserve">ие и </w:t>
      </w:r>
      <w:r>
        <w:rPr>
          <w:rFonts w:ascii="Times New Roman" w:eastAsia="Times New Roman" w:hAnsi="Times New Roman"/>
          <w:sz w:val="28"/>
          <w:szCs w:val="28"/>
          <w:lang w:eastAsia="ru-RU"/>
        </w:rPr>
        <w:t>метод</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ческие основы </w:t>
      </w:r>
      <w:r w:rsidR="003E7DA9">
        <w:rPr>
          <w:rFonts w:ascii="Times New Roman" w:eastAsia="Times New Roman" w:hAnsi="Times New Roman"/>
          <w:sz w:val="28"/>
          <w:szCs w:val="28"/>
          <w:lang w:eastAsia="ru-RU"/>
        </w:rPr>
        <w:t>лизинга как формы финансирования капитальных вложений</w:t>
      </w:r>
      <w:r>
        <w:rPr>
          <w:rFonts w:ascii="Times New Roman" w:eastAsia="Times New Roman" w:hAnsi="Times New Roman"/>
          <w:sz w:val="28"/>
          <w:szCs w:val="28"/>
          <w:lang w:eastAsia="ru-RU"/>
        </w:rPr>
        <w:t>.</w:t>
      </w:r>
    </w:p>
    <w:p w:rsidR="007C4D3C" w:rsidRDefault="007C4D3C" w:rsidP="00922B90">
      <w:pPr>
        <w:shd w:val="clear" w:color="auto" w:fill="FFFFFF"/>
        <w:tabs>
          <w:tab w:val="left" w:pos="1134"/>
        </w:tabs>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 второй главе работы проведена оценка</w:t>
      </w:r>
      <w:r w:rsidR="003E7DA9">
        <w:rPr>
          <w:rFonts w:ascii="Times New Roman" w:eastAsia="Times New Roman" w:hAnsi="Times New Roman"/>
          <w:sz w:val="28"/>
          <w:szCs w:val="28"/>
          <w:lang w:eastAsia="ru-RU"/>
        </w:rPr>
        <w:t xml:space="preserve"> уровня технического осн</w:t>
      </w:r>
      <w:r w:rsidR="003E7DA9">
        <w:rPr>
          <w:rFonts w:ascii="Times New Roman" w:eastAsia="Times New Roman" w:hAnsi="Times New Roman"/>
          <w:sz w:val="28"/>
          <w:szCs w:val="28"/>
          <w:lang w:eastAsia="ru-RU"/>
        </w:rPr>
        <w:t>а</w:t>
      </w:r>
      <w:r w:rsidR="003E7DA9">
        <w:rPr>
          <w:rFonts w:ascii="Times New Roman" w:eastAsia="Times New Roman" w:hAnsi="Times New Roman"/>
          <w:sz w:val="28"/>
          <w:szCs w:val="28"/>
          <w:lang w:eastAsia="ru-RU"/>
        </w:rPr>
        <w:t>щения отрасли растениеводства Кировской области, выполнен анализ исто</w:t>
      </w:r>
      <w:r w:rsidR="003E7DA9">
        <w:rPr>
          <w:rFonts w:ascii="Times New Roman" w:eastAsia="Times New Roman" w:hAnsi="Times New Roman"/>
          <w:sz w:val="28"/>
          <w:szCs w:val="28"/>
          <w:lang w:eastAsia="ru-RU"/>
        </w:rPr>
        <w:t>ч</w:t>
      </w:r>
      <w:r w:rsidR="003E7DA9">
        <w:rPr>
          <w:rFonts w:ascii="Times New Roman" w:eastAsia="Times New Roman" w:hAnsi="Times New Roman"/>
          <w:sz w:val="28"/>
          <w:szCs w:val="28"/>
          <w:lang w:eastAsia="ru-RU"/>
        </w:rPr>
        <w:t>ников финансирования капитальных вложений в техническое оснащение о</w:t>
      </w:r>
      <w:r w:rsidR="003E7DA9">
        <w:rPr>
          <w:rFonts w:ascii="Times New Roman" w:eastAsia="Times New Roman" w:hAnsi="Times New Roman"/>
          <w:sz w:val="28"/>
          <w:szCs w:val="28"/>
          <w:lang w:eastAsia="ru-RU"/>
        </w:rPr>
        <w:t>т</w:t>
      </w:r>
      <w:r w:rsidR="003E7DA9">
        <w:rPr>
          <w:rFonts w:ascii="Times New Roman" w:eastAsia="Times New Roman" w:hAnsi="Times New Roman"/>
          <w:sz w:val="28"/>
          <w:szCs w:val="28"/>
          <w:lang w:eastAsia="ru-RU"/>
        </w:rPr>
        <w:lastRenderedPageBreak/>
        <w:t>расли растениеводства, дана характеристика рынка лизинговых услуг.</w:t>
      </w:r>
    </w:p>
    <w:p w:rsidR="007C4D3C" w:rsidRDefault="007C4D3C" w:rsidP="00922B90">
      <w:pPr>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третьей главе предложен </w:t>
      </w:r>
      <w:r w:rsidR="003E7DA9">
        <w:rPr>
          <w:rFonts w:ascii="Times New Roman" w:eastAsia="Times New Roman" w:hAnsi="Times New Roman"/>
          <w:sz w:val="28"/>
          <w:szCs w:val="28"/>
          <w:lang w:eastAsia="ru-RU"/>
        </w:rPr>
        <w:t>алгоритм выбора лизинговой программы и выполнена оценка эффективности использования лизинга как формы фина</w:t>
      </w:r>
      <w:r w:rsidR="003E7DA9">
        <w:rPr>
          <w:rFonts w:ascii="Times New Roman" w:eastAsia="Times New Roman" w:hAnsi="Times New Roman"/>
          <w:sz w:val="28"/>
          <w:szCs w:val="28"/>
          <w:lang w:eastAsia="ru-RU"/>
        </w:rPr>
        <w:t>н</w:t>
      </w:r>
      <w:r w:rsidR="003E7DA9">
        <w:rPr>
          <w:rFonts w:ascii="Times New Roman" w:eastAsia="Times New Roman" w:hAnsi="Times New Roman"/>
          <w:sz w:val="28"/>
          <w:szCs w:val="28"/>
          <w:lang w:eastAsia="ru-RU"/>
        </w:rPr>
        <w:t>сирования капитальных вложений в развитие отрасли растениеводства</w:t>
      </w:r>
      <w:r>
        <w:rPr>
          <w:rFonts w:ascii="Times New Roman" w:eastAsia="Times New Roman" w:hAnsi="Times New Roman"/>
          <w:sz w:val="28"/>
          <w:szCs w:val="28"/>
          <w:lang w:eastAsia="ru-RU"/>
        </w:rPr>
        <w:t>.</w:t>
      </w:r>
    </w:p>
    <w:p w:rsidR="007C4D3C" w:rsidRDefault="007C4D3C" w:rsidP="00922B90">
      <w:pPr>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заключении работы сформулированы основные выводы. </w:t>
      </w:r>
    </w:p>
    <w:p w:rsidR="007C4D3C" w:rsidRDefault="007C4D3C" w:rsidP="00922B90">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В списке литературы приведен перечень литературы, изученной в пр</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цессе работы.</w:t>
      </w:r>
    </w:p>
    <w:p w:rsidR="007C4D3C" w:rsidRPr="004E7535" w:rsidRDefault="007C4D3C" w:rsidP="007C4D3C">
      <w:pPr>
        <w:rPr>
          <w:b/>
        </w:rPr>
      </w:pPr>
    </w:p>
    <w:p w:rsidR="007C4D3C" w:rsidRDefault="007C4D3C" w:rsidP="007C4D3C">
      <w:pPr>
        <w:rPr>
          <w:rFonts w:ascii="Times New Roman" w:eastAsiaTheme="majorEastAsia" w:hAnsi="Times New Roman" w:cstheme="majorBidi"/>
          <w:bCs/>
          <w:sz w:val="28"/>
          <w:szCs w:val="28"/>
        </w:rPr>
      </w:pPr>
      <w:r>
        <w:rPr>
          <w:b/>
        </w:rPr>
        <w:br w:type="page"/>
      </w:r>
    </w:p>
    <w:p w:rsidR="00E05073" w:rsidRDefault="00F16618" w:rsidP="00E05073">
      <w:pPr>
        <w:pStyle w:val="1"/>
        <w:numPr>
          <w:ilvl w:val="0"/>
          <w:numId w:val="0"/>
        </w:numPr>
        <w:spacing w:before="0" w:line="360" w:lineRule="auto"/>
        <w:contextualSpacing/>
        <w:jc w:val="center"/>
        <w:rPr>
          <w:rFonts w:ascii="Times New Roman" w:hAnsi="Times New Roman" w:cs="Times New Roman"/>
          <w:color w:val="auto"/>
        </w:rPr>
      </w:pPr>
      <w:bookmarkStart w:id="2" w:name="_Toc484729048"/>
      <w:r w:rsidRPr="00E05073">
        <w:rPr>
          <w:rFonts w:ascii="Times New Roman" w:hAnsi="Times New Roman" w:cs="Times New Roman"/>
          <w:color w:val="auto"/>
        </w:rPr>
        <w:lastRenderedPageBreak/>
        <w:t>Глава 1. Теоретические основы лизинга как формы финансирования капитальных вложений в техническое оснащение отрасли</w:t>
      </w:r>
      <w:bookmarkEnd w:id="2"/>
      <w:r w:rsidR="00E05073">
        <w:rPr>
          <w:rFonts w:ascii="Times New Roman" w:hAnsi="Times New Roman" w:cs="Times New Roman"/>
          <w:color w:val="auto"/>
        </w:rPr>
        <w:t xml:space="preserve"> </w:t>
      </w:r>
    </w:p>
    <w:p w:rsidR="00F16618" w:rsidRPr="00E05073" w:rsidRDefault="00E8724C" w:rsidP="00E05073">
      <w:pPr>
        <w:pStyle w:val="1"/>
        <w:numPr>
          <w:ilvl w:val="0"/>
          <w:numId w:val="0"/>
        </w:numPr>
        <w:spacing w:before="0" w:line="360" w:lineRule="auto"/>
        <w:contextualSpacing/>
        <w:jc w:val="center"/>
        <w:rPr>
          <w:color w:val="auto"/>
        </w:rPr>
      </w:pPr>
      <w:bookmarkStart w:id="3" w:name="_Toc484729049"/>
      <w:r w:rsidRPr="00E05073">
        <w:rPr>
          <w:rFonts w:ascii="Times New Roman" w:hAnsi="Times New Roman" w:cs="Times New Roman"/>
          <w:color w:val="auto"/>
        </w:rPr>
        <w:t>р</w:t>
      </w:r>
      <w:r w:rsidR="00F16618" w:rsidRPr="00E05073">
        <w:rPr>
          <w:rFonts w:ascii="Times New Roman" w:hAnsi="Times New Roman" w:cs="Times New Roman"/>
          <w:color w:val="auto"/>
        </w:rPr>
        <w:t>астениеводства</w:t>
      </w:r>
      <w:bookmarkEnd w:id="3"/>
    </w:p>
    <w:p w:rsidR="00B648D7" w:rsidRPr="00E05073" w:rsidRDefault="00B648D7" w:rsidP="000E49DF">
      <w:pPr>
        <w:widowControl/>
        <w:autoSpaceDE/>
        <w:spacing w:line="360" w:lineRule="auto"/>
        <w:contextualSpacing/>
        <w:jc w:val="center"/>
        <w:rPr>
          <w:rFonts w:ascii="Times New Roman" w:hAnsi="Times New Roman" w:cs="Times New Roman"/>
          <w:sz w:val="28"/>
          <w:szCs w:val="28"/>
        </w:rPr>
      </w:pPr>
    </w:p>
    <w:p w:rsidR="00E05073" w:rsidRDefault="00ED3624" w:rsidP="00E05073">
      <w:pPr>
        <w:pStyle w:val="2"/>
        <w:numPr>
          <w:ilvl w:val="1"/>
          <w:numId w:val="26"/>
        </w:numPr>
        <w:spacing w:before="0" w:line="360" w:lineRule="auto"/>
        <w:ind w:left="0" w:firstLine="0"/>
        <w:contextualSpacing/>
        <w:jc w:val="center"/>
        <w:rPr>
          <w:rFonts w:ascii="Times New Roman" w:hAnsi="Times New Roman" w:cs="Times New Roman"/>
          <w:color w:val="auto"/>
          <w:sz w:val="28"/>
          <w:szCs w:val="28"/>
        </w:rPr>
      </w:pPr>
      <w:bookmarkStart w:id="4" w:name="_Toc484729050"/>
      <w:r w:rsidRPr="00E05073">
        <w:rPr>
          <w:rFonts w:ascii="Times New Roman" w:hAnsi="Times New Roman" w:cs="Times New Roman"/>
          <w:color w:val="auto"/>
          <w:sz w:val="28"/>
          <w:szCs w:val="28"/>
        </w:rPr>
        <w:t>Современные тенденции и проблемы развития лизинговых</w:t>
      </w:r>
      <w:bookmarkEnd w:id="4"/>
    </w:p>
    <w:p w:rsidR="00ED3624" w:rsidRPr="00E05073" w:rsidRDefault="00ED3624" w:rsidP="00E05073">
      <w:pPr>
        <w:pStyle w:val="2"/>
        <w:numPr>
          <w:ilvl w:val="0"/>
          <w:numId w:val="0"/>
        </w:numPr>
        <w:spacing w:before="0" w:line="360" w:lineRule="auto"/>
        <w:contextualSpacing/>
        <w:jc w:val="center"/>
        <w:rPr>
          <w:rFonts w:ascii="Times New Roman" w:hAnsi="Times New Roman" w:cs="Times New Roman"/>
          <w:color w:val="auto"/>
          <w:sz w:val="28"/>
          <w:szCs w:val="28"/>
        </w:rPr>
      </w:pPr>
      <w:bookmarkStart w:id="5" w:name="_Toc484729051"/>
      <w:r w:rsidRPr="00E05073">
        <w:rPr>
          <w:rFonts w:ascii="Times New Roman" w:hAnsi="Times New Roman" w:cs="Times New Roman"/>
          <w:color w:val="auto"/>
          <w:sz w:val="28"/>
          <w:szCs w:val="28"/>
        </w:rPr>
        <w:t>отношений: мировая практика и российская специфика</w:t>
      </w:r>
      <w:bookmarkEnd w:id="5"/>
    </w:p>
    <w:p w:rsidR="00B648D7" w:rsidRPr="00F519A1" w:rsidRDefault="00B648D7" w:rsidP="00B648D7">
      <w:pPr>
        <w:pStyle w:val="a8"/>
        <w:spacing w:line="360" w:lineRule="auto"/>
        <w:ind w:left="360"/>
        <w:rPr>
          <w:rFonts w:ascii="Times New Roman" w:hAnsi="Times New Roman" w:cs="Times New Roman"/>
          <w:b/>
          <w:sz w:val="28"/>
          <w:szCs w:val="28"/>
        </w:rPr>
      </w:pPr>
    </w:p>
    <w:p w:rsidR="00A472C6" w:rsidRPr="00385A09" w:rsidRDefault="00A472C6"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В настоящее время лизинг занял очень прочные позиции в мировой экономике, но в каждом государстве уровень его развития находится на ра</w:t>
      </w:r>
      <w:r w:rsidRPr="00385A09">
        <w:rPr>
          <w:rFonts w:ascii="Times New Roman" w:hAnsi="Times New Roman" w:cs="Times New Roman"/>
          <w:sz w:val="28"/>
          <w:szCs w:val="28"/>
        </w:rPr>
        <w:t>з</w:t>
      </w:r>
      <w:r w:rsidRPr="00385A09">
        <w:rPr>
          <w:rFonts w:ascii="Times New Roman" w:hAnsi="Times New Roman" w:cs="Times New Roman"/>
          <w:sz w:val="28"/>
          <w:szCs w:val="28"/>
        </w:rPr>
        <w:t>ном уровне. В основном это зависит и от состояния экономики страны в ц</w:t>
      </w:r>
      <w:r w:rsidRPr="00385A09">
        <w:rPr>
          <w:rFonts w:ascii="Times New Roman" w:hAnsi="Times New Roman" w:cs="Times New Roman"/>
          <w:sz w:val="28"/>
          <w:szCs w:val="28"/>
        </w:rPr>
        <w:t>е</w:t>
      </w:r>
      <w:r w:rsidRPr="00385A09">
        <w:rPr>
          <w:rFonts w:ascii="Times New Roman" w:hAnsi="Times New Roman" w:cs="Times New Roman"/>
          <w:sz w:val="28"/>
          <w:szCs w:val="28"/>
        </w:rPr>
        <w:t>лом и от заинтересованности самого государства в стимулировании лизинг</w:t>
      </w:r>
      <w:r w:rsidRPr="00385A09">
        <w:rPr>
          <w:rFonts w:ascii="Times New Roman" w:hAnsi="Times New Roman" w:cs="Times New Roman"/>
          <w:sz w:val="28"/>
          <w:szCs w:val="28"/>
        </w:rPr>
        <w:t>о</w:t>
      </w:r>
      <w:r w:rsidRPr="00385A09">
        <w:rPr>
          <w:rFonts w:ascii="Times New Roman" w:hAnsi="Times New Roman" w:cs="Times New Roman"/>
          <w:sz w:val="28"/>
          <w:szCs w:val="28"/>
        </w:rPr>
        <w:t>вых отношений. В частности стимулирование может осуществляться путём чёткого правового регулирования лизинговых отношений.</w:t>
      </w:r>
    </w:p>
    <w:p w:rsidR="00A472C6" w:rsidRPr="00385A09" w:rsidRDefault="00A472C6"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В развитых странах лизинг является одним из важных рычагов, оказ</w:t>
      </w:r>
      <w:r w:rsidRPr="00385A09">
        <w:rPr>
          <w:rFonts w:ascii="Times New Roman" w:hAnsi="Times New Roman" w:cs="Times New Roman"/>
          <w:sz w:val="28"/>
          <w:szCs w:val="28"/>
        </w:rPr>
        <w:t>ы</w:t>
      </w:r>
      <w:r w:rsidRPr="00385A09">
        <w:rPr>
          <w:rFonts w:ascii="Times New Roman" w:hAnsi="Times New Roman" w:cs="Times New Roman"/>
          <w:sz w:val="28"/>
          <w:szCs w:val="28"/>
        </w:rPr>
        <w:t>вающих влияние на инвестиционную деятельность, принося огромный э</w:t>
      </w:r>
      <w:r w:rsidRPr="00385A09">
        <w:rPr>
          <w:rFonts w:ascii="Times New Roman" w:hAnsi="Times New Roman" w:cs="Times New Roman"/>
          <w:sz w:val="28"/>
          <w:szCs w:val="28"/>
        </w:rPr>
        <w:t>ф</w:t>
      </w:r>
      <w:r w:rsidRPr="00385A09">
        <w:rPr>
          <w:rFonts w:ascii="Times New Roman" w:hAnsi="Times New Roman" w:cs="Times New Roman"/>
          <w:sz w:val="28"/>
          <w:szCs w:val="28"/>
        </w:rPr>
        <w:t>фект не только непосредственным участникам лизинговых операций, но и экономике в целом.</w:t>
      </w:r>
    </w:p>
    <w:p w:rsidR="00ED3624" w:rsidRPr="00385A09" w:rsidRDefault="00ED362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Идея лизинга не нова. Историки утверждают, что Аристотель коснулся идеи лизинга в тракта</w:t>
      </w:r>
      <w:r w:rsidR="002D022A" w:rsidRPr="00385A09">
        <w:rPr>
          <w:rFonts w:ascii="Times New Roman" w:hAnsi="Times New Roman" w:cs="Times New Roman"/>
          <w:sz w:val="28"/>
          <w:szCs w:val="28"/>
        </w:rPr>
        <w:t>те «</w:t>
      </w:r>
      <w:r w:rsidRPr="00385A09">
        <w:rPr>
          <w:rFonts w:ascii="Times New Roman" w:hAnsi="Times New Roman" w:cs="Times New Roman"/>
          <w:sz w:val="28"/>
          <w:szCs w:val="28"/>
        </w:rPr>
        <w:t>Богатство состоит в пользовании, а не в праве со</w:t>
      </w:r>
      <w:r w:rsidRPr="00385A09">
        <w:rPr>
          <w:rFonts w:ascii="Times New Roman" w:hAnsi="Times New Roman" w:cs="Times New Roman"/>
          <w:sz w:val="28"/>
          <w:szCs w:val="28"/>
        </w:rPr>
        <w:t>б</w:t>
      </w:r>
      <w:r w:rsidRPr="00385A09">
        <w:rPr>
          <w:rFonts w:ascii="Times New Roman" w:hAnsi="Times New Roman" w:cs="Times New Roman"/>
          <w:sz w:val="28"/>
          <w:szCs w:val="28"/>
        </w:rPr>
        <w:t>ственнос</w:t>
      </w:r>
      <w:r w:rsidR="002D022A" w:rsidRPr="00385A09">
        <w:rPr>
          <w:rFonts w:ascii="Times New Roman" w:hAnsi="Times New Roman" w:cs="Times New Roman"/>
          <w:sz w:val="28"/>
          <w:szCs w:val="28"/>
        </w:rPr>
        <w:t>ти»</w:t>
      </w:r>
      <w:r w:rsidR="00121430" w:rsidRPr="00385A09">
        <w:rPr>
          <w:rFonts w:ascii="Times New Roman" w:hAnsi="Times New Roman" w:cs="Times New Roman"/>
          <w:sz w:val="28"/>
          <w:szCs w:val="28"/>
        </w:rPr>
        <w:t>, написанной в 350 г. до нашей эры.</w:t>
      </w:r>
      <w:r w:rsidRPr="00385A09">
        <w:rPr>
          <w:rFonts w:ascii="Times New Roman" w:hAnsi="Times New Roman" w:cs="Times New Roman"/>
          <w:sz w:val="28"/>
          <w:szCs w:val="28"/>
        </w:rPr>
        <w:t xml:space="preserve"> Английский автор Т.Кларк утверждает, что лизинг был известен задолго до того, как жил</w:t>
      </w:r>
      <w:r w:rsidR="00121430" w:rsidRPr="00385A09">
        <w:rPr>
          <w:rFonts w:ascii="Times New Roman" w:hAnsi="Times New Roman" w:cs="Times New Roman"/>
          <w:sz w:val="28"/>
          <w:szCs w:val="28"/>
        </w:rPr>
        <w:t xml:space="preserve"> Аристотель. О</w:t>
      </w:r>
      <w:r w:rsidRPr="00385A09">
        <w:rPr>
          <w:rFonts w:ascii="Times New Roman" w:hAnsi="Times New Roman" w:cs="Times New Roman"/>
          <w:sz w:val="28"/>
          <w:szCs w:val="28"/>
        </w:rPr>
        <w:t>н находит несколько положений о лизинге в законах Хамм</w:t>
      </w:r>
      <w:r w:rsidR="00121430" w:rsidRPr="00385A09">
        <w:rPr>
          <w:rFonts w:ascii="Times New Roman" w:hAnsi="Times New Roman" w:cs="Times New Roman"/>
          <w:sz w:val="28"/>
          <w:szCs w:val="28"/>
        </w:rPr>
        <w:t>урапи, принятых в 1760 г. до нашей эры</w:t>
      </w:r>
      <w:r w:rsidRPr="00385A09">
        <w:rPr>
          <w:rFonts w:ascii="Times New Roman" w:hAnsi="Times New Roman" w:cs="Times New Roman"/>
          <w:sz w:val="28"/>
          <w:szCs w:val="28"/>
        </w:rPr>
        <w:t>.</w:t>
      </w:r>
    </w:p>
    <w:p w:rsidR="00ED3624" w:rsidRPr="00385A09" w:rsidRDefault="008E50F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В русском языке нет аналога термина «лизинг». Корень «лиз» в пер</w:t>
      </w:r>
      <w:r w:rsidRPr="00385A09">
        <w:rPr>
          <w:rFonts w:ascii="Times New Roman" w:hAnsi="Times New Roman" w:cs="Times New Roman"/>
          <w:sz w:val="28"/>
          <w:szCs w:val="28"/>
        </w:rPr>
        <w:t>е</w:t>
      </w:r>
      <w:r w:rsidRPr="00385A09">
        <w:rPr>
          <w:rFonts w:ascii="Times New Roman" w:hAnsi="Times New Roman" w:cs="Times New Roman"/>
          <w:sz w:val="28"/>
          <w:szCs w:val="28"/>
        </w:rPr>
        <w:t>воде с греческого означает растворение, а с английского (</w:t>
      </w:r>
      <w:r w:rsidRPr="00385A09">
        <w:rPr>
          <w:rFonts w:ascii="Times New Roman" w:hAnsi="Times New Roman" w:cs="Times New Roman"/>
          <w:sz w:val="28"/>
          <w:szCs w:val="28"/>
          <w:lang w:val="en-US"/>
        </w:rPr>
        <w:t>tolease</w:t>
      </w:r>
      <w:r w:rsidRPr="00385A09">
        <w:rPr>
          <w:rFonts w:ascii="Times New Roman" w:hAnsi="Times New Roman" w:cs="Times New Roman"/>
          <w:sz w:val="28"/>
          <w:szCs w:val="28"/>
        </w:rPr>
        <w:t xml:space="preserve">) – брать и сдавать имущество во временное пользование. Первые лизгольдеры </w:t>
      </w:r>
      <w:r w:rsidR="00D13729" w:rsidRPr="00385A09">
        <w:rPr>
          <w:rFonts w:ascii="Times New Roman" w:hAnsi="Times New Roman" w:cs="Times New Roman"/>
          <w:sz w:val="28"/>
          <w:szCs w:val="28"/>
        </w:rPr>
        <w:t>(арен</w:t>
      </w:r>
      <w:r w:rsidR="00D13729" w:rsidRPr="00385A09">
        <w:rPr>
          <w:rFonts w:ascii="Times New Roman" w:hAnsi="Times New Roman" w:cs="Times New Roman"/>
          <w:sz w:val="28"/>
          <w:szCs w:val="28"/>
        </w:rPr>
        <w:t>д</w:t>
      </w:r>
      <w:r w:rsidR="00D13729" w:rsidRPr="00385A09">
        <w:rPr>
          <w:rFonts w:ascii="Times New Roman" w:hAnsi="Times New Roman" w:cs="Times New Roman"/>
          <w:sz w:val="28"/>
          <w:szCs w:val="28"/>
        </w:rPr>
        <w:t xml:space="preserve">ные держатели земли) появились в Англии в конце </w:t>
      </w:r>
      <w:r w:rsidR="00D13729" w:rsidRPr="00385A09">
        <w:rPr>
          <w:rFonts w:ascii="Times New Roman" w:hAnsi="Times New Roman" w:cs="Times New Roman"/>
          <w:sz w:val="28"/>
          <w:szCs w:val="28"/>
          <w:lang w:val="en-US"/>
        </w:rPr>
        <w:t>XIII</w:t>
      </w:r>
      <w:r w:rsidR="00D13729" w:rsidRPr="00385A09">
        <w:rPr>
          <w:rFonts w:ascii="Times New Roman" w:hAnsi="Times New Roman" w:cs="Times New Roman"/>
          <w:sz w:val="28"/>
          <w:szCs w:val="28"/>
        </w:rPr>
        <w:t>века. Однако</w:t>
      </w:r>
      <w:r w:rsidR="006833E3">
        <w:rPr>
          <w:rFonts w:ascii="Times New Roman" w:hAnsi="Times New Roman" w:cs="Times New Roman"/>
          <w:sz w:val="28"/>
          <w:szCs w:val="28"/>
        </w:rPr>
        <w:t xml:space="preserve"> </w:t>
      </w:r>
      <w:r w:rsidR="00D13729" w:rsidRPr="00385A09">
        <w:rPr>
          <w:rFonts w:ascii="Times New Roman" w:hAnsi="Times New Roman" w:cs="Times New Roman"/>
          <w:sz w:val="28"/>
          <w:szCs w:val="28"/>
        </w:rPr>
        <w:t>в</w:t>
      </w:r>
      <w:r w:rsidR="00ED3624" w:rsidRPr="00385A09">
        <w:rPr>
          <w:rFonts w:ascii="Times New Roman" w:hAnsi="Times New Roman" w:cs="Times New Roman"/>
          <w:sz w:val="28"/>
          <w:szCs w:val="28"/>
        </w:rPr>
        <w:t>вед</w:t>
      </w:r>
      <w:r w:rsidR="00ED3624" w:rsidRPr="00385A09">
        <w:rPr>
          <w:rFonts w:ascii="Times New Roman" w:hAnsi="Times New Roman" w:cs="Times New Roman"/>
          <w:sz w:val="28"/>
          <w:szCs w:val="28"/>
        </w:rPr>
        <w:t>е</w:t>
      </w:r>
      <w:r w:rsidR="00ED3624" w:rsidRPr="00385A09">
        <w:rPr>
          <w:rFonts w:ascii="Times New Roman" w:hAnsi="Times New Roman" w:cs="Times New Roman"/>
          <w:sz w:val="28"/>
          <w:szCs w:val="28"/>
        </w:rPr>
        <w:t>ние в экономический лексикон терми</w:t>
      </w:r>
      <w:r w:rsidRPr="00385A09">
        <w:rPr>
          <w:rFonts w:ascii="Times New Roman" w:hAnsi="Times New Roman" w:cs="Times New Roman"/>
          <w:sz w:val="28"/>
          <w:szCs w:val="28"/>
        </w:rPr>
        <w:t>на «</w:t>
      </w:r>
      <w:r w:rsidR="00ED3624" w:rsidRPr="00385A09">
        <w:rPr>
          <w:rFonts w:ascii="Times New Roman" w:hAnsi="Times New Roman" w:cs="Times New Roman"/>
          <w:sz w:val="28"/>
          <w:szCs w:val="28"/>
        </w:rPr>
        <w:t>ли</w:t>
      </w:r>
      <w:r w:rsidRPr="00385A09">
        <w:rPr>
          <w:rFonts w:ascii="Times New Roman" w:hAnsi="Times New Roman" w:cs="Times New Roman"/>
          <w:sz w:val="28"/>
          <w:szCs w:val="28"/>
        </w:rPr>
        <w:t>зинг»</w:t>
      </w:r>
      <w:r w:rsidR="00ED3624" w:rsidRPr="00385A09">
        <w:rPr>
          <w:rFonts w:ascii="Times New Roman" w:hAnsi="Times New Roman" w:cs="Times New Roman"/>
          <w:sz w:val="28"/>
          <w:szCs w:val="28"/>
        </w:rPr>
        <w:t xml:space="preserve"> связывают с операциями телефонной компании </w:t>
      </w:r>
      <w:r w:rsidR="002D022A" w:rsidRPr="00385A09">
        <w:rPr>
          <w:rFonts w:ascii="Times New Roman" w:hAnsi="Times New Roman" w:cs="Times New Roman"/>
          <w:sz w:val="28"/>
          <w:szCs w:val="28"/>
        </w:rPr>
        <w:t>«Белл»</w:t>
      </w:r>
      <w:r w:rsidR="00ED3624" w:rsidRPr="00385A09">
        <w:rPr>
          <w:rFonts w:ascii="Times New Roman" w:hAnsi="Times New Roman" w:cs="Times New Roman"/>
          <w:sz w:val="28"/>
          <w:szCs w:val="28"/>
        </w:rPr>
        <w:t>, руководство которой в 1877 г. приняло реш</w:t>
      </w:r>
      <w:r w:rsidR="00ED3624" w:rsidRPr="00385A09">
        <w:rPr>
          <w:rFonts w:ascii="Times New Roman" w:hAnsi="Times New Roman" w:cs="Times New Roman"/>
          <w:sz w:val="28"/>
          <w:szCs w:val="28"/>
        </w:rPr>
        <w:t>е</w:t>
      </w:r>
      <w:r w:rsidR="00ED3624" w:rsidRPr="00385A09">
        <w:rPr>
          <w:rFonts w:ascii="Times New Roman" w:hAnsi="Times New Roman" w:cs="Times New Roman"/>
          <w:sz w:val="28"/>
          <w:szCs w:val="28"/>
        </w:rPr>
        <w:t>ние не продавать свои телефонные аппараты, а сдавать в аренду. Однако пе</w:t>
      </w:r>
      <w:r w:rsidR="00ED3624" w:rsidRPr="00385A09">
        <w:rPr>
          <w:rFonts w:ascii="Times New Roman" w:hAnsi="Times New Roman" w:cs="Times New Roman"/>
          <w:sz w:val="28"/>
          <w:szCs w:val="28"/>
        </w:rPr>
        <w:t>р</w:t>
      </w:r>
      <w:r w:rsidR="00ED3624" w:rsidRPr="00385A09">
        <w:rPr>
          <w:rFonts w:ascii="Times New Roman" w:hAnsi="Times New Roman" w:cs="Times New Roman"/>
          <w:sz w:val="28"/>
          <w:szCs w:val="28"/>
        </w:rPr>
        <w:lastRenderedPageBreak/>
        <w:t>вое общество, для которого лизинговые операции стали основой его деятел</w:t>
      </w:r>
      <w:r w:rsidR="00ED3624" w:rsidRPr="00385A09">
        <w:rPr>
          <w:rFonts w:ascii="Times New Roman" w:hAnsi="Times New Roman" w:cs="Times New Roman"/>
          <w:sz w:val="28"/>
          <w:szCs w:val="28"/>
        </w:rPr>
        <w:t>ь</w:t>
      </w:r>
      <w:r w:rsidR="00ED3624" w:rsidRPr="00385A09">
        <w:rPr>
          <w:rFonts w:ascii="Times New Roman" w:hAnsi="Times New Roman" w:cs="Times New Roman"/>
          <w:sz w:val="28"/>
          <w:szCs w:val="28"/>
        </w:rPr>
        <w:t>ности, было создано только в 1952 г. в Сан-Франциско</w:t>
      </w:r>
      <w:r w:rsidR="00F55DD6" w:rsidRPr="00385A09">
        <w:rPr>
          <w:rFonts w:ascii="Times New Roman" w:hAnsi="Times New Roman" w:cs="Times New Roman"/>
          <w:sz w:val="28"/>
          <w:szCs w:val="28"/>
        </w:rPr>
        <w:t xml:space="preserve"> Генри Шонфельдом</w:t>
      </w:r>
      <w:r w:rsidR="00ED3624" w:rsidRPr="00385A09">
        <w:rPr>
          <w:rFonts w:ascii="Times New Roman" w:hAnsi="Times New Roman" w:cs="Times New Roman"/>
          <w:sz w:val="28"/>
          <w:szCs w:val="28"/>
        </w:rPr>
        <w:t xml:space="preserve"> американской компанией "United States Leasing Corporation". Таким образом, США стали родиной нового бизнеса.</w:t>
      </w:r>
    </w:p>
    <w:p w:rsidR="00ED3624" w:rsidRPr="00385A09" w:rsidRDefault="00ED362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Первая лизинговая компания в Европе ("Deutsche lising GMbH") появ</w:t>
      </w:r>
      <w:r w:rsidRPr="00385A09">
        <w:rPr>
          <w:rFonts w:ascii="Times New Roman" w:hAnsi="Times New Roman" w:cs="Times New Roman"/>
          <w:sz w:val="28"/>
          <w:szCs w:val="28"/>
        </w:rPr>
        <w:t>и</w:t>
      </w:r>
      <w:r w:rsidRPr="00385A09">
        <w:rPr>
          <w:rFonts w:ascii="Times New Roman" w:hAnsi="Times New Roman" w:cs="Times New Roman"/>
          <w:sz w:val="28"/>
          <w:szCs w:val="28"/>
        </w:rPr>
        <w:t>лась в 1962 году в Дюссельдорфе.</w:t>
      </w:r>
    </w:p>
    <w:p w:rsidR="00ED3624" w:rsidRPr="00385A09" w:rsidRDefault="00ED362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 xml:space="preserve">В </w:t>
      </w:r>
      <w:r w:rsidR="00CB6209" w:rsidRPr="00385A09">
        <w:rPr>
          <w:rFonts w:ascii="Times New Roman" w:hAnsi="Times New Roman" w:cs="Times New Roman"/>
          <w:sz w:val="28"/>
          <w:szCs w:val="28"/>
        </w:rPr>
        <w:t>Великобритании</w:t>
      </w:r>
      <w:r w:rsidRPr="00385A09">
        <w:rPr>
          <w:rFonts w:ascii="Times New Roman" w:hAnsi="Times New Roman" w:cs="Times New Roman"/>
          <w:sz w:val="28"/>
          <w:szCs w:val="28"/>
        </w:rPr>
        <w:t xml:space="preserve"> первопроходцем современного лизингового бизнеса стала компания "Mercantile Leasing Corporation", </w:t>
      </w:r>
      <w:r w:rsidR="00CB6209" w:rsidRPr="00385A09">
        <w:rPr>
          <w:rFonts w:ascii="Times New Roman" w:hAnsi="Times New Roman" w:cs="Times New Roman"/>
          <w:sz w:val="28"/>
          <w:szCs w:val="28"/>
        </w:rPr>
        <w:t>которая была учреждена 8 июня</w:t>
      </w:r>
      <w:r w:rsidRPr="00385A09">
        <w:rPr>
          <w:rFonts w:ascii="Times New Roman" w:hAnsi="Times New Roman" w:cs="Times New Roman"/>
          <w:sz w:val="28"/>
          <w:szCs w:val="28"/>
        </w:rPr>
        <w:t xml:space="preserve"> 1960 г</w:t>
      </w:r>
      <w:r w:rsidR="00CB6209" w:rsidRPr="00385A09">
        <w:rPr>
          <w:rFonts w:ascii="Times New Roman" w:hAnsi="Times New Roman" w:cs="Times New Roman"/>
          <w:sz w:val="28"/>
          <w:szCs w:val="28"/>
        </w:rPr>
        <w:t>ода</w:t>
      </w:r>
      <w:r w:rsidRPr="00385A09">
        <w:rPr>
          <w:rFonts w:ascii="Times New Roman" w:hAnsi="Times New Roman" w:cs="Times New Roman"/>
          <w:sz w:val="28"/>
          <w:szCs w:val="28"/>
        </w:rPr>
        <w:t xml:space="preserve">. </w:t>
      </w:r>
      <w:r w:rsidR="00CB6209" w:rsidRPr="00385A09">
        <w:rPr>
          <w:rFonts w:ascii="Times New Roman" w:hAnsi="Times New Roman" w:cs="Times New Roman"/>
          <w:sz w:val="28"/>
          <w:szCs w:val="28"/>
        </w:rPr>
        <w:t>Крупнейшая финансово-лизинговая ассоциация (</w:t>
      </w:r>
      <w:r w:rsidR="00CB6209" w:rsidRPr="00385A09">
        <w:rPr>
          <w:rFonts w:ascii="Times New Roman" w:hAnsi="Times New Roman" w:cs="Times New Roman"/>
          <w:sz w:val="28"/>
          <w:szCs w:val="28"/>
          <w:lang w:val="en-US"/>
        </w:rPr>
        <w:t>TheFinance</w:t>
      </w:r>
      <w:r w:rsidR="00CB6209" w:rsidRPr="00385A09">
        <w:rPr>
          <w:rFonts w:ascii="Times New Roman" w:hAnsi="Times New Roman" w:cs="Times New Roman"/>
          <w:sz w:val="28"/>
          <w:szCs w:val="28"/>
        </w:rPr>
        <w:t>&amp;</w:t>
      </w:r>
      <w:r w:rsidR="00CB6209" w:rsidRPr="00385A09">
        <w:rPr>
          <w:rFonts w:ascii="Times New Roman" w:hAnsi="Times New Roman" w:cs="Times New Roman"/>
          <w:sz w:val="28"/>
          <w:szCs w:val="28"/>
          <w:lang w:val="en-US"/>
        </w:rPr>
        <w:t>LeasingAssociation</w:t>
      </w:r>
      <w:r w:rsidR="00CB6209" w:rsidRPr="00385A09">
        <w:rPr>
          <w:rFonts w:ascii="Times New Roman" w:hAnsi="Times New Roman" w:cs="Times New Roman"/>
          <w:sz w:val="28"/>
          <w:szCs w:val="28"/>
        </w:rPr>
        <w:t>:</w:t>
      </w:r>
      <w:r w:rsidR="00CB6209" w:rsidRPr="00385A09">
        <w:rPr>
          <w:rFonts w:ascii="Times New Roman" w:hAnsi="Times New Roman" w:cs="Times New Roman"/>
          <w:sz w:val="28"/>
          <w:szCs w:val="28"/>
          <w:lang w:val="en-US"/>
        </w:rPr>
        <w:t>FLA</w:t>
      </w:r>
      <w:r w:rsidR="00CB6209" w:rsidRPr="00385A09">
        <w:rPr>
          <w:rFonts w:ascii="Times New Roman" w:hAnsi="Times New Roman" w:cs="Times New Roman"/>
          <w:sz w:val="28"/>
          <w:szCs w:val="28"/>
        </w:rPr>
        <w:t>) была образована в 1992 году, когда Ассоциация по лизингу оборудования и Ассоциация финансовых домов об</w:t>
      </w:r>
      <w:r w:rsidR="00CB6209" w:rsidRPr="00385A09">
        <w:rPr>
          <w:rFonts w:ascii="Times New Roman" w:hAnsi="Times New Roman" w:cs="Times New Roman"/>
          <w:sz w:val="28"/>
          <w:szCs w:val="28"/>
        </w:rPr>
        <w:t>ъ</w:t>
      </w:r>
      <w:r w:rsidR="00CB6209" w:rsidRPr="00385A09">
        <w:rPr>
          <w:rFonts w:ascii="Times New Roman" w:hAnsi="Times New Roman" w:cs="Times New Roman"/>
          <w:sz w:val="28"/>
          <w:szCs w:val="28"/>
        </w:rPr>
        <w:t>единились.</w:t>
      </w:r>
    </w:p>
    <w:p w:rsidR="0092175F" w:rsidRPr="00385A09" w:rsidRDefault="0092175F"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Первая лизинговая компания в Италии появилась в 1963 году. В наст</w:t>
      </w:r>
      <w:r w:rsidRPr="00385A09">
        <w:rPr>
          <w:rFonts w:ascii="Times New Roman" w:hAnsi="Times New Roman" w:cs="Times New Roman"/>
          <w:sz w:val="28"/>
          <w:szCs w:val="28"/>
        </w:rPr>
        <w:t>о</w:t>
      </w:r>
      <w:r w:rsidRPr="00385A09">
        <w:rPr>
          <w:rFonts w:ascii="Times New Roman" w:hAnsi="Times New Roman" w:cs="Times New Roman"/>
          <w:sz w:val="28"/>
          <w:szCs w:val="28"/>
        </w:rPr>
        <w:t>ящее время Итальянская лизинговая ассоциация насчитывает 50 компаний. Крупнейшая итальянская (компания) лизинговая группа «Локафит» отдаёт в лизинг рабочий инструмент, землеройные машины, сельскохозяйственные машины, оборудование для офисов, компьютеры, недвижимость, транспорт (автомобили, самолеты, суда и т.д.)</w:t>
      </w:r>
    </w:p>
    <w:p w:rsidR="00ED3624" w:rsidRPr="00385A09" w:rsidRDefault="00ED362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С начала 60-х гг. лизинговый бизнес получил свое развитие на Азиа</w:t>
      </w:r>
      <w:r w:rsidRPr="00385A09">
        <w:rPr>
          <w:rFonts w:ascii="Times New Roman" w:hAnsi="Times New Roman" w:cs="Times New Roman"/>
          <w:sz w:val="28"/>
          <w:szCs w:val="28"/>
        </w:rPr>
        <w:t>т</w:t>
      </w:r>
      <w:r w:rsidRPr="00385A09">
        <w:rPr>
          <w:rFonts w:ascii="Times New Roman" w:hAnsi="Times New Roman" w:cs="Times New Roman"/>
          <w:sz w:val="28"/>
          <w:szCs w:val="28"/>
        </w:rPr>
        <w:t>ском континенте. В настоящее время основная часть мирового рынка лизи</w:t>
      </w:r>
      <w:r w:rsidRPr="00385A09">
        <w:rPr>
          <w:rFonts w:ascii="Times New Roman" w:hAnsi="Times New Roman" w:cs="Times New Roman"/>
          <w:sz w:val="28"/>
          <w:szCs w:val="28"/>
        </w:rPr>
        <w:t>н</w:t>
      </w:r>
      <w:r w:rsidRPr="00385A09">
        <w:rPr>
          <w:rFonts w:ascii="Times New Roman" w:hAnsi="Times New Roman" w:cs="Times New Roman"/>
          <w:sz w:val="28"/>
          <w:szCs w:val="28"/>
        </w:rPr>
        <w:t>говых услу</w:t>
      </w:r>
      <w:r w:rsidR="002D022A" w:rsidRPr="00385A09">
        <w:rPr>
          <w:rFonts w:ascii="Times New Roman" w:hAnsi="Times New Roman" w:cs="Times New Roman"/>
          <w:sz w:val="28"/>
          <w:szCs w:val="28"/>
        </w:rPr>
        <w:t>г сосредоточена в треугольнике «</w:t>
      </w:r>
      <w:r w:rsidRPr="00385A09">
        <w:rPr>
          <w:rFonts w:ascii="Times New Roman" w:hAnsi="Times New Roman" w:cs="Times New Roman"/>
          <w:sz w:val="28"/>
          <w:szCs w:val="28"/>
        </w:rPr>
        <w:t>США - Западная Европа - Яп</w:t>
      </w:r>
      <w:r w:rsidRPr="00385A09">
        <w:rPr>
          <w:rFonts w:ascii="Times New Roman" w:hAnsi="Times New Roman" w:cs="Times New Roman"/>
          <w:sz w:val="28"/>
          <w:szCs w:val="28"/>
        </w:rPr>
        <w:t>о</w:t>
      </w:r>
      <w:r w:rsidR="002D022A" w:rsidRPr="00385A09">
        <w:rPr>
          <w:rFonts w:ascii="Times New Roman" w:hAnsi="Times New Roman" w:cs="Times New Roman"/>
          <w:sz w:val="28"/>
          <w:szCs w:val="28"/>
        </w:rPr>
        <w:t>ния»</w:t>
      </w:r>
      <w:r w:rsidRPr="00385A09">
        <w:rPr>
          <w:rFonts w:ascii="Times New Roman" w:hAnsi="Times New Roman" w:cs="Times New Roman"/>
          <w:sz w:val="28"/>
          <w:szCs w:val="28"/>
        </w:rPr>
        <w:t>. В Западной Европе лизингодателями выступают преимущественно специализированные лизинговые компании, которые в 75-80% случаев ко</w:t>
      </w:r>
      <w:r w:rsidRPr="00385A09">
        <w:rPr>
          <w:rFonts w:ascii="Times New Roman" w:hAnsi="Times New Roman" w:cs="Times New Roman"/>
          <w:sz w:val="28"/>
          <w:szCs w:val="28"/>
        </w:rPr>
        <w:t>н</w:t>
      </w:r>
      <w:r w:rsidRPr="00385A09">
        <w:rPr>
          <w:rFonts w:ascii="Times New Roman" w:hAnsi="Times New Roman" w:cs="Times New Roman"/>
          <w:sz w:val="28"/>
          <w:szCs w:val="28"/>
        </w:rPr>
        <w:t>тролируются банками или считаются их дочерними обществами.</w:t>
      </w:r>
    </w:p>
    <w:p w:rsidR="00ED3624" w:rsidRPr="00385A09" w:rsidRDefault="00ED362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 xml:space="preserve">Для Японии характерным является расширение лизинговой операции от финансирования услуг до предоставления </w:t>
      </w:r>
      <w:r w:rsidR="002D022A" w:rsidRPr="00385A09">
        <w:rPr>
          <w:rFonts w:ascii="Times New Roman" w:hAnsi="Times New Roman" w:cs="Times New Roman"/>
          <w:sz w:val="28"/>
          <w:szCs w:val="28"/>
        </w:rPr>
        <w:t>«</w:t>
      </w:r>
      <w:r w:rsidRPr="00385A09">
        <w:rPr>
          <w:rFonts w:ascii="Times New Roman" w:hAnsi="Times New Roman" w:cs="Times New Roman"/>
          <w:sz w:val="28"/>
          <w:szCs w:val="28"/>
        </w:rPr>
        <w:t>пакетных услуг</w:t>
      </w:r>
      <w:r w:rsidR="002D022A" w:rsidRPr="00385A09">
        <w:rPr>
          <w:rFonts w:ascii="Times New Roman" w:hAnsi="Times New Roman" w:cs="Times New Roman"/>
          <w:sz w:val="28"/>
          <w:szCs w:val="28"/>
        </w:rPr>
        <w:t>»</w:t>
      </w:r>
      <w:r w:rsidRPr="00385A09">
        <w:rPr>
          <w:rFonts w:ascii="Times New Roman" w:hAnsi="Times New Roman" w:cs="Times New Roman"/>
          <w:sz w:val="28"/>
          <w:szCs w:val="28"/>
        </w:rPr>
        <w:t>, включающ</w:t>
      </w:r>
      <w:r w:rsidRPr="00385A09">
        <w:rPr>
          <w:rFonts w:ascii="Times New Roman" w:hAnsi="Times New Roman" w:cs="Times New Roman"/>
          <w:sz w:val="28"/>
          <w:szCs w:val="28"/>
        </w:rPr>
        <w:t>е</w:t>
      </w:r>
      <w:r w:rsidRPr="00385A09">
        <w:rPr>
          <w:rFonts w:ascii="Times New Roman" w:hAnsi="Times New Roman" w:cs="Times New Roman"/>
          <w:sz w:val="28"/>
          <w:szCs w:val="28"/>
        </w:rPr>
        <w:t>го комбинации купли-продажи, лизинга и займов. Эти услуги получили название комплексного лизинга.</w:t>
      </w:r>
    </w:p>
    <w:p w:rsidR="00BF1C1F" w:rsidRPr="00385A09" w:rsidRDefault="008A5725"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 xml:space="preserve">В некоторых странах, в частности во Франции, в Бельгии, в Испании существует специальное лизинговое законодательство. В нормативных актах </w:t>
      </w:r>
      <w:r w:rsidRPr="00385A09">
        <w:rPr>
          <w:rFonts w:ascii="Times New Roman" w:hAnsi="Times New Roman" w:cs="Times New Roman"/>
          <w:sz w:val="28"/>
          <w:szCs w:val="28"/>
        </w:rPr>
        <w:lastRenderedPageBreak/>
        <w:t>даётся определение лизинга, сущность, перечисляются признаки, наличие к</w:t>
      </w:r>
      <w:r w:rsidRPr="00385A09">
        <w:rPr>
          <w:rFonts w:ascii="Times New Roman" w:hAnsi="Times New Roman" w:cs="Times New Roman"/>
          <w:sz w:val="28"/>
          <w:szCs w:val="28"/>
        </w:rPr>
        <w:t>о</w:t>
      </w:r>
      <w:r w:rsidRPr="00385A09">
        <w:rPr>
          <w:rFonts w:ascii="Times New Roman" w:hAnsi="Times New Roman" w:cs="Times New Roman"/>
          <w:sz w:val="28"/>
          <w:szCs w:val="28"/>
        </w:rPr>
        <w:t xml:space="preserve">торых свидетельствует </w:t>
      </w:r>
      <w:r w:rsidR="008B2ED7" w:rsidRPr="00385A09">
        <w:rPr>
          <w:rFonts w:ascii="Times New Roman" w:hAnsi="Times New Roman" w:cs="Times New Roman"/>
          <w:sz w:val="28"/>
          <w:szCs w:val="28"/>
        </w:rPr>
        <w:t>о заключении договора финансового лизинга</w:t>
      </w:r>
    </w:p>
    <w:p w:rsidR="003D7DDF" w:rsidRPr="00385A09" w:rsidRDefault="008B2ED7"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Обобщение практики регулирования лизинговых отношений зарубе</w:t>
      </w:r>
      <w:r w:rsidRPr="00385A09">
        <w:rPr>
          <w:rFonts w:ascii="Times New Roman" w:hAnsi="Times New Roman" w:cs="Times New Roman"/>
          <w:sz w:val="28"/>
          <w:szCs w:val="28"/>
        </w:rPr>
        <w:t>ж</w:t>
      </w:r>
      <w:r w:rsidRPr="00385A09">
        <w:rPr>
          <w:rFonts w:ascii="Times New Roman" w:hAnsi="Times New Roman" w:cs="Times New Roman"/>
          <w:sz w:val="28"/>
          <w:szCs w:val="28"/>
        </w:rPr>
        <w:t>ных стран позволяет выделить три группы стран по их правовому обеспеч</w:t>
      </w:r>
      <w:r w:rsidRPr="00385A09">
        <w:rPr>
          <w:rFonts w:ascii="Times New Roman" w:hAnsi="Times New Roman" w:cs="Times New Roman"/>
          <w:sz w:val="28"/>
          <w:szCs w:val="28"/>
        </w:rPr>
        <w:t>е</w:t>
      </w:r>
      <w:r w:rsidRPr="00385A09">
        <w:rPr>
          <w:rFonts w:ascii="Times New Roman" w:hAnsi="Times New Roman" w:cs="Times New Roman"/>
          <w:sz w:val="28"/>
          <w:szCs w:val="28"/>
        </w:rPr>
        <w:t>нию:</w:t>
      </w:r>
    </w:p>
    <w:p w:rsidR="008A5725" w:rsidRPr="00385A09" w:rsidRDefault="00FC56E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 xml:space="preserve">имеющие специальные законы, регулирующие лизинговые </w:t>
      </w:r>
      <w:r w:rsidR="003D7DDF" w:rsidRPr="00385A09">
        <w:rPr>
          <w:rFonts w:ascii="Times New Roman" w:hAnsi="Times New Roman" w:cs="Times New Roman"/>
          <w:sz w:val="28"/>
          <w:szCs w:val="28"/>
        </w:rPr>
        <w:t>сделки (Франция, Бельгия</w:t>
      </w:r>
      <w:r w:rsidRPr="00385A09">
        <w:rPr>
          <w:rFonts w:ascii="Times New Roman" w:hAnsi="Times New Roman" w:cs="Times New Roman"/>
          <w:sz w:val="28"/>
          <w:szCs w:val="28"/>
        </w:rPr>
        <w:t xml:space="preserve"> и др.);</w:t>
      </w:r>
    </w:p>
    <w:p w:rsidR="008B2ED7" w:rsidRPr="00385A09" w:rsidRDefault="003D7DDF"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имеющие специальные законодательные акты (Англия, Австралия);</w:t>
      </w:r>
    </w:p>
    <w:p w:rsidR="003D7DDF" w:rsidRPr="00385A09" w:rsidRDefault="003D7DDF"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не имеющие специальных законов и подзаконных актов (США, Герм</w:t>
      </w:r>
      <w:r w:rsidRPr="00385A09">
        <w:rPr>
          <w:rFonts w:ascii="Times New Roman" w:hAnsi="Times New Roman" w:cs="Times New Roman"/>
          <w:sz w:val="28"/>
          <w:szCs w:val="28"/>
        </w:rPr>
        <w:t>а</w:t>
      </w:r>
      <w:r w:rsidRPr="00385A09">
        <w:rPr>
          <w:rFonts w:ascii="Times New Roman" w:hAnsi="Times New Roman" w:cs="Times New Roman"/>
          <w:sz w:val="28"/>
          <w:szCs w:val="28"/>
        </w:rPr>
        <w:t>ния).</w:t>
      </w:r>
    </w:p>
    <w:p w:rsidR="00B87BD9" w:rsidRPr="00385A09" w:rsidRDefault="00B87BD9"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 xml:space="preserve">Значительные </w:t>
      </w:r>
      <w:r w:rsidR="00606F1B" w:rsidRPr="00385A09">
        <w:rPr>
          <w:rFonts w:ascii="Times New Roman" w:hAnsi="Times New Roman" w:cs="Times New Roman"/>
          <w:sz w:val="28"/>
          <w:szCs w:val="28"/>
        </w:rPr>
        <w:t>пр</w:t>
      </w:r>
      <w:r w:rsidR="0093508B">
        <w:rPr>
          <w:rFonts w:ascii="Times New Roman" w:hAnsi="Times New Roman" w:cs="Times New Roman"/>
          <w:sz w:val="28"/>
          <w:szCs w:val="28"/>
        </w:rPr>
        <w:t>еимущества лизинговых отношений</w:t>
      </w:r>
      <w:r w:rsidRPr="00385A09">
        <w:rPr>
          <w:rFonts w:ascii="Times New Roman" w:hAnsi="Times New Roman" w:cs="Times New Roman"/>
          <w:sz w:val="28"/>
          <w:szCs w:val="28"/>
        </w:rPr>
        <w:t xml:space="preserve"> в государствах с рыночной экономикой </w:t>
      </w:r>
      <w:r w:rsidR="00606F1B" w:rsidRPr="00385A09">
        <w:rPr>
          <w:rFonts w:ascii="Times New Roman" w:hAnsi="Times New Roman" w:cs="Times New Roman"/>
          <w:sz w:val="28"/>
          <w:szCs w:val="28"/>
        </w:rPr>
        <w:t>привели к бурному развитию лизинга, также в сфере международного сотрудничества. Но имеющиеся различия в правовом рег</w:t>
      </w:r>
      <w:r w:rsidR="00606F1B" w:rsidRPr="00385A09">
        <w:rPr>
          <w:rFonts w:ascii="Times New Roman" w:hAnsi="Times New Roman" w:cs="Times New Roman"/>
          <w:sz w:val="28"/>
          <w:szCs w:val="28"/>
        </w:rPr>
        <w:t>у</w:t>
      </w:r>
      <w:r w:rsidR="00606F1B" w:rsidRPr="00385A09">
        <w:rPr>
          <w:rFonts w:ascii="Times New Roman" w:hAnsi="Times New Roman" w:cs="Times New Roman"/>
          <w:sz w:val="28"/>
          <w:szCs w:val="28"/>
        </w:rPr>
        <w:t xml:space="preserve">лировании лизинговых отношений в разных странах </w:t>
      </w:r>
      <w:r w:rsidR="00940328" w:rsidRPr="00385A09">
        <w:rPr>
          <w:rFonts w:ascii="Times New Roman" w:hAnsi="Times New Roman" w:cs="Times New Roman"/>
          <w:sz w:val="28"/>
          <w:szCs w:val="28"/>
        </w:rPr>
        <w:t>выявили необходимость унификации правил о международном лизинге. Всё это привело к разработке в рамках Международного института по унификации частного права (УНИДРУА) Конвенции о международном финансовом лизинге. Данная Конвенция была подписана в Оттаве 28 мая 1988 года.</w:t>
      </w:r>
      <w:r w:rsidR="00FA44F2" w:rsidRPr="00385A09">
        <w:rPr>
          <w:rFonts w:ascii="Times New Roman" w:hAnsi="Times New Roman" w:cs="Times New Roman"/>
          <w:sz w:val="28"/>
          <w:szCs w:val="28"/>
        </w:rPr>
        <w:t xml:space="preserve"> Конвенция УНИДРУА «О международном финансовом лизинге» ратифицирована двадцатью гос</w:t>
      </w:r>
      <w:r w:rsidR="00FA44F2" w:rsidRPr="00385A09">
        <w:rPr>
          <w:rFonts w:ascii="Times New Roman" w:hAnsi="Times New Roman" w:cs="Times New Roman"/>
          <w:sz w:val="28"/>
          <w:szCs w:val="28"/>
        </w:rPr>
        <w:t>у</w:t>
      </w:r>
      <w:r w:rsidR="00250034" w:rsidRPr="00385A09">
        <w:rPr>
          <w:rFonts w:ascii="Times New Roman" w:hAnsi="Times New Roman" w:cs="Times New Roman"/>
          <w:sz w:val="28"/>
          <w:szCs w:val="28"/>
        </w:rPr>
        <w:t>дарствами, включая Россию, которая присоединилась спустя 10 лет после подписания Конвенции. Принят Федеральный закон «О присоединении Ро</w:t>
      </w:r>
      <w:r w:rsidR="00250034" w:rsidRPr="00385A09">
        <w:rPr>
          <w:rFonts w:ascii="Times New Roman" w:hAnsi="Times New Roman" w:cs="Times New Roman"/>
          <w:sz w:val="28"/>
          <w:szCs w:val="28"/>
        </w:rPr>
        <w:t>с</w:t>
      </w:r>
      <w:r w:rsidR="00250034" w:rsidRPr="00385A09">
        <w:rPr>
          <w:rFonts w:ascii="Times New Roman" w:hAnsi="Times New Roman" w:cs="Times New Roman"/>
          <w:sz w:val="28"/>
          <w:szCs w:val="28"/>
        </w:rPr>
        <w:t>сийской Федерации к Конвенции УНИДРУА о международном финансовом лизинге» от 08.02.1998 №16-ФЗ.</w:t>
      </w:r>
    </w:p>
    <w:p w:rsidR="007401C7" w:rsidRPr="00385A09" w:rsidRDefault="007401C7"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Государства – участники настоящей Конвенции</w:t>
      </w:r>
      <w:r w:rsidR="001A2B52" w:rsidRPr="00385A09">
        <w:rPr>
          <w:rFonts w:ascii="Times New Roman" w:hAnsi="Times New Roman" w:cs="Times New Roman"/>
          <w:sz w:val="28"/>
          <w:szCs w:val="28"/>
        </w:rPr>
        <w:t xml:space="preserve"> договорились</w:t>
      </w:r>
      <w:r w:rsidRPr="00385A09">
        <w:rPr>
          <w:rFonts w:ascii="Times New Roman" w:hAnsi="Times New Roman" w:cs="Times New Roman"/>
          <w:sz w:val="28"/>
          <w:szCs w:val="28"/>
        </w:rPr>
        <w:t>, призн</w:t>
      </w:r>
      <w:r w:rsidRPr="00385A09">
        <w:rPr>
          <w:rFonts w:ascii="Times New Roman" w:hAnsi="Times New Roman" w:cs="Times New Roman"/>
          <w:sz w:val="28"/>
          <w:szCs w:val="28"/>
        </w:rPr>
        <w:t>а</w:t>
      </w:r>
      <w:r w:rsidRPr="00385A09">
        <w:rPr>
          <w:rFonts w:ascii="Times New Roman" w:hAnsi="Times New Roman" w:cs="Times New Roman"/>
          <w:sz w:val="28"/>
          <w:szCs w:val="28"/>
        </w:rPr>
        <w:t>вая важность устранения некоторых юридических препятствий в рамках международной аренды оборудования и обеспечения сбалансированности интересов различных сторон, участвующих в операции, отдавая себе отчет в необходимости сделать международную аренду оборудования более досту</w:t>
      </w:r>
      <w:r w:rsidRPr="00385A09">
        <w:rPr>
          <w:rFonts w:ascii="Times New Roman" w:hAnsi="Times New Roman" w:cs="Times New Roman"/>
          <w:sz w:val="28"/>
          <w:szCs w:val="28"/>
        </w:rPr>
        <w:t>п</w:t>
      </w:r>
      <w:r w:rsidRPr="00385A09">
        <w:rPr>
          <w:rFonts w:ascii="Times New Roman" w:hAnsi="Times New Roman" w:cs="Times New Roman"/>
          <w:sz w:val="28"/>
          <w:szCs w:val="28"/>
        </w:rPr>
        <w:t>ной, отдавая себе отчет в том, что юридические правила, действующие обы</w:t>
      </w:r>
      <w:r w:rsidRPr="00385A09">
        <w:rPr>
          <w:rFonts w:ascii="Times New Roman" w:hAnsi="Times New Roman" w:cs="Times New Roman"/>
          <w:sz w:val="28"/>
          <w:szCs w:val="28"/>
        </w:rPr>
        <w:t>ч</w:t>
      </w:r>
      <w:r w:rsidRPr="00385A09">
        <w:rPr>
          <w:rFonts w:ascii="Times New Roman" w:hAnsi="Times New Roman" w:cs="Times New Roman"/>
          <w:sz w:val="28"/>
          <w:szCs w:val="28"/>
        </w:rPr>
        <w:t xml:space="preserve">но в рамках контракта на аренду, заслуживают быть распространёнными на </w:t>
      </w:r>
      <w:r w:rsidRPr="00385A09">
        <w:rPr>
          <w:rFonts w:ascii="Times New Roman" w:hAnsi="Times New Roman" w:cs="Times New Roman"/>
          <w:sz w:val="28"/>
          <w:szCs w:val="28"/>
        </w:rPr>
        <w:lastRenderedPageBreak/>
        <w:t>трёхсторонние отношения, характерные для операции по аренде оборудов</w:t>
      </w:r>
      <w:r w:rsidRPr="00385A09">
        <w:rPr>
          <w:rFonts w:ascii="Times New Roman" w:hAnsi="Times New Roman" w:cs="Times New Roman"/>
          <w:sz w:val="28"/>
          <w:szCs w:val="28"/>
        </w:rPr>
        <w:t>а</w:t>
      </w:r>
      <w:r w:rsidRPr="00385A09">
        <w:rPr>
          <w:rFonts w:ascii="Times New Roman" w:hAnsi="Times New Roman" w:cs="Times New Roman"/>
          <w:sz w:val="28"/>
          <w:szCs w:val="28"/>
        </w:rPr>
        <w:t>ния, признавая с учетом вышесказанного полезность установления некот</w:t>
      </w:r>
      <w:r w:rsidRPr="00385A09">
        <w:rPr>
          <w:rFonts w:ascii="Times New Roman" w:hAnsi="Times New Roman" w:cs="Times New Roman"/>
          <w:sz w:val="28"/>
          <w:szCs w:val="28"/>
        </w:rPr>
        <w:t>о</w:t>
      </w:r>
      <w:r w:rsidRPr="00385A09">
        <w:rPr>
          <w:rFonts w:ascii="Times New Roman" w:hAnsi="Times New Roman" w:cs="Times New Roman"/>
          <w:sz w:val="28"/>
          <w:szCs w:val="28"/>
        </w:rPr>
        <w:t>рых единых форм и правил, относящихся к операциям по международной аренде оборудования, преимущественно тех их аспектов, которые регулир</w:t>
      </w:r>
      <w:r w:rsidRPr="00385A09">
        <w:rPr>
          <w:rFonts w:ascii="Times New Roman" w:hAnsi="Times New Roman" w:cs="Times New Roman"/>
          <w:sz w:val="28"/>
          <w:szCs w:val="28"/>
        </w:rPr>
        <w:t>у</w:t>
      </w:r>
      <w:r w:rsidRPr="00385A09">
        <w:rPr>
          <w:rFonts w:ascii="Times New Roman" w:hAnsi="Times New Roman" w:cs="Times New Roman"/>
          <w:sz w:val="28"/>
          <w:szCs w:val="28"/>
        </w:rPr>
        <w:t>ются гражданскими торговым правом</w:t>
      </w:r>
      <w:r w:rsidR="005C3F5F">
        <w:rPr>
          <w:rFonts w:ascii="Times New Roman" w:hAnsi="Times New Roman" w:cs="Times New Roman"/>
          <w:sz w:val="28"/>
          <w:szCs w:val="28"/>
        </w:rPr>
        <w:t xml:space="preserve"> </w:t>
      </w:r>
      <w:r w:rsidRPr="005C3F5F">
        <w:rPr>
          <w:rFonts w:ascii="Times New Roman" w:hAnsi="Times New Roman" w:cs="Times New Roman"/>
          <w:sz w:val="28"/>
          <w:szCs w:val="28"/>
        </w:rPr>
        <w:t>[</w:t>
      </w:r>
      <w:r w:rsidR="005C3F5F" w:rsidRPr="005C3F5F">
        <w:rPr>
          <w:rFonts w:ascii="Times New Roman" w:hAnsi="Times New Roman" w:cs="Times New Roman"/>
          <w:sz w:val="28"/>
          <w:szCs w:val="28"/>
        </w:rPr>
        <w:t>48</w:t>
      </w:r>
      <w:r w:rsidRPr="005C3F5F">
        <w:rPr>
          <w:rFonts w:ascii="Times New Roman" w:hAnsi="Times New Roman" w:cs="Times New Roman"/>
          <w:sz w:val="28"/>
          <w:szCs w:val="28"/>
        </w:rPr>
        <w:t>].</w:t>
      </w:r>
    </w:p>
    <w:p w:rsidR="001A2B52" w:rsidRPr="00385A09" w:rsidRDefault="00CB7A13"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Данная Конвенция представляет огромный интерес как акт междун</w:t>
      </w:r>
      <w:r w:rsidRPr="00385A09">
        <w:rPr>
          <w:rFonts w:ascii="Times New Roman" w:hAnsi="Times New Roman" w:cs="Times New Roman"/>
          <w:sz w:val="28"/>
          <w:szCs w:val="28"/>
        </w:rPr>
        <w:t>а</w:t>
      </w:r>
      <w:r w:rsidRPr="00385A09">
        <w:rPr>
          <w:rFonts w:ascii="Times New Roman" w:hAnsi="Times New Roman" w:cs="Times New Roman"/>
          <w:sz w:val="28"/>
          <w:szCs w:val="28"/>
        </w:rPr>
        <w:t>родного частного права взаимоотношения сторон по международному лизи</w:t>
      </w:r>
      <w:r w:rsidRPr="00385A09">
        <w:rPr>
          <w:rFonts w:ascii="Times New Roman" w:hAnsi="Times New Roman" w:cs="Times New Roman"/>
          <w:sz w:val="28"/>
          <w:szCs w:val="28"/>
        </w:rPr>
        <w:t>н</w:t>
      </w:r>
      <w:r w:rsidRPr="00385A09">
        <w:rPr>
          <w:rFonts w:ascii="Times New Roman" w:hAnsi="Times New Roman" w:cs="Times New Roman"/>
          <w:sz w:val="28"/>
          <w:szCs w:val="28"/>
        </w:rPr>
        <w:t>гу. Она также содержит четкие положения, заключающ</w:t>
      </w:r>
      <w:r w:rsidR="00E8724C" w:rsidRPr="00385A09">
        <w:rPr>
          <w:rFonts w:ascii="Times New Roman" w:hAnsi="Times New Roman" w:cs="Times New Roman"/>
          <w:sz w:val="28"/>
          <w:szCs w:val="28"/>
        </w:rPr>
        <w:t>ие</w:t>
      </w:r>
      <w:r w:rsidRPr="00385A09">
        <w:rPr>
          <w:rFonts w:ascii="Times New Roman" w:hAnsi="Times New Roman" w:cs="Times New Roman"/>
          <w:sz w:val="28"/>
          <w:szCs w:val="28"/>
        </w:rPr>
        <w:t xml:space="preserve"> само понятие и х</w:t>
      </w:r>
      <w:r w:rsidRPr="00385A09">
        <w:rPr>
          <w:rFonts w:ascii="Times New Roman" w:hAnsi="Times New Roman" w:cs="Times New Roman"/>
          <w:sz w:val="28"/>
          <w:szCs w:val="28"/>
        </w:rPr>
        <w:t>а</w:t>
      </w:r>
      <w:r w:rsidRPr="00385A09">
        <w:rPr>
          <w:rFonts w:ascii="Times New Roman" w:hAnsi="Times New Roman" w:cs="Times New Roman"/>
          <w:sz w:val="28"/>
          <w:szCs w:val="28"/>
        </w:rPr>
        <w:t>рактерные признаки лизинга. Конвенцию можно назвать плодом согласов</w:t>
      </w:r>
      <w:r w:rsidRPr="00385A09">
        <w:rPr>
          <w:rFonts w:ascii="Times New Roman" w:hAnsi="Times New Roman" w:cs="Times New Roman"/>
          <w:sz w:val="28"/>
          <w:szCs w:val="28"/>
        </w:rPr>
        <w:t>а</w:t>
      </w:r>
      <w:r w:rsidRPr="00385A09">
        <w:rPr>
          <w:rFonts w:ascii="Times New Roman" w:hAnsi="Times New Roman" w:cs="Times New Roman"/>
          <w:sz w:val="28"/>
          <w:szCs w:val="28"/>
        </w:rPr>
        <w:t>ния различных подходов, имеющихся в законодательстве разных государств.</w:t>
      </w:r>
    </w:p>
    <w:p w:rsidR="005A0003" w:rsidRPr="00385A09" w:rsidRDefault="005A0003"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 xml:space="preserve">В 1972 году была основана компания </w:t>
      </w:r>
      <w:r w:rsidRPr="00385A09">
        <w:rPr>
          <w:rFonts w:ascii="Times New Roman" w:hAnsi="Times New Roman" w:cs="Times New Roman"/>
          <w:sz w:val="28"/>
          <w:szCs w:val="28"/>
          <w:lang w:val="en-US"/>
        </w:rPr>
        <w:t>Leaseurope</w:t>
      </w:r>
      <w:r w:rsidRPr="00385A09">
        <w:rPr>
          <w:rFonts w:ascii="Times New Roman" w:hAnsi="Times New Roman" w:cs="Times New Roman"/>
          <w:sz w:val="28"/>
          <w:szCs w:val="28"/>
        </w:rPr>
        <w:t>, Европейское объед</w:t>
      </w:r>
      <w:r w:rsidRPr="00385A09">
        <w:rPr>
          <w:rFonts w:ascii="Times New Roman" w:hAnsi="Times New Roman" w:cs="Times New Roman"/>
          <w:sz w:val="28"/>
          <w:szCs w:val="28"/>
        </w:rPr>
        <w:t>и</w:t>
      </w:r>
      <w:r w:rsidRPr="00385A09">
        <w:rPr>
          <w:rFonts w:ascii="Times New Roman" w:hAnsi="Times New Roman" w:cs="Times New Roman"/>
          <w:sz w:val="28"/>
          <w:szCs w:val="28"/>
        </w:rPr>
        <w:t>нение ассоциаций лизинговых компаний. С апреля 2006 года Leaseurope представляет собой некую надстройку для объединений лизинговых комп</w:t>
      </w:r>
      <w:r w:rsidRPr="00385A09">
        <w:rPr>
          <w:rFonts w:ascii="Times New Roman" w:hAnsi="Times New Roman" w:cs="Times New Roman"/>
          <w:sz w:val="28"/>
          <w:szCs w:val="28"/>
        </w:rPr>
        <w:t>а</w:t>
      </w:r>
      <w:r w:rsidRPr="00385A09">
        <w:rPr>
          <w:rFonts w:ascii="Times New Roman" w:hAnsi="Times New Roman" w:cs="Times New Roman"/>
          <w:sz w:val="28"/>
          <w:szCs w:val="28"/>
        </w:rPr>
        <w:t>ний Европы, и состоит из 43 ассоциаций-членов в 32 странах. Leaseurope я</w:t>
      </w:r>
      <w:r w:rsidRPr="00385A09">
        <w:rPr>
          <w:rFonts w:ascii="Times New Roman" w:hAnsi="Times New Roman" w:cs="Times New Roman"/>
          <w:sz w:val="28"/>
          <w:szCs w:val="28"/>
        </w:rPr>
        <w:t>в</w:t>
      </w:r>
      <w:r w:rsidRPr="00385A09">
        <w:rPr>
          <w:rFonts w:ascii="Times New Roman" w:hAnsi="Times New Roman" w:cs="Times New Roman"/>
          <w:sz w:val="28"/>
          <w:szCs w:val="28"/>
        </w:rPr>
        <w:t>ляется международной некоммерческой ассоциацией</w:t>
      </w:r>
      <w:r w:rsidR="00E8724C" w:rsidRPr="00385A09">
        <w:rPr>
          <w:rFonts w:ascii="Times New Roman" w:hAnsi="Times New Roman" w:cs="Times New Roman"/>
          <w:sz w:val="28"/>
          <w:szCs w:val="28"/>
        </w:rPr>
        <w:t>, з</w:t>
      </w:r>
      <w:r w:rsidRPr="00385A09">
        <w:rPr>
          <w:rFonts w:ascii="Times New Roman" w:hAnsi="Times New Roman" w:cs="Times New Roman"/>
          <w:sz w:val="28"/>
          <w:szCs w:val="28"/>
        </w:rPr>
        <w:t>арегистрирована в Бельгии и работает в Брюсселе.</w:t>
      </w:r>
    </w:p>
    <w:p w:rsidR="005A0003" w:rsidRPr="00385A09" w:rsidRDefault="004D0178"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В Данную компанию входят представители следующих стран: Австрия, Бельгия, Болгария, Кипр, Чешская республика, Дания, Эстония, Финляндия, Франция, Германия, Греция, Италия, Латвия, Литва, Люксембург, Мальта, Марокко, Нидерланды, Норвегия, Польша, Португалия, Румыния, Россия, Словакия, Словения, Испания, Швеция, Швейцария, Турция, Тунис, Украина и Соединённое Королевство.</w:t>
      </w:r>
    </w:p>
    <w:p w:rsidR="004D0178" w:rsidRPr="00385A09" w:rsidRDefault="004D0178"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Главная миссия Leaseurope заключается прежде всего в представлении и продвижении интересов своих членов в качестве эксперта и естественного рупора европейского лизинга.</w:t>
      </w:r>
    </w:p>
    <w:p w:rsidR="008D4038" w:rsidRPr="005A0003" w:rsidRDefault="008D4038" w:rsidP="00385A0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этой цели </w:t>
      </w:r>
      <w:r w:rsidRPr="005A0003">
        <w:rPr>
          <w:rFonts w:ascii="Times New Roman" w:hAnsi="Times New Roman" w:cs="Times New Roman"/>
          <w:sz w:val="28"/>
          <w:szCs w:val="28"/>
        </w:rPr>
        <w:t>Leaseurope</w:t>
      </w:r>
      <w:r>
        <w:rPr>
          <w:rFonts w:ascii="Times New Roman" w:hAnsi="Times New Roman" w:cs="Times New Roman"/>
          <w:sz w:val="28"/>
          <w:szCs w:val="28"/>
        </w:rPr>
        <w:t>:</w:t>
      </w:r>
    </w:p>
    <w:p w:rsidR="005A0003" w:rsidRPr="008D4038" w:rsidRDefault="005A0003"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sidRPr="008D4038">
        <w:rPr>
          <w:rFonts w:ascii="Times New Roman" w:hAnsi="Times New Roman" w:cs="Times New Roman"/>
          <w:sz w:val="28"/>
          <w:szCs w:val="28"/>
        </w:rPr>
        <w:t>представляет лиз</w:t>
      </w:r>
      <w:r w:rsidR="008D4038">
        <w:rPr>
          <w:rFonts w:ascii="Times New Roman" w:hAnsi="Times New Roman" w:cs="Times New Roman"/>
          <w:sz w:val="28"/>
          <w:szCs w:val="28"/>
        </w:rPr>
        <w:t xml:space="preserve">инг (включая арендный бизнес) в европейских и </w:t>
      </w:r>
      <w:r w:rsidRPr="008D4038">
        <w:rPr>
          <w:rFonts w:ascii="Times New Roman" w:hAnsi="Times New Roman" w:cs="Times New Roman"/>
          <w:sz w:val="28"/>
          <w:szCs w:val="28"/>
        </w:rPr>
        <w:t>международных орг</w:t>
      </w:r>
      <w:r w:rsidR="008D4038">
        <w:rPr>
          <w:rFonts w:ascii="Times New Roman" w:hAnsi="Times New Roman" w:cs="Times New Roman"/>
          <w:sz w:val="28"/>
          <w:szCs w:val="28"/>
        </w:rPr>
        <w:t xml:space="preserve">анах, выполняет роль партнера и единого окна по </w:t>
      </w:r>
      <w:r w:rsidRPr="008D4038">
        <w:rPr>
          <w:rFonts w:ascii="Times New Roman" w:hAnsi="Times New Roman" w:cs="Times New Roman"/>
          <w:sz w:val="28"/>
          <w:szCs w:val="28"/>
        </w:rPr>
        <w:t>лизи</w:t>
      </w:r>
      <w:r w:rsidRPr="008D4038">
        <w:rPr>
          <w:rFonts w:ascii="Times New Roman" w:hAnsi="Times New Roman" w:cs="Times New Roman"/>
          <w:sz w:val="28"/>
          <w:szCs w:val="28"/>
        </w:rPr>
        <w:t>н</w:t>
      </w:r>
      <w:r w:rsidRPr="008D4038">
        <w:rPr>
          <w:rFonts w:ascii="Times New Roman" w:hAnsi="Times New Roman" w:cs="Times New Roman"/>
          <w:sz w:val="28"/>
          <w:szCs w:val="28"/>
        </w:rPr>
        <w:t>гу для ключевых заинтересованных сторон;</w:t>
      </w:r>
    </w:p>
    <w:p w:rsidR="005A0003" w:rsidRPr="008D4038" w:rsidRDefault="005A0003"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sidRPr="008D4038">
        <w:rPr>
          <w:rFonts w:ascii="Times New Roman" w:hAnsi="Times New Roman" w:cs="Times New Roman"/>
          <w:sz w:val="28"/>
          <w:szCs w:val="28"/>
        </w:rPr>
        <w:t>способствует развитию вклада</w:t>
      </w:r>
      <w:r w:rsidR="008D4038">
        <w:rPr>
          <w:rFonts w:ascii="Times New Roman" w:hAnsi="Times New Roman" w:cs="Times New Roman"/>
          <w:sz w:val="28"/>
          <w:szCs w:val="28"/>
        </w:rPr>
        <w:t xml:space="preserve"> её членов в социальное и </w:t>
      </w:r>
      <w:r w:rsidRPr="008D4038">
        <w:rPr>
          <w:rFonts w:ascii="Times New Roman" w:hAnsi="Times New Roman" w:cs="Times New Roman"/>
          <w:sz w:val="28"/>
          <w:szCs w:val="28"/>
        </w:rPr>
        <w:t>экономич</w:t>
      </w:r>
      <w:r w:rsidRPr="008D4038">
        <w:rPr>
          <w:rFonts w:ascii="Times New Roman" w:hAnsi="Times New Roman" w:cs="Times New Roman"/>
          <w:sz w:val="28"/>
          <w:szCs w:val="28"/>
        </w:rPr>
        <w:t>е</w:t>
      </w:r>
      <w:r w:rsidR="008D4038">
        <w:rPr>
          <w:rFonts w:ascii="Times New Roman" w:hAnsi="Times New Roman" w:cs="Times New Roman"/>
          <w:sz w:val="28"/>
          <w:szCs w:val="28"/>
        </w:rPr>
        <w:lastRenderedPageBreak/>
        <w:t xml:space="preserve">ское развитие на европейском и </w:t>
      </w:r>
      <w:r w:rsidRPr="008D4038">
        <w:rPr>
          <w:rFonts w:ascii="Times New Roman" w:hAnsi="Times New Roman" w:cs="Times New Roman"/>
          <w:sz w:val="28"/>
          <w:szCs w:val="28"/>
        </w:rPr>
        <w:t>международном уровнях;</w:t>
      </w:r>
    </w:p>
    <w:p w:rsidR="005A0003" w:rsidRPr="008D4038" w:rsidRDefault="008D4038"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информирует своих членов о </w:t>
      </w:r>
      <w:r w:rsidR="005A0003" w:rsidRPr="008D4038">
        <w:rPr>
          <w:rFonts w:ascii="Times New Roman" w:hAnsi="Times New Roman" w:cs="Times New Roman"/>
          <w:sz w:val="28"/>
          <w:szCs w:val="28"/>
        </w:rPr>
        <w:t>важных европейских или междун</w:t>
      </w:r>
      <w:r w:rsidR="005A0003" w:rsidRPr="008D4038">
        <w:rPr>
          <w:rFonts w:ascii="Times New Roman" w:hAnsi="Times New Roman" w:cs="Times New Roman"/>
          <w:sz w:val="28"/>
          <w:szCs w:val="28"/>
        </w:rPr>
        <w:t>а</w:t>
      </w:r>
      <w:r w:rsidR="005A0003" w:rsidRPr="008D4038">
        <w:rPr>
          <w:rFonts w:ascii="Times New Roman" w:hAnsi="Times New Roman" w:cs="Times New Roman"/>
          <w:sz w:val="28"/>
          <w:szCs w:val="28"/>
        </w:rPr>
        <w:t>родных собы</w:t>
      </w:r>
      <w:r>
        <w:rPr>
          <w:rFonts w:ascii="Times New Roman" w:hAnsi="Times New Roman" w:cs="Times New Roman"/>
          <w:sz w:val="28"/>
          <w:szCs w:val="28"/>
        </w:rPr>
        <w:t xml:space="preserve">тиях, которые могут повлиять на их </w:t>
      </w:r>
      <w:r w:rsidR="005A0003" w:rsidRPr="008D4038">
        <w:rPr>
          <w:rFonts w:ascii="Times New Roman" w:hAnsi="Times New Roman" w:cs="Times New Roman"/>
          <w:sz w:val="28"/>
          <w:szCs w:val="28"/>
        </w:rPr>
        <w:t>деятельность;</w:t>
      </w:r>
    </w:p>
    <w:p w:rsidR="005A0003" w:rsidRPr="008D4038" w:rsidRDefault="008D4038"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развивает и </w:t>
      </w:r>
      <w:r w:rsidR="005A0003" w:rsidRPr="008D4038">
        <w:rPr>
          <w:rFonts w:ascii="Times New Roman" w:hAnsi="Times New Roman" w:cs="Times New Roman"/>
          <w:sz w:val="28"/>
          <w:szCs w:val="28"/>
        </w:rPr>
        <w:t>защищает позиции лизинга;</w:t>
      </w:r>
    </w:p>
    <w:p w:rsidR="005A0003" w:rsidRPr="008D4038" w:rsidRDefault="005A0003"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sidRPr="008D4038">
        <w:rPr>
          <w:rFonts w:ascii="Times New Roman" w:hAnsi="Times New Roman" w:cs="Times New Roman"/>
          <w:sz w:val="28"/>
          <w:szCs w:val="28"/>
        </w:rPr>
        <w:t>проводит аналитические исследования;</w:t>
      </w:r>
    </w:p>
    <w:p w:rsidR="005A0003" w:rsidRPr="008D4038" w:rsidRDefault="008D4038"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собирает и </w:t>
      </w:r>
      <w:r w:rsidR="005A0003" w:rsidRPr="008D4038">
        <w:rPr>
          <w:rFonts w:ascii="Times New Roman" w:hAnsi="Times New Roman" w:cs="Times New Roman"/>
          <w:sz w:val="28"/>
          <w:szCs w:val="28"/>
        </w:rPr>
        <w:t>систематизирует общеевропейскую статистику;</w:t>
      </w:r>
    </w:p>
    <w:p w:rsidR="005A0003" w:rsidRDefault="005A0003" w:rsidP="00385A09">
      <w:pPr>
        <w:numPr>
          <w:ilvl w:val="0"/>
          <w:numId w:val="6"/>
        </w:numPr>
        <w:tabs>
          <w:tab w:val="clear" w:pos="720"/>
          <w:tab w:val="num" w:pos="1134"/>
        </w:tabs>
        <w:spacing w:line="360" w:lineRule="auto"/>
        <w:ind w:left="0" w:firstLine="709"/>
        <w:contextualSpacing/>
        <w:jc w:val="both"/>
        <w:rPr>
          <w:rFonts w:ascii="Times New Roman" w:hAnsi="Times New Roman" w:cs="Times New Roman"/>
          <w:sz w:val="28"/>
          <w:szCs w:val="28"/>
        </w:rPr>
      </w:pPr>
      <w:r w:rsidRPr="008D4038">
        <w:rPr>
          <w:rFonts w:ascii="Times New Roman" w:hAnsi="Times New Roman" w:cs="Times New Roman"/>
          <w:sz w:val="28"/>
          <w:szCs w:val="28"/>
        </w:rPr>
        <w:t xml:space="preserve">предоставляет своим членам </w:t>
      </w:r>
      <w:r w:rsidR="008D4038">
        <w:rPr>
          <w:rFonts w:ascii="Times New Roman" w:hAnsi="Times New Roman" w:cs="Times New Roman"/>
          <w:sz w:val="28"/>
          <w:szCs w:val="28"/>
        </w:rPr>
        <w:t xml:space="preserve">платформу для обмена мнениями и </w:t>
      </w:r>
      <w:r w:rsidRPr="008D4038">
        <w:rPr>
          <w:rFonts w:ascii="Times New Roman" w:hAnsi="Times New Roman" w:cs="Times New Roman"/>
          <w:sz w:val="28"/>
          <w:szCs w:val="28"/>
        </w:rPr>
        <w:t>п</w:t>
      </w:r>
      <w:r w:rsidRPr="008D4038">
        <w:rPr>
          <w:rFonts w:ascii="Times New Roman" w:hAnsi="Times New Roman" w:cs="Times New Roman"/>
          <w:sz w:val="28"/>
          <w:szCs w:val="28"/>
        </w:rPr>
        <w:t>е</w:t>
      </w:r>
      <w:r w:rsidRPr="008D4038">
        <w:rPr>
          <w:rFonts w:ascii="Times New Roman" w:hAnsi="Times New Roman" w:cs="Times New Roman"/>
          <w:sz w:val="28"/>
          <w:szCs w:val="28"/>
        </w:rPr>
        <w:t>редовым опытом;</w:t>
      </w:r>
    </w:p>
    <w:p w:rsidR="00807AC9" w:rsidRPr="00385A09" w:rsidRDefault="00807AC9"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В 2011 году в Европейскую Лизинговую Ассоциацию (Leaseurope) вступила Объе</w:t>
      </w:r>
      <w:r w:rsidR="006C3BB0">
        <w:rPr>
          <w:rFonts w:ascii="Times New Roman" w:hAnsi="Times New Roman" w:cs="Times New Roman"/>
          <w:sz w:val="28"/>
          <w:szCs w:val="28"/>
        </w:rPr>
        <w:t xml:space="preserve">динённая Лизинговая Ассоциация - </w:t>
      </w:r>
      <w:r w:rsidRPr="00385A09">
        <w:rPr>
          <w:rFonts w:ascii="Times New Roman" w:hAnsi="Times New Roman" w:cs="Times New Roman"/>
          <w:sz w:val="28"/>
          <w:szCs w:val="28"/>
        </w:rPr>
        <w:t>крупнейшее професси</w:t>
      </w:r>
      <w:r w:rsidRPr="00385A09">
        <w:rPr>
          <w:rFonts w:ascii="Times New Roman" w:hAnsi="Times New Roman" w:cs="Times New Roman"/>
          <w:sz w:val="28"/>
          <w:szCs w:val="28"/>
        </w:rPr>
        <w:t>о</w:t>
      </w:r>
      <w:r w:rsidRPr="00385A09">
        <w:rPr>
          <w:rFonts w:ascii="Times New Roman" w:hAnsi="Times New Roman" w:cs="Times New Roman"/>
          <w:sz w:val="28"/>
          <w:szCs w:val="28"/>
        </w:rPr>
        <w:t>нальное объединение участников лизингов</w:t>
      </w:r>
      <w:r w:rsidR="0093508B">
        <w:rPr>
          <w:rFonts w:ascii="Times New Roman" w:hAnsi="Times New Roman" w:cs="Times New Roman"/>
          <w:sz w:val="28"/>
          <w:szCs w:val="28"/>
        </w:rPr>
        <w:t xml:space="preserve">ой отрасли </w:t>
      </w:r>
      <w:r w:rsidR="006C3BB0">
        <w:rPr>
          <w:rFonts w:ascii="Times New Roman" w:hAnsi="Times New Roman" w:cs="Times New Roman"/>
          <w:sz w:val="28"/>
          <w:szCs w:val="28"/>
        </w:rPr>
        <w:t>РФ</w:t>
      </w:r>
      <w:r w:rsidR="0093508B">
        <w:rPr>
          <w:rFonts w:ascii="Times New Roman" w:hAnsi="Times New Roman" w:cs="Times New Roman"/>
          <w:sz w:val="28"/>
          <w:szCs w:val="28"/>
        </w:rPr>
        <w:t xml:space="preserve"> </w:t>
      </w:r>
      <w:r w:rsidR="005C3F5F" w:rsidRPr="005C3F5F">
        <w:rPr>
          <w:rFonts w:ascii="Times New Roman" w:hAnsi="Times New Roman" w:cs="Times New Roman"/>
          <w:sz w:val="28"/>
          <w:szCs w:val="28"/>
        </w:rPr>
        <w:t>[39</w:t>
      </w:r>
      <w:r w:rsidR="00C517E5" w:rsidRPr="005C3F5F">
        <w:rPr>
          <w:rFonts w:ascii="Times New Roman" w:hAnsi="Times New Roman" w:cs="Times New Roman"/>
          <w:sz w:val="28"/>
          <w:szCs w:val="28"/>
        </w:rPr>
        <w:t>]</w:t>
      </w:r>
      <w:r w:rsidR="0093508B" w:rsidRPr="005C3F5F">
        <w:rPr>
          <w:rFonts w:ascii="Times New Roman" w:hAnsi="Times New Roman" w:cs="Times New Roman"/>
          <w:sz w:val="28"/>
          <w:szCs w:val="28"/>
        </w:rPr>
        <w:t>.</w:t>
      </w:r>
    </w:p>
    <w:p w:rsidR="00ED3624" w:rsidRPr="00385A09" w:rsidRDefault="00ED3624" w:rsidP="00385A09">
      <w:pPr>
        <w:spacing w:line="360" w:lineRule="auto"/>
        <w:ind w:firstLine="709"/>
        <w:contextualSpacing/>
        <w:jc w:val="both"/>
        <w:rPr>
          <w:rFonts w:ascii="Times New Roman" w:hAnsi="Times New Roman" w:cs="Times New Roman"/>
          <w:sz w:val="28"/>
          <w:szCs w:val="28"/>
        </w:rPr>
      </w:pPr>
      <w:r w:rsidRPr="00385A09">
        <w:rPr>
          <w:rFonts w:ascii="Times New Roman" w:hAnsi="Times New Roman" w:cs="Times New Roman"/>
          <w:sz w:val="28"/>
          <w:szCs w:val="28"/>
        </w:rPr>
        <w:t>В России лизинг стал применяться до начала 90-х гг. ХХ века в сравн</w:t>
      </w:r>
      <w:r w:rsidRPr="00385A09">
        <w:rPr>
          <w:rFonts w:ascii="Times New Roman" w:hAnsi="Times New Roman" w:cs="Times New Roman"/>
          <w:sz w:val="28"/>
          <w:szCs w:val="28"/>
        </w:rPr>
        <w:t>и</w:t>
      </w:r>
      <w:r w:rsidRPr="00385A09">
        <w:rPr>
          <w:rFonts w:ascii="Times New Roman" w:hAnsi="Times New Roman" w:cs="Times New Roman"/>
          <w:sz w:val="28"/>
          <w:szCs w:val="28"/>
        </w:rPr>
        <w:t>тельно набольших масштабах и лишь в международной торговле, рассматр</w:t>
      </w:r>
      <w:r w:rsidRPr="00385A09">
        <w:rPr>
          <w:rFonts w:ascii="Times New Roman" w:hAnsi="Times New Roman" w:cs="Times New Roman"/>
          <w:sz w:val="28"/>
          <w:szCs w:val="28"/>
        </w:rPr>
        <w:t>и</w:t>
      </w:r>
      <w:r w:rsidRPr="00385A09">
        <w:rPr>
          <w:rFonts w:ascii="Times New Roman" w:hAnsi="Times New Roman" w:cs="Times New Roman"/>
          <w:sz w:val="28"/>
          <w:szCs w:val="28"/>
        </w:rPr>
        <w:t>ваемый советскими внешнеторговыми организациями в качестве одной из форм приобретения или реализации такого оборудования как крупногаб</w:t>
      </w:r>
      <w:r w:rsidRPr="00385A09">
        <w:rPr>
          <w:rFonts w:ascii="Times New Roman" w:hAnsi="Times New Roman" w:cs="Times New Roman"/>
          <w:sz w:val="28"/>
          <w:szCs w:val="28"/>
        </w:rPr>
        <w:t>а</w:t>
      </w:r>
      <w:r w:rsidRPr="00385A09">
        <w:rPr>
          <w:rFonts w:ascii="Times New Roman" w:hAnsi="Times New Roman" w:cs="Times New Roman"/>
          <w:sz w:val="28"/>
          <w:szCs w:val="28"/>
        </w:rPr>
        <w:t>ритные универсальные и другие дорогостоящие станки, поточные линии, д</w:t>
      </w:r>
      <w:r w:rsidRPr="00385A09">
        <w:rPr>
          <w:rFonts w:ascii="Times New Roman" w:hAnsi="Times New Roman" w:cs="Times New Roman"/>
          <w:sz w:val="28"/>
          <w:szCs w:val="28"/>
        </w:rPr>
        <w:t>о</w:t>
      </w:r>
      <w:r w:rsidRPr="00385A09">
        <w:rPr>
          <w:rFonts w:ascii="Times New Roman" w:hAnsi="Times New Roman" w:cs="Times New Roman"/>
          <w:sz w:val="28"/>
          <w:szCs w:val="28"/>
        </w:rPr>
        <w:t>рожно-строительное, кузнечно-прессовое, энергетическое оборудование, а также ремонтные мастерские, самолеты, морские суда, автомашины, ЭВМ и т.д., с использованием специальной формы кредита.</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В октябре 1994 года была создана Российская ассоциация лизинговых компаний ("Рослизинг") как некоммерческое объединение лизинговых ко</w:t>
      </w:r>
      <w:r w:rsidRPr="00E05073">
        <w:rPr>
          <w:rFonts w:ascii="Times New Roman" w:hAnsi="Times New Roman" w:cs="Times New Roman"/>
          <w:kern w:val="36"/>
          <w:sz w:val="28"/>
          <w:szCs w:val="28"/>
          <w:lang w:eastAsia="ru-RU"/>
        </w:rPr>
        <w:t>м</w:t>
      </w:r>
      <w:r w:rsidRPr="00E05073">
        <w:rPr>
          <w:rFonts w:ascii="Times New Roman" w:hAnsi="Times New Roman" w:cs="Times New Roman"/>
          <w:kern w:val="36"/>
          <w:sz w:val="28"/>
          <w:szCs w:val="28"/>
          <w:lang w:eastAsia="ru-RU"/>
        </w:rPr>
        <w:t>паний, банков и иных предприятий, занимающихся лизингом. На данный момент ассоциация приостановила свою деятельность.</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 xml:space="preserve">В 1999 году была создана </w:t>
      </w:r>
      <w:hyperlink r:id="rId9" w:tgtFrame="_blank" w:history="1">
        <w:r w:rsidRPr="00E05073">
          <w:rPr>
            <w:rStyle w:val="a9"/>
            <w:rFonts w:ascii="Times New Roman" w:eastAsia="Times New Roman" w:hAnsi="Times New Roman" w:cs="Times New Roman"/>
            <w:color w:val="auto"/>
            <w:kern w:val="36"/>
            <w:sz w:val="28"/>
            <w:szCs w:val="28"/>
            <w:u w:val="none"/>
            <w:lang w:eastAsia="ru-RU"/>
          </w:rPr>
          <w:t>Объединенная Лизинговая Ассоциация</w:t>
        </w:r>
      </w:hyperlink>
      <w:r w:rsidRPr="00E05073">
        <w:rPr>
          <w:rFonts w:ascii="Times New Roman" w:hAnsi="Times New Roman" w:cs="Times New Roman"/>
          <w:kern w:val="36"/>
          <w:sz w:val="28"/>
          <w:szCs w:val="28"/>
          <w:lang w:eastAsia="ru-RU"/>
        </w:rPr>
        <w:t>, как первое региональное объединение участников лизингового рынка. Первон</w:t>
      </w:r>
      <w:r w:rsidRPr="00E05073">
        <w:rPr>
          <w:rFonts w:ascii="Times New Roman" w:hAnsi="Times New Roman" w:cs="Times New Roman"/>
          <w:kern w:val="36"/>
          <w:sz w:val="28"/>
          <w:szCs w:val="28"/>
          <w:lang w:eastAsia="ru-RU"/>
        </w:rPr>
        <w:t>а</w:t>
      </w:r>
      <w:r w:rsidRPr="00E05073">
        <w:rPr>
          <w:rFonts w:ascii="Times New Roman" w:hAnsi="Times New Roman" w:cs="Times New Roman"/>
          <w:kern w:val="36"/>
          <w:sz w:val="28"/>
          <w:szCs w:val="28"/>
          <w:lang w:eastAsia="ru-RU"/>
        </w:rPr>
        <w:t>чальное название ассоциации - «Санкт-Петербургская Лизинговая Ассоци</w:t>
      </w:r>
      <w:r w:rsidRPr="00E05073">
        <w:rPr>
          <w:rFonts w:ascii="Times New Roman" w:hAnsi="Times New Roman" w:cs="Times New Roman"/>
          <w:kern w:val="36"/>
          <w:sz w:val="28"/>
          <w:szCs w:val="28"/>
          <w:lang w:eastAsia="ru-RU"/>
        </w:rPr>
        <w:t>а</w:t>
      </w:r>
      <w:r w:rsidRPr="00E05073">
        <w:rPr>
          <w:rFonts w:ascii="Times New Roman" w:hAnsi="Times New Roman" w:cs="Times New Roman"/>
          <w:kern w:val="36"/>
          <w:sz w:val="28"/>
          <w:szCs w:val="28"/>
          <w:lang w:eastAsia="ru-RU"/>
        </w:rPr>
        <w:t>ция «Петербург-Лизинг». В 1999 году 6 работающих лизинговых компаний Санкт-Петербурга, а также Российская Ассоциация Лизинговых Компаний (Рослизинг) учредили «Санкт-Петербургскую Лизинговую Ассоциацию «П</w:t>
      </w:r>
      <w:r w:rsidRPr="00E05073">
        <w:rPr>
          <w:rFonts w:ascii="Times New Roman" w:hAnsi="Times New Roman" w:cs="Times New Roman"/>
          <w:kern w:val="36"/>
          <w:sz w:val="28"/>
          <w:szCs w:val="28"/>
          <w:lang w:eastAsia="ru-RU"/>
        </w:rPr>
        <w:t>е</w:t>
      </w:r>
      <w:r w:rsidRPr="00E05073">
        <w:rPr>
          <w:rFonts w:ascii="Times New Roman" w:hAnsi="Times New Roman" w:cs="Times New Roman"/>
          <w:kern w:val="36"/>
          <w:sz w:val="28"/>
          <w:szCs w:val="28"/>
          <w:lang w:eastAsia="ru-RU"/>
        </w:rPr>
        <w:t>тербург-Лизинг». Ассоциация начала свою работу с доработки и усоверше</w:t>
      </w:r>
      <w:r w:rsidRPr="00E05073">
        <w:rPr>
          <w:rFonts w:ascii="Times New Roman" w:hAnsi="Times New Roman" w:cs="Times New Roman"/>
          <w:kern w:val="36"/>
          <w:sz w:val="28"/>
          <w:szCs w:val="28"/>
          <w:lang w:eastAsia="ru-RU"/>
        </w:rPr>
        <w:t>н</w:t>
      </w:r>
      <w:r w:rsidRPr="00E05073">
        <w:rPr>
          <w:rFonts w:ascii="Times New Roman" w:hAnsi="Times New Roman" w:cs="Times New Roman"/>
          <w:kern w:val="36"/>
          <w:sz w:val="28"/>
          <w:szCs w:val="28"/>
          <w:lang w:eastAsia="ru-RU"/>
        </w:rPr>
        <w:lastRenderedPageBreak/>
        <w:t xml:space="preserve">ствования формирующегося законодательства, чтобы сохранить в нем те преимущества, которые позволяли поддерживать производителей России. </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В 2003 году Санкт-Петербургская Лизинговая Ассоциация «Петербург-Лизинг» была переименована в Северо-Западную Лизинговую Ассоциацию (СЗЛА). Данное решение было принято в связи с растущим количеством чл</w:t>
      </w:r>
      <w:r w:rsidRPr="00E05073">
        <w:rPr>
          <w:rFonts w:ascii="Times New Roman" w:hAnsi="Times New Roman" w:cs="Times New Roman"/>
          <w:kern w:val="36"/>
          <w:sz w:val="28"/>
          <w:szCs w:val="28"/>
          <w:lang w:eastAsia="ru-RU"/>
        </w:rPr>
        <w:t>е</w:t>
      </w:r>
      <w:r w:rsidRPr="00E05073">
        <w:rPr>
          <w:rFonts w:ascii="Times New Roman" w:hAnsi="Times New Roman" w:cs="Times New Roman"/>
          <w:kern w:val="36"/>
          <w:sz w:val="28"/>
          <w:szCs w:val="28"/>
          <w:lang w:eastAsia="ru-RU"/>
        </w:rPr>
        <w:t>нов Ассоциации из Северо-Западного региона и увеличением направлений деятельности.</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За годы, прошедшие с момента создания, СЗЛА стала действующей площадкой по обмену информацией и опытом между членами Ассоциации, она выросла в 10 раз, стала федеральной, объединив компании всех регионов РФ. К сегодняшнему моменту Ассоциация объединяет лизинговые компании, поставщиков, страховые, консалтинговые, а также компании, занимающиеся внедрением автоматизированных систем - всего около 100 членов. Одним из главных направлений деятельности Ассоциации является профессиональное образование с целью повышения квалификации специалистов лизинговых компаний. С 2001 года стали проводиться курсы профессионального образ</w:t>
      </w:r>
      <w:r w:rsidRPr="00E05073">
        <w:rPr>
          <w:rFonts w:ascii="Times New Roman" w:hAnsi="Times New Roman" w:cs="Times New Roman"/>
          <w:kern w:val="36"/>
          <w:sz w:val="28"/>
          <w:szCs w:val="28"/>
          <w:lang w:eastAsia="ru-RU"/>
        </w:rPr>
        <w:t>о</w:t>
      </w:r>
      <w:r w:rsidRPr="00E05073">
        <w:rPr>
          <w:rFonts w:ascii="Times New Roman" w:hAnsi="Times New Roman" w:cs="Times New Roman"/>
          <w:kern w:val="36"/>
          <w:sz w:val="28"/>
          <w:szCs w:val="28"/>
          <w:lang w:eastAsia="ru-RU"/>
        </w:rPr>
        <w:t>вания на базе Государственного Университета Авиакосмического Прибор</w:t>
      </w:r>
      <w:r w:rsidRPr="00E05073">
        <w:rPr>
          <w:rFonts w:ascii="Times New Roman" w:hAnsi="Times New Roman" w:cs="Times New Roman"/>
          <w:kern w:val="36"/>
          <w:sz w:val="28"/>
          <w:szCs w:val="28"/>
          <w:lang w:eastAsia="ru-RU"/>
        </w:rPr>
        <w:t>о</w:t>
      </w:r>
      <w:r w:rsidRPr="00E05073">
        <w:rPr>
          <w:rFonts w:ascii="Times New Roman" w:hAnsi="Times New Roman" w:cs="Times New Roman"/>
          <w:kern w:val="36"/>
          <w:sz w:val="28"/>
          <w:szCs w:val="28"/>
          <w:lang w:eastAsia="ru-RU"/>
        </w:rPr>
        <w:t>строения в Санкт-Петербурге. В 2005 году Ассоциация учредила собстве</w:t>
      </w:r>
      <w:r w:rsidRPr="00E05073">
        <w:rPr>
          <w:rFonts w:ascii="Times New Roman" w:hAnsi="Times New Roman" w:cs="Times New Roman"/>
          <w:kern w:val="36"/>
          <w:sz w:val="28"/>
          <w:szCs w:val="28"/>
          <w:lang w:eastAsia="ru-RU"/>
        </w:rPr>
        <w:t>н</w:t>
      </w:r>
      <w:r w:rsidRPr="00E05073">
        <w:rPr>
          <w:rFonts w:ascii="Times New Roman" w:hAnsi="Times New Roman" w:cs="Times New Roman"/>
          <w:kern w:val="36"/>
          <w:sz w:val="28"/>
          <w:szCs w:val="28"/>
          <w:lang w:eastAsia="ru-RU"/>
        </w:rPr>
        <w:t>ный образовательный центр, единственный в России со специализацией по лизингу - Негосударственное образовательное учреждение дополнительного профессионального образования «Северо-Западный Лизинговый Образов</w:t>
      </w:r>
      <w:r w:rsidRPr="00E05073">
        <w:rPr>
          <w:rFonts w:ascii="Times New Roman" w:hAnsi="Times New Roman" w:cs="Times New Roman"/>
          <w:kern w:val="36"/>
          <w:sz w:val="28"/>
          <w:szCs w:val="28"/>
          <w:lang w:eastAsia="ru-RU"/>
        </w:rPr>
        <w:t>а</w:t>
      </w:r>
      <w:r w:rsidRPr="00E05073">
        <w:rPr>
          <w:rFonts w:ascii="Times New Roman" w:hAnsi="Times New Roman" w:cs="Times New Roman"/>
          <w:kern w:val="36"/>
          <w:sz w:val="28"/>
          <w:szCs w:val="28"/>
          <w:lang w:eastAsia="ru-RU"/>
        </w:rPr>
        <w:t>тельный Центр». Ассоциация уделяет большое внимание развитию междун</w:t>
      </w:r>
      <w:r w:rsidRPr="00E05073">
        <w:rPr>
          <w:rFonts w:ascii="Times New Roman" w:hAnsi="Times New Roman" w:cs="Times New Roman"/>
          <w:kern w:val="36"/>
          <w:sz w:val="28"/>
          <w:szCs w:val="28"/>
          <w:lang w:eastAsia="ru-RU"/>
        </w:rPr>
        <w:t>а</w:t>
      </w:r>
      <w:r w:rsidRPr="00E05073">
        <w:rPr>
          <w:rFonts w:ascii="Times New Roman" w:hAnsi="Times New Roman" w:cs="Times New Roman"/>
          <w:kern w:val="36"/>
          <w:sz w:val="28"/>
          <w:szCs w:val="28"/>
          <w:lang w:eastAsia="ru-RU"/>
        </w:rPr>
        <w:t>родных связей. Постоянная переписка и обмен опытом происходит с бл</w:t>
      </w:r>
      <w:r w:rsidRPr="00E05073">
        <w:rPr>
          <w:rFonts w:ascii="Times New Roman" w:hAnsi="Times New Roman" w:cs="Times New Roman"/>
          <w:kern w:val="36"/>
          <w:sz w:val="28"/>
          <w:szCs w:val="28"/>
          <w:lang w:eastAsia="ru-RU"/>
        </w:rPr>
        <w:t>и</w:t>
      </w:r>
      <w:r w:rsidRPr="00E05073">
        <w:rPr>
          <w:rFonts w:ascii="Times New Roman" w:hAnsi="Times New Roman" w:cs="Times New Roman"/>
          <w:kern w:val="36"/>
          <w:sz w:val="28"/>
          <w:szCs w:val="28"/>
          <w:lang w:eastAsia="ru-RU"/>
        </w:rPr>
        <w:t>жайшими соседями из лизинговых сообществ - стран СНГ: Белоруссии, Украины, Узбекистана, Азербайджана. Ассоциация также поддерживает ко</w:t>
      </w:r>
      <w:r w:rsidRPr="00E05073">
        <w:rPr>
          <w:rFonts w:ascii="Times New Roman" w:hAnsi="Times New Roman" w:cs="Times New Roman"/>
          <w:kern w:val="36"/>
          <w:sz w:val="28"/>
          <w:szCs w:val="28"/>
          <w:lang w:eastAsia="ru-RU"/>
        </w:rPr>
        <w:t>н</w:t>
      </w:r>
      <w:r w:rsidRPr="00E05073">
        <w:rPr>
          <w:rFonts w:ascii="Times New Roman" w:hAnsi="Times New Roman" w:cs="Times New Roman"/>
          <w:kern w:val="36"/>
          <w:sz w:val="28"/>
          <w:szCs w:val="28"/>
          <w:lang w:eastAsia="ru-RU"/>
        </w:rPr>
        <w:t>такты с лизинговыми ассоциациями в странах BRIC, Европы, Leaseurope.</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В ноябре 2009 года в целях привлечения к обсуждению и решению насущных проблем лизингового сообщества специалистов разных подразд</w:t>
      </w:r>
      <w:r w:rsidRPr="00E05073">
        <w:rPr>
          <w:rFonts w:ascii="Times New Roman" w:hAnsi="Times New Roman" w:cs="Times New Roman"/>
          <w:kern w:val="36"/>
          <w:sz w:val="28"/>
          <w:szCs w:val="28"/>
          <w:lang w:eastAsia="ru-RU"/>
        </w:rPr>
        <w:t>е</w:t>
      </w:r>
      <w:r w:rsidRPr="00E05073">
        <w:rPr>
          <w:rFonts w:ascii="Times New Roman" w:hAnsi="Times New Roman" w:cs="Times New Roman"/>
          <w:kern w:val="36"/>
          <w:sz w:val="28"/>
          <w:szCs w:val="28"/>
          <w:lang w:eastAsia="ru-RU"/>
        </w:rPr>
        <w:t>лений, были созданы профессиональные клубы, которые объединили пр</w:t>
      </w:r>
      <w:r w:rsidRPr="00E05073">
        <w:rPr>
          <w:rFonts w:ascii="Times New Roman" w:hAnsi="Times New Roman" w:cs="Times New Roman"/>
          <w:kern w:val="36"/>
          <w:sz w:val="28"/>
          <w:szCs w:val="28"/>
          <w:lang w:eastAsia="ru-RU"/>
        </w:rPr>
        <w:t>о</w:t>
      </w:r>
      <w:r w:rsidRPr="00E05073">
        <w:rPr>
          <w:rFonts w:ascii="Times New Roman" w:hAnsi="Times New Roman" w:cs="Times New Roman"/>
          <w:kern w:val="36"/>
          <w:sz w:val="28"/>
          <w:szCs w:val="28"/>
          <w:lang w:eastAsia="ru-RU"/>
        </w:rPr>
        <w:t>фильных сотрудников — членов Ассоциации. К настоящему моменту акти</w:t>
      </w:r>
      <w:r w:rsidRPr="00E05073">
        <w:rPr>
          <w:rFonts w:ascii="Times New Roman" w:hAnsi="Times New Roman" w:cs="Times New Roman"/>
          <w:kern w:val="36"/>
          <w:sz w:val="28"/>
          <w:szCs w:val="28"/>
          <w:lang w:eastAsia="ru-RU"/>
        </w:rPr>
        <w:t>в</w:t>
      </w:r>
      <w:r w:rsidRPr="00E05073">
        <w:rPr>
          <w:rFonts w:ascii="Times New Roman" w:hAnsi="Times New Roman" w:cs="Times New Roman"/>
          <w:kern w:val="36"/>
          <w:sz w:val="28"/>
          <w:szCs w:val="28"/>
          <w:lang w:eastAsia="ru-RU"/>
        </w:rPr>
        <w:lastRenderedPageBreak/>
        <w:t>но действуют 2 профессиональных клуба: бухгалтеров и юристов, они раб</w:t>
      </w:r>
      <w:r w:rsidRPr="00E05073">
        <w:rPr>
          <w:rFonts w:ascii="Times New Roman" w:hAnsi="Times New Roman" w:cs="Times New Roman"/>
          <w:kern w:val="36"/>
          <w:sz w:val="28"/>
          <w:szCs w:val="28"/>
          <w:lang w:eastAsia="ru-RU"/>
        </w:rPr>
        <w:t>о</w:t>
      </w:r>
      <w:r w:rsidRPr="00E05073">
        <w:rPr>
          <w:rFonts w:ascii="Times New Roman" w:hAnsi="Times New Roman" w:cs="Times New Roman"/>
          <w:kern w:val="36"/>
          <w:sz w:val="28"/>
          <w:szCs w:val="28"/>
          <w:lang w:eastAsia="ru-RU"/>
        </w:rPr>
        <w:t>тают в рамках электронного обсуждения поступивших актуальных вопросов.</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В 2010 году Северо-Западная Лизинговая Ассоциация была переимен</w:t>
      </w:r>
      <w:r w:rsidRPr="00E05073">
        <w:rPr>
          <w:rFonts w:ascii="Times New Roman" w:hAnsi="Times New Roman" w:cs="Times New Roman"/>
          <w:kern w:val="36"/>
          <w:sz w:val="28"/>
          <w:szCs w:val="28"/>
          <w:lang w:eastAsia="ru-RU"/>
        </w:rPr>
        <w:t>о</w:t>
      </w:r>
      <w:r w:rsidRPr="00E05073">
        <w:rPr>
          <w:rFonts w:ascii="Times New Roman" w:hAnsi="Times New Roman" w:cs="Times New Roman"/>
          <w:kern w:val="36"/>
          <w:sz w:val="28"/>
          <w:szCs w:val="28"/>
          <w:lang w:eastAsia="ru-RU"/>
        </w:rPr>
        <w:t>вана в Объединенную Лизинговую Ассоциацию.</w:t>
      </w:r>
    </w:p>
    <w:p w:rsidR="00EA02DB" w:rsidRPr="00E05073" w:rsidRDefault="00EA02DB" w:rsidP="00E05073">
      <w:pPr>
        <w:spacing w:line="360" w:lineRule="auto"/>
        <w:ind w:firstLine="709"/>
        <w:contextualSpacing/>
        <w:jc w:val="both"/>
        <w:rPr>
          <w:rFonts w:ascii="Times New Roman" w:hAnsi="Times New Roman" w:cs="Times New Roman"/>
          <w:kern w:val="36"/>
          <w:sz w:val="28"/>
          <w:szCs w:val="28"/>
          <w:lang w:eastAsia="ru-RU"/>
        </w:rPr>
      </w:pPr>
      <w:r w:rsidRPr="00E05073">
        <w:rPr>
          <w:rFonts w:ascii="Times New Roman" w:hAnsi="Times New Roman" w:cs="Times New Roman"/>
          <w:kern w:val="36"/>
          <w:sz w:val="28"/>
          <w:szCs w:val="28"/>
          <w:lang w:eastAsia="ru-RU"/>
        </w:rPr>
        <w:t>В 2011 году Объединенная Лизинговая Ассоциация вступила в Евр</w:t>
      </w:r>
      <w:r w:rsidRPr="00E05073">
        <w:rPr>
          <w:rFonts w:ascii="Times New Roman" w:hAnsi="Times New Roman" w:cs="Times New Roman"/>
          <w:kern w:val="36"/>
          <w:sz w:val="28"/>
          <w:szCs w:val="28"/>
          <w:lang w:eastAsia="ru-RU"/>
        </w:rPr>
        <w:t>о</w:t>
      </w:r>
      <w:r w:rsidRPr="00E05073">
        <w:rPr>
          <w:rFonts w:ascii="Times New Roman" w:hAnsi="Times New Roman" w:cs="Times New Roman"/>
          <w:kern w:val="36"/>
          <w:sz w:val="28"/>
          <w:szCs w:val="28"/>
          <w:lang w:eastAsia="ru-RU"/>
        </w:rPr>
        <w:t>пейскую Лизинговую Ассоциацию (Leaseurope), объединяющую лизинговые ассоциации стран Европы.</w:t>
      </w:r>
    </w:p>
    <w:p w:rsidR="00EA02DB" w:rsidRPr="00614E43" w:rsidRDefault="00EA02DB"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Основные направления деятельности ассоциации:</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представление и защита интересов лизинговых компаний;</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исследования и анализ рынка лизинга;</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безопасность лизинговой деятельности;</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профессиональное обучение в области лизинга и консалтинг;</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этический кодекс;</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информационно-издательская деятельность, работа со СМИ;</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международная деятельность;</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выработка единых терминов лизинговой отрасли (глоссарий);</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третейский Суд при Объединенной Лизинговой Ассоциации;</w:t>
      </w:r>
    </w:p>
    <w:p w:rsidR="00EA02DB" w:rsidRPr="00614E43" w:rsidRDefault="00EA02DB" w:rsidP="00614E43">
      <w:pPr>
        <w:pStyle w:val="a8"/>
        <w:numPr>
          <w:ilvl w:val="0"/>
          <w:numId w:val="28"/>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создание Саморегулируемой организации (СРО) в лизинговой</w:t>
      </w:r>
      <w:r w:rsidR="00137BD8">
        <w:rPr>
          <w:rFonts w:ascii="Times New Roman" w:hAnsi="Times New Roman" w:cs="Times New Roman"/>
          <w:kern w:val="36"/>
          <w:sz w:val="28"/>
          <w:szCs w:val="28"/>
          <w:lang w:eastAsia="ru-RU"/>
        </w:rPr>
        <w:t xml:space="preserve"> </w:t>
      </w:r>
      <w:r w:rsidRPr="00614E43">
        <w:rPr>
          <w:rFonts w:ascii="Times New Roman" w:hAnsi="Times New Roman" w:cs="Times New Roman"/>
          <w:kern w:val="36"/>
          <w:sz w:val="28"/>
          <w:szCs w:val="28"/>
          <w:lang w:eastAsia="ru-RU"/>
        </w:rPr>
        <w:t>отра</w:t>
      </w:r>
      <w:r w:rsidRPr="00614E43">
        <w:rPr>
          <w:rFonts w:ascii="Times New Roman" w:hAnsi="Times New Roman" w:cs="Times New Roman"/>
          <w:kern w:val="36"/>
          <w:sz w:val="28"/>
          <w:szCs w:val="28"/>
          <w:lang w:eastAsia="ru-RU"/>
        </w:rPr>
        <w:t>с</w:t>
      </w:r>
      <w:r w:rsidRPr="00614E43">
        <w:rPr>
          <w:rFonts w:ascii="Times New Roman" w:hAnsi="Times New Roman" w:cs="Times New Roman"/>
          <w:kern w:val="36"/>
          <w:sz w:val="28"/>
          <w:szCs w:val="28"/>
          <w:lang w:eastAsia="ru-RU"/>
        </w:rPr>
        <w:t>ли</w:t>
      </w:r>
      <w:r w:rsidR="005C3F5F">
        <w:rPr>
          <w:rFonts w:ascii="Times New Roman" w:hAnsi="Times New Roman" w:cs="Times New Roman"/>
          <w:kern w:val="36"/>
          <w:sz w:val="28"/>
          <w:szCs w:val="28"/>
          <w:lang w:eastAsia="ru-RU"/>
        </w:rPr>
        <w:t xml:space="preserve"> </w:t>
      </w:r>
      <w:r w:rsidRPr="00614E43">
        <w:rPr>
          <w:rFonts w:ascii="Times New Roman" w:hAnsi="Times New Roman" w:cs="Times New Roman"/>
          <w:kern w:val="36"/>
          <w:sz w:val="28"/>
          <w:szCs w:val="28"/>
          <w:lang w:eastAsia="ru-RU"/>
        </w:rPr>
        <w:t>[</w:t>
      </w:r>
      <w:r w:rsidR="005C3F5F" w:rsidRPr="005C3F5F">
        <w:rPr>
          <w:rFonts w:ascii="Times New Roman" w:hAnsi="Times New Roman" w:cs="Times New Roman"/>
          <w:kern w:val="36"/>
          <w:sz w:val="28"/>
          <w:szCs w:val="28"/>
          <w:lang w:eastAsia="ru-RU"/>
        </w:rPr>
        <w:t>38</w:t>
      </w:r>
      <w:r w:rsidRPr="00614E43">
        <w:rPr>
          <w:rFonts w:ascii="Times New Roman" w:hAnsi="Times New Roman" w:cs="Times New Roman"/>
          <w:kern w:val="36"/>
          <w:sz w:val="28"/>
          <w:szCs w:val="28"/>
          <w:lang w:eastAsia="ru-RU"/>
        </w:rPr>
        <w:t>].</w:t>
      </w:r>
    </w:p>
    <w:p w:rsidR="00ED3624" w:rsidRPr="00ED3624" w:rsidRDefault="002E750A" w:rsidP="00E2765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Основными препятствиями развития лизинга в России </w:t>
      </w:r>
      <w:r w:rsidR="008265DF">
        <w:rPr>
          <w:rFonts w:ascii="Times New Roman" w:hAnsi="Times New Roman" w:cs="Times New Roman"/>
          <w:sz w:val="28"/>
          <w:szCs w:val="28"/>
        </w:rPr>
        <w:t>являются:</w:t>
      </w:r>
    </w:p>
    <w:p w:rsidR="00ED3624" w:rsidRPr="00F519A1" w:rsidRDefault="002E750A"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высокие ставки и короткие сроки кредитования. При сохраняющейся в России банковской практике, получение ссуды на 3-4 года (оптимальный срок погашения кредита на закупку техники лизинговой компании) весьма проблематично;</w:t>
      </w:r>
    </w:p>
    <w:p w:rsidR="00ED3624" w:rsidRPr="00F519A1" w:rsidRDefault="002E750A"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высокий уровень налогов;</w:t>
      </w:r>
    </w:p>
    <w:p w:rsidR="00ED3624" w:rsidRPr="00F519A1" w:rsidRDefault="002E750A"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значительного стартового капитала для лизинговой ко</w:t>
      </w:r>
      <w:r>
        <w:rPr>
          <w:rFonts w:ascii="Times New Roman" w:hAnsi="Times New Roman" w:cs="Times New Roman"/>
          <w:sz w:val="28"/>
          <w:szCs w:val="28"/>
        </w:rPr>
        <w:t>м</w:t>
      </w:r>
      <w:r>
        <w:rPr>
          <w:rFonts w:ascii="Times New Roman" w:hAnsi="Times New Roman" w:cs="Times New Roman"/>
          <w:sz w:val="28"/>
          <w:szCs w:val="28"/>
        </w:rPr>
        <w:t>пании, т.к. она приобретает оборудование за полную стоимость;</w:t>
      </w:r>
    </w:p>
    <w:p w:rsidR="00ED3624" w:rsidRPr="00F519A1" w:rsidRDefault="002E750A"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системы информационного обеспечения о предложениях лизинговых услуг;</w:t>
      </w:r>
    </w:p>
    <w:p w:rsidR="00ED3624" w:rsidRPr="00F519A1" w:rsidRDefault="005101EC"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 рубежом термином «лизинг» называется отношение финансовой аренды сроком от 3-х лет. В нашей стране не создан пока ещё благоприятный климат для долгосрочных инвестиций;</w:t>
      </w:r>
    </w:p>
    <w:p w:rsidR="00ED3624" w:rsidRPr="00F519A1" w:rsidRDefault="002E750A"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неразвитость инфраструктуры лизингового рынка. Инфраструктура, способствующая развитию рынка лизинга в России должна включать в себя более широкую сеть лизинговых компаний, специализированных консалти</w:t>
      </w:r>
      <w:r>
        <w:rPr>
          <w:rFonts w:ascii="Times New Roman" w:hAnsi="Times New Roman" w:cs="Times New Roman"/>
          <w:sz w:val="28"/>
          <w:szCs w:val="28"/>
        </w:rPr>
        <w:t>н</w:t>
      </w:r>
      <w:r>
        <w:rPr>
          <w:rFonts w:ascii="Times New Roman" w:hAnsi="Times New Roman" w:cs="Times New Roman"/>
          <w:sz w:val="28"/>
          <w:szCs w:val="28"/>
        </w:rPr>
        <w:t>говых фирм и соответствующую систему информационного обеспечения о предложениях лизинговых услуг. Неразвитость инфраструктуры (сложи</w:t>
      </w:r>
      <w:r>
        <w:rPr>
          <w:rFonts w:ascii="Times New Roman" w:hAnsi="Times New Roman" w:cs="Times New Roman"/>
          <w:sz w:val="28"/>
          <w:szCs w:val="28"/>
        </w:rPr>
        <w:t>в</w:t>
      </w:r>
      <w:r>
        <w:rPr>
          <w:rFonts w:ascii="Times New Roman" w:hAnsi="Times New Roman" w:cs="Times New Roman"/>
          <w:sz w:val="28"/>
          <w:szCs w:val="28"/>
        </w:rPr>
        <w:t>шихся механизмов финансирования, расчётов, минимизации рисков, эффек</w:t>
      </w:r>
      <w:r>
        <w:rPr>
          <w:rFonts w:ascii="Times New Roman" w:hAnsi="Times New Roman" w:cs="Times New Roman"/>
          <w:sz w:val="28"/>
          <w:szCs w:val="28"/>
        </w:rPr>
        <w:t>т</w:t>
      </w:r>
      <w:r>
        <w:rPr>
          <w:rFonts w:ascii="Times New Roman" w:hAnsi="Times New Roman" w:cs="Times New Roman"/>
          <w:sz w:val="28"/>
          <w:szCs w:val="28"/>
        </w:rPr>
        <w:t>ных маркетинговых и сбытовых структур т.п.) предъявляет нереально выс</w:t>
      </w:r>
      <w:r>
        <w:rPr>
          <w:rFonts w:ascii="Times New Roman" w:hAnsi="Times New Roman" w:cs="Times New Roman"/>
          <w:sz w:val="28"/>
          <w:szCs w:val="28"/>
        </w:rPr>
        <w:t>о</w:t>
      </w:r>
      <w:r>
        <w:rPr>
          <w:rFonts w:ascii="Times New Roman" w:hAnsi="Times New Roman" w:cs="Times New Roman"/>
          <w:sz w:val="28"/>
          <w:szCs w:val="28"/>
        </w:rPr>
        <w:t>кие требования к руководителям и служащим лизинговых компаний;</w:t>
      </w:r>
    </w:p>
    <w:p w:rsidR="00E14F7B" w:rsidRDefault="005101EC" w:rsidP="000E49DF">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макроэкономическая и политическая неопределённость обстановки в стране. В настоящее время все правовые отношения, основанные на отсрочке платежа, тормозят экономической нестабильностью, отсутствием надёжной макроэкономической стабилизацией и признаков устойчивого роста в экон</w:t>
      </w:r>
      <w:r>
        <w:rPr>
          <w:rFonts w:ascii="Times New Roman" w:hAnsi="Times New Roman" w:cs="Times New Roman"/>
          <w:sz w:val="28"/>
          <w:szCs w:val="28"/>
        </w:rPr>
        <w:t>о</w:t>
      </w:r>
      <w:r>
        <w:rPr>
          <w:rFonts w:ascii="Times New Roman" w:hAnsi="Times New Roman" w:cs="Times New Roman"/>
          <w:sz w:val="28"/>
          <w:szCs w:val="28"/>
        </w:rPr>
        <w:t>мике, что порождает у хозяйствующих субъектов определённое состояние неуверенности в завтрашнем дне. Между тем, основная идея лизинга состоит в возможности «растянуть» во времени выплату стоимости имущества при сохранении права на приобретение его в собственность по остаточной сто</w:t>
      </w:r>
      <w:r>
        <w:rPr>
          <w:rFonts w:ascii="Times New Roman" w:hAnsi="Times New Roman" w:cs="Times New Roman"/>
          <w:sz w:val="28"/>
          <w:szCs w:val="28"/>
        </w:rPr>
        <w:t>и</w:t>
      </w:r>
      <w:r>
        <w:rPr>
          <w:rFonts w:ascii="Times New Roman" w:hAnsi="Times New Roman" w:cs="Times New Roman"/>
          <w:sz w:val="28"/>
          <w:szCs w:val="28"/>
        </w:rPr>
        <w:t>мости. При нынешней экономической ситуации не каждая организация м</w:t>
      </w:r>
      <w:r>
        <w:rPr>
          <w:rFonts w:ascii="Times New Roman" w:hAnsi="Times New Roman" w:cs="Times New Roman"/>
          <w:sz w:val="28"/>
          <w:szCs w:val="28"/>
        </w:rPr>
        <w:t>о</w:t>
      </w:r>
      <w:r>
        <w:rPr>
          <w:rFonts w:ascii="Times New Roman" w:hAnsi="Times New Roman" w:cs="Times New Roman"/>
          <w:sz w:val="28"/>
          <w:szCs w:val="28"/>
        </w:rPr>
        <w:t>жет позволить себе ждать возврата средств в течение 5-7 лет (обычный срок финансового лизинга) Именно это обстоятельство в значительной степени сдерживает развитие лизинга в России.</w:t>
      </w:r>
    </w:p>
    <w:p w:rsidR="00E14F7B" w:rsidRPr="00E14F7B" w:rsidRDefault="00E14F7B" w:rsidP="00E14F7B">
      <w:pPr>
        <w:pStyle w:val="a8"/>
        <w:tabs>
          <w:tab w:val="left" w:pos="567"/>
        </w:tabs>
        <w:spacing w:line="360" w:lineRule="auto"/>
        <w:ind w:left="0"/>
        <w:jc w:val="both"/>
        <w:rPr>
          <w:rFonts w:ascii="Times New Roman" w:hAnsi="Times New Roman" w:cs="Times New Roman"/>
          <w:sz w:val="28"/>
          <w:szCs w:val="28"/>
        </w:rPr>
      </w:pPr>
    </w:p>
    <w:p w:rsidR="00E14F7B" w:rsidRPr="00614E43" w:rsidRDefault="00614E43" w:rsidP="00614E43">
      <w:pPr>
        <w:pStyle w:val="2"/>
        <w:numPr>
          <w:ilvl w:val="0"/>
          <w:numId w:val="0"/>
        </w:numPr>
        <w:spacing w:before="0" w:line="360" w:lineRule="auto"/>
        <w:contextualSpacing/>
        <w:jc w:val="center"/>
        <w:rPr>
          <w:rFonts w:ascii="Times New Roman" w:hAnsi="Times New Roman" w:cs="Times New Roman"/>
          <w:color w:val="auto"/>
          <w:sz w:val="28"/>
          <w:szCs w:val="28"/>
        </w:rPr>
      </w:pPr>
      <w:bookmarkStart w:id="6" w:name="_Toc484729052"/>
      <w:r>
        <w:rPr>
          <w:rFonts w:ascii="Times New Roman" w:hAnsi="Times New Roman" w:cs="Times New Roman"/>
          <w:color w:val="auto"/>
          <w:sz w:val="28"/>
          <w:szCs w:val="28"/>
        </w:rPr>
        <w:t>1.2 Нормативно-</w:t>
      </w:r>
      <w:r w:rsidR="00ED3624" w:rsidRPr="00614E43">
        <w:rPr>
          <w:rFonts w:ascii="Times New Roman" w:hAnsi="Times New Roman" w:cs="Times New Roman"/>
          <w:color w:val="auto"/>
          <w:sz w:val="28"/>
          <w:szCs w:val="28"/>
        </w:rPr>
        <w:t>правовые аспекты и государственное</w:t>
      </w:r>
      <w:bookmarkEnd w:id="6"/>
    </w:p>
    <w:p w:rsidR="00ED3624" w:rsidRPr="00614E43" w:rsidRDefault="00ED3624" w:rsidP="00614E43">
      <w:pPr>
        <w:pStyle w:val="2"/>
        <w:numPr>
          <w:ilvl w:val="0"/>
          <w:numId w:val="0"/>
        </w:numPr>
        <w:spacing w:before="0" w:line="360" w:lineRule="auto"/>
        <w:contextualSpacing/>
        <w:jc w:val="center"/>
        <w:rPr>
          <w:rFonts w:ascii="Times New Roman" w:hAnsi="Times New Roman" w:cs="Times New Roman"/>
          <w:color w:val="auto"/>
          <w:sz w:val="28"/>
          <w:szCs w:val="28"/>
        </w:rPr>
      </w:pPr>
      <w:bookmarkStart w:id="7" w:name="_Toc484729053"/>
      <w:r w:rsidRPr="00614E43">
        <w:rPr>
          <w:rFonts w:ascii="Times New Roman" w:hAnsi="Times New Roman" w:cs="Times New Roman"/>
          <w:color w:val="auto"/>
          <w:sz w:val="28"/>
          <w:szCs w:val="28"/>
        </w:rPr>
        <w:t>регулирование лизинга в АПК России</w:t>
      </w:r>
      <w:bookmarkEnd w:id="7"/>
    </w:p>
    <w:p w:rsidR="00E14F7B" w:rsidRPr="00E14F7B" w:rsidRDefault="00E14F7B" w:rsidP="00E14F7B">
      <w:pPr>
        <w:pStyle w:val="a8"/>
        <w:tabs>
          <w:tab w:val="left" w:pos="567"/>
        </w:tabs>
        <w:spacing w:line="360" w:lineRule="auto"/>
        <w:ind w:left="0"/>
        <w:jc w:val="center"/>
        <w:rPr>
          <w:rFonts w:ascii="Times New Roman" w:hAnsi="Times New Roman" w:cs="Times New Roman"/>
          <w:sz w:val="28"/>
          <w:szCs w:val="28"/>
        </w:rPr>
      </w:pP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Надежное правовое обеспечение экономической деятельности во мн</w:t>
      </w:r>
      <w:r w:rsidRPr="00614E43">
        <w:rPr>
          <w:rFonts w:ascii="Times New Roman" w:hAnsi="Times New Roman" w:cs="Times New Roman"/>
          <w:kern w:val="36"/>
          <w:sz w:val="28"/>
          <w:szCs w:val="28"/>
          <w:lang w:eastAsia="ru-RU"/>
        </w:rPr>
        <w:t>о</w:t>
      </w:r>
      <w:r w:rsidRPr="00614E43">
        <w:rPr>
          <w:rFonts w:ascii="Times New Roman" w:hAnsi="Times New Roman" w:cs="Times New Roman"/>
          <w:kern w:val="36"/>
          <w:sz w:val="28"/>
          <w:szCs w:val="28"/>
          <w:lang w:eastAsia="ru-RU"/>
        </w:rPr>
        <w:t>гом определяет развитие бизнеса. Неразвитость и неопределенность прав</w:t>
      </w:r>
      <w:r w:rsidRPr="00614E43">
        <w:rPr>
          <w:rFonts w:ascii="Times New Roman" w:hAnsi="Times New Roman" w:cs="Times New Roman"/>
          <w:kern w:val="36"/>
          <w:sz w:val="28"/>
          <w:szCs w:val="28"/>
          <w:lang w:eastAsia="ru-RU"/>
        </w:rPr>
        <w:t>о</w:t>
      </w:r>
      <w:r w:rsidRPr="00614E43">
        <w:rPr>
          <w:rFonts w:ascii="Times New Roman" w:hAnsi="Times New Roman" w:cs="Times New Roman"/>
          <w:kern w:val="36"/>
          <w:sz w:val="28"/>
          <w:szCs w:val="28"/>
          <w:lang w:eastAsia="ru-RU"/>
        </w:rPr>
        <w:t>вых отношений субъектов сдерживают этот процесс. В последние годы а</w:t>
      </w:r>
      <w:r w:rsidRPr="00614E43">
        <w:rPr>
          <w:rFonts w:ascii="Times New Roman" w:hAnsi="Times New Roman" w:cs="Times New Roman"/>
          <w:kern w:val="36"/>
          <w:sz w:val="28"/>
          <w:szCs w:val="28"/>
          <w:lang w:eastAsia="ru-RU"/>
        </w:rPr>
        <w:t>к</w:t>
      </w:r>
      <w:r w:rsidRPr="00614E43">
        <w:rPr>
          <w:rFonts w:ascii="Times New Roman" w:hAnsi="Times New Roman" w:cs="Times New Roman"/>
          <w:kern w:val="36"/>
          <w:sz w:val="28"/>
          <w:szCs w:val="28"/>
          <w:lang w:eastAsia="ru-RU"/>
        </w:rPr>
        <w:lastRenderedPageBreak/>
        <w:t>тивно проходил процесс организации гражданско-правового института л</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зинга в России. Однако нормативно-законодательная база, в соответствии с которой развиваются рынок лизинговых услуг и механизм исполнения л</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зинговых схем, формируется под воздействием постоянно меняющейся пр</w:t>
      </w:r>
      <w:r w:rsidRPr="00614E43">
        <w:rPr>
          <w:rFonts w:ascii="Times New Roman" w:hAnsi="Times New Roman" w:cs="Times New Roman"/>
          <w:kern w:val="36"/>
          <w:sz w:val="28"/>
          <w:szCs w:val="28"/>
          <w:lang w:eastAsia="ru-RU"/>
        </w:rPr>
        <w:t>а</w:t>
      </w:r>
      <w:r w:rsidRPr="00614E43">
        <w:rPr>
          <w:rFonts w:ascii="Times New Roman" w:hAnsi="Times New Roman" w:cs="Times New Roman"/>
          <w:kern w:val="36"/>
          <w:sz w:val="28"/>
          <w:szCs w:val="28"/>
          <w:lang w:eastAsia="ru-RU"/>
        </w:rPr>
        <w:t>вовой среды.</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На современном этапе в России можно выделить</w:t>
      </w:r>
      <w:r w:rsidR="00F814A3" w:rsidRPr="00614E43">
        <w:rPr>
          <w:rFonts w:ascii="Times New Roman" w:hAnsi="Times New Roman" w:cs="Times New Roman"/>
          <w:kern w:val="36"/>
          <w:sz w:val="28"/>
          <w:szCs w:val="28"/>
          <w:lang w:eastAsia="ru-RU"/>
        </w:rPr>
        <w:t xml:space="preserve"> несколько периодов, а точнее говоря</w:t>
      </w:r>
      <w:r w:rsidRPr="00614E43">
        <w:rPr>
          <w:rFonts w:ascii="Times New Roman" w:hAnsi="Times New Roman" w:cs="Times New Roman"/>
          <w:kern w:val="36"/>
          <w:sz w:val="28"/>
          <w:szCs w:val="28"/>
          <w:lang w:eastAsia="ru-RU"/>
        </w:rPr>
        <w:t xml:space="preserve"> четыре </w:t>
      </w:r>
      <w:r w:rsidR="008E5BC5" w:rsidRPr="00614E43">
        <w:rPr>
          <w:rFonts w:ascii="Times New Roman" w:hAnsi="Times New Roman" w:cs="Times New Roman"/>
          <w:kern w:val="36"/>
          <w:sz w:val="28"/>
          <w:szCs w:val="28"/>
          <w:lang w:eastAsia="ru-RU"/>
        </w:rPr>
        <w:t xml:space="preserve">характерных </w:t>
      </w:r>
      <w:r w:rsidRPr="00614E43">
        <w:rPr>
          <w:rFonts w:ascii="Times New Roman" w:hAnsi="Times New Roman" w:cs="Times New Roman"/>
          <w:kern w:val="36"/>
          <w:sz w:val="28"/>
          <w:szCs w:val="28"/>
          <w:lang w:eastAsia="ru-RU"/>
        </w:rPr>
        <w:t>периода становления лизинга и формир</w:t>
      </w:r>
      <w:r w:rsidRPr="00614E43">
        <w:rPr>
          <w:rFonts w:ascii="Times New Roman" w:hAnsi="Times New Roman" w:cs="Times New Roman"/>
          <w:kern w:val="36"/>
          <w:sz w:val="28"/>
          <w:szCs w:val="28"/>
          <w:lang w:eastAsia="ru-RU"/>
        </w:rPr>
        <w:t>о</w:t>
      </w:r>
      <w:r w:rsidRPr="00614E43">
        <w:rPr>
          <w:rFonts w:ascii="Times New Roman" w:hAnsi="Times New Roman" w:cs="Times New Roman"/>
          <w:kern w:val="36"/>
          <w:sz w:val="28"/>
          <w:szCs w:val="28"/>
          <w:lang w:eastAsia="ru-RU"/>
        </w:rPr>
        <w:t>вание его правовой среды.</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 xml:space="preserve">Первый (начальный) этап </w:t>
      </w:r>
      <w:r w:rsidR="00F814A3" w:rsidRPr="00614E43">
        <w:rPr>
          <w:rFonts w:ascii="Times New Roman" w:hAnsi="Times New Roman" w:cs="Times New Roman"/>
          <w:kern w:val="36"/>
          <w:sz w:val="28"/>
          <w:szCs w:val="28"/>
          <w:lang w:eastAsia="ru-RU"/>
        </w:rPr>
        <w:t>можно отнести к 1988-1989 годам,</w:t>
      </w:r>
      <w:r w:rsidRPr="00614E43">
        <w:rPr>
          <w:rFonts w:ascii="Times New Roman" w:hAnsi="Times New Roman" w:cs="Times New Roman"/>
          <w:kern w:val="36"/>
          <w:sz w:val="28"/>
          <w:szCs w:val="28"/>
          <w:lang w:eastAsia="ru-RU"/>
        </w:rPr>
        <w:t xml:space="preserve"> характ</w:t>
      </w:r>
      <w:r w:rsidRPr="00614E43">
        <w:rPr>
          <w:rFonts w:ascii="Times New Roman" w:hAnsi="Times New Roman" w:cs="Times New Roman"/>
          <w:kern w:val="36"/>
          <w:sz w:val="28"/>
          <w:szCs w:val="28"/>
          <w:lang w:eastAsia="ru-RU"/>
        </w:rPr>
        <w:t>е</w:t>
      </w:r>
      <w:r w:rsidRPr="00614E43">
        <w:rPr>
          <w:rFonts w:ascii="Times New Roman" w:hAnsi="Times New Roman" w:cs="Times New Roman"/>
          <w:kern w:val="36"/>
          <w:sz w:val="28"/>
          <w:szCs w:val="28"/>
          <w:lang w:eastAsia="ru-RU"/>
        </w:rPr>
        <w:t>ризуется</w:t>
      </w:r>
      <w:r w:rsidR="00F814A3" w:rsidRPr="00614E43">
        <w:rPr>
          <w:rFonts w:ascii="Times New Roman" w:hAnsi="Times New Roman" w:cs="Times New Roman"/>
          <w:kern w:val="36"/>
          <w:sz w:val="28"/>
          <w:szCs w:val="28"/>
          <w:lang w:eastAsia="ru-RU"/>
        </w:rPr>
        <w:t xml:space="preserve"> данный период</w:t>
      </w:r>
      <w:r w:rsidRPr="00614E43">
        <w:rPr>
          <w:rFonts w:ascii="Times New Roman" w:hAnsi="Times New Roman" w:cs="Times New Roman"/>
          <w:kern w:val="36"/>
          <w:sz w:val="28"/>
          <w:szCs w:val="28"/>
          <w:lang w:eastAsia="ru-RU"/>
        </w:rPr>
        <w:t xml:space="preserve"> отсутствием специального законодательства о л</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зинге. Началом развития лизинговых операций в России можно считать 1988 г. когда было создано советско-финское СП "Арендмаш" по сдаче в аренду строительной техники ино</w:t>
      </w:r>
      <w:r w:rsidR="009C6B99" w:rsidRPr="00614E43">
        <w:rPr>
          <w:rFonts w:ascii="Times New Roman" w:hAnsi="Times New Roman" w:cs="Times New Roman"/>
          <w:kern w:val="36"/>
          <w:sz w:val="28"/>
          <w:szCs w:val="28"/>
          <w:lang w:eastAsia="ru-RU"/>
        </w:rPr>
        <w:t xml:space="preserve">странным </w:t>
      </w:r>
      <w:r w:rsidRPr="00614E43">
        <w:rPr>
          <w:rFonts w:ascii="Times New Roman" w:hAnsi="Times New Roman" w:cs="Times New Roman"/>
          <w:kern w:val="36"/>
          <w:sz w:val="28"/>
          <w:szCs w:val="28"/>
          <w:lang w:eastAsia="ru-RU"/>
        </w:rPr>
        <w:t>фирмам, работающим в СССР. По да</w:t>
      </w:r>
      <w:r w:rsidRPr="00614E43">
        <w:rPr>
          <w:rFonts w:ascii="Times New Roman" w:hAnsi="Times New Roman" w:cs="Times New Roman"/>
          <w:kern w:val="36"/>
          <w:sz w:val="28"/>
          <w:szCs w:val="28"/>
          <w:lang w:eastAsia="ru-RU"/>
        </w:rPr>
        <w:t>н</w:t>
      </w:r>
      <w:r w:rsidRPr="00614E43">
        <w:rPr>
          <w:rFonts w:ascii="Times New Roman" w:hAnsi="Times New Roman" w:cs="Times New Roman"/>
          <w:kern w:val="36"/>
          <w:sz w:val="28"/>
          <w:szCs w:val="28"/>
          <w:lang w:eastAsia="ru-RU"/>
        </w:rPr>
        <w:t>ным Центрального банка СССР, в 1989 г. объемы лизинговых операций в СССР составили 400 млн. долл. и соответствовали 32 месту на мировом ры</w:t>
      </w:r>
      <w:r w:rsidRPr="00614E43">
        <w:rPr>
          <w:rFonts w:ascii="Times New Roman" w:hAnsi="Times New Roman" w:cs="Times New Roman"/>
          <w:kern w:val="36"/>
          <w:sz w:val="28"/>
          <w:szCs w:val="28"/>
          <w:lang w:eastAsia="ru-RU"/>
        </w:rPr>
        <w:t>н</w:t>
      </w:r>
      <w:r w:rsidRPr="00614E43">
        <w:rPr>
          <w:rFonts w:ascii="Times New Roman" w:hAnsi="Times New Roman" w:cs="Times New Roman"/>
          <w:kern w:val="36"/>
          <w:sz w:val="28"/>
          <w:szCs w:val="28"/>
          <w:lang w:eastAsia="ru-RU"/>
        </w:rPr>
        <w:t>ке.</w:t>
      </w:r>
    </w:p>
    <w:p w:rsidR="00ED3624" w:rsidRPr="00614E43" w:rsidRDefault="00C330FA"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В</w:t>
      </w:r>
      <w:r w:rsidR="00ED3624" w:rsidRPr="00614E43">
        <w:rPr>
          <w:rFonts w:ascii="Times New Roman" w:hAnsi="Times New Roman" w:cs="Times New Roman"/>
          <w:kern w:val="36"/>
          <w:sz w:val="28"/>
          <w:szCs w:val="28"/>
          <w:lang w:eastAsia="ru-RU"/>
        </w:rPr>
        <w:t>торо</w:t>
      </w:r>
      <w:r w:rsidRPr="00614E43">
        <w:rPr>
          <w:rFonts w:ascii="Times New Roman" w:hAnsi="Times New Roman" w:cs="Times New Roman"/>
          <w:kern w:val="36"/>
          <w:sz w:val="28"/>
          <w:szCs w:val="28"/>
          <w:lang w:eastAsia="ru-RU"/>
        </w:rPr>
        <w:t>й</w:t>
      </w:r>
      <w:r w:rsidR="006833E3" w:rsidRPr="00614E43">
        <w:rPr>
          <w:rFonts w:ascii="Times New Roman" w:hAnsi="Times New Roman" w:cs="Times New Roman"/>
          <w:kern w:val="36"/>
          <w:sz w:val="28"/>
          <w:szCs w:val="28"/>
          <w:lang w:eastAsia="ru-RU"/>
        </w:rPr>
        <w:t xml:space="preserve"> </w:t>
      </w:r>
      <w:r w:rsidRPr="00614E43">
        <w:rPr>
          <w:rFonts w:ascii="Times New Roman" w:hAnsi="Times New Roman" w:cs="Times New Roman"/>
          <w:kern w:val="36"/>
          <w:sz w:val="28"/>
          <w:szCs w:val="28"/>
          <w:lang w:eastAsia="ru-RU"/>
        </w:rPr>
        <w:t xml:space="preserve">этап совпал с началом </w:t>
      </w:r>
      <w:r w:rsidR="0098028B" w:rsidRPr="00614E43">
        <w:rPr>
          <w:rFonts w:ascii="Times New Roman" w:hAnsi="Times New Roman" w:cs="Times New Roman"/>
          <w:kern w:val="36"/>
          <w:sz w:val="28"/>
          <w:szCs w:val="28"/>
          <w:lang w:eastAsia="ru-RU"/>
        </w:rPr>
        <w:t>последнего</w:t>
      </w:r>
      <w:r w:rsidRPr="00614E43">
        <w:rPr>
          <w:rFonts w:ascii="Times New Roman" w:hAnsi="Times New Roman" w:cs="Times New Roman"/>
          <w:kern w:val="36"/>
          <w:sz w:val="28"/>
          <w:szCs w:val="28"/>
          <w:lang w:eastAsia="ru-RU"/>
        </w:rPr>
        <w:t xml:space="preserve"> десятилетия </w:t>
      </w:r>
      <w:r w:rsidRPr="00614E43">
        <w:rPr>
          <w:rFonts w:ascii="Times New Roman" w:hAnsi="Times New Roman" w:cs="Times New Roman"/>
          <w:kern w:val="36"/>
          <w:sz w:val="28"/>
          <w:szCs w:val="28"/>
          <w:lang w:val="en-US" w:eastAsia="ru-RU"/>
        </w:rPr>
        <w:t>XX</w:t>
      </w:r>
      <w:r w:rsidRPr="00614E43">
        <w:rPr>
          <w:rFonts w:ascii="Times New Roman" w:hAnsi="Times New Roman" w:cs="Times New Roman"/>
          <w:kern w:val="36"/>
          <w:sz w:val="28"/>
          <w:szCs w:val="28"/>
          <w:lang w:eastAsia="ru-RU"/>
        </w:rPr>
        <w:t xml:space="preserve"> века</w:t>
      </w:r>
      <w:r w:rsidR="00ED3624" w:rsidRPr="00614E43">
        <w:rPr>
          <w:rFonts w:ascii="Times New Roman" w:hAnsi="Times New Roman" w:cs="Times New Roman"/>
          <w:kern w:val="36"/>
          <w:sz w:val="28"/>
          <w:szCs w:val="28"/>
          <w:lang w:eastAsia="ru-RU"/>
        </w:rPr>
        <w:t>, с нач</w:t>
      </w:r>
      <w:r w:rsidR="00ED3624" w:rsidRPr="00614E43">
        <w:rPr>
          <w:rFonts w:ascii="Times New Roman" w:hAnsi="Times New Roman" w:cs="Times New Roman"/>
          <w:kern w:val="36"/>
          <w:sz w:val="28"/>
          <w:szCs w:val="28"/>
          <w:lang w:eastAsia="ru-RU"/>
        </w:rPr>
        <w:t>а</w:t>
      </w:r>
      <w:r w:rsidR="00ED3624" w:rsidRPr="00614E43">
        <w:rPr>
          <w:rFonts w:ascii="Times New Roman" w:hAnsi="Times New Roman" w:cs="Times New Roman"/>
          <w:kern w:val="36"/>
          <w:sz w:val="28"/>
          <w:szCs w:val="28"/>
          <w:lang w:eastAsia="ru-RU"/>
        </w:rPr>
        <w:t>ла 90-х годов, лизинговая деятельность в России осуществлялась по аналогии с арендной без специальных нормативных и законода</w:t>
      </w:r>
      <w:r w:rsidR="0098028B" w:rsidRPr="00614E43">
        <w:rPr>
          <w:rFonts w:ascii="Times New Roman" w:hAnsi="Times New Roman" w:cs="Times New Roman"/>
          <w:kern w:val="36"/>
          <w:sz w:val="28"/>
          <w:szCs w:val="28"/>
          <w:lang w:eastAsia="ru-RU"/>
        </w:rPr>
        <w:t xml:space="preserve">тельных документов, однако вступили в силу уже 2 документа в 1990 и 1991 годах (Таблица </w:t>
      </w:r>
      <w:r w:rsidR="00A35688" w:rsidRPr="00614E43">
        <w:rPr>
          <w:rFonts w:ascii="Times New Roman" w:hAnsi="Times New Roman" w:cs="Times New Roman"/>
          <w:kern w:val="36"/>
          <w:sz w:val="28"/>
          <w:szCs w:val="28"/>
          <w:lang w:eastAsia="ru-RU"/>
        </w:rPr>
        <w:t>1</w:t>
      </w:r>
      <w:r w:rsidR="0098028B" w:rsidRPr="00614E43">
        <w:rPr>
          <w:rFonts w:ascii="Times New Roman" w:hAnsi="Times New Roman" w:cs="Times New Roman"/>
          <w:kern w:val="36"/>
          <w:sz w:val="28"/>
          <w:szCs w:val="28"/>
          <w:lang w:eastAsia="ru-RU"/>
        </w:rPr>
        <w:t xml:space="preserve">). </w:t>
      </w:r>
      <w:r w:rsidR="00ED3624" w:rsidRPr="00614E43">
        <w:rPr>
          <w:rFonts w:ascii="Times New Roman" w:hAnsi="Times New Roman" w:cs="Times New Roman"/>
          <w:kern w:val="36"/>
          <w:sz w:val="28"/>
          <w:szCs w:val="28"/>
          <w:lang w:eastAsia="ru-RU"/>
        </w:rPr>
        <w:t>Правовая неопределенность увеличивала степень риска партнеров и тем с</w:t>
      </w:r>
      <w:r w:rsidR="00ED3624" w:rsidRPr="00614E43">
        <w:rPr>
          <w:rFonts w:ascii="Times New Roman" w:hAnsi="Times New Roman" w:cs="Times New Roman"/>
          <w:kern w:val="36"/>
          <w:sz w:val="28"/>
          <w:szCs w:val="28"/>
          <w:lang w:eastAsia="ru-RU"/>
        </w:rPr>
        <w:t>а</w:t>
      </w:r>
      <w:r w:rsidR="00ED3624" w:rsidRPr="00614E43">
        <w:rPr>
          <w:rFonts w:ascii="Times New Roman" w:hAnsi="Times New Roman" w:cs="Times New Roman"/>
          <w:kern w:val="36"/>
          <w:sz w:val="28"/>
          <w:szCs w:val="28"/>
          <w:lang w:eastAsia="ru-RU"/>
        </w:rPr>
        <w:t>мым сдерживала предпринимательскую инициативу и ограничивала практ</w:t>
      </w:r>
      <w:r w:rsidR="00ED3624" w:rsidRPr="00614E43">
        <w:rPr>
          <w:rFonts w:ascii="Times New Roman" w:hAnsi="Times New Roman" w:cs="Times New Roman"/>
          <w:kern w:val="36"/>
          <w:sz w:val="28"/>
          <w:szCs w:val="28"/>
          <w:lang w:eastAsia="ru-RU"/>
        </w:rPr>
        <w:t>и</w:t>
      </w:r>
      <w:r w:rsidR="00ED3624" w:rsidRPr="00614E43">
        <w:rPr>
          <w:rFonts w:ascii="Times New Roman" w:hAnsi="Times New Roman" w:cs="Times New Roman"/>
          <w:kern w:val="36"/>
          <w:sz w:val="28"/>
          <w:szCs w:val="28"/>
          <w:lang w:eastAsia="ru-RU"/>
        </w:rPr>
        <w:t>ческую реализацию научно-технического прогресса. В это время отмечены единичные сделки на рынке лизинговых услуг.</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Третий период, с сентября 1994 г., характеризовался активным форм</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 xml:space="preserve">рованием специальной нормативной базы лизинговых сделок. К январю 1996 г. были приняты </w:t>
      </w:r>
      <w:r w:rsidR="0098028B" w:rsidRPr="00614E43">
        <w:rPr>
          <w:rFonts w:ascii="Times New Roman" w:hAnsi="Times New Roman" w:cs="Times New Roman"/>
          <w:kern w:val="36"/>
          <w:sz w:val="28"/>
          <w:szCs w:val="28"/>
          <w:lang w:eastAsia="ru-RU"/>
        </w:rPr>
        <w:t>многие, важные нормативные акты (Таблица</w:t>
      </w:r>
      <w:r w:rsidR="00A35688" w:rsidRPr="00614E43">
        <w:rPr>
          <w:rFonts w:ascii="Times New Roman" w:hAnsi="Times New Roman" w:cs="Times New Roman"/>
          <w:kern w:val="36"/>
          <w:sz w:val="28"/>
          <w:szCs w:val="28"/>
          <w:lang w:eastAsia="ru-RU"/>
        </w:rPr>
        <w:t xml:space="preserve"> 1</w:t>
      </w:r>
      <w:r w:rsidR="0098028B" w:rsidRPr="00614E43">
        <w:rPr>
          <w:rFonts w:ascii="Times New Roman" w:hAnsi="Times New Roman" w:cs="Times New Roman"/>
          <w:kern w:val="36"/>
          <w:sz w:val="28"/>
          <w:szCs w:val="28"/>
          <w:lang w:eastAsia="ru-RU"/>
        </w:rPr>
        <w:t>).</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Четвертый период (октябрь 1998 г.) ознаменован вступлением в де</w:t>
      </w:r>
      <w:r w:rsidRPr="00614E43">
        <w:rPr>
          <w:rFonts w:ascii="Times New Roman" w:hAnsi="Times New Roman" w:cs="Times New Roman"/>
          <w:kern w:val="36"/>
          <w:sz w:val="28"/>
          <w:szCs w:val="28"/>
          <w:lang w:eastAsia="ru-RU"/>
        </w:rPr>
        <w:t>й</w:t>
      </w:r>
      <w:r w:rsidRPr="00614E43">
        <w:rPr>
          <w:rFonts w:ascii="Times New Roman" w:hAnsi="Times New Roman" w:cs="Times New Roman"/>
          <w:kern w:val="36"/>
          <w:sz w:val="28"/>
          <w:szCs w:val="28"/>
          <w:lang w:eastAsia="ru-RU"/>
        </w:rPr>
        <w:t>ствие специальн</w:t>
      </w:r>
      <w:r w:rsidR="00E14F7B" w:rsidRPr="00614E43">
        <w:rPr>
          <w:rFonts w:ascii="Times New Roman" w:hAnsi="Times New Roman" w:cs="Times New Roman"/>
          <w:kern w:val="36"/>
          <w:sz w:val="28"/>
          <w:szCs w:val="28"/>
          <w:lang w:eastAsia="ru-RU"/>
        </w:rPr>
        <w:t xml:space="preserve">ого </w:t>
      </w:r>
      <w:r w:rsidRPr="00614E43">
        <w:rPr>
          <w:rFonts w:ascii="Times New Roman" w:hAnsi="Times New Roman" w:cs="Times New Roman"/>
          <w:kern w:val="36"/>
          <w:sz w:val="28"/>
          <w:szCs w:val="28"/>
          <w:lang w:eastAsia="ru-RU"/>
        </w:rPr>
        <w:t>закон</w:t>
      </w:r>
      <w:r w:rsidR="00E14F7B" w:rsidRPr="00614E43">
        <w:rPr>
          <w:rFonts w:ascii="Times New Roman" w:hAnsi="Times New Roman" w:cs="Times New Roman"/>
          <w:kern w:val="36"/>
          <w:sz w:val="28"/>
          <w:szCs w:val="28"/>
          <w:lang w:eastAsia="ru-RU"/>
        </w:rPr>
        <w:t>а</w:t>
      </w:r>
      <w:r w:rsidRPr="00614E43">
        <w:rPr>
          <w:rFonts w:ascii="Times New Roman" w:hAnsi="Times New Roman" w:cs="Times New Roman"/>
          <w:kern w:val="36"/>
          <w:sz w:val="28"/>
          <w:szCs w:val="28"/>
          <w:lang w:eastAsia="ru-RU"/>
        </w:rPr>
        <w:t xml:space="preserve"> РФ от 29 октября 1998 г. № 164 "О лизинге". Кроме того, предполагалось на этом этапе провести в соответствие "разро</w:t>
      </w:r>
      <w:r w:rsidRPr="00614E43">
        <w:rPr>
          <w:rFonts w:ascii="Times New Roman" w:hAnsi="Times New Roman" w:cs="Times New Roman"/>
          <w:kern w:val="36"/>
          <w:sz w:val="28"/>
          <w:szCs w:val="28"/>
          <w:lang w:eastAsia="ru-RU"/>
        </w:rPr>
        <w:t>з</w:t>
      </w:r>
      <w:r w:rsidRPr="00614E43">
        <w:rPr>
          <w:rFonts w:ascii="Times New Roman" w:hAnsi="Times New Roman" w:cs="Times New Roman"/>
          <w:kern w:val="36"/>
          <w:sz w:val="28"/>
          <w:szCs w:val="28"/>
          <w:lang w:eastAsia="ru-RU"/>
        </w:rPr>
        <w:lastRenderedPageBreak/>
        <w:t>ненную" во времени и понятиях уже существующую правовую базу, регул</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рующ</w:t>
      </w:r>
      <w:r w:rsidR="001C0CFC" w:rsidRPr="00614E43">
        <w:rPr>
          <w:rFonts w:ascii="Times New Roman" w:hAnsi="Times New Roman" w:cs="Times New Roman"/>
          <w:kern w:val="36"/>
          <w:sz w:val="28"/>
          <w:szCs w:val="28"/>
          <w:lang w:eastAsia="ru-RU"/>
        </w:rPr>
        <w:t>ую</w:t>
      </w:r>
      <w:r w:rsidRPr="00614E43">
        <w:rPr>
          <w:rFonts w:ascii="Times New Roman" w:hAnsi="Times New Roman" w:cs="Times New Roman"/>
          <w:kern w:val="36"/>
          <w:sz w:val="28"/>
          <w:szCs w:val="28"/>
          <w:lang w:eastAsia="ru-RU"/>
        </w:rPr>
        <w:t xml:space="preserve"> лизинговые отношения и прежде всего вопросов отражения в учете этих специфичных, относительно новых операций для субъектов макро и микро-отношений. Указы Президента РФ, постановления Правительства Ро</w:t>
      </w:r>
      <w:r w:rsidRPr="00614E43">
        <w:rPr>
          <w:rFonts w:ascii="Times New Roman" w:hAnsi="Times New Roman" w:cs="Times New Roman"/>
          <w:kern w:val="36"/>
          <w:sz w:val="28"/>
          <w:szCs w:val="28"/>
          <w:lang w:eastAsia="ru-RU"/>
        </w:rPr>
        <w:t>с</w:t>
      </w:r>
      <w:r w:rsidRPr="00614E43">
        <w:rPr>
          <w:rFonts w:ascii="Times New Roman" w:hAnsi="Times New Roman" w:cs="Times New Roman"/>
          <w:kern w:val="36"/>
          <w:sz w:val="28"/>
          <w:szCs w:val="28"/>
          <w:lang w:eastAsia="ru-RU"/>
        </w:rPr>
        <w:t>сии и другие нормативные акты, регулирующие лизинговые отношения, должны быть приведены в соответствии с Законом "О лизинге" [</w:t>
      </w:r>
      <w:r w:rsidR="005C3F5F">
        <w:rPr>
          <w:rFonts w:ascii="Times New Roman" w:hAnsi="Times New Roman" w:cs="Times New Roman"/>
          <w:kern w:val="36"/>
          <w:sz w:val="28"/>
          <w:szCs w:val="28"/>
          <w:lang w:eastAsia="ru-RU"/>
        </w:rPr>
        <w:t>55</w:t>
      </w:r>
      <w:r w:rsidRPr="00614E43">
        <w:rPr>
          <w:rFonts w:ascii="Times New Roman" w:hAnsi="Times New Roman" w:cs="Times New Roman"/>
          <w:kern w:val="36"/>
          <w:sz w:val="28"/>
          <w:szCs w:val="28"/>
          <w:lang w:eastAsia="ru-RU"/>
        </w:rPr>
        <w:t>].</w:t>
      </w:r>
    </w:p>
    <w:p w:rsidR="009C6B99" w:rsidRPr="00614E43" w:rsidRDefault="009C6B99"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Ниже представлена таблица</w:t>
      </w:r>
      <w:r w:rsidR="00A35688" w:rsidRPr="00614E43">
        <w:rPr>
          <w:rFonts w:ascii="Times New Roman" w:hAnsi="Times New Roman" w:cs="Times New Roman"/>
          <w:kern w:val="36"/>
          <w:sz w:val="28"/>
          <w:szCs w:val="28"/>
          <w:lang w:eastAsia="ru-RU"/>
        </w:rPr>
        <w:t xml:space="preserve"> 1</w:t>
      </w:r>
      <w:r w:rsidRPr="00614E43">
        <w:rPr>
          <w:rFonts w:ascii="Times New Roman" w:hAnsi="Times New Roman" w:cs="Times New Roman"/>
          <w:kern w:val="36"/>
          <w:sz w:val="28"/>
          <w:szCs w:val="28"/>
          <w:lang w:eastAsia="ru-RU"/>
        </w:rPr>
        <w:t>, в ней указаны принятые документы в хронологическом порядке.</w:t>
      </w:r>
    </w:p>
    <w:p w:rsidR="0098028B" w:rsidRPr="00614E43" w:rsidRDefault="00A35688" w:rsidP="00614E43">
      <w:pPr>
        <w:spacing w:line="360" w:lineRule="auto"/>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Таблица 1</w:t>
      </w:r>
      <w:r w:rsidR="0098028B" w:rsidRPr="00614E43">
        <w:rPr>
          <w:rFonts w:ascii="Times New Roman" w:hAnsi="Times New Roman" w:cs="Times New Roman"/>
          <w:kern w:val="36"/>
          <w:sz w:val="28"/>
          <w:szCs w:val="28"/>
          <w:lang w:eastAsia="ru-RU"/>
        </w:rPr>
        <w:t xml:space="preserve"> - Развитие лизингового законодательства в России</w:t>
      </w:r>
    </w:p>
    <w:tbl>
      <w:tblPr>
        <w:tblStyle w:val="a3"/>
        <w:tblW w:w="0" w:type="auto"/>
        <w:tblLayout w:type="fixed"/>
        <w:tblLook w:val="04A0" w:firstRow="1" w:lastRow="0" w:firstColumn="1" w:lastColumn="0" w:noHBand="0" w:noVBand="1"/>
      </w:tblPr>
      <w:tblGrid>
        <w:gridCol w:w="618"/>
        <w:gridCol w:w="3459"/>
        <w:gridCol w:w="3402"/>
        <w:gridCol w:w="2092"/>
      </w:tblGrid>
      <w:tr w:rsidR="0062388B" w:rsidTr="00AC17CA">
        <w:tc>
          <w:tcPr>
            <w:tcW w:w="618" w:type="dxa"/>
            <w:vAlign w:val="center"/>
          </w:tcPr>
          <w:p w:rsidR="0062388B" w:rsidRDefault="0062388B" w:rsidP="0062388B">
            <w:pPr>
              <w:contextualSpacing/>
              <w:jc w:val="center"/>
              <w:rPr>
                <w:rFonts w:ascii="Times New Roman" w:hAnsi="Times New Roman" w:cs="Times New Roman"/>
                <w:sz w:val="28"/>
                <w:szCs w:val="28"/>
              </w:rPr>
            </w:pPr>
            <w:r>
              <w:rPr>
                <w:rFonts w:ascii="Times New Roman" w:hAnsi="Times New Roman" w:cs="Times New Roman"/>
                <w:sz w:val="28"/>
                <w:szCs w:val="28"/>
              </w:rPr>
              <w:t>№ п/п</w:t>
            </w:r>
          </w:p>
        </w:tc>
        <w:tc>
          <w:tcPr>
            <w:tcW w:w="3459" w:type="dxa"/>
            <w:vAlign w:val="center"/>
          </w:tcPr>
          <w:p w:rsidR="0062388B" w:rsidRDefault="0062388B" w:rsidP="0062388B">
            <w:pPr>
              <w:contextualSpacing/>
              <w:jc w:val="center"/>
              <w:rPr>
                <w:rFonts w:ascii="Times New Roman" w:hAnsi="Times New Roman" w:cs="Times New Roman"/>
                <w:sz w:val="28"/>
                <w:szCs w:val="28"/>
              </w:rPr>
            </w:pPr>
            <w:r>
              <w:rPr>
                <w:rFonts w:ascii="Times New Roman" w:hAnsi="Times New Roman" w:cs="Times New Roman"/>
                <w:sz w:val="28"/>
                <w:szCs w:val="28"/>
              </w:rPr>
              <w:t>Документы</w:t>
            </w:r>
          </w:p>
        </w:tc>
        <w:tc>
          <w:tcPr>
            <w:tcW w:w="3402" w:type="dxa"/>
            <w:vAlign w:val="center"/>
          </w:tcPr>
          <w:p w:rsidR="0062388B" w:rsidRDefault="0062388B" w:rsidP="0062388B">
            <w:pPr>
              <w:contextualSpacing/>
              <w:jc w:val="center"/>
              <w:rPr>
                <w:rFonts w:ascii="Times New Roman" w:hAnsi="Times New Roman" w:cs="Times New Roman"/>
                <w:sz w:val="28"/>
                <w:szCs w:val="28"/>
              </w:rPr>
            </w:pPr>
            <w:r>
              <w:rPr>
                <w:rFonts w:ascii="Times New Roman" w:hAnsi="Times New Roman" w:cs="Times New Roman"/>
                <w:sz w:val="28"/>
                <w:szCs w:val="28"/>
              </w:rPr>
              <w:t>Содержание</w:t>
            </w:r>
          </w:p>
        </w:tc>
        <w:tc>
          <w:tcPr>
            <w:tcW w:w="2092" w:type="dxa"/>
            <w:vAlign w:val="center"/>
          </w:tcPr>
          <w:p w:rsidR="0062388B" w:rsidRDefault="0062388B" w:rsidP="0062388B">
            <w:pPr>
              <w:contextualSpacing/>
              <w:jc w:val="center"/>
              <w:rPr>
                <w:rFonts w:ascii="Times New Roman" w:hAnsi="Times New Roman" w:cs="Times New Roman"/>
                <w:sz w:val="28"/>
                <w:szCs w:val="28"/>
              </w:rPr>
            </w:pPr>
            <w:r>
              <w:rPr>
                <w:rFonts w:ascii="Times New Roman" w:hAnsi="Times New Roman" w:cs="Times New Roman"/>
                <w:sz w:val="28"/>
                <w:szCs w:val="28"/>
              </w:rPr>
              <w:t>Текущее с</w:t>
            </w:r>
            <w:r>
              <w:rPr>
                <w:rFonts w:ascii="Times New Roman" w:hAnsi="Times New Roman" w:cs="Times New Roman"/>
                <w:sz w:val="28"/>
                <w:szCs w:val="28"/>
              </w:rPr>
              <w:t>о</w:t>
            </w:r>
            <w:r>
              <w:rPr>
                <w:rFonts w:ascii="Times New Roman" w:hAnsi="Times New Roman" w:cs="Times New Roman"/>
                <w:sz w:val="28"/>
                <w:szCs w:val="28"/>
              </w:rPr>
              <w:t>стояние</w:t>
            </w:r>
          </w:p>
        </w:tc>
      </w:tr>
      <w:tr w:rsidR="00115B04" w:rsidTr="00AC17CA">
        <w:tc>
          <w:tcPr>
            <w:tcW w:w="618" w:type="dxa"/>
            <w:vAlign w:val="center"/>
          </w:tcPr>
          <w:p w:rsidR="00115B04" w:rsidRDefault="00115B04" w:rsidP="00115B04">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3459" w:type="dxa"/>
            <w:vAlign w:val="center"/>
          </w:tcPr>
          <w:p w:rsidR="00115B04" w:rsidRDefault="00115B04" w:rsidP="00115B04">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3402" w:type="dxa"/>
            <w:vAlign w:val="center"/>
          </w:tcPr>
          <w:p w:rsidR="00115B04" w:rsidRDefault="00115B04" w:rsidP="00115B04">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2092" w:type="dxa"/>
            <w:vAlign w:val="center"/>
          </w:tcPr>
          <w:p w:rsidR="00115B04" w:rsidRDefault="00115B04" w:rsidP="00115B04">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62388B" w:rsidTr="00AC17CA">
        <w:tc>
          <w:tcPr>
            <w:tcW w:w="618" w:type="dxa"/>
          </w:tcPr>
          <w:p w:rsidR="0062388B" w:rsidRDefault="0062388B" w:rsidP="0062388B">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3459" w:type="dxa"/>
          </w:tcPr>
          <w:p w:rsidR="0062388B" w:rsidRDefault="0062388B" w:rsidP="001C0CFC">
            <w:pPr>
              <w:contextualSpacing/>
              <w:jc w:val="both"/>
              <w:rPr>
                <w:rFonts w:ascii="Times New Roman" w:hAnsi="Times New Roman" w:cs="Times New Roman"/>
                <w:sz w:val="28"/>
                <w:szCs w:val="28"/>
              </w:rPr>
            </w:pPr>
            <w:r>
              <w:rPr>
                <w:rFonts w:ascii="Times New Roman" w:hAnsi="Times New Roman" w:cs="Times New Roman"/>
                <w:sz w:val="28"/>
                <w:szCs w:val="28"/>
              </w:rPr>
              <w:t>Указание ГУГТК СССР от 5 июня 1990 г. №11-38/20 «</w:t>
            </w:r>
            <w:r w:rsidR="001C0CFC">
              <w:rPr>
                <w:rFonts w:ascii="Times New Roman" w:hAnsi="Times New Roman" w:cs="Times New Roman"/>
                <w:sz w:val="28"/>
                <w:szCs w:val="28"/>
              </w:rPr>
              <w:t>О</w:t>
            </w:r>
            <w:r>
              <w:rPr>
                <w:rFonts w:ascii="Times New Roman" w:hAnsi="Times New Roman" w:cs="Times New Roman"/>
                <w:sz w:val="28"/>
                <w:szCs w:val="28"/>
              </w:rPr>
              <w:t xml:space="preserve"> пропуске товаров по лизинговым контрактам»</w:t>
            </w:r>
          </w:p>
        </w:tc>
        <w:tc>
          <w:tcPr>
            <w:tcW w:w="3402" w:type="dxa"/>
          </w:tcPr>
          <w:p w:rsidR="0062388B" w:rsidRDefault="0062388B" w:rsidP="0062388B">
            <w:pPr>
              <w:contextualSpacing/>
              <w:jc w:val="both"/>
              <w:rPr>
                <w:rFonts w:ascii="Times New Roman" w:hAnsi="Times New Roman" w:cs="Times New Roman"/>
                <w:sz w:val="28"/>
                <w:szCs w:val="28"/>
              </w:rPr>
            </w:pPr>
            <w:r>
              <w:rPr>
                <w:rFonts w:ascii="Times New Roman" w:hAnsi="Times New Roman" w:cs="Times New Roman"/>
                <w:sz w:val="28"/>
                <w:szCs w:val="28"/>
              </w:rPr>
              <w:t>Первое официальное упоминание о лизинге и лизинговых отношениях:</w:t>
            </w:r>
          </w:p>
          <w:p w:rsidR="0062388B" w:rsidRDefault="0062388B" w:rsidP="0062388B">
            <w:pPr>
              <w:contextualSpacing/>
              <w:jc w:val="both"/>
              <w:rPr>
                <w:rFonts w:ascii="Times New Roman" w:hAnsi="Times New Roman" w:cs="Times New Roman"/>
                <w:sz w:val="28"/>
                <w:szCs w:val="28"/>
              </w:rPr>
            </w:pPr>
            <w:r>
              <w:rPr>
                <w:rFonts w:ascii="Times New Roman" w:hAnsi="Times New Roman" w:cs="Times New Roman"/>
                <w:sz w:val="28"/>
                <w:szCs w:val="28"/>
              </w:rPr>
              <w:t>-долгосрочный кредит (15-20 лет) лизингодатель выкупает лицензируемое имущество после истеч</w:t>
            </w:r>
            <w:r>
              <w:rPr>
                <w:rFonts w:ascii="Times New Roman" w:hAnsi="Times New Roman" w:cs="Times New Roman"/>
                <w:sz w:val="28"/>
                <w:szCs w:val="28"/>
              </w:rPr>
              <w:t>е</w:t>
            </w:r>
            <w:r>
              <w:rPr>
                <w:rFonts w:ascii="Times New Roman" w:hAnsi="Times New Roman" w:cs="Times New Roman"/>
                <w:sz w:val="28"/>
                <w:szCs w:val="28"/>
              </w:rPr>
              <w:t>ния срока договора;</w:t>
            </w:r>
          </w:p>
          <w:p w:rsidR="0062388B" w:rsidRDefault="0062388B" w:rsidP="0062388B">
            <w:pPr>
              <w:contextualSpacing/>
              <w:jc w:val="both"/>
              <w:rPr>
                <w:rFonts w:ascii="Times New Roman" w:hAnsi="Times New Roman" w:cs="Times New Roman"/>
                <w:sz w:val="28"/>
                <w:szCs w:val="28"/>
              </w:rPr>
            </w:pPr>
            <w:r>
              <w:rPr>
                <w:rFonts w:ascii="Times New Roman" w:hAnsi="Times New Roman" w:cs="Times New Roman"/>
                <w:sz w:val="28"/>
                <w:szCs w:val="28"/>
              </w:rPr>
              <w:t>-балансовая стоимость имущества ежегодно уменьшается на величину лизинговых платежей.</w:t>
            </w:r>
          </w:p>
        </w:tc>
        <w:tc>
          <w:tcPr>
            <w:tcW w:w="2092" w:type="dxa"/>
          </w:tcPr>
          <w:p w:rsidR="0062388B" w:rsidRDefault="00254E2C" w:rsidP="00254E2C">
            <w:pPr>
              <w:contextualSpacing/>
              <w:rPr>
                <w:rFonts w:ascii="Times New Roman" w:hAnsi="Times New Roman" w:cs="Times New Roman"/>
                <w:sz w:val="28"/>
                <w:szCs w:val="28"/>
              </w:rPr>
            </w:pPr>
            <w:r>
              <w:rPr>
                <w:rFonts w:ascii="Times New Roman" w:hAnsi="Times New Roman" w:cs="Times New Roman"/>
                <w:sz w:val="28"/>
                <w:szCs w:val="28"/>
              </w:rPr>
              <w:t>Документ утратил</w:t>
            </w:r>
            <w:r w:rsidR="0062388B">
              <w:rPr>
                <w:rFonts w:ascii="Times New Roman" w:hAnsi="Times New Roman" w:cs="Times New Roman"/>
                <w:sz w:val="28"/>
                <w:szCs w:val="28"/>
              </w:rPr>
              <w:t xml:space="preserve"> силу</w:t>
            </w:r>
          </w:p>
          <w:p w:rsidR="0062388B" w:rsidRDefault="0062388B" w:rsidP="00254E2C">
            <w:pPr>
              <w:contextualSpacing/>
              <w:rPr>
                <w:rFonts w:ascii="Times New Roman" w:hAnsi="Times New Roman" w:cs="Times New Roman"/>
                <w:sz w:val="28"/>
                <w:szCs w:val="28"/>
              </w:rPr>
            </w:pPr>
          </w:p>
        </w:tc>
      </w:tr>
      <w:tr w:rsidR="0062388B" w:rsidTr="00AC17CA">
        <w:tc>
          <w:tcPr>
            <w:tcW w:w="618" w:type="dxa"/>
          </w:tcPr>
          <w:p w:rsidR="0062388B" w:rsidRDefault="0062388B" w:rsidP="0062388B">
            <w:pPr>
              <w:jc w:val="center"/>
              <w:rPr>
                <w:rFonts w:ascii="Times New Roman" w:hAnsi="Times New Roman" w:cs="Times New Roman"/>
                <w:sz w:val="28"/>
                <w:szCs w:val="28"/>
              </w:rPr>
            </w:pPr>
            <w:r>
              <w:rPr>
                <w:rFonts w:ascii="Times New Roman" w:hAnsi="Times New Roman" w:cs="Times New Roman"/>
                <w:sz w:val="28"/>
                <w:szCs w:val="28"/>
              </w:rPr>
              <w:t>2.</w:t>
            </w:r>
          </w:p>
        </w:tc>
        <w:tc>
          <w:tcPr>
            <w:tcW w:w="3459"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План счетов бухгалте</w:t>
            </w:r>
            <w:r>
              <w:rPr>
                <w:rFonts w:ascii="Times New Roman" w:hAnsi="Times New Roman" w:cs="Times New Roman"/>
                <w:sz w:val="28"/>
                <w:szCs w:val="28"/>
              </w:rPr>
              <w:t>р</w:t>
            </w:r>
            <w:r>
              <w:rPr>
                <w:rFonts w:ascii="Times New Roman" w:hAnsi="Times New Roman" w:cs="Times New Roman"/>
                <w:sz w:val="28"/>
                <w:szCs w:val="28"/>
              </w:rPr>
              <w:t>ского учёта финансово-хозяйственной деятельн</w:t>
            </w:r>
            <w:r>
              <w:rPr>
                <w:rFonts w:ascii="Times New Roman" w:hAnsi="Times New Roman" w:cs="Times New Roman"/>
                <w:sz w:val="28"/>
                <w:szCs w:val="28"/>
              </w:rPr>
              <w:t>о</w:t>
            </w:r>
            <w:r>
              <w:rPr>
                <w:rFonts w:ascii="Times New Roman" w:hAnsi="Times New Roman" w:cs="Times New Roman"/>
                <w:sz w:val="28"/>
                <w:szCs w:val="28"/>
              </w:rPr>
              <w:t>сти предприятий (утв. Приказом Минфина СССР от 1 ноября 1991 г. №56)</w:t>
            </w:r>
          </w:p>
        </w:tc>
        <w:tc>
          <w:tcPr>
            <w:tcW w:w="3402" w:type="dxa"/>
          </w:tcPr>
          <w:p w:rsidR="0062388B" w:rsidRDefault="0062388B" w:rsidP="001C0CFC">
            <w:pPr>
              <w:jc w:val="both"/>
              <w:rPr>
                <w:rFonts w:ascii="Times New Roman" w:hAnsi="Times New Roman" w:cs="Times New Roman"/>
                <w:sz w:val="28"/>
                <w:szCs w:val="28"/>
              </w:rPr>
            </w:pPr>
            <w:r>
              <w:rPr>
                <w:rFonts w:ascii="Times New Roman" w:hAnsi="Times New Roman" w:cs="Times New Roman"/>
                <w:sz w:val="28"/>
                <w:szCs w:val="28"/>
              </w:rPr>
              <w:t>Этот документ не соде</w:t>
            </w:r>
            <w:r>
              <w:rPr>
                <w:rFonts w:ascii="Times New Roman" w:hAnsi="Times New Roman" w:cs="Times New Roman"/>
                <w:sz w:val="28"/>
                <w:szCs w:val="28"/>
              </w:rPr>
              <w:t>р</w:t>
            </w:r>
            <w:r>
              <w:rPr>
                <w:rFonts w:ascii="Times New Roman" w:hAnsi="Times New Roman" w:cs="Times New Roman"/>
                <w:sz w:val="28"/>
                <w:szCs w:val="28"/>
              </w:rPr>
              <w:t>жит термина «лизинг», но да</w:t>
            </w:r>
            <w:r w:rsidR="001C0CFC">
              <w:rPr>
                <w:rFonts w:ascii="Times New Roman" w:hAnsi="Times New Roman" w:cs="Times New Roman"/>
                <w:sz w:val="28"/>
                <w:szCs w:val="28"/>
              </w:rPr>
              <w:t>ет</w:t>
            </w:r>
            <w:r>
              <w:rPr>
                <w:rFonts w:ascii="Times New Roman" w:hAnsi="Times New Roman" w:cs="Times New Roman"/>
                <w:sz w:val="28"/>
                <w:szCs w:val="28"/>
              </w:rPr>
              <w:t xml:space="preserve"> объяснение </w:t>
            </w:r>
            <w:r w:rsidR="001C0CFC">
              <w:rPr>
                <w:rFonts w:ascii="Times New Roman" w:hAnsi="Times New Roman" w:cs="Times New Roman"/>
                <w:sz w:val="28"/>
                <w:szCs w:val="28"/>
              </w:rPr>
              <w:t>«</w:t>
            </w:r>
            <w:r>
              <w:rPr>
                <w:rFonts w:ascii="Times New Roman" w:hAnsi="Times New Roman" w:cs="Times New Roman"/>
                <w:sz w:val="28"/>
                <w:szCs w:val="28"/>
              </w:rPr>
              <w:t>долг</w:t>
            </w:r>
            <w:r>
              <w:rPr>
                <w:rFonts w:ascii="Times New Roman" w:hAnsi="Times New Roman" w:cs="Times New Roman"/>
                <w:sz w:val="28"/>
                <w:szCs w:val="28"/>
              </w:rPr>
              <w:t>о</w:t>
            </w:r>
            <w:r>
              <w:rPr>
                <w:rFonts w:ascii="Times New Roman" w:hAnsi="Times New Roman" w:cs="Times New Roman"/>
                <w:sz w:val="28"/>
                <w:szCs w:val="28"/>
              </w:rPr>
              <w:t>временной аренды с пр</w:t>
            </w:r>
            <w:r>
              <w:rPr>
                <w:rFonts w:ascii="Times New Roman" w:hAnsi="Times New Roman" w:cs="Times New Roman"/>
                <w:sz w:val="28"/>
                <w:szCs w:val="28"/>
              </w:rPr>
              <w:t>о</w:t>
            </w:r>
            <w:r>
              <w:rPr>
                <w:rFonts w:ascii="Times New Roman" w:hAnsi="Times New Roman" w:cs="Times New Roman"/>
                <w:sz w:val="28"/>
                <w:szCs w:val="28"/>
              </w:rPr>
              <w:t>дажей арендуемого им</w:t>
            </w:r>
            <w:r>
              <w:rPr>
                <w:rFonts w:ascii="Times New Roman" w:hAnsi="Times New Roman" w:cs="Times New Roman"/>
                <w:sz w:val="28"/>
                <w:szCs w:val="28"/>
              </w:rPr>
              <w:t>у</w:t>
            </w:r>
            <w:r>
              <w:rPr>
                <w:rFonts w:ascii="Times New Roman" w:hAnsi="Times New Roman" w:cs="Times New Roman"/>
                <w:sz w:val="28"/>
                <w:szCs w:val="28"/>
              </w:rPr>
              <w:t>щества после истечения срока договора</w:t>
            </w:r>
            <w:r w:rsidR="001C0CFC">
              <w:rPr>
                <w:rFonts w:ascii="Times New Roman" w:hAnsi="Times New Roman" w:cs="Times New Roman"/>
                <w:sz w:val="28"/>
                <w:szCs w:val="28"/>
              </w:rPr>
              <w:t>»</w:t>
            </w:r>
            <w:r>
              <w:rPr>
                <w:rFonts w:ascii="Times New Roman" w:hAnsi="Times New Roman" w:cs="Times New Roman"/>
                <w:sz w:val="28"/>
                <w:szCs w:val="28"/>
              </w:rPr>
              <w:t>.</w:t>
            </w:r>
          </w:p>
        </w:tc>
        <w:tc>
          <w:tcPr>
            <w:tcW w:w="2092" w:type="dxa"/>
          </w:tcPr>
          <w:p w:rsidR="0062388B" w:rsidRDefault="0062388B" w:rsidP="0062388B">
            <w:pPr>
              <w:jc w:val="both"/>
              <w:rPr>
                <w:rFonts w:ascii="Times New Roman" w:hAnsi="Times New Roman" w:cs="Times New Roman"/>
                <w:sz w:val="28"/>
                <w:szCs w:val="28"/>
              </w:rPr>
            </w:pPr>
          </w:p>
        </w:tc>
      </w:tr>
      <w:tr w:rsidR="00A35688" w:rsidTr="00AC17CA">
        <w:tc>
          <w:tcPr>
            <w:tcW w:w="618" w:type="dxa"/>
          </w:tcPr>
          <w:p w:rsidR="00A35688" w:rsidRDefault="00A35688" w:rsidP="0062388B">
            <w:pPr>
              <w:jc w:val="center"/>
              <w:rPr>
                <w:rFonts w:ascii="Times New Roman" w:hAnsi="Times New Roman" w:cs="Times New Roman"/>
                <w:sz w:val="28"/>
                <w:szCs w:val="28"/>
              </w:rPr>
            </w:pPr>
            <w:r>
              <w:rPr>
                <w:rFonts w:ascii="Times New Roman" w:hAnsi="Times New Roman" w:cs="Times New Roman"/>
                <w:sz w:val="28"/>
                <w:szCs w:val="28"/>
              </w:rPr>
              <w:t>3.</w:t>
            </w:r>
          </w:p>
        </w:tc>
        <w:tc>
          <w:tcPr>
            <w:tcW w:w="3459" w:type="dxa"/>
          </w:tcPr>
          <w:p w:rsidR="00A35688" w:rsidRPr="00B42352" w:rsidRDefault="00A35688" w:rsidP="0062388B">
            <w:pPr>
              <w:jc w:val="both"/>
              <w:rPr>
                <w:rFonts w:ascii="Times New Roman" w:hAnsi="Times New Roman" w:cs="Times New Roman"/>
                <w:sz w:val="28"/>
                <w:szCs w:val="28"/>
              </w:rPr>
            </w:pPr>
            <w:r w:rsidRPr="00B42352">
              <w:rPr>
                <w:rFonts w:ascii="Times New Roman" w:hAnsi="Times New Roman" w:cs="Times New Roman"/>
                <w:sz w:val="28"/>
                <w:szCs w:val="28"/>
              </w:rPr>
              <w:t>Постановление Прав</w:t>
            </w:r>
            <w:r w:rsidRPr="00B42352">
              <w:rPr>
                <w:rFonts w:ascii="Times New Roman" w:hAnsi="Times New Roman" w:cs="Times New Roman"/>
                <w:sz w:val="28"/>
                <w:szCs w:val="28"/>
              </w:rPr>
              <w:t>и</w:t>
            </w:r>
            <w:r w:rsidRPr="00B42352">
              <w:rPr>
                <w:rFonts w:ascii="Times New Roman" w:hAnsi="Times New Roman" w:cs="Times New Roman"/>
                <w:sz w:val="28"/>
                <w:szCs w:val="28"/>
              </w:rPr>
              <w:t>тельства РФ N686 от 16.06.94 г. «Об организ</w:t>
            </w:r>
            <w:r w:rsidRPr="00B42352">
              <w:rPr>
                <w:rFonts w:ascii="Times New Roman" w:hAnsi="Times New Roman" w:cs="Times New Roman"/>
                <w:sz w:val="28"/>
                <w:szCs w:val="28"/>
              </w:rPr>
              <w:t>а</w:t>
            </w:r>
            <w:r w:rsidRPr="00B42352">
              <w:rPr>
                <w:rFonts w:ascii="Times New Roman" w:hAnsi="Times New Roman" w:cs="Times New Roman"/>
                <w:sz w:val="28"/>
                <w:szCs w:val="28"/>
              </w:rPr>
              <w:t>ции обеспечения агропр</w:t>
            </w:r>
            <w:r w:rsidRPr="00B42352">
              <w:rPr>
                <w:rFonts w:ascii="Times New Roman" w:hAnsi="Times New Roman" w:cs="Times New Roman"/>
                <w:sz w:val="28"/>
                <w:szCs w:val="28"/>
              </w:rPr>
              <w:t>о</w:t>
            </w:r>
            <w:r w:rsidRPr="00B42352">
              <w:rPr>
                <w:rFonts w:ascii="Times New Roman" w:hAnsi="Times New Roman" w:cs="Times New Roman"/>
                <w:sz w:val="28"/>
                <w:szCs w:val="28"/>
              </w:rPr>
              <w:t>мышленного комплекса машиностроительной пр</w:t>
            </w:r>
            <w:r w:rsidRPr="00B42352">
              <w:rPr>
                <w:rFonts w:ascii="Times New Roman" w:hAnsi="Times New Roman" w:cs="Times New Roman"/>
                <w:sz w:val="28"/>
                <w:szCs w:val="28"/>
              </w:rPr>
              <w:t>о</w:t>
            </w:r>
            <w:r w:rsidRPr="00B42352">
              <w:rPr>
                <w:rFonts w:ascii="Times New Roman" w:hAnsi="Times New Roman" w:cs="Times New Roman"/>
                <w:sz w:val="28"/>
                <w:szCs w:val="28"/>
              </w:rPr>
              <w:t>дукцией на основе фина</w:t>
            </w:r>
            <w:r w:rsidRPr="00B42352">
              <w:rPr>
                <w:rFonts w:ascii="Times New Roman" w:hAnsi="Times New Roman" w:cs="Times New Roman"/>
                <w:sz w:val="28"/>
                <w:szCs w:val="28"/>
              </w:rPr>
              <w:t>н</w:t>
            </w:r>
            <w:r w:rsidRPr="00B42352">
              <w:rPr>
                <w:rFonts w:ascii="Times New Roman" w:hAnsi="Times New Roman" w:cs="Times New Roman"/>
                <w:sz w:val="28"/>
                <w:szCs w:val="28"/>
              </w:rPr>
              <w:t>совой аренды (лизинга)»</w:t>
            </w:r>
          </w:p>
        </w:tc>
        <w:tc>
          <w:tcPr>
            <w:tcW w:w="3402" w:type="dxa"/>
          </w:tcPr>
          <w:p w:rsidR="00A35688" w:rsidRDefault="00A35688" w:rsidP="001C0CFC">
            <w:pPr>
              <w:jc w:val="both"/>
              <w:rPr>
                <w:rFonts w:ascii="Times New Roman" w:hAnsi="Times New Roman" w:cs="Times New Roman"/>
                <w:sz w:val="28"/>
                <w:szCs w:val="28"/>
              </w:rPr>
            </w:pPr>
            <w:r w:rsidRPr="00467364">
              <w:rPr>
                <w:rFonts w:ascii="Times New Roman" w:hAnsi="Times New Roman" w:cs="Times New Roman"/>
                <w:sz w:val="28"/>
                <w:szCs w:val="28"/>
              </w:rPr>
              <w:t>В целях стабилизации сельскохозяйственного производства и устойч</w:t>
            </w:r>
            <w:r w:rsidRPr="00467364">
              <w:rPr>
                <w:rFonts w:ascii="Times New Roman" w:hAnsi="Times New Roman" w:cs="Times New Roman"/>
                <w:sz w:val="28"/>
                <w:szCs w:val="28"/>
              </w:rPr>
              <w:t>и</w:t>
            </w:r>
            <w:r w:rsidRPr="00467364">
              <w:rPr>
                <w:rFonts w:ascii="Times New Roman" w:hAnsi="Times New Roman" w:cs="Times New Roman"/>
                <w:sz w:val="28"/>
                <w:szCs w:val="28"/>
              </w:rPr>
              <w:t>вого обеспечения его н</w:t>
            </w:r>
            <w:r w:rsidRPr="00467364">
              <w:rPr>
                <w:rFonts w:ascii="Times New Roman" w:hAnsi="Times New Roman" w:cs="Times New Roman"/>
                <w:sz w:val="28"/>
                <w:szCs w:val="28"/>
              </w:rPr>
              <w:t>е</w:t>
            </w:r>
            <w:r w:rsidRPr="00467364">
              <w:rPr>
                <w:rFonts w:ascii="Times New Roman" w:hAnsi="Times New Roman" w:cs="Times New Roman"/>
                <w:sz w:val="28"/>
                <w:szCs w:val="28"/>
              </w:rPr>
              <w:t>обходимой техникой Пр</w:t>
            </w:r>
            <w:r w:rsidRPr="00467364">
              <w:rPr>
                <w:rFonts w:ascii="Times New Roman" w:hAnsi="Times New Roman" w:cs="Times New Roman"/>
                <w:sz w:val="28"/>
                <w:szCs w:val="28"/>
              </w:rPr>
              <w:t>а</w:t>
            </w:r>
            <w:r w:rsidRPr="00467364">
              <w:rPr>
                <w:rFonts w:ascii="Times New Roman" w:hAnsi="Times New Roman" w:cs="Times New Roman"/>
                <w:sz w:val="28"/>
                <w:szCs w:val="28"/>
              </w:rPr>
              <w:t>вительство Российской Федерации</w:t>
            </w:r>
          </w:p>
        </w:tc>
        <w:tc>
          <w:tcPr>
            <w:tcW w:w="2092" w:type="dxa"/>
          </w:tcPr>
          <w:p w:rsidR="00A35688" w:rsidRDefault="00A35688" w:rsidP="0062388B">
            <w:pPr>
              <w:jc w:val="both"/>
              <w:rPr>
                <w:rFonts w:ascii="Times New Roman" w:hAnsi="Times New Roman" w:cs="Times New Roman"/>
                <w:sz w:val="28"/>
                <w:szCs w:val="28"/>
              </w:rPr>
            </w:pPr>
            <w:r>
              <w:rPr>
                <w:rFonts w:ascii="Times New Roman" w:hAnsi="Times New Roman" w:cs="Times New Roman"/>
                <w:sz w:val="28"/>
                <w:szCs w:val="28"/>
              </w:rPr>
              <w:t xml:space="preserve">Действующий, с изменениями </w:t>
            </w:r>
            <w:hyperlink r:id="rId10" w:anchor="/document/184551/entry/1" w:history="1">
              <w:r w:rsidRPr="00467364">
                <w:rPr>
                  <w:rStyle w:val="a9"/>
                  <w:rFonts w:ascii="Times New Roman" w:hAnsi="Times New Roman" w:cs="Times New Roman"/>
                  <w:color w:val="auto"/>
                  <w:sz w:val="28"/>
                  <w:szCs w:val="28"/>
                  <w:u w:val="none"/>
                </w:rPr>
                <w:t>Постановление</w:t>
              </w:r>
            </w:hyperlink>
            <w:r>
              <w:rPr>
                <w:rFonts w:ascii="Times New Roman" w:hAnsi="Times New Roman" w:cs="Times New Roman"/>
                <w:sz w:val="28"/>
                <w:szCs w:val="28"/>
              </w:rPr>
              <w:t xml:space="preserve"> Правительства РФ от 06.06.</w:t>
            </w:r>
            <w:r w:rsidRPr="00467364">
              <w:rPr>
                <w:rFonts w:ascii="Times New Roman" w:hAnsi="Times New Roman" w:cs="Times New Roman"/>
                <w:sz w:val="28"/>
                <w:szCs w:val="28"/>
              </w:rPr>
              <w:t>02 г. N 388</w:t>
            </w:r>
          </w:p>
        </w:tc>
      </w:tr>
    </w:tbl>
    <w:p w:rsidR="006C3BB0" w:rsidRDefault="006C3BB0" w:rsidP="00541ADD">
      <w:pPr>
        <w:spacing w:line="360" w:lineRule="auto"/>
        <w:contextualSpacing/>
        <w:rPr>
          <w:rFonts w:ascii="Times New Roman" w:hAnsi="Times New Roman" w:cs="Times New Roman"/>
          <w:sz w:val="28"/>
          <w:szCs w:val="28"/>
        </w:rPr>
      </w:pPr>
    </w:p>
    <w:p w:rsidR="00DB4B52" w:rsidRPr="00541ADD" w:rsidRDefault="00541ADD" w:rsidP="00541ADD">
      <w:pPr>
        <w:spacing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618"/>
        <w:gridCol w:w="2880"/>
        <w:gridCol w:w="3981"/>
        <w:gridCol w:w="2092"/>
      </w:tblGrid>
      <w:tr w:rsidR="00115B04" w:rsidTr="00115B04">
        <w:tc>
          <w:tcPr>
            <w:tcW w:w="618"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1</w:t>
            </w:r>
          </w:p>
        </w:tc>
        <w:tc>
          <w:tcPr>
            <w:tcW w:w="2880"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2</w:t>
            </w:r>
          </w:p>
        </w:tc>
        <w:tc>
          <w:tcPr>
            <w:tcW w:w="3981"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3</w:t>
            </w:r>
          </w:p>
        </w:tc>
        <w:tc>
          <w:tcPr>
            <w:tcW w:w="2092"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4</w:t>
            </w:r>
          </w:p>
        </w:tc>
      </w:tr>
      <w:tr w:rsidR="0062388B" w:rsidTr="009A6C58">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4</w:t>
            </w:r>
            <w:r w:rsidR="0062388B">
              <w:rPr>
                <w:rFonts w:ascii="Times New Roman" w:hAnsi="Times New Roman" w:cs="Times New Roman"/>
                <w:sz w:val="28"/>
                <w:szCs w:val="28"/>
              </w:rPr>
              <w:t>.</w:t>
            </w:r>
          </w:p>
        </w:tc>
        <w:tc>
          <w:tcPr>
            <w:tcW w:w="2880"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Указ Президента РФ №1929 от 17.09.94 г. «О развитии фина</w:t>
            </w:r>
            <w:r>
              <w:rPr>
                <w:rFonts w:ascii="Times New Roman" w:hAnsi="Times New Roman" w:cs="Times New Roman"/>
                <w:sz w:val="28"/>
                <w:szCs w:val="28"/>
              </w:rPr>
              <w:t>н</w:t>
            </w:r>
            <w:r>
              <w:rPr>
                <w:rFonts w:ascii="Times New Roman" w:hAnsi="Times New Roman" w:cs="Times New Roman"/>
                <w:sz w:val="28"/>
                <w:szCs w:val="28"/>
              </w:rPr>
              <w:t>сового лизинга в и</w:t>
            </w:r>
            <w:r>
              <w:rPr>
                <w:rFonts w:ascii="Times New Roman" w:hAnsi="Times New Roman" w:cs="Times New Roman"/>
                <w:sz w:val="28"/>
                <w:szCs w:val="28"/>
              </w:rPr>
              <w:t>н</w:t>
            </w:r>
            <w:r>
              <w:rPr>
                <w:rFonts w:ascii="Times New Roman" w:hAnsi="Times New Roman" w:cs="Times New Roman"/>
                <w:sz w:val="28"/>
                <w:szCs w:val="28"/>
              </w:rPr>
              <w:t>вестиционной де</w:t>
            </w:r>
            <w:r>
              <w:rPr>
                <w:rFonts w:ascii="Times New Roman" w:hAnsi="Times New Roman" w:cs="Times New Roman"/>
                <w:sz w:val="28"/>
                <w:szCs w:val="28"/>
              </w:rPr>
              <w:t>я</w:t>
            </w:r>
            <w:r>
              <w:rPr>
                <w:rFonts w:ascii="Times New Roman" w:hAnsi="Times New Roman" w:cs="Times New Roman"/>
                <w:sz w:val="28"/>
                <w:szCs w:val="28"/>
              </w:rPr>
              <w:t>тельности»</w:t>
            </w:r>
          </w:p>
        </w:tc>
        <w:tc>
          <w:tcPr>
            <w:tcW w:w="3981"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-даёт определение финансов</w:t>
            </w:r>
            <w:r>
              <w:rPr>
                <w:rFonts w:ascii="Times New Roman" w:hAnsi="Times New Roman" w:cs="Times New Roman"/>
                <w:sz w:val="28"/>
                <w:szCs w:val="28"/>
              </w:rPr>
              <w:t>о</w:t>
            </w:r>
            <w:r>
              <w:rPr>
                <w:rFonts w:ascii="Times New Roman" w:hAnsi="Times New Roman" w:cs="Times New Roman"/>
                <w:sz w:val="28"/>
                <w:szCs w:val="28"/>
              </w:rPr>
              <w:t>го лизинга;</w:t>
            </w:r>
          </w:p>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-даёт указание правительству РФ подготовить временное п</w:t>
            </w:r>
            <w:r>
              <w:rPr>
                <w:rFonts w:ascii="Times New Roman" w:hAnsi="Times New Roman" w:cs="Times New Roman"/>
                <w:sz w:val="28"/>
                <w:szCs w:val="28"/>
              </w:rPr>
              <w:t>о</w:t>
            </w:r>
            <w:r>
              <w:rPr>
                <w:rFonts w:ascii="Times New Roman" w:hAnsi="Times New Roman" w:cs="Times New Roman"/>
                <w:sz w:val="28"/>
                <w:szCs w:val="28"/>
              </w:rPr>
              <w:t>ложение о лизинге;</w:t>
            </w:r>
          </w:p>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-устанавливает, что лизинг</w:t>
            </w:r>
            <w:r>
              <w:rPr>
                <w:rFonts w:ascii="Times New Roman" w:hAnsi="Times New Roman" w:cs="Times New Roman"/>
                <w:sz w:val="28"/>
                <w:szCs w:val="28"/>
              </w:rPr>
              <w:t>о</w:t>
            </w:r>
            <w:r>
              <w:rPr>
                <w:rFonts w:ascii="Times New Roman" w:hAnsi="Times New Roman" w:cs="Times New Roman"/>
                <w:sz w:val="28"/>
                <w:szCs w:val="28"/>
              </w:rPr>
              <w:t>вые предприятия создаются в форме АО</w:t>
            </w:r>
            <w:r w:rsidR="00EF3CB9">
              <w:rPr>
                <w:rFonts w:ascii="Times New Roman" w:hAnsi="Times New Roman" w:cs="Times New Roman"/>
                <w:sz w:val="28"/>
                <w:szCs w:val="28"/>
              </w:rPr>
              <w:t>;</w:t>
            </w:r>
          </w:p>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-даёт указание Правительству РФ подготовить ряд вопросов в целях развития лизинга в РФ.</w:t>
            </w:r>
          </w:p>
        </w:tc>
        <w:tc>
          <w:tcPr>
            <w:tcW w:w="2092" w:type="dxa"/>
          </w:tcPr>
          <w:p w:rsidR="0062388B" w:rsidRDefault="00254E2C"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w:t>
            </w:r>
          </w:p>
        </w:tc>
      </w:tr>
      <w:tr w:rsidR="0062388B" w:rsidTr="009A6C58">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5</w:t>
            </w:r>
            <w:r w:rsidR="0062388B">
              <w:rPr>
                <w:rFonts w:ascii="Times New Roman" w:hAnsi="Times New Roman" w:cs="Times New Roman"/>
                <w:sz w:val="28"/>
                <w:szCs w:val="28"/>
              </w:rPr>
              <w:t>.</w:t>
            </w:r>
          </w:p>
        </w:tc>
        <w:tc>
          <w:tcPr>
            <w:tcW w:w="2880" w:type="dxa"/>
          </w:tcPr>
          <w:p w:rsidR="0062388B" w:rsidRDefault="0062388B" w:rsidP="008E3F03">
            <w:pPr>
              <w:jc w:val="both"/>
              <w:rPr>
                <w:rFonts w:ascii="Times New Roman" w:hAnsi="Times New Roman" w:cs="Times New Roman"/>
                <w:sz w:val="28"/>
                <w:szCs w:val="28"/>
              </w:rPr>
            </w:pPr>
            <w:r>
              <w:rPr>
                <w:rFonts w:ascii="Times New Roman" w:hAnsi="Times New Roman" w:cs="Times New Roman"/>
                <w:sz w:val="28"/>
                <w:szCs w:val="28"/>
              </w:rPr>
              <w:t>Постановление</w:t>
            </w:r>
            <w:r w:rsidR="00EF3CB9">
              <w:rPr>
                <w:rFonts w:ascii="Times New Roman" w:hAnsi="Times New Roman" w:cs="Times New Roman"/>
                <w:sz w:val="28"/>
                <w:szCs w:val="28"/>
              </w:rPr>
              <w:t xml:space="preserve"> Пр</w:t>
            </w:r>
            <w:r w:rsidR="00EF3CB9">
              <w:rPr>
                <w:rFonts w:ascii="Times New Roman" w:hAnsi="Times New Roman" w:cs="Times New Roman"/>
                <w:sz w:val="28"/>
                <w:szCs w:val="28"/>
              </w:rPr>
              <w:t>а</w:t>
            </w:r>
            <w:r w:rsidR="00EF3CB9">
              <w:rPr>
                <w:rFonts w:ascii="Times New Roman" w:hAnsi="Times New Roman" w:cs="Times New Roman"/>
                <w:sz w:val="28"/>
                <w:szCs w:val="28"/>
              </w:rPr>
              <w:t>вительств</w:t>
            </w:r>
            <w:r w:rsidR="008E3F03">
              <w:rPr>
                <w:rFonts w:ascii="Times New Roman" w:hAnsi="Times New Roman" w:cs="Times New Roman"/>
                <w:sz w:val="28"/>
                <w:szCs w:val="28"/>
              </w:rPr>
              <w:t>а</w:t>
            </w:r>
            <w:r w:rsidR="00EF3CB9">
              <w:rPr>
                <w:rFonts w:ascii="Times New Roman" w:hAnsi="Times New Roman" w:cs="Times New Roman"/>
                <w:sz w:val="28"/>
                <w:szCs w:val="28"/>
              </w:rPr>
              <w:t xml:space="preserve"> РФ, </w:t>
            </w:r>
            <w:r>
              <w:rPr>
                <w:rFonts w:ascii="Times New Roman" w:hAnsi="Times New Roman" w:cs="Times New Roman"/>
                <w:sz w:val="28"/>
                <w:szCs w:val="28"/>
              </w:rPr>
              <w:t>№633 от 29.06.95 г. «О ра</w:t>
            </w:r>
            <w:r>
              <w:rPr>
                <w:rFonts w:ascii="Times New Roman" w:hAnsi="Times New Roman" w:cs="Times New Roman"/>
                <w:sz w:val="28"/>
                <w:szCs w:val="28"/>
              </w:rPr>
              <w:t>з</w:t>
            </w:r>
            <w:r>
              <w:rPr>
                <w:rFonts w:ascii="Times New Roman" w:hAnsi="Times New Roman" w:cs="Times New Roman"/>
                <w:sz w:val="28"/>
                <w:szCs w:val="28"/>
              </w:rPr>
              <w:t>витии лизинга в и</w:t>
            </w:r>
            <w:r>
              <w:rPr>
                <w:rFonts w:ascii="Times New Roman" w:hAnsi="Times New Roman" w:cs="Times New Roman"/>
                <w:sz w:val="28"/>
                <w:szCs w:val="28"/>
              </w:rPr>
              <w:t>н</w:t>
            </w:r>
            <w:r>
              <w:rPr>
                <w:rFonts w:ascii="Times New Roman" w:hAnsi="Times New Roman" w:cs="Times New Roman"/>
                <w:sz w:val="28"/>
                <w:szCs w:val="28"/>
              </w:rPr>
              <w:t>вестиционной де</w:t>
            </w:r>
            <w:r>
              <w:rPr>
                <w:rFonts w:ascii="Times New Roman" w:hAnsi="Times New Roman" w:cs="Times New Roman"/>
                <w:sz w:val="28"/>
                <w:szCs w:val="28"/>
              </w:rPr>
              <w:t>я</w:t>
            </w:r>
            <w:r>
              <w:rPr>
                <w:rFonts w:ascii="Times New Roman" w:hAnsi="Times New Roman" w:cs="Times New Roman"/>
                <w:sz w:val="28"/>
                <w:szCs w:val="28"/>
              </w:rPr>
              <w:t>тельности»</w:t>
            </w:r>
          </w:p>
        </w:tc>
        <w:tc>
          <w:tcPr>
            <w:tcW w:w="3981"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Подробно регулирует отнош</w:t>
            </w:r>
            <w:r>
              <w:rPr>
                <w:rFonts w:ascii="Times New Roman" w:hAnsi="Times New Roman" w:cs="Times New Roman"/>
                <w:sz w:val="28"/>
                <w:szCs w:val="28"/>
              </w:rPr>
              <w:t>е</w:t>
            </w:r>
            <w:r>
              <w:rPr>
                <w:rFonts w:ascii="Times New Roman" w:hAnsi="Times New Roman" w:cs="Times New Roman"/>
                <w:sz w:val="28"/>
                <w:szCs w:val="28"/>
              </w:rPr>
              <w:t>ния, возникающие при фина</w:t>
            </w:r>
            <w:r>
              <w:rPr>
                <w:rFonts w:ascii="Times New Roman" w:hAnsi="Times New Roman" w:cs="Times New Roman"/>
                <w:sz w:val="28"/>
                <w:szCs w:val="28"/>
              </w:rPr>
              <w:t>н</w:t>
            </w:r>
            <w:r>
              <w:rPr>
                <w:rFonts w:ascii="Times New Roman" w:hAnsi="Times New Roman" w:cs="Times New Roman"/>
                <w:sz w:val="28"/>
                <w:szCs w:val="28"/>
              </w:rPr>
              <w:t>совом лизинге.</w:t>
            </w:r>
          </w:p>
        </w:tc>
        <w:tc>
          <w:tcPr>
            <w:tcW w:w="2092" w:type="dxa"/>
          </w:tcPr>
          <w:p w:rsidR="0062388B" w:rsidRDefault="00254E2C"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w:t>
            </w:r>
          </w:p>
        </w:tc>
      </w:tr>
      <w:tr w:rsidR="0062388B" w:rsidTr="009A6C58">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6</w:t>
            </w:r>
            <w:r w:rsidR="0062388B">
              <w:rPr>
                <w:rFonts w:ascii="Times New Roman" w:hAnsi="Times New Roman" w:cs="Times New Roman"/>
                <w:sz w:val="28"/>
                <w:szCs w:val="28"/>
              </w:rPr>
              <w:t>.</w:t>
            </w:r>
          </w:p>
        </w:tc>
        <w:tc>
          <w:tcPr>
            <w:tcW w:w="2880"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Письмо ГТК РФ от 20.07.95 г. №01-13/10268 «О там</w:t>
            </w:r>
            <w:r>
              <w:rPr>
                <w:rFonts w:ascii="Times New Roman" w:hAnsi="Times New Roman" w:cs="Times New Roman"/>
                <w:sz w:val="28"/>
                <w:szCs w:val="28"/>
              </w:rPr>
              <w:t>о</w:t>
            </w:r>
            <w:r>
              <w:rPr>
                <w:rFonts w:ascii="Times New Roman" w:hAnsi="Times New Roman" w:cs="Times New Roman"/>
                <w:sz w:val="28"/>
                <w:szCs w:val="28"/>
              </w:rPr>
              <w:t>женном оформлении товаров временно ввозимых в рамках лизинговых отнош</w:t>
            </w:r>
            <w:r>
              <w:rPr>
                <w:rFonts w:ascii="Times New Roman" w:hAnsi="Times New Roman" w:cs="Times New Roman"/>
                <w:sz w:val="28"/>
                <w:szCs w:val="28"/>
              </w:rPr>
              <w:t>е</w:t>
            </w:r>
            <w:r>
              <w:rPr>
                <w:rFonts w:ascii="Times New Roman" w:hAnsi="Times New Roman" w:cs="Times New Roman"/>
                <w:sz w:val="28"/>
                <w:szCs w:val="28"/>
              </w:rPr>
              <w:t>ний»</w:t>
            </w:r>
          </w:p>
        </w:tc>
        <w:tc>
          <w:tcPr>
            <w:tcW w:w="3981"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В соответствии с положением Правительства РФ №633 от 29.06.95 г., определяется, что товары, являющиеся объектом международного лизинга, вр</w:t>
            </w:r>
            <w:r>
              <w:rPr>
                <w:rFonts w:ascii="Times New Roman" w:hAnsi="Times New Roman" w:cs="Times New Roman"/>
                <w:sz w:val="28"/>
                <w:szCs w:val="28"/>
              </w:rPr>
              <w:t>е</w:t>
            </w:r>
            <w:r>
              <w:rPr>
                <w:rFonts w:ascii="Times New Roman" w:hAnsi="Times New Roman" w:cs="Times New Roman"/>
                <w:sz w:val="28"/>
                <w:szCs w:val="28"/>
              </w:rPr>
              <w:t>менно ввозимые на террит</w:t>
            </w:r>
            <w:r>
              <w:rPr>
                <w:rFonts w:ascii="Times New Roman" w:hAnsi="Times New Roman" w:cs="Times New Roman"/>
                <w:sz w:val="28"/>
                <w:szCs w:val="28"/>
              </w:rPr>
              <w:t>о</w:t>
            </w:r>
            <w:r>
              <w:rPr>
                <w:rFonts w:ascii="Times New Roman" w:hAnsi="Times New Roman" w:cs="Times New Roman"/>
                <w:sz w:val="28"/>
                <w:szCs w:val="28"/>
              </w:rPr>
              <w:t>рию РФ, подлежат частичному освобождению от уплаты т</w:t>
            </w:r>
            <w:r>
              <w:rPr>
                <w:rFonts w:ascii="Times New Roman" w:hAnsi="Times New Roman" w:cs="Times New Roman"/>
                <w:sz w:val="28"/>
                <w:szCs w:val="28"/>
              </w:rPr>
              <w:t>а</w:t>
            </w:r>
            <w:r>
              <w:rPr>
                <w:rFonts w:ascii="Times New Roman" w:hAnsi="Times New Roman" w:cs="Times New Roman"/>
                <w:sz w:val="28"/>
                <w:szCs w:val="28"/>
              </w:rPr>
              <w:t>моженных пошлин и налогов.</w:t>
            </w:r>
          </w:p>
        </w:tc>
        <w:tc>
          <w:tcPr>
            <w:tcW w:w="2092" w:type="dxa"/>
          </w:tcPr>
          <w:p w:rsidR="0062388B" w:rsidRDefault="0062388B" w:rsidP="0062388B">
            <w:pPr>
              <w:jc w:val="both"/>
              <w:rPr>
                <w:rFonts w:ascii="Times New Roman" w:hAnsi="Times New Roman" w:cs="Times New Roman"/>
                <w:sz w:val="28"/>
                <w:szCs w:val="28"/>
              </w:rPr>
            </w:pPr>
          </w:p>
        </w:tc>
      </w:tr>
      <w:tr w:rsidR="0062388B" w:rsidTr="009A6C58">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7</w:t>
            </w:r>
            <w:r w:rsidR="0062388B">
              <w:rPr>
                <w:rFonts w:ascii="Times New Roman" w:hAnsi="Times New Roman" w:cs="Times New Roman"/>
                <w:sz w:val="28"/>
                <w:szCs w:val="28"/>
              </w:rPr>
              <w:t>.</w:t>
            </w:r>
          </w:p>
        </w:tc>
        <w:tc>
          <w:tcPr>
            <w:tcW w:w="2880" w:type="dxa"/>
          </w:tcPr>
          <w:p w:rsidR="0062388B" w:rsidRDefault="008E3F03" w:rsidP="008E3F03">
            <w:pPr>
              <w:jc w:val="both"/>
              <w:rPr>
                <w:rFonts w:ascii="Times New Roman" w:hAnsi="Times New Roman" w:cs="Times New Roman"/>
                <w:sz w:val="28"/>
                <w:szCs w:val="28"/>
              </w:rPr>
            </w:pPr>
            <w:r>
              <w:rPr>
                <w:rFonts w:ascii="Times New Roman" w:hAnsi="Times New Roman" w:cs="Times New Roman"/>
                <w:sz w:val="28"/>
                <w:szCs w:val="28"/>
              </w:rPr>
              <w:t>П</w:t>
            </w:r>
            <w:r w:rsidR="0062388B">
              <w:rPr>
                <w:rFonts w:ascii="Times New Roman" w:hAnsi="Times New Roman" w:cs="Times New Roman"/>
                <w:sz w:val="28"/>
                <w:szCs w:val="28"/>
              </w:rPr>
              <w:t>риказ</w:t>
            </w:r>
            <w:r>
              <w:rPr>
                <w:rFonts w:ascii="Times New Roman" w:hAnsi="Times New Roman" w:cs="Times New Roman"/>
                <w:sz w:val="28"/>
                <w:szCs w:val="28"/>
              </w:rPr>
              <w:t xml:space="preserve"> Министерства Финансов РФ </w:t>
            </w:r>
            <w:r w:rsidR="0062388B">
              <w:rPr>
                <w:rFonts w:ascii="Times New Roman" w:hAnsi="Times New Roman" w:cs="Times New Roman"/>
                <w:sz w:val="28"/>
                <w:szCs w:val="28"/>
              </w:rPr>
              <w:t>№105 от 25.09.95 г. «Об о</w:t>
            </w:r>
            <w:r w:rsidR="0062388B">
              <w:rPr>
                <w:rFonts w:ascii="Times New Roman" w:hAnsi="Times New Roman" w:cs="Times New Roman"/>
                <w:sz w:val="28"/>
                <w:szCs w:val="28"/>
              </w:rPr>
              <w:t>т</w:t>
            </w:r>
            <w:r w:rsidR="0062388B">
              <w:rPr>
                <w:rFonts w:ascii="Times New Roman" w:hAnsi="Times New Roman" w:cs="Times New Roman"/>
                <w:sz w:val="28"/>
                <w:szCs w:val="28"/>
              </w:rPr>
              <w:t>ражении в бух</w:t>
            </w:r>
            <w:r>
              <w:rPr>
                <w:rFonts w:ascii="Times New Roman" w:hAnsi="Times New Roman" w:cs="Times New Roman"/>
                <w:sz w:val="28"/>
                <w:szCs w:val="28"/>
              </w:rPr>
              <w:t>галте</w:t>
            </w:r>
            <w:r>
              <w:rPr>
                <w:rFonts w:ascii="Times New Roman" w:hAnsi="Times New Roman" w:cs="Times New Roman"/>
                <w:sz w:val="28"/>
                <w:szCs w:val="28"/>
              </w:rPr>
              <w:t>р</w:t>
            </w:r>
            <w:r>
              <w:rPr>
                <w:rFonts w:ascii="Times New Roman" w:hAnsi="Times New Roman" w:cs="Times New Roman"/>
                <w:sz w:val="28"/>
                <w:szCs w:val="28"/>
              </w:rPr>
              <w:t>ском</w:t>
            </w:r>
            <w:r w:rsidR="0062388B">
              <w:rPr>
                <w:rFonts w:ascii="Times New Roman" w:hAnsi="Times New Roman" w:cs="Times New Roman"/>
                <w:sz w:val="28"/>
                <w:szCs w:val="28"/>
              </w:rPr>
              <w:t xml:space="preserve"> учёте и отчетн</w:t>
            </w:r>
            <w:r w:rsidR="0062388B">
              <w:rPr>
                <w:rFonts w:ascii="Times New Roman" w:hAnsi="Times New Roman" w:cs="Times New Roman"/>
                <w:sz w:val="28"/>
                <w:szCs w:val="28"/>
              </w:rPr>
              <w:t>о</w:t>
            </w:r>
            <w:r w:rsidR="0062388B">
              <w:rPr>
                <w:rFonts w:ascii="Times New Roman" w:hAnsi="Times New Roman" w:cs="Times New Roman"/>
                <w:sz w:val="28"/>
                <w:szCs w:val="28"/>
              </w:rPr>
              <w:t>сти лизинговых оп</w:t>
            </w:r>
            <w:r w:rsidR="0062388B">
              <w:rPr>
                <w:rFonts w:ascii="Times New Roman" w:hAnsi="Times New Roman" w:cs="Times New Roman"/>
                <w:sz w:val="28"/>
                <w:szCs w:val="28"/>
              </w:rPr>
              <w:t>е</w:t>
            </w:r>
            <w:r w:rsidR="0062388B">
              <w:rPr>
                <w:rFonts w:ascii="Times New Roman" w:hAnsi="Times New Roman" w:cs="Times New Roman"/>
                <w:sz w:val="28"/>
                <w:szCs w:val="28"/>
              </w:rPr>
              <w:t>раций»</w:t>
            </w:r>
          </w:p>
        </w:tc>
        <w:tc>
          <w:tcPr>
            <w:tcW w:w="3981" w:type="dxa"/>
          </w:tcPr>
          <w:p w:rsidR="0062388B" w:rsidRDefault="0062388B" w:rsidP="008E3F03">
            <w:pPr>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положением Правительства РФ №633 от 29.06.95 г. </w:t>
            </w:r>
            <w:r w:rsidR="008E3F03">
              <w:rPr>
                <w:rFonts w:ascii="Times New Roman" w:hAnsi="Times New Roman" w:cs="Times New Roman"/>
                <w:sz w:val="28"/>
                <w:szCs w:val="28"/>
              </w:rPr>
              <w:t>о</w:t>
            </w:r>
            <w:r>
              <w:rPr>
                <w:rFonts w:ascii="Times New Roman" w:hAnsi="Times New Roman" w:cs="Times New Roman"/>
                <w:sz w:val="28"/>
                <w:szCs w:val="28"/>
              </w:rPr>
              <w:t>пределяется вед</w:t>
            </w:r>
            <w:r>
              <w:rPr>
                <w:rFonts w:ascii="Times New Roman" w:hAnsi="Times New Roman" w:cs="Times New Roman"/>
                <w:sz w:val="28"/>
                <w:szCs w:val="28"/>
              </w:rPr>
              <w:t>е</w:t>
            </w:r>
            <w:r>
              <w:rPr>
                <w:rFonts w:ascii="Times New Roman" w:hAnsi="Times New Roman" w:cs="Times New Roman"/>
                <w:sz w:val="28"/>
                <w:szCs w:val="28"/>
              </w:rPr>
              <w:t>ние бух. учёта у лизингопол</w:t>
            </w:r>
            <w:r>
              <w:rPr>
                <w:rFonts w:ascii="Times New Roman" w:hAnsi="Times New Roman" w:cs="Times New Roman"/>
                <w:sz w:val="28"/>
                <w:szCs w:val="28"/>
              </w:rPr>
              <w:t>у</w:t>
            </w:r>
            <w:r>
              <w:rPr>
                <w:rFonts w:ascii="Times New Roman" w:hAnsi="Times New Roman" w:cs="Times New Roman"/>
                <w:sz w:val="28"/>
                <w:szCs w:val="28"/>
              </w:rPr>
              <w:t>чателя и лизингодателя.</w:t>
            </w:r>
          </w:p>
        </w:tc>
        <w:tc>
          <w:tcPr>
            <w:tcW w:w="2092" w:type="dxa"/>
          </w:tcPr>
          <w:p w:rsidR="0062388B" w:rsidRDefault="00254E2C" w:rsidP="008E3F03">
            <w:pPr>
              <w:jc w:val="both"/>
              <w:rPr>
                <w:rFonts w:ascii="Times New Roman" w:hAnsi="Times New Roman" w:cs="Times New Roman"/>
                <w:sz w:val="28"/>
                <w:szCs w:val="28"/>
              </w:rPr>
            </w:pPr>
            <w:r>
              <w:rPr>
                <w:rFonts w:ascii="Times New Roman" w:hAnsi="Times New Roman" w:cs="Times New Roman"/>
                <w:sz w:val="28"/>
                <w:szCs w:val="28"/>
              </w:rPr>
              <w:t>Документ утратил силу</w:t>
            </w:r>
            <w:r w:rsidR="00847659">
              <w:rPr>
                <w:rFonts w:ascii="Times New Roman" w:hAnsi="Times New Roman" w:cs="Times New Roman"/>
                <w:sz w:val="28"/>
                <w:szCs w:val="28"/>
              </w:rPr>
              <w:t>, действует письмо Госн</w:t>
            </w:r>
            <w:r w:rsidR="00847659">
              <w:rPr>
                <w:rFonts w:ascii="Times New Roman" w:hAnsi="Times New Roman" w:cs="Times New Roman"/>
                <w:sz w:val="28"/>
                <w:szCs w:val="28"/>
              </w:rPr>
              <w:t>а</w:t>
            </w:r>
            <w:r w:rsidR="00847659">
              <w:rPr>
                <w:rFonts w:ascii="Times New Roman" w:hAnsi="Times New Roman" w:cs="Times New Roman"/>
                <w:sz w:val="28"/>
                <w:szCs w:val="28"/>
              </w:rPr>
              <w:t>логслужб</w:t>
            </w:r>
            <w:r w:rsidR="008E3F03">
              <w:rPr>
                <w:rFonts w:ascii="Times New Roman" w:hAnsi="Times New Roman" w:cs="Times New Roman"/>
                <w:sz w:val="28"/>
                <w:szCs w:val="28"/>
              </w:rPr>
              <w:t>ы</w:t>
            </w:r>
            <w:r w:rsidR="00847659">
              <w:rPr>
                <w:rFonts w:ascii="Times New Roman" w:hAnsi="Times New Roman" w:cs="Times New Roman"/>
                <w:sz w:val="28"/>
                <w:szCs w:val="28"/>
              </w:rPr>
              <w:t xml:space="preserve"> России № ПВ-6-17/572 от 30.10.95 г.</w:t>
            </w:r>
          </w:p>
        </w:tc>
      </w:tr>
      <w:tr w:rsidR="0062388B" w:rsidTr="009A6C58">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8</w:t>
            </w:r>
            <w:r w:rsidR="0062388B">
              <w:rPr>
                <w:rFonts w:ascii="Times New Roman" w:hAnsi="Times New Roman" w:cs="Times New Roman"/>
                <w:sz w:val="28"/>
                <w:szCs w:val="28"/>
              </w:rPr>
              <w:t>.</w:t>
            </w:r>
          </w:p>
        </w:tc>
        <w:tc>
          <w:tcPr>
            <w:tcW w:w="2880" w:type="dxa"/>
          </w:tcPr>
          <w:p w:rsidR="0062388B" w:rsidRDefault="00541ADD" w:rsidP="0062388B">
            <w:pPr>
              <w:jc w:val="both"/>
              <w:rPr>
                <w:rFonts w:ascii="Times New Roman" w:hAnsi="Times New Roman" w:cs="Times New Roman"/>
                <w:sz w:val="28"/>
                <w:szCs w:val="28"/>
              </w:rPr>
            </w:pPr>
            <w:r>
              <w:rPr>
                <w:rFonts w:ascii="Times New Roman" w:hAnsi="Times New Roman" w:cs="Times New Roman"/>
                <w:sz w:val="28"/>
                <w:szCs w:val="28"/>
              </w:rPr>
              <w:t>«Примерный договор о финансовом лизи</w:t>
            </w:r>
            <w:r>
              <w:rPr>
                <w:rFonts w:ascii="Times New Roman" w:hAnsi="Times New Roman" w:cs="Times New Roman"/>
                <w:sz w:val="28"/>
                <w:szCs w:val="28"/>
              </w:rPr>
              <w:t>н</w:t>
            </w:r>
            <w:r>
              <w:rPr>
                <w:rFonts w:ascii="Times New Roman" w:hAnsi="Times New Roman" w:cs="Times New Roman"/>
                <w:sz w:val="28"/>
                <w:szCs w:val="28"/>
              </w:rPr>
              <w:t>ге движимого имущ</w:t>
            </w:r>
            <w:r>
              <w:rPr>
                <w:rFonts w:ascii="Times New Roman" w:hAnsi="Times New Roman" w:cs="Times New Roman"/>
                <w:sz w:val="28"/>
                <w:szCs w:val="28"/>
              </w:rPr>
              <w:t>е</w:t>
            </w:r>
            <w:r>
              <w:rPr>
                <w:rFonts w:ascii="Times New Roman" w:hAnsi="Times New Roman" w:cs="Times New Roman"/>
                <w:sz w:val="28"/>
                <w:szCs w:val="28"/>
              </w:rPr>
              <w:t>ства с полной амо</w:t>
            </w:r>
            <w:r>
              <w:rPr>
                <w:rFonts w:ascii="Times New Roman" w:hAnsi="Times New Roman" w:cs="Times New Roman"/>
                <w:sz w:val="28"/>
                <w:szCs w:val="28"/>
              </w:rPr>
              <w:t>р</w:t>
            </w:r>
            <w:r>
              <w:rPr>
                <w:rFonts w:ascii="Times New Roman" w:hAnsi="Times New Roman" w:cs="Times New Roman"/>
                <w:sz w:val="28"/>
                <w:szCs w:val="28"/>
              </w:rPr>
              <w:t>тизацией», (утве</w:t>
            </w:r>
            <w:r>
              <w:rPr>
                <w:rFonts w:ascii="Times New Roman" w:hAnsi="Times New Roman" w:cs="Times New Roman"/>
                <w:sz w:val="28"/>
                <w:szCs w:val="28"/>
              </w:rPr>
              <w:t>р</w:t>
            </w:r>
            <w:r>
              <w:rPr>
                <w:rFonts w:ascii="Times New Roman" w:hAnsi="Times New Roman" w:cs="Times New Roman"/>
                <w:sz w:val="28"/>
                <w:szCs w:val="28"/>
              </w:rPr>
              <w:t>ждён Министерством Экономики РФ от 29.12.95)</w:t>
            </w:r>
          </w:p>
        </w:tc>
        <w:tc>
          <w:tcPr>
            <w:tcW w:w="3981" w:type="dxa"/>
          </w:tcPr>
          <w:p w:rsidR="0062388B" w:rsidRDefault="00541ADD" w:rsidP="0062388B">
            <w:pPr>
              <w:jc w:val="both"/>
              <w:rPr>
                <w:rFonts w:ascii="Times New Roman" w:hAnsi="Times New Roman" w:cs="Times New Roman"/>
                <w:sz w:val="28"/>
                <w:szCs w:val="28"/>
              </w:rPr>
            </w:pPr>
            <w:r>
              <w:rPr>
                <w:rFonts w:ascii="Times New Roman" w:hAnsi="Times New Roman" w:cs="Times New Roman"/>
                <w:sz w:val="28"/>
                <w:szCs w:val="28"/>
              </w:rPr>
              <w:t>Первый официальный приме</w:t>
            </w:r>
            <w:r>
              <w:rPr>
                <w:rFonts w:ascii="Times New Roman" w:hAnsi="Times New Roman" w:cs="Times New Roman"/>
                <w:sz w:val="28"/>
                <w:szCs w:val="28"/>
              </w:rPr>
              <w:t>р</w:t>
            </w:r>
            <w:r>
              <w:rPr>
                <w:rFonts w:ascii="Times New Roman" w:hAnsi="Times New Roman" w:cs="Times New Roman"/>
                <w:sz w:val="28"/>
                <w:szCs w:val="28"/>
              </w:rPr>
              <w:t>ный договор о финансовом л</w:t>
            </w:r>
            <w:r>
              <w:rPr>
                <w:rFonts w:ascii="Times New Roman" w:hAnsi="Times New Roman" w:cs="Times New Roman"/>
                <w:sz w:val="28"/>
                <w:szCs w:val="28"/>
              </w:rPr>
              <w:t>и</w:t>
            </w:r>
            <w:r>
              <w:rPr>
                <w:rFonts w:ascii="Times New Roman" w:hAnsi="Times New Roman" w:cs="Times New Roman"/>
                <w:sz w:val="28"/>
                <w:szCs w:val="28"/>
              </w:rPr>
              <w:t>зинге.</w:t>
            </w:r>
          </w:p>
        </w:tc>
        <w:tc>
          <w:tcPr>
            <w:tcW w:w="2092" w:type="dxa"/>
          </w:tcPr>
          <w:p w:rsidR="0062388B" w:rsidRDefault="00847659"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 в связи с издан</w:t>
            </w:r>
            <w:r>
              <w:rPr>
                <w:rFonts w:ascii="Times New Roman" w:hAnsi="Times New Roman" w:cs="Times New Roman"/>
                <w:sz w:val="28"/>
                <w:szCs w:val="28"/>
              </w:rPr>
              <w:t>и</w:t>
            </w:r>
            <w:r>
              <w:rPr>
                <w:rFonts w:ascii="Times New Roman" w:hAnsi="Times New Roman" w:cs="Times New Roman"/>
                <w:sz w:val="28"/>
                <w:szCs w:val="28"/>
              </w:rPr>
              <w:t>ем Постано</w:t>
            </w:r>
            <w:r>
              <w:rPr>
                <w:rFonts w:ascii="Times New Roman" w:hAnsi="Times New Roman" w:cs="Times New Roman"/>
                <w:sz w:val="28"/>
                <w:szCs w:val="28"/>
              </w:rPr>
              <w:t>в</w:t>
            </w:r>
            <w:r>
              <w:rPr>
                <w:rFonts w:ascii="Times New Roman" w:hAnsi="Times New Roman" w:cs="Times New Roman"/>
                <w:sz w:val="28"/>
                <w:szCs w:val="28"/>
              </w:rPr>
              <w:t>ления Прав</w:t>
            </w:r>
            <w:r>
              <w:rPr>
                <w:rFonts w:ascii="Times New Roman" w:hAnsi="Times New Roman" w:cs="Times New Roman"/>
                <w:sz w:val="28"/>
                <w:szCs w:val="28"/>
              </w:rPr>
              <w:t>и</w:t>
            </w:r>
            <w:r>
              <w:rPr>
                <w:rFonts w:ascii="Times New Roman" w:hAnsi="Times New Roman" w:cs="Times New Roman"/>
                <w:sz w:val="28"/>
                <w:szCs w:val="28"/>
              </w:rPr>
              <w:t>тельства РФ от 12.07.1999 г. №794</w:t>
            </w:r>
          </w:p>
        </w:tc>
      </w:tr>
    </w:tbl>
    <w:p w:rsidR="00541ADD" w:rsidRPr="00541ADD" w:rsidRDefault="00541ADD" w:rsidP="00541ADD">
      <w:pPr>
        <w:spacing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618"/>
        <w:gridCol w:w="3176"/>
        <w:gridCol w:w="3685"/>
        <w:gridCol w:w="2092"/>
      </w:tblGrid>
      <w:tr w:rsidR="00115B04" w:rsidTr="00115B04">
        <w:tc>
          <w:tcPr>
            <w:tcW w:w="618"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1</w:t>
            </w:r>
          </w:p>
        </w:tc>
        <w:tc>
          <w:tcPr>
            <w:tcW w:w="3176"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2</w:t>
            </w:r>
          </w:p>
        </w:tc>
        <w:tc>
          <w:tcPr>
            <w:tcW w:w="3685"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3</w:t>
            </w:r>
          </w:p>
        </w:tc>
        <w:tc>
          <w:tcPr>
            <w:tcW w:w="2092"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4</w:t>
            </w:r>
          </w:p>
        </w:tc>
      </w:tr>
      <w:tr w:rsidR="0062388B" w:rsidTr="00115B04">
        <w:tc>
          <w:tcPr>
            <w:tcW w:w="618" w:type="dxa"/>
          </w:tcPr>
          <w:p w:rsidR="0062388B" w:rsidRDefault="00541ADD" w:rsidP="0062388B">
            <w:pPr>
              <w:jc w:val="center"/>
              <w:rPr>
                <w:rFonts w:ascii="Times New Roman" w:hAnsi="Times New Roman" w:cs="Times New Roman"/>
                <w:sz w:val="28"/>
                <w:szCs w:val="28"/>
              </w:rPr>
            </w:pPr>
            <w:r>
              <w:rPr>
                <w:rFonts w:ascii="Times New Roman" w:hAnsi="Times New Roman" w:cs="Times New Roman"/>
                <w:sz w:val="28"/>
                <w:szCs w:val="28"/>
              </w:rPr>
              <w:t>9</w:t>
            </w:r>
            <w:r w:rsidR="0062388B">
              <w:rPr>
                <w:rFonts w:ascii="Times New Roman" w:hAnsi="Times New Roman" w:cs="Times New Roman"/>
                <w:sz w:val="28"/>
                <w:szCs w:val="28"/>
              </w:rPr>
              <w:t>.</w:t>
            </w:r>
          </w:p>
        </w:tc>
        <w:tc>
          <w:tcPr>
            <w:tcW w:w="3176" w:type="dxa"/>
          </w:tcPr>
          <w:p w:rsidR="00541ADD" w:rsidRDefault="00541ADD" w:rsidP="0062388B">
            <w:pPr>
              <w:jc w:val="both"/>
              <w:rPr>
                <w:rFonts w:ascii="Times New Roman" w:hAnsi="Times New Roman" w:cs="Times New Roman"/>
                <w:sz w:val="28"/>
                <w:szCs w:val="28"/>
              </w:rPr>
            </w:pPr>
            <w:r>
              <w:rPr>
                <w:rFonts w:ascii="Times New Roman" w:hAnsi="Times New Roman" w:cs="Times New Roman"/>
                <w:sz w:val="28"/>
                <w:szCs w:val="28"/>
              </w:rPr>
              <w:t>Постановление Прав</w:t>
            </w:r>
            <w:r>
              <w:rPr>
                <w:rFonts w:ascii="Times New Roman" w:hAnsi="Times New Roman" w:cs="Times New Roman"/>
                <w:sz w:val="28"/>
                <w:szCs w:val="28"/>
              </w:rPr>
              <w:t>и</w:t>
            </w:r>
            <w:r>
              <w:rPr>
                <w:rFonts w:ascii="Times New Roman" w:hAnsi="Times New Roman" w:cs="Times New Roman"/>
                <w:sz w:val="28"/>
                <w:szCs w:val="28"/>
              </w:rPr>
              <w:t>тельства РФ №1133 от 20.11.95 г. «О внесении дополнений в Полож</w:t>
            </w:r>
            <w:r>
              <w:rPr>
                <w:rFonts w:ascii="Times New Roman" w:hAnsi="Times New Roman" w:cs="Times New Roman"/>
                <w:sz w:val="28"/>
                <w:szCs w:val="28"/>
              </w:rPr>
              <w:t>е</w:t>
            </w:r>
            <w:r>
              <w:rPr>
                <w:rFonts w:ascii="Times New Roman" w:hAnsi="Times New Roman" w:cs="Times New Roman"/>
                <w:sz w:val="28"/>
                <w:szCs w:val="28"/>
              </w:rPr>
              <w:t>ние о составе затрат по производству и реал</w:t>
            </w:r>
            <w:r>
              <w:rPr>
                <w:rFonts w:ascii="Times New Roman" w:hAnsi="Times New Roman" w:cs="Times New Roman"/>
                <w:sz w:val="28"/>
                <w:szCs w:val="28"/>
              </w:rPr>
              <w:t>и</w:t>
            </w:r>
            <w:r>
              <w:rPr>
                <w:rFonts w:ascii="Times New Roman" w:hAnsi="Times New Roman" w:cs="Times New Roman"/>
                <w:sz w:val="28"/>
                <w:szCs w:val="28"/>
              </w:rPr>
              <w:t>зации продукции (работ, услуг), включаемых в себестоимость проду</w:t>
            </w:r>
            <w:r>
              <w:rPr>
                <w:rFonts w:ascii="Times New Roman" w:hAnsi="Times New Roman" w:cs="Times New Roman"/>
                <w:sz w:val="28"/>
                <w:szCs w:val="28"/>
              </w:rPr>
              <w:t>к</w:t>
            </w:r>
            <w:r>
              <w:rPr>
                <w:rFonts w:ascii="Times New Roman" w:hAnsi="Times New Roman" w:cs="Times New Roman"/>
                <w:sz w:val="28"/>
                <w:szCs w:val="28"/>
              </w:rPr>
              <w:t>ции (работ, услуг), о п</w:t>
            </w:r>
            <w:r>
              <w:rPr>
                <w:rFonts w:ascii="Times New Roman" w:hAnsi="Times New Roman" w:cs="Times New Roman"/>
                <w:sz w:val="28"/>
                <w:szCs w:val="28"/>
              </w:rPr>
              <w:t>о</w:t>
            </w:r>
            <w:r>
              <w:rPr>
                <w:rFonts w:ascii="Times New Roman" w:hAnsi="Times New Roman" w:cs="Times New Roman"/>
                <w:sz w:val="28"/>
                <w:szCs w:val="28"/>
              </w:rPr>
              <w:t>рядке формирования финансовых результ</w:t>
            </w:r>
            <w:r>
              <w:rPr>
                <w:rFonts w:ascii="Times New Roman" w:hAnsi="Times New Roman" w:cs="Times New Roman"/>
                <w:sz w:val="28"/>
                <w:szCs w:val="28"/>
              </w:rPr>
              <w:t>а</w:t>
            </w:r>
            <w:r>
              <w:rPr>
                <w:rFonts w:ascii="Times New Roman" w:hAnsi="Times New Roman" w:cs="Times New Roman"/>
                <w:sz w:val="28"/>
                <w:szCs w:val="28"/>
              </w:rPr>
              <w:t>тов, учитываемых при налогообложении пр</w:t>
            </w:r>
            <w:r>
              <w:rPr>
                <w:rFonts w:ascii="Times New Roman" w:hAnsi="Times New Roman" w:cs="Times New Roman"/>
                <w:sz w:val="28"/>
                <w:szCs w:val="28"/>
              </w:rPr>
              <w:t>и</w:t>
            </w:r>
            <w:r>
              <w:rPr>
                <w:rFonts w:ascii="Times New Roman" w:hAnsi="Times New Roman" w:cs="Times New Roman"/>
                <w:sz w:val="28"/>
                <w:szCs w:val="28"/>
              </w:rPr>
              <w:t>были»</w:t>
            </w:r>
          </w:p>
        </w:tc>
        <w:tc>
          <w:tcPr>
            <w:tcW w:w="3685" w:type="dxa"/>
          </w:tcPr>
          <w:p w:rsidR="00541ADD" w:rsidRDefault="00541ADD" w:rsidP="0062388B">
            <w:pPr>
              <w:jc w:val="both"/>
              <w:rPr>
                <w:rFonts w:ascii="Times New Roman" w:hAnsi="Times New Roman" w:cs="Times New Roman"/>
                <w:sz w:val="28"/>
                <w:szCs w:val="28"/>
              </w:rPr>
            </w:pPr>
            <w:r>
              <w:rPr>
                <w:rFonts w:ascii="Times New Roman" w:hAnsi="Times New Roman" w:cs="Times New Roman"/>
                <w:sz w:val="28"/>
                <w:szCs w:val="28"/>
              </w:rPr>
              <w:t>В соответствии постановл</w:t>
            </w:r>
            <w:r>
              <w:rPr>
                <w:rFonts w:ascii="Times New Roman" w:hAnsi="Times New Roman" w:cs="Times New Roman"/>
                <w:sz w:val="28"/>
                <w:szCs w:val="28"/>
              </w:rPr>
              <w:t>е</w:t>
            </w:r>
            <w:r>
              <w:rPr>
                <w:rFonts w:ascii="Times New Roman" w:hAnsi="Times New Roman" w:cs="Times New Roman"/>
                <w:sz w:val="28"/>
                <w:szCs w:val="28"/>
              </w:rPr>
              <w:t>нием Правительства РФ №633 от 29.06.95 г., опред</w:t>
            </w:r>
            <w:r>
              <w:rPr>
                <w:rFonts w:ascii="Times New Roman" w:hAnsi="Times New Roman" w:cs="Times New Roman"/>
                <w:sz w:val="28"/>
                <w:szCs w:val="28"/>
              </w:rPr>
              <w:t>е</w:t>
            </w:r>
            <w:r>
              <w:rPr>
                <w:rFonts w:ascii="Times New Roman" w:hAnsi="Times New Roman" w:cs="Times New Roman"/>
                <w:sz w:val="28"/>
                <w:szCs w:val="28"/>
              </w:rPr>
              <w:t>ляется внесение лизинговых платежей по операциям ф</w:t>
            </w:r>
            <w:r>
              <w:rPr>
                <w:rFonts w:ascii="Times New Roman" w:hAnsi="Times New Roman" w:cs="Times New Roman"/>
                <w:sz w:val="28"/>
                <w:szCs w:val="28"/>
              </w:rPr>
              <w:t>и</w:t>
            </w:r>
            <w:r>
              <w:rPr>
                <w:rFonts w:ascii="Times New Roman" w:hAnsi="Times New Roman" w:cs="Times New Roman"/>
                <w:sz w:val="28"/>
                <w:szCs w:val="28"/>
              </w:rPr>
              <w:t>нансового лизинга в состав затрат по производству и реализации продукции у л</w:t>
            </w:r>
            <w:r>
              <w:rPr>
                <w:rFonts w:ascii="Times New Roman" w:hAnsi="Times New Roman" w:cs="Times New Roman"/>
                <w:sz w:val="28"/>
                <w:szCs w:val="28"/>
              </w:rPr>
              <w:t>и</w:t>
            </w:r>
            <w:r>
              <w:rPr>
                <w:rFonts w:ascii="Times New Roman" w:hAnsi="Times New Roman" w:cs="Times New Roman"/>
                <w:sz w:val="28"/>
                <w:szCs w:val="28"/>
              </w:rPr>
              <w:t>зингополучателя.</w:t>
            </w:r>
          </w:p>
        </w:tc>
        <w:tc>
          <w:tcPr>
            <w:tcW w:w="2092" w:type="dxa"/>
          </w:tcPr>
          <w:p w:rsidR="0062388B" w:rsidRDefault="00541ADD"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 в связи с издан</w:t>
            </w:r>
            <w:r>
              <w:rPr>
                <w:rFonts w:ascii="Times New Roman" w:hAnsi="Times New Roman" w:cs="Times New Roman"/>
                <w:sz w:val="28"/>
                <w:szCs w:val="28"/>
              </w:rPr>
              <w:t>и</w:t>
            </w:r>
            <w:r>
              <w:rPr>
                <w:rFonts w:ascii="Times New Roman" w:hAnsi="Times New Roman" w:cs="Times New Roman"/>
                <w:sz w:val="28"/>
                <w:szCs w:val="28"/>
              </w:rPr>
              <w:t>ем Постано</w:t>
            </w:r>
            <w:r>
              <w:rPr>
                <w:rFonts w:ascii="Times New Roman" w:hAnsi="Times New Roman" w:cs="Times New Roman"/>
                <w:sz w:val="28"/>
                <w:szCs w:val="28"/>
              </w:rPr>
              <w:t>в</w:t>
            </w:r>
            <w:r>
              <w:rPr>
                <w:rFonts w:ascii="Times New Roman" w:hAnsi="Times New Roman" w:cs="Times New Roman"/>
                <w:sz w:val="28"/>
                <w:szCs w:val="28"/>
              </w:rPr>
              <w:t>ления Прав</w:t>
            </w:r>
            <w:r>
              <w:rPr>
                <w:rFonts w:ascii="Times New Roman" w:hAnsi="Times New Roman" w:cs="Times New Roman"/>
                <w:sz w:val="28"/>
                <w:szCs w:val="28"/>
              </w:rPr>
              <w:t>и</w:t>
            </w:r>
            <w:r>
              <w:rPr>
                <w:rFonts w:ascii="Times New Roman" w:hAnsi="Times New Roman" w:cs="Times New Roman"/>
                <w:sz w:val="28"/>
                <w:szCs w:val="28"/>
              </w:rPr>
              <w:t>тельства РФ от 12.07.1999 г. №794</w:t>
            </w:r>
          </w:p>
        </w:tc>
      </w:tr>
      <w:tr w:rsidR="0062388B" w:rsidTr="00115B04">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10</w:t>
            </w:r>
            <w:r w:rsidR="0062388B">
              <w:rPr>
                <w:rFonts w:ascii="Times New Roman" w:hAnsi="Times New Roman" w:cs="Times New Roman"/>
                <w:sz w:val="28"/>
                <w:szCs w:val="28"/>
              </w:rPr>
              <w:t>.</w:t>
            </w:r>
          </w:p>
        </w:tc>
        <w:tc>
          <w:tcPr>
            <w:tcW w:w="3176"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Государственная Дума Федерального Собрания РФ, кодекс №14-ФЗ от 26.01.96 г. «Гражда</w:t>
            </w:r>
            <w:r>
              <w:rPr>
                <w:rFonts w:ascii="Times New Roman" w:hAnsi="Times New Roman" w:cs="Times New Roman"/>
                <w:sz w:val="28"/>
                <w:szCs w:val="28"/>
              </w:rPr>
              <w:t>н</w:t>
            </w:r>
            <w:r>
              <w:rPr>
                <w:rFonts w:ascii="Times New Roman" w:hAnsi="Times New Roman" w:cs="Times New Roman"/>
                <w:sz w:val="28"/>
                <w:szCs w:val="28"/>
              </w:rPr>
              <w:t>ский кодекс РФ (часть вторая)</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Все иные документы, рег</w:t>
            </w:r>
            <w:r>
              <w:rPr>
                <w:rFonts w:ascii="Times New Roman" w:hAnsi="Times New Roman" w:cs="Times New Roman"/>
                <w:sz w:val="28"/>
                <w:szCs w:val="28"/>
              </w:rPr>
              <w:t>у</w:t>
            </w:r>
            <w:r>
              <w:rPr>
                <w:rFonts w:ascii="Times New Roman" w:hAnsi="Times New Roman" w:cs="Times New Roman"/>
                <w:sz w:val="28"/>
                <w:szCs w:val="28"/>
              </w:rPr>
              <w:t>лирующие отношения ф</w:t>
            </w:r>
            <w:r>
              <w:rPr>
                <w:rFonts w:ascii="Times New Roman" w:hAnsi="Times New Roman" w:cs="Times New Roman"/>
                <w:sz w:val="28"/>
                <w:szCs w:val="28"/>
              </w:rPr>
              <w:t>и</w:t>
            </w:r>
            <w:r>
              <w:rPr>
                <w:rFonts w:ascii="Times New Roman" w:hAnsi="Times New Roman" w:cs="Times New Roman"/>
                <w:sz w:val="28"/>
                <w:szCs w:val="28"/>
              </w:rPr>
              <w:t>нансового лизинга имеют силу в части не противор</w:t>
            </w:r>
            <w:r>
              <w:rPr>
                <w:rFonts w:ascii="Times New Roman" w:hAnsi="Times New Roman" w:cs="Times New Roman"/>
                <w:sz w:val="28"/>
                <w:szCs w:val="28"/>
              </w:rPr>
              <w:t>е</w:t>
            </w:r>
            <w:r>
              <w:rPr>
                <w:rFonts w:ascii="Times New Roman" w:hAnsi="Times New Roman" w:cs="Times New Roman"/>
                <w:sz w:val="28"/>
                <w:szCs w:val="28"/>
              </w:rPr>
              <w:t>чащей ПС РФ</w:t>
            </w:r>
          </w:p>
        </w:tc>
        <w:tc>
          <w:tcPr>
            <w:tcW w:w="2092" w:type="dxa"/>
          </w:tcPr>
          <w:p w:rsidR="0022642E" w:rsidRDefault="0022642E" w:rsidP="0062388B">
            <w:pPr>
              <w:jc w:val="both"/>
              <w:rPr>
                <w:rFonts w:ascii="Times New Roman" w:hAnsi="Times New Roman" w:cs="Times New Roman"/>
                <w:sz w:val="28"/>
                <w:szCs w:val="28"/>
              </w:rPr>
            </w:pPr>
            <w:r>
              <w:rPr>
                <w:rFonts w:ascii="Times New Roman" w:hAnsi="Times New Roman" w:cs="Times New Roman"/>
                <w:sz w:val="28"/>
                <w:szCs w:val="28"/>
              </w:rPr>
              <w:t>Действующий</w:t>
            </w:r>
          </w:p>
        </w:tc>
      </w:tr>
      <w:tr w:rsidR="0062388B" w:rsidTr="00115B04">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11</w:t>
            </w:r>
            <w:r w:rsidR="0062388B">
              <w:rPr>
                <w:rFonts w:ascii="Times New Roman" w:hAnsi="Times New Roman" w:cs="Times New Roman"/>
                <w:sz w:val="28"/>
                <w:szCs w:val="28"/>
              </w:rPr>
              <w:t>.</w:t>
            </w:r>
          </w:p>
        </w:tc>
        <w:tc>
          <w:tcPr>
            <w:tcW w:w="3176" w:type="dxa"/>
          </w:tcPr>
          <w:p w:rsidR="0062388B" w:rsidRDefault="008E3F03" w:rsidP="0062388B">
            <w:pPr>
              <w:jc w:val="both"/>
              <w:rPr>
                <w:rFonts w:ascii="Times New Roman" w:hAnsi="Times New Roman" w:cs="Times New Roman"/>
                <w:sz w:val="28"/>
                <w:szCs w:val="28"/>
              </w:rPr>
            </w:pPr>
            <w:r>
              <w:rPr>
                <w:rFonts w:ascii="Times New Roman" w:hAnsi="Times New Roman" w:cs="Times New Roman"/>
                <w:sz w:val="28"/>
                <w:szCs w:val="28"/>
              </w:rPr>
              <w:t>Постановление Прав</w:t>
            </w:r>
            <w:r>
              <w:rPr>
                <w:rFonts w:ascii="Times New Roman" w:hAnsi="Times New Roman" w:cs="Times New Roman"/>
                <w:sz w:val="28"/>
                <w:szCs w:val="28"/>
              </w:rPr>
              <w:t>и</w:t>
            </w:r>
            <w:r>
              <w:rPr>
                <w:rFonts w:ascii="Times New Roman" w:hAnsi="Times New Roman" w:cs="Times New Roman"/>
                <w:sz w:val="28"/>
                <w:szCs w:val="28"/>
              </w:rPr>
              <w:t xml:space="preserve">тельства РФ </w:t>
            </w:r>
            <w:r w:rsidR="0062388B">
              <w:rPr>
                <w:rFonts w:ascii="Times New Roman" w:hAnsi="Times New Roman" w:cs="Times New Roman"/>
                <w:sz w:val="28"/>
                <w:szCs w:val="28"/>
              </w:rPr>
              <w:t>№167 от 26.02.96 г. «Об утве</w:t>
            </w:r>
            <w:r w:rsidR="0062388B">
              <w:rPr>
                <w:rFonts w:ascii="Times New Roman" w:hAnsi="Times New Roman" w:cs="Times New Roman"/>
                <w:sz w:val="28"/>
                <w:szCs w:val="28"/>
              </w:rPr>
              <w:t>р</w:t>
            </w:r>
            <w:r w:rsidR="0062388B">
              <w:rPr>
                <w:rFonts w:ascii="Times New Roman" w:hAnsi="Times New Roman" w:cs="Times New Roman"/>
                <w:sz w:val="28"/>
                <w:szCs w:val="28"/>
              </w:rPr>
              <w:t>ждении Положения о лицензировании лизи</w:t>
            </w:r>
            <w:r w:rsidR="0062388B">
              <w:rPr>
                <w:rFonts w:ascii="Times New Roman" w:hAnsi="Times New Roman" w:cs="Times New Roman"/>
                <w:sz w:val="28"/>
                <w:szCs w:val="28"/>
              </w:rPr>
              <w:t>н</w:t>
            </w:r>
            <w:r w:rsidR="0062388B">
              <w:rPr>
                <w:rFonts w:ascii="Times New Roman" w:hAnsi="Times New Roman" w:cs="Times New Roman"/>
                <w:sz w:val="28"/>
                <w:szCs w:val="28"/>
              </w:rPr>
              <w:t>говой деятельности в РФ</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8E3F03">
              <w:rPr>
                <w:rFonts w:ascii="Times New Roman" w:hAnsi="Times New Roman" w:cs="Times New Roman"/>
                <w:sz w:val="28"/>
                <w:szCs w:val="28"/>
              </w:rPr>
              <w:t xml:space="preserve">с </w:t>
            </w:r>
            <w:r>
              <w:rPr>
                <w:rFonts w:ascii="Times New Roman" w:hAnsi="Times New Roman" w:cs="Times New Roman"/>
                <w:sz w:val="28"/>
                <w:szCs w:val="28"/>
              </w:rPr>
              <w:t>постано</w:t>
            </w:r>
            <w:r>
              <w:rPr>
                <w:rFonts w:ascii="Times New Roman" w:hAnsi="Times New Roman" w:cs="Times New Roman"/>
                <w:sz w:val="28"/>
                <w:szCs w:val="28"/>
              </w:rPr>
              <w:t>в</w:t>
            </w:r>
            <w:r>
              <w:rPr>
                <w:rFonts w:ascii="Times New Roman" w:hAnsi="Times New Roman" w:cs="Times New Roman"/>
                <w:sz w:val="28"/>
                <w:szCs w:val="28"/>
              </w:rPr>
              <w:t>лением Правительства РФ №633 от 29.06.95 г.</w:t>
            </w:r>
          </w:p>
        </w:tc>
        <w:tc>
          <w:tcPr>
            <w:tcW w:w="2092" w:type="dxa"/>
          </w:tcPr>
          <w:p w:rsidR="0062388B" w:rsidRDefault="0022642E"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w:t>
            </w:r>
          </w:p>
        </w:tc>
      </w:tr>
      <w:tr w:rsidR="0062388B" w:rsidTr="00115B04">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12</w:t>
            </w:r>
            <w:r w:rsidR="0062388B">
              <w:rPr>
                <w:rFonts w:ascii="Times New Roman" w:hAnsi="Times New Roman" w:cs="Times New Roman"/>
                <w:sz w:val="28"/>
                <w:szCs w:val="28"/>
              </w:rPr>
              <w:t>.</w:t>
            </w:r>
          </w:p>
        </w:tc>
        <w:tc>
          <w:tcPr>
            <w:tcW w:w="3176" w:type="dxa"/>
          </w:tcPr>
          <w:p w:rsidR="0062388B" w:rsidRDefault="0062388B" w:rsidP="008E3F03">
            <w:pPr>
              <w:jc w:val="both"/>
              <w:rPr>
                <w:rFonts w:ascii="Times New Roman" w:hAnsi="Times New Roman" w:cs="Times New Roman"/>
                <w:sz w:val="28"/>
                <w:szCs w:val="28"/>
              </w:rPr>
            </w:pPr>
            <w:r>
              <w:rPr>
                <w:rFonts w:ascii="Times New Roman" w:hAnsi="Times New Roman" w:cs="Times New Roman"/>
                <w:sz w:val="28"/>
                <w:szCs w:val="28"/>
              </w:rPr>
              <w:t>Госкомстат РФ, письмо №24-1-21/483 от 13.03.96 г. «</w:t>
            </w:r>
            <w:r w:rsidR="008E3F03">
              <w:rPr>
                <w:rFonts w:ascii="Times New Roman" w:hAnsi="Times New Roman" w:cs="Times New Roman"/>
                <w:sz w:val="28"/>
                <w:szCs w:val="28"/>
              </w:rPr>
              <w:t>О</w:t>
            </w:r>
            <w:r>
              <w:rPr>
                <w:rFonts w:ascii="Times New Roman" w:hAnsi="Times New Roman" w:cs="Times New Roman"/>
                <w:sz w:val="28"/>
                <w:szCs w:val="28"/>
              </w:rPr>
              <w:t>б утве</w:t>
            </w:r>
            <w:r>
              <w:rPr>
                <w:rFonts w:ascii="Times New Roman" w:hAnsi="Times New Roman" w:cs="Times New Roman"/>
                <w:sz w:val="28"/>
                <w:szCs w:val="28"/>
              </w:rPr>
              <w:t>р</w:t>
            </w:r>
            <w:r>
              <w:rPr>
                <w:rFonts w:ascii="Times New Roman" w:hAnsi="Times New Roman" w:cs="Times New Roman"/>
                <w:sz w:val="28"/>
                <w:szCs w:val="28"/>
              </w:rPr>
              <w:t>ждении затрат на пр</w:t>
            </w:r>
            <w:r>
              <w:rPr>
                <w:rFonts w:ascii="Times New Roman" w:hAnsi="Times New Roman" w:cs="Times New Roman"/>
                <w:sz w:val="28"/>
                <w:szCs w:val="28"/>
              </w:rPr>
              <w:t>и</w:t>
            </w:r>
            <w:r>
              <w:rPr>
                <w:rFonts w:ascii="Times New Roman" w:hAnsi="Times New Roman" w:cs="Times New Roman"/>
                <w:sz w:val="28"/>
                <w:szCs w:val="28"/>
              </w:rPr>
              <w:t>обретение лизингового оборудования»</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8E3F03">
              <w:rPr>
                <w:rFonts w:ascii="Times New Roman" w:hAnsi="Times New Roman" w:cs="Times New Roman"/>
                <w:sz w:val="28"/>
                <w:szCs w:val="28"/>
              </w:rPr>
              <w:t xml:space="preserve">с </w:t>
            </w:r>
            <w:r>
              <w:rPr>
                <w:rFonts w:ascii="Times New Roman" w:hAnsi="Times New Roman" w:cs="Times New Roman"/>
                <w:sz w:val="28"/>
                <w:szCs w:val="28"/>
              </w:rPr>
              <w:t>постано</w:t>
            </w:r>
            <w:r>
              <w:rPr>
                <w:rFonts w:ascii="Times New Roman" w:hAnsi="Times New Roman" w:cs="Times New Roman"/>
                <w:sz w:val="28"/>
                <w:szCs w:val="28"/>
              </w:rPr>
              <w:t>в</w:t>
            </w:r>
            <w:r>
              <w:rPr>
                <w:rFonts w:ascii="Times New Roman" w:hAnsi="Times New Roman" w:cs="Times New Roman"/>
                <w:sz w:val="28"/>
                <w:szCs w:val="28"/>
              </w:rPr>
              <w:t>лением Правительства РФ №633 от 29.06.95 г., регл</w:t>
            </w:r>
            <w:r>
              <w:rPr>
                <w:rFonts w:ascii="Times New Roman" w:hAnsi="Times New Roman" w:cs="Times New Roman"/>
                <w:sz w:val="28"/>
                <w:szCs w:val="28"/>
              </w:rPr>
              <w:t>а</w:t>
            </w:r>
            <w:r>
              <w:rPr>
                <w:rFonts w:ascii="Times New Roman" w:hAnsi="Times New Roman" w:cs="Times New Roman"/>
                <w:sz w:val="28"/>
                <w:szCs w:val="28"/>
              </w:rPr>
              <w:t>ментирует отражение в ст</w:t>
            </w:r>
            <w:r>
              <w:rPr>
                <w:rFonts w:ascii="Times New Roman" w:hAnsi="Times New Roman" w:cs="Times New Roman"/>
                <w:sz w:val="28"/>
                <w:szCs w:val="28"/>
              </w:rPr>
              <w:t>а</w:t>
            </w:r>
            <w:r>
              <w:rPr>
                <w:rFonts w:ascii="Times New Roman" w:hAnsi="Times New Roman" w:cs="Times New Roman"/>
                <w:sz w:val="28"/>
                <w:szCs w:val="28"/>
              </w:rPr>
              <w:t>тистической отчётности предприятий затраты на приобретение оборудования.</w:t>
            </w:r>
          </w:p>
        </w:tc>
        <w:tc>
          <w:tcPr>
            <w:tcW w:w="2092" w:type="dxa"/>
          </w:tcPr>
          <w:p w:rsidR="0062388B" w:rsidRDefault="0062388B" w:rsidP="0062388B">
            <w:pPr>
              <w:jc w:val="both"/>
              <w:rPr>
                <w:rFonts w:ascii="Times New Roman" w:hAnsi="Times New Roman" w:cs="Times New Roman"/>
                <w:sz w:val="28"/>
                <w:szCs w:val="28"/>
              </w:rPr>
            </w:pPr>
          </w:p>
        </w:tc>
      </w:tr>
      <w:tr w:rsidR="0062388B" w:rsidTr="00115B04">
        <w:tc>
          <w:tcPr>
            <w:tcW w:w="618" w:type="dxa"/>
          </w:tcPr>
          <w:p w:rsidR="0062388B" w:rsidRDefault="00B42352" w:rsidP="0062388B">
            <w:pPr>
              <w:jc w:val="center"/>
              <w:rPr>
                <w:rFonts w:ascii="Times New Roman" w:hAnsi="Times New Roman" w:cs="Times New Roman"/>
                <w:sz w:val="28"/>
                <w:szCs w:val="28"/>
              </w:rPr>
            </w:pPr>
            <w:r>
              <w:rPr>
                <w:rFonts w:ascii="Times New Roman" w:hAnsi="Times New Roman" w:cs="Times New Roman"/>
                <w:sz w:val="28"/>
                <w:szCs w:val="28"/>
              </w:rPr>
              <w:t>13</w:t>
            </w:r>
            <w:r w:rsidR="0062388B">
              <w:rPr>
                <w:rFonts w:ascii="Times New Roman" w:hAnsi="Times New Roman" w:cs="Times New Roman"/>
                <w:sz w:val="28"/>
                <w:szCs w:val="28"/>
              </w:rPr>
              <w:t>.</w:t>
            </w:r>
          </w:p>
        </w:tc>
        <w:tc>
          <w:tcPr>
            <w:tcW w:w="3176"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Министерство Экон</w:t>
            </w:r>
            <w:r>
              <w:rPr>
                <w:rFonts w:ascii="Times New Roman" w:hAnsi="Times New Roman" w:cs="Times New Roman"/>
                <w:sz w:val="28"/>
                <w:szCs w:val="28"/>
              </w:rPr>
              <w:t>о</w:t>
            </w:r>
            <w:r>
              <w:rPr>
                <w:rFonts w:ascii="Times New Roman" w:hAnsi="Times New Roman" w:cs="Times New Roman"/>
                <w:sz w:val="28"/>
                <w:szCs w:val="28"/>
              </w:rPr>
              <w:t>мики РФ, приказ №б/н от 16.04.96 г. «Метод</w:t>
            </w:r>
            <w:r>
              <w:rPr>
                <w:rFonts w:ascii="Times New Roman" w:hAnsi="Times New Roman" w:cs="Times New Roman"/>
                <w:sz w:val="28"/>
                <w:szCs w:val="28"/>
              </w:rPr>
              <w:t>и</w:t>
            </w:r>
            <w:r>
              <w:rPr>
                <w:rFonts w:ascii="Times New Roman" w:hAnsi="Times New Roman" w:cs="Times New Roman"/>
                <w:sz w:val="28"/>
                <w:szCs w:val="28"/>
              </w:rPr>
              <w:t>ческие рекомендации по расчету лизинговых платежей»</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Рекомендуемая Министе</w:t>
            </w:r>
            <w:r>
              <w:rPr>
                <w:rFonts w:ascii="Times New Roman" w:hAnsi="Times New Roman" w:cs="Times New Roman"/>
                <w:sz w:val="28"/>
                <w:szCs w:val="28"/>
              </w:rPr>
              <w:t>р</w:t>
            </w:r>
            <w:r>
              <w:rPr>
                <w:rFonts w:ascii="Times New Roman" w:hAnsi="Times New Roman" w:cs="Times New Roman"/>
                <w:sz w:val="28"/>
                <w:szCs w:val="28"/>
              </w:rPr>
              <w:t>ством Экономики методика расчёта лизинговых плат</w:t>
            </w:r>
            <w:r>
              <w:rPr>
                <w:rFonts w:ascii="Times New Roman" w:hAnsi="Times New Roman" w:cs="Times New Roman"/>
                <w:sz w:val="28"/>
                <w:szCs w:val="28"/>
              </w:rPr>
              <w:t>е</w:t>
            </w:r>
            <w:r>
              <w:rPr>
                <w:rFonts w:ascii="Times New Roman" w:hAnsi="Times New Roman" w:cs="Times New Roman"/>
                <w:sz w:val="28"/>
                <w:szCs w:val="28"/>
              </w:rPr>
              <w:t>жей как один из возможных вариантов расчёта.</w:t>
            </w:r>
          </w:p>
        </w:tc>
        <w:tc>
          <w:tcPr>
            <w:tcW w:w="2092" w:type="dxa"/>
          </w:tcPr>
          <w:p w:rsidR="0062388B" w:rsidRDefault="0022642E" w:rsidP="0062388B">
            <w:pPr>
              <w:jc w:val="both"/>
              <w:rPr>
                <w:rFonts w:ascii="Times New Roman" w:hAnsi="Times New Roman" w:cs="Times New Roman"/>
                <w:sz w:val="28"/>
                <w:szCs w:val="28"/>
              </w:rPr>
            </w:pPr>
            <w:r>
              <w:rPr>
                <w:rFonts w:ascii="Times New Roman" w:hAnsi="Times New Roman" w:cs="Times New Roman"/>
                <w:sz w:val="28"/>
                <w:szCs w:val="28"/>
              </w:rPr>
              <w:t>Действующий</w:t>
            </w:r>
          </w:p>
        </w:tc>
      </w:tr>
    </w:tbl>
    <w:p w:rsidR="00541ADD" w:rsidRDefault="00541ADD" w:rsidP="00541ADD">
      <w:pPr>
        <w:spacing w:line="360" w:lineRule="auto"/>
        <w:contextualSpacing/>
        <w:rPr>
          <w:rFonts w:ascii="Times New Roman" w:hAnsi="Times New Roman" w:cs="Times New Roman"/>
          <w:sz w:val="28"/>
          <w:szCs w:val="28"/>
        </w:rPr>
      </w:pPr>
    </w:p>
    <w:p w:rsidR="00115B04" w:rsidRPr="00541ADD" w:rsidRDefault="00115B04" w:rsidP="00541ADD">
      <w:pPr>
        <w:spacing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618"/>
        <w:gridCol w:w="2880"/>
        <w:gridCol w:w="3981"/>
        <w:gridCol w:w="2092"/>
      </w:tblGrid>
      <w:tr w:rsidR="00115B04" w:rsidTr="00115B04">
        <w:tc>
          <w:tcPr>
            <w:tcW w:w="618"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1</w:t>
            </w:r>
          </w:p>
        </w:tc>
        <w:tc>
          <w:tcPr>
            <w:tcW w:w="2880"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2</w:t>
            </w:r>
          </w:p>
        </w:tc>
        <w:tc>
          <w:tcPr>
            <w:tcW w:w="3981"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3</w:t>
            </w:r>
          </w:p>
        </w:tc>
        <w:tc>
          <w:tcPr>
            <w:tcW w:w="2092" w:type="dxa"/>
            <w:vAlign w:val="center"/>
          </w:tcPr>
          <w:p w:rsidR="00115B04" w:rsidRDefault="00115B04" w:rsidP="00115B04">
            <w:pPr>
              <w:jc w:val="center"/>
              <w:rPr>
                <w:rFonts w:ascii="Times New Roman" w:hAnsi="Times New Roman" w:cs="Times New Roman"/>
                <w:sz w:val="28"/>
                <w:szCs w:val="28"/>
              </w:rPr>
            </w:pPr>
            <w:r>
              <w:rPr>
                <w:rFonts w:ascii="Times New Roman" w:hAnsi="Times New Roman" w:cs="Times New Roman"/>
                <w:sz w:val="28"/>
                <w:szCs w:val="28"/>
              </w:rPr>
              <w:t>4</w:t>
            </w:r>
          </w:p>
        </w:tc>
      </w:tr>
      <w:tr w:rsidR="0062388B" w:rsidTr="009A6C58">
        <w:tc>
          <w:tcPr>
            <w:tcW w:w="618" w:type="dxa"/>
          </w:tcPr>
          <w:p w:rsidR="0062388B" w:rsidRDefault="0062388B" w:rsidP="00B42352">
            <w:pPr>
              <w:jc w:val="center"/>
              <w:rPr>
                <w:rFonts w:ascii="Times New Roman" w:hAnsi="Times New Roman" w:cs="Times New Roman"/>
                <w:sz w:val="28"/>
                <w:szCs w:val="28"/>
              </w:rPr>
            </w:pPr>
            <w:r>
              <w:rPr>
                <w:rFonts w:ascii="Times New Roman" w:hAnsi="Times New Roman" w:cs="Times New Roman"/>
                <w:sz w:val="28"/>
                <w:szCs w:val="28"/>
              </w:rPr>
              <w:t>1</w:t>
            </w:r>
            <w:r w:rsidR="00B42352">
              <w:rPr>
                <w:rFonts w:ascii="Times New Roman" w:hAnsi="Times New Roman" w:cs="Times New Roman"/>
                <w:sz w:val="28"/>
                <w:szCs w:val="28"/>
              </w:rPr>
              <w:t>4</w:t>
            </w:r>
            <w:r>
              <w:rPr>
                <w:rFonts w:ascii="Times New Roman" w:hAnsi="Times New Roman" w:cs="Times New Roman"/>
                <w:sz w:val="28"/>
                <w:szCs w:val="28"/>
              </w:rPr>
              <w:t>.</w:t>
            </w:r>
          </w:p>
        </w:tc>
        <w:tc>
          <w:tcPr>
            <w:tcW w:w="2880" w:type="dxa"/>
          </w:tcPr>
          <w:p w:rsidR="0062388B" w:rsidRDefault="008E3F03" w:rsidP="0062388B">
            <w:pPr>
              <w:jc w:val="both"/>
              <w:rPr>
                <w:rFonts w:ascii="Times New Roman" w:hAnsi="Times New Roman" w:cs="Times New Roman"/>
                <w:sz w:val="28"/>
                <w:szCs w:val="28"/>
              </w:rPr>
            </w:pPr>
            <w:r>
              <w:rPr>
                <w:rFonts w:ascii="Times New Roman" w:hAnsi="Times New Roman" w:cs="Times New Roman"/>
                <w:sz w:val="28"/>
                <w:szCs w:val="28"/>
              </w:rPr>
              <w:t>Постановление Пр</w:t>
            </w:r>
            <w:r>
              <w:rPr>
                <w:rFonts w:ascii="Times New Roman" w:hAnsi="Times New Roman" w:cs="Times New Roman"/>
                <w:sz w:val="28"/>
                <w:szCs w:val="28"/>
              </w:rPr>
              <w:t>а</w:t>
            </w:r>
            <w:r>
              <w:rPr>
                <w:rFonts w:ascii="Times New Roman" w:hAnsi="Times New Roman" w:cs="Times New Roman"/>
                <w:sz w:val="28"/>
                <w:szCs w:val="28"/>
              </w:rPr>
              <w:t xml:space="preserve">вительства РФ </w:t>
            </w:r>
            <w:r w:rsidR="0062388B">
              <w:rPr>
                <w:rFonts w:ascii="Times New Roman" w:hAnsi="Times New Roman" w:cs="Times New Roman"/>
                <w:sz w:val="28"/>
                <w:szCs w:val="28"/>
              </w:rPr>
              <w:t>№ 528 от 23.04.96 г. « О вн</w:t>
            </w:r>
            <w:r w:rsidR="0062388B">
              <w:rPr>
                <w:rFonts w:ascii="Times New Roman" w:hAnsi="Times New Roman" w:cs="Times New Roman"/>
                <w:sz w:val="28"/>
                <w:szCs w:val="28"/>
              </w:rPr>
              <w:t>е</w:t>
            </w:r>
            <w:r w:rsidR="0062388B">
              <w:rPr>
                <w:rFonts w:ascii="Times New Roman" w:hAnsi="Times New Roman" w:cs="Times New Roman"/>
                <w:sz w:val="28"/>
                <w:szCs w:val="28"/>
              </w:rPr>
              <w:t>сении дополнений в постан</w:t>
            </w:r>
            <w:r w:rsidR="0022642E">
              <w:rPr>
                <w:rFonts w:ascii="Times New Roman" w:hAnsi="Times New Roman" w:cs="Times New Roman"/>
                <w:sz w:val="28"/>
                <w:szCs w:val="28"/>
              </w:rPr>
              <w:t>овление Пр</w:t>
            </w:r>
            <w:r w:rsidR="0022642E">
              <w:rPr>
                <w:rFonts w:ascii="Times New Roman" w:hAnsi="Times New Roman" w:cs="Times New Roman"/>
                <w:sz w:val="28"/>
                <w:szCs w:val="28"/>
              </w:rPr>
              <w:t>а</w:t>
            </w:r>
            <w:r w:rsidR="0022642E">
              <w:rPr>
                <w:rFonts w:ascii="Times New Roman" w:hAnsi="Times New Roman" w:cs="Times New Roman"/>
                <w:sz w:val="28"/>
                <w:szCs w:val="28"/>
              </w:rPr>
              <w:t>вительства РФ от 29.0</w:t>
            </w:r>
            <w:r w:rsidR="0062388B">
              <w:rPr>
                <w:rFonts w:ascii="Times New Roman" w:hAnsi="Times New Roman" w:cs="Times New Roman"/>
                <w:sz w:val="28"/>
                <w:szCs w:val="28"/>
              </w:rPr>
              <w:t>6.95 г. «О разв</w:t>
            </w:r>
            <w:r w:rsidR="0062388B">
              <w:rPr>
                <w:rFonts w:ascii="Times New Roman" w:hAnsi="Times New Roman" w:cs="Times New Roman"/>
                <w:sz w:val="28"/>
                <w:szCs w:val="28"/>
              </w:rPr>
              <w:t>и</w:t>
            </w:r>
            <w:r w:rsidR="0062388B">
              <w:rPr>
                <w:rFonts w:ascii="Times New Roman" w:hAnsi="Times New Roman" w:cs="Times New Roman"/>
                <w:sz w:val="28"/>
                <w:szCs w:val="28"/>
              </w:rPr>
              <w:t>тии лизинга в инв</w:t>
            </w:r>
            <w:r w:rsidR="0062388B">
              <w:rPr>
                <w:rFonts w:ascii="Times New Roman" w:hAnsi="Times New Roman" w:cs="Times New Roman"/>
                <w:sz w:val="28"/>
                <w:szCs w:val="28"/>
              </w:rPr>
              <w:t>е</w:t>
            </w:r>
            <w:r w:rsidR="0062388B">
              <w:rPr>
                <w:rFonts w:ascii="Times New Roman" w:hAnsi="Times New Roman" w:cs="Times New Roman"/>
                <w:sz w:val="28"/>
                <w:szCs w:val="28"/>
              </w:rPr>
              <w:t>стиционной деятел</w:t>
            </w:r>
            <w:r w:rsidR="0062388B">
              <w:rPr>
                <w:rFonts w:ascii="Times New Roman" w:hAnsi="Times New Roman" w:cs="Times New Roman"/>
                <w:sz w:val="28"/>
                <w:szCs w:val="28"/>
              </w:rPr>
              <w:t>ь</w:t>
            </w:r>
            <w:r w:rsidR="0062388B">
              <w:rPr>
                <w:rFonts w:ascii="Times New Roman" w:hAnsi="Times New Roman" w:cs="Times New Roman"/>
                <w:sz w:val="28"/>
                <w:szCs w:val="28"/>
              </w:rPr>
              <w:t>ности»</w:t>
            </w:r>
          </w:p>
        </w:tc>
        <w:tc>
          <w:tcPr>
            <w:tcW w:w="3981" w:type="dxa"/>
          </w:tcPr>
          <w:p w:rsidR="0062388B" w:rsidRDefault="0062388B" w:rsidP="008E3F03">
            <w:pPr>
              <w:jc w:val="both"/>
              <w:rPr>
                <w:rFonts w:ascii="Times New Roman" w:hAnsi="Times New Roman" w:cs="Times New Roman"/>
                <w:sz w:val="28"/>
                <w:szCs w:val="28"/>
              </w:rPr>
            </w:pPr>
            <w:r>
              <w:rPr>
                <w:rFonts w:ascii="Times New Roman" w:hAnsi="Times New Roman" w:cs="Times New Roman"/>
                <w:sz w:val="28"/>
                <w:szCs w:val="28"/>
              </w:rPr>
              <w:t>Вносит дополнения в пост</w:t>
            </w:r>
            <w:r>
              <w:rPr>
                <w:rFonts w:ascii="Times New Roman" w:hAnsi="Times New Roman" w:cs="Times New Roman"/>
                <w:sz w:val="28"/>
                <w:szCs w:val="28"/>
              </w:rPr>
              <w:t>а</w:t>
            </w:r>
            <w:r>
              <w:rPr>
                <w:rFonts w:ascii="Times New Roman" w:hAnsi="Times New Roman" w:cs="Times New Roman"/>
                <w:sz w:val="28"/>
                <w:szCs w:val="28"/>
              </w:rPr>
              <w:t xml:space="preserve">новление </w:t>
            </w:r>
            <w:r w:rsidR="008E3F03">
              <w:rPr>
                <w:rFonts w:ascii="Times New Roman" w:hAnsi="Times New Roman" w:cs="Times New Roman"/>
                <w:sz w:val="28"/>
                <w:szCs w:val="28"/>
              </w:rPr>
              <w:t>П</w:t>
            </w:r>
            <w:r>
              <w:rPr>
                <w:rFonts w:ascii="Times New Roman" w:hAnsi="Times New Roman" w:cs="Times New Roman"/>
                <w:sz w:val="28"/>
                <w:szCs w:val="28"/>
              </w:rPr>
              <w:t>равительства РФ от 29.06.95 г. №633, касающиеся финансирования лизинговых операций за счёт бюджетных средств.</w:t>
            </w:r>
          </w:p>
        </w:tc>
        <w:tc>
          <w:tcPr>
            <w:tcW w:w="2092" w:type="dxa"/>
          </w:tcPr>
          <w:p w:rsidR="0022642E" w:rsidRDefault="0022642E"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w:t>
            </w:r>
          </w:p>
        </w:tc>
      </w:tr>
      <w:tr w:rsidR="0062388B" w:rsidTr="009A6C58">
        <w:tc>
          <w:tcPr>
            <w:tcW w:w="618" w:type="dxa"/>
          </w:tcPr>
          <w:p w:rsidR="0062388B" w:rsidRDefault="0062388B" w:rsidP="00B42352">
            <w:pPr>
              <w:jc w:val="center"/>
              <w:rPr>
                <w:rFonts w:ascii="Times New Roman" w:hAnsi="Times New Roman" w:cs="Times New Roman"/>
                <w:sz w:val="28"/>
                <w:szCs w:val="28"/>
              </w:rPr>
            </w:pPr>
            <w:r>
              <w:rPr>
                <w:rFonts w:ascii="Times New Roman" w:hAnsi="Times New Roman" w:cs="Times New Roman"/>
                <w:sz w:val="28"/>
                <w:szCs w:val="28"/>
              </w:rPr>
              <w:t>1</w:t>
            </w:r>
            <w:r w:rsidR="00B42352">
              <w:rPr>
                <w:rFonts w:ascii="Times New Roman" w:hAnsi="Times New Roman" w:cs="Times New Roman"/>
                <w:sz w:val="28"/>
                <w:szCs w:val="28"/>
              </w:rPr>
              <w:t>5</w:t>
            </w:r>
            <w:r>
              <w:rPr>
                <w:rFonts w:ascii="Times New Roman" w:hAnsi="Times New Roman" w:cs="Times New Roman"/>
                <w:sz w:val="28"/>
                <w:szCs w:val="28"/>
              </w:rPr>
              <w:t>.</w:t>
            </w:r>
          </w:p>
        </w:tc>
        <w:tc>
          <w:tcPr>
            <w:tcW w:w="2880"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Министерство Эк</w:t>
            </w:r>
            <w:r>
              <w:rPr>
                <w:rFonts w:ascii="Times New Roman" w:hAnsi="Times New Roman" w:cs="Times New Roman"/>
                <w:sz w:val="28"/>
                <w:szCs w:val="28"/>
              </w:rPr>
              <w:t>о</w:t>
            </w:r>
            <w:r>
              <w:rPr>
                <w:rFonts w:ascii="Times New Roman" w:hAnsi="Times New Roman" w:cs="Times New Roman"/>
                <w:sz w:val="28"/>
                <w:szCs w:val="28"/>
              </w:rPr>
              <w:t>номики РФ, приказ №91 от 20.06.96 г. «Об организации р</w:t>
            </w:r>
            <w:r>
              <w:rPr>
                <w:rFonts w:ascii="Times New Roman" w:hAnsi="Times New Roman" w:cs="Times New Roman"/>
                <w:sz w:val="28"/>
                <w:szCs w:val="28"/>
              </w:rPr>
              <w:t>а</w:t>
            </w:r>
            <w:r>
              <w:rPr>
                <w:rFonts w:ascii="Times New Roman" w:hAnsi="Times New Roman" w:cs="Times New Roman"/>
                <w:sz w:val="28"/>
                <w:szCs w:val="28"/>
              </w:rPr>
              <w:t>боты в Министерстве Экономики РФ по лицензированию л</w:t>
            </w:r>
            <w:r>
              <w:rPr>
                <w:rFonts w:ascii="Times New Roman" w:hAnsi="Times New Roman" w:cs="Times New Roman"/>
                <w:sz w:val="28"/>
                <w:szCs w:val="28"/>
              </w:rPr>
              <w:t>и</w:t>
            </w:r>
            <w:r>
              <w:rPr>
                <w:rFonts w:ascii="Times New Roman" w:hAnsi="Times New Roman" w:cs="Times New Roman"/>
                <w:sz w:val="28"/>
                <w:szCs w:val="28"/>
              </w:rPr>
              <w:t>зинговой деятельн</w:t>
            </w:r>
            <w:r>
              <w:rPr>
                <w:rFonts w:ascii="Times New Roman" w:hAnsi="Times New Roman" w:cs="Times New Roman"/>
                <w:sz w:val="28"/>
                <w:szCs w:val="28"/>
              </w:rPr>
              <w:t>о</w:t>
            </w:r>
            <w:r>
              <w:rPr>
                <w:rFonts w:ascii="Times New Roman" w:hAnsi="Times New Roman" w:cs="Times New Roman"/>
                <w:sz w:val="28"/>
                <w:szCs w:val="28"/>
              </w:rPr>
              <w:t>сти в РФ»</w:t>
            </w:r>
          </w:p>
        </w:tc>
        <w:tc>
          <w:tcPr>
            <w:tcW w:w="3981"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Во исполнение постановления Правительства РФ от 26.02.96 г. №167, регламентирует пор</w:t>
            </w:r>
            <w:r>
              <w:rPr>
                <w:rFonts w:ascii="Times New Roman" w:hAnsi="Times New Roman" w:cs="Times New Roman"/>
                <w:sz w:val="28"/>
                <w:szCs w:val="28"/>
              </w:rPr>
              <w:t>я</w:t>
            </w:r>
            <w:r>
              <w:rPr>
                <w:rFonts w:ascii="Times New Roman" w:hAnsi="Times New Roman" w:cs="Times New Roman"/>
                <w:sz w:val="28"/>
                <w:szCs w:val="28"/>
              </w:rPr>
              <w:t>док организации работы по лицензированию лизинговой деятельности в РФ.</w:t>
            </w:r>
          </w:p>
        </w:tc>
        <w:tc>
          <w:tcPr>
            <w:tcW w:w="2092" w:type="dxa"/>
          </w:tcPr>
          <w:p w:rsidR="0062388B" w:rsidRDefault="0062388B" w:rsidP="0062388B">
            <w:pPr>
              <w:jc w:val="both"/>
              <w:rPr>
                <w:rFonts w:ascii="Times New Roman" w:hAnsi="Times New Roman" w:cs="Times New Roman"/>
                <w:sz w:val="28"/>
                <w:szCs w:val="28"/>
              </w:rPr>
            </w:pPr>
          </w:p>
        </w:tc>
      </w:tr>
      <w:tr w:rsidR="0062388B" w:rsidTr="009A6C58">
        <w:tc>
          <w:tcPr>
            <w:tcW w:w="618" w:type="dxa"/>
          </w:tcPr>
          <w:p w:rsidR="0062388B" w:rsidRDefault="0062388B" w:rsidP="00B42352">
            <w:pPr>
              <w:jc w:val="center"/>
              <w:rPr>
                <w:rFonts w:ascii="Times New Roman" w:hAnsi="Times New Roman" w:cs="Times New Roman"/>
                <w:sz w:val="28"/>
                <w:szCs w:val="28"/>
              </w:rPr>
            </w:pPr>
            <w:r>
              <w:rPr>
                <w:rFonts w:ascii="Times New Roman" w:hAnsi="Times New Roman" w:cs="Times New Roman"/>
                <w:sz w:val="28"/>
                <w:szCs w:val="28"/>
              </w:rPr>
              <w:t>1</w:t>
            </w:r>
            <w:r w:rsidR="00B42352">
              <w:rPr>
                <w:rFonts w:ascii="Times New Roman" w:hAnsi="Times New Roman" w:cs="Times New Roman"/>
                <w:sz w:val="28"/>
                <w:szCs w:val="28"/>
              </w:rPr>
              <w:t>6</w:t>
            </w:r>
            <w:r>
              <w:rPr>
                <w:rFonts w:ascii="Times New Roman" w:hAnsi="Times New Roman" w:cs="Times New Roman"/>
                <w:sz w:val="28"/>
                <w:szCs w:val="28"/>
              </w:rPr>
              <w:t>.</w:t>
            </w:r>
          </w:p>
        </w:tc>
        <w:tc>
          <w:tcPr>
            <w:tcW w:w="2880" w:type="dxa"/>
          </w:tcPr>
          <w:p w:rsidR="0062388B" w:rsidRDefault="008E3F03" w:rsidP="0062388B">
            <w:pPr>
              <w:jc w:val="both"/>
              <w:rPr>
                <w:rFonts w:ascii="Times New Roman" w:hAnsi="Times New Roman" w:cs="Times New Roman"/>
                <w:sz w:val="28"/>
                <w:szCs w:val="28"/>
              </w:rPr>
            </w:pPr>
            <w:r>
              <w:rPr>
                <w:rFonts w:ascii="Times New Roman" w:hAnsi="Times New Roman" w:cs="Times New Roman"/>
                <w:sz w:val="28"/>
                <w:szCs w:val="28"/>
              </w:rPr>
              <w:t>Постановление Пр</w:t>
            </w:r>
            <w:r>
              <w:rPr>
                <w:rFonts w:ascii="Times New Roman" w:hAnsi="Times New Roman" w:cs="Times New Roman"/>
                <w:sz w:val="28"/>
                <w:szCs w:val="28"/>
              </w:rPr>
              <w:t>а</w:t>
            </w:r>
            <w:r>
              <w:rPr>
                <w:rFonts w:ascii="Times New Roman" w:hAnsi="Times New Roman" w:cs="Times New Roman"/>
                <w:sz w:val="28"/>
                <w:szCs w:val="28"/>
              </w:rPr>
              <w:t xml:space="preserve">вительства РФ </w:t>
            </w:r>
            <w:r w:rsidR="0062388B">
              <w:rPr>
                <w:rFonts w:ascii="Times New Roman" w:hAnsi="Times New Roman" w:cs="Times New Roman"/>
                <w:sz w:val="28"/>
                <w:szCs w:val="28"/>
              </w:rPr>
              <w:t>№752 от 27.06.96 г. «О го</w:t>
            </w:r>
            <w:r w:rsidR="0062388B">
              <w:rPr>
                <w:rFonts w:ascii="Times New Roman" w:hAnsi="Times New Roman" w:cs="Times New Roman"/>
                <w:sz w:val="28"/>
                <w:szCs w:val="28"/>
              </w:rPr>
              <w:t>с</w:t>
            </w:r>
            <w:r w:rsidR="0062388B">
              <w:rPr>
                <w:rFonts w:ascii="Times New Roman" w:hAnsi="Times New Roman" w:cs="Times New Roman"/>
                <w:sz w:val="28"/>
                <w:szCs w:val="28"/>
              </w:rPr>
              <w:t>ударственной по</w:t>
            </w:r>
            <w:r w:rsidR="0062388B">
              <w:rPr>
                <w:rFonts w:ascii="Times New Roman" w:hAnsi="Times New Roman" w:cs="Times New Roman"/>
                <w:sz w:val="28"/>
                <w:szCs w:val="28"/>
              </w:rPr>
              <w:t>д</w:t>
            </w:r>
            <w:r w:rsidR="0062388B">
              <w:rPr>
                <w:rFonts w:ascii="Times New Roman" w:hAnsi="Times New Roman" w:cs="Times New Roman"/>
                <w:sz w:val="28"/>
                <w:szCs w:val="28"/>
              </w:rPr>
              <w:t>держке лизинговой деятельности в РФ»</w:t>
            </w:r>
          </w:p>
        </w:tc>
        <w:tc>
          <w:tcPr>
            <w:tcW w:w="3981" w:type="dxa"/>
          </w:tcPr>
          <w:p w:rsidR="0062388B" w:rsidRDefault="0062388B" w:rsidP="0098028B">
            <w:pPr>
              <w:pStyle w:val="a8"/>
              <w:widowControl/>
              <w:numPr>
                <w:ilvl w:val="0"/>
                <w:numId w:val="4"/>
              </w:numPr>
              <w:tabs>
                <w:tab w:val="left" w:pos="669"/>
                <w:tab w:val="left" w:pos="707"/>
              </w:tabs>
              <w:autoSpaceDE/>
              <w:ind w:left="34" w:firstLine="0"/>
              <w:jc w:val="both"/>
              <w:rPr>
                <w:rFonts w:ascii="Times New Roman" w:hAnsi="Times New Roman" w:cs="Times New Roman"/>
                <w:sz w:val="28"/>
                <w:szCs w:val="28"/>
              </w:rPr>
            </w:pPr>
            <w:r w:rsidRPr="00AC4D18">
              <w:rPr>
                <w:rFonts w:ascii="Times New Roman" w:hAnsi="Times New Roman" w:cs="Times New Roman"/>
                <w:sz w:val="28"/>
                <w:szCs w:val="28"/>
              </w:rPr>
              <w:t>Вносит</w:t>
            </w:r>
            <w:r>
              <w:rPr>
                <w:rFonts w:ascii="Times New Roman" w:hAnsi="Times New Roman" w:cs="Times New Roman"/>
                <w:sz w:val="28"/>
                <w:szCs w:val="28"/>
              </w:rPr>
              <w:t xml:space="preserve"> изменения и д</w:t>
            </w:r>
            <w:r>
              <w:rPr>
                <w:rFonts w:ascii="Times New Roman" w:hAnsi="Times New Roman" w:cs="Times New Roman"/>
                <w:sz w:val="28"/>
                <w:szCs w:val="28"/>
              </w:rPr>
              <w:t>о</w:t>
            </w:r>
            <w:r>
              <w:rPr>
                <w:rFonts w:ascii="Times New Roman" w:hAnsi="Times New Roman" w:cs="Times New Roman"/>
                <w:sz w:val="28"/>
                <w:szCs w:val="28"/>
              </w:rPr>
              <w:t>полнения в постановление Правительства РФ от 29.06.95 г. №633:</w:t>
            </w:r>
          </w:p>
          <w:p w:rsidR="0062388B" w:rsidRDefault="0062388B" w:rsidP="0062388B">
            <w:pPr>
              <w:pStyle w:val="a8"/>
              <w:ind w:left="34"/>
              <w:jc w:val="both"/>
              <w:rPr>
                <w:rFonts w:ascii="Times New Roman" w:hAnsi="Times New Roman" w:cs="Times New Roman"/>
                <w:sz w:val="28"/>
                <w:szCs w:val="28"/>
              </w:rPr>
            </w:pPr>
            <w:r>
              <w:rPr>
                <w:rFonts w:ascii="Times New Roman" w:hAnsi="Times New Roman" w:cs="Times New Roman"/>
                <w:sz w:val="28"/>
                <w:szCs w:val="28"/>
              </w:rPr>
              <w:t>-определяет собственника имущества, переданного в л</w:t>
            </w:r>
            <w:r>
              <w:rPr>
                <w:rFonts w:ascii="Times New Roman" w:hAnsi="Times New Roman" w:cs="Times New Roman"/>
                <w:sz w:val="28"/>
                <w:szCs w:val="28"/>
              </w:rPr>
              <w:t>и</w:t>
            </w:r>
            <w:r>
              <w:rPr>
                <w:rFonts w:ascii="Times New Roman" w:hAnsi="Times New Roman" w:cs="Times New Roman"/>
                <w:sz w:val="28"/>
                <w:szCs w:val="28"/>
              </w:rPr>
              <w:t>зинг и варианты его постано</w:t>
            </w:r>
            <w:r>
              <w:rPr>
                <w:rFonts w:ascii="Times New Roman" w:hAnsi="Times New Roman" w:cs="Times New Roman"/>
                <w:sz w:val="28"/>
                <w:szCs w:val="28"/>
              </w:rPr>
              <w:t>в</w:t>
            </w:r>
            <w:r>
              <w:rPr>
                <w:rFonts w:ascii="Times New Roman" w:hAnsi="Times New Roman" w:cs="Times New Roman"/>
                <w:sz w:val="28"/>
                <w:szCs w:val="28"/>
              </w:rPr>
              <w:t>ки на баланс лизингодателя или лизингополучателя;</w:t>
            </w:r>
          </w:p>
          <w:p w:rsidR="0062388B" w:rsidRDefault="0062388B" w:rsidP="0062388B">
            <w:pPr>
              <w:pStyle w:val="a8"/>
              <w:ind w:left="34"/>
              <w:jc w:val="both"/>
              <w:rPr>
                <w:rFonts w:ascii="Times New Roman" w:hAnsi="Times New Roman" w:cs="Times New Roman"/>
                <w:sz w:val="28"/>
                <w:szCs w:val="28"/>
              </w:rPr>
            </w:pPr>
            <w:r>
              <w:rPr>
                <w:rFonts w:ascii="Times New Roman" w:hAnsi="Times New Roman" w:cs="Times New Roman"/>
                <w:sz w:val="28"/>
                <w:szCs w:val="28"/>
              </w:rPr>
              <w:t>-вводит механизм ускоренной амортизации по отношению к движимому лизинговому имуществу с коэффициентом 3;</w:t>
            </w:r>
          </w:p>
          <w:p w:rsidR="0062388B" w:rsidRDefault="0062388B" w:rsidP="0062388B">
            <w:pPr>
              <w:pStyle w:val="a8"/>
              <w:ind w:left="34"/>
              <w:jc w:val="both"/>
              <w:rPr>
                <w:rFonts w:ascii="Times New Roman" w:hAnsi="Times New Roman" w:cs="Times New Roman"/>
                <w:sz w:val="28"/>
                <w:szCs w:val="28"/>
              </w:rPr>
            </w:pPr>
            <w:r>
              <w:rPr>
                <w:rFonts w:ascii="Times New Roman" w:hAnsi="Times New Roman" w:cs="Times New Roman"/>
                <w:sz w:val="28"/>
                <w:szCs w:val="28"/>
              </w:rPr>
              <w:t>-даёт определение дохода л</w:t>
            </w:r>
            <w:r>
              <w:rPr>
                <w:rFonts w:ascii="Times New Roman" w:hAnsi="Times New Roman" w:cs="Times New Roman"/>
                <w:sz w:val="28"/>
                <w:szCs w:val="28"/>
              </w:rPr>
              <w:t>и</w:t>
            </w:r>
            <w:r>
              <w:rPr>
                <w:rFonts w:ascii="Times New Roman" w:hAnsi="Times New Roman" w:cs="Times New Roman"/>
                <w:sz w:val="28"/>
                <w:szCs w:val="28"/>
              </w:rPr>
              <w:t>зингодателя.</w:t>
            </w:r>
          </w:p>
          <w:p w:rsidR="0062388B" w:rsidRPr="00AC4D18" w:rsidRDefault="0062388B" w:rsidP="0098028B">
            <w:pPr>
              <w:pStyle w:val="a8"/>
              <w:widowControl/>
              <w:numPr>
                <w:ilvl w:val="0"/>
                <w:numId w:val="4"/>
              </w:numPr>
              <w:tabs>
                <w:tab w:val="left" w:pos="317"/>
              </w:tabs>
              <w:autoSpaceDE/>
              <w:ind w:left="34" w:firstLine="0"/>
              <w:jc w:val="both"/>
              <w:rPr>
                <w:rFonts w:ascii="Times New Roman" w:hAnsi="Times New Roman" w:cs="Times New Roman"/>
                <w:sz w:val="28"/>
                <w:szCs w:val="28"/>
              </w:rPr>
            </w:pPr>
            <w:r>
              <w:rPr>
                <w:rFonts w:ascii="Times New Roman" w:hAnsi="Times New Roman" w:cs="Times New Roman"/>
                <w:sz w:val="28"/>
                <w:szCs w:val="28"/>
              </w:rPr>
              <w:t>Даёт указание заинтерес</w:t>
            </w:r>
            <w:r>
              <w:rPr>
                <w:rFonts w:ascii="Times New Roman" w:hAnsi="Times New Roman" w:cs="Times New Roman"/>
                <w:sz w:val="28"/>
                <w:szCs w:val="28"/>
              </w:rPr>
              <w:t>о</w:t>
            </w:r>
            <w:r>
              <w:rPr>
                <w:rFonts w:ascii="Times New Roman" w:hAnsi="Times New Roman" w:cs="Times New Roman"/>
                <w:sz w:val="28"/>
                <w:szCs w:val="28"/>
              </w:rPr>
              <w:t>ванным федеральным органам исполнительной власти разр</w:t>
            </w:r>
            <w:r>
              <w:rPr>
                <w:rFonts w:ascii="Times New Roman" w:hAnsi="Times New Roman" w:cs="Times New Roman"/>
                <w:sz w:val="28"/>
                <w:szCs w:val="28"/>
              </w:rPr>
              <w:t>а</w:t>
            </w:r>
            <w:r>
              <w:rPr>
                <w:rFonts w:ascii="Times New Roman" w:hAnsi="Times New Roman" w:cs="Times New Roman"/>
                <w:sz w:val="28"/>
                <w:szCs w:val="28"/>
              </w:rPr>
              <w:t>ботать методы дальнейшего развития лизинговых отнош</w:t>
            </w:r>
            <w:r>
              <w:rPr>
                <w:rFonts w:ascii="Times New Roman" w:hAnsi="Times New Roman" w:cs="Times New Roman"/>
                <w:sz w:val="28"/>
                <w:szCs w:val="28"/>
              </w:rPr>
              <w:t>е</w:t>
            </w:r>
            <w:r>
              <w:rPr>
                <w:rFonts w:ascii="Times New Roman" w:hAnsi="Times New Roman" w:cs="Times New Roman"/>
                <w:sz w:val="28"/>
                <w:szCs w:val="28"/>
              </w:rPr>
              <w:t>ний в РФ.</w:t>
            </w:r>
          </w:p>
        </w:tc>
        <w:tc>
          <w:tcPr>
            <w:tcW w:w="2092" w:type="dxa"/>
          </w:tcPr>
          <w:p w:rsidR="0062388B" w:rsidRPr="00AC4D18" w:rsidRDefault="00845B4E" w:rsidP="0062388B">
            <w:pPr>
              <w:pStyle w:val="a8"/>
              <w:widowControl/>
              <w:tabs>
                <w:tab w:val="left" w:pos="669"/>
                <w:tab w:val="left" w:pos="707"/>
              </w:tabs>
              <w:autoSpaceDE/>
              <w:ind w:left="34"/>
              <w:jc w:val="both"/>
              <w:rPr>
                <w:rFonts w:ascii="Times New Roman" w:hAnsi="Times New Roman" w:cs="Times New Roman"/>
                <w:sz w:val="28"/>
                <w:szCs w:val="28"/>
              </w:rPr>
            </w:pPr>
            <w:r>
              <w:rPr>
                <w:rFonts w:ascii="Times New Roman" w:hAnsi="Times New Roman" w:cs="Times New Roman"/>
                <w:sz w:val="28"/>
                <w:szCs w:val="28"/>
              </w:rPr>
              <w:t>Действующий, последняя р</w:t>
            </w:r>
            <w:r>
              <w:rPr>
                <w:rFonts w:ascii="Times New Roman" w:hAnsi="Times New Roman" w:cs="Times New Roman"/>
                <w:sz w:val="28"/>
                <w:szCs w:val="28"/>
              </w:rPr>
              <w:t>е</w:t>
            </w:r>
            <w:r>
              <w:rPr>
                <w:rFonts w:ascii="Times New Roman" w:hAnsi="Times New Roman" w:cs="Times New Roman"/>
                <w:sz w:val="28"/>
                <w:szCs w:val="28"/>
              </w:rPr>
              <w:t>дакция от 06.06.2002 г. №388</w:t>
            </w:r>
          </w:p>
        </w:tc>
      </w:tr>
    </w:tbl>
    <w:p w:rsidR="00115B04" w:rsidRDefault="00115B04" w:rsidP="00115B04">
      <w:pPr>
        <w:spacing w:line="360" w:lineRule="auto"/>
        <w:contextualSpacing/>
        <w:rPr>
          <w:rFonts w:ascii="Times New Roman" w:hAnsi="Times New Roman" w:cs="Times New Roman"/>
          <w:sz w:val="28"/>
          <w:szCs w:val="28"/>
        </w:rPr>
      </w:pPr>
    </w:p>
    <w:p w:rsidR="00115B04" w:rsidRPr="00115B04" w:rsidRDefault="00C161EA" w:rsidP="00115B04">
      <w:pPr>
        <w:spacing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618"/>
        <w:gridCol w:w="3176"/>
        <w:gridCol w:w="3685"/>
        <w:gridCol w:w="2092"/>
      </w:tblGrid>
      <w:tr w:rsidR="00C161EA" w:rsidTr="00C161EA">
        <w:tc>
          <w:tcPr>
            <w:tcW w:w="618"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1</w:t>
            </w:r>
          </w:p>
        </w:tc>
        <w:tc>
          <w:tcPr>
            <w:tcW w:w="3176"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2</w:t>
            </w:r>
          </w:p>
        </w:tc>
        <w:tc>
          <w:tcPr>
            <w:tcW w:w="3685"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3</w:t>
            </w:r>
          </w:p>
        </w:tc>
        <w:tc>
          <w:tcPr>
            <w:tcW w:w="2092"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4</w:t>
            </w:r>
          </w:p>
        </w:tc>
      </w:tr>
      <w:tr w:rsidR="0062388B" w:rsidTr="00C161EA">
        <w:tc>
          <w:tcPr>
            <w:tcW w:w="618" w:type="dxa"/>
          </w:tcPr>
          <w:p w:rsidR="0062388B" w:rsidRDefault="0062388B" w:rsidP="00B42352">
            <w:pPr>
              <w:jc w:val="center"/>
              <w:rPr>
                <w:rFonts w:ascii="Times New Roman" w:hAnsi="Times New Roman" w:cs="Times New Roman"/>
                <w:sz w:val="28"/>
                <w:szCs w:val="28"/>
              </w:rPr>
            </w:pPr>
            <w:r>
              <w:rPr>
                <w:rFonts w:ascii="Times New Roman" w:hAnsi="Times New Roman" w:cs="Times New Roman"/>
                <w:sz w:val="28"/>
                <w:szCs w:val="28"/>
              </w:rPr>
              <w:t>1</w:t>
            </w:r>
            <w:r w:rsidR="00B42352">
              <w:rPr>
                <w:rFonts w:ascii="Times New Roman" w:hAnsi="Times New Roman" w:cs="Times New Roman"/>
                <w:sz w:val="28"/>
                <w:szCs w:val="28"/>
              </w:rPr>
              <w:t>7</w:t>
            </w:r>
            <w:r>
              <w:rPr>
                <w:rFonts w:ascii="Times New Roman" w:hAnsi="Times New Roman" w:cs="Times New Roman"/>
                <w:sz w:val="28"/>
                <w:szCs w:val="28"/>
              </w:rPr>
              <w:t>.</w:t>
            </w:r>
          </w:p>
        </w:tc>
        <w:tc>
          <w:tcPr>
            <w:tcW w:w="3176"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Мин. Финансов РФ, приказ №15 от 17.02.97 г. «Об отражении в бух. учёте операции по дог</w:t>
            </w:r>
            <w:r>
              <w:rPr>
                <w:rFonts w:ascii="Times New Roman" w:hAnsi="Times New Roman" w:cs="Times New Roman"/>
                <w:sz w:val="28"/>
                <w:szCs w:val="28"/>
              </w:rPr>
              <w:t>о</w:t>
            </w:r>
            <w:r>
              <w:rPr>
                <w:rFonts w:ascii="Times New Roman" w:hAnsi="Times New Roman" w:cs="Times New Roman"/>
                <w:sz w:val="28"/>
                <w:szCs w:val="28"/>
              </w:rPr>
              <w:t>вору лизинга»</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Полностью описаны нео</w:t>
            </w:r>
            <w:r>
              <w:rPr>
                <w:rFonts w:ascii="Times New Roman" w:hAnsi="Times New Roman" w:cs="Times New Roman"/>
                <w:sz w:val="28"/>
                <w:szCs w:val="28"/>
              </w:rPr>
              <w:t>б</w:t>
            </w:r>
            <w:r>
              <w:rPr>
                <w:rFonts w:ascii="Times New Roman" w:hAnsi="Times New Roman" w:cs="Times New Roman"/>
                <w:sz w:val="28"/>
                <w:szCs w:val="28"/>
              </w:rPr>
              <w:t>ходимые бух. Проводки при постановке оборудования как на баланс лизингодат</w:t>
            </w:r>
            <w:r>
              <w:rPr>
                <w:rFonts w:ascii="Times New Roman" w:hAnsi="Times New Roman" w:cs="Times New Roman"/>
                <w:sz w:val="28"/>
                <w:szCs w:val="28"/>
              </w:rPr>
              <w:t>е</w:t>
            </w:r>
            <w:r>
              <w:rPr>
                <w:rFonts w:ascii="Times New Roman" w:hAnsi="Times New Roman" w:cs="Times New Roman"/>
                <w:sz w:val="28"/>
                <w:szCs w:val="28"/>
              </w:rPr>
              <w:t>ля, так и на баланс лизинг</w:t>
            </w:r>
            <w:r>
              <w:rPr>
                <w:rFonts w:ascii="Times New Roman" w:hAnsi="Times New Roman" w:cs="Times New Roman"/>
                <w:sz w:val="28"/>
                <w:szCs w:val="28"/>
              </w:rPr>
              <w:t>о</w:t>
            </w:r>
            <w:r>
              <w:rPr>
                <w:rFonts w:ascii="Times New Roman" w:hAnsi="Times New Roman" w:cs="Times New Roman"/>
                <w:sz w:val="28"/>
                <w:szCs w:val="28"/>
              </w:rPr>
              <w:t>получателя.</w:t>
            </w:r>
          </w:p>
        </w:tc>
        <w:tc>
          <w:tcPr>
            <w:tcW w:w="2092" w:type="dxa"/>
          </w:tcPr>
          <w:p w:rsidR="0062388B" w:rsidRDefault="00845B4E" w:rsidP="0062388B">
            <w:pPr>
              <w:jc w:val="both"/>
              <w:rPr>
                <w:rFonts w:ascii="Times New Roman" w:hAnsi="Times New Roman" w:cs="Times New Roman"/>
                <w:sz w:val="28"/>
                <w:szCs w:val="28"/>
              </w:rPr>
            </w:pPr>
            <w:r>
              <w:rPr>
                <w:rFonts w:ascii="Times New Roman" w:hAnsi="Times New Roman" w:cs="Times New Roman"/>
                <w:sz w:val="28"/>
                <w:szCs w:val="28"/>
              </w:rPr>
              <w:t>Действующий, последняя р</w:t>
            </w:r>
            <w:r>
              <w:rPr>
                <w:rFonts w:ascii="Times New Roman" w:hAnsi="Times New Roman" w:cs="Times New Roman"/>
                <w:sz w:val="28"/>
                <w:szCs w:val="28"/>
              </w:rPr>
              <w:t>е</w:t>
            </w:r>
            <w:r>
              <w:rPr>
                <w:rFonts w:ascii="Times New Roman" w:hAnsi="Times New Roman" w:cs="Times New Roman"/>
                <w:sz w:val="28"/>
                <w:szCs w:val="28"/>
              </w:rPr>
              <w:t>дакция от 23.01.2001 г.</w:t>
            </w:r>
          </w:p>
        </w:tc>
      </w:tr>
      <w:tr w:rsidR="0062388B" w:rsidTr="00C161EA">
        <w:tc>
          <w:tcPr>
            <w:tcW w:w="618" w:type="dxa"/>
          </w:tcPr>
          <w:p w:rsidR="0062388B" w:rsidRDefault="0062388B" w:rsidP="00B42352">
            <w:pPr>
              <w:jc w:val="center"/>
              <w:rPr>
                <w:rFonts w:ascii="Times New Roman" w:hAnsi="Times New Roman" w:cs="Times New Roman"/>
                <w:sz w:val="28"/>
                <w:szCs w:val="28"/>
              </w:rPr>
            </w:pPr>
            <w:r>
              <w:rPr>
                <w:rFonts w:ascii="Times New Roman" w:hAnsi="Times New Roman" w:cs="Times New Roman"/>
                <w:sz w:val="28"/>
                <w:szCs w:val="28"/>
              </w:rPr>
              <w:t>1</w:t>
            </w:r>
            <w:r w:rsidR="00B42352">
              <w:rPr>
                <w:rFonts w:ascii="Times New Roman" w:hAnsi="Times New Roman" w:cs="Times New Roman"/>
                <w:sz w:val="28"/>
                <w:szCs w:val="28"/>
              </w:rPr>
              <w:t>8</w:t>
            </w:r>
            <w:r>
              <w:rPr>
                <w:rFonts w:ascii="Times New Roman" w:hAnsi="Times New Roman" w:cs="Times New Roman"/>
                <w:sz w:val="28"/>
                <w:szCs w:val="28"/>
              </w:rPr>
              <w:t>.</w:t>
            </w:r>
          </w:p>
        </w:tc>
        <w:tc>
          <w:tcPr>
            <w:tcW w:w="3176" w:type="dxa"/>
          </w:tcPr>
          <w:p w:rsidR="0062388B" w:rsidRDefault="008E3F03" w:rsidP="0062388B">
            <w:pPr>
              <w:jc w:val="both"/>
              <w:rPr>
                <w:rFonts w:ascii="Times New Roman" w:hAnsi="Times New Roman" w:cs="Times New Roman"/>
                <w:sz w:val="28"/>
                <w:szCs w:val="28"/>
              </w:rPr>
            </w:pPr>
            <w:r>
              <w:rPr>
                <w:rFonts w:ascii="Times New Roman" w:hAnsi="Times New Roman" w:cs="Times New Roman"/>
                <w:sz w:val="28"/>
                <w:szCs w:val="28"/>
              </w:rPr>
              <w:t>Постановление Прав</w:t>
            </w:r>
            <w:r>
              <w:rPr>
                <w:rFonts w:ascii="Times New Roman" w:hAnsi="Times New Roman" w:cs="Times New Roman"/>
                <w:sz w:val="28"/>
                <w:szCs w:val="28"/>
              </w:rPr>
              <w:t>и</w:t>
            </w:r>
            <w:r>
              <w:rPr>
                <w:rFonts w:ascii="Times New Roman" w:hAnsi="Times New Roman" w:cs="Times New Roman"/>
                <w:sz w:val="28"/>
                <w:szCs w:val="28"/>
              </w:rPr>
              <w:t xml:space="preserve">тельства РФ </w:t>
            </w:r>
            <w:r w:rsidR="0062388B">
              <w:rPr>
                <w:rFonts w:ascii="Times New Roman" w:hAnsi="Times New Roman" w:cs="Times New Roman"/>
                <w:sz w:val="28"/>
                <w:szCs w:val="28"/>
              </w:rPr>
              <w:t>№915 от 21.07.97 г. «О меропр</w:t>
            </w:r>
            <w:r w:rsidR="0062388B">
              <w:rPr>
                <w:rFonts w:ascii="Times New Roman" w:hAnsi="Times New Roman" w:cs="Times New Roman"/>
                <w:sz w:val="28"/>
                <w:szCs w:val="28"/>
              </w:rPr>
              <w:t>и</w:t>
            </w:r>
            <w:r w:rsidR="0062388B">
              <w:rPr>
                <w:rFonts w:ascii="Times New Roman" w:hAnsi="Times New Roman" w:cs="Times New Roman"/>
                <w:sz w:val="28"/>
                <w:szCs w:val="28"/>
              </w:rPr>
              <w:t>ятиях по развитию л</w:t>
            </w:r>
            <w:r w:rsidR="0062388B">
              <w:rPr>
                <w:rFonts w:ascii="Times New Roman" w:hAnsi="Times New Roman" w:cs="Times New Roman"/>
                <w:sz w:val="28"/>
                <w:szCs w:val="28"/>
              </w:rPr>
              <w:t>и</w:t>
            </w:r>
            <w:r w:rsidR="0062388B">
              <w:rPr>
                <w:rFonts w:ascii="Times New Roman" w:hAnsi="Times New Roman" w:cs="Times New Roman"/>
                <w:sz w:val="28"/>
                <w:szCs w:val="28"/>
              </w:rPr>
              <w:t>зинга в РФ на 1997-2000 годы»</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План поддержки лизинговой деятельности государством.</w:t>
            </w:r>
          </w:p>
        </w:tc>
        <w:tc>
          <w:tcPr>
            <w:tcW w:w="2092" w:type="dxa"/>
          </w:tcPr>
          <w:p w:rsidR="0062388B" w:rsidRDefault="00845B4E"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w:t>
            </w:r>
          </w:p>
        </w:tc>
      </w:tr>
      <w:tr w:rsidR="00B42352" w:rsidTr="00C161EA">
        <w:tc>
          <w:tcPr>
            <w:tcW w:w="618" w:type="dxa"/>
          </w:tcPr>
          <w:p w:rsidR="00B42352" w:rsidRDefault="00B42352" w:rsidP="00B42352">
            <w:pPr>
              <w:jc w:val="center"/>
              <w:rPr>
                <w:rFonts w:ascii="Times New Roman" w:hAnsi="Times New Roman" w:cs="Times New Roman"/>
                <w:sz w:val="28"/>
                <w:szCs w:val="28"/>
              </w:rPr>
            </w:pPr>
            <w:r>
              <w:rPr>
                <w:rFonts w:ascii="Times New Roman" w:hAnsi="Times New Roman" w:cs="Times New Roman"/>
                <w:sz w:val="28"/>
                <w:szCs w:val="28"/>
              </w:rPr>
              <w:t>19.</w:t>
            </w:r>
          </w:p>
        </w:tc>
        <w:tc>
          <w:tcPr>
            <w:tcW w:w="3176" w:type="dxa"/>
          </w:tcPr>
          <w:p w:rsidR="00B42352" w:rsidRPr="00B42352" w:rsidRDefault="00B42352" w:rsidP="0062388B">
            <w:pPr>
              <w:jc w:val="both"/>
              <w:rPr>
                <w:rFonts w:ascii="Times New Roman" w:hAnsi="Times New Roman" w:cs="Times New Roman"/>
                <w:sz w:val="28"/>
                <w:szCs w:val="28"/>
              </w:rPr>
            </w:pPr>
            <w:r w:rsidRPr="00B42352">
              <w:rPr>
                <w:rFonts w:ascii="Times New Roman" w:hAnsi="Times New Roman" w:cs="Times New Roman"/>
                <w:sz w:val="28"/>
                <w:szCs w:val="28"/>
              </w:rPr>
              <w:t>Постановление прав</w:t>
            </w:r>
            <w:r w:rsidRPr="00B42352">
              <w:rPr>
                <w:rFonts w:ascii="Times New Roman" w:hAnsi="Times New Roman" w:cs="Times New Roman"/>
                <w:sz w:val="28"/>
                <w:szCs w:val="28"/>
              </w:rPr>
              <w:t>и</w:t>
            </w:r>
            <w:r w:rsidRPr="00B42352">
              <w:rPr>
                <w:rFonts w:ascii="Times New Roman" w:hAnsi="Times New Roman" w:cs="Times New Roman"/>
                <w:sz w:val="28"/>
                <w:szCs w:val="28"/>
              </w:rPr>
              <w:t>тельства РФ №1367 от 29.10.97 г. «О сове</w:t>
            </w:r>
            <w:r w:rsidRPr="00B42352">
              <w:rPr>
                <w:rFonts w:ascii="Times New Roman" w:hAnsi="Times New Roman" w:cs="Times New Roman"/>
                <w:sz w:val="28"/>
                <w:szCs w:val="28"/>
              </w:rPr>
              <w:t>р</w:t>
            </w:r>
            <w:r w:rsidRPr="00B42352">
              <w:rPr>
                <w:rFonts w:ascii="Times New Roman" w:hAnsi="Times New Roman" w:cs="Times New Roman"/>
                <w:sz w:val="28"/>
                <w:szCs w:val="28"/>
              </w:rPr>
              <w:t>шенствовании лизинг</w:t>
            </w:r>
            <w:r w:rsidRPr="00B42352">
              <w:rPr>
                <w:rFonts w:ascii="Times New Roman" w:hAnsi="Times New Roman" w:cs="Times New Roman"/>
                <w:sz w:val="28"/>
                <w:szCs w:val="28"/>
              </w:rPr>
              <w:t>о</w:t>
            </w:r>
            <w:r w:rsidRPr="00B42352">
              <w:rPr>
                <w:rFonts w:ascii="Times New Roman" w:hAnsi="Times New Roman" w:cs="Times New Roman"/>
                <w:sz w:val="28"/>
                <w:szCs w:val="28"/>
              </w:rPr>
              <w:t>вой деятельности в а</w:t>
            </w:r>
            <w:r w:rsidRPr="00B42352">
              <w:rPr>
                <w:rFonts w:ascii="Times New Roman" w:hAnsi="Times New Roman" w:cs="Times New Roman"/>
                <w:sz w:val="28"/>
                <w:szCs w:val="28"/>
              </w:rPr>
              <w:t>г</w:t>
            </w:r>
            <w:r w:rsidRPr="00B42352">
              <w:rPr>
                <w:rFonts w:ascii="Times New Roman" w:hAnsi="Times New Roman" w:cs="Times New Roman"/>
                <w:sz w:val="28"/>
                <w:szCs w:val="28"/>
              </w:rPr>
              <w:t>ропромышленном ко</w:t>
            </w:r>
            <w:r w:rsidRPr="00B42352">
              <w:rPr>
                <w:rFonts w:ascii="Times New Roman" w:hAnsi="Times New Roman" w:cs="Times New Roman"/>
                <w:sz w:val="28"/>
                <w:szCs w:val="28"/>
              </w:rPr>
              <w:t>м</w:t>
            </w:r>
            <w:r w:rsidRPr="00B42352">
              <w:rPr>
                <w:rFonts w:ascii="Times New Roman" w:hAnsi="Times New Roman" w:cs="Times New Roman"/>
                <w:sz w:val="28"/>
                <w:szCs w:val="28"/>
              </w:rPr>
              <w:t>плексе РФ»</w:t>
            </w:r>
          </w:p>
        </w:tc>
        <w:tc>
          <w:tcPr>
            <w:tcW w:w="3685" w:type="dxa"/>
          </w:tcPr>
          <w:p w:rsidR="00B42352" w:rsidRDefault="00B42352" w:rsidP="0062388B">
            <w:pPr>
              <w:jc w:val="both"/>
              <w:rPr>
                <w:rFonts w:ascii="Times New Roman" w:hAnsi="Times New Roman" w:cs="Times New Roman"/>
                <w:sz w:val="28"/>
                <w:szCs w:val="28"/>
              </w:rPr>
            </w:pPr>
            <w:r w:rsidRPr="00927EAF">
              <w:rPr>
                <w:rFonts w:ascii="Times New Roman" w:hAnsi="Times New Roman" w:cs="Times New Roman"/>
                <w:sz w:val="28"/>
                <w:szCs w:val="28"/>
              </w:rPr>
              <w:t xml:space="preserve">Утверждает </w:t>
            </w:r>
            <w:hyperlink r:id="rId11" w:anchor="/document/12103981/entry/1000" w:history="1">
              <w:r w:rsidRPr="00927EAF">
                <w:rPr>
                  <w:rStyle w:val="a9"/>
                  <w:rFonts w:ascii="Times New Roman" w:hAnsi="Times New Roman" w:cs="Times New Roman"/>
                  <w:color w:val="auto"/>
                  <w:sz w:val="28"/>
                  <w:szCs w:val="28"/>
                  <w:u w:val="none"/>
                </w:rPr>
                <w:t>порядок</w:t>
              </w:r>
            </w:hyperlink>
            <w:r w:rsidRPr="00927EAF">
              <w:rPr>
                <w:rFonts w:ascii="Times New Roman" w:hAnsi="Times New Roman" w:cs="Times New Roman"/>
                <w:sz w:val="28"/>
                <w:szCs w:val="28"/>
              </w:rPr>
              <w:t xml:space="preserve"> обе</w:t>
            </w:r>
            <w:r w:rsidRPr="00927EAF">
              <w:rPr>
                <w:rFonts w:ascii="Times New Roman" w:hAnsi="Times New Roman" w:cs="Times New Roman"/>
                <w:sz w:val="28"/>
                <w:szCs w:val="28"/>
              </w:rPr>
              <w:t>с</w:t>
            </w:r>
            <w:r w:rsidRPr="00927EAF">
              <w:rPr>
                <w:rFonts w:ascii="Times New Roman" w:hAnsi="Times New Roman" w:cs="Times New Roman"/>
                <w:sz w:val="28"/>
                <w:szCs w:val="28"/>
              </w:rPr>
              <w:t>печения агропромышленн</w:t>
            </w:r>
            <w:r w:rsidRPr="00927EAF">
              <w:rPr>
                <w:rFonts w:ascii="Times New Roman" w:hAnsi="Times New Roman" w:cs="Times New Roman"/>
                <w:sz w:val="28"/>
                <w:szCs w:val="28"/>
              </w:rPr>
              <w:t>о</w:t>
            </w:r>
            <w:r w:rsidRPr="00927EAF">
              <w:rPr>
                <w:rFonts w:ascii="Times New Roman" w:hAnsi="Times New Roman" w:cs="Times New Roman"/>
                <w:sz w:val="28"/>
                <w:szCs w:val="28"/>
              </w:rPr>
              <w:t>го комплекса машиностро</w:t>
            </w:r>
            <w:r w:rsidRPr="00927EAF">
              <w:rPr>
                <w:rFonts w:ascii="Times New Roman" w:hAnsi="Times New Roman" w:cs="Times New Roman"/>
                <w:sz w:val="28"/>
                <w:szCs w:val="28"/>
              </w:rPr>
              <w:t>и</w:t>
            </w:r>
            <w:r w:rsidRPr="00927EAF">
              <w:rPr>
                <w:rFonts w:ascii="Times New Roman" w:hAnsi="Times New Roman" w:cs="Times New Roman"/>
                <w:sz w:val="28"/>
                <w:szCs w:val="28"/>
              </w:rPr>
              <w:t>тельной продукцией и пр</w:t>
            </w:r>
            <w:r w:rsidRPr="00927EAF">
              <w:rPr>
                <w:rFonts w:ascii="Times New Roman" w:hAnsi="Times New Roman" w:cs="Times New Roman"/>
                <w:sz w:val="28"/>
                <w:szCs w:val="28"/>
              </w:rPr>
              <w:t>и</w:t>
            </w:r>
            <w:r w:rsidRPr="00927EAF">
              <w:rPr>
                <w:rFonts w:ascii="Times New Roman" w:hAnsi="Times New Roman" w:cs="Times New Roman"/>
                <w:sz w:val="28"/>
                <w:szCs w:val="28"/>
              </w:rPr>
              <w:t>обретения племенного скота на основе финансовой аре</w:t>
            </w:r>
            <w:r w:rsidRPr="00927EAF">
              <w:rPr>
                <w:rFonts w:ascii="Times New Roman" w:hAnsi="Times New Roman" w:cs="Times New Roman"/>
                <w:sz w:val="28"/>
                <w:szCs w:val="28"/>
              </w:rPr>
              <w:t>н</w:t>
            </w:r>
            <w:r w:rsidRPr="00927EAF">
              <w:rPr>
                <w:rFonts w:ascii="Times New Roman" w:hAnsi="Times New Roman" w:cs="Times New Roman"/>
                <w:sz w:val="28"/>
                <w:szCs w:val="28"/>
              </w:rPr>
              <w:t>ды (лизинга).</w:t>
            </w:r>
          </w:p>
        </w:tc>
        <w:tc>
          <w:tcPr>
            <w:tcW w:w="2092" w:type="dxa"/>
          </w:tcPr>
          <w:p w:rsidR="00B42352" w:rsidRDefault="00B42352" w:rsidP="0062388B">
            <w:pPr>
              <w:jc w:val="both"/>
              <w:rPr>
                <w:rFonts w:ascii="Times New Roman" w:hAnsi="Times New Roman" w:cs="Times New Roman"/>
                <w:sz w:val="28"/>
                <w:szCs w:val="28"/>
              </w:rPr>
            </w:pPr>
            <w:r>
              <w:rPr>
                <w:rFonts w:ascii="Times New Roman" w:hAnsi="Times New Roman" w:cs="Times New Roman"/>
                <w:sz w:val="28"/>
                <w:szCs w:val="28"/>
              </w:rPr>
              <w:t xml:space="preserve">Действующий, с изменениями </w:t>
            </w:r>
            <w:hyperlink r:id="rId12" w:anchor="/document/184551/entry/1" w:history="1">
              <w:r w:rsidRPr="00467364">
                <w:rPr>
                  <w:rStyle w:val="a9"/>
                  <w:rFonts w:ascii="Times New Roman" w:hAnsi="Times New Roman" w:cs="Times New Roman"/>
                  <w:color w:val="auto"/>
                  <w:sz w:val="28"/>
                  <w:szCs w:val="28"/>
                  <w:u w:val="none"/>
                </w:rPr>
                <w:t>Постановление</w:t>
              </w:r>
            </w:hyperlink>
            <w:r>
              <w:rPr>
                <w:rFonts w:ascii="Times New Roman" w:hAnsi="Times New Roman" w:cs="Times New Roman"/>
                <w:sz w:val="28"/>
                <w:szCs w:val="28"/>
              </w:rPr>
              <w:t xml:space="preserve"> Правительства РФ от 06.06.</w:t>
            </w:r>
            <w:r w:rsidRPr="00467364">
              <w:rPr>
                <w:rFonts w:ascii="Times New Roman" w:hAnsi="Times New Roman" w:cs="Times New Roman"/>
                <w:sz w:val="28"/>
                <w:szCs w:val="28"/>
              </w:rPr>
              <w:t>02 г. N 388</w:t>
            </w:r>
          </w:p>
        </w:tc>
      </w:tr>
      <w:tr w:rsidR="003B7FB6" w:rsidTr="00C161EA">
        <w:tc>
          <w:tcPr>
            <w:tcW w:w="618" w:type="dxa"/>
          </w:tcPr>
          <w:p w:rsidR="003B7FB6" w:rsidRDefault="00DB4B52" w:rsidP="0062388B">
            <w:pPr>
              <w:jc w:val="center"/>
              <w:rPr>
                <w:rFonts w:ascii="Times New Roman" w:hAnsi="Times New Roman" w:cs="Times New Roman"/>
                <w:sz w:val="28"/>
                <w:szCs w:val="28"/>
              </w:rPr>
            </w:pPr>
            <w:r>
              <w:rPr>
                <w:rFonts w:ascii="Times New Roman" w:hAnsi="Times New Roman" w:cs="Times New Roman"/>
                <w:sz w:val="28"/>
                <w:szCs w:val="28"/>
              </w:rPr>
              <w:t>20</w:t>
            </w:r>
            <w:r w:rsidR="003B7FB6">
              <w:rPr>
                <w:rFonts w:ascii="Times New Roman" w:hAnsi="Times New Roman" w:cs="Times New Roman"/>
                <w:sz w:val="28"/>
                <w:szCs w:val="28"/>
              </w:rPr>
              <w:t>.</w:t>
            </w:r>
          </w:p>
        </w:tc>
        <w:tc>
          <w:tcPr>
            <w:tcW w:w="3176" w:type="dxa"/>
          </w:tcPr>
          <w:p w:rsidR="003B7FB6" w:rsidRPr="00B42352" w:rsidRDefault="003B7FB6" w:rsidP="0062388B">
            <w:pPr>
              <w:jc w:val="both"/>
              <w:rPr>
                <w:rFonts w:ascii="Times New Roman" w:hAnsi="Times New Roman" w:cs="Times New Roman"/>
                <w:sz w:val="28"/>
                <w:szCs w:val="28"/>
              </w:rPr>
            </w:pPr>
            <w:r w:rsidRPr="00B42352">
              <w:rPr>
                <w:rFonts w:ascii="Times New Roman" w:hAnsi="Times New Roman" w:cs="Times New Roman"/>
                <w:sz w:val="28"/>
                <w:szCs w:val="28"/>
              </w:rPr>
              <w:t>Закон РФ №16-ФЗ от 08.01.98 «О присоед</w:t>
            </w:r>
            <w:r w:rsidRPr="00B42352">
              <w:rPr>
                <w:rFonts w:ascii="Times New Roman" w:hAnsi="Times New Roman" w:cs="Times New Roman"/>
                <w:sz w:val="28"/>
                <w:szCs w:val="28"/>
              </w:rPr>
              <w:t>и</w:t>
            </w:r>
            <w:r w:rsidRPr="00B42352">
              <w:rPr>
                <w:rFonts w:ascii="Times New Roman" w:hAnsi="Times New Roman" w:cs="Times New Roman"/>
                <w:sz w:val="28"/>
                <w:szCs w:val="28"/>
              </w:rPr>
              <w:t>нении России к конве</w:t>
            </w:r>
            <w:r w:rsidRPr="00B42352">
              <w:rPr>
                <w:rFonts w:ascii="Times New Roman" w:hAnsi="Times New Roman" w:cs="Times New Roman"/>
                <w:sz w:val="28"/>
                <w:szCs w:val="28"/>
              </w:rPr>
              <w:t>н</w:t>
            </w:r>
            <w:r w:rsidRPr="00B42352">
              <w:rPr>
                <w:rFonts w:ascii="Times New Roman" w:hAnsi="Times New Roman" w:cs="Times New Roman"/>
                <w:sz w:val="28"/>
                <w:szCs w:val="28"/>
              </w:rPr>
              <w:t>ции УНИДРУА о ме</w:t>
            </w:r>
            <w:r w:rsidRPr="00B42352">
              <w:rPr>
                <w:rFonts w:ascii="Times New Roman" w:hAnsi="Times New Roman" w:cs="Times New Roman"/>
                <w:sz w:val="28"/>
                <w:szCs w:val="28"/>
              </w:rPr>
              <w:t>ж</w:t>
            </w:r>
            <w:r w:rsidRPr="00B42352">
              <w:rPr>
                <w:rFonts w:ascii="Times New Roman" w:hAnsi="Times New Roman" w:cs="Times New Roman"/>
                <w:sz w:val="28"/>
                <w:szCs w:val="28"/>
              </w:rPr>
              <w:t>дународном финанс</w:t>
            </w:r>
            <w:r w:rsidRPr="00B42352">
              <w:rPr>
                <w:rFonts w:ascii="Times New Roman" w:hAnsi="Times New Roman" w:cs="Times New Roman"/>
                <w:sz w:val="28"/>
                <w:szCs w:val="28"/>
              </w:rPr>
              <w:t>о</w:t>
            </w:r>
            <w:r w:rsidRPr="00B42352">
              <w:rPr>
                <w:rFonts w:ascii="Times New Roman" w:hAnsi="Times New Roman" w:cs="Times New Roman"/>
                <w:sz w:val="28"/>
                <w:szCs w:val="28"/>
              </w:rPr>
              <w:t>вом лизинге»</w:t>
            </w:r>
          </w:p>
        </w:tc>
        <w:tc>
          <w:tcPr>
            <w:tcW w:w="3685" w:type="dxa"/>
          </w:tcPr>
          <w:p w:rsidR="003B7FB6" w:rsidRPr="00B42352" w:rsidRDefault="009A6C58" w:rsidP="009A6C58">
            <w:pPr>
              <w:jc w:val="both"/>
              <w:rPr>
                <w:rFonts w:ascii="Times New Roman" w:hAnsi="Times New Roman" w:cs="Times New Roman"/>
                <w:sz w:val="28"/>
                <w:szCs w:val="28"/>
              </w:rPr>
            </w:pPr>
            <w:r w:rsidRPr="00B42352">
              <w:rPr>
                <w:rFonts w:ascii="Times New Roman" w:hAnsi="Times New Roman" w:cs="Times New Roman"/>
                <w:sz w:val="28"/>
                <w:szCs w:val="28"/>
              </w:rPr>
              <w:t>Конвенция представляет с</w:t>
            </w:r>
            <w:r w:rsidRPr="00B42352">
              <w:rPr>
                <w:rFonts w:ascii="Times New Roman" w:hAnsi="Times New Roman" w:cs="Times New Roman"/>
                <w:sz w:val="28"/>
                <w:szCs w:val="28"/>
              </w:rPr>
              <w:t>о</w:t>
            </w:r>
            <w:r w:rsidRPr="00B42352">
              <w:rPr>
                <w:rFonts w:ascii="Times New Roman" w:hAnsi="Times New Roman" w:cs="Times New Roman"/>
                <w:sz w:val="28"/>
                <w:szCs w:val="28"/>
              </w:rPr>
              <w:t>бой акт международного частного права взаимоотн</w:t>
            </w:r>
            <w:r w:rsidRPr="00B42352">
              <w:rPr>
                <w:rFonts w:ascii="Times New Roman" w:hAnsi="Times New Roman" w:cs="Times New Roman"/>
                <w:sz w:val="28"/>
                <w:szCs w:val="28"/>
              </w:rPr>
              <w:t>о</w:t>
            </w:r>
            <w:r w:rsidRPr="00B42352">
              <w:rPr>
                <w:rFonts w:ascii="Times New Roman" w:hAnsi="Times New Roman" w:cs="Times New Roman"/>
                <w:sz w:val="28"/>
                <w:szCs w:val="28"/>
              </w:rPr>
              <w:t>шения сторон по междун</w:t>
            </w:r>
            <w:r w:rsidRPr="00B42352">
              <w:rPr>
                <w:rFonts w:ascii="Times New Roman" w:hAnsi="Times New Roman" w:cs="Times New Roman"/>
                <w:sz w:val="28"/>
                <w:szCs w:val="28"/>
              </w:rPr>
              <w:t>а</w:t>
            </w:r>
            <w:r w:rsidRPr="00B42352">
              <w:rPr>
                <w:rFonts w:ascii="Times New Roman" w:hAnsi="Times New Roman" w:cs="Times New Roman"/>
                <w:sz w:val="28"/>
                <w:szCs w:val="28"/>
              </w:rPr>
              <w:t>родному лизингу, также с</w:t>
            </w:r>
            <w:r w:rsidRPr="00B42352">
              <w:rPr>
                <w:rFonts w:ascii="Times New Roman" w:hAnsi="Times New Roman" w:cs="Times New Roman"/>
                <w:sz w:val="28"/>
                <w:szCs w:val="28"/>
              </w:rPr>
              <w:t>о</w:t>
            </w:r>
            <w:r w:rsidRPr="00B42352">
              <w:rPr>
                <w:rFonts w:ascii="Times New Roman" w:hAnsi="Times New Roman" w:cs="Times New Roman"/>
                <w:sz w:val="28"/>
                <w:szCs w:val="28"/>
              </w:rPr>
              <w:t>держит четкие положения, заключающие само понятие и характерные признаки л</w:t>
            </w:r>
            <w:r w:rsidRPr="00B42352">
              <w:rPr>
                <w:rFonts w:ascii="Times New Roman" w:hAnsi="Times New Roman" w:cs="Times New Roman"/>
                <w:sz w:val="28"/>
                <w:szCs w:val="28"/>
              </w:rPr>
              <w:t>и</w:t>
            </w:r>
            <w:r w:rsidRPr="00B42352">
              <w:rPr>
                <w:rFonts w:ascii="Times New Roman" w:hAnsi="Times New Roman" w:cs="Times New Roman"/>
                <w:sz w:val="28"/>
                <w:szCs w:val="28"/>
              </w:rPr>
              <w:t>зинга.</w:t>
            </w:r>
          </w:p>
        </w:tc>
        <w:tc>
          <w:tcPr>
            <w:tcW w:w="2092" w:type="dxa"/>
          </w:tcPr>
          <w:p w:rsidR="003B7FB6" w:rsidRDefault="009A6C58" w:rsidP="0062388B">
            <w:pPr>
              <w:jc w:val="both"/>
              <w:rPr>
                <w:rFonts w:ascii="Times New Roman" w:hAnsi="Times New Roman" w:cs="Times New Roman"/>
                <w:sz w:val="28"/>
                <w:szCs w:val="28"/>
              </w:rPr>
            </w:pPr>
            <w:r>
              <w:rPr>
                <w:rFonts w:ascii="Times New Roman" w:hAnsi="Times New Roman" w:cs="Times New Roman"/>
                <w:sz w:val="28"/>
                <w:szCs w:val="28"/>
              </w:rPr>
              <w:t>Действующий</w:t>
            </w:r>
          </w:p>
        </w:tc>
      </w:tr>
      <w:tr w:rsidR="0062388B" w:rsidTr="00C161EA">
        <w:tc>
          <w:tcPr>
            <w:tcW w:w="618" w:type="dxa"/>
          </w:tcPr>
          <w:p w:rsidR="0062388B" w:rsidRDefault="00DB4B52" w:rsidP="0062388B">
            <w:pPr>
              <w:jc w:val="center"/>
              <w:rPr>
                <w:rFonts w:ascii="Times New Roman" w:hAnsi="Times New Roman" w:cs="Times New Roman"/>
                <w:sz w:val="28"/>
                <w:szCs w:val="28"/>
              </w:rPr>
            </w:pPr>
            <w:r>
              <w:rPr>
                <w:rFonts w:ascii="Times New Roman" w:hAnsi="Times New Roman" w:cs="Times New Roman"/>
                <w:sz w:val="28"/>
                <w:szCs w:val="28"/>
              </w:rPr>
              <w:t>21</w:t>
            </w:r>
            <w:r w:rsidR="0062388B">
              <w:rPr>
                <w:rFonts w:ascii="Times New Roman" w:hAnsi="Times New Roman" w:cs="Times New Roman"/>
                <w:sz w:val="28"/>
                <w:szCs w:val="28"/>
              </w:rPr>
              <w:t>.</w:t>
            </w:r>
          </w:p>
        </w:tc>
        <w:tc>
          <w:tcPr>
            <w:tcW w:w="3176" w:type="dxa"/>
          </w:tcPr>
          <w:p w:rsidR="0062388B" w:rsidRDefault="008E3F03" w:rsidP="0062388B">
            <w:pPr>
              <w:jc w:val="both"/>
              <w:rPr>
                <w:rFonts w:ascii="Times New Roman" w:hAnsi="Times New Roman" w:cs="Times New Roman"/>
                <w:sz w:val="28"/>
                <w:szCs w:val="28"/>
              </w:rPr>
            </w:pPr>
            <w:r>
              <w:rPr>
                <w:rFonts w:ascii="Times New Roman" w:hAnsi="Times New Roman" w:cs="Times New Roman"/>
                <w:sz w:val="28"/>
                <w:szCs w:val="28"/>
              </w:rPr>
              <w:t>Постановление Прав</w:t>
            </w:r>
            <w:r>
              <w:rPr>
                <w:rFonts w:ascii="Times New Roman" w:hAnsi="Times New Roman" w:cs="Times New Roman"/>
                <w:sz w:val="28"/>
                <w:szCs w:val="28"/>
              </w:rPr>
              <w:t>и</w:t>
            </w:r>
            <w:r>
              <w:rPr>
                <w:rFonts w:ascii="Times New Roman" w:hAnsi="Times New Roman" w:cs="Times New Roman"/>
                <w:sz w:val="28"/>
                <w:szCs w:val="28"/>
              </w:rPr>
              <w:t xml:space="preserve">тельства РФ </w:t>
            </w:r>
            <w:r w:rsidR="0062388B">
              <w:rPr>
                <w:rFonts w:ascii="Times New Roman" w:hAnsi="Times New Roman" w:cs="Times New Roman"/>
                <w:sz w:val="28"/>
                <w:szCs w:val="28"/>
              </w:rPr>
              <w:t>№1020 от 03.09.98 г. «Об утве</w:t>
            </w:r>
            <w:r w:rsidR="0062388B">
              <w:rPr>
                <w:rFonts w:ascii="Times New Roman" w:hAnsi="Times New Roman" w:cs="Times New Roman"/>
                <w:sz w:val="28"/>
                <w:szCs w:val="28"/>
              </w:rPr>
              <w:t>р</w:t>
            </w:r>
            <w:r w:rsidR="0062388B">
              <w:rPr>
                <w:rFonts w:ascii="Times New Roman" w:hAnsi="Times New Roman" w:cs="Times New Roman"/>
                <w:sz w:val="28"/>
                <w:szCs w:val="28"/>
              </w:rPr>
              <w:t>ждении Порядка пред</w:t>
            </w:r>
            <w:r w:rsidR="0062388B">
              <w:rPr>
                <w:rFonts w:ascii="Times New Roman" w:hAnsi="Times New Roman" w:cs="Times New Roman"/>
                <w:sz w:val="28"/>
                <w:szCs w:val="28"/>
              </w:rPr>
              <w:t>о</w:t>
            </w:r>
            <w:r w:rsidR="0062388B">
              <w:rPr>
                <w:rFonts w:ascii="Times New Roman" w:hAnsi="Times New Roman" w:cs="Times New Roman"/>
                <w:sz w:val="28"/>
                <w:szCs w:val="28"/>
              </w:rPr>
              <w:t>ставления госуда</w:t>
            </w:r>
            <w:r w:rsidR="0062388B">
              <w:rPr>
                <w:rFonts w:ascii="Times New Roman" w:hAnsi="Times New Roman" w:cs="Times New Roman"/>
                <w:sz w:val="28"/>
                <w:szCs w:val="28"/>
              </w:rPr>
              <w:t>р</w:t>
            </w:r>
            <w:r w:rsidR="0062388B">
              <w:rPr>
                <w:rFonts w:ascii="Times New Roman" w:hAnsi="Times New Roman" w:cs="Times New Roman"/>
                <w:sz w:val="28"/>
                <w:szCs w:val="28"/>
              </w:rPr>
              <w:t>ственных гарантий на осуществление лизи</w:t>
            </w:r>
            <w:r w:rsidR="0062388B">
              <w:rPr>
                <w:rFonts w:ascii="Times New Roman" w:hAnsi="Times New Roman" w:cs="Times New Roman"/>
                <w:sz w:val="28"/>
                <w:szCs w:val="28"/>
              </w:rPr>
              <w:t>н</w:t>
            </w:r>
            <w:r w:rsidR="0062388B">
              <w:rPr>
                <w:rFonts w:ascii="Times New Roman" w:hAnsi="Times New Roman" w:cs="Times New Roman"/>
                <w:sz w:val="28"/>
                <w:szCs w:val="28"/>
              </w:rPr>
              <w:t>говых операций».</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Описаны схемы получения государственных гарантий под лизинговые операции. Время выхода этого пост</w:t>
            </w:r>
            <w:r>
              <w:rPr>
                <w:rFonts w:ascii="Times New Roman" w:hAnsi="Times New Roman" w:cs="Times New Roman"/>
                <w:sz w:val="28"/>
                <w:szCs w:val="28"/>
              </w:rPr>
              <w:t>а</w:t>
            </w:r>
            <w:r>
              <w:rPr>
                <w:rFonts w:ascii="Times New Roman" w:hAnsi="Times New Roman" w:cs="Times New Roman"/>
                <w:sz w:val="28"/>
                <w:szCs w:val="28"/>
              </w:rPr>
              <w:t>новления совпало с криз</w:t>
            </w:r>
            <w:r>
              <w:rPr>
                <w:rFonts w:ascii="Times New Roman" w:hAnsi="Times New Roman" w:cs="Times New Roman"/>
                <w:sz w:val="28"/>
                <w:szCs w:val="28"/>
              </w:rPr>
              <w:t>и</w:t>
            </w:r>
            <w:r>
              <w:rPr>
                <w:rFonts w:ascii="Times New Roman" w:hAnsi="Times New Roman" w:cs="Times New Roman"/>
                <w:sz w:val="28"/>
                <w:szCs w:val="28"/>
              </w:rPr>
              <w:t>сом в РФ и С потерей дов</w:t>
            </w:r>
            <w:r>
              <w:rPr>
                <w:rFonts w:ascii="Times New Roman" w:hAnsi="Times New Roman" w:cs="Times New Roman"/>
                <w:sz w:val="28"/>
                <w:szCs w:val="28"/>
              </w:rPr>
              <w:t>е</w:t>
            </w:r>
            <w:r>
              <w:rPr>
                <w:rFonts w:ascii="Times New Roman" w:hAnsi="Times New Roman" w:cs="Times New Roman"/>
                <w:sz w:val="28"/>
                <w:szCs w:val="28"/>
              </w:rPr>
              <w:t>рия к государству, а тем б</w:t>
            </w:r>
            <w:r>
              <w:rPr>
                <w:rFonts w:ascii="Times New Roman" w:hAnsi="Times New Roman" w:cs="Times New Roman"/>
                <w:sz w:val="28"/>
                <w:szCs w:val="28"/>
              </w:rPr>
              <w:t>о</w:t>
            </w:r>
            <w:r>
              <w:rPr>
                <w:rFonts w:ascii="Times New Roman" w:hAnsi="Times New Roman" w:cs="Times New Roman"/>
                <w:sz w:val="28"/>
                <w:szCs w:val="28"/>
              </w:rPr>
              <w:t>лее к его гарантиям, со ст</w:t>
            </w:r>
            <w:r>
              <w:rPr>
                <w:rFonts w:ascii="Times New Roman" w:hAnsi="Times New Roman" w:cs="Times New Roman"/>
                <w:sz w:val="28"/>
                <w:szCs w:val="28"/>
              </w:rPr>
              <w:t>о</w:t>
            </w:r>
            <w:r>
              <w:rPr>
                <w:rFonts w:ascii="Times New Roman" w:hAnsi="Times New Roman" w:cs="Times New Roman"/>
                <w:sz w:val="28"/>
                <w:szCs w:val="28"/>
              </w:rPr>
              <w:t>роны иностранных инвест</w:t>
            </w:r>
            <w:r>
              <w:rPr>
                <w:rFonts w:ascii="Times New Roman" w:hAnsi="Times New Roman" w:cs="Times New Roman"/>
                <w:sz w:val="28"/>
                <w:szCs w:val="28"/>
              </w:rPr>
              <w:t>о</w:t>
            </w:r>
            <w:r>
              <w:rPr>
                <w:rFonts w:ascii="Times New Roman" w:hAnsi="Times New Roman" w:cs="Times New Roman"/>
                <w:sz w:val="28"/>
                <w:szCs w:val="28"/>
              </w:rPr>
              <w:t>ров.</w:t>
            </w:r>
          </w:p>
        </w:tc>
        <w:tc>
          <w:tcPr>
            <w:tcW w:w="2092"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Действующий, последняя р</w:t>
            </w:r>
            <w:r>
              <w:rPr>
                <w:rFonts w:ascii="Times New Roman" w:hAnsi="Times New Roman" w:cs="Times New Roman"/>
                <w:sz w:val="28"/>
                <w:szCs w:val="28"/>
              </w:rPr>
              <w:t>е</w:t>
            </w:r>
            <w:r>
              <w:rPr>
                <w:rFonts w:ascii="Times New Roman" w:hAnsi="Times New Roman" w:cs="Times New Roman"/>
                <w:sz w:val="28"/>
                <w:szCs w:val="28"/>
              </w:rPr>
              <w:t>дакция от 06.06.2002 г</w:t>
            </w:r>
            <w:r>
              <w:rPr>
                <w:rFonts w:ascii="Times New Roman" w:hAnsi="Times New Roman" w:cs="Times New Roman"/>
                <w:sz w:val="28"/>
                <w:szCs w:val="28"/>
              </w:rPr>
              <w:t>о</w:t>
            </w:r>
            <w:r>
              <w:rPr>
                <w:rFonts w:ascii="Times New Roman" w:hAnsi="Times New Roman" w:cs="Times New Roman"/>
                <w:sz w:val="28"/>
                <w:szCs w:val="28"/>
              </w:rPr>
              <w:t>да.</w:t>
            </w:r>
          </w:p>
        </w:tc>
      </w:tr>
    </w:tbl>
    <w:p w:rsidR="00C161EA" w:rsidRDefault="00C161EA" w:rsidP="00C161EA">
      <w:pPr>
        <w:spacing w:line="360" w:lineRule="auto"/>
        <w:contextualSpacing/>
        <w:rPr>
          <w:rFonts w:ascii="Times New Roman" w:hAnsi="Times New Roman" w:cs="Times New Roman"/>
          <w:sz w:val="28"/>
          <w:szCs w:val="28"/>
        </w:rPr>
      </w:pPr>
    </w:p>
    <w:p w:rsidR="00C161EA" w:rsidRPr="00C161EA" w:rsidRDefault="00C161EA" w:rsidP="00137BD8">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618"/>
        <w:gridCol w:w="3176"/>
        <w:gridCol w:w="3685"/>
        <w:gridCol w:w="2092"/>
      </w:tblGrid>
      <w:tr w:rsidR="00C161EA" w:rsidTr="00C161EA">
        <w:tc>
          <w:tcPr>
            <w:tcW w:w="618"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1</w:t>
            </w:r>
          </w:p>
        </w:tc>
        <w:tc>
          <w:tcPr>
            <w:tcW w:w="3176"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2</w:t>
            </w:r>
          </w:p>
        </w:tc>
        <w:tc>
          <w:tcPr>
            <w:tcW w:w="3685"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3</w:t>
            </w:r>
          </w:p>
        </w:tc>
        <w:tc>
          <w:tcPr>
            <w:tcW w:w="2092" w:type="dxa"/>
            <w:vAlign w:val="center"/>
          </w:tcPr>
          <w:p w:rsidR="00C161EA" w:rsidRDefault="00C161EA" w:rsidP="00C161EA">
            <w:pPr>
              <w:jc w:val="center"/>
              <w:rPr>
                <w:rFonts w:ascii="Times New Roman" w:hAnsi="Times New Roman" w:cs="Times New Roman"/>
                <w:sz w:val="28"/>
                <w:szCs w:val="28"/>
              </w:rPr>
            </w:pPr>
            <w:r>
              <w:rPr>
                <w:rFonts w:ascii="Times New Roman" w:hAnsi="Times New Roman" w:cs="Times New Roman"/>
                <w:sz w:val="28"/>
                <w:szCs w:val="28"/>
              </w:rPr>
              <w:t>4</w:t>
            </w:r>
          </w:p>
        </w:tc>
      </w:tr>
      <w:tr w:rsidR="0062388B" w:rsidTr="00C161EA">
        <w:tc>
          <w:tcPr>
            <w:tcW w:w="618" w:type="dxa"/>
          </w:tcPr>
          <w:p w:rsidR="0062388B" w:rsidRDefault="00DB4B52" w:rsidP="0062388B">
            <w:pPr>
              <w:jc w:val="center"/>
              <w:rPr>
                <w:rFonts w:ascii="Times New Roman" w:hAnsi="Times New Roman" w:cs="Times New Roman"/>
                <w:sz w:val="28"/>
                <w:szCs w:val="28"/>
              </w:rPr>
            </w:pPr>
            <w:r>
              <w:rPr>
                <w:rFonts w:ascii="Times New Roman" w:hAnsi="Times New Roman" w:cs="Times New Roman"/>
                <w:sz w:val="28"/>
                <w:szCs w:val="28"/>
              </w:rPr>
              <w:t>22</w:t>
            </w:r>
            <w:r w:rsidR="0062388B">
              <w:rPr>
                <w:rFonts w:ascii="Times New Roman" w:hAnsi="Times New Roman" w:cs="Times New Roman"/>
                <w:sz w:val="28"/>
                <w:szCs w:val="28"/>
              </w:rPr>
              <w:t>.</w:t>
            </w:r>
          </w:p>
        </w:tc>
        <w:tc>
          <w:tcPr>
            <w:tcW w:w="3176"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Закон «О финансовой Аренде (лизин</w:t>
            </w:r>
            <w:r w:rsidR="003B7FB6">
              <w:rPr>
                <w:rFonts w:ascii="Times New Roman" w:hAnsi="Times New Roman" w:cs="Times New Roman"/>
                <w:sz w:val="28"/>
                <w:szCs w:val="28"/>
              </w:rPr>
              <w:t>ге)» №.164-ФЗ от 29.10.1998 г</w:t>
            </w:r>
            <w:r>
              <w:rPr>
                <w:rFonts w:ascii="Times New Roman" w:hAnsi="Times New Roman" w:cs="Times New Roman"/>
                <w:sz w:val="28"/>
                <w:szCs w:val="28"/>
              </w:rPr>
              <w:t>. Принят Госуда</w:t>
            </w:r>
            <w:r>
              <w:rPr>
                <w:rFonts w:ascii="Times New Roman" w:hAnsi="Times New Roman" w:cs="Times New Roman"/>
                <w:sz w:val="28"/>
                <w:szCs w:val="28"/>
              </w:rPr>
              <w:t>р</w:t>
            </w:r>
            <w:r>
              <w:rPr>
                <w:rFonts w:ascii="Times New Roman" w:hAnsi="Times New Roman" w:cs="Times New Roman"/>
                <w:sz w:val="28"/>
                <w:szCs w:val="28"/>
              </w:rPr>
              <w:t>ственной Думой 11.09.98 г. И одобрен Советом Федерации 14.10.98 г.</w:t>
            </w:r>
          </w:p>
        </w:tc>
        <w:tc>
          <w:tcPr>
            <w:tcW w:w="3685"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С момента опубликования 05.11.98 г. является осно</w:t>
            </w:r>
            <w:r>
              <w:rPr>
                <w:rFonts w:ascii="Times New Roman" w:hAnsi="Times New Roman" w:cs="Times New Roman"/>
                <w:sz w:val="28"/>
                <w:szCs w:val="28"/>
              </w:rPr>
              <w:t>в</w:t>
            </w:r>
            <w:r>
              <w:rPr>
                <w:rFonts w:ascii="Times New Roman" w:hAnsi="Times New Roman" w:cs="Times New Roman"/>
                <w:sz w:val="28"/>
                <w:szCs w:val="28"/>
              </w:rPr>
              <w:t>ным законодательным а</w:t>
            </w:r>
            <w:r>
              <w:rPr>
                <w:rFonts w:ascii="Times New Roman" w:hAnsi="Times New Roman" w:cs="Times New Roman"/>
                <w:sz w:val="28"/>
                <w:szCs w:val="28"/>
              </w:rPr>
              <w:t>к</w:t>
            </w:r>
            <w:r>
              <w:rPr>
                <w:rFonts w:ascii="Times New Roman" w:hAnsi="Times New Roman" w:cs="Times New Roman"/>
                <w:sz w:val="28"/>
                <w:szCs w:val="28"/>
              </w:rPr>
              <w:t>том.</w:t>
            </w:r>
          </w:p>
        </w:tc>
        <w:tc>
          <w:tcPr>
            <w:tcW w:w="2092" w:type="dxa"/>
          </w:tcPr>
          <w:p w:rsidR="0062388B" w:rsidRDefault="0062388B" w:rsidP="0062388B">
            <w:pPr>
              <w:jc w:val="both"/>
              <w:rPr>
                <w:rFonts w:ascii="Times New Roman" w:hAnsi="Times New Roman" w:cs="Times New Roman"/>
                <w:sz w:val="28"/>
                <w:szCs w:val="28"/>
              </w:rPr>
            </w:pPr>
            <w:r>
              <w:rPr>
                <w:rFonts w:ascii="Times New Roman" w:hAnsi="Times New Roman" w:cs="Times New Roman"/>
                <w:sz w:val="28"/>
                <w:szCs w:val="28"/>
              </w:rPr>
              <w:t>Действующий, последние и</w:t>
            </w:r>
            <w:r>
              <w:rPr>
                <w:rFonts w:ascii="Times New Roman" w:hAnsi="Times New Roman" w:cs="Times New Roman"/>
                <w:sz w:val="28"/>
                <w:szCs w:val="28"/>
              </w:rPr>
              <w:t>з</w:t>
            </w:r>
            <w:r>
              <w:rPr>
                <w:rFonts w:ascii="Times New Roman" w:hAnsi="Times New Roman" w:cs="Times New Roman"/>
                <w:sz w:val="28"/>
                <w:szCs w:val="28"/>
              </w:rPr>
              <w:t>менения и р</w:t>
            </w:r>
            <w:r>
              <w:rPr>
                <w:rFonts w:ascii="Times New Roman" w:hAnsi="Times New Roman" w:cs="Times New Roman"/>
                <w:sz w:val="28"/>
                <w:szCs w:val="28"/>
              </w:rPr>
              <w:t>е</w:t>
            </w:r>
            <w:r>
              <w:rPr>
                <w:rFonts w:ascii="Times New Roman" w:hAnsi="Times New Roman" w:cs="Times New Roman"/>
                <w:sz w:val="28"/>
                <w:szCs w:val="28"/>
              </w:rPr>
              <w:t>дакция от 03.07.2016 г</w:t>
            </w:r>
            <w:r>
              <w:rPr>
                <w:rFonts w:ascii="Times New Roman" w:hAnsi="Times New Roman" w:cs="Times New Roman"/>
                <w:sz w:val="28"/>
                <w:szCs w:val="28"/>
              </w:rPr>
              <w:t>о</w:t>
            </w:r>
            <w:r>
              <w:rPr>
                <w:rFonts w:ascii="Times New Roman" w:hAnsi="Times New Roman" w:cs="Times New Roman"/>
                <w:sz w:val="28"/>
                <w:szCs w:val="28"/>
              </w:rPr>
              <w:t>да.</w:t>
            </w:r>
          </w:p>
        </w:tc>
      </w:tr>
      <w:tr w:rsidR="001C3536" w:rsidTr="00C161EA">
        <w:tc>
          <w:tcPr>
            <w:tcW w:w="618" w:type="dxa"/>
          </w:tcPr>
          <w:p w:rsidR="001C3536" w:rsidRDefault="00DB4B52" w:rsidP="0062388B">
            <w:pPr>
              <w:jc w:val="center"/>
              <w:rPr>
                <w:rFonts w:ascii="Times New Roman" w:hAnsi="Times New Roman" w:cs="Times New Roman"/>
                <w:sz w:val="28"/>
                <w:szCs w:val="28"/>
              </w:rPr>
            </w:pPr>
            <w:r>
              <w:rPr>
                <w:rFonts w:ascii="Times New Roman" w:hAnsi="Times New Roman" w:cs="Times New Roman"/>
                <w:sz w:val="28"/>
                <w:szCs w:val="28"/>
              </w:rPr>
              <w:t>23</w:t>
            </w:r>
            <w:r w:rsidR="003B7FB6">
              <w:rPr>
                <w:rFonts w:ascii="Times New Roman" w:hAnsi="Times New Roman" w:cs="Times New Roman"/>
                <w:sz w:val="28"/>
                <w:szCs w:val="28"/>
              </w:rPr>
              <w:t>.</w:t>
            </w:r>
          </w:p>
        </w:tc>
        <w:tc>
          <w:tcPr>
            <w:tcW w:w="3176" w:type="dxa"/>
          </w:tcPr>
          <w:p w:rsidR="001C3536" w:rsidRPr="00DB4B52" w:rsidRDefault="003B7FB6" w:rsidP="0062388B">
            <w:pPr>
              <w:jc w:val="both"/>
              <w:rPr>
                <w:rFonts w:ascii="Times New Roman" w:hAnsi="Times New Roman" w:cs="Times New Roman"/>
                <w:sz w:val="28"/>
                <w:szCs w:val="28"/>
              </w:rPr>
            </w:pPr>
            <w:r w:rsidRPr="00DB4B52">
              <w:rPr>
                <w:rFonts w:ascii="Times New Roman" w:hAnsi="Times New Roman" w:cs="Times New Roman"/>
                <w:sz w:val="28"/>
                <w:szCs w:val="28"/>
              </w:rPr>
              <w:t>Постановление Прав</w:t>
            </w:r>
            <w:r w:rsidRPr="00DB4B52">
              <w:rPr>
                <w:rFonts w:ascii="Times New Roman" w:hAnsi="Times New Roman" w:cs="Times New Roman"/>
                <w:sz w:val="28"/>
                <w:szCs w:val="28"/>
              </w:rPr>
              <w:t>и</w:t>
            </w:r>
            <w:r w:rsidRPr="00DB4B52">
              <w:rPr>
                <w:rFonts w:ascii="Times New Roman" w:hAnsi="Times New Roman" w:cs="Times New Roman"/>
                <w:sz w:val="28"/>
                <w:szCs w:val="28"/>
              </w:rPr>
              <w:t>тельства РФ №228 от 26.02.99 г. «О лизинге машиностроительной продукции в агропр</w:t>
            </w:r>
            <w:r w:rsidRPr="00DB4B52">
              <w:rPr>
                <w:rFonts w:ascii="Times New Roman" w:hAnsi="Times New Roman" w:cs="Times New Roman"/>
                <w:sz w:val="28"/>
                <w:szCs w:val="28"/>
              </w:rPr>
              <w:t>о</w:t>
            </w:r>
            <w:r w:rsidRPr="00DB4B52">
              <w:rPr>
                <w:rFonts w:ascii="Times New Roman" w:hAnsi="Times New Roman" w:cs="Times New Roman"/>
                <w:sz w:val="28"/>
                <w:szCs w:val="28"/>
              </w:rPr>
              <w:t xml:space="preserve">мышленном комплексе РФ с использованием средств федерального </w:t>
            </w:r>
            <w:r w:rsidR="00243D49" w:rsidRPr="00DB4B52">
              <w:rPr>
                <w:rFonts w:ascii="Times New Roman" w:hAnsi="Times New Roman" w:cs="Times New Roman"/>
                <w:sz w:val="28"/>
                <w:szCs w:val="28"/>
              </w:rPr>
              <w:t>бюджета</w:t>
            </w:r>
          </w:p>
        </w:tc>
        <w:tc>
          <w:tcPr>
            <w:tcW w:w="3685" w:type="dxa"/>
          </w:tcPr>
          <w:p w:rsidR="001C3536" w:rsidRDefault="00DB4B52" w:rsidP="0062388B">
            <w:pPr>
              <w:jc w:val="both"/>
              <w:rPr>
                <w:rFonts w:ascii="Times New Roman" w:hAnsi="Times New Roman" w:cs="Times New Roman"/>
                <w:sz w:val="28"/>
                <w:szCs w:val="28"/>
              </w:rPr>
            </w:pPr>
            <w:r>
              <w:rPr>
                <w:rFonts w:ascii="Times New Roman" w:hAnsi="Times New Roman" w:cs="Times New Roman"/>
                <w:sz w:val="28"/>
                <w:szCs w:val="28"/>
              </w:rPr>
              <w:t>Закреплены общие</w:t>
            </w:r>
            <w:r w:rsidRPr="00BE79D6">
              <w:rPr>
                <w:rFonts w:ascii="Times New Roman" w:hAnsi="Times New Roman" w:cs="Times New Roman"/>
                <w:sz w:val="28"/>
                <w:szCs w:val="28"/>
              </w:rPr>
              <w:t xml:space="preserve"> размеры арендной платы и снабже</w:t>
            </w:r>
            <w:r w:rsidRPr="00BE79D6">
              <w:rPr>
                <w:rFonts w:ascii="Times New Roman" w:hAnsi="Times New Roman" w:cs="Times New Roman"/>
                <w:sz w:val="28"/>
                <w:szCs w:val="28"/>
              </w:rPr>
              <w:t>н</w:t>
            </w:r>
            <w:r w:rsidRPr="00BE79D6">
              <w:rPr>
                <w:rFonts w:ascii="Times New Roman" w:hAnsi="Times New Roman" w:cs="Times New Roman"/>
                <w:sz w:val="28"/>
                <w:szCs w:val="28"/>
              </w:rPr>
              <w:t>ческо-сбытовой наценки, которые разрешалось вз</w:t>
            </w:r>
            <w:r w:rsidRPr="00BE79D6">
              <w:rPr>
                <w:rFonts w:ascii="Times New Roman" w:hAnsi="Times New Roman" w:cs="Times New Roman"/>
                <w:sz w:val="28"/>
                <w:szCs w:val="28"/>
              </w:rPr>
              <w:t>и</w:t>
            </w:r>
            <w:r w:rsidRPr="00BE79D6">
              <w:rPr>
                <w:rFonts w:ascii="Times New Roman" w:hAnsi="Times New Roman" w:cs="Times New Roman"/>
                <w:sz w:val="28"/>
                <w:szCs w:val="28"/>
              </w:rPr>
              <w:t>мать ОАО «Росагроснаб»</w:t>
            </w:r>
            <w:r>
              <w:rPr>
                <w:rFonts w:ascii="Times New Roman" w:hAnsi="Times New Roman" w:cs="Times New Roman"/>
                <w:sz w:val="28"/>
                <w:szCs w:val="28"/>
              </w:rPr>
              <w:t>.</w:t>
            </w:r>
          </w:p>
        </w:tc>
        <w:tc>
          <w:tcPr>
            <w:tcW w:w="2092" w:type="dxa"/>
          </w:tcPr>
          <w:p w:rsidR="001C3536" w:rsidRDefault="00DB4B52" w:rsidP="0062388B">
            <w:pPr>
              <w:jc w:val="both"/>
              <w:rPr>
                <w:rFonts w:ascii="Times New Roman" w:hAnsi="Times New Roman" w:cs="Times New Roman"/>
                <w:sz w:val="28"/>
                <w:szCs w:val="28"/>
              </w:rPr>
            </w:pPr>
            <w:r>
              <w:rPr>
                <w:rFonts w:ascii="Times New Roman" w:hAnsi="Times New Roman" w:cs="Times New Roman"/>
                <w:sz w:val="28"/>
                <w:szCs w:val="28"/>
              </w:rPr>
              <w:t>н.д.</w:t>
            </w:r>
          </w:p>
        </w:tc>
      </w:tr>
      <w:tr w:rsidR="001C3536" w:rsidTr="00C161EA">
        <w:tc>
          <w:tcPr>
            <w:tcW w:w="618" w:type="dxa"/>
          </w:tcPr>
          <w:p w:rsidR="001C3536" w:rsidRDefault="002D7CE5" w:rsidP="00DB4B52">
            <w:pPr>
              <w:jc w:val="center"/>
              <w:rPr>
                <w:rFonts w:ascii="Times New Roman" w:hAnsi="Times New Roman" w:cs="Times New Roman"/>
                <w:sz w:val="28"/>
                <w:szCs w:val="28"/>
              </w:rPr>
            </w:pPr>
            <w:r>
              <w:rPr>
                <w:rFonts w:ascii="Times New Roman" w:hAnsi="Times New Roman" w:cs="Times New Roman"/>
                <w:sz w:val="28"/>
                <w:szCs w:val="28"/>
              </w:rPr>
              <w:t>2</w:t>
            </w:r>
            <w:r w:rsidR="00DB4B52">
              <w:rPr>
                <w:rFonts w:ascii="Times New Roman" w:hAnsi="Times New Roman" w:cs="Times New Roman"/>
                <w:sz w:val="28"/>
                <w:szCs w:val="28"/>
              </w:rPr>
              <w:t>4</w:t>
            </w:r>
            <w:r>
              <w:rPr>
                <w:rFonts w:ascii="Times New Roman" w:hAnsi="Times New Roman" w:cs="Times New Roman"/>
                <w:sz w:val="28"/>
                <w:szCs w:val="28"/>
              </w:rPr>
              <w:t>.</w:t>
            </w:r>
          </w:p>
        </w:tc>
        <w:tc>
          <w:tcPr>
            <w:tcW w:w="3176" w:type="dxa"/>
          </w:tcPr>
          <w:p w:rsidR="001C3536" w:rsidRPr="00DB4B52" w:rsidRDefault="002D7CE5" w:rsidP="0062388B">
            <w:pPr>
              <w:jc w:val="both"/>
              <w:rPr>
                <w:rFonts w:ascii="Times New Roman" w:hAnsi="Times New Roman" w:cs="Times New Roman"/>
                <w:sz w:val="28"/>
                <w:szCs w:val="28"/>
              </w:rPr>
            </w:pPr>
            <w:r w:rsidRPr="00DB4B52">
              <w:rPr>
                <w:rFonts w:ascii="Times New Roman" w:hAnsi="Times New Roman" w:cs="Times New Roman"/>
                <w:sz w:val="28"/>
                <w:szCs w:val="28"/>
              </w:rPr>
              <w:t>Налоговый кодекс РФ, часть вторая от 05.08.2000 г.</w:t>
            </w:r>
          </w:p>
        </w:tc>
        <w:tc>
          <w:tcPr>
            <w:tcW w:w="3685" w:type="dxa"/>
          </w:tcPr>
          <w:p w:rsidR="001C3536" w:rsidRDefault="00DB4B52" w:rsidP="0062388B">
            <w:pPr>
              <w:jc w:val="both"/>
              <w:rPr>
                <w:rFonts w:ascii="Times New Roman" w:hAnsi="Times New Roman" w:cs="Times New Roman"/>
                <w:sz w:val="28"/>
                <w:szCs w:val="28"/>
              </w:rPr>
            </w:pPr>
            <w:r>
              <w:rPr>
                <w:rFonts w:ascii="Times New Roman" w:hAnsi="Times New Roman" w:cs="Times New Roman"/>
                <w:sz w:val="28"/>
                <w:szCs w:val="28"/>
              </w:rPr>
              <w:t>Устанавливает налоговое законодательство.</w:t>
            </w:r>
          </w:p>
        </w:tc>
        <w:tc>
          <w:tcPr>
            <w:tcW w:w="2092" w:type="dxa"/>
          </w:tcPr>
          <w:p w:rsidR="001C3536" w:rsidRDefault="00DB4B52" w:rsidP="0062388B">
            <w:pPr>
              <w:jc w:val="both"/>
              <w:rPr>
                <w:rFonts w:ascii="Times New Roman" w:hAnsi="Times New Roman" w:cs="Times New Roman"/>
                <w:sz w:val="28"/>
                <w:szCs w:val="28"/>
              </w:rPr>
            </w:pPr>
            <w:r>
              <w:rPr>
                <w:rFonts w:ascii="Times New Roman" w:hAnsi="Times New Roman" w:cs="Times New Roman"/>
                <w:sz w:val="28"/>
                <w:szCs w:val="28"/>
              </w:rPr>
              <w:t>Действует, с изм. и доп., в ред. от 03.04.17</w:t>
            </w:r>
          </w:p>
        </w:tc>
      </w:tr>
      <w:tr w:rsidR="001C3536" w:rsidTr="00C161EA">
        <w:tc>
          <w:tcPr>
            <w:tcW w:w="618" w:type="dxa"/>
          </w:tcPr>
          <w:p w:rsidR="001C3536" w:rsidRDefault="002D7CE5" w:rsidP="00DB4B52">
            <w:pPr>
              <w:jc w:val="center"/>
              <w:rPr>
                <w:rFonts w:ascii="Times New Roman" w:hAnsi="Times New Roman" w:cs="Times New Roman"/>
                <w:sz w:val="28"/>
                <w:szCs w:val="28"/>
              </w:rPr>
            </w:pPr>
            <w:r>
              <w:rPr>
                <w:rFonts w:ascii="Times New Roman" w:hAnsi="Times New Roman" w:cs="Times New Roman"/>
                <w:sz w:val="28"/>
                <w:szCs w:val="28"/>
              </w:rPr>
              <w:t>2</w:t>
            </w:r>
            <w:r w:rsidR="00DB4B52">
              <w:rPr>
                <w:rFonts w:ascii="Times New Roman" w:hAnsi="Times New Roman" w:cs="Times New Roman"/>
                <w:sz w:val="28"/>
                <w:szCs w:val="28"/>
              </w:rPr>
              <w:t>5</w:t>
            </w:r>
            <w:r>
              <w:rPr>
                <w:rFonts w:ascii="Times New Roman" w:hAnsi="Times New Roman" w:cs="Times New Roman"/>
                <w:sz w:val="28"/>
                <w:szCs w:val="28"/>
              </w:rPr>
              <w:t>.</w:t>
            </w:r>
          </w:p>
        </w:tc>
        <w:tc>
          <w:tcPr>
            <w:tcW w:w="3176" w:type="dxa"/>
          </w:tcPr>
          <w:p w:rsidR="001C3536" w:rsidRPr="00DB4B52" w:rsidRDefault="002D7CE5" w:rsidP="0062388B">
            <w:pPr>
              <w:jc w:val="both"/>
              <w:rPr>
                <w:rFonts w:ascii="Times New Roman" w:hAnsi="Times New Roman" w:cs="Times New Roman"/>
                <w:sz w:val="28"/>
                <w:szCs w:val="28"/>
              </w:rPr>
            </w:pPr>
            <w:r w:rsidRPr="00DB4B52">
              <w:rPr>
                <w:rFonts w:ascii="Times New Roman" w:hAnsi="Times New Roman" w:cs="Times New Roman"/>
                <w:sz w:val="28"/>
                <w:szCs w:val="28"/>
              </w:rPr>
              <w:t>Постановление Прав</w:t>
            </w:r>
            <w:r w:rsidRPr="00DB4B52">
              <w:rPr>
                <w:rFonts w:ascii="Times New Roman" w:hAnsi="Times New Roman" w:cs="Times New Roman"/>
                <w:sz w:val="28"/>
                <w:szCs w:val="28"/>
              </w:rPr>
              <w:t>и</w:t>
            </w:r>
            <w:r w:rsidRPr="00DB4B52">
              <w:rPr>
                <w:rFonts w:ascii="Times New Roman" w:hAnsi="Times New Roman" w:cs="Times New Roman"/>
                <w:sz w:val="28"/>
                <w:szCs w:val="28"/>
              </w:rPr>
              <w:t>тельства РФ №80 от 01.02.2001 г. «О лице</w:t>
            </w:r>
            <w:r w:rsidRPr="00DB4B52">
              <w:rPr>
                <w:rFonts w:ascii="Times New Roman" w:hAnsi="Times New Roman" w:cs="Times New Roman"/>
                <w:sz w:val="28"/>
                <w:szCs w:val="28"/>
              </w:rPr>
              <w:t>н</w:t>
            </w:r>
            <w:r w:rsidRPr="00DB4B52">
              <w:rPr>
                <w:rFonts w:ascii="Times New Roman" w:hAnsi="Times New Roman" w:cs="Times New Roman"/>
                <w:sz w:val="28"/>
                <w:szCs w:val="28"/>
              </w:rPr>
              <w:t>зировании финансовой аренды (аренды)РФ»</w:t>
            </w:r>
          </w:p>
        </w:tc>
        <w:tc>
          <w:tcPr>
            <w:tcW w:w="3685" w:type="dxa"/>
          </w:tcPr>
          <w:p w:rsidR="001C3536" w:rsidRDefault="00816151" w:rsidP="0062388B">
            <w:pPr>
              <w:jc w:val="both"/>
              <w:rPr>
                <w:rFonts w:ascii="Times New Roman" w:hAnsi="Times New Roman" w:cs="Times New Roman"/>
                <w:sz w:val="28"/>
                <w:szCs w:val="28"/>
              </w:rPr>
            </w:pPr>
            <w:r>
              <w:rPr>
                <w:rFonts w:ascii="Times New Roman" w:hAnsi="Times New Roman" w:cs="Times New Roman"/>
                <w:sz w:val="28"/>
                <w:szCs w:val="28"/>
              </w:rPr>
              <w:t>Разработано в соответствии с ФЗ «о лицензировании о</w:t>
            </w:r>
            <w:r>
              <w:rPr>
                <w:rFonts w:ascii="Times New Roman" w:hAnsi="Times New Roman" w:cs="Times New Roman"/>
                <w:sz w:val="28"/>
                <w:szCs w:val="28"/>
              </w:rPr>
              <w:t>т</w:t>
            </w:r>
            <w:r>
              <w:rPr>
                <w:rFonts w:ascii="Times New Roman" w:hAnsi="Times New Roman" w:cs="Times New Roman"/>
                <w:sz w:val="28"/>
                <w:szCs w:val="28"/>
              </w:rPr>
              <w:t>дельных видов деятельн</w:t>
            </w:r>
            <w:r>
              <w:rPr>
                <w:rFonts w:ascii="Times New Roman" w:hAnsi="Times New Roman" w:cs="Times New Roman"/>
                <w:sz w:val="28"/>
                <w:szCs w:val="28"/>
              </w:rPr>
              <w:t>о</w:t>
            </w:r>
            <w:r>
              <w:rPr>
                <w:rFonts w:ascii="Times New Roman" w:hAnsi="Times New Roman" w:cs="Times New Roman"/>
                <w:sz w:val="28"/>
                <w:szCs w:val="28"/>
              </w:rPr>
              <w:t>сти» и «о лизинге», опред</w:t>
            </w:r>
            <w:r>
              <w:rPr>
                <w:rFonts w:ascii="Times New Roman" w:hAnsi="Times New Roman" w:cs="Times New Roman"/>
                <w:sz w:val="28"/>
                <w:szCs w:val="28"/>
              </w:rPr>
              <w:t>е</w:t>
            </w:r>
            <w:r>
              <w:rPr>
                <w:rFonts w:ascii="Times New Roman" w:hAnsi="Times New Roman" w:cs="Times New Roman"/>
                <w:sz w:val="28"/>
                <w:szCs w:val="28"/>
              </w:rPr>
              <w:t>ляет порядок лицензиров</w:t>
            </w:r>
            <w:r>
              <w:rPr>
                <w:rFonts w:ascii="Times New Roman" w:hAnsi="Times New Roman" w:cs="Times New Roman"/>
                <w:sz w:val="28"/>
                <w:szCs w:val="28"/>
              </w:rPr>
              <w:t>а</w:t>
            </w:r>
            <w:r>
              <w:rPr>
                <w:rFonts w:ascii="Times New Roman" w:hAnsi="Times New Roman" w:cs="Times New Roman"/>
                <w:sz w:val="28"/>
                <w:szCs w:val="28"/>
              </w:rPr>
              <w:t>ния финансовой аренды (л</w:t>
            </w:r>
            <w:r>
              <w:rPr>
                <w:rFonts w:ascii="Times New Roman" w:hAnsi="Times New Roman" w:cs="Times New Roman"/>
                <w:sz w:val="28"/>
                <w:szCs w:val="28"/>
              </w:rPr>
              <w:t>и</w:t>
            </w:r>
            <w:r>
              <w:rPr>
                <w:rFonts w:ascii="Times New Roman" w:hAnsi="Times New Roman" w:cs="Times New Roman"/>
                <w:sz w:val="28"/>
                <w:szCs w:val="28"/>
              </w:rPr>
              <w:t>зинга).</w:t>
            </w:r>
          </w:p>
        </w:tc>
        <w:tc>
          <w:tcPr>
            <w:tcW w:w="2092" w:type="dxa"/>
          </w:tcPr>
          <w:p w:rsidR="001C3536" w:rsidRDefault="00816151" w:rsidP="0062388B">
            <w:pPr>
              <w:jc w:val="both"/>
              <w:rPr>
                <w:rFonts w:ascii="Times New Roman" w:hAnsi="Times New Roman" w:cs="Times New Roman"/>
                <w:sz w:val="28"/>
                <w:szCs w:val="28"/>
              </w:rPr>
            </w:pPr>
            <w:r>
              <w:rPr>
                <w:rFonts w:ascii="Times New Roman" w:hAnsi="Times New Roman" w:cs="Times New Roman"/>
                <w:sz w:val="28"/>
                <w:szCs w:val="28"/>
              </w:rPr>
              <w:t>Документ утратил силу в связи с издан</w:t>
            </w:r>
            <w:r>
              <w:rPr>
                <w:rFonts w:ascii="Times New Roman" w:hAnsi="Times New Roman" w:cs="Times New Roman"/>
                <w:sz w:val="28"/>
                <w:szCs w:val="28"/>
              </w:rPr>
              <w:t>и</w:t>
            </w:r>
            <w:r>
              <w:rPr>
                <w:rFonts w:ascii="Times New Roman" w:hAnsi="Times New Roman" w:cs="Times New Roman"/>
                <w:sz w:val="28"/>
                <w:szCs w:val="28"/>
              </w:rPr>
              <w:t>ем ПП РФ</w:t>
            </w:r>
            <w:r w:rsidR="008240F3">
              <w:rPr>
                <w:rFonts w:ascii="Times New Roman" w:hAnsi="Times New Roman" w:cs="Times New Roman"/>
                <w:sz w:val="28"/>
                <w:szCs w:val="28"/>
              </w:rPr>
              <w:t xml:space="preserve"> №302 от 08.05.02 г. (ред. от 19.12.14)</w:t>
            </w:r>
          </w:p>
        </w:tc>
      </w:tr>
      <w:tr w:rsidR="001C3536" w:rsidTr="00C161EA">
        <w:tc>
          <w:tcPr>
            <w:tcW w:w="618" w:type="dxa"/>
          </w:tcPr>
          <w:p w:rsidR="001C3536" w:rsidRDefault="002D7CE5" w:rsidP="00DB4B52">
            <w:pPr>
              <w:jc w:val="center"/>
              <w:rPr>
                <w:rFonts w:ascii="Times New Roman" w:hAnsi="Times New Roman" w:cs="Times New Roman"/>
                <w:sz w:val="28"/>
                <w:szCs w:val="28"/>
              </w:rPr>
            </w:pPr>
            <w:r>
              <w:rPr>
                <w:rFonts w:ascii="Times New Roman" w:hAnsi="Times New Roman" w:cs="Times New Roman"/>
                <w:sz w:val="28"/>
                <w:szCs w:val="28"/>
              </w:rPr>
              <w:t>2</w:t>
            </w:r>
            <w:r w:rsidR="00DB4B52">
              <w:rPr>
                <w:rFonts w:ascii="Times New Roman" w:hAnsi="Times New Roman" w:cs="Times New Roman"/>
                <w:sz w:val="28"/>
                <w:szCs w:val="28"/>
              </w:rPr>
              <w:t>6</w:t>
            </w:r>
            <w:r>
              <w:rPr>
                <w:rFonts w:ascii="Times New Roman" w:hAnsi="Times New Roman" w:cs="Times New Roman"/>
                <w:sz w:val="28"/>
                <w:szCs w:val="28"/>
              </w:rPr>
              <w:t>.</w:t>
            </w:r>
          </w:p>
        </w:tc>
        <w:tc>
          <w:tcPr>
            <w:tcW w:w="3176" w:type="dxa"/>
          </w:tcPr>
          <w:p w:rsidR="001C3536" w:rsidRPr="00DB4B52" w:rsidRDefault="002D7CE5" w:rsidP="0062388B">
            <w:pPr>
              <w:jc w:val="both"/>
              <w:rPr>
                <w:rFonts w:ascii="Times New Roman" w:hAnsi="Times New Roman" w:cs="Times New Roman"/>
                <w:sz w:val="28"/>
                <w:szCs w:val="28"/>
              </w:rPr>
            </w:pPr>
            <w:r w:rsidRPr="00DB4B52">
              <w:rPr>
                <w:rFonts w:ascii="Times New Roman" w:hAnsi="Times New Roman" w:cs="Times New Roman"/>
                <w:sz w:val="28"/>
                <w:szCs w:val="28"/>
              </w:rPr>
              <w:t>Закон РФ № 110-ФЗ от 06.08.01 г. «О внесении изменений и дополн</w:t>
            </w:r>
            <w:r w:rsidRPr="00DB4B52">
              <w:rPr>
                <w:rFonts w:ascii="Times New Roman" w:hAnsi="Times New Roman" w:cs="Times New Roman"/>
                <w:sz w:val="28"/>
                <w:szCs w:val="28"/>
              </w:rPr>
              <w:t>е</w:t>
            </w:r>
            <w:r w:rsidRPr="00DB4B52">
              <w:rPr>
                <w:rFonts w:ascii="Times New Roman" w:hAnsi="Times New Roman" w:cs="Times New Roman"/>
                <w:sz w:val="28"/>
                <w:szCs w:val="28"/>
              </w:rPr>
              <w:t>ний в часть вторую Налогового кодекса РФ (гл. 25)</w:t>
            </w:r>
          </w:p>
        </w:tc>
        <w:tc>
          <w:tcPr>
            <w:tcW w:w="3685" w:type="dxa"/>
          </w:tcPr>
          <w:p w:rsidR="001C3536" w:rsidRDefault="008240F3" w:rsidP="0062388B">
            <w:pPr>
              <w:jc w:val="both"/>
              <w:rPr>
                <w:rFonts w:ascii="Times New Roman" w:hAnsi="Times New Roman" w:cs="Times New Roman"/>
                <w:sz w:val="28"/>
                <w:szCs w:val="28"/>
              </w:rPr>
            </w:pPr>
            <w:r>
              <w:rPr>
                <w:rFonts w:ascii="Times New Roman" w:hAnsi="Times New Roman" w:cs="Times New Roman"/>
                <w:sz w:val="28"/>
                <w:szCs w:val="28"/>
              </w:rPr>
              <w:t>Глава 25 Налог на прибыль организаций.</w:t>
            </w:r>
          </w:p>
        </w:tc>
        <w:tc>
          <w:tcPr>
            <w:tcW w:w="2092" w:type="dxa"/>
          </w:tcPr>
          <w:p w:rsidR="008240F3" w:rsidRDefault="008240F3" w:rsidP="0062388B">
            <w:pPr>
              <w:jc w:val="both"/>
              <w:rPr>
                <w:rFonts w:ascii="Times New Roman" w:hAnsi="Times New Roman" w:cs="Times New Roman"/>
                <w:sz w:val="28"/>
                <w:szCs w:val="28"/>
              </w:rPr>
            </w:pPr>
            <w:r>
              <w:rPr>
                <w:rFonts w:ascii="Times New Roman" w:hAnsi="Times New Roman" w:cs="Times New Roman"/>
                <w:sz w:val="28"/>
                <w:szCs w:val="28"/>
              </w:rPr>
              <w:t>Действующий</w:t>
            </w:r>
          </w:p>
        </w:tc>
      </w:tr>
    </w:tbl>
    <w:p w:rsidR="00ED3624" w:rsidRPr="00614E43" w:rsidRDefault="0047372C"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Из таблицы следует, что к</w:t>
      </w:r>
      <w:r w:rsidR="00ED3624" w:rsidRPr="00614E43">
        <w:rPr>
          <w:rFonts w:ascii="Times New Roman" w:hAnsi="Times New Roman" w:cs="Times New Roman"/>
          <w:kern w:val="36"/>
          <w:sz w:val="28"/>
          <w:szCs w:val="28"/>
          <w:lang w:eastAsia="ru-RU"/>
        </w:rPr>
        <w:t xml:space="preserve"> первым законодательным документам сл</w:t>
      </w:r>
      <w:r w:rsidR="00ED3624" w:rsidRPr="00614E43">
        <w:rPr>
          <w:rFonts w:ascii="Times New Roman" w:hAnsi="Times New Roman" w:cs="Times New Roman"/>
          <w:kern w:val="36"/>
          <w:sz w:val="28"/>
          <w:szCs w:val="28"/>
          <w:lang w:eastAsia="ru-RU"/>
        </w:rPr>
        <w:t>е</w:t>
      </w:r>
      <w:r w:rsidR="00ED3624" w:rsidRPr="00614E43">
        <w:rPr>
          <w:rFonts w:ascii="Times New Roman" w:hAnsi="Times New Roman" w:cs="Times New Roman"/>
          <w:kern w:val="36"/>
          <w:sz w:val="28"/>
          <w:szCs w:val="28"/>
          <w:lang w:eastAsia="ru-RU"/>
        </w:rPr>
        <w:t>дует отнести Указ Президента Российской Ф</w:t>
      </w:r>
      <w:r w:rsidR="00DF6A19" w:rsidRPr="00614E43">
        <w:rPr>
          <w:rFonts w:ascii="Times New Roman" w:hAnsi="Times New Roman" w:cs="Times New Roman"/>
          <w:kern w:val="36"/>
          <w:sz w:val="28"/>
          <w:szCs w:val="28"/>
          <w:lang w:eastAsia="ru-RU"/>
        </w:rPr>
        <w:t>едерации от 17.09.1994 года № 1</w:t>
      </w:r>
      <w:r w:rsidR="00ED3624" w:rsidRPr="00614E43">
        <w:rPr>
          <w:rFonts w:ascii="Times New Roman" w:hAnsi="Times New Roman" w:cs="Times New Roman"/>
          <w:kern w:val="36"/>
          <w:sz w:val="28"/>
          <w:szCs w:val="28"/>
          <w:lang w:eastAsia="ru-RU"/>
        </w:rPr>
        <w:t>92</w:t>
      </w:r>
      <w:r w:rsidR="00DF6A19" w:rsidRPr="00614E43">
        <w:rPr>
          <w:rFonts w:ascii="Times New Roman" w:hAnsi="Times New Roman" w:cs="Times New Roman"/>
          <w:kern w:val="36"/>
          <w:sz w:val="28"/>
          <w:szCs w:val="28"/>
          <w:lang w:eastAsia="ru-RU"/>
        </w:rPr>
        <w:t>9</w:t>
      </w:r>
      <w:r w:rsidR="00ED3624" w:rsidRPr="00614E43">
        <w:rPr>
          <w:rFonts w:ascii="Times New Roman" w:hAnsi="Times New Roman" w:cs="Times New Roman"/>
          <w:kern w:val="36"/>
          <w:sz w:val="28"/>
          <w:szCs w:val="28"/>
          <w:lang w:eastAsia="ru-RU"/>
        </w:rPr>
        <w:t>"</w:t>
      </w:r>
      <w:r w:rsidR="00DF6A19" w:rsidRPr="00614E43">
        <w:rPr>
          <w:rFonts w:ascii="Times New Roman" w:hAnsi="Times New Roman" w:cs="Times New Roman"/>
          <w:kern w:val="36"/>
          <w:sz w:val="28"/>
          <w:szCs w:val="28"/>
          <w:lang w:eastAsia="ru-RU"/>
        </w:rPr>
        <w:t>О развитии финансового лизинга в инвестиционной деятельн</w:t>
      </w:r>
      <w:r w:rsidR="00DF6A19" w:rsidRPr="00614E43">
        <w:rPr>
          <w:rFonts w:ascii="Times New Roman" w:hAnsi="Times New Roman" w:cs="Times New Roman"/>
          <w:kern w:val="36"/>
          <w:sz w:val="28"/>
          <w:szCs w:val="28"/>
          <w:lang w:eastAsia="ru-RU"/>
        </w:rPr>
        <w:t>о</w:t>
      </w:r>
      <w:r w:rsidR="00DF6A19" w:rsidRPr="00614E43">
        <w:rPr>
          <w:rFonts w:ascii="Times New Roman" w:hAnsi="Times New Roman" w:cs="Times New Roman"/>
          <w:kern w:val="36"/>
          <w:sz w:val="28"/>
          <w:szCs w:val="28"/>
          <w:lang w:eastAsia="ru-RU"/>
        </w:rPr>
        <w:t>сти</w:t>
      </w:r>
      <w:r w:rsidR="00A24A01" w:rsidRPr="00614E43">
        <w:rPr>
          <w:rFonts w:ascii="Times New Roman" w:hAnsi="Times New Roman" w:cs="Times New Roman"/>
          <w:kern w:val="36"/>
          <w:sz w:val="28"/>
          <w:szCs w:val="28"/>
          <w:lang w:eastAsia="ru-RU"/>
        </w:rPr>
        <w:t>".И</w:t>
      </w:r>
      <w:r w:rsidR="001C26ED" w:rsidRPr="00614E43">
        <w:rPr>
          <w:rFonts w:ascii="Times New Roman" w:hAnsi="Times New Roman" w:cs="Times New Roman"/>
          <w:kern w:val="36"/>
          <w:sz w:val="28"/>
          <w:szCs w:val="28"/>
          <w:lang w:eastAsia="ru-RU"/>
        </w:rPr>
        <w:t>менно он</w:t>
      </w:r>
      <w:r w:rsidR="00ED3624" w:rsidRPr="00614E43">
        <w:rPr>
          <w:rFonts w:ascii="Times New Roman" w:hAnsi="Times New Roman" w:cs="Times New Roman"/>
          <w:kern w:val="36"/>
          <w:sz w:val="28"/>
          <w:szCs w:val="28"/>
          <w:lang w:eastAsia="ru-RU"/>
        </w:rPr>
        <w:t xml:space="preserve"> создал основу для работы с конкретными бизнес - планами частных инвесторов и обеспечил возможность государственной поддержки высокоэффективных коммерческих проектов.</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lastRenderedPageBreak/>
        <w:t>Базисным документом в России является Федеральный закон "О лизи</w:t>
      </w:r>
      <w:r w:rsidRPr="00614E43">
        <w:rPr>
          <w:rFonts w:ascii="Times New Roman" w:hAnsi="Times New Roman" w:cs="Times New Roman"/>
          <w:kern w:val="36"/>
          <w:sz w:val="28"/>
          <w:szCs w:val="28"/>
          <w:lang w:eastAsia="ru-RU"/>
        </w:rPr>
        <w:t>н</w:t>
      </w:r>
      <w:r w:rsidRPr="00614E43">
        <w:rPr>
          <w:rFonts w:ascii="Times New Roman" w:hAnsi="Times New Roman" w:cs="Times New Roman"/>
          <w:kern w:val="36"/>
          <w:sz w:val="28"/>
          <w:szCs w:val="28"/>
          <w:lang w:eastAsia="ru-RU"/>
        </w:rPr>
        <w:t>ге" № 164-ФЗ, который определяет лизинг как форму инвестиционной де</w:t>
      </w:r>
      <w:r w:rsidRPr="00614E43">
        <w:rPr>
          <w:rFonts w:ascii="Times New Roman" w:hAnsi="Times New Roman" w:cs="Times New Roman"/>
          <w:kern w:val="36"/>
          <w:sz w:val="28"/>
          <w:szCs w:val="28"/>
          <w:lang w:eastAsia="ru-RU"/>
        </w:rPr>
        <w:t>я</w:t>
      </w:r>
      <w:r w:rsidRPr="00614E43">
        <w:rPr>
          <w:rFonts w:ascii="Times New Roman" w:hAnsi="Times New Roman" w:cs="Times New Roman"/>
          <w:kern w:val="36"/>
          <w:sz w:val="28"/>
          <w:szCs w:val="28"/>
          <w:lang w:eastAsia="ru-RU"/>
        </w:rPr>
        <w:t>тельности и предусматривает налоговые и таможенные льготы.</w:t>
      </w:r>
      <w:r w:rsidR="00DF6A19" w:rsidRPr="00614E43">
        <w:rPr>
          <w:rFonts w:ascii="Times New Roman" w:hAnsi="Times New Roman" w:cs="Times New Roman"/>
          <w:kern w:val="36"/>
          <w:sz w:val="28"/>
          <w:szCs w:val="28"/>
          <w:lang w:eastAsia="ru-RU"/>
        </w:rPr>
        <w:t xml:space="preserve"> Последняя редакция с изменениями на 3 июля 2016 года.</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Одним из основных нормативных актов, регламентирующих лизинг</w:t>
      </w:r>
      <w:r w:rsidRPr="00614E43">
        <w:rPr>
          <w:rFonts w:ascii="Times New Roman" w:hAnsi="Times New Roman" w:cs="Times New Roman"/>
          <w:kern w:val="36"/>
          <w:sz w:val="28"/>
          <w:szCs w:val="28"/>
          <w:lang w:eastAsia="ru-RU"/>
        </w:rPr>
        <w:t>о</w:t>
      </w:r>
      <w:r w:rsidRPr="00614E43">
        <w:rPr>
          <w:rFonts w:ascii="Times New Roman" w:hAnsi="Times New Roman" w:cs="Times New Roman"/>
          <w:kern w:val="36"/>
          <w:sz w:val="28"/>
          <w:szCs w:val="28"/>
          <w:lang w:eastAsia="ru-RU"/>
        </w:rPr>
        <w:t>вую деятельность, является Гражданский кодекс РФ. Так, например, ст. 665 Гражданского кодекса РФ сущность лизинга фактически сводится к фина</w:t>
      </w:r>
      <w:r w:rsidRPr="00614E43">
        <w:rPr>
          <w:rFonts w:ascii="Times New Roman" w:hAnsi="Times New Roman" w:cs="Times New Roman"/>
          <w:kern w:val="36"/>
          <w:sz w:val="28"/>
          <w:szCs w:val="28"/>
          <w:lang w:eastAsia="ru-RU"/>
        </w:rPr>
        <w:t>н</w:t>
      </w:r>
      <w:r w:rsidRPr="00614E43">
        <w:rPr>
          <w:rFonts w:ascii="Times New Roman" w:hAnsi="Times New Roman" w:cs="Times New Roman"/>
          <w:kern w:val="36"/>
          <w:sz w:val="28"/>
          <w:szCs w:val="28"/>
          <w:lang w:eastAsia="ru-RU"/>
        </w:rPr>
        <w:t>совой аренде. В пяти других статьях шестого параграфа ГК РФ установлены основные права и обязанности сторон лизинговых сделок. При оформлении лизинговых сделок могут применяться не только договоры лизинга, но и д</w:t>
      </w:r>
      <w:r w:rsidRPr="00614E43">
        <w:rPr>
          <w:rFonts w:ascii="Times New Roman" w:hAnsi="Times New Roman" w:cs="Times New Roman"/>
          <w:kern w:val="36"/>
          <w:sz w:val="28"/>
          <w:szCs w:val="28"/>
          <w:lang w:eastAsia="ru-RU"/>
        </w:rPr>
        <w:t>о</w:t>
      </w:r>
      <w:r w:rsidRPr="00614E43">
        <w:rPr>
          <w:rFonts w:ascii="Times New Roman" w:hAnsi="Times New Roman" w:cs="Times New Roman"/>
          <w:kern w:val="36"/>
          <w:sz w:val="28"/>
          <w:szCs w:val="28"/>
          <w:lang w:eastAsia="ru-RU"/>
        </w:rPr>
        <w:t>говоры аренды, особенно в части, не урегулированной специальным закон</w:t>
      </w:r>
      <w:r w:rsidRPr="00614E43">
        <w:rPr>
          <w:rFonts w:ascii="Times New Roman" w:hAnsi="Times New Roman" w:cs="Times New Roman"/>
          <w:kern w:val="36"/>
          <w:sz w:val="28"/>
          <w:szCs w:val="28"/>
          <w:lang w:eastAsia="ru-RU"/>
        </w:rPr>
        <w:t>о</w:t>
      </w:r>
      <w:r w:rsidRPr="00614E43">
        <w:rPr>
          <w:rFonts w:ascii="Times New Roman" w:hAnsi="Times New Roman" w:cs="Times New Roman"/>
          <w:kern w:val="36"/>
          <w:sz w:val="28"/>
          <w:szCs w:val="28"/>
          <w:lang w:eastAsia="ru-RU"/>
        </w:rPr>
        <w:t>дательством и не противоречащей его сущности. Однако следует помнить, что понятие "лизинг" и "аренда" полностью не совпадают.</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Таким образом, правовая база регулирования лизинговых сделок в Ро</w:t>
      </w:r>
      <w:r w:rsidRPr="00614E43">
        <w:rPr>
          <w:rFonts w:ascii="Times New Roman" w:hAnsi="Times New Roman" w:cs="Times New Roman"/>
          <w:kern w:val="36"/>
          <w:sz w:val="28"/>
          <w:szCs w:val="28"/>
          <w:lang w:eastAsia="ru-RU"/>
        </w:rPr>
        <w:t>с</w:t>
      </w:r>
      <w:r w:rsidRPr="00614E43">
        <w:rPr>
          <w:rFonts w:ascii="Times New Roman" w:hAnsi="Times New Roman" w:cs="Times New Roman"/>
          <w:kern w:val="36"/>
          <w:sz w:val="28"/>
          <w:szCs w:val="28"/>
          <w:lang w:eastAsia="ru-RU"/>
        </w:rPr>
        <w:t>сии имеет высокий статус, поскольку понятие договора лизинга включено в ГК РФ.</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Развитию международного лизинга способствовало принятие следу</w:t>
      </w:r>
      <w:r w:rsidRPr="00614E43">
        <w:rPr>
          <w:rFonts w:ascii="Times New Roman" w:hAnsi="Times New Roman" w:cs="Times New Roman"/>
          <w:kern w:val="36"/>
          <w:sz w:val="28"/>
          <w:szCs w:val="28"/>
          <w:lang w:eastAsia="ru-RU"/>
        </w:rPr>
        <w:t>ю</w:t>
      </w:r>
      <w:r w:rsidRPr="00614E43">
        <w:rPr>
          <w:rFonts w:ascii="Times New Roman" w:hAnsi="Times New Roman" w:cs="Times New Roman"/>
          <w:kern w:val="36"/>
          <w:sz w:val="28"/>
          <w:szCs w:val="28"/>
          <w:lang w:eastAsia="ru-RU"/>
        </w:rPr>
        <w:t>щих нормативных документов:</w:t>
      </w:r>
    </w:p>
    <w:p w:rsidR="00ED3624" w:rsidRPr="00614E43" w:rsidRDefault="00ED3624" w:rsidP="00614E43">
      <w:pPr>
        <w:pStyle w:val="a8"/>
        <w:numPr>
          <w:ilvl w:val="0"/>
          <w:numId w:val="27"/>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Закон РФ от 09.10.1992 г. № 3615-1 "О валютном регулировании и валютном контроле";</w:t>
      </w:r>
    </w:p>
    <w:p w:rsidR="00ED3624" w:rsidRPr="00614E43" w:rsidRDefault="00ED3624" w:rsidP="00614E43">
      <w:pPr>
        <w:pStyle w:val="a8"/>
        <w:numPr>
          <w:ilvl w:val="0"/>
          <w:numId w:val="27"/>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инструкция ЦБ РФ от 26.07.1995 г." О порядке осуществления в</w:t>
      </w:r>
      <w:r w:rsidRPr="00614E43">
        <w:rPr>
          <w:rFonts w:ascii="Times New Roman" w:hAnsi="Times New Roman" w:cs="Times New Roman"/>
          <w:kern w:val="36"/>
          <w:sz w:val="28"/>
          <w:szCs w:val="28"/>
          <w:lang w:eastAsia="ru-RU"/>
        </w:rPr>
        <w:t>а</w:t>
      </w:r>
      <w:r w:rsidRPr="00614E43">
        <w:rPr>
          <w:rFonts w:ascii="Times New Roman" w:hAnsi="Times New Roman" w:cs="Times New Roman"/>
          <w:kern w:val="36"/>
          <w:sz w:val="28"/>
          <w:szCs w:val="28"/>
          <w:lang w:eastAsia="ru-RU"/>
        </w:rPr>
        <w:t>лютного контроля за обоснованность платежа в иностранной валюте за и</w:t>
      </w:r>
      <w:r w:rsidRPr="00614E43">
        <w:rPr>
          <w:rFonts w:ascii="Times New Roman" w:hAnsi="Times New Roman" w:cs="Times New Roman"/>
          <w:kern w:val="36"/>
          <w:sz w:val="28"/>
          <w:szCs w:val="28"/>
          <w:lang w:eastAsia="ru-RU"/>
        </w:rPr>
        <w:t>м</w:t>
      </w:r>
      <w:r w:rsidRPr="00614E43">
        <w:rPr>
          <w:rFonts w:ascii="Times New Roman" w:hAnsi="Times New Roman" w:cs="Times New Roman"/>
          <w:kern w:val="36"/>
          <w:sz w:val="28"/>
          <w:szCs w:val="28"/>
          <w:lang w:eastAsia="ru-RU"/>
        </w:rPr>
        <w:t>портируемые товары";</w:t>
      </w:r>
    </w:p>
    <w:p w:rsidR="00ED3624" w:rsidRPr="00614E43" w:rsidRDefault="00ED3624" w:rsidP="00614E43">
      <w:pPr>
        <w:pStyle w:val="a8"/>
        <w:numPr>
          <w:ilvl w:val="0"/>
          <w:numId w:val="27"/>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письмо ЦБ РФ от 15.11.1995 г. № 208;</w:t>
      </w:r>
    </w:p>
    <w:p w:rsidR="00ED3624" w:rsidRPr="00614E43" w:rsidRDefault="00ED3624" w:rsidP="00614E43">
      <w:pPr>
        <w:pStyle w:val="a8"/>
        <w:numPr>
          <w:ilvl w:val="0"/>
          <w:numId w:val="27"/>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положение ЦБ РФ от 06.10.1997 г. № 527 "О порядке привлечения и погашения резидентами РФ финансовых кредитов и займов в иностранной валюте от нерезидентов на срок свыше 180 дней";</w:t>
      </w:r>
    </w:p>
    <w:p w:rsidR="00ED3624" w:rsidRPr="00614E43" w:rsidRDefault="00ED3624" w:rsidP="00614E43">
      <w:pPr>
        <w:pStyle w:val="a8"/>
        <w:numPr>
          <w:ilvl w:val="0"/>
          <w:numId w:val="27"/>
        </w:numPr>
        <w:tabs>
          <w:tab w:val="left" w:pos="993"/>
        </w:tabs>
        <w:spacing w:line="360" w:lineRule="auto"/>
        <w:ind w:left="0" w:firstLine="709"/>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методические указания (рекомендации) по проведению междунаро</w:t>
      </w:r>
      <w:r w:rsidRPr="00614E43">
        <w:rPr>
          <w:rFonts w:ascii="Times New Roman" w:hAnsi="Times New Roman" w:cs="Times New Roman"/>
          <w:kern w:val="36"/>
          <w:sz w:val="28"/>
          <w:szCs w:val="28"/>
          <w:lang w:eastAsia="ru-RU"/>
        </w:rPr>
        <w:t>д</w:t>
      </w:r>
      <w:r w:rsidRPr="00614E43">
        <w:rPr>
          <w:rFonts w:ascii="Times New Roman" w:hAnsi="Times New Roman" w:cs="Times New Roman"/>
          <w:kern w:val="36"/>
          <w:sz w:val="28"/>
          <w:szCs w:val="28"/>
          <w:lang w:eastAsia="ru-RU"/>
        </w:rPr>
        <w:t>ных лизинговых операций.</w:t>
      </w:r>
    </w:p>
    <w:p w:rsidR="00ED3624" w:rsidRPr="00614E43" w:rsidRDefault="00ED3624"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 xml:space="preserve">Последний из указанных документов является наиболее обязательным </w:t>
      </w:r>
      <w:r w:rsidRPr="00614E43">
        <w:rPr>
          <w:rFonts w:ascii="Times New Roman" w:hAnsi="Times New Roman" w:cs="Times New Roman"/>
          <w:kern w:val="36"/>
          <w:sz w:val="28"/>
          <w:szCs w:val="28"/>
          <w:lang w:eastAsia="ru-RU"/>
        </w:rPr>
        <w:lastRenderedPageBreak/>
        <w:t>в области регламентации вопросов международного лизинга.</w:t>
      </w:r>
    </w:p>
    <w:p w:rsidR="008A016C" w:rsidRPr="00614E43" w:rsidRDefault="008A016C" w:rsidP="00614E43">
      <w:pPr>
        <w:spacing w:line="360" w:lineRule="auto"/>
        <w:ind w:firstLine="709"/>
        <w:contextualSpacing/>
        <w:jc w:val="both"/>
        <w:rPr>
          <w:rFonts w:ascii="Times New Roman" w:hAnsi="Times New Roman" w:cs="Times New Roman"/>
          <w:kern w:val="36"/>
          <w:sz w:val="28"/>
          <w:szCs w:val="28"/>
          <w:lang w:eastAsia="ru-RU"/>
        </w:rPr>
      </w:pPr>
      <w:r w:rsidRPr="00614E43">
        <w:rPr>
          <w:rFonts w:ascii="Times New Roman" w:hAnsi="Times New Roman" w:cs="Times New Roman"/>
          <w:kern w:val="36"/>
          <w:sz w:val="28"/>
          <w:szCs w:val="28"/>
          <w:lang w:eastAsia="ru-RU"/>
        </w:rPr>
        <w:t>Наряду с законодательными актами на регулирование применения л</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зинга в отдельных отраслях разработано ряд подзаконных нормативных а</w:t>
      </w:r>
      <w:r w:rsidRPr="00614E43">
        <w:rPr>
          <w:rFonts w:ascii="Times New Roman" w:hAnsi="Times New Roman" w:cs="Times New Roman"/>
          <w:kern w:val="36"/>
          <w:sz w:val="28"/>
          <w:szCs w:val="28"/>
          <w:lang w:eastAsia="ru-RU"/>
        </w:rPr>
        <w:t>к</w:t>
      </w:r>
      <w:r w:rsidRPr="00614E43">
        <w:rPr>
          <w:rFonts w:ascii="Times New Roman" w:hAnsi="Times New Roman" w:cs="Times New Roman"/>
          <w:kern w:val="36"/>
          <w:sz w:val="28"/>
          <w:szCs w:val="28"/>
          <w:lang w:eastAsia="ru-RU"/>
        </w:rPr>
        <w:t>тов. Если быть точным, то Постановлениями Правительства РФ установлены порядок предоставления государственных гарантий по лизинговым операц</w:t>
      </w:r>
      <w:r w:rsidRPr="00614E43">
        <w:rPr>
          <w:rFonts w:ascii="Times New Roman" w:hAnsi="Times New Roman" w:cs="Times New Roman"/>
          <w:kern w:val="36"/>
          <w:sz w:val="28"/>
          <w:szCs w:val="28"/>
          <w:lang w:eastAsia="ru-RU"/>
        </w:rPr>
        <w:t>и</w:t>
      </w:r>
      <w:r w:rsidRPr="00614E43">
        <w:rPr>
          <w:rFonts w:ascii="Times New Roman" w:hAnsi="Times New Roman" w:cs="Times New Roman"/>
          <w:kern w:val="36"/>
          <w:sz w:val="28"/>
          <w:szCs w:val="28"/>
          <w:lang w:eastAsia="ru-RU"/>
        </w:rPr>
        <w:t xml:space="preserve">ям в отдельных отраслях, в том числе </w:t>
      </w:r>
      <w:r w:rsidR="00CB69F3" w:rsidRPr="00614E43">
        <w:rPr>
          <w:rFonts w:ascii="Times New Roman" w:hAnsi="Times New Roman" w:cs="Times New Roman"/>
          <w:kern w:val="36"/>
          <w:sz w:val="28"/>
          <w:szCs w:val="28"/>
          <w:lang w:eastAsia="ru-RU"/>
        </w:rPr>
        <w:t>использование лизинга в агропромы</w:t>
      </w:r>
      <w:r w:rsidR="00CB69F3" w:rsidRPr="00614E43">
        <w:rPr>
          <w:rFonts w:ascii="Times New Roman" w:hAnsi="Times New Roman" w:cs="Times New Roman"/>
          <w:kern w:val="36"/>
          <w:sz w:val="28"/>
          <w:szCs w:val="28"/>
          <w:lang w:eastAsia="ru-RU"/>
        </w:rPr>
        <w:t>ш</w:t>
      </w:r>
      <w:r w:rsidR="00CB69F3" w:rsidRPr="00614E43">
        <w:rPr>
          <w:rFonts w:ascii="Times New Roman" w:hAnsi="Times New Roman" w:cs="Times New Roman"/>
          <w:kern w:val="36"/>
          <w:sz w:val="28"/>
          <w:szCs w:val="28"/>
          <w:lang w:eastAsia="ru-RU"/>
        </w:rPr>
        <w:t>ленном комплексе. Из них можно выделить:</w:t>
      </w:r>
    </w:p>
    <w:p w:rsidR="00DB4B52" w:rsidRPr="005C3F5F" w:rsidRDefault="00DB4B52" w:rsidP="00614E43">
      <w:pPr>
        <w:spacing w:line="360" w:lineRule="auto"/>
        <w:ind w:firstLine="709"/>
        <w:contextualSpacing/>
        <w:jc w:val="both"/>
        <w:rPr>
          <w:rFonts w:ascii="Times New Roman" w:hAnsi="Times New Roman" w:cs="Times New Roman"/>
          <w:sz w:val="28"/>
          <w:szCs w:val="28"/>
        </w:rPr>
      </w:pPr>
      <w:r w:rsidRPr="00614E43">
        <w:rPr>
          <w:rFonts w:ascii="Times New Roman" w:hAnsi="Times New Roman" w:cs="Times New Roman"/>
          <w:sz w:val="28"/>
          <w:szCs w:val="28"/>
        </w:rPr>
        <w:t>Постановление Правительства РФ N686 от 16.06.94 г. «Об организации обеспечения агропромышленного комплекса машиностроительной проду</w:t>
      </w:r>
      <w:r w:rsidRPr="00614E43">
        <w:rPr>
          <w:rFonts w:ascii="Times New Roman" w:hAnsi="Times New Roman" w:cs="Times New Roman"/>
          <w:sz w:val="28"/>
          <w:szCs w:val="28"/>
        </w:rPr>
        <w:t>к</w:t>
      </w:r>
      <w:r w:rsidRPr="00614E43">
        <w:rPr>
          <w:rFonts w:ascii="Times New Roman" w:hAnsi="Times New Roman" w:cs="Times New Roman"/>
          <w:sz w:val="28"/>
          <w:szCs w:val="28"/>
        </w:rPr>
        <w:t>цией на основе финансовой аренды (лизинга</w:t>
      </w:r>
      <w:r w:rsidRPr="005C3F5F">
        <w:rPr>
          <w:rFonts w:ascii="Times New Roman" w:hAnsi="Times New Roman" w:cs="Times New Roman"/>
          <w:sz w:val="28"/>
          <w:szCs w:val="28"/>
        </w:rPr>
        <w:t>)»[</w:t>
      </w:r>
      <w:r w:rsidR="005C3F5F" w:rsidRPr="005C3F5F">
        <w:rPr>
          <w:rFonts w:ascii="Times New Roman" w:hAnsi="Times New Roman" w:cs="Times New Roman"/>
          <w:sz w:val="28"/>
          <w:szCs w:val="28"/>
        </w:rPr>
        <w:t>51</w:t>
      </w:r>
      <w:r w:rsidRPr="005C3F5F">
        <w:rPr>
          <w:rFonts w:ascii="Times New Roman" w:hAnsi="Times New Roman" w:cs="Times New Roman"/>
          <w:sz w:val="28"/>
          <w:szCs w:val="28"/>
        </w:rPr>
        <w:t>];</w:t>
      </w:r>
    </w:p>
    <w:p w:rsidR="00DB4B52" w:rsidRPr="005C3F5F" w:rsidRDefault="00DB4B52" w:rsidP="00614E43">
      <w:pPr>
        <w:spacing w:line="360" w:lineRule="auto"/>
        <w:ind w:firstLine="709"/>
        <w:contextualSpacing/>
        <w:jc w:val="both"/>
        <w:rPr>
          <w:rFonts w:ascii="Times New Roman" w:hAnsi="Times New Roman" w:cs="Times New Roman"/>
          <w:kern w:val="36"/>
          <w:sz w:val="28"/>
          <w:szCs w:val="28"/>
          <w:lang w:eastAsia="ru-RU"/>
        </w:rPr>
      </w:pPr>
      <w:r w:rsidRPr="005C3F5F">
        <w:rPr>
          <w:rFonts w:ascii="Times New Roman" w:hAnsi="Times New Roman" w:cs="Times New Roman"/>
          <w:sz w:val="28"/>
          <w:szCs w:val="28"/>
        </w:rPr>
        <w:t>Постановление правительства РФ №1367 от 29.10.97 г. «О соверше</w:t>
      </w:r>
      <w:r w:rsidRPr="005C3F5F">
        <w:rPr>
          <w:rFonts w:ascii="Times New Roman" w:hAnsi="Times New Roman" w:cs="Times New Roman"/>
          <w:sz w:val="28"/>
          <w:szCs w:val="28"/>
        </w:rPr>
        <w:t>н</w:t>
      </w:r>
      <w:r w:rsidRPr="005C3F5F">
        <w:rPr>
          <w:rFonts w:ascii="Times New Roman" w:hAnsi="Times New Roman" w:cs="Times New Roman"/>
          <w:sz w:val="28"/>
          <w:szCs w:val="28"/>
        </w:rPr>
        <w:t>ствовании лизинговой деятельности в агропромышленном комплексе РФ»[</w:t>
      </w:r>
      <w:r w:rsidR="005C3F5F" w:rsidRPr="005C3F5F">
        <w:rPr>
          <w:rFonts w:ascii="Times New Roman" w:hAnsi="Times New Roman" w:cs="Times New Roman"/>
          <w:sz w:val="28"/>
          <w:szCs w:val="28"/>
        </w:rPr>
        <w:t>52</w:t>
      </w:r>
      <w:r w:rsidRPr="005C3F5F">
        <w:rPr>
          <w:rFonts w:ascii="Times New Roman" w:hAnsi="Times New Roman" w:cs="Times New Roman"/>
          <w:sz w:val="28"/>
          <w:szCs w:val="28"/>
        </w:rPr>
        <w:t>];</w:t>
      </w:r>
    </w:p>
    <w:p w:rsidR="00CB69F3" w:rsidRPr="005C3F5F" w:rsidRDefault="00CB69F3" w:rsidP="00614E43">
      <w:pPr>
        <w:spacing w:line="360" w:lineRule="auto"/>
        <w:ind w:firstLine="709"/>
        <w:contextualSpacing/>
        <w:jc w:val="both"/>
        <w:rPr>
          <w:rFonts w:ascii="Times New Roman" w:hAnsi="Times New Roman" w:cs="Times New Roman"/>
          <w:kern w:val="36"/>
          <w:sz w:val="28"/>
          <w:szCs w:val="28"/>
          <w:lang w:eastAsia="ru-RU"/>
        </w:rPr>
      </w:pPr>
      <w:r w:rsidRPr="005C3F5F">
        <w:rPr>
          <w:rFonts w:ascii="Times New Roman" w:hAnsi="Times New Roman" w:cs="Times New Roman"/>
          <w:kern w:val="36"/>
          <w:sz w:val="28"/>
          <w:szCs w:val="28"/>
          <w:lang w:eastAsia="ru-RU"/>
        </w:rPr>
        <w:t>Постановление Правительства РФ от 27.04.99 г. №467 О мерах по гос</w:t>
      </w:r>
      <w:r w:rsidRPr="005C3F5F">
        <w:rPr>
          <w:rFonts w:ascii="Times New Roman" w:hAnsi="Times New Roman" w:cs="Times New Roman"/>
          <w:kern w:val="36"/>
          <w:sz w:val="28"/>
          <w:szCs w:val="28"/>
          <w:lang w:eastAsia="ru-RU"/>
        </w:rPr>
        <w:t>у</w:t>
      </w:r>
      <w:r w:rsidRPr="005C3F5F">
        <w:rPr>
          <w:rFonts w:ascii="Times New Roman" w:hAnsi="Times New Roman" w:cs="Times New Roman"/>
          <w:kern w:val="36"/>
          <w:sz w:val="28"/>
          <w:szCs w:val="28"/>
          <w:lang w:eastAsia="ru-RU"/>
        </w:rPr>
        <w:t>дарственной поддержке лизинга сельскохозяйственной техники и оборудов</w:t>
      </w:r>
      <w:r w:rsidRPr="005C3F5F">
        <w:rPr>
          <w:rFonts w:ascii="Times New Roman" w:hAnsi="Times New Roman" w:cs="Times New Roman"/>
          <w:kern w:val="36"/>
          <w:sz w:val="28"/>
          <w:szCs w:val="28"/>
          <w:lang w:eastAsia="ru-RU"/>
        </w:rPr>
        <w:t>а</w:t>
      </w:r>
      <w:r w:rsidRPr="005C3F5F">
        <w:rPr>
          <w:rFonts w:ascii="Times New Roman" w:hAnsi="Times New Roman" w:cs="Times New Roman"/>
          <w:kern w:val="36"/>
          <w:sz w:val="28"/>
          <w:szCs w:val="28"/>
          <w:lang w:eastAsia="ru-RU"/>
        </w:rPr>
        <w:t>ния» (с изменениями и дополнениями от 06.06.2002 г.)</w:t>
      </w:r>
      <w:r w:rsidR="007A2D47" w:rsidRPr="005C3F5F">
        <w:rPr>
          <w:rFonts w:ascii="Times New Roman" w:hAnsi="Times New Roman" w:cs="Times New Roman"/>
          <w:kern w:val="36"/>
          <w:sz w:val="28"/>
          <w:szCs w:val="28"/>
          <w:lang w:eastAsia="ru-RU"/>
        </w:rPr>
        <w:t>[</w:t>
      </w:r>
      <w:r w:rsidR="005C3F5F" w:rsidRPr="005C3F5F">
        <w:rPr>
          <w:rFonts w:ascii="Times New Roman" w:hAnsi="Times New Roman" w:cs="Times New Roman"/>
          <w:kern w:val="36"/>
          <w:sz w:val="28"/>
          <w:szCs w:val="28"/>
          <w:lang w:eastAsia="ru-RU"/>
        </w:rPr>
        <w:t>53</w:t>
      </w:r>
      <w:r w:rsidR="007A2D47" w:rsidRPr="005C3F5F">
        <w:rPr>
          <w:rFonts w:ascii="Times New Roman" w:hAnsi="Times New Roman" w:cs="Times New Roman"/>
          <w:kern w:val="36"/>
          <w:sz w:val="28"/>
          <w:szCs w:val="28"/>
          <w:lang w:eastAsia="ru-RU"/>
        </w:rPr>
        <w:t>];</w:t>
      </w:r>
    </w:p>
    <w:p w:rsidR="007A2D47" w:rsidRPr="005C3F5F" w:rsidRDefault="007A2D47" w:rsidP="00614E43">
      <w:pPr>
        <w:spacing w:line="360" w:lineRule="auto"/>
        <w:ind w:firstLine="709"/>
        <w:contextualSpacing/>
        <w:jc w:val="both"/>
        <w:rPr>
          <w:kern w:val="36"/>
          <w:lang w:eastAsia="ru-RU"/>
        </w:rPr>
      </w:pPr>
      <w:r w:rsidRPr="005C3F5F">
        <w:rPr>
          <w:rFonts w:ascii="Times New Roman" w:hAnsi="Times New Roman" w:cs="Times New Roman"/>
          <w:kern w:val="36"/>
          <w:sz w:val="28"/>
          <w:szCs w:val="28"/>
          <w:lang w:eastAsia="ru-RU"/>
        </w:rPr>
        <w:t>Постановление Правительства РФ от 26.02.99 г. №228 «О лизинге м</w:t>
      </w:r>
      <w:r w:rsidRPr="005C3F5F">
        <w:rPr>
          <w:rFonts w:ascii="Times New Roman" w:hAnsi="Times New Roman" w:cs="Times New Roman"/>
          <w:kern w:val="36"/>
          <w:sz w:val="28"/>
          <w:szCs w:val="28"/>
          <w:lang w:eastAsia="ru-RU"/>
        </w:rPr>
        <w:t>а</w:t>
      </w:r>
      <w:r w:rsidRPr="005C3F5F">
        <w:rPr>
          <w:rFonts w:ascii="Times New Roman" w:hAnsi="Times New Roman" w:cs="Times New Roman"/>
          <w:kern w:val="36"/>
          <w:sz w:val="28"/>
          <w:szCs w:val="28"/>
          <w:lang w:eastAsia="ru-RU"/>
        </w:rPr>
        <w:t>шиностроительной продукции в агропромышленном комплексе Российской Федерации с использованием средств федерального бюджета»[</w:t>
      </w:r>
      <w:r w:rsidR="005C3F5F" w:rsidRPr="005C3F5F">
        <w:rPr>
          <w:rFonts w:ascii="Times New Roman" w:hAnsi="Times New Roman" w:cs="Times New Roman"/>
          <w:kern w:val="36"/>
          <w:sz w:val="28"/>
          <w:szCs w:val="28"/>
          <w:lang w:eastAsia="ru-RU"/>
        </w:rPr>
        <w:t>54</w:t>
      </w:r>
      <w:r w:rsidRPr="005C3F5F">
        <w:rPr>
          <w:rFonts w:ascii="Times New Roman" w:hAnsi="Times New Roman" w:cs="Times New Roman"/>
          <w:kern w:val="36"/>
          <w:sz w:val="28"/>
          <w:szCs w:val="28"/>
          <w:lang w:eastAsia="ru-RU"/>
        </w:rPr>
        <w:t>]</w:t>
      </w:r>
      <w:r w:rsidR="00614E43" w:rsidRPr="005C3F5F">
        <w:rPr>
          <w:rFonts w:ascii="Times New Roman" w:hAnsi="Times New Roman" w:cs="Times New Roman"/>
          <w:kern w:val="36"/>
          <w:sz w:val="28"/>
          <w:szCs w:val="28"/>
          <w:lang w:eastAsia="ru-RU"/>
        </w:rPr>
        <w:t>.</w:t>
      </w:r>
    </w:p>
    <w:p w:rsidR="00ED3624" w:rsidRDefault="00ED3624" w:rsidP="00DA2075">
      <w:pPr>
        <w:widowControl/>
        <w:tabs>
          <w:tab w:val="left" w:pos="1096"/>
        </w:tabs>
        <w:autoSpaceDE/>
        <w:spacing w:line="360" w:lineRule="auto"/>
        <w:contextualSpacing/>
        <w:jc w:val="both"/>
        <w:rPr>
          <w:rFonts w:ascii="Times New Roman" w:hAnsi="Times New Roman" w:cs="Times New Roman"/>
          <w:sz w:val="28"/>
          <w:szCs w:val="28"/>
        </w:rPr>
      </w:pPr>
    </w:p>
    <w:p w:rsidR="00BE7646" w:rsidRPr="009E505E" w:rsidRDefault="009E505E"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8" w:name="_Toc484729054"/>
      <w:r>
        <w:rPr>
          <w:rFonts w:ascii="Times New Roman" w:hAnsi="Times New Roman" w:cs="Times New Roman"/>
          <w:color w:val="auto"/>
          <w:sz w:val="28"/>
          <w:szCs w:val="28"/>
        </w:rPr>
        <w:t>1.3</w:t>
      </w:r>
      <w:r w:rsidRPr="009E505E">
        <w:rPr>
          <w:rFonts w:ascii="Times New Roman" w:hAnsi="Times New Roman" w:cs="Times New Roman"/>
          <w:color w:val="auto"/>
          <w:sz w:val="28"/>
          <w:szCs w:val="28"/>
        </w:rPr>
        <w:t xml:space="preserve"> </w:t>
      </w:r>
      <w:r w:rsidR="00ED3624" w:rsidRPr="009E505E">
        <w:rPr>
          <w:rFonts w:ascii="Times New Roman" w:hAnsi="Times New Roman" w:cs="Times New Roman"/>
          <w:color w:val="auto"/>
          <w:sz w:val="28"/>
          <w:szCs w:val="28"/>
        </w:rPr>
        <w:t>Экономическое содержание лизинга и его преимущества как</w:t>
      </w:r>
      <w:bookmarkEnd w:id="8"/>
    </w:p>
    <w:p w:rsidR="00ED3624" w:rsidRPr="009E505E" w:rsidRDefault="00ED3624"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9" w:name="_Toc484729055"/>
      <w:r w:rsidRPr="009E505E">
        <w:rPr>
          <w:rFonts w:ascii="Times New Roman" w:hAnsi="Times New Roman" w:cs="Times New Roman"/>
          <w:color w:val="auto"/>
          <w:sz w:val="28"/>
          <w:szCs w:val="28"/>
        </w:rPr>
        <w:t>формы финансирования капитальных вложений</w:t>
      </w:r>
      <w:bookmarkEnd w:id="9"/>
    </w:p>
    <w:p w:rsidR="00BE7646" w:rsidRPr="00BE7646" w:rsidRDefault="00BE7646" w:rsidP="00BE7646">
      <w:pPr>
        <w:pStyle w:val="a8"/>
        <w:widowControl/>
        <w:autoSpaceDE/>
        <w:spacing w:line="360" w:lineRule="auto"/>
        <w:ind w:left="360"/>
        <w:rPr>
          <w:rFonts w:ascii="Times New Roman" w:hAnsi="Times New Roman" w:cs="Times New Roman"/>
          <w:b/>
          <w:sz w:val="28"/>
          <w:szCs w:val="28"/>
        </w:rPr>
      </w:pPr>
    </w:p>
    <w:p w:rsidR="00AE0EE6" w:rsidRDefault="00AE0EE6" w:rsidP="00DB4B5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Успех лизинговой деятельности в любой отрасли во многом зависит от правильного понимания его содержания и специфических особенностей, их адекватного отражения в методических рекомендациях и практических р</w:t>
      </w:r>
      <w:r>
        <w:rPr>
          <w:rFonts w:ascii="Times New Roman" w:hAnsi="Times New Roman" w:cs="Times New Roman"/>
          <w:sz w:val="28"/>
          <w:szCs w:val="28"/>
        </w:rPr>
        <w:t>е</w:t>
      </w:r>
      <w:r>
        <w:rPr>
          <w:rFonts w:ascii="Times New Roman" w:hAnsi="Times New Roman" w:cs="Times New Roman"/>
          <w:sz w:val="28"/>
          <w:szCs w:val="28"/>
        </w:rPr>
        <w:t>шениях. Ещё Декарт подчеркивал, что точное определение значения слов может избавить человечество от половины его заблуждений.</w:t>
      </w:r>
    </w:p>
    <w:p w:rsidR="00AE0EE6" w:rsidRDefault="006D58B9" w:rsidP="00DB4B5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AE0EE6">
        <w:rPr>
          <w:rFonts w:ascii="Times New Roman" w:hAnsi="Times New Roman" w:cs="Times New Roman"/>
          <w:sz w:val="28"/>
          <w:szCs w:val="28"/>
        </w:rPr>
        <w:t>режде всего необходимо выяснить, в чем заключается сущность л</w:t>
      </w:r>
      <w:r w:rsidR="00AE0EE6">
        <w:rPr>
          <w:rFonts w:ascii="Times New Roman" w:hAnsi="Times New Roman" w:cs="Times New Roman"/>
          <w:sz w:val="28"/>
          <w:szCs w:val="28"/>
        </w:rPr>
        <w:t>и</w:t>
      </w:r>
      <w:r w:rsidR="00AE0EE6">
        <w:rPr>
          <w:rFonts w:ascii="Times New Roman" w:hAnsi="Times New Roman" w:cs="Times New Roman"/>
          <w:sz w:val="28"/>
          <w:szCs w:val="28"/>
        </w:rPr>
        <w:t>зинга, каковы его природа и потенциал, принципы и организационные фо</w:t>
      </w:r>
      <w:r w:rsidR="00AE0EE6">
        <w:rPr>
          <w:rFonts w:ascii="Times New Roman" w:hAnsi="Times New Roman" w:cs="Times New Roman"/>
          <w:sz w:val="28"/>
          <w:szCs w:val="28"/>
        </w:rPr>
        <w:t>р</w:t>
      </w:r>
      <w:r w:rsidR="00AE0EE6">
        <w:rPr>
          <w:rFonts w:ascii="Times New Roman" w:hAnsi="Times New Roman" w:cs="Times New Roman"/>
          <w:sz w:val="28"/>
          <w:szCs w:val="28"/>
        </w:rPr>
        <w:lastRenderedPageBreak/>
        <w:t>мы. Только после полного познания экономического механизма и преим</w:t>
      </w:r>
      <w:r w:rsidR="00AE0EE6">
        <w:rPr>
          <w:rFonts w:ascii="Times New Roman" w:hAnsi="Times New Roman" w:cs="Times New Roman"/>
          <w:sz w:val="28"/>
          <w:szCs w:val="28"/>
        </w:rPr>
        <w:t>у</w:t>
      </w:r>
      <w:r w:rsidR="00AE0EE6">
        <w:rPr>
          <w:rFonts w:ascii="Times New Roman" w:hAnsi="Times New Roman" w:cs="Times New Roman"/>
          <w:sz w:val="28"/>
          <w:szCs w:val="28"/>
        </w:rPr>
        <w:t xml:space="preserve">ществ, заключенных в системе лизинга, </w:t>
      </w:r>
      <w:r>
        <w:rPr>
          <w:rFonts w:ascii="Times New Roman" w:hAnsi="Times New Roman" w:cs="Times New Roman"/>
          <w:sz w:val="28"/>
          <w:szCs w:val="28"/>
        </w:rPr>
        <w:t>возможно</w:t>
      </w:r>
      <w:r w:rsidR="00AE0EE6">
        <w:rPr>
          <w:rFonts w:ascii="Times New Roman" w:hAnsi="Times New Roman" w:cs="Times New Roman"/>
          <w:sz w:val="28"/>
          <w:szCs w:val="28"/>
        </w:rPr>
        <w:t xml:space="preserve"> его широкое использов</w:t>
      </w:r>
      <w:r w:rsidR="00AE0EE6">
        <w:rPr>
          <w:rFonts w:ascii="Times New Roman" w:hAnsi="Times New Roman" w:cs="Times New Roman"/>
          <w:sz w:val="28"/>
          <w:szCs w:val="28"/>
        </w:rPr>
        <w:t>а</w:t>
      </w:r>
      <w:r w:rsidR="00AE0EE6">
        <w:rPr>
          <w:rFonts w:ascii="Times New Roman" w:hAnsi="Times New Roman" w:cs="Times New Roman"/>
          <w:sz w:val="28"/>
          <w:szCs w:val="28"/>
        </w:rPr>
        <w:t>ние в практической деятельности.</w:t>
      </w:r>
    </w:p>
    <w:p w:rsidR="006D58B9" w:rsidRPr="006D58B9" w:rsidRDefault="006D58B9" w:rsidP="00DB4B52">
      <w:pPr>
        <w:spacing w:line="360" w:lineRule="auto"/>
        <w:ind w:firstLine="709"/>
        <w:contextualSpacing/>
        <w:jc w:val="both"/>
        <w:rPr>
          <w:rFonts w:ascii="Times New Roman" w:hAnsi="Times New Roman" w:cs="Times New Roman"/>
          <w:sz w:val="28"/>
          <w:szCs w:val="28"/>
        </w:rPr>
      </w:pPr>
      <w:r w:rsidRPr="006D58B9">
        <w:rPr>
          <w:rFonts w:ascii="Times New Roman" w:hAnsi="Times New Roman" w:cs="Times New Roman"/>
          <w:sz w:val="28"/>
          <w:szCs w:val="28"/>
        </w:rPr>
        <w:t>Понятие «лизинг» рассматривали такие ученые, как Горемыкин В.А., Газман В.Д., Кабатова Е.В., Филиппов К.К., Мигалатай Б.С., Сусанян К. и другие.</w:t>
      </w:r>
    </w:p>
    <w:p w:rsidR="00AE0EE6" w:rsidRDefault="00AE0EE6" w:rsidP="00DB4B5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Относительно экономической сущности лизинга пока еще нет единого мнения экономистов. Его содержание и роль в теории и практике трактуется по-разному</w:t>
      </w:r>
      <w:r w:rsidR="006D58B9">
        <w:rPr>
          <w:rFonts w:ascii="Times New Roman" w:hAnsi="Times New Roman" w:cs="Times New Roman"/>
          <w:sz w:val="28"/>
          <w:szCs w:val="28"/>
        </w:rPr>
        <w:t xml:space="preserve"> (таблица </w:t>
      </w:r>
      <w:r w:rsidR="003E3DF8">
        <w:rPr>
          <w:rFonts w:ascii="Times New Roman" w:hAnsi="Times New Roman" w:cs="Times New Roman"/>
          <w:sz w:val="28"/>
          <w:szCs w:val="28"/>
        </w:rPr>
        <w:t>2</w:t>
      </w:r>
      <w:r w:rsidR="006D58B9">
        <w:rPr>
          <w:rFonts w:ascii="Times New Roman" w:hAnsi="Times New Roman" w:cs="Times New Roman"/>
          <w:sz w:val="28"/>
          <w:szCs w:val="28"/>
        </w:rPr>
        <w:t>)</w:t>
      </w:r>
      <w:r>
        <w:rPr>
          <w:rFonts w:ascii="Times New Roman" w:hAnsi="Times New Roman" w:cs="Times New Roman"/>
          <w:sz w:val="28"/>
          <w:szCs w:val="28"/>
        </w:rPr>
        <w:t>.</w:t>
      </w:r>
    </w:p>
    <w:p w:rsidR="00B549E1" w:rsidRDefault="003E3DF8" w:rsidP="003E3DF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2</w:t>
      </w:r>
      <w:r w:rsidR="00B549E1">
        <w:rPr>
          <w:rFonts w:ascii="Times New Roman" w:hAnsi="Times New Roman" w:cs="Times New Roman"/>
          <w:sz w:val="28"/>
          <w:szCs w:val="28"/>
        </w:rPr>
        <w:t xml:space="preserve"> - </w:t>
      </w:r>
      <w:r w:rsidR="006D58B9">
        <w:rPr>
          <w:rFonts w:ascii="Times New Roman" w:hAnsi="Times New Roman" w:cs="Times New Roman"/>
          <w:sz w:val="28"/>
          <w:szCs w:val="28"/>
        </w:rPr>
        <w:t>Различные трактовки термина «</w:t>
      </w:r>
      <w:r w:rsidR="00B549E1">
        <w:rPr>
          <w:rFonts w:ascii="Times New Roman" w:hAnsi="Times New Roman" w:cs="Times New Roman"/>
          <w:sz w:val="28"/>
          <w:szCs w:val="28"/>
        </w:rPr>
        <w:t>лизинг»</w:t>
      </w:r>
    </w:p>
    <w:tbl>
      <w:tblPr>
        <w:tblStyle w:val="a3"/>
        <w:tblW w:w="0" w:type="auto"/>
        <w:tblLook w:val="04A0" w:firstRow="1" w:lastRow="0" w:firstColumn="1" w:lastColumn="0" w:noHBand="0" w:noVBand="1"/>
      </w:tblPr>
      <w:tblGrid>
        <w:gridCol w:w="2660"/>
        <w:gridCol w:w="6911"/>
      </w:tblGrid>
      <w:tr w:rsidR="00B549E1" w:rsidTr="007577B5">
        <w:tc>
          <w:tcPr>
            <w:tcW w:w="2660" w:type="dxa"/>
            <w:vAlign w:val="center"/>
          </w:tcPr>
          <w:p w:rsidR="00B549E1" w:rsidRDefault="00B549E1" w:rsidP="009328B6">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Автор</w:t>
            </w:r>
          </w:p>
        </w:tc>
        <w:tc>
          <w:tcPr>
            <w:tcW w:w="6911" w:type="dxa"/>
            <w:vAlign w:val="center"/>
          </w:tcPr>
          <w:p w:rsidR="00B549E1" w:rsidRDefault="00B549E1" w:rsidP="009328B6">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Лизинг</w:t>
            </w:r>
            <w:r w:rsidR="006D58B9">
              <w:rPr>
                <w:rFonts w:ascii="Times New Roman" w:hAnsi="Times New Roman" w:cs="Times New Roman"/>
                <w:sz w:val="28"/>
                <w:szCs w:val="28"/>
              </w:rPr>
              <w:t>-</w:t>
            </w:r>
          </w:p>
        </w:tc>
      </w:tr>
      <w:tr w:rsidR="009328B6" w:rsidTr="007577B5">
        <w:tc>
          <w:tcPr>
            <w:tcW w:w="2660" w:type="dxa"/>
            <w:vAlign w:val="center"/>
          </w:tcPr>
          <w:p w:rsidR="009328B6" w:rsidRDefault="009328B6" w:rsidP="009328B6">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6911" w:type="dxa"/>
            <w:vAlign w:val="center"/>
          </w:tcPr>
          <w:p w:rsidR="009328B6" w:rsidRDefault="009328B6" w:rsidP="009328B6">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B549E1" w:rsidTr="007577B5">
        <w:tc>
          <w:tcPr>
            <w:tcW w:w="2660" w:type="dxa"/>
          </w:tcPr>
          <w:p w:rsidR="00B549E1" w:rsidRPr="00340F65" w:rsidRDefault="00B549E1" w:rsidP="007577B5">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Горемыкин В.А.</w:t>
            </w:r>
            <w:r w:rsidR="00340F65">
              <w:rPr>
                <w:rFonts w:ascii="Times New Roman" w:hAnsi="Times New Roman" w:cs="Times New Roman"/>
                <w:sz w:val="28"/>
                <w:szCs w:val="28"/>
              </w:rPr>
              <w:t xml:space="preserve"> </w:t>
            </w:r>
            <w:r w:rsidR="00340F65">
              <w:rPr>
                <w:rFonts w:ascii="Times New Roman" w:hAnsi="Times New Roman" w:cs="Times New Roman"/>
                <w:sz w:val="28"/>
                <w:szCs w:val="28"/>
                <w:lang w:val="en-US"/>
              </w:rPr>
              <w:t>[</w:t>
            </w:r>
            <w:r w:rsidR="00340F65">
              <w:rPr>
                <w:rFonts w:ascii="Times New Roman" w:hAnsi="Times New Roman" w:cs="Times New Roman"/>
                <w:sz w:val="28"/>
                <w:szCs w:val="28"/>
              </w:rPr>
              <w:t>8</w:t>
            </w:r>
            <w:r w:rsidR="00340F65">
              <w:rPr>
                <w:rFonts w:ascii="Times New Roman" w:hAnsi="Times New Roman" w:cs="Times New Roman"/>
                <w:sz w:val="28"/>
                <w:szCs w:val="28"/>
                <w:lang w:val="en-US"/>
              </w:rPr>
              <w:t>]</w:t>
            </w:r>
          </w:p>
        </w:tc>
        <w:tc>
          <w:tcPr>
            <w:tcW w:w="6911" w:type="dxa"/>
          </w:tcPr>
          <w:p w:rsidR="00B549E1" w:rsidRDefault="00B549E1" w:rsidP="00F6505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это особый вид предпринимательской деятельности, включающий три формы организационно-экономических отношений: арендные, кредитные и торговые, содержание каждо</w:t>
            </w:r>
            <w:r w:rsidR="00F65058">
              <w:rPr>
                <w:rFonts w:ascii="Times New Roman" w:hAnsi="Times New Roman" w:cs="Times New Roman"/>
                <w:sz w:val="28"/>
                <w:szCs w:val="28"/>
              </w:rPr>
              <w:t>й</w:t>
            </w:r>
            <w:r>
              <w:rPr>
                <w:rFonts w:ascii="Times New Roman" w:hAnsi="Times New Roman" w:cs="Times New Roman"/>
                <w:sz w:val="28"/>
                <w:szCs w:val="28"/>
              </w:rPr>
              <w:t xml:space="preserve"> из которых в отдельн</w:t>
            </w:r>
            <w:r>
              <w:rPr>
                <w:rFonts w:ascii="Times New Roman" w:hAnsi="Times New Roman" w:cs="Times New Roman"/>
                <w:sz w:val="28"/>
                <w:szCs w:val="28"/>
              </w:rPr>
              <w:t>о</w:t>
            </w:r>
            <w:r>
              <w:rPr>
                <w:rFonts w:ascii="Times New Roman" w:hAnsi="Times New Roman" w:cs="Times New Roman"/>
                <w:sz w:val="28"/>
                <w:szCs w:val="28"/>
              </w:rPr>
              <w:t>сти полностью не исчерпывает сущности таких спец</w:t>
            </w:r>
            <w:r>
              <w:rPr>
                <w:rFonts w:ascii="Times New Roman" w:hAnsi="Times New Roman" w:cs="Times New Roman"/>
                <w:sz w:val="28"/>
                <w:szCs w:val="28"/>
              </w:rPr>
              <w:t>и</w:t>
            </w:r>
            <w:r>
              <w:rPr>
                <w:rFonts w:ascii="Times New Roman" w:hAnsi="Times New Roman" w:cs="Times New Roman"/>
                <w:sz w:val="28"/>
                <w:szCs w:val="28"/>
              </w:rPr>
              <w:t>фических имущественно- финансовых операций</w:t>
            </w:r>
          </w:p>
        </w:tc>
      </w:tr>
      <w:tr w:rsidR="009328B6" w:rsidTr="007577B5">
        <w:tc>
          <w:tcPr>
            <w:tcW w:w="2660" w:type="dxa"/>
          </w:tcPr>
          <w:p w:rsidR="009328B6" w:rsidRPr="00340F65" w:rsidRDefault="009328B6" w:rsidP="009328B6">
            <w:pPr>
              <w:spacing w:line="360" w:lineRule="auto"/>
              <w:contextualSpacing/>
              <w:rPr>
                <w:rFonts w:ascii="Times New Roman" w:hAnsi="Times New Roman" w:cs="Times New Roman"/>
                <w:sz w:val="28"/>
                <w:szCs w:val="28"/>
              </w:rPr>
            </w:pPr>
            <w:r>
              <w:rPr>
                <w:rFonts w:ascii="Times New Roman" w:hAnsi="Times New Roman" w:cs="Times New Roman"/>
                <w:sz w:val="28"/>
                <w:szCs w:val="28"/>
              </w:rPr>
              <w:t>Филиппов К.К., Мигалатай Б.С.</w:t>
            </w:r>
            <w:r w:rsidR="00340F65">
              <w:rPr>
                <w:rFonts w:ascii="Times New Roman" w:hAnsi="Times New Roman" w:cs="Times New Roman"/>
                <w:sz w:val="28"/>
                <w:szCs w:val="28"/>
              </w:rPr>
              <w:t xml:space="preserve"> </w:t>
            </w:r>
            <w:r w:rsidR="00340F65" w:rsidRPr="00340F65">
              <w:rPr>
                <w:rFonts w:ascii="Times New Roman" w:hAnsi="Times New Roman" w:cs="Times New Roman"/>
                <w:sz w:val="28"/>
                <w:szCs w:val="28"/>
              </w:rPr>
              <w:t>[</w:t>
            </w:r>
            <w:r w:rsidR="00340F65">
              <w:rPr>
                <w:rFonts w:ascii="Times New Roman" w:hAnsi="Times New Roman" w:cs="Times New Roman"/>
                <w:sz w:val="28"/>
                <w:szCs w:val="28"/>
              </w:rPr>
              <w:t>30</w:t>
            </w:r>
            <w:r w:rsidR="00340F65" w:rsidRPr="00340F65">
              <w:rPr>
                <w:rFonts w:ascii="Times New Roman" w:hAnsi="Times New Roman" w:cs="Times New Roman"/>
                <w:sz w:val="28"/>
                <w:szCs w:val="28"/>
              </w:rPr>
              <w:t>]</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представляет собой соглашение между собственником имущества (арендодателем) и арендатором о передаче имущества в пользование на оговоренный период по установленной ренте, выплачиваемой ежегодно, еж</w:t>
            </w:r>
            <w:r>
              <w:rPr>
                <w:rFonts w:ascii="Times New Roman" w:hAnsi="Times New Roman" w:cs="Times New Roman"/>
                <w:sz w:val="28"/>
                <w:szCs w:val="28"/>
              </w:rPr>
              <w:t>е</w:t>
            </w:r>
            <w:r>
              <w:rPr>
                <w:rFonts w:ascii="Times New Roman" w:hAnsi="Times New Roman" w:cs="Times New Roman"/>
                <w:sz w:val="28"/>
                <w:szCs w:val="28"/>
              </w:rPr>
              <w:t>квартально или ежемесячно</w:t>
            </w:r>
          </w:p>
        </w:tc>
      </w:tr>
      <w:tr w:rsidR="009328B6" w:rsidTr="007577B5">
        <w:tc>
          <w:tcPr>
            <w:tcW w:w="2660" w:type="dxa"/>
          </w:tcPr>
          <w:p w:rsidR="009328B6" w:rsidRPr="00340F65" w:rsidRDefault="009328B6" w:rsidP="009328B6">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Кабатова Е.В.</w:t>
            </w:r>
            <w:r w:rsidR="00340F65">
              <w:rPr>
                <w:rFonts w:ascii="Times New Roman" w:hAnsi="Times New Roman" w:cs="Times New Roman"/>
                <w:sz w:val="28"/>
                <w:szCs w:val="28"/>
              </w:rPr>
              <w:t xml:space="preserve"> </w:t>
            </w:r>
            <w:r w:rsidR="00340F65">
              <w:rPr>
                <w:rFonts w:ascii="Times New Roman" w:hAnsi="Times New Roman" w:cs="Times New Roman"/>
                <w:sz w:val="28"/>
                <w:szCs w:val="28"/>
                <w:lang w:val="en-US"/>
              </w:rPr>
              <w:t>[</w:t>
            </w:r>
            <w:r w:rsidR="00340F65">
              <w:rPr>
                <w:rFonts w:ascii="Times New Roman" w:hAnsi="Times New Roman" w:cs="Times New Roman"/>
                <w:sz w:val="28"/>
                <w:szCs w:val="28"/>
              </w:rPr>
              <w:t>11</w:t>
            </w:r>
            <w:r w:rsidR="00340F65">
              <w:rPr>
                <w:rFonts w:ascii="Times New Roman" w:hAnsi="Times New Roman" w:cs="Times New Roman"/>
                <w:sz w:val="28"/>
                <w:szCs w:val="28"/>
                <w:lang w:val="en-US"/>
              </w:rPr>
              <w:t>]</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это имущественные отношения, при которых одна о</w:t>
            </w:r>
            <w:r>
              <w:rPr>
                <w:rFonts w:ascii="Times New Roman" w:hAnsi="Times New Roman" w:cs="Times New Roman"/>
                <w:sz w:val="28"/>
                <w:szCs w:val="28"/>
              </w:rPr>
              <w:t>р</w:t>
            </w:r>
            <w:r>
              <w:rPr>
                <w:rFonts w:ascii="Times New Roman" w:hAnsi="Times New Roman" w:cs="Times New Roman"/>
                <w:sz w:val="28"/>
                <w:szCs w:val="28"/>
              </w:rPr>
              <w:t>ганизация (пользователь) обращается к другой (лизи</w:t>
            </w:r>
            <w:r>
              <w:rPr>
                <w:rFonts w:ascii="Times New Roman" w:hAnsi="Times New Roman" w:cs="Times New Roman"/>
                <w:sz w:val="28"/>
                <w:szCs w:val="28"/>
              </w:rPr>
              <w:t>н</w:t>
            </w:r>
            <w:r>
              <w:rPr>
                <w:rFonts w:ascii="Times New Roman" w:hAnsi="Times New Roman" w:cs="Times New Roman"/>
                <w:sz w:val="28"/>
                <w:szCs w:val="28"/>
              </w:rPr>
              <w:t>говой компании) с просьбой приобрести необходимое оборудование и передать его во временное пользов</w:t>
            </w:r>
            <w:r>
              <w:rPr>
                <w:rFonts w:ascii="Times New Roman" w:hAnsi="Times New Roman" w:cs="Times New Roman"/>
                <w:sz w:val="28"/>
                <w:szCs w:val="28"/>
              </w:rPr>
              <w:t>а</w:t>
            </w:r>
            <w:r>
              <w:rPr>
                <w:rFonts w:ascii="Times New Roman" w:hAnsi="Times New Roman" w:cs="Times New Roman"/>
                <w:sz w:val="28"/>
                <w:szCs w:val="28"/>
              </w:rPr>
              <w:t>ние. Речь идет о комплексе отношений, состоящем из отношений по купле-продаже и отношений в связи с временным использованием оборудования</w:t>
            </w:r>
          </w:p>
        </w:tc>
      </w:tr>
    </w:tbl>
    <w:p w:rsidR="006833E3" w:rsidRDefault="006833E3" w:rsidP="009328B6">
      <w:pPr>
        <w:spacing w:line="360" w:lineRule="auto"/>
        <w:contextualSpacing/>
        <w:rPr>
          <w:rFonts w:ascii="Times New Roman" w:hAnsi="Times New Roman" w:cs="Times New Roman"/>
          <w:sz w:val="28"/>
          <w:szCs w:val="28"/>
        </w:rPr>
      </w:pPr>
    </w:p>
    <w:p w:rsidR="006833E3" w:rsidRDefault="006833E3">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328B6" w:rsidRPr="009328B6" w:rsidRDefault="009328B6" w:rsidP="009328B6">
      <w:pPr>
        <w:spacing w:line="360" w:lineRule="auto"/>
        <w:contextualSpacing/>
        <w:rPr>
          <w:rFonts w:ascii="Times New Roman" w:hAnsi="Times New Roman" w:cs="Times New Roman"/>
          <w:sz w:val="28"/>
          <w:szCs w:val="28"/>
        </w:rPr>
      </w:pPr>
      <w:r w:rsidRPr="009328B6">
        <w:rPr>
          <w:rFonts w:ascii="Times New Roman" w:hAnsi="Times New Roman" w:cs="Times New Roman"/>
          <w:sz w:val="28"/>
          <w:szCs w:val="28"/>
        </w:rPr>
        <w:lastRenderedPageBreak/>
        <w:t>Продолжение таблицы 2</w:t>
      </w:r>
    </w:p>
    <w:tbl>
      <w:tblPr>
        <w:tblStyle w:val="a3"/>
        <w:tblW w:w="0" w:type="auto"/>
        <w:tblLook w:val="04A0" w:firstRow="1" w:lastRow="0" w:firstColumn="1" w:lastColumn="0" w:noHBand="0" w:noVBand="1"/>
      </w:tblPr>
      <w:tblGrid>
        <w:gridCol w:w="2660"/>
        <w:gridCol w:w="6911"/>
      </w:tblGrid>
      <w:tr w:rsidR="009328B6" w:rsidTr="009328B6">
        <w:tc>
          <w:tcPr>
            <w:tcW w:w="2660" w:type="dxa"/>
            <w:vAlign w:val="center"/>
          </w:tcPr>
          <w:p w:rsidR="009328B6" w:rsidRDefault="009328B6" w:rsidP="009328B6">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6911" w:type="dxa"/>
            <w:vAlign w:val="center"/>
          </w:tcPr>
          <w:p w:rsidR="009328B6" w:rsidRDefault="009328B6" w:rsidP="009328B6">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9328B6" w:rsidTr="007577B5">
        <w:tc>
          <w:tcPr>
            <w:tcW w:w="2660" w:type="dxa"/>
          </w:tcPr>
          <w:p w:rsidR="009328B6" w:rsidRPr="00340F65" w:rsidRDefault="009328B6" w:rsidP="009328B6">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Газман В.Д.</w:t>
            </w:r>
            <w:r w:rsidR="00340F65">
              <w:rPr>
                <w:rFonts w:ascii="Times New Roman" w:hAnsi="Times New Roman" w:cs="Times New Roman"/>
                <w:sz w:val="28"/>
                <w:szCs w:val="28"/>
              </w:rPr>
              <w:t xml:space="preserve"> </w:t>
            </w:r>
            <w:r w:rsidR="00340F65">
              <w:rPr>
                <w:rFonts w:ascii="Times New Roman" w:hAnsi="Times New Roman" w:cs="Times New Roman"/>
                <w:sz w:val="28"/>
                <w:szCs w:val="28"/>
                <w:lang w:val="en-US"/>
              </w:rPr>
              <w:t>[</w:t>
            </w:r>
            <w:r w:rsidR="00340F65">
              <w:rPr>
                <w:rFonts w:ascii="Times New Roman" w:hAnsi="Times New Roman" w:cs="Times New Roman"/>
                <w:sz w:val="28"/>
                <w:szCs w:val="28"/>
              </w:rPr>
              <w:t>7</w:t>
            </w:r>
            <w:r w:rsidR="00340F65">
              <w:rPr>
                <w:rFonts w:ascii="Times New Roman" w:hAnsi="Times New Roman" w:cs="Times New Roman"/>
                <w:sz w:val="28"/>
                <w:szCs w:val="28"/>
                <w:lang w:val="en-US"/>
              </w:rPr>
              <w:t>]</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это особый вид предпринимательской деятельности, направленной на инвестирование временно свободных или привлеченных финансовых средств, когда по дог</w:t>
            </w:r>
            <w:r>
              <w:rPr>
                <w:rFonts w:ascii="Times New Roman" w:hAnsi="Times New Roman" w:cs="Times New Roman"/>
                <w:sz w:val="28"/>
                <w:szCs w:val="28"/>
              </w:rPr>
              <w:t>о</w:t>
            </w:r>
            <w:r>
              <w:rPr>
                <w:rFonts w:ascii="Times New Roman" w:hAnsi="Times New Roman" w:cs="Times New Roman"/>
                <w:sz w:val="28"/>
                <w:szCs w:val="28"/>
              </w:rPr>
              <w:t>вору финансовой аренды (лизинга) арендодатель (л</w:t>
            </w:r>
            <w:r>
              <w:rPr>
                <w:rFonts w:ascii="Times New Roman" w:hAnsi="Times New Roman" w:cs="Times New Roman"/>
                <w:sz w:val="28"/>
                <w:szCs w:val="28"/>
              </w:rPr>
              <w:t>и</w:t>
            </w:r>
            <w:r>
              <w:rPr>
                <w:rFonts w:ascii="Times New Roman" w:hAnsi="Times New Roman" w:cs="Times New Roman"/>
                <w:sz w:val="28"/>
                <w:szCs w:val="28"/>
              </w:rPr>
              <w:t>зингодатель) обязуется приобрести в собственность обусловленное договором имущество у определённого продавца и предоставить это имущество арендатору (лизингополучателю) за плату во временное пользов</w:t>
            </w:r>
            <w:r>
              <w:rPr>
                <w:rFonts w:ascii="Times New Roman" w:hAnsi="Times New Roman" w:cs="Times New Roman"/>
                <w:sz w:val="28"/>
                <w:szCs w:val="28"/>
              </w:rPr>
              <w:t>а</w:t>
            </w:r>
            <w:r>
              <w:rPr>
                <w:rFonts w:ascii="Times New Roman" w:hAnsi="Times New Roman" w:cs="Times New Roman"/>
                <w:sz w:val="28"/>
                <w:szCs w:val="28"/>
              </w:rPr>
              <w:t>ние для предпринимательских целей</w:t>
            </w:r>
          </w:p>
        </w:tc>
      </w:tr>
      <w:tr w:rsidR="009328B6" w:rsidTr="007577B5">
        <w:tc>
          <w:tcPr>
            <w:tcW w:w="2660" w:type="dxa"/>
          </w:tcPr>
          <w:p w:rsidR="009328B6" w:rsidRPr="00340F65"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Сусанян К.</w:t>
            </w:r>
            <w:r w:rsidR="00340F65">
              <w:rPr>
                <w:rFonts w:ascii="Times New Roman" w:hAnsi="Times New Roman" w:cs="Times New Roman"/>
                <w:sz w:val="28"/>
                <w:szCs w:val="28"/>
              </w:rPr>
              <w:t xml:space="preserve"> </w:t>
            </w:r>
            <w:r w:rsidR="00340F65">
              <w:rPr>
                <w:rFonts w:ascii="Times New Roman" w:hAnsi="Times New Roman" w:cs="Times New Roman"/>
                <w:sz w:val="28"/>
                <w:szCs w:val="28"/>
                <w:lang w:val="en-US"/>
              </w:rPr>
              <w:t>[</w:t>
            </w:r>
            <w:r w:rsidR="00340F65">
              <w:rPr>
                <w:rFonts w:ascii="Times New Roman" w:hAnsi="Times New Roman" w:cs="Times New Roman"/>
                <w:sz w:val="28"/>
                <w:szCs w:val="28"/>
              </w:rPr>
              <w:t>28</w:t>
            </w:r>
            <w:r w:rsidR="00340F65">
              <w:rPr>
                <w:rFonts w:ascii="Times New Roman" w:hAnsi="Times New Roman" w:cs="Times New Roman"/>
                <w:sz w:val="28"/>
                <w:szCs w:val="28"/>
                <w:lang w:val="en-US"/>
              </w:rPr>
              <w:t>]</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аренда основных средств производства (машин, обор</w:t>
            </w:r>
            <w:r>
              <w:rPr>
                <w:rFonts w:ascii="Times New Roman" w:hAnsi="Times New Roman" w:cs="Times New Roman"/>
                <w:sz w:val="28"/>
                <w:szCs w:val="28"/>
              </w:rPr>
              <w:t>у</w:t>
            </w:r>
            <w:r>
              <w:rPr>
                <w:rFonts w:ascii="Times New Roman" w:hAnsi="Times New Roman" w:cs="Times New Roman"/>
                <w:sz w:val="28"/>
                <w:szCs w:val="28"/>
              </w:rPr>
              <w:t>дования, заводов, транспортных средств, конторского оборудования т.п.), а также других товаров для испол</w:t>
            </w:r>
            <w:r>
              <w:rPr>
                <w:rFonts w:ascii="Times New Roman" w:hAnsi="Times New Roman" w:cs="Times New Roman"/>
                <w:sz w:val="28"/>
                <w:szCs w:val="28"/>
              </w:rPr>
              <w:t>ь</w:t>
            </w:r>
            <w:r>
              <w:rPr>
                <w:rFonts w:ascii="Times New Roman" w:hAnsi="Times New Roman" w:cs="Times New Roman"/>
                <w:sz w:val="28"/>
                <w:szCs w:val="28"/>
              </w:rPr>
              <w:t>зования в производственных целях арендатором, в то время как товары покупаются арендодателем и он с</w:t>
            </w:r>
            <w:r>
              <w:rPr>
                <w:rFonts w:ascii="Times New Roman" w:hAnsi="Times New Roman" w:cs="Times New Roman"/>
                <w:sz w:val="28"/>
                <w:szCs w:val="28"/>
              </w:rPr>
              <w:t>о</w:t>
            </w:r>
            <w:r>
              <w:rPr>
                <w:rFonts w:ascii="Times New Roman" w:hAnsi="Times New Roman" w:cs="Times New Roman"/>
                <w:sz w:val="28"/>
                <w:szCs w:val="28"/>
              </w:rPr>
              <w:t>храняет право собственности на них до конца сделки</w:t>
            </w:r>
          </w:p>
        </w:tc>
      </w:tr>
      <w:tr w:rsidR="009328B6" w:rsidTr="00FD50B9">
        <w:tc>
          <w:tcPr>
            <w:tcW w:w="9571" w:type="dxa"/>
            <w:gridSpan w:val="2"/>
          </w:tcPr>
          <w:p w:rsidR="009328B6" w:rsidRDefault="009328B6" w:rsidP="009328B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Определение лизинга в нормативно-правовых актах РФ</w:t>
            </w:r>
          </w:p>
        </w:tc>
      </w:tr>
      <w:tr w:rsidR="009328B6" w:rsidTr="007577B5">
        <w:tc>
          <w:tcPr>
            <w:tcW w:w="2660"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Указ президента РФ №1929 17 сентября 1994 г. п.1</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вид предпринимательской деятельности, направленный на инвестирование временно свободных и привлечё</w:t>
            </w:r>
            <w:r>
              <w:rPr>
                <w:rFonts w:ascii="Times New Roman" w:hAnsi="Times New Roman" w:cs="Times New Roman"/>
                <w:sz w:val="28"/>
                <w:szCs w:val="28"/>
              </w:rPr>
              <w:t>н</w:t>
            </w:r>
            <w:r>
              <w:rPr>
                <w:rFonts w:ascii="Times New Roman" w:hAnsi="Times New Roman" w:cs="Times New Roman"/>
                <w:sz w:val="28"/>
                <w:szCs w:val="28"/>
              </w:rPr>
              <w:t>ных финансовых средств в имущество, передаваемое по договору физическим и юридическим лицам на определенный срок</w:t>
            </w:r>
          </w:p>
        </w:tc>
      </w:tr>
      <w:tr w:rsidR="009328B6" w:rsidTr="007577B5">
        <w:tc>
          <w:tcPr>
            <w:tcW w:w="2660"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Закон РФ №164 29 октября 1998 г. «О лизинге» ст.2</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Вид инвестиционной деятельности по приобретению имущества и передаче его на основании договора л</w:t>
            </w:r>
            <w:r>
              <w:rPr>
                <w:rFonts w:ascii="Times New Roman" w:hAnsi="Times New Roman" w:cs="Times New Roman"/>
                <w:sz w:val="28"/>
                <w:szCs w:val="28"/>
              </w:rPr>
              <w:t>и</w:t>
            </w:r>
            <w:r>
              <w:rPr>
                <w:rFonts w:ascii="Times New Roman" w:hAnsi="Times New Roman" w:cs="Times New Roman"/>
                <w:sz w:val="28"/>
                <w:szCs w:val="28"/>
              </w:rPr>
              <w:t>зинга физическим или юридическим лицам за опред</w:t>
            </w:r>
            <w:r>
              <w:rPr>
                <w:rFonts w:ascii="Times New Roman" w:hAnsi="Times New Roman" w:cs="Times New Roman"/>
                <w:sz w:val="28"/>
                <w:szCs w:val="28"/>
              </w:rPr>
              <w:t>е</w:t>
            </w:r>
            <w:r>
              <w:rPr>
                <w:rFonts w:ascii="Times New Roman" w:hAnsi="Times New Roman" w:cs="Times New Roman"/>
                <w:sz w:val="28"/>
                <w:szCs w:val="28"/>
              </w:rPr>
              <w:t>лённую плату, на определённый срок и на определё</w:t>
            </w:r>
            <w:r>
              <w:rPr>
                <w:rFonts w:ascii="Times New Roman" w:hAnsi="Times New Roman" w:cs="Times New Roman"/>
                <w:sz w:val="28"/>
                <w:szCs w:val="28"/>
              </w:rPr>
              <w:t>н</w:t>
            </w:r>
            <w:r>
              <w:rPr>
                <w:rFonts w:ascii="Times New Roman" w:hAnsi="Times New Roman" w:cs="Times New Roman"/>
                <w:sz w:val="28"/>
                <w:szCs w:val="28"/>
              </w:rPr>
              <w:t>ных условиях, обусловленных договором, с правом в</w:t>
            </w:r>
            <w:r>
              <w:rPr>
                <w:rFonts w:ascii="Times New Roman" w:hAnsi="Times New Roman" w:cs="Times New Roman"/>
                <w:sz w:val="28"/>
                <w:szCs w:val="28"/>
              </w:rPr>
              <w:t>ы</w:t>
            </w:r>
            <w:r>
              <w:rPr>
                <w:rFonts w:ascii="Times New Roman" w:hAnsi="Times New Roman" w:cs="Times New Roman"/>
                <w:sz w:val="28"/>
                <w:szCs w:val="28"/>
              </w:rPr>
              <w:t>купа имущества лизингодателем</w:t>
            </w:r>
          </w:p>
        </w:tc>
      </w:tr>
    </w:tbl>
    <w:p w:rsidR="009328B6" w:rsidRPr="009328B6" w:rsidRDefault="009328B6">
      <w:pPr>
        <w:rPr>
          <w:rFonts w:ascii="Times New Roman" w:hAnsi="Times New Roman" w:cs="Times New Roman"/>
          <w:sz w:val="28"/>
          <w:szCs w:val="28"/>
        </w:rPr>
      </w:pPr>
    </w:p>
    <w:p w:rsidR="009328B6" w:rsidRDefault="009328B6">
      <w:pPr>
        <w:widowControl/>
        <w:autoSpaceDE/>
        <w:spacing w:after="200" w:line="276" w:lineRule="auto"/>
      </w:pPr>
      <w:r>
        <w:br w:type="page"/>
      </w:r>
    </w:p>
    <w:p w:rsidR="009328B6" w:rsidRPr="008849BA" w:rsidRDefault="008849BA" w:rsidP="008849BA">
      <w:pPr>
        <w:spacing w:line="360" w:lineRule="auto"/>
        <w:contextualSpacing/>
        <w:rPr>
          <w:rFonts w:ascii="Times New Roman" w:hAnsi="Times New Roman" w:cs="Times New Roman"/>
          <w:sz w:val="28"/>
          <w:szCs w:val="28"/>
        </w:rPr>
      </w:pPr>
      <w:r w:rsidRPr="008849BA">
        <w:rPr>
          <w:rFonts w:ascii="Times New Roman" w:hAnsi="Times New Roman" w:cs="Times New Roman"/>
          <w:sz w:val="28"/>
          <w:szCs w:val="28"/>
        </w:rPr>
        <w:lastRenderedPageBreak/>
        <w:t>Продолжение таблицы 2</w:t>
      </w:r>
    </w:p>
    <w:tbl>
      <w:tblPr>
        <w:tblStyle w:val="a3"/>
        <w:tblW w:w="0" w:type="auto"/>
        <w:tblLook w:val="04A0" w:firstRow="1" w:lastRow="0" w:firstColumn="1" w:lastColumn="0" w:noHBand="0" w:noVBand="1"/>
      </w:tblPr>
      <w:tblGrid>
        <w:gridCol w:w="2660"/>
        <w:gridCol w:w="6911"/>
      </w:tblGrid>
      <w:tr w:rsidR="008849BA" w:rsidTr="008849BA">
        <w:tc>
          <w:tcPr>
            <w:tcW w:w="2660" w:type="dxa"/>
            <w:vAlign w:val="center"/>
          </w:tcPr>
          <w:p w:rsidR="008849BA" w:rsidRDefault="008849BA" w:rsidP="008849BA">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6911" w:type="dxa"/>
            <w:vAlign w:val="center"/>
          </w:tcPr>
          <w:p w:rsidR="008849BA" w:rsidRDefault="008849BA" w:rsidP="008849BA">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9328B6" w:rsidTr="007577B5">
        <w:tc>
          <w:tcPr>
            <w:tcW w:w="2660"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№633 29 июня 1995 г. п.1 Положение о лизинге</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Это вид предпринимательской деятельности, напра</w:t>
            </w:r>
            <w:r>
              <w:rPr>
                <w:rFonts w:ascii="Times New Roman" w:hAnsi="Times New Roman" w:cs="Times New Roman"/>
                <w:sz w:val="28"/>
                <w:szCs w:val="28"/>
              </w:rPr>
              <w:t>в</w:t>
            </w:r>
            <w:r>
              <w:rPr>
                <w:rFonts w:ascii="Times New Roman" w:hAnsi="Times New Roman" w:cs="Times New Roman"/>
                <w:sz w:val="28"/>
                <w:szCs w:val="28"/>
              </w:rPr>
              <w:t>ленной на инвестирование временно свободных или привлечённых финансовых средств, когда по договору финансовой аренды (лизинга) арендодатель (лизинг</w:t>
            </w:r>
            <w:r>
              <w:rPr>
                <w:rFonts w:ascii="Times New Roman" w:hAnsi="Times New Roman" w:cs="Times New Roman"/>
                <w:sz w:val="28"/>
                <w:szCs w:val="28"/>
              </w:rPr>
              <w:t>о</w:t>
            </w:r>
            <w:r>
              <w:rPr>
                <w:rFonts w:ascii="Times New Roman" w:hAnsi="Times New Roman" w:cs="Times New Roman"/>
                <w:sz w:val="28"/>
                <w:szCs w:val="28"/>
              </w:rPr>
              <w:t>датель) обязуется приобрести в собственность об</w:t>
            </w:r>
            <w:r>
              <w:rPr>
                <w:rFonts w:ascii="Times New Roman" w:hAnsi="Times New Roman" w:cs="Times New Roman"/>
                <w:sz w:val="28"/>
                <w:szCs w:val="28"/>
              </w:rPr>
              <w:t>у</w:t>
            </w:r>
            <w:r>
              <w:rPr>
                <w:rFonts w:ascii="Times New Roman" w:hAnsi="Times New Roman" w:cs="Times New Roman"/>
                <w:sz w:val="28"/>
                <w:szCs w:val="28"/>
              </w:rPr>
              <w:t>словленное договором имущество у определенного продавца и предоставить это имущество арендатору (лизингополучателю) за плату во временное пользов</w:t>
            </w:r>
            <w:r>
              <w:rPr>
                <w:rFonts w:ascii="Times New Roman" w:hAnsi="Times New Roman" w:cs="Times New Roman"/>
                <w:sz w:val="28"/>
                <w:szCs w:val="28"/>
              </w:rPr>
              <w:t>а</w:t>
            </w:r>
            <w:r>
              <w:rPr>
                <w:rFonts w:ascii="Times New Roman" w:hAnsi="Times New Roman" w:cs="Times New Roman"/>
                <w:sz w:val="28"/>
                <w:szCs w:val="28"/>
              </w:rPr>
              <w:t>ние для предпринимательских целей</w:t>
            </w:r>
          </w:p>
        </w:tc>
      </w:tr>
      <w:tr w:rsidR="009328B6" w:rsidTr="007577B5">
        <w:tc>
          <w:tcPr>
            <w:tcW w:w="2660"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ФЗ от 29.10.1998 г. №164-ФЗ (ред. от 03.07.2016) «О ф</w:t>
            </w:r>
            <w:r>
              <w:rPr>
                <w:rFonts w:ascii="Times New Roman" w:hAnsi="Times New Roman" w:cs="Times New Roman"/>
                <w:sz w:val="28"/>
                <w:szCs w:val="28"/>
              </w:rPr>
              <w:t>и</w:t>
            </w:r>
            <w:r>
              <w:rPr>
                <w:rFonts w:ascii="Times New Roman" w:hAnsi="Times New Roman" w:cs="Times New Roman"/>
                <w:sz w:val="28"/>
                <w:szCs w:val="28"/>
              </w:rPr>
              <w:t>нансовой аренде (лизинге)»</w:t>
            </w:r>
          </w:p>
        </w:tc>
        <w:tc>
          <w:tcPr>
            <w:tcW w:w="6911" w:type="dxa"/>
          </w:tcPr>
          <w:p w:rsidR="009328B6" w:rsidRDefault="009328B6" w:rsidP="009328B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Совокупность экономических и правовых отношений, возникающих в связи с реализацией договора лизинга, в том числе приобретением предмета лизинга</w:t>
            </w:r>
          </w:p>
        </w:tc>
      </w:tr>
    </w:tbl>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Лизинг - комплекс возникающих имущественных отношений, связа</w:t>
      </w:r>
      <w:r w:rsidRPr="008D5276">
        <w:rPr>
          <w:sz w:val="28"/>
          <w:szCs w:val="28"/>
        </w:rPr>
        <w:t>н</w:t>
      </w:r>
      <w:r w:rsidRPr="008D5276">
        <w:rPr>
          <w:sz w:val="28"/>
          <w:szCs w:val="28"/>
        </w:rPr>
        <w:t>ных с передачей имущества в пользование, после его приобретения у прои</w:t>
      </w:r>
      <w:r w:rsidRPr="008D5276">
        <w:rPr>
          <w:sz w:val="28"/>
          <w:szCs w:val="28"/>
        </w:rPr>
        <w:t>з</w:t>
      </w:r>
      <w:r w:rsidRPr="008D5276">
        <w:rPr>
          <w:sz w:val="28"/>
          <w:szCs w:val="28"/>
        </w:rPr>
        <w:t>водителя (продавца), где участниками выступают:</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1. Лизингодатель - физическое или юридические лицо, которое за счет собственных и (или) привлеченных средств приобретает в ходе реализации договора лизинга в собственность имущество и предоставляет его в качестве предмета лизинга лизингополучателю за определенную плату, на определе</w:t>
      </w:r>
      <w:r w:rsidRPr="008D5276">
        <w:rPr>
          <w:sz w:val="28"/>
          <w:szCs w:val="28"/>
        </w:rPr>
        <w:t>н</w:t>
      </w:r>
      <w:r w:rsidRPr="008D5276">
        <w:rPr>
          <w:sz w:val="28"/>
          <w:szCs w:val="28"/>
        </w:rPr>
        <w:t>ных срок и на определенных условиях во временное владение и в пользов</w:t>
      </w:r>
      <w:r w:rsidRPr="008D5276">
        <w:rPr>
          <w:sz w:val="28"/>
          <w:szCs w:val="28"/>
        </w:rPr>
        <w:t>а</w:t>
      </w:r>
      <w:r w:rsidRPr="008D5276">
        <w:rPr>
          <w:sz w:val="28"/>
          <w:szCs w:val="28"/>
        </w:rPr>
        <w:t>ние с переходом или без перехода к лизингополучателю права собственности на предмет лизинга.</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2. Лизингополучатель - физическое или юридическое лицо, которое в соответствии с договором лизинга обязано принять предмет лизинга за опр</w:t>
      </w:r>
      <w:r w:rsidRPr="008D5276">
        <w:rPr>
          <w:sz w:val="28"/>
          <w:szCs w:val="28"/>
        </w:rPr>
        <w:t>е</w:t>
      </w:r>
      <w:r w:rsidRPr="008D5276">
        <w:rPr>
          <w:sz w:val="28"/>
          <w:szCs w:val="28"/>
        </w:rPr>
        <w:t>деленную плату, на определенный срок и на определенных условиях во вр</w:t>
      </w:r>
      <w:r w:rsidRPr="008D5276">
        <w:rPr>
          <w:sz w:val="28"/>
          <w:szCs w:val="28"/>
        </w:rPr>
        <w:t>е</w:t>
      </w:r>
      <w:r w:rsidRPr="008D5276">
        <w:rPr>
          <w:sz w:val="28"/>
          <w:szCs w:val="28"/>
        </w:rPr>
        <w:t>менное владение и в пользование в соответствии с договором лизинга.</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lastRenderedPageBreak/>
        <w:t>3. Производитель (продавец) - физическое или юридическое лицо, к</w:t>
      </w:r>
      <w:r w:rsidRPr="008D5276">
        <w:rPr>
          <w:sz w:val="28"/>
          <w:szCs w:val="28"/>
        </w:rPr>
        <w:t>о</w:t>
      </w:r>
      <w:r w:rsidRPr="008D5276">
        <w:rPr>
          <w:sz w:val="28"/>
          <w:szCs w:val="28"/>
        </w:rPr>
        <w:t>торое в соответствии с договором купли-продажи с лизингодателем продает лизингодателю в обусловленный срок имущество, являющееся предметом лизинга.</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Важной особенностью лизинговых операций является то, что предмет лизинга, переданный во временное владение и пользование лизингополуч</w:t>
      </w:r>
      <w:r w:rsidRPr="008D5276">
        <w:rPr>
          <w:sz w:val="28"/>
          <w:szCs w:val="28"/>
        </w:rPr>
        <w:t>а</w:t>
      </w:r>
      <w:r w:rsidRPr="008D5276">
        <w:rPr>
          <w:sz w:val="28"/>
          <w:szCs w:val="28"/>
        </w:rPr>
        <w:t>телю, является собственностью лизингодателя во время всего срока действия лизингового договора.</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Право владения и пользования предметом лизинга переходит к лизи</w:t>
      </w:r>
      <w:r w:rsidRPr="008D5276">
        <w:rPr>
          <w:sz w:val="28"/>
          <w:szCs w:val="28"/>
        </w:rPr>
        <w:t>н</w:t>
      </w:r>
      <w:r w:rsidRPr="008D5276">
        <w:rPr>
          <w:sz w:val="28"/>
          <w:szCs w:val="28"/>
        </w:rPr>
        <w:t>гополучателю в полном объеме в момент его получения, если договором л</w:t>
      </w:r>
      <w:r w:rsidRPr="008D5276">
        <w:rPr>
          <w:sz w:val="28"/>
          <w:szCs w:val="28"/>
        </w:rPr>
        <w:t>и</w:t>
      </w:r>
      <w:r w:rsidRPr="008D5276">
        <w:rPr>
          <w:sz w:val="28"/>
          <w:szCs w:val="28"/>
        </w:rPr>
        <w:t>зинга не предусмотрено иное. Одновременно к нему переходит и риск сл</w:t>
      </w:r>
      <w:r w:rsidRPr="008D5276">
        <w:rPr>
          <w:sz w:val="28"/>
          <w:szCs w:val="28"/>
        </w:rPr>
        <w:t>у</w:t>
      </w:r>
      <w:r w:rsidRPr="008D5276">
        <w:rPr>
          <w:sz w:val="28"/>
          <w:szCs w:val="28"/>
        </w:rPr>
        <w:t>чайной гибели или случайной порчи арендованного имущества, если иное не предусмотрено договором финансовой аренды.</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Лизингополучатель за свой счет осуществляет техническое обслужив</w:t>
      </w:r>
      <w:r w:rsidRPr="008D5276">
        <w:rPr>
          <w:sz w:val="28"/>
          <w:szCs w:val="28"/>
        </w:rPr>
        <w:t>а</w:t>
      </w:r>
      <w:r w:rsidRPr="008D5276">
        <w:rPr>
          <w:sz w:val="28"/>
          <w:szCs w:val="28"/>
        </w:rPr>
        <w:t>ние предмета лизинга и обеспечивает его сохранность, если иное не пред</w:t>
      </w:r>
      <w:r w:rsidRPr="008D5276">
        <w:rPr>
          <w:sz w:val="28"/>
          <w:szCs w:val="28"/>
        </w:rPr>
        <w:t>у</w:t>
      </w:r>
      <w:r w:rsidRPr="008D5276">
        <w:rPr>
          <w:sz w:val="28"/>
          <w:szCs w:val="28"/>
        </w:rPr>
        <w:t>смотрено договором лизинга. Лизингополучатель может производить улу</w:t>
      </w:r>
      <w:r w:rsidRPr="008D5276">
        <w:rPr>
          <w:sz w:val="28"/>
          <w:szCs w:val="28"/>
        </w:rPr>
        <w:t>ч</w:t>
      </w:r>
      <w:r w:rsidRPr="008D5276">
        <w:rPr>
          <w:sz w:val="28"/>
          <w:szCs w:val="28"/>
        </w:rPr>
        <w:t>шения предмета лизинга (модернизацию, реконструкцию, дооборудование, техническое перевооружение) только с согласия лизингодателя на эти улу</w:t>
      </w:r>
      <w:r w:rsidRPr="008D5276">
        <w:rPr>
          <w:sz w:val="28"/>
          <w:szCs w:val="28"/>
        </w:rPr>
        <w:t>ч</w:t>
      </w:r>
      <w:r w:rsidRPr="008D5276">
        <w:rPr>
          <w:sz w:val="28"/>
          <w:szCs w:val="28"/>
        </w:rPr>
        <w:t>шения. Если такое согласие получено, то после прекращения договора лизи</w:t>
      </w:r>
      <w:r w:rsidRPr="008D5276">
        <w:rPr>
          <w:sz w:val="28"/>
          <w:szCs w:val="28"/>
        </w:rPr>
        <w:t>н</w:t>
      </w:r>
      <w:r w:rsidRPr="008D5276">
        <w:rPr>
          <w:sz w:val="28"/>
          <w:szCs w:val="28"/>
        </w:rPr>
        <w:t>гополучатель имеет право на возмещение таких расходов.</w:t>
      </w:r>
    </w:p>
    <w:p w:rsidR="00ED3624" w:rsidRPr="008D5276"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Лизинг по своему содержанию соответствует кредитным отношениям, и, поскольку заемщик и ссудодатель используют капитал не в денежной форме, а в товарной, то он имеет общие черты с инвестированием.</w:t>
      </w:r>
    </w:p>
    <w:p w:rsidR="00ED3624" w:rsidRPr="00C72541" w:rsidRDefault="00ED3624" w:rsidP="003E3DF8">
      <w:pPr>
        <w:pStyle w:val="bodytxt"/>
        <w:shd w:val="clear" w:color="auto" w:fill="FFFFFF" w:themeFill="background1"/>
        <w:spacing w:before="0" w:beforeAutospacing="0" w:after="0" w:afterAutospacing="0" w:line="360" w:lineRule="auto"/>
        <w:ind w:firstLine="709"/>
        <w:contextualSpacing/>
        <w:jc w:val="both"/>
        <w:rPr>
          <w:sz w:val="28"/>
          <w:szCs w:val="28"/>
        </w:rPr>
      </w:pPr>
      <w:r w:rsidRPr="008D5276">
        <w:rPr>
          <w:sz w:val="28"/>
          <w:szCs w:val="28"/>
        </w:rPr>
        <w:t>Лизингодатель оказывает лизингополучателю финансовую услугу, приобретая имущество у производителя за полную стоимость в собстве</w:t>
      </w:r>
      <w:r w:rsidRPr="008D5276">
        <w:rPr>
          <w:sz w:val="28"/>
          <w:szCs w:val="28"/>
        </w:rPr>
        <w:t>н</w:t>
      </w:r>
      <w:r w:rsidRPr="008D5276">
        <w:rPr>
          <w:sz w:val="28"/>
          <w:szCs w:val="28"/>
        </w:rPr>
        <w:t>ность, лизингополучатель возмещает эту стоимость периодическими взнос</w:t>
      </w:r>
      <w:r w:rsidRPr="008D5276">
        <w:rPr>
          <w:sz w:val="28"/>
          <w:szCs w:val="28"/>
        </w:rPr>
        <w:t>а</w:t>
      </w:r>
      <w:r w:rsidRPr="008D5276">
        <w:rPr>
          <w:sz w:val="28"/>
          <w:szCs w:val="28"/>
        </w:rPr>
        <w:t>ми с процентами за кредит.</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На протяжении длительного периода времени экономическая сущность лизинга остается спорной, поскольку содержание и роль его теории трактуе</w:t>
      </w:r>
      <w:r w:rsidRPr="003E3DF8">
        <w:rPr>
          <w:rFonts w:ascii="Times New Roman" w:hAnsi="Times New Roman" w:cs="Times New Roman"/>
          <w:sz w:val="28"/>
          <w:szCs w:val="28"/>
        </w:rPr>
        <w:t>т</w:t>
      </w:r>
      <w:r w:rsidRPr="003E3DF8">
        <w:rPr>
          <w:rFonts w:ascii="Times New Roman" w:hAnsi="Times New Roman" w:cs="Times New Roman"/>
          <w:sz w:val="28"/>
          <w:szCs w:val="28"/>
        </w:rPr>
        <w:t>ся противоречиво.</w:t>
      </w:r>
    </w:p>
    <w:p w:rsidR="00ED3624" w:rsidRPr="003E3DF8" w:rsidRDefault="004E3C69"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lastRenderedPageBreak/>
        <w:t xml:space="preserve">Одни рассматривают лизинг как своеобразный способ кредитования предпринимательской деятельности, другие полностью отождествляют его с долгосрочной арендой или с одной из её форм, которая </w:t>
      </w:r>
      <w:r w:rsidR="00DC01C3" w:rsidRPr="003E3DF8">
        <w:rPr>
          <w:rFonts w:ascii="Times New Roman" w:hAnsi="Times New Roman" w:cs="Times New Roman"/>
          <w:sz w:val="28"/>
          <w:szCs w:val="28"/>
        </w:rPr>
        <w:t>в свою очередь св</w:t>
      </w:r>
      <w:r w:rsidR="00DC01C3" w:rsidRPr="003E3DF8">
        <w:rPr>
          <w:rFonts w:ascii="Times New Roman" w:hAnsi="Times New Roman" w:cs="Times New Roman"/>
          <w:sz w:val="28"/>
          <w:szCs w:val="28"/>
        </w:rPr>
        <w:t>о</w:t>
      </w:r>
      <w:r w:rsidR="00DC01C3" w:rsidRPr="003E3DF8">
        <w:rPr>
          <w:rFonts w:ascii="Times New Roman" w:hAnsi="Times New Roman" w:cs="Times New Roman"/>
          <w:sz w:val="28"/>
          <w:szCs w:val="28"/>
        </w:rPr>
        <w:t>дится к наёмным или подрядным отношениям, третьи считают лизинг заву</w:t>
      </w:r>
      <w:r w:rsidR="00DC01C3" w:rsidRPr="003E3DF8">
        <w:rPr>
          <w:rFonts w:ascii="Times New Roman" w:hAnsi="Times New Roman" w:cs="Times New Roman"/>
          <w:sz w:val="28"/>
          <w:szCs w:val="28"/>
        </w:rPr>
        <w:t>а</w:t>
      </w:r>
      <w:r w:rsidR="00DC01C3" w:rsidRPr="003E3DF8">
        <w:rPr>
          <w:rFonts w:ascii="Times New Roman" w:hAnsi="Times New Roman" w:cs="Times New Roman"/>
          <w:sz w:val="28"/>
          <w:szCs w:val="28"/>
        </w:rPr>
        <w:t>лированным способом купли-продажи средств производства или права пол</w:t>
      </w:r>
      <w:r w:rsidR="00DC01C3" w:rsidRPr="003E3DF8">
        <w:rPr>
          <w:rFonts w:ascii="Times New Roman" w:hAnsi="Times New Roman" w:cs="Times New Roman"/>
          <w:sz w:val="28"/>
          <w:szCs w:val="28"/>
        </w:rPr>
        <w:t>ь</w:t>
      </w:r>
      <w:r w:rsidR="00DC01C3" w:rsidRPr="003E3DF8">
        <w:rPr>
          <w:rFonts w:ascii="Times New Roman" w:hAnsi="Times New Roman" w:cs="Times New Roman"/>
          <w:sz w:val="28"/>
          <w:szCs w:val="28"/>
        </w:rPr>
        <w:t>зования чужим имуществом, а четвертые интерпретируют лизинг как де</w:t>
      </w:r>
      <w:r w:rsidR="00DC01C3" w:rsidRPr="003E3DF8">
        <w:rPr>
          <w:rFonts w:ascii="Times New Roman" w:hAnsi="Times New Roman" w:cs="Times New Roman"/>
          <w:sz w:val="28"/>
          <w:szCs w:val="28"/>
        </w:rPr>
        <w:t>й</w:t>
      </w:r>
      <w:r w:rsidR="00DC01C3" w:rsidRPr="003E3DF8">
        <w:rPr>
          <w:rFonts w:ascii="Times New Roman" w:hAnsi="Times New Roman" w:cs="Times New Roman"/>
          <w:sz w:val="28"/>
          <w:szCs w:val="28"/>
        </w:rPr>
        <w:t>ствие за чужой счёт, т.е. управление чужим имуществом по поручению дов</w:t>
      </w:r>
      <w:r w:rsidR="009328B6">
        <w:rPr>
          <w:rFonts w:ascii="Times New Roman" w:hAnsi="Times New Roman" w:cs="Times New Roman"/>
          <w:sz w:val="28"/>
          <w:szCs w:val="28"/>
        </w:rPr>
        <w:t>е</w:t>
      </w:r>
      <w:r w:rsidR="009328B6">
        <w:rPr>
          <w:rFonts w:ascii="Times New Roman" w:hAnsi="Times New Roman" w:cs="Times New Roman"/>
          <w:sz w:val="28"/>
          <w:szCs w:val="28"/>
        </w:rPr>
        <w:t xml:space="preserve">рителя </w:t>
      </w:r>
      <w:r w:rsidR="005C3F5F" w:rsidRPr="005C3F5F">
        <w:rPr>
          <w:rFonts w:ascii="Times New Roman" w:hAnsi="Times New Roman" w:cs="Times New Roman"/>
          <w:sz w:val="28"/>
          <w:szCs w:val="28"/>
        </w:rPr>
        <w:t>[23</w:t>
      </w:r>
      <w:r w:rsidR="00F519A1" w:rsidRPr="005C3F5F">
        <w:rPr>
          <w:rFonts w:ascii="Times New Roman" w:hAnsi="Times New Roman" w:cs="Times New Roman"/>
          <w:sz w:val="28"/>
          <w:szCs w:val="28"/>
        </w:rPr>
        <w:t>]</w:t>
      </w:r>
      <w:r w:rsidR="009328B6" w:rsidRPr="005C3F5F">
        <w:rPr>
          <w:rFonts w:ascii="Times New Roman" w:hAnsi="Times New Roman" w:cs="Times New Roman"/>
          <w:sz w:val="28"/>
          <w:szCs w:val="28"/>
        </w:rPr>
        <w:t>.</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Многообразие и противоречивость взглядов объясняется недостато</w:t>
      </w:r>
      <w:r w:rsidRPr="003E3DF8">
        <w:rPr>
          <w:rFonts w:ascii="Times New Roman" w:hAnsi="Times New Roman" w:cs="Times New Roman"/>
          <w:sz w:val="28"/>
          <w:szCs w:val="28"/>
        </w:rPr>
        <w:t>ч</w:t>
      </w:r>
      <w:r w:rsidRPr="003E3DF8">
        <w:rPr>
          <w:rFonts w:ascii="Times New Roman" w:hAnsi="Times New Roman" w:cs="Times New Roman"/>
          <w:sz w:val="28"/>
          <w:szCs w:val="28"/>
        </w:rPr>
        <w:t>ной разработкой теоретических вопросов лизинга и, следовательно, отсу</w:t>
      </w:r>
      <w:r w:rsidRPr="003E3DF8">
        <w:rPr>
          <w:rFonts w:ascii="Times New Roman" w:hAnsi="Times New Roman" w:cs="Times New Roman"/>
          <w:sz w:val="28"/>
          <w:szCs w:val="28"/>
        </w:rPr>
        <w:t>т</w:t>
      </w:r>
      <w:r w:rsidRPr="003E3DF8">
        <w:rPr>
          <w:rFonts w:ascii="Times New Roman" w:hAnsi="Times New Roman" w:cs="Times New Roman"/>
          <w:sz w:val="28"/>
          <w:szCs w:val="28"/>
        </w:rPr>
        <w:t>ствием единого методологического подхода на практике.</w:t>
      </w:r>
    </w:p>
    <w:p w:rsidR="0051151D" w:rsidRPr="003E3DF8" w:rsidRDefault="0051151D"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Беря за основу определения лизинга, отраженные в нормативно-правовых актах</w:t>
      </w:r>
      <w:r w:rsidR="008D1CB9" w:rsidRPr="003E3DF8">
        <w:rPr>
          <w:rFonts w:ascii="Times New Roman" w:hAnsi="Times New Roman" w:cs="Times New Roman"/>
          <w:sz w:val="28"/>
          <w:szCs w:val="28"/>
        </w:rPr>
        <w:t>, предлагаем следующее авторское определение лизинга. Л</w:t>
      </w:r>
      <w:r w:rsidR="008D1CB9" w:rsidRPr="003E3DF8">
        <w:rPr>
          <w:rFonts w:ascii="Times New Roman" w:hAnsi="Times New Roman" w:cs="Times New Roman"/>
          <w:sz w:val="28"/>
          <w:szCs w:val="28"/>
        </w:rPr>
        <w:t>и</w:t>
      </w:r>
      <w:r w:rsidR="008D1CB9" w:rsidRPr="003E3DF8">
        <w:rPr>
          <w:rFonts w:ascii="Times New Roman" w:hAnsi="Times New Roman" w:cs="Times New Roman"/>
          <w:sz w:val="28"/>
          <w:szCs w:val="28"/>
        </w:rPr>
        <w:t>зинг – это вид предпринимательской деятельности, направленной на инв</w:t>
      </w:r>
      <w:r w:rsidR="008D1CB9" w:rsidRPr="003E3DF8">
        <w:rPr>
          <w:rFonts w:ascii="Times New Roman" w:hAnsi="Times New Roman" w:cs="Times New Roman"/>
          <w:sz w:val="28"/>
          <w:szCs w:val="28"/>
        </w:rPr>
        <w:t>е</w:t>
      </w:r>
      <w:r w:rsidR="008D1CB9" w:rsidRPr="003E3DF8">
        <w:rPr>
          <w:rFonts w:ascii="Times New Roman" w:hAnsi="Times New Roman" w:cs="Times New Roman"/>
          <w:sz w:val="28"/>
          <w:szCs w:val="28"/>
        </w:rPr>
        <w:t>стирование арендодателем временно свободных или привлечённых финанс</w:t>
      </w:r>
      <w:r w:rsidR="008D1CB9" w:rsidRPr="003E3DF8">
        <w:rPr>
          <w:rFonts w:ascii="Times New Roman" w:hAnsi="Times New Roman" w:cs="Times New Roman"/>
          <w:sz w:val="28"/>
          <w:szCs w:val="28"/>
        </w:rPr>
        <w:t>о</w:t>
      </w:r>
      <w:r w:rsidR="008D1CB9" w:rsidRPr="003E3DF8">
        <w:rPr>
          <w:rFonts w:ascii="Times New Roman" w:hAnsi="Times New Roman" w:cs="Times New Roman"/>
          <w:sz w:val="28"/>
          <w:szCs w:val="28"/>
        </w:rPr>
        <w:t xml:space="preserve">вых средств </w:t>
      </w:r>
      <w:r w:rsidR="006D67F8" w:rsidRPr="003E3DF8">
        <w:rPr>
          <w:rFonts w:ascii="Times New Roman" w:hAnsi="Times New Roman" w:cs="Times New Roman"/>
          <w:sz w:val="28"/>
          <w:szCs w:val="28"/>
        </w:rPr>
        <w:t>в объекты, передаваемые арендатору и обеспечивающей для п</w:t>
      </w:r>
      <w:r w:rsidR="006D67F8" w:rsidRPr="003E3DF8">
        <w:rPr>
          <w:rFonts w:ascii="Times New Roman" w:hAnsi="Times New Roman" w:cs="Times New Roman"/>
          <w:sz w:val="28"/>
          <w:szCs w:val="28"/>
        </w:rPr>
        <w:t>о</w:t>
      </w:r>
      <w:r w:rsidR="006D67F8" w:rsidRPr="003E3DF8">
        <w:rPr>
          <w:rFonts w:ascii="Times New Roman" w:hAnsi="Times New Roman" w:cs="Times New Roman"/>
          <w:sz w:val="28"/>
          <w:szCs w:val="28"/>
        </w:rPr>
        <w:t>следнего особую форму</w:t>
      </w:r>
      <w:r w:rsidR="008D1CB9" w:rsidRPr="003E3DF8">
        <w:rPr>
          <w:rFonts w:ascii="Times New Roman" w:hAnsi="Times New Roman" w:cs="Times New Roman"/>
          <w:sz w:val="28"/>
          <w:szCs w:val="28"/>
        </w:rPr>
        <w:t xml:space="preserve"> финансирования капитальных вложений (инве</w:t>
      </w:r>
      <w:r w:rsidR="006833E3">
        <w:rPr>
          <w:rFonts w:ascii="Times New Roman" w:hAnsi="Times New Roman" w:cs="Times New Roman"/>
          <w:sz w:val="28"/>
          <w:szCs w:val="28"/>
        </w:rPr>
        <w:t>с</w:t>
      </w:r>
      <w:r w:rsidR="008D1CB9" w:rsidRPr="003E3DF8">
        <w:rPr>
          <w:rFonts w:ascii="Times New Roman" w:hAnsi="Times New Roman" w:cs="Times New Roman"/>
          <w:sz w:val="28"/>
          <w:szCs w:val="28"/>
        </w:rPr>
        <w:t>т</w:t>
      </w:r>
      <w:r w:rsidR="008D1CB9" w:rsidRPr="003E3DF8">
        <w:rPr>
          <w:rFonts w:ascii="Times New Roman" w:hAnsi="Times New Roman" w:cs="Times New Roman"/>
          <w:sz w:val="28"/>
          <w:szCs w:val="28"/>
        </w:rPr>
        <w:t>и</w:t>
      </w:r>
      <w:r w:rsidR="008D1CB9" w:rsidRPr="003E3DF8">
        <w:rPr>
          <w:rFonts w:ascii="Times New Roman" w:hAnsi="Times New Roman" w:cs="Times New Roman"/>
          <w:sz w:val="28"/>
          <w:szCs w:val="28"/>
        </w:rPr>
        <w:t>ций)</w:t>
      </w:r>
      <w:r w:rsidR="006D67F8" w:rsidRPr="003E3DF8">
        <w:rPr>
          <w:rFonts w:ascii="Times New Roman" w:hAnsi="Times New Roman" w:cs="Times New Roman"/>
          <w:sz w:val="28"/>
          <w:szCs w:val="28"/>
        </w:rPr>
        <w:t>.</w:t>
      </w:r>
    </w:p>
    <w:p w:rsidR="00ED3624" w:rsidRPr="008D5276"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Экономическая сущность лизинга объясняется характером имущ</w:t>
      </w:r>
      <w:r w:rsidRPr="008D5276">
        <w:rPr>
          <w:rFonts w:ascii="Times New Roman" w:hAnsi="Times New Roman" w:cs="Times New Roman"/>
          <w:sz w:val="28"/>
          <w:szCs w:val="28"/>
        </w:rPr>
        <w:t>е</w:t>
      </w:r>
      <w:r w:rsidRPr="008D5276">
        <w:rPr>
          <w:rFonts w:ascii="Times New Roman" w:hAnsi="Times New Roman" w:cs="Times New Roman"/>
          <w:sz w:val="28"/>
          <w:szCs w:val="28"/>
        </w:rPr>
        <w:t>ственных отношений, возникающих при лизинговых сделках. Имущество - предмет договора лизинга - является собственностью лизингодателя, лизи</w:t>
      </w:r>
      <w:r w:rsidRPr="008D5276">
        <w:rPr>
          <w:rFonts w:ascii="Times New Roman" w:hAnsi="Times New Roman" w:cs="Times New Roman"/>
          <w:sz w:val="28"/>
          <w:szCs w:val="28"/>
        </w:rPr>
        <w:t>н</w:t>
      </w:r>
      <w:r w:rsidRPr="008D5276">
        <w:rPr>
          <w:rFonts w:ascii="Times New Roman" w:hAnsi="Times New Roman" w:cs="Times New Roman"/>
          <w:sz w:val="28"/>
          <w:szCs w:val="28"/>
        </w:rPr>
        <w:t>гополучатель же в течение срока действия договора получает право владения и пользования имуществом за определенную плату.</w:t>
      </w:r>
    </w:p>
    <w:p w:rsidR="00ED3624" w:rsidRPr="008D5276"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Лизингополучатель может стать собственником лизингового имущ</w:t>
      </w:r>
      <w:r w:rsidRPr="008D5276">
        <w:rPr>
          <w:rFonts w:ascii="Times New Roman" w:hAnsi="Times New Roman" w:cs="Times New Roman"/>
          <w:sz w:val="28"/>
          <w:szCs w:val="28"/>
        </w:rPr>
        <w:t>е</w:t>
      </w:r>
      <w:r w:rsidRPr="008D5276">
        <w:rPr>
          <w:rFonts w:ascii="Times New Roman" w:hAnsi="Times New Roman" w:cs="Times New Roman"/>
          <w:sz w:val="28"/>
          <w:szCs w:val="28"/>
        </w:rPr>
        <w:t>ства, уплатив лизингодателю выкупную цену, как в течение срока договора, так и досрочно. В качестве выкупной цены может быть принята остаточная стоимость имущества.</w:t>
      </w:r>
    </w:p>
    <w:p w:rsidR="00ED3624" w:rsidRPr="008D5276"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Лизингополучатель приобретает право владения и пользования имущ</w:t>
      </w:r>
      <w:r w:rsidRPr="008D5276">
        <w:rPr>
          <w:rFonts w:ascii="Times New Roman" w:hAnsi="Times New Roman" w:cs="Times New Roman"/>
          <w:sz w:val="28"/>
          <w:szCs w:val="28"/>
        </w:rPr>
        <w:t>е</w:t>
      </w:r>
      <w:r w:rsidRPr="008D5276">
        <w:rPr>
          <w:rFonts w:ascii="Times New Roman" w:hAnsi="Times New Roman" w:cs="Times New Roman"/>
          <w:sz w:val="28"/>
          <w:szCs w:val="28"/>
        </w:rPr>
        <w:t>ством по договору лизинга, уплачивая за него лизингодателю причитающу</w:t>
      </w:r>
      <w:r w:rsidRPr="008D5276">
        <w:rPr>
          <w:rFonts w:ascii="Times New Roman" w:hAnsi="Times New Roman" w:cs="Times New Roman"/>
          <w:sz w:val="28"/>
          <w:szCs w:val="28"/>
        </w:rPr>
        <w:t>ю</w:t>
      </w:r>
      <w:r w:rsidRPr="008D5276">
        <w:rPr>
          <w:rFonts w:ascii="Times New Roman" w:hAnsi="Times New Roman" w:cs="Times New Roman"/>
          <w:sz w:val="28"/>
          <w:szCs w:val="28"/>
        </w:rPr>
        <w:t>ся по договору сумму в виде лизинговых платежей, которые включают по</w:t>
      </w:r>
      <w:r w:rsidRPr="008D5276">
        <w:rPr>
          <w:rFonts w:ascii="Times New Roman" w:hAnsi="Times New Roman" w:cs="Times New Roman"/>
          <w:sz w:val="28"/>
          <w:szCs w:val="28"/>
        </w:rPr>
        <w:t>л</w:t>
      </w:r>
      <w:r w:rsidRPr="008D5276">
        <w:rPr>
          <w:rFonts w:ascii="Times New Roman" w:hAnsi="Times New Roman" w:cs="Times New Roman"/>
          <w:sz w:val="28"/>
          <w:szCs w:val="28"/>
        </w:rPr>
        <w:lastRenderedPageBreak/>
        <w:t>ную или частичную компенсацию стоимости имущества, предусмотренную договором, а также плату за предоставленную лизинговую услугу и дополн</w:t>
      </w:r>
      <w:r w:rsidRPr="008D5276">
        <w:rPr>
          <w:rFonts w:ascii="Times New Roman" w:hAnsi="Times New Roman" w:cs="Times New Roman"/>
          <w:sz w:val="28"/>
          <w:szCs w:val="28"/>
        </w:rPr>
        <w:t>и</w:t>
      </w:r>
      <w:r w:rsidRPr="008D5276">
        <w:rPr>
          <w:rFonts w:ascii="Times New Roman" w:hAnsi="Times New Roman" w:cs="Times New Roman"/>
          <w:sz w:val="28"/>
          <w:szCs w:val="28"/>
        </w:rPr>
        <w:t>тельные услуги, предусмотренные договором.</w:t>
      </w:r>
    </w:p>
    <w:p w:rsidR="00ED3624" w:rsidRPr="008D5276"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Поскольку экономическая сущность лизинга предопределяется спец</w:t>
      </w:r>
      <w:r w:rsidRPr="008D5276">
        <w:rPr>
          <w:rFonts w:ascii="Times New Roman" w:hAnsi="Times New Roman" w:cs="Times New Roman"/>
          <w:sz w:val="28"/>
          <w:szCs w:val="28"/>
        </w:rPr>
        <w:t>и</w:t>
      </w:r>
      <w:r w:rsidRPr="008D5276">
        <w:rPr>
          <w:rFonts w:ascii="Times New Roman" w:hAnsi="Times New Roman" w:cs="Times New Roman"/>
          <w:sz w:val="28"/>
          <w:szCs w:val="28"/>
        </w:rPr>
        <w:t>фическими имущественными отношениями, следует отметить, что возможен переход права собственности на лизинговое имущество от лизингодателя к лизингополучателю: в договорах финансового лизинга может предусматр</w:t>
      </w:r>
      <w:r w:rsidRPr="008D5276">
        <w:rPr>
          <w:rFonts w:ascii="Times New Roman" w:hAnsi="Times New Roman" w:cs="Times New Roman"/>
          <w:sz w:val="28"/>
          <w:szCs w:val="28"/>
        </w:rPr>
        <w:t>и</w:t>
      </w:r>
      <w:r w:rsidRPr="008D5276">
        <w:rPr>
          <w:rFonts w:ascii="Times New Roman" w:hAnsi="Times New Roman" w:cs="Times New Roman"/>
          <w:sz w:val="28"/>
          <w:szCs w:val="28"/>
        </w:rPr>
        <w:t>ваться право лизингополучателя на выкуп лизингового имущества.</w:t>
      </w:r>
    </w:p>
    <w:p w:rsidR="00ED3624" w:rsidRPr="008D5276"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При лизинге кредит предоставляется в товарной форме, а погашаться может в денежной форме или компенсироваться встречными услугами, пр</w:t>
      </w:r>
      <w:r w:rsidRPr="008D5276">
        <w:rPr>
          <w:rFonts w:ascii="Times New Roman" w:hAnsi="Times New Roman" w:cs="Times New Roman"/>
          <w:sz w:val="28"/>
          <w:szCs w:val="28"/>
        </w:rPr>
        <w:t>о</w:t>
      </w:r>
      <w:r w:rsidRPr="008D5276">
        <w:rPr>
          <w:rFonts w:ascii="Times New Roman" w:hAnsi="Times New Roman" w:cs="Times New Roman"/>
          <w:sz w:val="28"/>
          <w:szCs w:val="28"/>
        </w:rPr>
        <w:t>дукцией в т.ч. и выпускаемой на арендуемом оборудовании.</w:t>
      </w:r>
    </w:p>
    <w:p w:rsidR="00ED3624" w:rsidRPr="008D5276"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Лизинг тесно связан с арендным механизмом, но в деловом обороте он имеет более широкую, сложную тройственную экономическую основу и с</w:t>
      </w:r>
      <w:r w:rsidRPr="008D5276">
        <w:rPr>
          <w:rFonts w:ascii="Times New Roman" w:hAnsi="Times New Roman" w:cs="Times New Roman"/>
          <w:sz w:val="28"/>
          <w:szCs w:val="28"/>
        </w:rPr>
        <w:t>о</w:t>
      </w:r>
      <w:r w:rsidRPr="008D5276">
        <w:rPr>
          <w:rFonts w:ascii="Times New Roman" w:hAnsi="Times New Roman" w:cs="Times New Roman"/>
          <w:sz w:val="28"/>
          <w:szCs w:val="28"/>
        </w:rPr>
        <w:t>храняет в себе одновременно существенные свойства кредитной сделки, и</w:t>
      </w:r>
      <w:r w:rsidRPr="008D5276">
        <w:rPr>
          <w:rFonts w:ascii="Times New Roman" w:hAnsi="Times New Roman" w:cs="Times New Roman"/>
          <w:sz w:val="28"/>
          <w:szCs w:val="28"/>
        </w:rPr>
        <w:t>н</w:t>
      </w:r>
      <w:r w:rsidRPr="008D5276">
        <w:rPr>
          <w:rFonts w:ascii="Times New Roman" w:hAnsi="Times New Roman" w:cs="Times New Roman"/>
          <w:sz w:val="28"/>
          <w:szCs w:val="28"/>
        </w:rPr>
        <w:t>вестиционной и арендной деятельности, которые сочетаются и дополняют друг друга, образуя новую организац</w:t>
      </w:r>
      <w:r>
        <w:rPr>
          <w:rFonts w:ascii="Times New Roman" w:hAnsi="Times New Roman" w:cs="Times New Roman"/>
          <w:sz w:val="28"/>
          <w:szCs w:val="28"/>
        </w:rPr>
        <w:t xml:space="preserve">ионно-правовую форму бизнеса </w:t>
      </w:r>
      <w:r w:rsidR="005C3F5F">
        <w:rPr>
          <w:rFonts w:ascii="Times New Roman" w:hAnsi="Times New Roman" w:cs="Times New Roman"/>
          <w:sz w:val="28"/>
          <w:szCs w:val="28"/>
        </w:rPr>
        <w:t>[4</w:t>
      </w:r>
      <w:r w:rsidRPr="005C3F5F">
        <w:rPr>
          <w:rFonts w:ascii="Times New Roman" w:hAnsi="Times New Roman" w:cs="Times New Roman"/>
          <w:sz w:val="28"/>
          <w:szCs w:val="28"/>
        </w:rPr>
        <w:t>, c.181].</w:t>
      </w:r>
    </w:p>
    <w:p w:rsidR="00ED3624" w:rsidRPr="00046F03"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046F03">
        <w:rPr>
          <w:rFonts w:ascii="Times New Roman" w:hAnsi="Times New Roman" w:cs="Times New Roman"/>
          <w:sz w:val="28"/>
          <w:szCs w:val="28"/>
        </w:rPr>
        <w:t>Лизинг как сложное социально-экономическое явление, выполняет важнейшие функции по формированию многоукладной экономики и актив</w:t>
      </w:r>
      <w:r w:rsidRPr="00046F03">
        <w:rPr>
          <w:rFonts w:ascii="Times New Roman" w:hAnsi="Times New Roman" w:cs="Times New Roman"/>
          <w:sz w:val="28"/>
          <w:szCs w:val="28"/>
        </w:rPr>
        <w:t>и</w:t>
      </w:r>
      <w:r w:rsidRPr="00046F03">
        <w:rPr>
          <w:rFonts w:ascii="Times New Roman" w:hAnsi="Times New Roman" w:cs="Times New Roman"/>
          <w:sz w:val="28"/>
          <w:szCs w:val="28"/>
        </w:rPr>
        <w:t>зации производственной деятельности. Из многочисленных функций лизинга согласно поставленной задаче целесообразно выделить финансовое, прои</w:t>
      </w:r>
      <w:r w:rsidRPr="00046F03">
        <w:rPr>
          <w:rFonts w:ascii="Times New Roman" w:hAnsi="Times New Roman" w:cs="Times New Roman"/>
          <w:sz w:val="28"/>
          <w:szCs w:val="28"/>
        </w:rPr>
        <w:t>з</w:t>
      </w:r>
      <w:r w:rsidRPr="00046F03">
        <w:rPr>
          <w:rFonts w:ascii="Times New Roman" w:hAnsi="Times New Roman" w:cs="Times New Roman"/>
          <w:sz w:val="28"/>
          <w:szCs w:val="28"/>
        </w:rPr>
        <w:t>водственное, и снабженческое обеспечение, получение налоговых льгот.</w:t>
      </w:r>
    </w:p>
    <w:p w:rsidR="00ED3624" w:rsidRPr="00046F03"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046F03">
        <w:rPr>
          <w:rFonts w:ascii="Times New Roman" w:hAnsi="Times New Roman" w:cs="Times New Roman"/>
          <w:sz w:val="28"/>
          <w:szCs w:val="28"/>
        </w:rPr>
        <w:t>Финансовая функция выражается в освобождении товаропроизводит</w:t>
      </w:r>
      <w:r w:rsidRPr="00046F03">
        <w:rPr>
          <w:rFonts w:ascii="Times New Roman" w:hAnsi="Times New Roman" w:cs="Times New Roman"/>
          <w:sz w:val="28"/>
          <w:szCs w:val="28"/>
        </w:rPr>
        <w:t>е</w:t>
      </w:r>
      <w:r w:rsidRPr="00046F03">
        <w:rPr>
          <w:rFonts w:ascii="Times New Roman" w:hAnsi="Times New Roman" w:cs="Times New Roman"/>
          <w:sz w:val="28"/>
          <w:szCs w:val="28"/>
        </w:rPr>
        <w:t>лей от единовременной оплаты полной стоимости необходимого средства производства и предоставлении ему долгосрочного кредита.</w:t>
      </w:r>
    </w:p>
    <w:p w:rsidR="00ED3624" w:rsidRPr="00046F03"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046F03">
        <w:rPr>
          <w:rFonts w:ascii="Times New Roman" w:hAnsi="Times New Roman" w:cs="Times New Roman"/>
          <w:sz w:val="28"/>
          <w:szCs w:val="28"/>
        </w:rPr>
        <w:t>Производственная функция лизинга заключается в оперативном реш</w:t>
      </w:r>
      <w:r w:rsidRPr="00046F03">
        <w:rPr>
          <w:rFonts w:ascii="Times New Roman" w:hAnsi="Times New Roman" w:cs="Times New Roman"/>
          <w:sz w:val="28"/>
          <w:szCs w:val="28"/>
        </w:rPr>
        <w:t>е</w:t>
      </w:r>
      <w:r w:rsidRPr="00046F03">
        <w:rPr>
          <w:rFonts w:ascii="Times New Roman" w:hAnsi="Times New Roman" w:cs="Times New Roman"/>
          <w:sz w:val="28"/>
          <w:szCs w:val="28"/>
        </w:rPr>
        <w:t>нии производственных задач путем временного использования, а не покупки дорогостоящих и морально стареющих машин. Это эффективный способ м</w:t>
      </w:r>
      <w:r w:rsidRPr="00046F03">
        <w:rPr>
          <w:rFonts w:ascii="Times New Roman" w:hAnsi="Times New Roman" w:cs="Times New Roman"/>
          <w:sz w:val="28"/>
          <w:szCs w:val="28"/>
        </w:rPr>
        <w:t>а</w:t>
      </w:r>
      <w:r w:rsidRPr="00046F03">
        <w:rPr>
          <w:rFonts w:ascii="Times New Roman" w:hAnsi="Times New Roman" w:cs="Times New Roman"/>
          <w:sz w:val="28"/>
          <w:szCs w:val="28"/>
        </w:rPr>
        <w:t>териально-технического снабжения производства и доступа к новейшей те</w:t>
      </w:r>
      <w:r w:rsidRPr="00046F03">
        <w:rPr>
          <w:rFonts w:ascii="Times New Roman" w:hAnsi="Times New Roman" w:cs="Times New Roman"/>
          <w:sz w:val="28"/>
          <w:szCs w:val="28"/>
        </w:rPr>
        <w:t>х</w:t>
      </w:r>
      <w:r w:rsidRPr="00046F03">
        <w:rPr>
          <w:rFonts w:ascii="Times New Roman" w:hAnsi="Times New Roman" w:cs="Times New Roman"/>
          <w:sz w:val="28"/>
          <w:szCs w:val="28"/>
        </w:rPr>
        <w:t>нике, научно-техническому процессу. При полном лизинге передача имущ</w:t>
      </w:r>
      <w:r w:rsidRPr="00046F03">
        <w:rPr>
          <w:rFonts w:ascii="Times New Roman" w:hAnsi="Times New Roman" w:cs="Times New Roman"/>
          <w:sz w:val="28"/>
          <w:szCs w:val="28"/>
        </w:rPr>
        <w:t>е</w:t>
      </w:r>
      <w:r w:rsidRPr="00046F03">
        <w:rPr>
          <w:rFonts w:ascii="Times New Roman" w:hAnsi="Times New Roman" w:cs="Times New Roman"/>
          <w:sz w:val="28"/>
          <w:szCs w:val="28"/>
        </w:rPr>
        <w:lastRenderedPageBreak/>
        <w:t>ства может сопровождаться широким сервисом: техническое обслуживание, страхование, обеспечение сырьем, рабочей силой и т.д.</w:t>
      </w:r>
    </w:p>
    <w:p w:rsidR="00ED3624" w:rsidRPr="00046F03"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046F03">
        <w:rPr>
          <w:rFonts w:ascii="Times New Roman" w:hAnsi="Times New Roman" w:cs="Times New Roman"/>
          <w:sz w:val="28"/>
          <w:szCs w:val="28"/>
        </w:rPr>
        <w:t>Функция сбыта - это расширение круга потребителей и завоевание н</w:t>
      </w:r>
      <w:r w:rsidRPr="00046F03">
        <w:rPr>
          <w:rFonts w:ascii="Times New Roman" w:hAnsi="Times New Roman" w:cs="Times New Roman"/>
          <w:sz w:val="28"/>
          <w:szCs w:val="28"/>
        </w:rPr>
        <w:t>о</w:t>
      </w:r>
      <w:r w:rsidRPr="00046F03">
        <w:rPr>
          <w:rFonts w:ascii="Times New Roman" w:hAnsi="Times New Roman" w:cs="Times New Roman"/>
          <w:sz w:val="28"/>
          <w:szCs w:val="28"/>
        </w:rPr>
        <w:t>вых рынков сбыта, вовлечение в сферу лизинга тех, кто не сразу может к</w:t>
      </w:r>
      <w:r w:rsidRPr="00046F03">
        <w:rPr>
          <w:rFonts w:ascii="Times New Roman" w:hAnsi="Times New Roman" w:cs="Times New Roman"/>
          <w:sz w:val="28"/>
          <w:szCs w:val="28"/>
        </w:rPr>
        <w:t>у</w:t>
      </w:r>
      <w:r w:rsidRPr="00046F03">
        <w:rPr>
          <w:rFonts w:ascii="Times New Roman" w:hAnsi="Times New Roman" w:cs="Times New Roman"/>
          <w:sz w:val="28"/>
          <w:szCs w:val="28"/>
        </w:rPr>
        <w:t>пить то или иное имущество.</w:t>
      </w:r>
    </w:p>
    <w:p w:rsidR="00ED3624" w:rsidRPr="00046F03"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046F03">
        <w:rPr>
          <w:rFonts w:ascii="Times New Roman" w:hAnsi="Times New Roman" w:cs="Times New Roman"/>
          <w:sz w:val="28"/>
          <w:szCs w:val="28"/>
        </w:rPr>
        <w:t>Функция получения налоговых и амортизационных льгот имеет след</w:t>
      </w:r>
      <w:r w:rsidRPr="00046F03">
        <w:rPr>
          <w:rFonts w:ascii="Times New Roman" w:hAnsi="Times New Roman" w:cs="Times New Roman"/>
          <w:sz w:val="28"/>
          <w:szCs w:val="28"/>
        </w:rPr>
        <w:t>у</w:t>
      </w:r>
      <w:r w:rsidRPr="00046F03">
        <w:rPr>
          <w:rFonts w:ascii="Times New Roman" w:hAnsi="Times New Roman" w:cs="Times New Roman"/>
          <w:sz w:val="28"/>
          <w:szCs w:val="28"/>
        </w:rPr>
        <w:t>ющие особенности:</w:t>
      </w:r>
    </w:p>
    <w:p w:rsidR="00ED3624" w:rsidRPr="003E3DF8" w:rsidRDefault="00ED3624" w:rsidP="00973CF6">
      <w:pPr>
        <w:pStyle w:val="a8"/>
        <w:numPr>
          <w:ilvl w:val="0"/>
          <w:numId w:val="10"/>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3E3DF8">
        <w:rPr>
          <w:rFonts w:ascii="Times New Roman" w:hAnsi="Times New Roman" w:cs="Times New Roman"/>
          <w:sz w:val="28"/>
          <w:szCs w:val="28"/>
        </w:rPr>
        <w:t>взятое по лизингу имущество может не отражаться на балансе пол</w:t>
      </w:r>
      <w:r w:rsidRPr="003E3DF8">
        <w:rPr>
          <w:rFonts w:ascii="Times New Roman" w:hAnsi="Times New Roman" w:cs="Times New Roman"/>
          <w:sz w:val="28"/>
          <w:szCs w:val="28"/>
        </w:rPr>
        <w:t>ь</w:t>
      </w:r>
      <w:r w:rsidRPr="003E3DF8">
        <w:rPr>
          <w:rFonts w:ascii="Times New Roman" w:hAnsi="Times New Roman" w:cs="Times New Roman"/>
          <w:sz w:val="28"/>
          <w:szCs w:val="28"/>
        </w:rPr>
        <w:t>зователя, поскольку право собственности сохраняется за лизингодателем;</w:t>
      </w:r>
    </w:p>
    <w:p w:rsidR="00ED3624" w:rsidRPr="003E3DF8" w:rsidRDefault="00ED3624" w:rsidP="00973CF6">
      <w:pPr>
        <w:pStyle w:val="a8"/>
        <w:numPr>
          <w:ilvl w:val="0"/>
          <w:numId w:val="10"/>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3E3DF8">
        <w:rPr>
          <w:rFonts w:ascii="Times New Roman" w:hAnsi="Times New Roman" w:cs="Times New Roman"/>
          <w:sz w:val="28"/>
          <w:szCs w:val="28"/>
        </w:rPr>
        <w:t>лизинговые платежи относятся на себестоимость производимой пр</w:t>
      </w:r>
      <w:r w:rsidRPr="003E3DF8">
        <w:rPr>
          <w:rFonts w:ascii="Times New Roman" w:hAnsi="Times New Roman" w:cs="Times New Roman"/>
          <w:sz w:val="28"/>
          <w:szCs w:val="28"/>
        </w:rPr>
        <w:t>о</w:t>
      </w:r>
      <w:r w:rsidRPr="003E3DF8">
        <w:rPr>
          <w:rFonts w:ascii="Times New Roman" w:hAnsi="Times New Roman" w:cs="Times New Roman"/>
          <w:sz w:val="28"/>
          <w:szCs w:val="28"/>
        </w:rPr>
        <w:t>дукции (услуг), что соответственно снижает налогооблагаемую прибыль;</w:t>
      </w:r>
    </w:p>
    <w:p w:rsidR="00ED3624" w:rsidRPr="003E3DF8" w:rsidRDefault="00ED3624" w:rsidP="00973CF6">
      <w:pPr>
        <w:pStyle w:val="a8"/>
        <w:numPr>
          <w:ilvl w:val="0"/>
          <w:numId w:val="10"/>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3E3DF8">
        <w:rPr>
          <w:rFonts w:ascii="Times New Roman" w:hAnsi="Times New Roman" w:cs="Times New Roman"/>
          <w:sz w:val="28"/>
          <w:szCs w:val="28"/>
        </w:rPr>
        <w:t>возможность применения ускоренной амортизации, начисляемой не на базе срока службы лизинга, а исходя из срока контракта, снижает облаг</w:t>
      </w:r>
      <w:r w:rsidRPr="003E3DF8">
        <w:rPr>
          <w:rFonts w:ascii="Times New Roman" w:hAnsi="Times New Roman" w:cs="Times New Roman"/>
          <w:sz w:val="28"/>
          <w:szCs w:val="28"/>
        </w:rPr>
        <w:t>а</w:t>
      </w:r>
      <w:r w:rsidRPr="003E3DF8">
        <w:rPr>
          <w:rFonts w:ascii="Times New Roman" w:hAnsi="Times New Roman" w:cs="Times New Roman"/>
          <w:sz w:val="28"/>
          <w:szCs w:val="28"/>
        </w:rPr>
        <w:t>емую налогом прибыль и ускоряет обновление имущества.</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 xml:space="preserve">В </w:t>
      </w:r>
      <w:r w:rsidRPr="003E3DF8">
        <w:rPr>
          <w:rFonts w:ascii="Times New Roman" w:hAnsi="Times New Roman" w:cs="Times New Roman"/>
          <w:sz w:val="28"/>
          <w:szCs w:val="28"/>
        </w:rPr>
        <w:t>результате лизинг способствует диверсификации предложений спе</w:t>
      </w:r>
      <w:r w:rsidRPr="003E3DF8">
        <w:rPr>
          <w:rFonts w:ascii="Times New Roman" w:hAnsi="Times New Roman" w:cs="Times New Roman"/>
          <w:sz w:val="28"/>
          <w:szCs w:val="28"/>
        </w:rPr>
        <w:t>к</w:t>
      </w:r>
      <w:r w:rsidRPr="003E3DF8">
        <w:rPr>
          <w:rFonts w:ascii="Times New Roman" w:hAnsi="Times New Roman" w:cs="Times New Roman"/>
          <w:sz w:val="28"/>
          <w:szCs w:val="28"/>
        </w:rPr>
        <w:t>тра товаров и услуг, вовлекая новые объекты в свою сферу: развивает и д</w:t>
      </w:r>
      <w:r w:rsidRPr="003E3DF8">
        <w:rPr>
          <w:rFonts w:ascii="Times New Roman" w:hAnsi="Times New Roman" w:cs="Times New Roman"/>
          <w:sz w:val="28"/>
          <w:szCs w:val="28"/>
        </w:rPr>
        <w:t>и</w:t>
      </w:r>
      <w:r w:rsidRPr="003E3DF8">
        <w:rPr>
          <w:rFonts w:ascii="Times New Roman" w:hAnsi="Times New Roman" w:cs="Times New Roman"/>
          <w:sz w:val="28"/>
          <w:szCs w:val="28"/>
        </w:rPr>
        <w:t xml:space="preserve">версифицирует рынок средств производства, сокращает цикл освоения новых поколений </w:t>
      </w:r>
      <w:r w:rsidRPr="005C3F5F">
        <w:rPr>
          <w:rFonts w:ascii="Times New Roman" w:hAnsi="Times New Roman" w:cs="Times New Roman"/>
          <w:sz w:val="28"/>
          <w:szCs w:val="28"/>
        </w:rPr>
        <w:t xml:space="preserve">техники </w:t>
      </w:r>
      <w:r w:rsidR="005C3F5F" w:rsidRPr="005C3F5F">
        <w:rPr>
          <w:rFonts w:ascii="Times New Roman" w:hAnsi="Times New Roman" w:cs="Times New Roman"/>
          <w:sz w:val="28"/>
          <w:szCs w:val="28"/>
        </w:rPr>
        <w:t>[5</w:t>
      </w:r>
      <w:r w:rsidR="005C3F5F">
        <w:rPr>
          <w:rFonts w:ascii="Times New Roman" w:hAnsi="Times New Roman" w:cs="Times New Roman"/>
          <w:sz w:val="28"/>
          <w:szCs w:val="28"/>
        </w:rPr>
        <w:t>, c.9</w:t>
      </w:r>
      <w:r w:rsidRPr="005C3F5F">
        <w:rPr>
          <w:rFonts w:ascii="Times New Roman" w:hAnsi="Times New Roman" w:cs="Times New Roman"/>
          <w:sz w:val="28"/>
          <w:szCs w:val="28"/>
        </w:rPr>
        <w:t>0].</w:t>
      </w:r>
    </w:p>
    <w:p w:rsidR="00D2024C" w:rsidRPr="003E3DF8" w:rsidRDefault="00D2024C" w:rsidP="003E3DF8">
      <w:pPr>
        <w:pStyle w:val="Default"/>
        <w:spacing w:line="360" w:lineRule="auto"/>
        <w:ind w:firstLine="709"/>
        <w:contextualSpacing/>
        <w:jc w:val="both"/>
        <w:rPr>
          <w:color w:val="auto"/>
          <w:sz w:val="28"/>
          <w:szCs w:val="28"/>
        </w:rPr>
      </w:pPr>
      <w:r w:rsidRPr="003E3DF8">
        <w:rPr>
          <w:color w:val="auto"/>
          <w:sz w:val="28"/>
          <w:szCs w:val="28"/>
        </w:rPr>
        <w:t>Обобщая точки зрения различных авторов на экономическое содерж</w:t>
      </w:r>
      <w:r w:rsidRPr="003E3DF8">
        <w:rPr>
          <w:color w:val="auto"/>
          <w:sz w:val="28"/>
          <w:szCs w:val="28"/>
        </w:rPr>
        <w:t>а</w:t>
      </w:r>
      <w:r w:rsidRPr="003E3DF8">
        <w:rPr>
          <w:color w:val="auto"/>
          <w:sz w:val="28"/>
          <w:szCs w:val="28"/>
        </w:rPr>
        <w:t>ние лизинга уточнено экономическое содержание лизинга в сфере сельскох</w:t>
      </w:r>
      <w:r w:rsidRPr="003E3DF8">
        <w:rPr>
          <w:color w:val="auto"/>
          <w:sz w:val="28"/>
          <w:szCs w:val="28"/>
        </w:rPr>
        <w:t>о</w:t>
      </w:r>
      <w:r w:rsidRPr="003E3DF8">
        <w:rPr>
          <w:color w:val="auto"/>
          <w:sz w:val="28"/>
          <w:szCs w:val="28"/>
        </w:rPr>
        <w:t>зяйственного производства как одной из форм финансирования капитальных вложений в техническое оснащение отрасли растениеводства, обеспечива</w:t>
      </w:r>
      <w:r w:rsidRPr="003E3DF8">
        <w:rPr>
          <w:color w:val="auto"/>
          <w:sz w:val="28"/>
          <w:szCs w:val="28"/>
        </w:rPr>
        <w:t>ю</w:t>
      </w:r>
      <w:r w:rsidRPr="003E3DF8">
        <w:rPr>
          <w:color w:val="auto"/>
          <w:sz w:val="28"/>
          <w:szCs w:val="28"/>
        </w:rPr>
        <w:t>щей потребителю комплекс услуг по приобретению, обслуживанию и и</w:t>
      </w:r>
      <w:r w:rsidRPr="003E3DF8">
        <w:rPr>
          <w:color w:val="auto"/>
          <w:sz w:val="28"/>
          <w:szCs w:val="28"/>
        </w:rPr>
        <w:t>с</w:t>
      </w:r>
      <w:r w:rsidRPr="003E3DF8">
        <w:rPr>
          <w:color w:val="auto"/>
          <w:sz w:val="28"/>
          <w:szCs w:val="28"/>
        </w:rPr>
        <w:t>пользованию современных высокопроизводительных машин и оборудования;</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В настоящее время в хозяйственной практике развитых стран прим</w:t>
      </w:r>
      <w:r w:rsidRPr="003E3DF8">
        <w:rPr>
          <w:rFonts w:ascii="Times New Roman" w:hAnsi="Times New Roman" w:cs="Times New Roman"/>
          <w:sz w:val="28"/>
          <w:szCs w:val="28"/>
        </w:rPr>
        <w:t>е</w:t>
      </w:r>
      <w:r w:rsidRPr="003E3DF8">
        <w:rPr>
          <w:rFonts w:ascii="Times New Roman" w:hAnsi="Times New Roman" w:cs="Times New Roman"/>
          <w:sz w:val="28"/>
          <w:szCs w:val="28"/>
        </w:rPr>
        <w:t>няют различные виды лизинга, каждый из которых характеризуется своими специфическими особенностями.</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Согласно российскому законодательству существуют две основные формы лизинга: внутренний и международный. При осуществлении вну</w:t>
      </w:r>
      <w:r w:rsidRPr="003E3DF8">
        <w:rPr>
          <w:rFonts w:ascii="Times New Roman" w:hAnsi="Times New Roman" w:cs="Times New Roman"/>
          <w:sz w:val="28"/>
          <w:szCs w:val="28"/>
        </w:rPr>
        <w:t>т</w:t>
      </w:r>
      <w:r w:rsidRPr="003E3DF8">
        <w:rPr>
          <w:rFonts w:ascii="Times New Roman" w:hAnsi="Times New Roman" w:cs="Times New Roman"/>
          <w:sz w:val="28"/>
          <w:szCs w:val="28"/>
        </w:rPr>
        <w:t xml:space="preserve">реннего лизинга лизингодатель, лизингополучатель и продавец (поставщик) </w:t>
      </w:r>
      <w:r w:rsidRPr="003E3DF8">
        <w:rPr>
          <w:rFonts w:ascii="Times New Roman" w:hAnsi="Times New Roman" w:cs="Times New Roman"/>
          <w:sz w:val="28"/>
          <w:szCs w:val="28"/>
        </w:rPr>
        <w:lastRenderedPageBreak/>
        <w:t>являются резидентами РФ. Внутренний лизинг регулируется законодател</w:t>
      </w:r>
      <w:r w:rsidRPr="003E3DF8">
        <w:rPr>
          <w:rFonts w:ascii="Times New Roman" w:hAnsi="Times New Roman" w:cs="Times New Roman"/>
          <w:sz w:val="28"/>
          <w:szCs w:val="28"/>
        </w:rPr>
        <w:t>ь</w:t>
      </w:r>
      <w:r w:rsidRPr="003E3DF8">
        <w:rPr>
          <w:rFonts w:ascii="Times New Roman" w:hAnsi="Times New Roman" w:cs="Times New Roman"/>
          <w:sz w:val="28"/>
          <w:szCs w:val="28"/>
        </w:rPr>
        <w:t>ством Российской Федерации.</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При осуществлении международного лизинга лизингодатель или л</w:t>
      </w:r>
      <w:r w:rsidRPr="003E3DF8">
        <w:rPr>
          <w:rFonts w:ascii="Times New Roman" w:hAnsi="Times New Roman" w:cs="Times New Roman"/>
          <w:sz w:val="28"/>
          <w:szCs w:val="28"/>
        </w:rPr>
        <w:t>и</w:t>
      </w:r>
      <w:r w:rsidRPr="003E3DF8">
        <w:rPr>
          <w:rFonts w:ascii="Times New Roman" w:hAnsi="Times New Roman" w:cs="Times New Roman"/>
          <w:sz w:val="28"/>
          <w:szCs w:val="28"/>
        </w:rPr>
        <w:t>зингополучатель является нерезидентом Российской Федерации.</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Если лизингодателем является резидент Российской Федерации, а предмет лизинга находится в собственности резидента РФ, договор межд</w:t>
      </w:r>
      <w:r w:rsidRPr="003E3DF8">
        <w:rPr>
          <w:rFonts w:ascii="Times New Roman" w:hAnsi="Times New Roman" w:cs="Times New Roman"/>
          <w:sz w:val="28"/>
          <w:szCs w:val="28"/>
        </w:rPr>
        <w:t>у</w:t>
      </w:r>
      <w:r w:rsidRPr="003E3DF8">
        <w:rPr>
          <w:rFonts w:ascii="Times New Roman" w:hAnsi="Times New Roman" w:cs="Times New Roman"/>
          <w:sz w:val="28"/>
          <w:szCs w:val="28"/>
        </w:rPr>
        <w:t>народного лизинга регулируется законодательством РФ.</w:t>
      </w:r>
    </w:p>
    <w:p w:rsidR="00ED3624" w:rsidRPr="003E3DF8"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3E3DF8">
        <w:rPr>
          <w:rFonts w:ascii="Times New Roman" w:hAnsi="Times New Roman" w:cs="Times New Roman"/>
          <w:sz w:val="28"/>
          <w:szCs w:val="28"/>
        </w:rPr>
        <w:t>Если лизингодателем является нерезидент РФ, а предмет лизинга нах</w:t>
      </w:r>
      <w:r w:rsidRPr="003E3DF8">
        <w:rPr>
          <w:rFonts w:ascii="Times New Roman" w:hAnsi="Times New Roman" w:cs="Times New Roman"/>
          <w:sz w:val="28"/>
          <w:szCs w:val="28"/>
        </w:rPr>
        <w:t>о</w:t>
      </w:r>
      <w:r w:rsidRPr="003E3DF8">
        <w:rPr>
          <w:rFonts w:ascii="Times New Roman" w:hAnsi="Times New Roman" w:cs="Times New Roman"/>
          <w:sz w:val="28"/>
          <w:szCs w:val="28"/>
        </w:rPr>
        <w:t>дится в собственности нерезидента РФ, то договор международного лизинга регулируется федеральными законами в области внешнеэкономической де</w:t>
      </w:r>
      <w:r w:rsidRPr="003E3DF8">
        <w:rPr>
          <w:rFonts w:ascii="Times New Roman" w:hAnsi="Times New Roman" w:cs="Times New Roman"/>
          <w:sz w:val="28"/>
          <w:szCs w:val="28"/>
        </w:rPr>
        <w:t>я</w:t>
      </w:r>
      <w:r w:rsidRPr="003E3DF8">
        <w:rPr>
          <w:rFonts w:ascii="Times New Roman" w:hAnsi="Times New Roman" w:cs="Times New Roman"/>
          <w:sz w:val="28"/>
          <w:szCs w:val="28"/>
        </w:rPr>
        <w:t>тельности.</w:t>
      </w:r>
    </w:p>
    <w:p w:rsidR="00ED3624"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8D5276">
        <w:rPr>
          <w:rFonts w:ascii="Times New Roman" w:hAnsi="Times New Roman" w:cs="Times New Roman"/>
          <w:sz w:val="28"/>
          <w:szCs w:val="28"/>
        </w:rPr>
        <w:t>В зависимости от формы организации различают:</w:t>
      </w:r>
    </w:p>
    <w:p w:rsidR="00ED3624" w:rsidRPr="003E3DF8" w:rsidRDefault="00ED3624" w:rsidP="00973CF6">
      <w:pPr>
        <w:pStyle w:val="a8"/>
        <w:numPr>
          <w:ilvl w:val="0"/>
          <w:numId w:val="11"/>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3E3DF8">
        <w:rPr>
          <w:rFonts w:ascii="Times New Roman" w:hAnsi="Times New Roman" w:cs="Times New Roman"/>
          <w:sz w:val="28"/>
          <w:szCs w:val="28"/>
        </w:rPr>
        <w:t>прямой лизинг, при котором поставщик (производитель) сам сдает объект в аренду;</w:t>
      </w:r>
    </w:p>
    <w:p w:rsidR="00ED3624" w:rsidRPr="003E3DF8" w:rsidRDefault="00ED3624" w:rsidP="00973CF6">
      <w:pPr>
        <w:pStyle w:val="a8"/>
        <w:numPr>
          <w:ilvl w:val="0"/>
          <w:numId w:val="11"/>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3E3DF8">
        <w:rPr>
          <w:rFonts w:ascii="Times New Roman" w:hAnsi="Times New Roman" w:cs="Times New Roman"/>
          <w:sz w:val="28"/>
          <w:szCs w:val="28"/>
        </w:rPr>
        <w:t>косвенный лизинг, который предусматривает передачу имущества в лизинг через посредников;</w:t>
      </w:r>
    </w:p>
    <w:p w:rsidR="00ED3624" w:rsidRPr="003E3DF8" w:rsidRDefault="00ED3624" w:rsidP="00973CF6">
      <w:pPr>
        <w:pStyle w:val="a8"/>
        <w:numPr>
          <w:ilvl w:val="0"/>
          <w:numId w:val="11"/>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3E3DF8">
        <w:rPr>
          <w:rFonts w:ascii="Times New Roman" w:hAnsi="Times New Roman" w:cs="Times New Roman"/>
          <w:sz w:val="28"/>
          <w:szCs w:val="28"/>
        </w:rPr>
        <w:t>возвратный лизинг, при котором собственник имущества сначала продает его будущему лизингодателю, а затем сам арендует это имущество у него, то есть поставщик и лизингополучатель являет</w:t>
      </w:r>
      <w:r w:rsidR="003E3DF8">
        <w:rPr>
          <w:rFonts w:ascii="Times New Roman" w:hAnsi="Times New Roman" w:cs="Times New Roman"/>
          <w:sz w:val="28"/>
          <w:szCs w:val="28"/>
        </w:rPr>
        <w:t>ся одним и тем же л</w:t>
      </w:r>
      <w:r w:rsidR="003E3DF8">
        <w:rPr>
          <w:rFonts w:ascii="Times New Roman" w:hAnsi="Times New Roman" w:cs="Times New Roman"/>
          <w:sz w:val="28"/>
          <w:szCs w:val="28"/>
        </w:rPr>
        <w:t>и</w:t>
      </w:r>
      <w:r w:rsidR="003E3DF8">
        <w:rPr>
          <w:rFonts w:ascii="Times New Roman" w:hAnsi="Times New Roman" w:cs="Times New Roman"/>
          <w:sz w:val="28"/>
          <w:szCs w:val="28"/>
        </w:rPr>
        <w:t>цом</w:t>
      </w:r>
      <w:r w:rsidRPr="003E3DF8">
        <w:rPr>
          <w:rFonts w:ascii="Times New Roman" w:hAnsi="Times New Roman" w:cs="Times New Roman"/>
          <w:sz w:val="28"/>
          <w:szCs w:val="28"/>
        </w:rPr>
        <w:t>. В результате арендодатель дает ссуду каждый год под залог имущества, находящегося у продавца (арендатора). При финансовых трудностях пре</w:t>
      </w:r>
      <w:r w:rsidRPr="003E3DF8">
        <w:rPr>
          <w:rFonts w:ascii="Times New Roman" w:hAnsi="Times New Roman" w:cs="Times New Roman"/>
          <w:sz w:val="28"/>
          <w:szCs w:val="28"/>
        </w:rPr>
        <w:t>д</w:t>
      </w:r>
      <w:r w:rsidRPr="003E3DF8">
        <w:rPr>
          <w:rFonts w:ascii="Times New Roman" w:hAnsi="Times New Roman" w:cs="Times New Roman"/>
          <w:sz w:val="28"/>
          <w:szCs w:val="28"/>
        </w:rPr>
        <w:t>приятию выгодно продать имущество лизинговой компании и продолжать пользоваться им уже на правах аренды. Потом это имущество можно вык</w:t>
      </w:r>
      <w:r w:rsidRPr="003E3DF8">
        <w:rPr>
          <w:rFonts w:ascii="Times New Roman" w:hAnsi="Times New Roman" w:cs="Times New Roman"/>
          <w:sz w:val="28"/>
          <w:szCs w:val="28"/>
        </w:rPr>
        <w:t>у</w:t>
      </w:r>
      <w:r w:rsidRPr="003E3DF8">
        <w:rPr>
          <w:rFonts w:ascii="Times New Roman" w:hAnsi="Times New Roman" w:cs="Times New Roman"/>
          <w:sz w:val="28"/>
          <w:szCs w:val="28"/>
        </w:rPr>
        <w:t>пить.</w:t>
      </w:r>
    </w:p>
    <w:p w:rsidR="00ED3624"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В случае возвратного лизинга, чем большую сумму назначит предпри</w:t>
      </w:r>
      <w:r w:rsidRPr="00C325AF">
        <w:rPr>
          <w:rFonts w:ascii="Times New Roman" w:hAnsi="Times New Roman" w:cs="Times New Roman"/>
          <w:sz w:val="28"/>
          <w:szCs w:val="28"/>
        </w:rPr>
        <w:t>я</w:t>
      </w:r>
      <w:r w:rsidRPr="00C325AF">
        <w:rPr>
          <w:rFonts w:ascii="Times New Roman" w:hAnsi="Times New Roman" w:cs="Times New Roman"/>
          <w:sz w:val="28"/>
          <w:szCs w:val="28"/>
        </w:rPr>
        <w:t>тие, тем больше оно будет платить, но уже с учетом процентов. В таких условиях даже при одинаковой стоимости кредитов стоимость имущества определяется гораздо ниже. Эта схема разработана с тем, чтобы помочь предприятиям восстановить технику, так как ему не нужно платить за сто</w:t>
      </w:r>
      <w:r w:rsidRPr="00C325AF">
        <w:rPr>
          <w:rFonts w:ascii="Times New Roman" w:hAnsi="Times New Roman" w:cs="Times New Roman"/>
          <w:sz w:val="28"/>
          <w:szCs w:val="28"/>
        </w:rPr>
        <w:t>и</w:t>
      </w:r>
      <w:r w:rsidRPr="00C325AF">
        <w:rPr>
          <w:rFonts w:ascii="Times New Roman" w:hAnsi="Times New Roman" w:cs="Times New Roman"/>
          <w:sz w:val="28"/>
          <w:szCs w:val="28"/>
        </w:rPr>
        <w:t xml:space="preserve">мость ремонта: лизинговая компания берет это на себя. В то же время цены </w:t>
      </w:r>
      <w:r w:rsidRPr="00C325AF">
        <w:rPr>
          <w:rFonts w:ascii="Times New Roman" w:hAnsi="Times New Roman" w:cs="Times New Roman"/>
          <w:sz w:val="28"/>
          <w:szCs w:val="28"/>
        </w:rPr>
        <w:lastRenderedPageBreak/>
        <w:t>на оборудов</w:t>
      </w:r>
      <w:r>
        <w:rPr>
          <w:rFonts w:ascii="Times New Roman" w:hAnsi="Times New Roman" w:cs="Times New Roman"/>
          <w:sz w:val="28"/>
          <w:szCs w:val="28"/>
        </w:rPr>
        <w:t xml:space="preserve">ание становятся очень </w:t>
      </w:r>
      <w:r w:rsidRPr="005C3F5F">
        <w:rPr>
          <w:rFonts w:ascii="Times New Roman" w:hAnsi="Times New Roman" w:cs="Times New Roman"/>
          <w:sz w:val="28"/>
          <w:szCs w:val="28"/>
        </w:rPr>
        <w:t xml:space="preserve">низкими </w:t>
      </w:r>
      <w:r w:rsidR="005C3F5F" w:rsidRPr="005C3F5F">
        <w:rPr>
          <w:rFonts w:ascii="Times New Roman" w:hAnsi="Times New Roman" w:cs="Times New Roman"/>
          <w:sz w:val="28"/>
          <w:szCs w:val="28"/>
        </w:rPr>
        <w:t>[9</w:t>
      </w:r>
      <w:r w:rsidRPr="005C3F5F">
        <w:rPr>
          <w:rFonts w:ascii="Times New Roman" w:hAnsi="Times New Roman" w:cs="Times New Roman"/>
          <w:sz w:val="28"/>
          <w:szCs w:val="28"/>
        </w:rPr>
        <w:t>].</w:t>
      </w:r>
    </w:p>
    <w:p w:rsidR="00ED3624" w:rsidRPr="00C325AF"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В финансовом отношении все лизинговые операции делятся на две принципиально отличные друг от друга сделки: лизинг с полной и с непо</w:t>
      </w:r>
      <w:r w:rsidRPr="00C325AF">
        <w:rPr>
          <w:rFonts w:ascii="Times New Roman" w:hAnsi="Times New Roman" w:cs="Times New Roman"/>
          <w:sz w:val="28"/>
          <w:szCs w:val="28"/>
        </w:rPr>
        <w:t>л</w:t>
      </w:r>
      <w:r w:rsidRPr="00C325AF">
        <w:rPr>
          <w:rFonts w:ascii="Times New Roman" w:hAnsi="Times New Roman" w:cs="Times New Roman"/>
          <w:sz w:val="28"/>
          <w:szCs w:val="28"/>
        </w:rPr>
        <w:t>ной окупаемостью. В первом случае лизинг носит название оперативного, во втором - финансового.</w:t>
      </w:r>
    </w:p>
    <w:p w:rsidR="00ED3624" w:rsidRPr="00C325AF" w:rsidRDefault="00ED3624" w:rsidP="003E3DF8">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Оперативный лизинг имеет следующие основные характеристики:</w:t>
      </w:r>
    </w:p>
    <w:p w:rsidR="00ED3624" w:rsidRPr="00973CF6" w:rsidRDefault="00ED3624" w:rsidP="00973CF6">
      <w:pPr>
        <w:pStyle w:val="a8"/>
        <w:numPr>
          <w:ilvl w:val="0"/>
          <w:numId w:val="12"/>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имущество сдается в арену нескольким лизингополучателям за но</w:t>
      </w:r>
      <w:r w:rsidRPr="00973CF6">
        <w:rPr>
          <w:rFonts w:ascii="Times New Roman" w:hAnsi="Times New Roman" w:cs="Times New Roman"/>
          <w:sz w:val="28"/>
          <w:szCs w:val="28"/>
        </w:rPr>
        <w:t>р</w:t>
      </w:r>
      <w:r w:rsidRPr="00973CF6">
        <w:rPr>
          <w:rFonts w:ascii="Times New Roman" w:hAnsi="Times New Roman" w:cs="Times New Roman"/>
          <w:sz w:val="28"/>
          <w:szCs w:val="28"/>
        </w:rPr>
        <w:t>мативный период эксплуатации;</w:t>
      </w:r>
    </w:p>
    <w:p w:rsidR="00ED3624" w:rsidRPr="00973CF6" w:rsidRDefault="00ED3624" w:rsidP="00973CF6">
      <w:pPr>
        <w:pStyle w:val="a8"/>
        <w:numPr>
          <w:ilvl w:val="0"/>
          <w:numId w:val="12"/>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срок лизинга короче нормативного периода эксплуатации объекта;</w:t>
      </w:r>
    </w:p>
    <w:p w:rsidR="00ED3624" w:rsidRPr="00973CF6" w:rsidRDefault="00ED3624" w:rsidP="00973CF6">
      <w:pPr>
        <w:pStyle w:val="a8"/>
        <w:numPr>
          <w:ilvl w:val="0"/>
          <w:numId w:val="12"/>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за первый срок лизинга возмещается только часть стоимости объе</w:t>
      </w:r>
      <w:r w:rsidRPr="00973CF6">
        <w:rPr>
          <w:rFonts w:ascii="Times New Roman" w:hAnsi="Times New Roman" w:cs="Times New Roman"/>
          <w:sz w:val="28"/>
          <w:szCs w:val="28"/>
        </w:rPr>
        <w:t>к</w:t>
      </w:r>
      <w:r w:rsidRPr="00973CF6">
        <w:rPr>
          <w:rFonts w:ascii="Times New Roman" w:hAnsi="Times New Roman" w:cs="Times New Roman"/>
          <w:sz w:val="28"/>
          <w:szCs w:val="28"/>
        </w:rPr>
        <w:t>та;</w:t>
      </w:r>
    </w:p>
    <w:p w:rsidR="00ED3624" w:rsidRPr="00973CF6" w:rsidRDefault="00ED3624" w:rsidP="00973CF6">
      <w:pPr>
        <w:pStyle w:val="a8"/>
        <w:numPr>
          <w:ilvl w:val="0"/>
          <w:numId w:val="12"/>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чаще применяется к имуществу с высокими темпами морального старения;</w:t>
      </w:r>
    </w:p>
    <w:p w:rsidR="00ED3624" w:rsidRPr="00973CF6" w:rsidRDefault="00ED3624" w:rsidP="00973CF6">
      <w:pPr>
        <w:pStyle w:val="a8"/>
        <w:numPr>
          <w:ilvl w:val="0"/>
          <w:numId w:val="12"/>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ставки платежей выше, чем при финансовом лизинге, т.к. включают все затраты лизингодателя по наладке, сервисному обслуживанию оборуд</w:t>
      </w:r>
      <w:r w:rsidRPr="00973CF6">
        <w:rPr>
          <w:rFonts w:ascii="Times New Roman" w:hAnsi="Times New Roman" w:cs="Times New Roman"/>
          <w:sz w:val="28"/>
          <w:szCs w:val="28"/>
        </w:rPr>
        <w:t>о</w:t>
      </w:r>
      <w:r w:rsidRPr="00973CF6">
        <w:rPr>
          <w:rFonts w:ascii="Times New Roman" w:hAnsi="Times New Roman" w:cs="Times New Roman"/>
          <w:sz w:val="28"/>
          <w:szCs w:val="28"/>
        </w:rPr>
        <w:t>вания, обучению специалистов пользователя и т.д.</w:t>
      </w:r>
    </w:p>
    <w:p w:rsidR="00ED3624" w:rsidRDefault="00ED3624" w:rsidP="00DA2075">
      <w:pPr>
        <w:shd w:val="clear" w:color="auto" w:fill="FFFFFF" w:themeFill="background1"/>
        <w:spacing w:line="360" w:lineRule="auto"/>
        <w:ind w:firstLine="567"/>
        <w:contextualSpacing/>
        <w:jc w:val="both"/>
        <w:rPr>
          <w:rFonts w:ascii="Times New Roman" w:hAnsi="Times New Roman" w:cs="Times New Roman"/>
          <w:sz w:val="28"/>
          <w:szCs w:val="28"/>
        </w:rPr>
      </w:pPr>
      <w:r w:rsidRPr="00C325AF">
        <w:rPr>
          <w:rFonts w:ascii="Times New Roman" w:hAnsi="Times New Roman" w:cs="Times New Roman"/>
          <w:sz w:val="28"/>
          <w:szCs w:val="28"/>
        </w:rPr>
        <w:t>Финансовый лизинг - один из наиболее распространенных видов лизи</w:t>
      </w:r>
      <w:r w:rsidRPr="00C325AF">
        <w:rPr>
          <w:rFonts w:ascii="Times New Roman" w:hAnsi="Times New Roman" w:cs="Times New Roman"/>
          <w:sz w:val="28"/>
          <w:szCs w:val="28"/>
        </w:rPr>
        <w:t>н</w:t>
      </w:r>
      <w:r w:rsidRPr="00C325AF">
        <w:rPr>
          <w:rFonts w:ascii="Times New Roman" w:hAnsi="Times New Roman" w:cs="Times New Roman"/>
          <w:sz w:val="28"/>
          <w:szCs w:val="28"/>
        </w:rPr>
        <w:t>га</w:t>
      </w:r>
      <w:r>
        <w:rPr>
          <w:rFonts w:ascii="Times New Roman" w:hAnsi="Times New Roman" w:cs="Times New Roman"/>
          <w:sz w:val="28"/>
          <w:szCs w:val="28"/>
        </w:rPr>
        <w:t>:</w:t>
      </w:r>
    </w:p>
    <w:p w:rsidR="00ED3624" w:rsidRPr="00973CF6" w:rsidRDefault="00ED3624" w:rsidP="00973CF6">
      <w:pPr>
        <w:pStyle w:val="a8"/>
        <w:numPr>
          <w:ilvl w:val="0"/>
          <w:numId w:val="13"/>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лизингодатель приобретает имущество для последующей передачи его в лизинг не на свой страх и риск, а по указанию лизингополучателя;</w:t>
      </w:r>
    </w:p>
    <w:p w:rsidR="00ED3624" w:rsidRPr="00973CF6" w:rsidRDefault="00ED3624" w:rsidP="00973CF6">
      <w:pPr>
        <w:pStyle w:val="a8"/>
        <w:numPr>
          <w:ilvl w:val="0"/>
          <w:numId w:val="13"/>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кроме лизингодателя и лизингополучателя в сделке участвует третья сторона продавец объекта сделки;</w:t>
      </w:r>
    </w:p>
    <w:p w:rsidR="00ED3624" w:rsidRPr="00973CF6" w:rsidRDefault="00ED3624" w:rsidP="00973CF6">
      <w:pPr>
        <w:pStyle w:val="a8"/>
        <w:numPr>
          <w:ilvl w:val="0"/>
          <w:numId w:val="13"/>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продолжительным периодом лизингового договора, социального или превышающего срок амортизации;</w:t>
      </w:r>
    </w:p>
    <w:p w:rsidR="00ED3624" w:rsidRPr="00973CF6" w:rsidRDefault="00ED3624" w:rsidP="00973CF6">
      <w:pPr>
        <w:pStyle w:val="a8"/>
        <w:numPr>
          <w:ilvl w:val="0"/>
          <w:numId w:val="13"/>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невозможностью завершения договора и перехода права собственн</w:t>
      </w:r>
      <w:r w:rsidRPr="00973CF6">
        <w:rPr>
          <w:rFonts w:ascii="Times New Roman" w:hAnsi="Times New Roman" w:cs="Times New Roman"/>
          <w:sz w:val="28"/>
          <w:szCs w:val="28"/>
        </w:rPr>
        <w:t>о</w:t>
      </w:r>
      <w:r w:rsidRPr="00973CF6">
        <w:rPr>
          <w:rFonts w:ascii="Times New Roman" w:hAnsi="Times New Roman" w:cs="Times New Roman"/>
          <w:sz w:val="28"/>
          <w:szCs w:val="28"/>
        </w:rPr>
        <w:t>сти до выплаты лизингополучателя полной суммы.</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Наиболее сложный вид лизинга - раздельный лизинг (частично фина</w:t>
      </w:r>
      <w:r w:rsidRPr="00C325AF">
        <w:rPr>
          <w:rFonts w:ascii="Times New Roman" w:hAnsi="Times New Roman" w:cs="Times New Roman"/>
          <w:sz w:val="28"/>
          <w:szCs w:val="28"/>
        </w:rPr>
        <w:t>н</w:t>
      </w:r>
      <w:r w:rsidRPr="00C325AF">
        <w:rPr>
          <w:rFonts w:ascii="Times New Roman" w:hAnsi="Times New Roman" w:cs="Times New Roman"/>
          <w:sz w:val="28"/>
          <w:szCs w:val="28"/>
        </w:rPr>
        <w:t xml:space="preserve">сируемый лизингодателем). Он, как правило, применяется при крупных сделках, для финансирования которых объединяются несколько финансовых учреждений. Особенность этого вида лизинга в том, что, финансируя лишь </w:t>
      </w:r>
      <w:r w:rsidRPr="00C325AF">
        <w:rPr>
          <w:rFonts w:ascii="Times New Roman" w:hAnsi="Times New Roman" w:cs="Times New Roman"/>
          <w:sz w:val="28"/>
          <w:szCs w:val="28"/>
        </w:rPr>
        <w:lastRenderedPageBreak/>
        <w:t>часть сделки, лизинговая компания пользуется всеми налоговыми льготами, которые рассчитываются исходя из всей стоимости оборудования. Остал</w:t>
      </w:r>
      <w:r w:rsidRPr="00C325AF">
        <w:rPr>
          <w:rFonts w:ascii="Times New Roman" w:hAnsi="Times New Roman" w:cs="Times New Roman"/>
          <w:sz w:val="28"/>
          <w:szCs w:val="28"/>
        </w:rPr>
        <w:t>ь</w:t>
      </w:r>
      <w:r w:rsidRPr="00C325AF">
        <w:rPr>
          <w:rFonts w:ascii="Times New Roman" w:hAnsi="Times New Roman" w:cs="Times New Roman"/>
          <w:sz w:val="28"/>
          <w:szCs w:val="28"/>
        </w:rPr>
        <w:t>ную сумму лизинговая компания берет в кредит на условии "без права о</w:t>
      </w:r>
      <w:r w:rsidRPr="00C325AF">
        <w:rPr>
          <w:rFonts w:ascii="Times New Roman" w:hAnsi="Times New Roman" w:cs="Times New Roman"/>
          <w:sz w:val="28"/>
          <w:szCs w:val="28"/>
        </w:rPr>
        <w:t>б</w:t>
      </w:r>
      <w:r w:rsidRPr="00C325AF">
        <w:rPr>
          <w:rFonts w:ascii="Times New Roman" w:hAnsi="Times New Roman" w:cs="Times New Roman"/>
          <w:sz w:val="28"/>
          <w:szCs w:val="28"/>
        </w:rPr>
        <w:t>ратного требования".</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Это означает, что он не является ответственным перед заимодавцами за выплату ссуды, она погашается из сумм периодических платежей, вносимых пользователем. В некоторых случаях лизингодатель оформляет уступку св</w:t>
      </w:r>
      <w:r w:rsidRPr="00C325AF">
        <w:rPr>
          <w:rFonts w:ascii="Times New Roman" w:hAnsi="Times New Roman" w:cs="Times New Roman"/>
          <w:sz w:val="28"/>
          <w:szCs w:val="28"/>
        </w:rPr>
        <w:t>о</w:t>
      </w:r>
      <w:r w:rsidRPr="00C325AF">
        <w:rPr>
          <w:rFonts w:ascii="Times New Roman" w:hAnsi="Times New Roman" w:cs="Times New Roman"/>
          <w:sz w:val="28"/>
          <w:szCs w:val="28"/>
        </w:rPr>
        <w:t>их прав по договору лизинга заимодавцами, и пользователь вносит период</w:t>
      </w:r>
      <w:r w:rsidRPr="00C325AF">
        <w:rPr>
          <w:rFonts w:ascii="Times New Roman" w:hAnsi="Times New Roman" w:cs="Times New Roman"/>
          <w:sz w:val="28"/>
          <w:szCs w:val="28"/>
        </w:rPr>
        <w:t>и</w:t>
      </w:r>
      <w:r w:rsidRPr="00C325AF">
        <w:rPr>
          <w:rFonts w:ascii="Times New Roman" w:hAnsi="Times New Roman" w:cs="Times New Roman"/>
          <w:sz w:val="28"/>
          <w:szCs w:val="28"/>
        </w:rPr>
        <w:t>ческие платежи непосредственно ссудодателям. Объектом сделок раздельн</w:t>
      </w:r>
      <w:r w:rsidRPr="00C325AF">
        <w:rPr>
          <w:rFonts w:ascii="Times New Roman" w:hAnsi="Times New Roman" w:cs="Times New Roman"/>
          <w:sz w:val="28"/>
          <w:szCs w:val="28"/>
        </w:rPr>
        <w:t>о</w:t>
      </w:r>
      <w:r w:rsidRPr="00C325AF">
        <w:rPr>
          <w:rFonts w:ascii="Times New Roman" w:hAnsi="Times New Roman" w:cs="Times New Roman"/>
          <w:sz w:val="28"/>
          <w:szCs w:val="28"/>
        </w:rPr>
        <w:t>го лизинга чаще всего выступает оборудование для предприятий по комм</w:t>
      </w:r>
      <w:r w:rsidRPr="00C325AF">
        <w:rPr>
          <w:rFonts w:ascii="Times New Roman" w:hAnsi="Times New Roman" w:cs="Times New Roman"/>
          <w:sz w:val="28"/>
          <w:szCs w:val="28"/>
        </w:rPr>
        <w:t>у</w:t>
      </w:r>
      <w:r w:rsidRPr="00C325AF">
        <w:rPr>
          <w:rFonts w:ascii="Times New Roman" w:hAnsi="Times New Roman" w:cs="Times New Roman"/>
          <w:sz w:val="28"/>
          <w:szCs w:val="28"/>
        </w:rPr>
        <w:t>нальному обслуживанию, парки грузовых машин, подвижной состав, кора</w:t>
      </w:r>
      <w:r w:rsidRPr="00C325AF">
        <w:rPr>
          <w:rFonts w:ascii="Times New Roman" w:hAnsi="Times New Roman" w:cs="Times New Roman"/>
          <w:sz w:val="28"/>
          <w:szCs w:val="28"/>
        </w:rPr>
        <w:t>б</w:t>
      </w:r>
      <w:r w:rsidRPr="00C325AF">
        <w:rPr>
          <w:rFonts w:ascii="Times New Roman" w:hAnsi="Times New Roman" w:cs="Times New Roman"/>
          <w:sz w:val="28"/>
          <w:szCs w:val="28"/>
        </w:rPr>
        <w:t>ли, дорогостоящие промышленное оборудование и др.</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По объему обслуживания лизингового имущества различают:</w:t>
      </w:r>
    </w:p>
    <w:p w:rsidR="00ED3624" w:rsidRPr="00973CF6" w:rsidRDefault="00ED3624" w:rsidP="00973CF6">
      <w:pPr>
        <w:pStyle w:val="a8"/>
        <w:numPr>
          <w:ilvl w:val="0"/>
          <w:numId w:val="1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чистый лизинг - все обслуживание имущества и расходное страхов</w:t>
      </w:r>
      <w:r w:rsidRPr="00973CF6">
        <w:rPr>
          <w:rFonts w:ascii="Times New Roman" w:hAnsi="Times New Roman" w:cs="Times New Roman"/>
          <w:sz w:val="28"/>
          <w:szCs w:val="28"/>
        </w:rPr>
        <w:t>а</w:t>
      </w:r>
      <w:r w:rsidRPr="00973CF6">
        <w:rPr>
          <w:rFonts w:ascii="Times New Roman" w:hAnsi="Times New Roman" w:cs="Times New Roman"/>
          <w:sz w:val="28"/>
          <w:szCs w:val="28"/>
        </w:rPr>
        <w:t>ние, ремонт берет на себя лизингополучатель;</w:t>
      </w:r>
    </w:p>
    <w:p w:rsidR="00ED3624" w:rsidRPr="00973CF6" w:rsidRDefault="00ED3624" w:rsidP="00973CF6">
      <w:pPr>
        <w:pStyle w:val="a8"/>
        <w:numPr>
          <w:ilvl w:val="0"/>
          <w:numId w:val="1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лизинг с полным набором услуг - полное обслуживание имущества осуществляет лизингодатель;</w:t>
      </w:r>
    </w:p>
    <w:p w:rsidR="00ED3624" w:rsidRPr="00973CF6" w:rsidRDefault="00ED3624" w:rsidP="00973CF6">
      <w:pPr>
        <w:pStyle w:val="a8"/>
        <w:numPr>
          <w:ilvl w:val="0"/>
          <w:numId w:val="1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лизинг с неполным набором услуг - лизингополучатель выполняет лишь отдельные функции по обслуживанию имущества;</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Эти виды лизинга применяются, как правило, в отношении сложного специализированного оборудования, некоторых видов строительной техники. Используют их либо оптовые организации, либо изготовители сложного об</w:t>
      </w:r>
      <w:r w:rsidRPr="00C325AF">
        <w:rPr>
          <w:rFonts w:ascii="Times New Roman" w:hAnsi="Times New Roman" w:cs="Times New Roman"/>
          <w:sz w:val="28"/>
          <w:szCs w:val="28"/>
        </w:rPr>
        <w:t>о</w:t>
      </w:r>
      <w:r w:rsidRPr="00C325AF">
        <w:rPr>
          <w:rFonts w:ascii="Times New Roman" w:hAnsi="Times New Roman" w:cs="Times New Roman"/>
          <w:sz w:val="28"/>
          <w:szCs w:val="28"/>
        </w:rPr>
        <w:t>рудования; финансовые учреждения и банки редко обращаются к этим видам лизинга.</w:t>
      </w:r>
    </w:p>
    <w:p w:rsidR="00ED3624" w:rsidRPr="00973CF6" w:rsidRDefault="00ED3624" w:rsidP="00973CF6">
      <w:pPr>
        <w:pStyle w:val="a8"/>
        <w:numPr>
          <w:ilvl w:val="0"/>
          <w:numId w:val="15"/>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генеральный лизинг - арендатор по общему договору может допо</w:t>
      </w:r>
      <w:r w:rsidRPr="00973CF6">
        <w:rPr>
          <w:rFonts w:ascii="Times New Roman" w:hAnsi="Times New Roman" w:cs="Times New Roman"/>
          <w:sz w:val="28"/>
          <w:szCs w:val="28"/>
        </w:rPr>
        <w:t>л</w:t>
      </w:r>
      <w:r w:rsidRPr="00973CF6">
        <w:rPr>
          <w:rFonts w:ascii="Times New Roman" w:hAnsi="Times New Roman" w:cs="Times New Roman"/>
          <w:sz w:val="28"/>
          <w:szCs w:val="28"/>
        </w:rPr>
        <w:t>нить список арендуемого оборудования без заключения новых контрактов.</w:t>
      </w:r>
    </w:p>
    <w:p w:rsidR="00ED3624" w:rsidRPr="00973CF6"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973CF6">
        <w:rPr>
          <w:rFonts w:ascii="Times New Roman" w:hAnsi="Times New Roman" w:cs="Times New Roman"/>
          <w:sz w:val="28"/>
          <w:szCs w:val="28"/>
        </w:rPr>
        <w:t>По сектору рынка различают:</w:t>
      </w:r>
    </w:p>
    <w:p w:rsidR="00ED3624" w:rsidRPr="00973CF6" w:rsidRDefault="00ED3624" w:rsidP="00973CF6">
      <w:pPr>
        <w:pStyle w:val="a8"/>
        <w:numPr>
          <w:ilvl w:val="0"/>
          <w:numId w:val="15"/>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внутренний лизинг - все участники сделки из одной страны;</w:t>
      </w:r>
    </w:p>
    <w:p w:rsidR="00ED3624" w:rsidRPr="00973CF6" w:rsidRDefault="00ED3624" w:rsidP="00973CF6">
      <w:pPr>
        <w:pStyle w:val="a8"/>
        <w:numPr>
          <w:ilvl w:val="0"/>
          <w:numId w:val="15"/>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международный лизинг - хотя бы одна из сторон является иностра</w:t>
      </w:r>
      <w:r w:rsidRPr="00973CF6">
        <w:rPr>
          <w:rFonts w:ascii="Times New Roman" w:hAnsi="Times New Roman" w:cs="Times New Roman"/>
          <w:sz w:val="28"/>
          <w:szCs w:val="28"/>
        </w:rPr>
        <w:t>н</w:t>
      </w:r>
      <w:r w:rsidRPr="00973CF6">
        <w:rPr>
          <w:rFonts w:ascii="Times New Roman" w:hAnsi="Times New Roman" w:cs="Times New Roman"/>
          <w:sz w:val="28"/>
          <w:szCs w:val="28"/>
        </w:rPr>
        <w:t>ной.</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lastRenderedPageBreak/>
        <w:t>По отношению к амортизационным и налоговым льготам лизинг быв</w:t>
      </w:r>
      <w:r w:rsidRPr="00C325AF">
        <w:rPr>
          <w:rFonts w:ascii="Times New Roman" w:hAnsi="Times New Roman" w:cs="Times New Roman"/>
          <w:sz w:val="28"/>
          <w:szCs w:val="28"/>
        </w:rPr>
        <w:t>а</w:t>
      </w:r>
      <w:r w:rsidRPr="00C325AF">
        <w:rPr>
          <w:rFonts w:ascii="Times New Roman" w:hAnsi="Times New Roman" w:cs="Times New Roman"/>
          <w:sz w:val="28"/>
          <w:szCs w:val="28"/>
        </w:rPr>
        <w:t>ет фиктивным и действительным.</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В случае фиктивного лизинга сделка носит спекулятивный характер и рассчитана на получение прибыли за счет налоговых и амортизационных льгот.</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Действительный лизинг полностью соответствует действующим треб</w:t>
      </w:r>
      <w:r w:rsidRPr="00C325AF">
        <w:rPr>
          <w:rFonts w:ascii="Times New Roman" w:hAnsi="Times New Roman" w:cs="Times New Roman"/>
          <w:sz w:val="28"/>
          <w:szCs w:val="28"/>
        </w:rPr>
        <w:t>о</w:t>
      </w:r>
      <w:r w:rsidRPr="00C325AF">
        <w:rPr>
          <w:rFonts w:ascii="Times New Roman" w:hAnsi="Times New Roman" w:cs="Times New Roman"/>
          <w:sz w:val="28"/>
          <w:szCs w:val="28"/>
        </w:rPr>
        <w:t>ваниям (налоговым и др.). Его основными признаками являются:</w:t>
      </w:r>
    </w:p>
    <w:p w:rsidR="00ED3624" w:rsidRPr="00973CF6" w:rsidRDefault="00ED3624" w:rsidP="00973CF6">
      <w:pPr>
        <w:pStyle w:val="a8"/>
        <w:numPr>
          <w:ilvl w:val="0"/>
          <w:numId w:val="16"/>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лизинговое имущество используется только для предпринимател</w:t>
      </w:r>
      <w:r w:rsidRPr="00973CF6">
        <w:rPr>
          <w:rFonts w:ascii="Times New Roman" w:hAnsi="Times New Roman" w:cs="Times New Roman"/>
          <w:sz w:val="28"/>
          <w:szCs w:val="28"/>
        </w:rPr>
        <w:t>ь</w:t>
      </w:r>
      <w:r w:rsidRPr="00973CF6">
        <w:rPr>
          <w:rFonts w:ascii="Times New Roman" w:hAnsi="Times New Roman" w:cs="Times New Roman"/>
          <w:sz w:val="28"/>
          <w:szCs w:val="28"/>
        </w:rPr>
        <w:t>ских целей;</w:t>
      </w:r>
    </w:p>
    <w:p w:rsidR="00ED3624" w:rsidRPr="00973CF6" w:rsidRDefault="00ED3624" w:rsidP="00973CF6">
      <w:pPr>
        <w:pStyle w:val="a8"/>
        <w:numPr>
          <w:ilvl w:val="0"/>
          <w:numId w:val="16"/>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собственник (арендодатель) несет свой риск, обладает всеми льгот</w:t>
      </w:r>
      <w:r w:rsidRPr="00973CF6">
        <w:rPr>
          <w:rFonts w:ascii="Times New Roman" w:hAnsi="Times New Roman" w:cs="Times New Roman"/>
          <w:sz w:val="28"/>
          <w:szCs w:val="28"/>
        </w:rPr>
        <w:t>а</w:t>
      </w:r>
      <w:r w:rsidRPr="00973CF6">
        <w:rPr>
          <w:rFonts w:ascii="Times New Roman" w:hAnsi="Times New Roman" w:cs="Times New Roman"/>
          <w:sz w:val="28"/>
          <w:szCs w:val="28"/>
        </w:rPr>
        <w:t>ми, полностью и частично финансирует первоначальную стоимость имущ</w:t>
      </w:r>
      <w:r w:rsidRPr="00973CF6">
        <w:rPr>
          <w:rFonts w:ascii="Times New Roman" w:hAnsi="Times New Roman" w:cs="Times New Roman"/>
          <w:sz w:val="28"/>
          <w:szCs w:val="28"/>
        </w:rPr>
        <w:t>е</w:t>
      </w:r>
      <w:r w:rsidRPr="00973CF6">
        <w:rPr>
          <w:rFonts w:ascii="Times New Roman" w:hAnsi="Times New Roman" w:cs="Times New Roman"/>
          <w:sz w:val="28"/>
          <w:szCs w:val="28"/>
        </w:rPr>
        <w:t>ства;</w:t>
      </w:r>
    </w:p>
    <w:p w:rsidR="00ED3624" w:rsidRPr="00973CF6" w:rsidRDefault="00ED3624" w:rsidP="00973CF6">
      <w:pPr>
        <w:pStyle w:val="a8"/>
        <w:numPr>
          <w:ilvl w:val="0"/>
          <w:numId w:val="16"/>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прибыль формируется не за счет налоговых льгот;</w:t>
      </w:r>
    </w:p>
    <w:p w:rsidR="00ED3624" w:rsidRPr="00973CF6" w:rsidRDefault="00ED3624" w:rsidP="00973CF6">
      <w:pPr>
        <w:pStyle w:val="a8"/>
        <w:numPr>
          <w:ilvl w:val="0"/>
          <w:numId w:val="16"/>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арендатор может выкупить оборудование только по рыночной цене;</w:t>
      </w:r>
    </w:p>
    <w:p w:rsidR="00ED3624" w:rsidRPr="00973CF6" w:rsidRDefault="00ED3624" w:rsidP="00973CF6">
      <w:pPr>
        <w:pStyle w:val="a8"/>
        <w:numPr>
          <w:ilvl w:val="0"/>
          <w:numId w:val="16"/>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арендатор не имеет право участвовать в финансировании покупки имущества лизингодателем;</w:t>
      </w:r>
    </w:p>
    <w:p w:rsidR="00ED3624" w:rsidRPr="00973CF6" w:rsidRDefault="00ED3624" w:rsidP="00973CF6">
      <w:pPr>
        <w:pStyle w:val="a8"/>
        <w:numPr>
          <w:ilvl w:val="0"/>
          <w:numId w:val="16"/>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стоимость дополнительных услуг арендатору входит в лизинговые платежи (страховка, ремонт и др.)</w:t>
      </w:r>
    </w:p>
    <w:p w:rsidR="00ED3624" w:rsidRPr="00C325AF" w:rsidRDefault="00ED3624" w:rsidP="00973CF6">
      <w:pPr>
        <w:shd w:val="clear" w:color="auto" w:fill="FFFFFF" w:themeFill="background1"/>
        <w:spacing w:line="360" w:lineRule="auto"/>
        <w:ind w:firstLine="709"/>
        <w:contextualSpacing/>
        <w:jc w:val="both"/>
        <w:rPr>
          <w:rFonts w:ascii="Times New Roman" w:hAnsi="Times New Roman" w:cs="Times New Roman"/>
          <w:sz w:val="28"/>
          <w:szCs w:val="28"/>
        </w:rPr>
      </w:pPr>
      <w:r w:rsidRPr="00C325AF">
        <w:rPr>
          <w:rFonts w:ascii="Times New Roman" w:hAnsi="Times New Roman" w:cs="Times New Roman"/>
          <w:sz w:val="28"/>
          <w:szCs w:val="28"/>
        </w:rPr>
        <w:t>В Федеральном законе "О лизинге" закреплены следующие понятия:</w:t>
      </w:r>
    </w:p>
    <w:p w:rsidR="00ED3624" w:rsidRPr="00973CF6" w:rsidRDefault="00ED3624" w:rsidP="00973CF6">
      <w:pPr>
        <w:pStyle w:val="a8"/>
        <w:numPr>
          <w:ilvl w:val="0"/>
          <w:numId w:val="17"/>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долгосрочный лизинг - лизинг, осуществляемый в течение трех и б</w:t>
      </w:r>
      <w:r w:rsidRPr="00973CF6">
        <w:rPr>
          <w:rFonts w:ascii="Times New Roman" w:hAnsi="Times New Roman" w:cs="Times New Roman"/>
          <w:sz w:val="28"/>
          <w:szCs w:val="28"/>
        </w:rPr>
        <w:t>о</w:t>
      </w:r>
      <w:r w:rsidRPr="00973CF6">
        <w:rPr>
          <w:rFonts w:ascii="Times New Roman" w:hAnsi="Times New Roman" w:cs="Times New Roman"/>
          <w:sz w:val="28"/>
          <w:szCs w:val="28"/>
        </w:rPr>
        <w:t>лее лет;</w:t>
      </w:r>
    </w:p>
    <w:p w:rsidR="00ED3624" w:rsidRPr="00973CF6" w:rsidRDefault="00ED3624" w:rsidP="00973CF6">
      <w:pPr>
        <w:pStyle w:val="a8"/>
        <w:numPr>
          <w:ilvl w:val="0"/>
          <w:numId w:val="17"/>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среднесрочный лизинг - лизинг, осуществляемый в течение срока от полутора до трех лет;</w:t>
      </w:r>
    </w:p>
    <w:p w:rsidR="00F16618" w:rsidRPr="00973CF6" w:rsidRDefault="00ED3624" w:rsidP="00973CF6">
      <w:pPr>
        <w:pStyle w:val="a8"/>
        <w:numPr>
          <w:ilvl w:val="0"/>
          <w:numId w:val="17"/>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sidRPr="00973CF6">
        <w:rPr>
          <w:rFonts w:ascii="Times New Roman" w:hAnsi="Times New Roman" w:cs="Times New Roman"/>
          <w:sz w:val="28"/>
          <w:szCs w:val="28"/>
        </w:rPr>
        <w:t>краткосрочный лизинг - лизинг, осуществляемый в срок менее пол</w:t>
      </w:r>
      <w:r w:rsidRPr="00973CF6">
        <w:rPr>
          <w:rFonts w:ascii="Times New Roman" w:hAnsi="Times New Roman" w:cs="Times New Roman"/>
          <w:sz w:val="28"/>
          <w:szCs w:val="28"/>
        </w:rPr>
        <w:t>у</w:t>
      </w:r>
      <w:r w:rsidRPr="00973CF6">
        <w:rPr>
          <w:rFonts w:ascii="Times New Roman" w:hAnsi="Times New Roman" w:cs="Times New Roman"/>
          <w:sz w:val="28"/>
          <w:szCs w:val="28"/>
        </w:rPr>
        <w:t>тора лет.</w:t>
      </w:r>
    </w:p>
    <w:p w:rsidR="00BB1D95" w:rsidRDefault="00D2024C" w:rsidP="00707B14">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Обобщая данные о различных видах лизинга</w:t>
      </w:r>
      <w:r w:rsidR="00BB1D95">
        <w:rPr>
          <w:rFonts w:ascii="Times New Roman" w:hAnsi="Times New Roman" w:cs="Times New Roman"/>
          <w:sz w:val="28"/>
          <w:szCs w:val="28"/>
        </w:rPr>
        <w:t xml:space="preserve"> дополним наиболее ко</w:t>
      </w:r>
      <w:r w:rsidR="00BB1D95">
        <w:rPr>
          <w:rFonts w:ascii="Times New Roman" w:hAnsi="Times New Roman" w:cs="Times New Roman"/>
          <w:sz w:val="28"/>
          <w:szCs w:val="28"/>
        </w:rPr>
        <w:t>м</w:t>
      </w:r>
      <w:r w:rsidR="00BB1D95">
        <w:rPr>
          <w:rFonts w:ascii="Times New Roman" w:hAnsi="Times New Roman" w:cs="Times New Roman"/>
          <w:sz w:val="28"/>
          <w:szCs w:val="28"/>
        </w:rPr>
        <w:t>плексную классификацию видов лизи</w:t>
      </w:r>
      <w:r w:rsidR="00973CF6">
        <w:rPr>
          <w:rFonts w:ascii="Times New Roman" w:hAnsi="Times New Roman" w:cs="Times New Roman"/>
          <w:sz w:val="28"/>
          <w:szCs w:val="28"/>
        </w:rPr>
        <w:t>нга, приведенную Горемыкиным</w:t>
      </w:r>
      <w:r w:rsidR="005C3F5F">
        <w:rPr>
          <w:rFonts w:ascii="Times New Roman" w:hAnsi="Times New Roman" w:cs="Times New Roman"/>
          <w:color w:val="FF0000"/>
          <w:sz w:val="28"/>
          <w:szCs w:val="28"/>
        </w:rPr>
        <w:t xml:space="preserve"> </w:t>
      </w:r>
      <w:r w:rsidR="005C3F5F" w:rsidRPr="0030394D">
        <w:rPr>
          <w:rFonts w:ascii="Times New Roman" w:hAnsi="Times New Roman" w:cs="Times New Roman"/>
          <w:sz w:val="28"/>
          <w:szCs w:val="28"/>
        </w:rPr>
        <w:t>[</w:t>
      </w:r>
      <w:r w:rsidR="0030394D" w:rsidRPr="0030394D">
        <w:rPr>
          <w:rFonts w:ascii="Times New Roman" w:hAnsi="Times New Roman" w:cs="Times New Roman"/>
          <w:sz w:val="28"/>
          <w:szCs w:val="28"/>
        </w:rPr>
        <w:t>8</w:t>
      </w:r>
      <w:r w:rsidR="00BB1D95" w:rsidRPr="0030394D">
        <w:rPr>
          <w:rFonts w:ascii="Times New Roman" w:hAnsi="Times New Roman" w:cs="Times New Roman"/>
          <w:sz w:val="28"/>
          <w:szCs w:val="28"/>
        </w:rPr>
        <w:t>]</w:t>
      </w:r>
      <w:r w:rsidR="00BB1D95">
        <w:rPr>
          <w:rFonts w:ascii="Times New Roman" w:hAnsi="Times New Roman" w:cs="Times New Roman"/>
          <w:sz w:val="28"/>
          <w:szCs w:val="28"/>
        </w:rPr>
        <w:t xml:space="preserve"> и пред</w:t>
      </w:r>
      <w:r w:rsidR="00973CF6">
        <w:rPr>
          <w:rFonts w:ascii="Times New Roman" w:hAnsi="Times New Roman" w:cs="Times New Roman"/>
          <w:sz w:val="28"/>
          <w:szCs w:val="28"/>
        </w:rPr>
        <w:t xml:space="preserve">ставленную в </w:t>
      </w:r>
      <w:r w:rsidR="00973CF6" w:rsidRPr="00A278F4">
        <w:rPr>
          <w:rFonts w:ascii="Times New Roman" w:hAnsi="Times New Roman" w:cs="Times New Roman"/>
          <w:sz w:val="28"/>
          <w:szCs w:val="28"/>
        </w:rPr>
        <w:t xml:space="preserve">Приложении </w:t>
      </w:r>
      <w:r w:rsidR="00A278F4" w:rsidRPr="00A278F4">
        <w:rPr>
          <w:rFonts w:ascii="Times New Roman" w:hAnsi="Times New Roman" w:cs="Times New Roman"/>
          <w:sz w:val="28"/>
          <w:szCs w:val="28"/>
        </w:rPr>
        <w:t>А</w:t>
      </w:r>
      <w:r w:rsidR="00BB1D95">
        <w:rPr>
          <w:rFonts w:ascii="Times New Roman" w:hAnsi="Times New Roman" w:cs="Times New Roman"/>
          <w:sz w:val="28"/>
          <w:szCs w:val="28"/>
        </w:rPr>
        <w:t>. Авторская классификация представлена в таб</w:t>
      </w:r>
      <w:r w:rsidR="00AC17CA">
        <w:rPr>
          <w:rFonts w:ascii="Times New Roman" w:hAnsi="Times New Roman" w:cs="Times New Roman"/>
          <w:sz w:val="28"/>
          <w:szCs w:val="28"/>
        </w:rPr>
        <w:t>лице 3</w:t>
      </w:r>
      <w:r w:rsidR="00BB1D95">
        <w:rPr>
          <w:rFonts w:ascii="Times New Roman" w:hAnsi="Times New Roman" w:cs="Times New Roman"/>
          <w:sz w:val="28"/>
          <w:szCs w:val="28"/>
        </w:rPr>
        <w:t>.</w:t>
      </w:r>
    </w:p>
    <w:p w:rsidR="009900E1" w:rsidRPr="00707B14" w:rsidRDefault="009900E1" w:rsidP="00707B14">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Нами введены четыре дополнительных классификационных признака: </w:t>
      </w:r>
      <w:r w:rsidRPr="00707B14">
        <w:rPr>
          <w:rFonts w:ascii="Times New Roman" w:hAnsi="Times New Roman" w:cs="Times New Roman"/>
          <w:sz w:val="28"/>
          <w:szCs w:val="28"/>
        </w:rPr>
        <w:t>количество организаций, финансирующих сделку, возможность в рамках д</w:t>
      </w:r>
      <w:r w:rsidRPr="00707B14">
        <w:rPr>
          <w:rFonts w:ascii="Times New Roman" w:hAnsi="Times New Roman" w:cs="Times New Roman"/>
          <w:sz w:val="28"/>
          <w:szCs w:val="28"/>
        </w:rPr>
        <w:t>о</w:t>
      </w:r>
      <w:r w:rsidRPr="00707B14">
        <w:rPr>
          <w:rFonts w:ascii="Times New Roman" w:hAnsi="Times New Roman" w:cs="Times New Roman"/>
          <w:sz w:val="28"/>
          <w:szCs w:val="28"/>
        </w:rPr>
        <w:t xml:space="preserve">говора дополнять количество объектов сделки, количество стран участников, типичность движимого имущества как объекта лизинга. </w:t>
      </w:r>
    </w:p>
    <w:p w:rsidR="00BB1D95" w:rsidRDefault="000E49DF" w:rsidP="00707B14">
      <w:pPr>
        <w:widowControl/>
        <w:autoSpaceDE/>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Таблица 3 </w:t>
      </w:r>
      <w:r w:rsidR="00BB1D95">
        <w:rPr>
          <w:rFonts w:ascii="Times New Roman" w:hAnsi="Times New Roman" w:cs="Times New Roman"/>
          <w:sz w:val="28"/>
          <w:szCs w:val="28"/>
        </w:rPr>
        <w:t>- Авторская классификация видов лизинга</w:t>
      </w:r>
    </w:p>
    <w:tbl>
      <w:tblPr>
        <w:tblStyle w:val="a3"/>
        <w:tblW w:w="0" w:type="auto"/>
        <w:tblLook w:val="04A0" w:firstRow="1" w:lastRow="0" w:firstColumn="1" w:lastColumn="0" w:noHBand="0" w:noVBand="1"/>
      </w:tblPr>
      <w:tblGrid>
        <w:gridCol w:w="594"/>
        <w:gridCol w:w="4851"/>
        <w:gridCol w:w="4126"/>
      </w:tblGrid>
      <w:tr w:rsidR="009E70BE" w:rsidTr="008849BA">
        <w:tc>
          <w:tcPr>
            <w:tcW w:w="594" w:type="dxa"/>
          </w:tcPr>
          <w:p w:rsidR="009E70BE" w:rsidRDefault="009900E1" w:rsidP="0063210F">
            <w:pPr>
              <w:jc w:val="center"/>
              <w:rPr>
                <w:rFonts w:ascii="Times New Roman" w:hAnsi="Times New Roman" w:cs="Times New Roman"/>
                <w:sz w:val="28"/>
                <w:szCs w:val="28"/>
              </w:rPr>
            </w:pPr>
            <w:r>
              <w:rPr>
                <w:rFonts w:ascii="Times New Roman" w:hAnsi="Times New Roman" w:cs="Times New Roman"/>
                <w:sz w:val="28"/>
                <w:szCs w:val="28"/>
              </w:rPr>
              <w:t>№ п/п</w:t>
            </w:r>
          </w:p>
        </w:tc>
        <w:tc>
          <w:tcPr>
            <w:tcW w:w="4851" w:type="dxa"/>
            <w:vAlign w:val="center"/>
          </w:tcPr>
          <w:p w:rsidR="009E70BE" w:rsidRDefault="009E70BE" w:rsidP="0063210F">
            <w:pPr>
              <w:jc w:val="center"/>
              <w:rPr>
                <w:rFonts w:ascii="Times New Roman" w:hAnsi="Times New Roman" w:cs="Times New Roman"/>
                <w:sz w:val="28"/>
                <w:szCs w:val="28"/>
              </w:rPr>
            </w:pPr>
            <w:r>
              <w:rPr>
                <w:rFonts w:ascii="Times New Roman" w:hAnsi="Times New Roman" w:cs="Times New Roman"/>
                <w:sz w:val="28"/>
                <w:szCs w:val="28"/>
              </w:rPr>
              <w:t>Классификационный признак</w:t>
            </w:r>
          </w:p>
        </w:tc>
        <w:tc>
          <w:tcPr>
            <w:tcW w:w="4126" w:type="dxa"/>
            <w:vAlign w:val="center"/>
          </w:tcPr>
          <w:p w:rsidR="009E70BE" w:rsidRDefault="009E70BE" w:rsidP="0063210F">
            <w:pPr>
              <w:jc w:val="center"/>
              <w:rPr>
                <w:rFonts w:ascii="Times New Roman" w:hAnsi="Times New Roman" w:cs="Times New Roman"/>
                <w:sz w:val="28"/>
                <w:szCs w:val="28"/>
              </w:rPr>
            </w:pPr>
            <w:r>
              <w:rPr>
                <w:rFonts w:ascii="Times New Roman" w:hAnsi="Times New Roman" w:cs="Times New Roman"/>
                <w:sz w:val="28"/>
                <w:szCs w:val="28"/>
              </w:rPr>
              <w:t>Вид лизинга</w:t>
            </w:r>
          </w:p>
        </w:tc>
      </w:tr>
      <w:tr w:rsidR="009E70BE" w:rsidTr="008849BA">
        <w:tc>
          <w:tcPr>
            <w:tcW w:w="594" w:type="dxa"/>
            <w:vMerge w:val="restart"/>
            <w:vAlign w:val="center"/>
          </w:tcPr>
          <w:p w:rsidR="009E70BE" w:rsidRDefault="009E70BE" w:rsidP="009900E1">
            <w:pPr>
              <w:jc w:val="center"/>
              <w:rPr>
                <w:rFonts w:ascii="Times New Roman" w:hAnsi="Times New Roman" w:cs="Times New Roman"/>
                <w:sz w:val="28"/>
                <w:szCs w:val="28"/>
              </w:rPr>
            </w:pPr>
            <w:r>
              <w:rPr>
                <w:rFonts w:ascii="Times New Roman" w:hAnsi="Times New Roman" w:cs="Times New Roman"/>
                <w:sz w:val="28"/>
                <w:szCs w:val="28"/>
              </w:rPr>
              <w:t>1</w:t>
            </w:r>
          </w:p>
        </w:tc>
        <w:tc>
          <w:tcPr>
            <w:tcW w:w="4851" w:type="dxa"/>
            <w:vMerge w:val="restart"/>
            <w:vAlign w:val="center"/>
          </w:tcPr>
          <w:p w:rsidR="009E70BE" w:rsidRDefault="009E70BE" w:rsidP="009900E1">
            <w:pPr>
              <w:jc w:val="center"/>
              <w:rPr>
                <w:rFonts w:ascii="Times New Roman" w:hAnsi="Times New Roman" w:cs="Times New Roman"/>
                <w:sz w:val="28"/>
                <w:szCs w:val="28"/>
              </w:rPr>
            </w:pPr>
            <w:r>
              <w:rPr>
                <w:rFonts w:ascii="Times New Roman" w:hAnsi="Times New Roman" w:cs="Times New Roman"/>
                <w:sz w:val="28"/>
                <w:szCs w:val="28"/>
              </w:rPr>
              <w:t>Форма организации</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Прямой лизинг</w:t>
            </w:r>
          </w:p>
        </w:tc>
      </w:tr>
      <w:tr w:rsidR="009E70BE" w:rsidTr="008849BA">
        <w:tc>
          <w:tcPr>
            <w:tcW w:w="594" w:type="dxa"/>
            <w:vMerge/>
            <w:vAlign w:val="center"/>
          </w:tcPr>
          <w:p w:rsidR="009E70BE" w:rsidRDefault="009E70BE" w:rsidP="009900E1">
            <w:pPr>
              <w:jc w:val="center"/>
              <w:rPr>
                <w:rFonts w:ascii="Times New Roman" w:hAnsi="Times New Roman" w:cs="Times New Roman"/>
                <w:sz w:val="28"/>
                <w:szCs w:val="28"/>
              </w:rPr>
            </w:pPr>
          </w:p>
        </w:tc>
        <w:tc>
          <w:tcPr>
            <w:tcW w:w="4851" w:type="dxa"/>
            <w:vMerge/>
            <w:vAlign w:val="center"/>
          </w:tcPr>
          <w:p w:rsidR="009E70BE" w:rsidRDefault="009E70BE" w:rsidP="009900E1">
            <w:pPr>
              <w:jc w:val="center"/>
              <w:rPr>
                <w:rFonts w:ascii="Times New Roman" w:hAnsi="Times New Roman" w:cs="Times New Roman"/>
                <w:sz w:val="28"/>
                <w:szCs w:val="28"/>
              </w:rPr>
            </w:pPr>
          </w:p>
        </w:tc>
        <w:tc>
          <w:tcPr>
            <w:tcW w:w="4126" w:type="dxa"/>
          </w:tcPr>
          <w:p w:rsidR="009E70BE" w:rsidRDefault="009900E1" w:rsidP="009900E1">
            <w:pPr>
              <w:jc w:val="both"/>
              <w:rPr>
                <w:rFonts w:ascii="Times New Roman" w:hAnsi="Times New Roman" w:cs="Times New Roman"/>
                <w:sz w:val="28"/>
                <w:szCs w:val="28"/>
              </w:rPr>
            </w:pPr>
            <w:r>
              <w:rPr>
                <w:rFonts w:ascii="Times New Roman" w:hAnsi="Times New Roman" w:cs="Times New Roman"/>
                <w:sz w:val="28"/>
                <w:szCs w:val="28"/>
              </w:rPr>
              <w:t>Возвратный лизинг</w:t>
            </w:r>
          </w:p>
        </w:tc>
      </w:tr>
      <w:tr w:rsidR="009900E1" w:rsidTr="008849BA">
        <w:tc>
          <w:tcPr>
            <w:tcW w:w="594" w:type="dxa"/>
            <w:vMerge/>
            <w:vAlign w:val="center"/>
          </w:tcPr>
          <w:p w:rsidR="009900E1" w:rsidRDefault="009900E1" w:rsidP="009900E1">
            <w:pPr>
              <w:jc w:val="center"/>
              <w:rPr>
                <w:rFonts w:ascii="Times New Roman" w:hAnsi="Times New Roman" w:cs="Times New Roman"/>
                <w:sz w:val="28"/>
                <w:szCs w:val="28"/>
              </w:rPr>
            </w:pPr>
          </w:p>
        </w:tc>
        <w:tc>
          <w:tcPr>
            <w:tcW w:w="4851" w:type="dxa"/>
            <w:vMerge/>
            <w:vAlign w:val="center"/>
          </w:tcPr>
          <w:p w:rsidR="009900E1" w:rsidRDefault="009900E1" w:rsidP="009900E1">
            <w:pPr>
              <w:jc w:val="center"/>
              <w:rPr>
                <w:rFonts w:ascii="Times New Roman" w:hAnsi="Times New Roman" w:cs="Times New Roman"/>
                <w:sz w:val="28"/>
                <w:szCs w:val="28"/>
              </w:rPr>
            </w:pPr>
          </w:p>
        </w:tc>
        <w:tc>
          <w:tcPr>
            <w:tcW w:w="4126" w:type="dxa"/>
          </w:tcPr>
          <w:p w:rsidR="009900E1" w:rsidRDefault="009900E1" w:rsidP="009900E1">
            <w:pPr>
              <w:jc w:val="both"/>
              <w:rPr>
                <w:rFonts w:ascii="Times New Roman" w:hAnsi="Times New Roman" w:cs="Times New Roman"/>
                <w:sz w:val="28"/>
                <w:szCs w:val="28"/>
              </w:rPr>
            </w:pPr>
            <w:r>
              <w:rPr>
                <w:rFonts w:ascii="Times New Roman" w:hAnsi="Times New Roman" w:cs="Times New Roman"/>
                <w:sz w:val="28"/>
                <w:szCs w:val="28"/>
              </w:rPr>
              <w:t>Лизинг поставщику</w:t>
            </w:r>
          </w:p>
        </w:tc>
      </w:tr>
      <w:tr w:rsidR="009E70BE" w:rsidTr="008849BA">
        <w:tc>
          <w:tcPr>
            <w:tcW w:w="594" w:type="dxa"/>
            <w:vMerge/>
            <w:vAlign w:val="center"/>
          </w:tcPr>
          <w:p w:rsidR="009E70BE" w:rsidRDefault="009E70BE" w:rsidP="009900E1">
            <w:pPr>
              <w:jc w:val="center"/>
              <w:rPr>
                <w:rFonts w:ascii="Times New Roman" w:hAnsi="Times New Roman" w:cs="Times New Roman"/>
                <w:sz w:val="28"/>
                <w:szCs w:val="28"/>
              </w:rPr>
            </w:pPr>
          </w:p>
        </w:tc>
        <w:tc>
          <w:tcPr>
            <w:tcW w:w="4851" w:type="dxa"/>
            <w:vMerge/>
            <w:vAlign w:val="center"/>
          </w:tcPr>
          <w:p w:rsidR="009E70BE" w:rsidRDefault="009E70BE" w:rsidP="009900E1">
            <w:pPr>
              <w:jc w:val="center"/>
              <w:rPr>
                <w:rFonts w:ascii="Times New Roman" w:hAnsi="Times New Roman" w:cs="Times New Roman"/>
                <w:sz w:val="28"/>
                <w:szCs w:val="28"/>
              </w:rPr>
            </w:pPr>
          </w:p>
        </w:tc>
        <w:tc>
          <w:tcPr>
            <w:tcW w:w="4126" w:type="dxa"/>
          </w:tcPr>
          <w:p w:rsidR="009E70BE" w:rsidRDefault="009900E1" w:rsidP="0063210F">
            <w:pPr>
              <w:jc w:val="both"/>
              <w:rPr>
                <w:rFonts w:ascii="Times New Roman" w:hAnsi="Times New Roman" w:cs="Times New Roman"/>
                <w:sz w:val="28"/>
                <w:szCs w:val="28"/>
              </w:rPr>
            </w:pPr>
            <w:r>
              <w:rPr>
                <w:rFonts w:ascii="Times New Roman" w:hAnsi="Times New Roman" w:cs="Times New Roman"/>
                <w:sz w:val="28"/>
                <w:szCs w:val="28"/>
              </w:rPr>
              <w:t>Косвенный лизинг</w:t>
            </w:r>
          </w:p>
        </w:tc>
      </w:tr>
      <w:tr w:rsidR="009E70BE" w:rsidTr="008849BA">
        <w:tc>
          <w:tcPr>
            <w:tcW w:w="594" w:type="dxa"/>
            <w:vMerge w:val="restart"/>
            <w:vAlign w:val="center"/>
          </w:tcPr>
          <w:p w:rsidR="009E70BE" w:rsidRDefault="009E70BE" w:rsidP="009900E1">
            <w:pPr>
              <w:jc w:val="center"/>
              <w:rPr>
                <w:rFonts w:ascii="Times New Roman" w:hAnsi="Times New Roman" w:cs="Times New Roman"/>
                <w:sz w:val="28"/>
                <w:szCs w:val="28"/>
              </w:rPr>
            </w:pPr>
            <w:r>
              <w:rPr>
                <w:rFonts w:ascii="Times New Roman" w:hAnsi="Times New Roman" w:cs="Times New Roman"/>
                <w:sz w:val="28"/>
                <w:szCs w:val="28"/>
              </w:rPr>
              <w:t>2</w:t>
            </w:r>
          </w:p>
        </w:tc>
        <w:tc>
          <w:tcPr>
            <w:tcW w:w="4851" w:type="dxa"/>
            <w:vMerge w:val="restart"/>
            <w:vAlign w:val="center"/>
          </w:tcPr>
          <w:p w:rsidR="009E70BE" w:rsidRDefault="009E70BE" w:rsidP="009900E1">
            <w:pPr>
              <w:jc w:val="center"/>
              <w:rPr>
                <w:rFonts w:ascii="Times New Roman" w:hAnsi="Times New Roman" w:cs="Times New Roman"/>
                <w:sz w:val="28"/>
                <w:szCs w:val="28"/>
              </w:rPr>
            </w:pPr>
            <w:r>
              <w:rPr>
                <w:rFonts w:ascii="Times New Roman" w:hAnsi="Times New Roman" w:cs="Times New Roman"/>
                <w:sz w:val="28"/>
                <w:szCs w:val="28"/>
              </w:rPr>
              <w:t>Продолжительность сделки</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Оперативный лизинг</w:t>
            </w:r>
          </w:p>
        </w:tc>
      </w:tr>
      <w:tr w:rsidR="009E70BE" w:rsidTr="008849BA">
        <w:tc>
          <w:tcPr>
            <w:tcW w:w="594" w:type="dxa"/>
            <w:vMerge/>
            <w:vAlign w:val="center"/>
          </w:tcPr>
          <w:p w:rsidR="009E70BE" w:rsidRDefault="009E70BE" w:rsidP="009900E1">
            <w:pPr>
              <w:jc w:val="center"/>
              <w:rPr>
                <w:rFonts w:ascii="Times New Roman" w:hAnsi="Times New Roman" w:cs="Times New Roman"/>
                <w:sz w:val="28"/>
                <w:szCs w:val="28"/>
              </w:rPr>
            </w:pPr>
          </w:p>
        </w:tc>
        <w:tc>
          <w:tcPr>
            <w:tcW w:w="4851" w:type="dxa"/>
            <w:vMerge/>
            <w:vAlign w:val="center"/>
          </w:tcPr>
          <w:p w:rsidR="009E70BE" w:rsidRDefault="009E70BE" w:rsidP="009900E1">
            <w:pPr>
              <w:jc w:val="center"/>
              <w:rPr>
                <w:rFonts w:ascii="Times New Roman" w:hAnsi="Times New Roman" w:cs="Times New Roman"/>
                <w:sz w:val="28"/>
                <w:szCs w:val="28"/>
              </w:rPr>
            </w:pP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Финансовый лизинг</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3</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Количество организаций, финансир</w:t>
            </w:r>
            <w:r w:rsidRPr="0093508B">
              <w:rPr>
                <w:rFonts w:ascii="Times New Roman" w:hAnsi="Times New Roman" w:cs="Times New Roman"/>
                <w:sz w:val="28"/>
                <w:szCs w:val="28"/>
              </w:rPr>
              <w:t>у</w:t>
            </w:r>
            <w:r w:rsidRPr="0093508B">
              <w:rPr>
                <w:rFonts w:ascii="Times New Roman" w:hAnsi="Times New Roman" w:cs="Times New Roman"/>
                <w:sz w:val="28"/>
                <w:szCs w:val="28"/>
              </w:rPr>
              <w:t>ющих сделку</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 xml:space="preserve">Раздельный </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7337A6">
            <w:pPr>
              <w:jc w:val="both"/>
              <w:rPr>
                <w:rFonts w:ascii="Times New Roman" w:hAnsi="Times New Roman" w:cs="Times New Roman"/>
                <w:sz w:val="28"/>
                <w:szCs w:val="28"/>
              </w:rPr>
            </w:pPr>
            <w:r>
              <w:rPr>
                <w:rFonts w:ascii="Times New Roman" w:hAnsi="Times New Roman" w:cs="Times New Roman"/>
                <w:sz w:val="28"/>
                <w:szCs w:val="28"/>
              </w:rPr>
              <w:t>Групповой</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4</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Возможность в рамках договора д</w:t>
            </w:r>
            <w:r w:rsidRPr="0093508B">
              <w:rPr>
                <w:rFonts w:ascii="Times New Roman" w:hAnsi="Times New Roman" w:cs="Times New Roman"/>
                <w:sz w:val="28"/>
                <w:szCs w:val="28"/>
              </w:rPr>
              <w:t>о</w:t>
            </w:r>
            <w:r w:rsidRPr="0093508B">
              <w:rPr>
                <w:rFonts w:ascii="Times New Roman" w:hAnsi="Times New Roman" w:cs="Times New Roman"/>
                <w:sz w:val="28"/>
                <w:szCs w:val="28"/>
              </w:rPr>
              <w:t>полнять количество объектов сделки</w:t>
            </w:r>
          </w:p>
        </w:tc>
        <w:tc>
          <w:tcPr>
            <w:tcW w:w="4126" w:type="dxa"/>
          </w:tcPr>
          <w:p w:rsidR="009E70BE" w:rsidRDefault="009E70BE" w:rsidP="007337A6">
            <w:pPr>
              <w:jc w:val="both"/>
              <w:rPr>
                <w:rFonts w:ascii="Times New Roman" w:hAnsi="Times New Roman" w:cs="Times New Roman"/>
                <w:sz w:val="28"/>
                <w:szCs w:val="28"/>
              </w:rPr>
            </w:pPr>
            <w:r>
              <w:rPr>
                <w:rFonts w:ascii="Times New Roman" w:hAnsi="Times New Roman" w:cs="Times New Roman"/>
                <w:sz w:val="28"/>
                <w:szCs w:val="28"/>
              </w:rPr>
              <w:t>Генеральный</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A60F1F">
            <w:pPr>
              <w:jc w:val="both"/>
              <w:rPr>
                <w:rFonts w:ascii="Times New Roman" w:hAnsi="Times New Roman" w:cs="Times New Roman"/>
                <w:sz w:val="28"/>
                <w:szCs w:val="28"/>
              </w:rPr>
            </w:pPr>
            <w:r>
              <w:rPr>
                <w:rFonts w:ascii="Times New Roman" w:hAnsi="Times New Roman" w:cs="Times New Roman"/>
                <w:sz w:val="28"/>
                <w:szCs w:val="28"/>
              </w:rPr>
              <w:t>Стандартный</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5</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Объём обслуживания лизингового имущества</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Чистый лизинг</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A60F1F">
            <w:pPr>
              <w:jc w:val="both"/>
              <w:rPr>
                <w:rFonts w:ascii="Times New Roman" w:hAnsi="Times New Roman" w:cs="Times New Roman"/>
                <w:sz w:val="28"/>
                <w:szCs w:val="28"/>
              </w:rPr>
            </w:pPr>
            <w:r>
              <w:rPr>
                <w:rFonts w:ascii="Times New Roman" w:hAnsi="Times New Roman" w:cs="Times New Roman"/>
                <w:sz w:val="28"/>
                <w:szCs w:val="28"/>
              </w:rPr>
              <w:t>Лизинг с неполным набором услуг</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Лизинг с полным набором услуг</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6</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Сектор рынка</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Внутренний лизинг</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A60F1F">
            <w:pPr>
              <w:jc w:val="both"/>
              <w:rPr>
                <w:rFonts w:ascii="Times New Roman" w:hAnsi="Times New Roman" w:cs="Times New Roman"/>
                <w:sz w:val="28"/>
                <w:szCs w:val="28"/>
              </w:rPr>
            </w:pPr>
            <w:r>
              <w:rPr>
                <w:rFonts w:ascii="Times New Roman" w:hAnsi="Times New Roman" w:cs="Times New Roman"/>
                <w:sz w:val="28"/>
                <w:szCs w:val="28"/>
              </w:rPr>
              <w:t>Внешний лизинг</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7</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Количество стран участников</w:t>
            </w:r>
          </w:p>
        </w:tc>
        <w:tc>
          <w:tcPr>
            <w:tcW w:w="4126" w:type="dxa"/>
          </w:tcPr>
          <w:p w:rsidR="009E70BE" w:rsidRDefault="009E70BE" w:rsidP="00A60F1F">
            <w:pPr>
              <w:jc w:val="both"/>
              <w:rPr>
                <w:rFonts w:ascii="Times New Roman" w:hAnsi="Times New Roman" w:cs="Times New Roman"/>
                <w:sz w:val="28"/>
                <w:szCs w:val="28"/>
              </w:rPr>
            </w:pPr>
            <w:r>
              <w:rPr>
                <w:rFonts w:ascii="Times New Roman" w:hAnsi="Times New Roman" w:cs="Times New Roman"/>
                <w:sz w:val="28"/>
                <w:szCs w:val="28"/>
              </w:rPr>
              <w:t>Прямой</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A60F1F">
            <w:pPr>
              <w:jc w:val="both"/>
              <w:rPr>
                <w:rFonts w:ascii="Times New Roman" w:hAnsi="Times New Roman" w:cs="Times New Roman"/>
                <w:sz w:val="28"/>
                <w:szCs w:val="28"/>
              </w:rPr>
            </w:pPr>
            <w:r>
              <w:rPr>
                <w:rFonts w:ascii="Times New Roman" w:hAnsi="Times New Roman" w:cs="Times New Roman"/>
                <w:sz w:val="28"/>
                <w:szCs w:val="28"/>
              </w:rPr>
              <w:t>Транзитный</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8</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Отношение к амортизационным льг</w:t>
            </w:r>
            <w:r w:rsidRPr="0093508B">
              <w:rPr>
                <w:rFonts w:ascii="Times New Roman" w:hAnsi="Times New Roman" w:cs="Times New Roman"/>
                <w:sz w:val="28"/>
                <w:szCs w:val="28"/>
              </w:rPr>
              <w:t>о</w:t>
            </w:r>
            <w:r w:rsidRPr="0093508B">
              <w:rPr>
                <w:rFonts w:ascii="Times New Roman" w:hAnsi="Times New Roman" w:cs="Times New Roman"/>
                <w:sz w:val="28"/>
                <w:szCs w:val="28"/>
              </w:rPr>
              <w:t>там</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С равномерной амортизацией</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С ускоренной амортизацией</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9</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Отношение к налоговым льготам</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Действительный</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Фиктивный</w:t>
            </w:r>
          </w:p>
        </w:tc>
      </w:tr>
      <w:tr w:rsidR="009E70BE" w:rsidTr="008849BA">
        <w:tc>
          <w:tcPr>
            <w:tcW w:w="594"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10</w:t>
            </w:r>
          </w:p>
        </w:tc>
        <w:tc>
          <w:tcPr>
            <w:tcW w:w="4851" w:type="dxa"/>
            <w:vMerge w:val="restart"/>
            <w:vAlign w:val="center"/>
          </w:tcPr>
          <w:p w:rsidR="009E70BE" w:rsidRPr="0093508B" w:rsidRDefault="009E70BE" w:rsidP="009900E1">
            <w:pPr>
              <w:jc w:val="center"/>
              <w:rPr>
                <w:rFonts w:ascii="Times New Roman" w:hAnsi="Times New Roman" w:cs="Times New Roman"/>
                <w:sz w:val="28"/>
                <w:szCs w:val="28"/>
              </w:rPr>
            </w:pPr>
            <w:r w:rsidRPr="0093508B">
              <w:rPr>
                <w:rFonts w:ascii="Times New Roman" w:hAnsi="Times New Roman" w:cs="Times New Roman"/>
                <w:sz w:val="28"/>
                <w:szCs w:val="28"/>
              </w:rPr>
              <w:t>Объект лизинга</w:t>
            </w:r>
          </w:p>
        </w:tc>
        <w:tc>
          <w:tcPr>
            <w:tcW w:w="4126" w:type="dxa"/>
          </w:tcPr>
          <w:p w:rsidR="009E70BE" w:rsidRDefault="009E70BE" w:rsidP="0063210F">
            <w:pPr>
              <w:jc w:val="both"/>
              <w:rPr>
                <w:rFonts w:ascii="Times New Roman" w:hAnsi="Times New Roman" w:cs="Times New Roman"/>
                <w:sz w:val="28"/>
                <w:szCs w:val="28"/>
              </w:rPr>
            </w:pPr>
            <w:r>
              <w:rPr>
                <w:rFonts w:ascii="Times New Roman" w:hAnsi="Times New Roman" w:cs="Times New Roman"/>
                <w:sz w:val="28"/>
                <w:szCs w:val="28"/>
              </w:rPr>
              <w:t>Лизинг движимого имущества</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9E70BE">
            <w:pPr>
              <w:jc w:val="both"/>
              <w:rPr>
                <w:rFonts w:ascii="Times New Roman" w:hAnsi="Times New Roman" w:cs="Times New Roman"/>
                <w:sz w:val="28"/>
                <w:szCs w:val="28"/>
              </w:rPr>
            </w:pPr>
            <w:r>
              <w:rPr>
                <w:rFonts w:ascii="Times New Roman" w:hAnsi="Times New Roman" w:cs="Times New Roman"/>
                <w:sz w:val="28"/>
                <w:szCs w:val="28"/>
              </w:rPr>
              <w:t>Лизинг недвижимости</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9E70BE">
            <w:pPr>
              <w:jc w:val="both"/>
              <w:rPr>
                <w:rFonts w:ascii="Times New Roman" w:hAnsi="Times New Roman" w:cs="Times New Roman"/>
                <w:sz w:val="28"/>
                <w:szCs w:val="28"/>
              </w:rPr>
            </w:pPr>
            <w:r>
              <w:rPr>
                <w:rFonts w:ascii="Times New Roman" w:hAnsi="Times New Roman" w:cs="Times New Roman"/>
                <w:sz w:val="28"/>
                <w:szCs w:val="28"/>
              </w:rPr>
              <w:t>Лизинг семян</w:t>
            </w:r>
          </w:p>
        </w:tc>
      </w:tr>
      <w:tr w:rsidR="009E70BE" w:rsidTr="008849BA">
        <w:tc>
          <w:tcPr>
            <w:tcW w:w="594" w:type="dxa"/>
            <w:vMerge/>
            <w:vAlign w:val="center"/>
          </w:tcPr>
          <w:p w:rsidR="009E70BE" w:rsidRPr="0093508B" w:rsidRDefault="009E70BE" w:rsidP="009900E1">
            <w:pPr>
              <w:jc w:val="center"/>
              <w:rPr>
                <w:rFonts w:ascii="Times New Roman" w:hAnsi="Times New Roman" w:cs="Times New Roman"/>
                <w:sz w:val="28"/>
                <w:szCs w:val="28"/>
              </w:rPr>
            </w:pPr>
          </w:p>
        </w:tc>
        <w:tc>
          <w:tcPr>
            <w:tcW w:w="4851" w:type="dxa"/>
            <w:vMerge/>
            <w:vAlign w:val="center"/>
          </w:tcPr>
          <w:p w:rsidR="009E70BE" w:rsidRPr="0093508B" w:rsidRDefault="009E70BE" w:rsidP="009900E1">
            <w:pPr>
              <w:jc w:val="center"/>
              <w:rPr>
                <w:rFonts w:ascii="Times New Roman" w:hAnsi="Times New Roman" w:cs="Times New Roman"/>
                <w:sz w:val="28"/>
                <w:szCs w:val="28"/>
              </w:rPr>
            </w:pPr>
          </w:p>
        </w:tc>
        <w:tc>
          <w:tcPr>
            <w:tcW w:w="4126" w:type="dxa"/>
          </w:tcPr>
          <w:p w:rsidR="009E70BE" w:rsidRDefault="009E70BE" w:rsidP="009E70BE">
            <w:pPr>
              <w:jc w:val="both"/>
              <w:rPr>
                <w:rFonts w:ascii="Times New Roman" w:hAnsi="Times New Roman" w:cs="Times New Roman"/>
                <w:sz w:val="28"/>
                <w:szCs w:val="28"/>
              </w:rPr>
            </w:pPr>
            <w:r>
              <w:rPr>
                <w:rFonts w:ascii="Times New Roman" w:hAnsi="Times New Roman" w:cs="Times New Roman"/>
                <w:sz w:val="28"/>
                <w:szCs w:val="28"/>
              </w:rPr>
              <w:t>Лизинг продуктивных живо</w:t>
            </w:r>
            <w:r>
              <w:rPr>
                <w:rFonts w:ascii="Times New Roman" w:hAnsi="Times New Roman" w:cs="Times New Roman"/>
                <w:sz w:val="28"/>
                <w:szCs w:val="28"/>
              </w:rPr>
              <w:t>т</w:t>
            </w:r>
            <w:r>
              <w:rPr>
                <w:rFonts w:ascii="Times New Roman" w:hAnsi="Times New Roman" w:cs="Times New Roman"/>
                <w:sz w:val="28"/>
                <w:szCs w:val="28"/>
              </w:rPr>
              <w:t>ных</w:t>
            </w:r>
          </w:p>
        </w:tc>
      </w:tr>
      <w:tr w:rsidR="005D3BFA" w:rsidTr="008849BA">
        <w:tc>
          <w:tcPr>
            <w:tcW w:w="594" w:type="dxa"/>
            <w:vMerge w:val="restart"/>
            <w:vAlign w:val="center"/>
          </w:tcPr>
          <w:p w:rsidR="005D3BFA" w:rsidRPr="0093508B" w:rsidRDefault="005D3BFA" w:rsidP="009900E1">
            <w:pPr>
              <w:jc w:val="center"/>
              <w:rPr>
                <w:rFonts w:ascii="Times New Roman" w:hAnsi="Times New Roman" w:cs="Times New Roman"/>
                <w:sz w:val="28"/>
                <w:szCs w:val="28"/>
              </w:rPr>
            </w:pPr>
            <w:r w:rsidRPr="0093508B">
              <w:rPr>
                <w:rFonts w:ascii="Times New Roman" w:hAnsi="Times New Roman" w:cs="Times New Roman"/>
                <w:sz w:val="28"/>
                <w:szCs w:val="28"/>
              </w:rPr>
              <w:t>11</w:t>
            </w:r>
          </w:p>
        </w:tc>
        <w:tc>
          <w:tcPr>
            <w:tcW w:w="4851" w:type="dxa"/>
            <w:vMerge w:val="restart"/>
            <w:vAlign w:val="center"/>
          </w:tcPr>
          <w:p w:rsidR="005D3BFA" w:rsidRPr="0093508B" w:rsidRDefault="005D3BFA" w:rsidP="009900E1">
            <w:pPr>
              <w:jc w:val="center"/>
              <w:rPr>
                <w:rFonts w:ascii="Times New Roman" w:hAnsi="Times New Roman" w:cs="Times New Roman"/>
                <w:sz w:val="28"/>
                <w:szCs w:val="28"/>
              </w:rPr>
            </w:pPr>
            <w:r w:rsidRPr="0093508B">
              <w:rPr>
                <w:rFonts w:ascii="Times New Roman" w:hAnsi="Times New Roman" w:cs="Times New Roman"/>
                <w:sz w:val="28"/>
                <w:szCs w:val="28"/>
              </w:rPr>
              <w:t>Типичность движимого имущества как объекта лизинга</w:t>
            </w:r>
          </w:p>
        </w:tc>
        <w:tc>
          <w:tcPr>
            <w:tcW w:w="4126" w:type="dxa"/>
          </w:tcPr>
          <w:p w:rsidR="005D3BFA" w:rsidRDefault="005D3BFA" w:rsidP="005D3BFA">
            <w:pPr>
              <w:jc w:val="both"/>
              <w:rPr>
                <w:rFonts w:ascii="Times New Roman" w:hAnsi="Times New Roman" w:cs="Times New Roman"/>
                <w:sz w:val="28"/>
                <w:szCs w:val="28"/>
              </w:rPr>
            </w:pPr>
            <w:r>
              <w:rPr>
                <w:rFonts w:ascii="Times New Roman" w:hAnsi="Times New Roman" w:cs="Times New Roman"/>
                <w:sz w:val="28"/>
                <w:szCs w:val="28"/>
              </w:rPr>
              <w:t>Лизинг стандартного движим</w:t>
            </w:r>
            <w:r>
              <w:rPr>
                <w:rFonts w:ascii="Times New Roman" w:hAnsi="Times New Roman" w:cs="Times New Roman"/>
                <w:sz w:val="28"/>
                <w:szCs w:val="28"/>
              </w:rPr>
              <w:t>о</w:t>
            </w:r>
            <w:r>
              <w:rPr>
                <w:rFonts w:ascii="Times New Roman" w:hAnsi="Times New Roman" w:cs="Times New Roman"/>
                <w:sz w:val="28"/>
                <w:szCs w:val="28"/>
              </w:rPr>
              <w:t>го имущества</w:t>
            </w:r>
          </w:p>
        </w:tc>
      </w:tr>
      <w:tr w:rsidR="005D3BFA" w:rsidTr="008849BA">
        <w:tc>
          <w:tcPr>
            <w:tcW w:w="594" w:type="dxa"/>
            <w:vMerge/>
            <w:vAlign w:val="center"/>
          </w:tcPr>
          <w:p w:rsidR="005D3BFA" w:rsidRDefault="005D3BFA" w:rsidP="009900E1">
            <w:pPr>
              <w:jc w:val="center"/>
              <w:rPr>
                <w:rFonts w:ascii="Times New Roman" w:hAnsi="Times New Roman" w:cs="Times New Roman"/>
                <w:sz w:val="28"/>
                <w:szCs w:val="28"/>
              </w:rPr>
            </w:pPr>
          </w:p>
        </w:tc>
        <w:tc>
          <w:tcPr>
            <w:tcW w:w="4851" w:type="dxa"/>
            <w:vMerge/>
            <w:vAlign w:val="center"/>
          </w:tcPr>
          <w:p w:rsidR="005D3BFA" w:rsidRDefault="005D3BFA" w:rsidP="009900E1">
            <w:pPr>
              <w:jc w:val="center"/>
              <w:rPr>
                <w:rFonts w:ascii="Times New Roman" w:hAnsi="Times New Roman" w:cs="Times New Roman"/>
                <w:sz w:val="28"/>
                <w:szCs w:val="28"/>
              </w:rPr>
            </w:pPr>
          </w:p>
        </w:tc>
        <w:tc>
          <w:tcPr>
            <w:tcW w:w="4126" w:type="dxa"/>
          </w:tcPr>
          <w:p w:rsidR="005D3BFA" w:rsidRDefault="005D3BFA" w:rsidP="005D3BFA">
            <w:pPr>
              <w:jc w:val="both"/>
              <w:rPr>
                <w:rFonts w:ascii="Times New Roman" w:hAnsi="Times New Roman" w:cs="Times New Roman"/>
                <w:sz w:val="28"/>
                <w:szCs w:val="28"/>
              </w:rPr>
            </w:pPr>
            <w:r>
              <w:rPr>
                <w:rFonts w:ascii="Times New Roman" w:hAnsi="Times New Roman" w:cs="Times New Roman"/>
                <w:sz w:val="28"/>
                <w:szCs w:val="28"/>
              </w:rPr>
              <w:t>Лизинг специального движим</w:t>
            </w:r>
            <w:r>
              <w:rPr>
                <w:rFonts w:ascii="Times New Roman" w:hAnsi="Times New Roman" w:cs="Times New Roman"/>
                <w:sz w:val="28"/>
                <w:szCs w:val="28"/>
              </w:rPr>
              <w:t>о</w:t>
            </w:r>
            <w:r>
              <w:rPr>
                <w:rFonts w:ascii="Times New Roman" w:hAnsi="Times New Roman" w:cs="Times New Roman"/>
                <w:sz w:val="28"/>
                <w:szCs w:val="28"/>
              </w:rPr>
              <w:t>го имущества</w:t>
            </w:r>
          </w:p>
        </w:tc>
      </w:tr>
      <w:tr w:rsidR="005D3BFA" w:rsidTr="008849BA">
        <w:tc>
          <w:tcPr>
            <w:tcW w:w="594" w:type="dxa"/>
            <w:vMerge w:val="restart"/>
            <w:vAlign w:val="center"/>
          </w:tcPr>
          <w:p w:rsidR="005D3BFA" w:rsidRDefault="005D3BFA" w:rsidP="009900E1">
            <w:pPr>
              <w:jc w:val="center"/>
              <w:rPr>
                <w:rFonts w:ascii="Times New Roman" w:hAnsi="Times New Roman" w:cs="Times New Roman"/>
                <w:sz w:val="28"/>
                <w:szCs w:val="28"/>
              </w:rPr>
            </w:pPr>
            <w:r>
              <w:rPr>
                <w:rFonts w:ascii="Times New Roman" w:hAnsi="Times New Roman" w:cs="Times New Roman"/>
                <w:sz w:val="28"/>
                <w:szCs w:val="28"/>
              </w:rPr>
              <w:t>12</w:t>
            </w:r>
          </w:p>
        </w:tc>
        <w:tc>
          <w:tcPr>
            <w:tcW w:w="4851" w:type="dxa"/>
            <w:vMerge w:val="restart"/>
            <w:vAlign w:val="center"/>
          </w:tcPr>
          <w:p w:rsidR="005D3BFA" w:rsidRDefault="005D3BFA" w:rsidP="009900E1">
            <w:pPr>
              <w:jc w:val="center"/>
              <w:rPr>
                <w:rFonts w:ascii="Times New Roman" w:hAnsi="Times New Roman" w:cs="Times New Roman"/>
                <w:sz w:val="28"/>
                <w:szCs w:val="28"/>
              </w:rPr>
            </w:pPr>
            <w:r>
              <w:rPr>
                <w:rFonts w:ascii="Times New Roman" w:hAnsi="Times New Roman" w:cs="Times New Roman"/>
                <w:sz w:val="28"/>
                <w:szCs w:val="28"/>
              </w:rPr>
              <w:t>Форма платежа</w:t>
            </w:r>
          </w:p>
        </w:tc>
        <w:tc>
          <w:tcPr>
            <w:tcW w:w="4126" w:type="dxa"/>
          </w:tcPr>
          <w:p w:rsidR="005D3BFA" w:rsidRDefault="005D3BFA" w:rsidP="0063210F">
            <w:pPr>
              <w:jc w:val="both"/>
              <w:rPr>
                <w:rFonts w:ascii="Times New Roman" w:hAnsi="Times New Roman" w:cs="Times New Roman"/>
                <w:sz w:val="28"/>
                <w:szCs w:val="28"/>
              </w:rPr>
            </w:pPr>
            <w:r>
              <w:rPr>
                <w:rFonts w:ascii="Times New Roman" w:hAnsi="Times New Roman" w:cs="Times New Roman"/>
                <w:sz w:val="28"/>
                <w:szCs w:val="28"/>
              </w:rPr>
              <w:t>Денежный</w:t>
            </w:r>
          </w:p>
        </w:tc>
      </w:tr>
      <w:tr w:rsidR="005D3BFA" w:rsidTr="008849BA">
        <w:tc>
          <w:tcPr>
            <w:tcW w:w="594" w:type="dxa"/>
            <w:vMerge/>
          </w:tcPr>
          <w:p w:rsidR="005D3BFA" w:rsidRDefault="005D3BFA" w:rsidP="0063210F">
            <w:pPr>
              <w:jc w:val="both"/>
              <w:rPr>
                <w:rFonts w:ascii="Times New Roman" w:hAnsi="Times New Roman" w:cs="Times New Roman"/>
                <w:sz w:val="28"/>
                <w:szCs w:val="28"/>
              </w:rPr>
            </w:pPr>
          </w:p>
        </w:tc>
        <w:tc>
          <w:tcPr>
            <w:tcW w:w="4851" w:type="dxa"/>
            <w:vMerge/>
          </w:tcPr>
          <w:p w:rsidR="005D3BFA" w:rsidRDefault="005D3BFA" w:rsidP="0063210F">
            <w:pPr>
              <w:jc w:val="both"/>
              <w:rPr>
                <w:rFonts w:ascii="Times New Roman" w:hAnsi="Times New Roman" w:cs="Times New Roman"/>
                <w:sz w:val="28"/>
                <w:szCs w:val="28"/>
              </w:rPr>
            </w:pPr>
          </w:p>
        </w:tc>
        <w:tc>
          <w:tcPr>
            <w:tcW w:w="4126" w:type="dxa"/>
          </w:tcPr>
          <w:p w:rsidR="005D3BFA" w:rsidRDefault="005D3BFA" w:rsidP="0063210F">
            <w:pPr>
              <w:jc w:val="both"/>
              <w:rPr>
                <w:rFonts w:ascii="Times New Roman" w:hAnsi="Times New Roman" w:cs="Times New Roman"/>
                <w:sz w:val="28"/>
                <w:szCs w:val="28"/>
              </w:rPr>
            </w:pPr>
            <w:r>
              <w:rPr>
                <w:rFonts w:ascii="Times New Roman" w:hAnsi="Times New Roman" w:cs="Times New Roman"/>
                <w:sz w:val="28"/>
                <w:szCs w:val="28"/>
              </w:rPr>
              <w:t>Смешанный</w:t>
            </w:r>
          </w:p>
        </w:tc>
      </w:tr>
      <w:tr w:rsidR="005D3BFA" w:rsidTr="008849BA">
        <w:tc>
          <w:tcPr>
            <w:tcW w:w="594" w:type="dxa"/>
            <w:vMerge/>
          </w:tcPr>
          <w:p w:rsidR="005D3BFA" w:rsidRDefault="005D3BFA" w:rsidP="0063210F">
            <w:pPr>
              <w:jc w:val="both"/>
              <w:rPr>
                <w:rFonts w:ascii="Times New Roman" w:hAnsi="Times New Roman" w:cs="Times New Roman"/>
                <w:sz w:val="28"/>
                <w:szCs w:val="28"/>
              </w:rPr>
            </w:pPr>
          </w:p>
        </w:tc>
        <w:tc>
          <w:tcPr>
            <w:tcW w:w="4851" w:type="dxa"/>
            <w:vMerge/>
          </w:tcPr>
          <w:p w:rsidR="005D3BFA" w:rsidRDefault="005D3BFA" w:rsidP="0063210F">
            <w:pPr>
              <w:jc w:val="both"/>
              <w:rPr>
                <w:rFonts w:ascii="Times New Roman" w:hAnsi="Times New Roman" w:cs="Times New Roman"/>
                <w:sz w:val="28"/>
                <w:szCs w:val="28"/>
              </w:rPr>
            </w:pPr>
          </w:p>
        </w:tc>
        <w:tc>
          <w:tcPr>
            <w:tcW w:w="4126" w:type="dxa"/>
          </w:tcPr>
          <w:p w:rsidR="005D3BFA" w:rsidRDefault="005D3BFA" w:rsidP="0063210F">
            <w:pPr>
              <w:jc w:val="both"/>
              <w:rPr>
                <w:rFonts w:ascii="Times New Roman" w:hAnsi="Times New Roman" w:cs="Times New Roman"/>
                <w:sz w:val="28"/>
                <w:szCs w:val="28"/>
              </w:rPr>
            </w:pPr>
            <w:r>
              <w:rPr>
                <w:rFonts w:ascii="Times New Roman" w:hAnsi="Times New Roman" w:cs="Times New Roman"/>
                <w:sz w:val="28"/>
                <w:szCs w:val="28"/>
              </w:rPr>
              <w:t>Компенсационный</w:t>
            </w:r>
          </w:p>
        </w:tc>
      </w:tr>
    </w:tbl>
    <w:p w:rsidR="008849BA" w:rsidRPr="00707B14" w:rsidRDefault="008849BA" w:rsidP="008849BA">
      <w:pPr>
        <w:widowControl/>
        <w:autoSpaceDE/>
        <w:spacing w:line="360" w:lineRule="auto"/>
        <w:ind w:firstLine="709"/>
        <w:contextualSpacing/>
        <w:jc w:val="both"/>
        <w:rPr>
          <w:rFonts w:ascii="Times New Roman" w:hAnsi="Times New Roman" w:cs="Times New Roman"/>
          <w:sz w:val="28"/>
          <w:szCs w:val="28"/>
        </w:rPr>
      </w:pPr>
      <w:r w:rsidRPr="00707B14">
        <w:rPr>
          <w:rFonts w:ascii="Times New Roman" w:hAnsi="Times New Roman" w:cs="Times New Roman"/>
          <w:sz w:val="28"/>
          <w:szCs w:val="28"/>
        </w:rPr>
        <w:lastRenderedPageBreak/>
        <w:t>На наш взгляд дополнение делает классификацию видов лизинга не только более полной, но и более доступной для понимания содержания л</w:t>
      </w:r>
      <w:r w:rsidRPr="00707B14">
        <w:rPr>
          <w:rFonts w:ascii="Times New Roman" w:hAnsi="Times New Roman" w:cs="Times New Roman"/>
          <w:sz w:val="28"/>
          <w:szCs w:val="28"/>
        </w:rPr>
        <w:t>и</w:t>
      </w:r>
      <w:r w:rsidRPr="00707B14">
        <w:rPr>
          <w:rFonts w:ascii="Times New Roman" w:hAnsi="Times New Roman" w:cs="Times New Roman"/>
          <w:sz w:val="28"/>
          <w:szCs w:val="28"/>
        </w:rPr>
        <w:t>зинговых отношений для пользователей лизинговых услуг, руководителей и специалистов сельскохозяйственных предприятий.</w:t>
      </w:r>
    </w:p>
    <w:p w:rsidR="00F16618" w:rsidRDefault="00F16618" w:rsidP="00BB1D95">
      <w:pPr>
        <w:widowControl/>
        <w:autoSpaceDE/>
        <w:spacing w:after="200" w:line="360" w:lineRule="auto"/>
        <w:rPr>
          <w:rFonts w:ascii="Times New Roman" w:hAnsi="Times New Roman" w:cs="Times New Roman"/>
          <w:sz w:val="28"/>
          <w:szCs w:val="28"/>
        </w:rPr>
      </w:pPr>
      <w:r>
        <w:rPr>
          <w:rFonts w:ascii="Times New Roman" w:hAnsi="Times New Roman" w:cs="Times New Roman"/>
          <w:sz w:val="28"/>
          <w:szCs w:val="28"/>
        </w:rPr>
        <w:br w:type="page"/>
      </w:r>
    </w:p>
    <w:p w:rsidR="009E505E" w:rsidRDefault="00F16618" w:rsidP="009E505E">
      <w:pPr>
        <w:pStyle w:val="1"/>
        <w:numPr>
          <w:ilvl w:val="0"/>
          <w:numId w:val="0"/>
        </w:numPr>
        <w:spacing w:before="0" w:line="360" w:lineRule="auto"/>
        <w:contextualSpacing/>
        <w:jc w:val="center"/>
        <w:rPr>
          <w:rFonts w:ascii="Times New Roman" w:hAnsi="Times New Roman" w:cs="Times New Roman"/>
          <w:color w:val="auto"/>
        </w:rPr>
      </w:pPr>
      <w:bookmarkStart w:id="10" w:name="_Toc484729056"/>
      <w:r w:rsidRPr="009E505E">
        <w:rPr>
          <w:rFonts w:ascii="Times New Roman" w:hAnsi="Times New Roman" w:cs="Times New Roman"/>
          <w:color w:val="auto"/>
        </w:rPr>
        <w:lastRenderedPageBreak/>
        <w:t>Глава 2. Оценка реализации лизинга как формы финансирования</w:t>
      </w:r>
      <w:bookmarkEnd w:id="10"/>
      <w:r w:rsidRPr="009E505E">
        <w:rPr>
          <w:rFonts w:ascii="Times New Roman" w:hAnsi="Times New Roman" w:cs="Times New Roman"/>
          <w:color w:val="auto"/>
        </w:rPr>
        <w:t xml:space="preserve"> </w:t>
      </w:r>
    </w:p>
    <w:p w:rsidR="009E505E" w:rsidRDefault="00F16618" w:rsidP="009E505E">
      <w:pPr>
        <w:pStyle w:val="1"/>
        <w:numPr>
          <w:ilvl w:val="0"/>
          <w:numId w:val="0"/>
        </w:numPr>
        <w:spacing w:before="0" w:line="360" w:lineRule="auto"/>
        <w:contextualSpacing/>
        <w:jc w:val="center"/>
        <w:rPr>
          <w:rFonts w:ascii="Times New Roman" w:hAnsi="Times New Roman" w:cs="Times New Roman"/>
          <w:color w:val="auto"/>
        </w:rPr>
      </w:pPr>
      <w:bookmarkStart w:id="11" w:name="_Toc484729057"/>
      <w:r w:rsidRPr="009E505E">
        <w:rPr>
          <w:rFonts w:ascii="Times New Roman" w:hAnsi="Times New Roman" w:cs="Times New Roman"/>
          <w:color w:val="auto"/>
        </w:rPr>
        <w:t>капитальных вложений в техническое оснащение отрасли</w:t>
      </w:r>
      <w:bookmarkEnd w:id="11"/>
      <w:r w:rsidRPr="009E505E">
        <w:rPr>
          <w:rFonts w:ascii="Times New Roman" w:hAnsi="Times New Roman" w:cs="Times New Roman"/>
          <w:color w:val="auto"/>
        </w:rPr>
        <w:t xml:space="preserve"> </w:t>
      </w:r>
    </w:p>
    <w:p w:rsidR="00D14D4E" w:rsidRPr="009E505E" w:rsidRDefault="00F16618" w:rsidP="009E505E">
      <w:pPr>
        <w:pStyle w:val="1"/>
        <w:numPr>
          <w:ilvl w:val="0"/>
          <w:numId w:val="0"/>
        </w:numPr>
        <w:spacing w:before="0" w:line="360" w:lineRule="auto"/>
        <w:contextualSpacing/>
        <w:jc w:val="center"/>
        <w:rPr>
          <w:color w:val="auto"/>
        </w:rPr>
      </w:pPr>
      <w:bookmarkStart w:id="12" w:name="_Toc484729058"/>
      <w:r w:rsidRPr="009E505E">
        <w:rPr>
          <w:rFonts w:ascii="Times New Roman" w:hAnsi="Times New Roman" w:cs="Times New Roman"/>
          <w:color w:val="auto"/>
        </w:rPr>
        <w:t>растениеводства</w:t>
      </w:r>
      <w:r w:rsidR="009E505E">
        <w:rPr>
          <w:rFonts w:ascii="Times New Roman" w:hAnsi="Times New Roman" w:cs="Times New Roman"/>
          <w:color w:val="auto"/>
        </w:rPr>
        <w:t xml:space="preserve"> </w:t>
      </w:r>
      <w:r w:rsidRPr="009E505E">
        <w:rPr>
          <w:rFonts w:ascii="Times New Roman" w:hAnsi="Times New Roman" w:cs="Times New Roman"/>
          <w:color w:val="auto"/>
        </w:rPr>
        <w:t>Кировской области</w:t>
      </w:r>
      <w:bookmarkEnd w:id="12"/>
    </w:p>
    <w:p w:rsidR="00AC17CA" w:rsidRPr="009E505E" w:rsidRDefault="00AC17CA" w:rsidP="00D14D4E">
      <w:pPr>
        <w:shd w:val="clear" w:color="auto" w:fill="FFFFFF" w:themeFill="background1"/>
        <w:spacing w:line="360" w:lineRule="auto"/>
        <w:ind w:firstLine="567"/>
        <w:contextualSpacing/>
        <w:jc w:val="center"/>
        <w:rPr>
          <w:rFonts w:ascii="Times New Roman" w:hAnsi="Times New Roman" w:cs="Times New Roman"/>
          <w:b/>
          <w:sz w:val="28"/>
          <w:szCs w:val="28"/>
        </w:rPr>
      </w:pPr>
    </w:p>
    <w:p w:rsidR="00707B14" w:rsidRDefault="00D14D4E" w:rsidP="00D14D4E">
      <w:pPr>
        <w:pStyle w:val="2"/>
        <w:numPr>
          <w:ilvl w:val="0"/>
          <w:numId w:val="0"/>
        </w:numPr>
        <w:spacing w:before="0" w:line="360" w:lineRule="auto"/>
        <w:contextualSpacing/>
        <w:jc w:val="center"/>
        <w:rPr>
          <w:rFonts w:ascii="Times New Roman" w:hAnsi="Times New Roman" w:cs="Times New Roman"/>
          <w:color w:val="auto"/>
          <w:sz w:val="28"/>
          <w:szCs w:val="28"/>
        </w:rPr>
      </w:pPr>
      <w:bookmarkStart w:id="13" w:name="_Toc484729059"/>
      <w:r w:rsidRPr="009E505E">
        <w:rPr>
          <w:rFonts w:ascii="Times New Roman" w:hAnsi="Times New Roman" w:cs="Times New Roman"/>
          <w:color w:val="auto"/>
          <w:sz w:val="28"/>
          <w:szCs w:val="28"/>
        </w:rPr>
        <w:t>2.1</w:t>
      </w:r>
      <w:r w:rsidR="009E505E">
        <w:rPr>
          <w:rFonts w:ascii="Times New Roman" w:hAnsi="Times New Roman" w:cs="Times New Roman"/>
          <w:color w:val="auto"/>
          <w:sz w:val="28"/>
          <w:szCs w:val="28"/>
        </w:rPr>
        <w:t xml:space="preserve"> </w:t>
      </w:r>
      <w:r w:rsidRPr="009E505E">
        <w:rPr>
          <w:rFonts w:ascii="Times New Roman" w:hAnsi="Times New Roman" w:cs="Times New Roman"/>
          <w:color w:val="auto"/>
          <w:sz w:val="28"/>
          <w:szCs w:val="28"/>
        </w:rPr>
        <w:t>Современное со</w:t>
      </w:r>
      <w:r w:rsidRPr="00AC17CA">
        <w:rPr>
          <w:rFonts w:ascii="Times New Roman" w:hAnsi="Times New Roman" w:cs="Times New Roman"/>
          <w:color w:val="auto"/>
          <w:sz w:val="28"/>
          <w:szCs w:val="28"/>
        </w:rPr>
        <w:t>стояние технического оснащения отрасли</w:t>
      </w:r>
      <w:bookmarkEnd w:id="13"/>
      <w:r w:rsidRPr="00AC17CA">
        <w:rPr>
          <w:rFonts w:ascii="Times New Roman" w:hAnsi="Times New Roman" w:cs="Times New Roman"/>
          <w:color w:val="auto"/>
          <w:sz w:val="28"/>
          <w:szCs w:val="28"/>
        </w:rPr>
        <w:t xml:space="preserve"> </w:t>
      </w:r>
    </w:p>
    <w:p w:rsidR="00D14D4E" w:rsidRPr="00AC17CA" w:rsidRDefault="00D14D4E" w:rsidP="00D14D4E">
      <w:pPr>
        <w:pStyle w:val="2"/>
        <w:numPr>
          <w:ilvl w:val="0"/>
          <w:numId w:val="0"/>
        </w:numPr>
        <w:spacing w:before="0" w:line="360" w:lineRule="auto"/>
        <w:contextualSpacing/>
        <w:jc w:val="center"/>
        <w:rPr>
          <w:rFonts w:ascii="Times New Roman" w:hAnsi="Times New Roman" w:cs="Times New Roman"/>
          <w:color w:val="auto"/>
          <w:sz w:val="28"/>
          <w:szCs w:val="28"/>
        </w:rPr>
      </w:pPr>
      <w:bookmarkStart w:id="14" w:name="_Toc484729060"/>
      <w:r w:rsidRPr="00AC17CA">
        <w:rPr>
          <w:rFonts w:ascii="Times New Roman" w:hAnsi="Times New Roman" w:cs="Times New Roman"/>
          <w:color w:val="auto"/>
          <w:sz w:val="28"/>
          <w:szCs w:val="28"/>
        </w:rPr>
        <w:t>растениеводства сельскохозяйственных предприятий</w:t>
      </w:r>
      <w:bookmarkEnd w:id="14"/>
    </w:p>
    <w:p w:rsidR="00D14D4E" w:rsidRDefault="00D14D4E" w:rsidP="00ED3624">
      <w:pPr>
        <w:shd w:val="clear" w:color="auto" w:fill="FFFFFF" w:themeFill="background1"/>
        <w:spacing w:line="360" w:lineRule="auto"/>
        <w:ind w:firstLine="567"/>
        <w:contextualSpacing/>
        <w:rPr>
          <w:rFonts w:ascii="Times New Roman" w:hAnsi="Times New Roman" w:cs="Times New Roman"/>
          <w:sz w:val="28"/>
          <w:szCs w:val="28"/>
        </w:rPr>
      </w:pPr>
    </w:p>
    <w:p w:rsidR="00F16618" w:rsidRPr="00F16618" w:rsidRDefault="00F16618" w:rsidP="000E49DF">
      <w:pPr>
        <w:shd w:val="clear" w:color="auto" w:fill="FFFFFF" w:themeFill="background1"/>
        <w:spacing w:line="360" w:lineRule="auto"/>
        <w:ind w:firstLine="709"/>
        <w:contextualSpacing/>
        <w:jc w:val="both"/>
        <w:rPr>
          <w:rFonts w:ascii="Times New Roman" w:hAnsi="Times New Roman" w:cs="Times New Roman"/>
          <w:sz w:val="28"/>
          <w:szCs w:val="28"/>
        </w:rPr>
      </w:pPr>
      <w:r w:rsidRPr="00F16618">
        <w:rPr>
          <w:rFonts w:ascii="Times New Roman" w:hAnsi="Times New Roman" w:cs="Times New Roman"/>
          <w:sz w:val="28"/>
          <w:szCs w:val="28"/>
        </w:rPr>
        <w:t>Растениеводство — ведущая отрасль российского сельского хозяйства, занимающаяся производством такой товарной продукции как зерно, карт</w:t>
      </w:r>
      <w:r w:rsidRPr="00F16618">
        <w:rPr>
          <w:rFonts w:ascii="Times New Roman" w:hAnsi="Times New Roman" w:cs="Times New Roman"/>
          <w:sz w:val="28"/>
          <w:szCs w:val="28"/>
        </w:rPr>
        <w:t>о</w:t>
      </w:r>
      <w:r w:rsidRPr="00F16618">
        <w:rPr>
          <w:rFonts w:ascii="Times New Roman" w:hAnsi="Times New Roman" w:cs="Times New Roman"/>
          <w:sz w:val="28"/>
          <w:szCs w:val="28"/>
        </w:rPr>
        <w:t>фель, овощи, технические культуры. Важнейшее направление растениево</w:t>
      </w:r>
      <w:r w:rsidRPr="00F16618">
        <w:rPr>
          <w:rFonts w:ascii="Times New Roman" w:hAnsi="Times New Roman" w:cs="Times New Roman"/>
          <w:sz w:val="28"/>
          <w:szCs w:val="28"/>
        </w:rPr>
        <w:t>д</w:t>
      </w:r>
      <w:r w:rsidRPr="00F16618">
        <w:rPr>
          <w:rFonts w:ascii="Times New Roman" w:hAnsi="Times New Roman" w:cs="Times New Roman"/>
          <w:sz w:val="28"/>
          <w:szCs w:val="28"/>
        </w:rPr>
        <w:t>ства – производство кормов, обеспечивает базу для функционирования ж</w:t>
      </w:r>
      <w:r w:rsidRPr="00F16618">
        <w:rPr>
          <w:rFonts w:ascii="Times New Roman" w:hAnsi="Times New Roman" w:cs="Times New Roman"/>
          <w:sz w:val="28"/>
          <w:szCs w:val="28"/>
        </w:rPr>
        <w:t>и</w:t>
      </w:r>
      <w:r w:rsidRPr="00F16618">
        <w:rPr>
          <w:rFonts w:ascii="Times New Roman" w:hAnsi="Times New Roman" w:cs="Times New Roman"/>
          <w:sz w:val="28"/>
          <w:szCs w:val="28"/>
        </w:rPr>
        <w:t>вотноводства. Стабильное развитие отрасли растениеводства безусловно з</w:t>
      </w:r>
      <w:r w:rsidRPr="00F16618">
        <w:rPr>
          <w:rFonts w:ascii="Times New Roman" w:hAnsi="Times New Roman" w:cs="Times New Roman"/>
          <w:sz w:val="28"/>
          <w:szCs w:val="28"/>
        </w:rPr>
        <w:t>а</w:t>
      </w:r>
      <w:r w:rsidRPr="00F16618">
        <w:rPr>
          <w:rFonts w:ascii="Times New Roman" w:hAnsi="Times New Roman" w:cs="Times New Roman"/>
          <w:sz w:val="28"/>
          <w:szCs w:val="28"/>
        </w:rPr>
        <w:t xml:space="preserve">висит от технического оснащения сельскохозяйственных предприятий. </w:t>
      </w:r>
    </w:p>
    <w:p w:rsidR="00F16618" w:rsidRPr="00F16618" w:rsidRDefault="00F16618" w:rsidP="000E49DF">
      <w:pPr>
        <w:shd w:val="clear" w:color="auto" w:fill="FFFFFF" w:themeFill="background1"/>
        <w:spacing w:line="360" w:lineRule="auto"/>
        <w:ind w:firstLine="709"/>
        <w:contextualSpacing/>
        <w:jc w:val="both"/>
        <w:rPr>
          <w:rFonts w:ascii="Times New Roman" w:hAnsi="Times New Roman" w:cs="Times New Roman"/>
          <w:sz w:val="28"/>
          <w:szCs w:val="28"/>
        </w:rPr>
      </w:pPr>
      <w:r w:rsidRPr="00F16618">
        <w:rPr>
          <w:rFonts w:ascii="Times New Roman" w:hAnsi="Times New Roman" w:cs="Times New Roman"/>
          <w:sz w:val="28"/>
          <w:szCs w:val="28"/>
        </w:rPr>
        <w:t>Дефицит техники, особенно уборочной, приводит к удлинению сроков уборки и, соответственно, к большим потерям урожая. Оптимальные сроки уборки зерновых культур превышаются во многих хозяйствах. Недобор ур</w:t>
      </w:r>
      <w:r w:rsidRPr="00F16618">
        <w:rPr>
          <w:rFonts w:ascii="Times New Roman" w:hAnsi="Times New Roman" w:cs="Times New Roman"/>
          <w:sz w:val="28"/>
          <w:szCs w:val="28"/>
        </w:rPr>
        <w:t>о</w:t>
      </w:r>
      <w:r w:rsidRPr="00F16618">
        <w:rPr>
          <w:rFonts w:ascii="Times New Roman" w:hAnsi="Times New Roman" w:cs="Times New Roman"/>
          <w:sz w:val="28"/>
          <w:szCs w:val="28"/>
        </w:rPr>
        <w:t>жая озимой пшеницы на 5-ый день после оптимального срока уборки соста</w:t>
      </w:r>
      <w:r w:rsidRPr="00F16618">
        <w:rPr>
          <w:rFonts w:ascii="Times New Roman" w:hAnsi="Times New Roman" w:cs="Times New Roman"/>
          <w:sz w:val="28"/>
          <w:szCs w:val="28"/>
        </w:rPr>
        <w:t>в</w:t>
      </w:r>
      <w:r w:rsidRPr="00F16618">
        <w:rPr>
          <w:rFonts w:ascii="Times New Roman" w:hAnsi="Times New Roman" w:cs="Times New Roman"/>
          <w:sz w:val="28"/>
          <w:szCs w:val="28"/>
        </w:rPr>
        <w:t>ляет 18%, десятый день - 48% валового сбора.</w:t>
      </w:r>
    </w:p>
    <w:p w:rsidR="00F16618" w:rsidRPr="00F16618" w:rsidRDefault="00F16618" w:rsidP="000E49DF">
      <w:pPr>
        <w:shd w:val="clear" w:color="auto" w:fill="FFFFFF" w:themeFill="background1"/>
        <w:spacing w:line="360" w:lineRule="auto"/>
        <w:ind w:firstLine="709"/>
        <w:contextualSpacing/>
        <w:jc w:val="both"/>
        <w:rPr>
          <w:rFonts w:ascii="Times New Roman" w:hAnsi="Times New Roman" w:cs="Times New Roman"/>
          <w:sz w:val="28"/>
          <w:szCs w:val="28"/>
        </w:rPr>
      </w:pPr>
      <w:r w:rsidRPr="00F16618">
        <w:rPr>
          <w:rFonts w:ascii="Times New Roman" w:hAnsi="Times New Roman" w:cs="Times New Roman"/>
          <w:sz w:val="28"/>
          <w:szCs w:val="28"/>
        </w:rPr>
        <w:t>Обостряет проблему обеспечения техникой прогрессирующий с теч</w:t>
      </w:r>
      <w:r w:rsidRPr="00F16618">
        <w:rPr>
          <w:rFonts w:ascii="Times New Roman" w:hAnsi="Times New Roman" w:cs="Times New Roman"/>
          <w:sz w:val="28"/>
          <w:szCs w:val="28"/>
        </w:rPr>
        <w:t>е</w:t>
      </w:r>
      <w:r w:rsidRPr="00F16618">
        <w:rPr>
          <w:rFonts w:ascii="Times New Roman" w:hAnsi="Times New Roman" w:cs="Times New Roman"/>
          <w:sz w:val="28"/>
          <w:szCs w:val="28"/>
        </w:rPr>
        <w:t>нием времени её физический и моральный износ, что требует регулярного обновления парка оборудования и сельскохозяйственных маши</w:t>
      </w:r>
      <w:r w:rsidR="000537BD">
        <w:rPr>
          <w:rFonts w:ascii="Times New Roman" w:hAnsi="Times New Roman" w:cs="Times New Roman"/>
          <w:sz w:val="28"/>
          <w:szCs w:val="28"/>
        </w:rPr>
        <w:t>н</w:t>
      </w:r>
      <w:r w:rsidRPr="00F16618">
        <w:rPr>
          <w:rFonts w:ascii="Times New Roman" w:hAnsi="Times New Roman" w:cs="Times New Roman"/>
          <w:sz w:val="28"/>
          <w:szCs w:val="28"/>
        </w:rPr>
        <w:t>.</w:t>
      </w:r>
      <w:r w:rsidR="006833E3">
        <w:rPr>
          <w:rFonts w:ascii="Times New Roman" w:hAnsi="Times New Roman" w:cs="Times New Roman"/>
          <w:sz w:val="28"/>
          <w:szCs w:val="28"/>
        </w:rPr>
        <w:t xml:space="preserve"> </w:t>
      </w:r>
      <w:r w:rsidR="000537BD" w:rsidRPr="000537BD">
        <w:rPr>
          <w:rFonts w:ascii="Times New Roman" w:hAnsi="Times New Roman" w:cs="Times New Roman"/>
          <w:sz w:val="28"/>
          <w:szCs w:val="28"/>
        </w:rPr>
        <w:t>Возраст российской техники по состоянию на 2015год: тракторы старше 10 лет с</w:t>
      </w:r>
      <w:r w:rsidR="000537BD" w:rsidRPr="000537BD">
        <w:rPr>
          <w:rFonts w:ascii="Times New Roman" w:hAnsi="Times New Roman" w:cs="Times New Roman"/>
          <w:sz w:val="28"/>
          <w:szCs w:val="28"/>
        </w:rPr>
        <w:t>о</w:t>
      </w:r>
      <w:r w:rsidR="000537BD" w:rsidRPr="000537BD">
        <w:rPr>
          <w:rFonts w:ascii="Times New Roman" w:hAnsi="Times New Roman" w:cs="Times New Roman"/>
          <w:sz w:val="28"/>
          <w:szCs w:val="28"/>
        </w:rPr>
        <w:t xml:space="preserve">ставляют 61%, моложе 10 лет – 39%, зерноуборочные комбайны старше 10 лет – 47% </w:t>
      </w:r>
      <w:r w:rsidR="0030394D" w:rsidRPr="0030394D">
        <w:rPr>
          <w:rFonts w:ascii="Times New Roman" w:hAnsi="Times New Roman" w:cs="Times New Roman"/>
          <w:sz w:val="28"/>
          <w:szCs w:val="28"/>
        </w:rPr>
        <w:t>[40</w:t>
      </w:r>
      <w:r w:rsidR="000537BD" w:rsidRPr="0030394D">
        <w:rPr>
          <w:rFonts w:ascii="Times New Roman" w:hAnsi="Times New Roman" w:cs="Times New Roman"/>
          <w:sz w:val="28"/>
          <w:szCs w:val="28"/>
        </w:rPr>
        <w:t>].</w:t>
      </w:r>
    </w:p>
    <w:p w:rsidR="00F16618" w:rsidRPr="00F16618" w:rsidRDefault="00F16618" w:rsidP="000E49DF">
      <w:pPr>
        <w:shd w:val="clear" w:color="auto" w:fill="FFFFFF" w:themeFill="background1"/>
        <w:spacing w:line="360" w:lineRule="auto"/>
        <w:ind w:firstLine="709"/>
        <w:contextualSpacing/>
        <w:jc w:val="both"/>
        <w:rPr>
          <w:rFonts w:ascii="Times New Roman" w:hAnsi="Times New Roman" w:cs="Times New Roman"/>
          <w:sz w:val="28"/>
          <w:szCs w:val="28"/>
        </w:rPr>
      </w:pPr>
      <w:r w:rsidRPr="00F16618">
        <w:rPr>
          <w:rFonts w:ascii="Times New Roman" w:hAnsi="Times New Roman" w:cs="Times New Roman"/>
          <w:sz w:val="28"/>
          <w:szCs w:val="28"/>
        </w:rPr>
        <w:t>Для решения проблемы технического оснащения растениеводства ва</w:t>
      </w:r>
      <w:r w:rsidRPr="00F16618">
        <w:rPr>
          <w:rFonts w:ascii="Times New Roman" w:hAnsi="Times New Roman" w:cs="Times New Roman"/>
          <w:sz w:val="28"/>
          <w:szCs w:val="28"/>
        </w:rPr>
        <w:t>ж</w:t>
      </w:r>
      <w:r w:rsidRPr="00F16618">
        <w:rPr>
          <w:rFonts w:ascii="Times New Roman" w:hAnsi="Times New Roman" w:cs="Times New Roman"/>
          <w:sz w:val="28"/>
          <w:szCs w:val="28"/>
        </w:rPr>
        <w:t>но выявить динамику количества единиц техники, привлеченной в отрасль, средний уровень оснащения по стране и региональные особенности, что по</w:t>
      </w:r>
      <w:r w:rsidRPr="00F16618">
        <w:rPr>
          <w:rFonts w:ascii="Times New Roman" w:hAnsi="Times New Roman" w:cs="Times New Roman"/>
          <w:sz w:val="28"/>
          <w:szCs w:val="28"/>
        </w:rPr>
        <w:t>з</w:t>
      </w:r>
      <w:r w:rsidRPr="00F16618">
        <w:rPr>
          <w:rFonts w:ascii="Times New Roman" w:hAnsi="Times New Roman" w:cs="Times New Roman"/>
          <w:sz w:val="28"/>
          <w:szCs w:val="28"/>
        </w:rPr>
        <w:t>воляет сделать анализ современного состояния технического оснащения о</w:t>
      </w:r>
      <w:r w:rsidRPr="00F16618">
        <w:rPr>
          <w:rFonts w:ascii="Times New Roman" w:hAnsi="Times New Roman" w:cs="Times New Roman"/>
          <w:sz w:val="28"/>
          <w:szCs w:val="28"/>
        </w:rPr>
        <w:t>т</w:t>
      </w:r>
      <w:r w:rsidRPr="00F16618">
        <w:rPr>
          <w:rFonts w:ascii="Times New Roman" w:hAnsi="Times New Roman" w:cs="Times New Roman"/>
          <w:sz w:val="28"/>
          <w:szCs w:val="28"/>
        </w:rPr>
        <w:t>расли растениеводства в России и Кировской области.</w:t>
      </w:r>
    </w:p>
    <w:p w:rsidR="00F16618" w:rsidRDefault="00F16618" w:rsidP="000E49DF">
      <w:pPr>
        <w:shd w:val="clear" w:color="auto" w:fill="FFFFFF" w:themeFill="background1"/>
        <w:spacing w:line="360" w:lineRule="auto"/>
        <w:ind w:firstLine="709"/>
        <w:contextualSpacing/>
        <w:jc w:val="both"/>
        <w:rPr>
          <w:rFonts w:ascii="Times New Roman" w:hAnsi="Times New Roman" w:cs="Times New Roman"/>
          <w:sz w:val="28"/>
          <w:szCs w:val="28"/>
        </w:rPr>
      </w:pPr>
      <w:r w:rsidRPr="00F16618">
        <w:rPr>
          <w:rFonts w:ascii="Times New Roman" w:hAnsi="Times New Roman" w:cs="Times New Roman"/>
          <w:sz w:val="28"/>
          <w:szCs w:val="28"/>
        </w:rPr>
        <w:t xml:space="preserve">В таблице </w:t>
      </w:r>
      <w:r w:rsidR="00AC17CA">
        <w:rPr>
          <w:rFonts w:ascii="Times New Roman" w:hAnsi="Times New Roman" w:cs="Times New Roman"/>
          <w:sz w:val="28"/>
          <w:szCs w:val="28"/>
        </w:rPr>
        <w:t>4</w:t>
      </w:r>
      <w:r w:rsidRPr="00F16618">
        <w:rPr>
          <w:rFonts w:ascii="Times New Roman" w:hAnsi="Times New Roman" w:cs="Times New Roman"/>
          <w:sz w:val="28"/>
          <w:szCs w:val="28"/>
        </w:rPr>
        <w:t xml:space="preserve"> приведена информация о наличии техники в сельскохозя</w:t>
      </w:r>
      <w:r w:rsidRPr="00F16618">
        <w:rPr>
          <w:rFonts w:ascii="Times New Roman" w:hAnsi="Times New Roman" w:cs="Times New Roman"/>
          <w:sz w:val="28"/>
          <w:szCs w:val="28"/>
        </w:rPr>
        <w:t>й</w:t>
      </w:r>
      <w:r w:rsidRPr="00F16618">
        <w:rPr>
          <w:rFonts w:ascii="Times New Roman" w:hAnsi="Times New Roman" w:cs="Times New Roman"/>
          <w:sz w:val="28"/>
          <w:szCs w:val="28"/>
        </w:rPr>
        <w:lastRenderedPageBreak/>
        <w:t>ственных предприятиях, показана динамика численности единиц техники за период 201</w:t>
      </w:r>
      <w:r w:rsidR="00BE18D1">
        <w:rPr>
          <w:rFonts w:ascii="Times New Roman" w:hAnsi="Times New Roman" w:cs="Times New Roman"/>
          <w:sz w:val="28"/>
          <w:szCs w:val="28"/>
        </w:rPr>
        <w:t>2</w:t>
      </w:r>
      <w:r w:rsidRPr="00F16618">
        <w:rPr>
          <w:rFonts w:ascii="Times New Roman" w:hAnsi="Times New Roman" w:cs="Times New Roman"/>
          <w:sz w:val="28"/>
          <w:szCs w:val="28"/>
        </w:rPr>
        <w:t xml:space="preserve"> – 201</w:t>
      </w:r>
      <w:r w:rsidR="00BE18D1">
        <w:rPr>
          <w:rFonts w:ascii="Times New Roman" w:hAnsi="Times New Roman" w:cs="Times New Roman"/>
          <w:sz w:val="28"/>
          <w:szCs w:val="28"/>
        </w:rPr>
        <w:t>6</w:t>
      </w:r>
      <w:r w:rsidRPr="00F16618">
        <w:rPr>
          <w:rFonts w:ascii="Times New Roman" w:hAnsi="Times New Roman" w:cs="Times New Roman"/>
          <w:sz w:val="28"/>
          <w:szCs w:val="28"/>
        </w:rPr>
        <w:t xml:space="preserve"> гг. Как видно из данных таблицы по всем основным в</w:t>
      </w:r>
      <w:r w:rsidRPr="00F16618">
        <w:rPr>
          <w:rFonts w:ascii="Times New Roman" w:hAnsi="Times New Roman" w:cs="Times New Roman"/>
          <w:sz w:val="28"/>
          <w:szCs w:val="28"/>
        </w:rPr>
        <w:t>и</w:t>
      </w:r>
      <w:r w:rsidRPr="00F16618">
        <w:rPr>
          <w:rFonts w:ascii="Times New Roman" w:hAnsi="Times New Roman" w:cs="Times New Roman"/>
          <w:sz w:val="28"/>
          <w:szCs w:val="28"/>
        </w:rPr>
        <w:t>дам техники наблюдается неуклонное снижение численности единиц. Данная тенденция характерна как для России, так и для Кировской области.</w:t>
      </w:r>
    </w:p>
    <w:p w:rsidR="003D4B36" w:rsidRDefault="003D4B36" w:rsidP="00406FBB">
      <w:pPr>
        <w:widowControl/>
        <w:autoSpaceDE/>
        <w:spacing w:after="200" w:line="276" w:lineRule="auto"/>
        <w:jc w:val="both"/>
        <w:rPr>
          <w:rFonts w:ascii="Times New Roman" w:hAnsi="Times New Roman" w:cs="Times New Roman"/>
          <w:sz w:val="28"/>
          <w:szCs w:val="28"/>
        </w:rPr>
      </w:pPr>
      <w:r w:rsidRPr="003D4B36">
        <w:rPr>
          <w:rFonts w:ascii="Times New Roman" w:hAnsi="Times New Roman" w:cs="Times New Roman"/>
          <w:sz w:val="28"/>
          <w:szCs w:val="28"/>
        </w:rPr>
        <w:t xml:space="preserve">Таблица </w:t>
      </w:r>
      <w:r w:rsidR="00AC17CA">
        <w:rPr>
          <w:rFonts w:ascii="Times New Roman" w:hAnsi="Times New Roman" w:cs="Times New Roman"/>
          <w:sz w:val="28"/>
          <w:szCs w:val="28"/>
        </w:rPr>
        <w:t>4</w:t>
      </w:r>
      <w:r w:rsidRPr="003D4B36">
        <w:rPr>
          <w:rFonts w:ascii="Times New Roman" w:hAnsi="Times New Roman" w:cs="Times New Roman"/>
          <w:sz w:val="28"/>
          <w:szCs w:val="28"/>
        </w:rPr>
        <w:t xml:space="preserve"> – Парк основных видов техники в сельскохозяйственн</w:t>
      </w:r>
      <w:r w:rsidR="009328B6">
        <w:rPr>
          <w:rFonts w:ascii="Times New Roman" w:hAnsi="Times New Roman" w:cs="Times New Roman"/>
          <w:sz w:val="28"/>
          <w:szCs w:val="28"/>
        </w:rPr>
        <w:t>ых орган</w:t>
      </w:r>
      <w:r w:rsidR="009328B6">
        <w:rPr>
          <w:rFonts w:ascii="Times New Roman" w:hAnsi="Times New Roman" w:cs="Times New Roman"/>
          <w:sz w:val="28"/>
          <w:szCs w:val="28"/>
        </w:rPr>
        <w:t>и</w:t>
      </w:r>
      <w:r w:rsidR="009328B6">
        <w:rPr>
          <w:rFonts w:ascii="Times New Roman" w:hAnsi="Times New Roman" w:cs="Times New Roman"/>
          <w:sz w:val="28"/>
          <w:szCs w:val="28"/>
        </w:rPr>
        <w:t>зациях (на конец года,</w:t>
      </w:r>
      <w:r w:rsidRPr="003D4B36">
        <w:rPr>
          <w:rFonts w:ascii="Times New Roman" w:hAnsi="Times New Roman" w:cs="Times New Roman"/>
          <w:sz w:val="28"/>
          <w:szCs w:val="28"/>
        </w:rPr>
        <w:t xml:space="preserve"> тысяч  штук) [</w:t>
      </w:r>
      <w:r w:rsidR="0030394D" w:rsidRPr="0030394D">
        <w:rPr>
          <w:rFonts w:ascii="Times New Roman" w:hAnsi="Times New Roman" w:cs="Times New Roman"/>
          <w:sz w:val="28"/>
          <w:szCs w:val="28"/>
        </w:rPr>
        <w:t>36,37</w:t>
      </w:r>
      <w:r w:rsidRPr="003D4B36">
        <w:rPr>
          <w:rFonts w:ascii="Times New Roman" w:hAnsi="Times New Roman" w:cs="Times New Roman"/>
          <w:sz w:val="28"/>
          <w:szCs w:val="28"/>
        </w:rPr>
        <w:t>]</w:t>
      </w:r>
    </w:p>
    <w:tbl>
      <w:tblPr>
        <w:tblStyle w:val="a3"/>
        <w:tblW w:w="9818" w:type="dxa"/>
        <w:tblLayout w:type="fixed"/>
        <w:tblLook w:val="04A0" w:firstRow="1" w:lastRow="0" w:firstColumn="1" w:lastColumn="0" w:noHBand="0" w:noVBand="1"/>
      </w:tblPr>
      <w:tblGrid>
        <w:gridCol w:w="1951"/>
        <w:gridCol w:w="709"/>
        <w:gridCol w:w="567"/>
        <w:gridCol w:w="709"/>
        <w:gridCol w:w="567"/>
        <w:gridCol w:w="708"/>
        <w:gridCol w:w="567"/>
        <w:gridCol w:w="709"/>
        <w:gridCol w:w="709"/>
        <w:gridCol w:w="578"/>
        <w:gridCol w:w="698"/>
        <w:gridCol w:w="661"/>
        <w:gridCol w:w="679"/>
        <w:gridCol w:w="6"/>
      </w:tblGrid>
      <w:tr w:rsidR="00BE18D1" w:rsidTr="005101EC">
        <w:trPr>
          <w:trHeight w:val="282"/>
        </w:trPr>
        <w:tc>
          <w:tcPr>
            <w:tcW w:w="1951" w:type="dxa"/>
            <w:vMerge w:val="restart"/>
          </w:tcPr>
          <w:p w:rsidR="00BE18D1" w:rsidRDefault="00BE18D1" w:rsidP="005101EC">
            <w:pPr>
              <w:contextualSpacing/>
              <w:jc w:val="both"/>
              <w:rPr>
                <w:rFonts w:ascii="Times New Roman" w:hAnsi="Times New Roman" w:cs="Times New Roman"/>
                <w:sz w:val="24"/>
                <w:szCs w:val="24"/>
              </w:rPr>
            </w:pPr>
          </w:p>
        </w:tc>
        <w:tc>
          <w:tcPr>
            <w:tcW w:w="1276" w:type="dxa"/>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2012</w:t>
            </w:r>
            <w:r w:rsidR="00AC17CA">
              <w:rPr>
                <w:rFonts w:ascii="Times New Roman" w:hAnsi="Times New Roman" w:cs="Times New Roman"/>
                <w:sz w:val="24"/>
                <w:szCs w:val="24"/>
              </w:rPr>
              <w:t>г.</w:t>
            </w:r>
          </w:p>
        </w:tc>
        <w:tc>
          <w:tcPr>
            <w:tcW w:w="1276" w:type="dxa"/>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2013</w:t>
            </w:r>
            <w:r w:rsidR="00AC17CA">
              <w:rPr>
                <w:rFonts w:ascii="Times New Roman" w:hAnsi="Times New Roman" w:cs="Times New Roman"/>
                <w:sz w:val="24"/>
                <w:szCs w:val="24"/>
              </w:rPr>
              <w:t>г.</w:t>
            </w:r>
          </w:p>
        </w:tc>
        <w:tc>
          <w:tcPr>
            <w:tcW w:w="1275" w:type="dxa"/>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2014</w:t>
            </w:r>
            <w:r w:rsidR="00AC17CA">
              <w:rPr>
                <w:rFonts w:ascii="Times New Roman" w:hAnsi="Times New Roman" w:cs="Times New Roman"/>
                <w:sz w:val="24"/>
                <w:szCs w:val="24"/>
              </w:rPr>
              <w:t>г.</w:t>
            </w:r>
          </w:p>
        </w:tc>
        <w:tc>
          <w:tcPr>
            <w:tcW w:w="1418" w:type="dxa"/>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2015</w:t>
            </w:r>
            <w:r w:rsidR="00AC17CA">
              <w:rPr>
                <w:rFonts w:ascii="Times New Roman" w:hAnsi="Times New Roman" w:cs="Times New Roman"/>
                <w:sz w:val="24"/>
                <w:szCs w:val="24"/>
              </w:rPr>
              <w:t>г.</w:t>
            </w:r>
          </w:p>
        </w:tc>
        <w:tc>
          <w:tcPr>
            <w:tcW w:w="1276" w:type="dxa"/>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2016</w:t>
            </w:r>
            <w:r w:rsidR="00AC17CA">
              <w:rPr>
                <w:rFonts w:ascii="Times New Roman" w:hAnsi="Times New Roman" w:cs="Times New Roman"/>
                <w:sz w:val="24"/>
                <w:szCs w:val="24"/>
              </w:rPr>
              <w:t>г.</w:t>
            </w:r>
          </w:p>
        </w:tc>
        <w:tc>
          <w:tcPr>
            <w:tcW w:w="1346" w:type="dxa"/>
            <w:gridSpan w:val="3"/>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Измен</w:t>
            </w:r>
            <w:r>
              <w:rPr>
                <w:rFonts w:ascii="Times New Roman" w:hAnsi="Times New Roman" w:cs="Times New Roman"/>
                <w:sz w:val="24"/>
                <w:szCs w:val="24"/>
              </w:rPr>
              <w:t>е</w:t>
            </w:r>
            <w:r>
              <w:rPr>
                <w:rFonts w:ascii="Times New Roman" w:hAnsi="Times New Roman" w:cs="Times New Roman"/>
                <w:sz w:val="24"/>
                <w:szCs w:val="24"/>
              </w:rPr>
              <w:t>ние,+/-</w:t>
            </w:r>
          </w:p>
        </w:tc>
      </w:tr>
      <w:tr w:rsidR="00BE18D1" w:rsidTr="005101EC">
        <w:trPr>
          <w:gridAfter w:val="1"/>
          <w:wAfter w:w="6" w:type="dxa"/>
          <w:cantSplit/>
          <w:trHeight w:val="1147"/>
        </w:trPr>
        <w:tc>
          <w:tcPr>
            <w:tcW w:w="1951" w:type="dxa"/>
            <w:vMerge/>
          </w:tcPr>
          <w:p w:rsidR="00BE18D1" w:rsidRDefault="00BE18D1" w:rsidP="005101EC">
            <w:pPr>
              <w:contextualSpacing/>
              <w:jc w:val="both"/>
              <w:rPr>
                <w:rFonts w:ascii="Times New Roman" w:hAnsi="Times New Roman" w:cs="Times New Roman"/>
                <w:sz w:val="24"/>
                <w:szCs w:val="24"/>
              </w:rPr>
            </w:pPr>
          </w:p>
        </w:tc>
        <w:tc>
          <w:tcPr>
            <w:tcW w:w="709"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Россия</w:t>
            </w:r>
          </w:p>
        </w:tc>
        <w:tc>
          <w:tcPr>
            <w:tcW w:w="567"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Кировская</w:t>
            </w:r>
          </w:p>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область</w:t>
            </w:r>
          </w:p>
        </w:tc>
        <w:tc>
          <w:tcPr>
            <w:tcW w:w="709"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Россия</w:t>
            </w:r>
          </w:p>
        </w:tc>
        <w:tc>
          <w:tcPr>
            <w:tcW w:w="567"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Кировская</w:t>
            </w:r>
          </w:p>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область</w:t>
            </w:r>
          </w:p>
        </w:tc>
        <w:tc>
          <w:tcPr>
            <w:tcW w:w="708"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Россия</w:t>
            </w:r>
          </w:p>
        </w:tc>
        <w:tc>
          <w:tcPr>
            <w:tcW w:w="567"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Кировская</w:t>
            </w:r>
          </w:p>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область</w:t>
            </w:r>
          </w:p>
        </w:tc>
        <w:tc>
          <w:tcPr>
            <w:tcW w:w="709"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Россия</w:t>
            </w:r>
          </w:p>
        </w:tc>
        <w:tc>
          <w:tcPr>
            <w:tcW w:w="709"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Кировская</w:t>
            </w:r>
          </w:p>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область</w:t>
            </w:r>
          </w:p>
        </w:tc>
        <w:tc>
          <w:tcPr>
            <w:tcW w:w="578"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Россия</w:t>
            </w:r>
          </w:p>
        </w:tc>
        <w:tc>
          <w:tcPr>
            <w:tcW w:w="698"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Кировская</w:t>
            </w:r>
          </w:p>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область</w:t>
            </w:r>
          </w:p>
        </w:tc>
        <w:tc>
          <w:tcPr>
            <w:tcW w:w="661"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Россия</w:t>
            </w:r>
          </w:p>
        </w:tc>
        <w:tc>
          <w:tcPr>
            <w:tcW w:w="679" w:type="dxa"/>
            <w:textDirection w:val="btLr"/>
            <w:vAlign w:val="center"/>
          </w:tcPr>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Кировская</w:t>
            </w:r>
          </w:p>
          <w:p w:rsidR="00BE18D1" w:rsidRPr="0090435D" w:rsidRDefault="00BE18D1" w:rsidP="005101EC">
            <w:pPr>
              <w:ind w:left="113" w:right="113"/>
              <w:contextualSpacing/>
              <w:jc w:val="center"/>
              <w:rPr>
                <w:rFonts w:ascii="Times New Roman" w:hAnsi="Times New Roman" w:cs="Times New Roman"/>
              </w:rPr>
            </w:pPr>
            <w:r w:rsidRPr="0090435D">
              <w:rPr>
                <w:rFonts w:ascii="Times New Roman" w:hAnsi="Times New Roman" w:cs="Times New Roman"/>
              </w:rPr>
              <w:t>область</w:t>
            </w:r>
          </w:p>
        </w:tc>
      </w:tr>
      <w:tr w:rsidR="00BE18D1" w:rsidTr="005101EC">
        <w:trPr>
          <w:gridAfter w:val="1"/>
          <w:wAfter w:w="6" w:type="dxa"/>
          <w:cantSplit/>
          <w:trHeight w:val="558"/>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Тракторы</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276</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7,6</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260</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247</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234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223</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-53</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BE18D1" w:rsidTr="005101EC">
        <w:trPr>
          <w:gridAfter w:val="1"/>
          <w:wAfter w:w="6" w:type="dxa"/>
          <w:cantSplit/>
          <w:trHeight w:val="552"/>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Плуги</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76</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71</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r>
      <w:tr w:rsidR="00BE18D1" w:rsidTr="005101EC">
        <w:trPr>
          <w:gridAfter w:val="1"/>
          <w:wAfter w:w="6" w:type="dxa"/>
          <w:cantSplit/>
          <w:trHeight w:val="561"/>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Культиваторы</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109</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102</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98</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93</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90</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-0,4</w:t>
            </w:r>
          </w:p>
        </w:tc>
      </w:tr>
      <w:tr w:rsidR="00BE18D1" w:rsidTr="005101EC">
        <w:trPr>
          <w:gridAfter w:val="1"/>
          <w:wAfter w:w="6" w:type="dxa"/>
          <w:cantSplit/>
          <w:trHeight w:val="556"/>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Жатки валковые</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0,3</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0,3</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0,2</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0,2</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-0,1</w:t>
            </w:r>
          </w:p>
        </w:tc>
      </w:tr>
      <w:tr w:rsidR="00BE18D1" w:rsidTr="005101EC">
        <w:trPr>
          <w:gridAfter w:val="1"/>
          <w:wAfter w:w="6" w:type="dxa"/>
          <w:cantSplit/>
          <w:trHeight w:val="549"/>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Пресс-подборщики</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0,7</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0,7</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0,6</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0,6</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698" w:type="dxa"/>
            <w:vAlign w:val="center"/>
          </w:tcPr>
          <w:p w:rsidR="00BE18D1" w:rsidRDefault="00F0191E"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w:t>
            </w:r>
            <w:r w:rsidR="00F0191E">
              <w:rPr>
                <w:rFonts w:ascii="Times New Roman" w:hAnsi="Times New Roman" w:cs="Times New Roman"/>
                <w:sz w:val="24"/>
                <w:szCs w:val="24"/>
              </w:rPr>
              <w:t>0,2</w:t>
            </w:r>
          </w:p>
        </w:tc>
      </w:tr>
      <w:tr w:rsidR="00BE18D1" w:rsidTr="005101EC">
        <w:trPr>
          <w:gridAfter w:val="1"/>
          <w:wAfter w:w="6" w:type="dxa"/>
          <w:cantSplit/>
          <w:trHeight w:val="571"/>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Косилки</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698" w:type="dxa"/>
            <w:vAlign w:val="center"/>
          </w:tcPr>
          <w:p w:rsidR="00BE18D1" w:rsidRDefault="00F0191E" w:rsidP="005101EC">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w:t>
            </w:r>
            <w:r w:rsidR="00F0191E">
              <w:rPr>
                <w:rFonts w:ascii="Times New Roman" w:hAnsi="Times New Roman" w:cs="Times New Roman"/>
                <w:sz w:val="24"/>
                <w:szCs w:val="24"/>
              </w:rPr>
              <w:t>0,3</w:t>
            </w:r>
          </w:p>
        </w:tc>
      </w:tr>
      <w:tr w:rsidR="00BE18D1" w:rsidTr="005101EC">
        <w:trPr>
          <w:gridAfter w:val="1"/>
          <w:wAfter w:w="6" w:type="dxa"/>
          <w:cantSplit/>
          <w:trHeight w:val="552"/>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Сеялки</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115</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108</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101</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94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88</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-0,3</w:t>
            </w:r>
          </w:p>
        </w:tc>
      </w:tr>
      <w:tr w:rsidR="00BE18D1" w:rsidTr="005101EC">
        <w:trPr>
          <w:gridAfter w:val="1"/>
          <w:wAfter w:w="6" w:type="dxa"/>
          <w:cantSplit/>
          <w:trHeight w:val="397"/>
        </w:trPr>
        <w:tc>
          <w:tcPr>
            <w:tcW w:w="9812" w:type="dxa"/>
            <w:gridSpan w:val="13"/>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Комбайны:</w:t>
            </w:r>
          </w:p>
        </w:tc>
      </w:tr>
      <w:tr w:rsidR="00BE18D1" w:rsidTr="005101EC">
        <w:trPr>
          <w:gridAfter w:val="1"/>
          <w:wAfter w:w="6" w:type="dxa"/>
          <w:cantSplit/>
          <w:trHeight w:val="565"/>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зерноуборочные</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0,9</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0,8</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-0,4</w:t>
            </w:r>
          </w:p>
        </w:tc>
      </w:tr>
      <w:tr w:rsidR="00BE18D1" w:rsidTr="005101EC">
        <w:trPr>
          <w:gridAfter w:val="1"/>
          <w:wAfter w:w="6" w:type="dxa"/>
          <w:cantSplit/>
          <w:trHeight w:val="559"/>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кормоуборо</w:t>
            </w:r>
            <w:r>
              <w:rPr>
                <w:rFonts w:ascii="Times New Roman" w:hAnsi="Times New Roman" w:cs="Times New Roman"/>
                <w:sz w:val="24"/>
                <w:szCs w:val="24"/>
              </w:rPr>
              <w:t>ч</w:t>
            </w:r>
            <w:r>
              <w:rPr>
                <w:rFonts w:ascii="Times New Roman" w:hAnsi="Times New Roman" w:cs="Times New Roman"/>
                <w:sz w:val="24"/>
                <w:szCs w:val="24"/>
              </w:rPr>
              <w:t>ные</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70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57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698"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66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679"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BE18D1" w:rsidTr="005101EC">
        <w:trPr>
          <w:gridAfter w:val="1"/>
          <w:wAfter w:w="6" w:type="dxa"/>
          <w:cantSplit/>
          <w:trHeight w:val="850"/>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Картофелеуб</w:t>
            </w:r>
            <w:r>
              <w:rPr>
                <w:rFonts w:ascii="Times New Roman" w:hAnsi="Times New Roman" w:cs="Times New Roman"/>
                <w:sz w:val="24"/>
                <w:szCs w:val="24"/>
              </w:rPr>
              <w:t>о</w:t>
            </w:r>
            <w:r>
              <w:rPr>
                <w:rFonts w:ascii="Times New Roman" w:hAnsi="Times New Roman" w:cs="Times New Roman"/>
                <w:sz w:val="24"/>
                <w:szCs w:val="24"/>
              </w:rPr>
              <w:t>рочные, штук</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2700</w:t>
            </w:r>
          </w:p>
        </w:tc>
        <w:tc>
          <w:tcPr>
            <w:tcW w:w="567"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2600</w:t>
            </w:r>
          </w:p>
        </w:tc>
        <w:tc>
          <w:tcPr>
            <w:tcW w:w="567"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53</w:t>
            </w:r>
          </w:p>
        </w:tc>
        <w:tc>
          <w:tcPr>
            <w:tcW w:w="708"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2400</w:t>
            </w:r>
          </w:p>
        </w:tc>
        <w:tc>
          <w:tcPr>
            <w:tcW w:w="567"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2300</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578"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2200</w:t>
            </w:r>
          </w:p>
        </w:tc>
        <w:tc>
          <w:tcPr>
            <w:tcW w:w="698"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661"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-500</w:t>
            </w:r>
          </w:p>
        </w:tc>
        <w:tc>
          <w:tcPr>
            <w:tcW w:w="67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BE18D1" w:rsidTr="005101EC">
        <w:trPr>
          <w:gridAfter w:val="1"/>
          <w:wAfter w:w="6" w:type="dxa"/>
          <w:cantSplit/>
          <w:trHeight w:val="1077"/>
        </w:trPr>
        <w:tc>
          <w:tcPr>
            <w:tcW w:w="1951" w:type="dxa"/>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Льноуборочные, штук</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600</w:t>
            </w:r>
          </w:p>
        </w:tc>
        <w:tc>
          <w:tcPr>
            <w:tcW w:w="567"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500</w:t>
            </w:r>
          </w:p>
        </w:tc>
        <w:tc>
          <w:tcPr>
            <w:tcW w:w="567"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708"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400</w:t>
            </w:r>
          </w:p>
        </w:tc>
        <w:tc>
          <w:tcPr>
            <w:tcW w:w="567"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400</w:t>
            </w:r>
          </w:p>
        </w:tc>
        <w:tc>
          <w:tcPr>
            <w:tcW w:w="70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578"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300</w:t>
            </w:r>
          </w:p>
        </w:tc>
        <w:tc>
          <w:tcPr>
            <w:tcW w:w="698"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661"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-300</w:t>
            </w:r>
          </w:p>
        </w:tc>
        <w:tc>
          <w:tcPr>
            <w:tcW w:w="679" w:type="dxa"/>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-8</w:t>
            </w:r>
          </w:p>
        </w:tc>
      </w:tr>
    </w:tbl>
    <w:p w:rsidR="003D4B36" w:rsidRPr="003D4B36" w:rsidRDefault="003D4B36" w:rsidP="00AC17CA">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Более системно об обеспеченности техникой отрасли растениеводства можно судить по таким показателям как приходится единиц техники на 1000 га пашни, комбайнов на 1000 га посевов (посадки) и обратным к данным п</w:t>
      </w:r>
      <w:r w:rsidRPr="003D4B36">
        <w:rPr>
          <w:rFonts w:ascii="Times New Roman" w:hAnsi="Times New Roman" w:cs="Times New Roman"/>
          <w:sz w:val="28"/>
          <w:szCs w:val="28"/>
        </w:rPr>
        <w:t>о</w:t>
      </w:r>
      <w:r w:rsidRPr="003D4B36">
        <w:rPr>
          <w:rFonts w:ascii="Times New Roman" w:hAnsi="Times New Roman" w:cs="Times New Roman"/>
          <w:sz w:val="28"/>
          <w:szCs w:val="28"/>
        </w:rPr>
        <w:t>казателям (приходится пашни на единицу техники и приходится посевов (п</w:t>
      </w:r>
      <w:r w:rsidRPr="003D4B36">
        <w:rPr>
          <w:rFonts w:ascii="Times New Roman" w:hAnsi="Times New Roman" w:cs="Times New Roman"/>
          <w:sz w:val="28"/>
          <w:szCs w:val="28"/>
        </w:rPr>
        <w:t>о</w:t>
      </w:r>
      <w:r w:rsidRPr="003D4B36">
        <w:rPr>
          <w:rFonts w:ascii="Times New Roman" w:hAnsi="Times New Roman" w:cs="Times New Roman"/>
          <w:sz w:val="28"/>
          <w:szCs w:val="28"/>
        </w:rPr>
        <w:t xml:space="preserve">садки) на один комбайн. Данные показатели приведены за анализируемый период в таблице </w:t>
      </w:r>
      <w:r w:rsidR="00AC17CA">
        <w:rPr>
          <w:rFonts w:ascii="Times New Roman" w:hAnsi="Times New Roman" w:cs="Times New Roman"/>
          <w:sz w:val="28"/>
          <w:szCs w:val="28"/>
        </w:rPr>
        <w:t>5</w:t>
      </w:r>
      <w:r w:rsidRPr="003D4B36">
        <w:rPr>
          <w:rFonts w:ascii="Times New Roman" w:hAnsi="Times New Roman" w:cs="Times New Roman"/>
          <w:sz w:val="28"/>
          <w:szCs w:val="28"/>
        </w:rPr>
        <w:t>.</w:t>
      </w:r>
    </w:p>
    <w:p w:rsidR="003D4B36" w:rsidRDefault="00BE18D1" w:rsidP="00AC17CA">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Из данных таблицы видно, что за анализируемый период количество тракторов, приходящихся на 1000 г</w:t>
      </w:r>
      <w:r>
        <w:rPr>
          <w:rFonts w:ascii="Times New Roman" w:hAnsi="Times New Roman" w:cs="Times New Roman"/>
          <w:sz w:val="28"/>
          <w:szCs w:val="28"/>
        </w:rPr>
        <w:t>а пашни снизилось на 1 штуку</w:t>
      </w:r>
      <w:r w:rsidRPr="003D4B36">
        <w:rPr>
          <w:rFonts w:ascii="Times New Roman" w:hAnsi="Times New Roman" w:cs="Times New Roman"/>
          <w:sz w:val="28"/>
          <w:szCs w:val="28"/>
        </w:rPr>
        <w:t xml:space="preserve"> по Рос</w:t>
      </w:r>
      <w:r>
        <w:rPr>
          <w:rFonts w:ascii="Times New Roman" w:hAnsi="Times New Roman" w:cs="Times New Roman"/>
          <w:sz w:val="28"/>
          <w:szCs w:val="28"/>
        </w:rPr>
        <w:t>сии, а в</w:t>
      </w:r>
      <w:r w:rsidRPr="003D4B36">
        <w:rPr>
          <w:rFonts w:ascii="Times New Roman" w:hAnsi="Times New Roman" w:cs="Times New Roman"/>
          <w:sz w:val="28"/>
          <w:szCs w:val="28"/>
        </w:rPr>
        <w:t xml:space="preserve"> Кировской области</w:t>
      </w:r>
      <w:r>
        <w:rPr>
          <w:rFonts w:ascii="Times New Roman" w:hAnsi="Times New Roman" w:cs="Times New Roman"/>
          <w:sz w:val="28"/>
          <w:szCs w:val="28"/>
        </w:rPr>
        <w:t xml:space="preserve"> не изменилось</w:t>
      </w:r>
      <w:r w:rsidRPr="003D4B36">
        <w:rPr>
          <w:rFonts w:ascii="Times New Roman" w:hAnsi="Times New Roman" w:cs="Times New Roman"/>
          <w:sz w:val="28"/>
          <w:szCs w:val="28"/>
        </w:rPr>
        <w:t>, и составило 3 и 7 соответственно. Следовательно, обратный показатель - нагрузка пашни на один трактор, вы</w:t>
      </w:r>
      <w:r>
        <w:rPr>
          <w:rFonts w:ascii="Times New Roman" w:hAnsi="Times New Roman" w:cs="Times New Roman"/>
          <w:sz w:val="28"/>
          <w:szCs w:val="28"/>
        </w:rPr>
        <w:t>росла, и в 201</w:t>
      </w:r>
      <w:r w:rsidR="000537BD">
        <w:rPr>
          <w:rFonts w:ascii="Times New Roman" w:hAnsi="Times New Roman" w:cs="Times New Roman"/>
          <w:sz w:val="28"/>
          <w:szCs w:val="28"/>
        </w:rPr>
        <w:t>6</w:t>
      </w:r>
      <w:r>
        <w:rPr>
          <w:rFonts w:ascii="Times New Roman" w:hAnsi="Times New Roman" w:cs="Times New Roman"/>
          <w:sz w:val="28"/>
          <w:szCs w:val="28"/>
        </w:rPr>
        <w:t xml:space="preserve"> году составила по России 30</w:t>
      </w:r>
      <w:r w:rsidR="000537BD">
        <w:rPr>
          <w:rFonts w:ascii="Times New Roman" w:hAnsi="Times New Roman" w:cs="Times New Roman"/>
          <w:sz w:val="28"/>
          <w:szCs w:val="28"/>
        </w:rPr>
        <w:t>5</w:t>
      </w:r>
      <w:r>
        <w:rPr>
          <w:rFonts w:ascii="Times New Roman" w:hAnsi="Times New Roman" w:cs="Times New Roman"/>
          <w:sz w:val="28"/>
          <w:szCs w:val="28"/>
        </w:rPr>
        <w:t xml:space="preserve"> га, по Кировской области - 1</w:t>
      </w:r>
      <w:r w:rsidR="000537BD">
        <w:rPr>
          <w:rFonts w:ascii="Times New Roman" w:hAnsi="Times New Roman" w:cs="Times New Roman"/>
          <w:sz w:val="28"/>
          <w:szCs w:val="28"/>
        </w:rPr>
        <w:t>31</w:t>
      </w:r>
      <w:r w:rsidRPr="003D4B36">
        <w:rPr>
          <w:rFonts w:ascii="Times New Roman" w:hAnsi="Times New Roman" w:cs="Times New Roman"/>
          <w:sz w:val="28"/>
          <w:szCs w:val="28"/>
        </w:rPr>
        <w:t xml:space="preserve"> га. При сравнении значений данного показателя видно, что в Кировской области количество тракторов, приходящихся на 1000 га выше, чем в среднем по России.</w:t>
      </w:r>
    </w:p>
    <w:p w:rsidR="003D4B36" w:rsidRPr="003D4B36" w:rsidRDefault="003D4B36" w:rsidP="009328B6">
      <w:pPr>
        <w:shd w:val="clear" w:color="auto" w:fill="FFFFFF" w:themeFill="background1"/>
        <w:spacing w:line="360" w:lineRule="auto"/>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Таблица </w:t>
      </w:r>
      <w:r w:rsidR="00AC17CA">
        <w:rPr>
          <w:rFonts w:ascii="Times New Roman" w:hAnsi="Times New Roman" w:cs="Times New Roman"/>
          <w:sz w:val="28"/>
          <w:szCs w:val="28"/>
        </w:rPr>
        <w:t>5</w:t>
      </w:r>
      <w:r w:rsidRPr="003D4B36">
        <w:rPr>
          <w:rFonts w:ascii="Times New Roman" w:hAnsi="Times New Roman" w:cs="Times New Roman"/>
          <w:sz w:val="28"/>
          <w:szCs w:val="28"/>
        </w:rPr>
        <w:t xml:space="preserve"> – Обеспеченность сельскохозяйственных организаций тракторами и комбайнами (на конец года)[</w:t>
      </w:r>
      <w:r w:rsidR="0030394D">
        <w:rPr>
          <w:rFonts w:ascii="Times New Roman" w:hAnsi="Times New Roman" w:cs="Times New Roman"/>
          <w:sz w:val="28"/>
          <w:szCs w:val="28"/>
        </w:rPr>
        <w:t>36,37</w:t>
      </w:r>
      <w:r w:rsidRPr="003D4B36">
        <w:rPr>
          <w:rFonts w:ascii="Times New Roman" w:hAnsi="Times New Roman" w:cs="Times New Roman"/>
          <w:sz w:val="28"/>
          <w:szCs w:val="28"/>
        </w:rPr>
        <w:t>]</w:t>
      </w:r>
    </w:p>
    <w:tbl>
      <w:tblPr>
        <w:tblStyle w:val="a3"/>
        <w:tblW w:w="5000" w:type="pct"/>
        <w:tblLook w:val="04A0" w:firstRow="1" w:lastRow="0" w:firstColumn="1" w:lastColumn="0" w:noHBand="0" w:noVBand="1"/>
      </w:tblPr>
      <w:tblGrid>
        <w:gridCol w:w="2123"/>
        <w:gridCol w:w="469"/>
        <w:gridCol w:w="716"/>
        <w:gridCol w:w="469"/>
        <w:gridCol w:w="716"/>
        <w:gridCol w:w="469"/>
        <w:gridCol w:w="716"/>
        <w:gridCol w:w="469"/>
        <w:gridCol w:w="716"/>
        <w:gridCol w:w="469"/>
        <w:gridCol w:w="716"/>
        <w:gridCol w:w="768"/>
        <w:gridCol w:w="755"/>
      </w:tblGrid>
      <w:tr w:rsidR="00BE18D1" w:rsidTr="0002794E">
        <w:tc>
          <w:tcPr>
            <w:tcW w:w="1110" w:type="pct"/>
            <w:vMerge w:val="restart"/>
          </w:tcPr>
          <w:p w:rsidR="00BE18D1" w:rsidRDefault="00BE18D1" w:rsidP="005101EC">
            <w:pPr>
              <w:contextualSpacing/>
              <w:jc w:val="both"/>
              <w:rPr>
                <w:rFonts w:ascii="Times New Roman" w:hAnsi="Times New Roman" w:cs="Times New Roman"/>
                <w:sz w:val="24"/>
                <w:szCs w:val="24"/>
              </w:rPr>
            </w:pPr>
          </w:p>
        </w:tc>
        <w:tc>
          <w:tcPr>
            <w:tcW w:w="619" w:type="pct"/>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201</w:t>
            </w:r>
            <w:r w:rsidR="0002794E">
              <w:rPr>
                <w:rFonts w:ascii="Times New Roman" w:hAnsi="Times New Roman" w:cs="Times New Roman"/>
                <w:sz w:val="24"/>
                <w:szCs w:val="24"/>
              </w:rPr>
              <w:t>2</w:t>
            </w:r>
            <w:r w:rsidR="00AC17CA">
              <w:rPr>
                <w:rFonts w:ascii="Times New Roman" w:hAnsi="Times New Roman" w:cs="Times New Roman"/>
                <w:sz w:val="24"/>
                <w:szCs w:val="24"/>
              </w:rPr>
              <w:t>г.</w:t>
            </w:r>
          </w:p>
        </w:tc>
        <w:tc>
          <w:tcPr>
            <w:tcW w:w="619" w:type="pct"/>
            <w:gridSpan w:val="2"/>
            <w:vAlign w:val="center"/>
          </w:tcPr>
          <w:p w:rsidR="00BE18D1" w:rsidRDefault="00BE18D1" w:rsidP="0002794E">
            <w:pPr>
              <w:contextualSpacing/>
              <w:jc w:val="center"/>
              <w:rPr>
                <w:rFonts w:ascii="Times New Roman" w:hAnsi="Times New Roman" w:cs="Times New Roman"/>
                <w:sz w:val="24"/>
                <w:szCs w:val="24"/>
              </w:rPr>
            </w:pPr>
            <w:r>
              <w:rPr>
                <w:rFonts w:ascii="Times New Roman" w:hAnsi="Times New Roman" w:cs="Times New Roman"/>
                <w:sz w:val="24"/>
                <w:szCs w:val="24"/>
              </w:rPr>
              <w:t>201</w:t>
            </w:r>
            <w:r w:rsidR="0002794E">
              <w:rPr>
                <w:rFonts w:ascii="Times New Roman" w:hAnsi="Times New Roman" w:cs="Times New Roman"/>
                <w:sz w:val="24"/>
                <w:szCs w:val="24"/>
              </w:rPr>
              <w:t>3</w:t>
            </w:r>
            <w:r w:rsidR="00AC17CA">
              <w:rPr>
                <w:rFonts w:ascii="Times New Roman" w:hAnsi="Times New Roman" w:cs="Times New Roman"/>
                <w:sz w:val="24"/>
                <w:szCs w:val="24"/>
              </w:rPr>
              <w:t>г.</w:t>
            </w:r>
          </w:p>
        </w:tc>
        <w:tc>
          <w:tcPr>
            <w:tcW w:w="619" w:type="pct"/>
            <w:gridSpan w:val="2"/>
            <w:vAlign w:val="center"/>
          </w:tcPr>
          <w:p w:rsidR="00BE18D1"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2014</w:t>
            </w:r>
            <w:r w:rsidR="00AC17CA">
              <w:rPr>
                <w:rFonts w:ascii="Times New Roman" w:hAnsi="Times New Roman" w:cs="Times New Roman"/>
                <w:sz w:val="24"/>
                <w:szCs w:val="24"/>
              </w:rPr>
              <w:t>г.</w:t>
            </w:r>
          </w:p>
        </w:tc>
        <w:tc>
          <w:tcPr>
            <w:tcW w:w="619" w:type="pct"/>
            <w:gridSpan w:val="2"/>
            <w:vAlign w:val="center"/>
          </w:tcPr>
          <w:p w:rsidR="00BE18D1"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2015</w:t>
            </w:r>
            <w:r w:rsidR="00AC17CA">
              <w:rPr>
                <w:rFonts w:ascii="Times New Roman" w:hAnsi="Times New Roman" w:cs="Times New Roman"/>
                <w:sz w:val="24"/>
                <w:szCs w:val="24"/>
              </w:rPr>
              <w:t>г.</w:t>
            </w:r>
          </w:p>
        </w:tc>
        <w:tc>
          <w:tcPr>
            <w:tcW w:w="619" w:type="pct"/>
            <w:gridSpan w:val="2"/>
            <w:vAlign w:val="center"/>
          </w:tcPr>
          <w:p w:rsidR="00BE18D1"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2016</w:t>
            </w:r>
            <w:r w:rsidR="00AC17CA">
              <w:rPr>
                <w:rFonts w:ascii="Times New Roman" w:hAnsi="Times New Roman" w:cs="Times New Roman"/>
                <w:sz w:val="24"/>
                <w:szCs w:val="24"/>
              </w:rPr>
              <w:t>г.</w:t>
            </w:r>
          </w:p>
        </w:tc>
        <w:tc>
          <w:tcPr>
            <w:tcW w:w="795" w:type="pct"/>
            <w:gridSpan w:val="2"/>
            <w:vAlign w:val="center"/>
          </w:tcPr>
          <w:p w:rsidR="00BE18D1" w:rsidRDefault="00BE18D1" w:rsidP="005101EC">
            <w:pPr>
              <w:contextualSpacing/>
              <w:jc w:val="center"/>
              <w:rPr>
                <w:rFonts w:ascii="Times New Roman" w:hAnsi="Times New Roman" w:cs="Times New Roman"/>
                <w:sz w:val="24"/>
                <w:szCs w:val="24"/>
              </w:rPr>
            </w:pPr>
            <w:r>
              <w:rPr>
                <w:rFonts w:ascii="Times New Roman" w:hAnsi="Times New Roman" w:cs="Times New Roman"/>
                <w:sz w:val="24"/>
                <w:szCs w:val="24"/>
              </w:rPr>
              <w:t>Изменение,+/-</w:t>
            </w:r>
          </w:p>
        </w:tc>
      </w:tr>
      <w:tr w:rsidR="00BE18D1" w:rsidTr="0002794E">
        <w:trPr>
          <w:cantSplit/>
          <w:trHeight w:val="1134"/>
        </w:trPr>
        <w:tc>
          <w:tcPr>
            <w:tcW w:w="1110" w:type="pct"/>
            <w:vMerge/>
          </w:tcPr>
          <w:p w:rsidR="00BE18D1" w:rsidRDefault="00BE18D1" w:rsidP="005101EC">
            <w:pPr>
              <w:contextualSpacing/>
              <w:jc w:val="both"/>
              <w:rPr>
                <w:rFonts w:ascii="Times New Roman" w:hAnsi="Times New Roman" w:cs="Times New Roman"/>
                <w:sz w:val="24"/>
                <w:szCs w:val="24"/>
              </w:rPr>
            </w:pPr>
          </w:p>
        </w:tc>
        <w:tc>
          <w:tcPr>
            <w:tcW w:w="245"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Россия</w:t>
            </w:r>
          </w:p>
        </w:tc>
        <w:tc>
          <w:tcPr>
            <w:tcW w:w="374"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Кировская</w:t>
            </w:r>
          </w:p>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область</w:t>
            </w:r>
          </w:p>
        </w:tc>
        <w:tc>
          <w:tcPr>
            <w:tcW w:w="245"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Россия</w:t>
            </w:r>
          </w:p>
        </w:tc>
        <w:tc>
          <w:tcPr>
            <w:tcW w:w="374"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Кировская</w:t>
            </w:r>
          </w:p>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область</w:t>
            </w:r>
          </w:p>
        </w:tc>
        <w:tc>
          <w:tcPr>
            <w:tcW w:w="245"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Россия</w:t>
            </w:r>
          </w:p>
        </w:tc>
        <w:tc>
          <w:tcPr>
            <w:tcW w:w="374"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Кировская</w:t>
            </w:r>
          </w:p>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область</w:t>
            </w:r>
          </w:p>
        </w:tc>
        <w:tc>
          <w:tcPr>
            <w:tcW w:w="245"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Россия</w:t>
            </w:r>
          </w:p>
        </w:tc>
        <w:tc>
          <w:tcPr>
            <w:tcW w:w="374"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Кировская</w:t>
            </w:r>
          </w:p>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область</w:t>
            </w:r>
          </w:p>
        </w:tc>
        <w:tc>
          <w:tcPr>
            <w:tcW w:w="245"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Россия</w:t>
            </w:r>
          </w:p>
        </w:tc>
        <w:tc>
          <w:tcPr>
            <w:tcW w:w="374"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Кировская</w:t>
            </w:r>
          </w:p>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область</w:t>
            </w:r>
          </w:p>
        </w:tc>
        <w:tc>
          <w:tcPr>
            <w:tcW w:w="401"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Россия</w:t>
            </w:r>
          </w:p>
        </w:tc>
        <w:tc>
          <w:tcPr>
            <w:tcW w:w="394" w:type="pct"/>
            <w:textDirection w:val="btLr"/>
            <w:vAlign w:val="center"/>
          </w:tcPr>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Кировская</w:t>
            </w:r>
          </w:p>
          <w:p w:rsidR="00BE18D1" w:rsidRDefault="00BE18D1"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область</w:t>
            </w:r>
          </w:p>
        </w:tc>
      </w:tr>
      <w:tr w:rsidR="0002794E" w:rsidTr="0002794E">
        <w:trPr>
          <w:cantSplit/>
          <w:trHeight w:val="794"/>
        </w:trPr>
        <w:tc>
          <w:tcPr>
            <w:tcW w:w="1110" w:type="pct"/>
          </w:tcPr>
          <w:p w:rsidR="0002794E" w:rsidRDefault="0002794E" w:rsidP="005101EC">
            <w:pPr>
              <w:contextualSpacing/>
              <w:jc w:val="both"/>
              <w:rPr>
                <w:rFonts w:ascii="Times New Roman" w:hAnsi="Times New Roman" w:cs="Times New Roman"/>
                <w:sz w:val="24"/>
                <w:szCs w:val="24"/>
              </w:rPr>
            </w:pPr>
            <w:r>
              <w:rPr>
                <w:rFonts w:ascii="Times New Roman" w:hAnsi="Times New Roman" w:cs="Times New Roman"/>
                <w:sz w:val="24"/>
                <w:szCs w:val="24"/>
              </w:rPr>
              <w:t>Приходится тракторов на 1000 га пашни, штук</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74"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02794E" w:rsidTr="0002794E">
        <w:trPr>
          <w:cantSplit/>
          <w:trHeight w:val="794"/>
        </w:trPr>
        <w:tc>
          <w:tcPr>
            <w:tcW w:w="1110" w:type="pct"/>
          </w:tcPr>
          <w:p w:rsidR="0002794E" w:rsidRDefault="0002794E" w:rsidP="005101EC">
            <w:pPr>
              <w:contextualSpacing/>
              <w:jc w:val="both"/>
              <w:rPr>
                <w:rFonts w:ascii="Times New Roman" w:hAnsi="Times New Roman" w:cs="Times New Roman"/>
                <w:sz w:val="24"/>
                <w:szCs w:val="24"/>
              </w:rPr>
            </w:pPr>
            <w:r>
              <w:rPr>
                <w:rFonts w:ascii="Times New Roman" w:hAnsi="Times New Roman" w:cs="Times New Roman"/>
                <w:sz w:val="24"/>
                <w:szCs w:val="24"/>
              </w:rPr>
              <w:t>Нагрузка пашни на один трактор, га</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258</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122</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274</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130</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289</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139</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307</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45" w:type="pct"/>
            <w:textDirection w:val="btLr"/>
            <w:vAlign w:val="center"/>
          </w:tcPr>
          <w:p w:rsidR="0002794E" w:rsidRDefault="0002794E"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305</w:t>
            </w:r>
          </w:p>
        </w:tc>
        <w:tc>
          <w:tcPr>
            <w:tcW w:w="374" w:type="pct"/>
            <w:textDirection w:val="btLr"/>
            <w:vAlign w:val="center"/>
          </w:tcPr>
          <w:p w:rsidR="0002794E" w:rsidRDefault="0002794E"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131</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02794E" w:rsidTr="005101EC">
        <w:trPr>
          <w:trHeight w:val="567"/>
        </w:trPr>
        <w:tc>
          <w:tcPr>
            <w:tcW w:w="5000" w:type="pct"/>
            <w:gridSpan w:val="13"/>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Приходится комбайнов на 1000 га посевов (посадки) соответствующих культур, штук</w:t>
            </w:r>
          </w:p>
        </w:tc>
      </w:tr>
      <w:tr w:rsidR="0002794E" w:rsidTr="0002794E">
        <w:trPr>
          <w:trHeight w:val="567"/>
        </w:trPr>
        <w:tc>
          <w:tcPr>
            <w:tcW w:w="1110"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зерноуборочных</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45"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74"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02794E" w:rsidTr="0002794E">
        <w:trPr>
          <w:trHeight w:val="567"/>
        </w:trPr>
        <w:tc>
          <w:tcPr>
            <w:tcW w:w="1110"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картофелеуборочных</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245"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74"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02794E" w:rsidTr="0002794E">
        <w:trPr>
          <w:trHeight w:val="567"/>
        </w:trPr>
        <w:tc>
          <w:tcPr>
            <w:tcW w:w="1110"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льноуборочных</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130</w:t>
            </w:r>
          </w:p>
        </w:tc>
        <w:tc>
          <w:tcPr>
            <w:tcW w:w="245"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374"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778</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738</w:t>
            </w:r>
          </w:p>
        </w:tc>
      </w:tr>
      <w:tr w:rsidR="0002794E" w:rsidTr="005101EC">
        <w:trPr>
          <w:trHeight w:val="567"/>
        </w:trPr>
        <w:tc>
          <w:tcPr>
            <w:tcW w:w="5000" w:type="pct"/>
            <w:gridSpan w:val="13"/>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Приходится посевов (посадки) соответствующих культур на один комбайн, гектаров</w:t>
            </w:r>
          </w:p>
        </w:tc>
      </w:tr>
      <w:tr w:rsidR="0002794E" w:rsidTr="0002794E">
        <w:trPr>
          <w:cantSplit/>
          <w:trHeight w:val="794"/>
        </w:trPr>
        <w:tc>
          <w:tcPr>
            <w:tcW w:w="1110"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зерноуборочных</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369</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237</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399</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260</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408</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283</w:t>
            </w:r>
          </w:p>
        </w:tc>
        <w:tc>
          <w:tcPr>
            <w:tcW w:w="245"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422</w:t>
            </w:r>
          </w:p>
        </w:tc>
        <w:tc>
          <w:tcPr>
            <w:tcW w:w="374" w:type="pct"/>
            <w:textDirection w:val="btLr"/>
            <w:vAlign w:val="center"/>
          </w:tcPr>
          <w:p w:rsidR="0002794E" w:rsidRDefault="0002794E" w:rsidP="00F242FD">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296</w:t>
            </w:r>
          </w:p>
        </w:tc>
        <w:tc>
          <w:tcPr>
            <w:tcW w:w="245" w:type="pct"/>
            <w:textDirection w:val="btLr"/>
            <w:vAlign w:val="center"/>
          </w:tcPr>
          <w:p w:rsidR="0002794E" w:rsidRDefault="0002794E"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425</w:t>
            </w:r>
          </w:p>
        </w:tc>
        <w:tc>
          <w:tcPr>
            <w:tcW w:w="374" w:type="pct"/>
            <w:textDirection w:val="btLr"/>
            <w:vAlign w:val="center"/>
          </w:tcPr>
          <w:p w:rsidR="0002794E" w:rsidRDefault="0002794E" w:rsidP="005101EC">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331</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94</w:t>
            </w:r>
          </w:p>
        </w:tc>
      </w:tr>
      <w:tr w:rsidR="0002794E" w:rsidTr="0002794E">
        <w:trPr>
          <w:cantSplit/>
          <w:trHeight w:val="794"/>
        </w:trPr>
        <w:tc>
          <w:tcPr>
            <w:tcW w:w="1110"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картофелеуборочных</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245"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374"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02794E" w:rsidTr="0002794E">
        <w:trPr>
          <w:cantSplit/>
          <w:trHeight w:val="794"/>
        </w:trPr>
        <w:tc>
          <w:tcPr>
            <w:tcW w:w="1110"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льноуборочных</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245"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374" w:type="pct"/>
            <w:vAlign w:val="center"/>
          </w:tcPr>
          <w:p w:rsidR="0002794E" w:rsidRDefault="0002794E" w:rsidP="00F242FD">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45"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374" w:type="pct"/>
            <w:vAlign w:val="center"/>
          </w:tcPr>
          <w:p w:rsidR="0002794E" w:rsidRDefault="0002794E" w:rsidP="005101E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401"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394" w:type="pct"/>
            <w:vAlign w:val="center"/>
          </w:tcPr>
          <w:p w:rsidR="0002794E" w:rsidRDefault="00C8208B" w:rsidP="005101EC">
            <w:pPr>
              <w:contextualSpacing/>
              <w:jc w:val="center"/>
              <w:rPr>
                <w:rFonts w:ascii="Times New Roman" w:hAnsi="Times New Roman" w:cs="Times New Roman"/>
                <w:sz w:val="24"/>
                <w:szCs w:val="24"/>
              </w:rPr>
            </w:pPr>
            <w:r>
              <w:rPr>
                <w:rFonts w:ascii="Times New Roman" w:hAnsi="Times New Roman" w:cs="Times New Roman"/>
                <w:sz w:val="24"/>
                <w:szCs w:val="24"/>
              </w:rPr>
              <w:t>-24</w:t>
            </w:r>
          </w:p>
        </w:tc>
      </w:tr>
    </w:tbl>
    <w:p w:rsidR="003D4B36" w:rsidRPr="003D4B36" w:rsidRDefault="00BE18D1" w:rsidP="00AC17CA">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Количество комбайнов на 1000 га посевов (посадки) соответствующих культур за анализируемый период так же снижается. Зерноуборочных комбайнов приходится на 1000 га</w:t>
      </w:r>
      <w:r w:rsidR="000537BD">
        <w:rPr>
          <w:rFonts w:ascii="Times New Roman" w:hAnsi="Times New Roman" w:cs="Times New Roman"/>
          <w:sz w:val="28"/>
          <w:szCs w:val="28"/>
        </w:rPr>
        <w:t xml:space="preserve"> посевов зерновых культур в 2016</w:t>
      </w:r>
      <w:r w:rsidRPr="003D4B36">
        <w:rPr>
          <w:rFonts w:ascii="Times New Roman" w:hAnsi="Times New Roman" w:cs="Times New Roman"/>
          <w:sz w:val="28"/>
          <w:szCs w:val="28"/>
        </w:rPr>
        <w:t xml:space="preserve"> году по России – 2 един</w:t>
      </w:r>
      <w:r>
        <w:rPr>
          <w:rFonts w:ascii="Times New Roman" w:hAnsi="Times New Roman" w:cs="Times New Roman"/>
          <w:sz w:val="28"/>
          <w:szCs w:val="28"/>
        </w:rPr>
        <w:t>ицы, что на 1 меньше, чем в 201</w:t>
      </w:r>
      <w:r w:rsidR="000537BD">
        <w:rPr>
          <w:rFonts w:ascii="Times New Roman" w:hAnsi="Times New Roman" w:cs="Times New Roman"/>
          <w:sz w:val="28"/>
          <w:szCs w:val="28"/>
        </w:rPr>
        <w:t>2</w:t>
      </w:r>
      <w:r w:rsidRPr="003D4B36">
        <w:rPr>
          <w:rFonts w:ascii="Times New Roman" w:hAnsi="Times New Roman" w:cs="Times New Roman"/>
          <w:sz w:val="28"/>
          <w:szCs w:val="28"/>
        </w:rPr>
        <w:t xml:space="preserve"> году, по Кировской об</w:t>
      </w:r>
      <w:r w:rsidR="000537BD">
        <w:rPr>
          <w:rFonts w:ascii="Times New Roman" w:hAnsi="Times New Roman" w:cs="Times New Roman"/>
          <w:sz w:val="28"/>
          <w:szCs w:val="28"/>
        </w:rPr>
        <w:t xml:space="preserve">ласти </w:t>
      </w:r>
      <w:r w:rsidR="000537BD" w:rsidRPr="003D4B36">
        <w:rPr>
          <w:rFonts w:ascii="Times New Roman" w:hAnsi="Times New Roman" w:cs="Times New Roman"/>
          <w:sz w:val="28"/>
          <w:szCs w:val="28"/>
        </w:rPr>
        <w:t>так же</w:t>
      </w:r>
      <w:r w:rsidR="000537BD">
        <w:rPr>
          <w:rFonts w:ascii="Times New Roman" w:hAnsi="Times New Roman" w:cs="Times New Roman"/>
          <w:sz w:val="28"/>
          <w:szCs w:val="28"/>
        </w:rPr>
        <w:t>2</w:t>
      </w:r>
      <w:r w:rsidRPr="003D4B36">
        <w:rPr>
          <w:rFonts w:ascii="Times New Roman" w:hAnsi="Times New Roman" w:cs="Times New Roman"/>
          <w:sz w:val="28"/>
          <w:szCs w:val="28"/>
        </w:rPr>
        <w:t xml:space="preserve"> единицы, что на </w:t>
      </w:r>
      <w:r w:rsidR="000537BD">
        <w:rPr>
          <w:rFonts w:ascii="Times New Roman" w:hAnsi="Times New Roman" w:cs="Times New Roman"/>
          <w:sz w:val="28"/>
          <w:szCs w:val="28"/>
        </w:rPr>
        <w:t>2</w:t>
      </w:r>
      <w:r w:rsidRPr="003D4B36">
        <w:rPr>
          <w:rFonts w:ascii="Times New Roman" w:hAnsi="Times New Roman" w:cs="Times New Roman"/>
          <w:sz w:val="28"/>
          <w:szCs w:val="28"/>
        </w:rPr>
        <w:t xml:space="preserve"> меньше по сравнению с 201</w:t>
      </w:r>
      <w:r w:rsidR="000537BD">
        <w:rPr>
          <w:rFonts w:ascii="Times New Roman" w:hAnsi="Times New Roman" w:cs="Times New Roman"/>
          <w:sz w:val="28"/>
          <w:szCs w:val="28"/>
        </w:rPr>
        <w:t>2</w:t>
      </w:r>
      <w:r w:rsidRPr="003D4B36">
        <w:rPr>
          <w:rFonts w:ascii="Times New Roman" w:hAnsi="Times New Roman" w:cs="Times New Roman"/>
          <w:sz w:val="28"/>
          <w:szCs w:val="28"/>
        </w:rPr>
        <w:t xml:space="preserve"> годом. Картофелеубо</w:t>
      </w:r>
      <w:r>
        <w:rPr>
          <w:rFonts w:ascii="Times New Roman" w:hAnsi="Times New Roman" w:cs="Times New Roman"/>
          <w:sz w:val="28"/>
          <w:szCs w:val="28"/>
        </w:rPr>
        <w:t>рочных комбайнов в 201</w:t>
      </w:r>
      <w:r w:rsidR="000537BD">
        <w:rPr>
          <w:rFonts w:ascii="Times New Roman" w:hAnsi="Times New Roman" w:cs="Times New Roman"/>
          <w:sz w:val="28"/>
          <w:szCs w:val="28"/>
        </w:rPr>
        <w:t>6</w:t>
      </w:r>
      <w:r w:rsidRPr="003D4B36">
        <w:rPr>
          <w:rFonts w:ascii="Times New Roman" w:hAnsi="Times New Roman" w:cs="Times New Roman"/>
          <w:sz w:val="28"/>
          <w:szCs w:val="28"/>
        </w:rPr>
        <w:t xml:space="preserve"> году приходилось на 1000 га посадки по России – 1</w:t>
      </w:r>
      <w:r>
        <w:rPr>
          <w:rFonts w:ascii="Times New Roman" w:hAnsi="Times New Roman" w:cs="Times New Roman"/>
          <w:sz w:val="28"/>
          <w:szCs w:val="28"/>
        </w:rPr>
        <w:t>5</w:t>
      </w:r>
      <w:r w:rsidRPr="003D4B36">
        <w:rPr>
          <w:rFonts w:ascii="Times New Roman" w:hAnsi="Times New Roman" w:cs="Times New Roman"/>
          <w:sz w:val="28"/>
          <w:szCs w:val="28"/>
        </w:rPr>
        <w:t>, в Кировской области – 2</w:t>
      </w:r>
      <w:r w:rsidR="000537BD">
        <w:rPr>
          <w:rFonts w:ascii="Times New Roman" w:hAnsi="Times New Roman" w:cs="Times New Roman"/>
          <w:sz w:val="28"/>
          <w:szCs w:val="28"/>
        </w:rPr>
        <w:t>8</w:t>
      </w:r>
      <w:r w:rsidRPr="003D4B36">
        <w:rPr>
          <w:rFonts w:ascii="Times New Roman" w:hAnsi="Times New Roman" w:cs="Times New Roman"/>
          <w:sz w:val="28"/>
          <w:szCs w:val="28"/>
        </w:rPr>
        <w:t>; льноуборочных комбайнов в 201</w:t>
      </w:r>
      <w:r w:rsidR="000537BD">
        <w:rPr>
          <w:rFonts w:ascii="Times New Roman" w:hAnsi="Times New Roman" w:cs="Times New Roman"/>
          <w:sz w:val="28"/>
          <w:szCs w:val="28"/>
        </w:rPr>
        <w:t>6</w:t>
      </w:r>
      <w:r w:rsidRPr="003D4B36">
        <w:rPr>
          <w:rFonts w:ascii="Times New Roman" w:hAnsi="Times New Roman" w:cs="Times New Roman"/>
          <w:sz w:val="28"/>
          <w:szCs w:val="28"/>
        </w:rPr>
        <w:t xml:space="preserve"> году 1</w:t>
      </w:r>
      <w:r w:rsidR="000537BD">
        <w:rPr>
          <w:rFonts w:ascii="Times New Roman" w:hAnsi="Times New Roman" w:cs="Times New Roman"/>
          <w:sz w:val="28"/>
          <w:szCs w:val="28"/>
        </w:rPr>
        <w:t>3</w:t>
      </w:r>
      <w:r w:rsidRPr="003D4B36">
        <w:rPr>
          <w:rFonts w:ascii="Times New Roman" w:hAnsi="Times New Roman" w:cs="Times New Roman"/>
          <w:sz w:val="28"/>
          <w:szCs w:val="28"/>
        </w:rPr>
        <w:t xml:space="preserve"> и </w:t>
      </w:r>
      <w:r w:rsidR="000537BD">
        <w:rPr>
          <w:rFonts w:ascii="Times New Roman" w:hAnsi="Times New Roman" w:cs="Times New Roman"/>
          <w:sz w:val="28"/>
          <w:szCs w:val="28"/>
        </w:rPr>
        <w:t>778</w:t>
      </w:r>
      <w:r w:rsidRPr="003D4B36">
        <w:rPr>
          <w:rFonts w:ascii="Times New Roman" w:hAnsi="Times New Roman" w:cs="Times New Roman"/>
          <w:sz w:val="28"/>
          <w:szCs w:val="28"/>
        </w:rPr>
        <w:t xml:space="preserve"> соответственно. Оснащенность комбайнами в Кировской области выше среднего показателя по России.</w:t>
      </w:r>
    </w:p>
    <w:p w:rsidR="003D4B36" w:rsidRDefault="003D4B36" w:rsidP="00AC17CA">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Снижение количества тракторов и комбайнов происходит по ряду причин, влияющих на уровень технического оснащения: износ и списание техники, свертывание производства в ряде хозяйств, использования более производительной техники как отечественных производителей, так и зарубежных.</w:t>
      </w:r>
    </w:p>
    <w:p w:rsidR="00E80D20" w:rsidRDefault="00E80D20" w:rsidP="00AC17CA">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Несмотря на то, что наблюдается снижение количества тракторов, обновление машинно-тракторного парка всё же происходит.</w:t>
      </w:r>
      <w:r w:rsidR="00CC619C">
        <w:rPr>
          <w:rFonts w:ascii="Times New Roman" w:hAnsi="Times New Roman" w:cs="Times New Roman"/>
          <w:sz w:val="28"/>
          <w:szCs w:val="28"/>
        </w:rPr>
        <w:t xml:space="preserve"> На рисунке </w:t>
      </w:r>
      <w:r w:rsidR="00AC17CA">
        <w:rPr>
          <w:rFonts w:ascii="Times New Roman" w:hAnsi="Times New Roman" w:cs="Times New Roman"/>
          <w:sz w:val="28"/>
          <w:szCs w:val="28"/>
        </w:rPr>
        <w:t>1</w:t>
      </w:r>
      <w:r w:rsidR="00CC619C">
        <w:rPr>
          <w:rFonts w:ascii="Times New Roman" w:hAnsi="Times New Roman" w:cs="Times New Roman"/>
          <w:sz w:val="28"/>
          <w:szCs w:val="28"/>
        </w:rPr>
        <w:t xml:space="preserve"> представлена информация за период 2013-2016 гг. приобретения новой сельскохозяйственной техники в Кировской области по категориям.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80D20" w:rsidTr="00CC619C">
        <w:tc>
          <w:tcPr>
            <w:tcW w:w="9571" w:type="dxa"/>
            <w:vAlign w:val="center"/>
          </w:tcPr>
          <w:p w:rsidR="00E80D20" w:rsidRDefault="00E80D20" w:rsidP="00E80D20">
            <w:pPr>
              <w:spacing w:line="360" w:lineRule="auto"/>
              <w:contextualSpacing/>
              <w:jc w:val="center"/>
              <w:rPr>
                <w:rFonts w:ascii="Times New Roman" w:hAnsi="Times New Roman" w:cs="Times New Roman"/>
                <w:sz w:val="28"/>
                <w:szCs w:val="28"/>
              </w:rPr>
            </w:pPr>
            <w:r w:rsidRPr="00E80D20">
              <w:rPr>
                <w:rFonts w:ascii="Times New Roman" w:hAnsi="Times New Roman" w:cs="Times New Roman"/>
                <w:noProof/>
                <w:sz w:val="28"/>
                <w:szCs w:val="28"/>
                <w:lang w:eastAsia="ru-RU"/>
              </w:rPr>
              <w:drawing>
                <wp:inline distT="0" distB="0" distL="0" distR="0">
                  <wp:extent cx="5867064" cy="3240741"/>
                  <wp:effectExtent l="19050" t="0" r="19386"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80D20" w:rsidTr="00CC619C">
        <w:tc>
          <w:tcPr>
            <w:tcW w:w="9571" w:type="dxa"/>
          </w:tcPr>
          <w:p w:rsidR="00E80D20" w:rsidRDefault="00AC17CA" w:rsidP="000A19E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E80D20">
              <w:rPr>
                <w:rFonts w:ascii="Times New Roman" w:hAnsi="Times New Roman" w:cs="Times New Roman"/>
                <w:sz w:val="28"/>
                <w:szCs w:val="28"/>
              </w:rPr>
              <w:t xml:space="preserve"> -</w:t>
            </w:r>
            <w:r w:rsidR="00E80D20" w:rsidRPr="00E80D20">
              <w:rPr>
                <w:rFonts w:ascii="Times New Roman" w:hAnsi="Times New Roman" w:cs="Times New Roman"/>
                <w:sz w:val="28"/>
                <w:szCs w:val="28"/>
              </w:rPr>
              <w:t>Приобретение сельскохозяйственной техники, единиц</w:t>
            </w:r>
          </w:p>
        </w:tc>
      </w:tr>
    </w:tbl>
    <w:p w:rsidR="00E80D20" w:rsidRDefault="00843224" w:rsidP="00AC17CA">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рисунке видно, что после 2014 года идет резкое снижение </w:t>
      </w:r>
      <w:r w:rsidR="007D3B60">
        <w:rPr>
          <w:rFonts w:ascii="Times New Roman" w:hAnsi="Times New Roman" w:cs="Times New Roman"/>
          <w:sz w:val="28"/>
          <w:szCs w:val="28"/>
        </w:rPr>
        <w:t>приобретения сельскохозяйственной техники. Связано это с введением санкций против РФ и удорожанием стоимости техники. Приобретени</w:t>
      </w:r>
      <w:r w:rsidR="009328B6">
        <w:rPr>
          <w:rFonts w:ascii="Times New Roman" w:hAnsi="Times New Roman" w:cs="Times New Roman"/>
          <w:sz w:val="28"/>
          <w:szCs w:val="28"/>
        </w:rPr>
        <w:t>е тракторов в Кировской области</w:t>
      </w:r>
      <w:r w:rsidR="007D3B60">
        <w:rPr>
          <w:rFonts w:ascii="Times New Roman" w:hAnsi="Times New Roman" w:cs="Times New Roman"/>
          <w:sz w:val="28"/>
          <w:szCs w:val="28"/>
        </w:rPr>
        <w:t xml:space="preserve"> в 2016 году составило 69 единиц, что на 78 единиц меньше показателя 2014 года. Приобретение зерноуборочных комбайнов, по сравнению с 2014 годом, сократилось на 17 единиц и составило 23 комбайна, а количество приобретённых кормоуборочных комбайнов снизилось на 19 единиц, и в 2016 году было приобретено всего 12 единиц.</w:t>
      </w:r>
    </w:p>
    <w:p w:rsidR="000A19E7" w:rsidRDefault="000A19E7" w:rsidP="00AC17CA">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на рисунке</w:t>
      </w:r>
      <w:r w:rsidR="00AC17CA">
        <w:rPr>
          <w:rFonts w:ascii="Times New Roman" w:hAnsi="Times New Roman" w:cs="Times New Roman"/>
          <w:sz w:val="28"/>
          <w:szCs w:val="28"/>
        </w:rPr>
        <w:t xml:space="preserve"> 2</w:t>
      </w:r>
      <w:r>
        <w:rPr>
          <w:rFonts w:ascii="Times New Roman" w:hAnsi="Times New Roman" w:cs="Times New Roman"/>
          <w:sz w:val="28"/>
          <w:szCs w:val="28"/>
        </w:rPr>
        <w:t>, представлена структура приобретения техники по странам производителям сельскохозяйственной техники, которая была приобретена предприятиями Кировской области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A19E7" w:rsidTr="00333C3E">
        <w:tc>
          <w:tcPr>
            <w:tcW w:w="9571" w:type="dxa"/>
            <w:vAlign w:val="center"/>
          </w:tcPr>
          <w:p w:rsidR="000A19E7" w:rsidRDefault="000A19E7" w:rsidP="00333C3E">
            <w:pPr>
              <w:spacing w:line="360" w:lineRule="auto"/>
              <w:contextualSpacing/>
              <w:jc w:val="center"/>
              <w:rPr>
                <w:rFonts w:ascii="Times New Roman" w:hAnsi="Times New Roman" w:cs="Times New Roman"/>
                <w:sz w:val="28"/>
                <w:szCs w:val="28"/>
              </w:rPr>
            </w:pPr>
            <w:r w:rsidRPr="000A19E7">
              <w:rPr>
                <w:rFonts w:ascii="Times New Roman" w:hAnsi="Times New Roman" w:cs="Times New Roman"/>
                <w:noProof/>
                <w:sz w:val="28"/>
                <w:szCs w:val="28"/>
                <w:lang w:eastAsia="ru-RU"/>
              </w:rPr>
              <w:drawing>
                <wp:inline distT="0" distB="0" distL="0" distR="0">
                  <wp:extent cx="5807561" cy="2649071"/>
                  <wp:effectExtent l="19050" t="0" r="21739"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A19E7" w:rsidTr="00333C3E">
        <w:tc>
          <w:tcPr>
            <w:tcW w:w="9571" w:type="dxa"/>
          </w:tcPr>
          <w:p w:rsidR="000A19E7" w:rsidRDefault="000A19E7" w:rsidP="00F242F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w:t>
            </w:r>
            <w:r w:rsidR="00AC17CA">
              <w:rPr>
                <w:rFonts w:ascii="Times New Roman" w:hAnsi="Times New Roman" w:cs="Times New Roman"/>
                <w:sz w:val="28"/>
                <w:szCs w:val="28"/>
              </w:rPr>
              <w:t xml:space="preserve"> 2</w:t>
            </w:r>
            <w:r>
              <w:rPr>
                <w:rFonts w:ascii="Times New Roman" w:hAnsi="Times New Roman" w:cs="Times New Roman"/>
                <w:sz w:val="28"/>
                <w:szCs w:val="28"/>
              </w:rPr>
              <w:t xml:space="preserve"> - Структура приобретения техники в 2015 году по странам-производителям, %</w:t>
            </w:r>
          </w:p>
        </w:tc>
      </w:tr>
    </w:tbl>
    <w:p w:rsidR="007D3B60" w:rsidRDefault="00333C3E" w:rsidP="00AC17CA">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 рисунка видно, что наибольший удельный вес занимает сельскохозяйственная техника из Республики Беларусь - 43 % и составляет 63 единицы. Второе место у сельскохозяйственных предприятий Кировской области занимают сельскохозяйственные машины отечественного производства</w:t>
      </w:r>
      <w:r w:rsidR="00740D1A">
        <w:rPr>
          <w:rFonts w:ascii="Times New Roman" w:hAnsi="Times New Roman" w:cs="Times New Roman"/>
          <w:sz w:val="28"/>
          <w:szCs w:val="28"/>
        </w:rPr>
        <w:t xml:space="preserve"> – 33%, что составляет 48 единиц техники.</w:t>
      </w:r>
    </w:p>
    <w:p w:rsidR="00740D1A" w:rsidRDefault="00C81B62" w:rsidP="00AC17CA">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следует рассмотреть рынок сельскохозяйственной техники в целом по Рос</w:t>
      </w:r>
      <w:r w:rsidR="00AC17CA">
        <w:rPr>
          <w:rFonts w:ascii="Times New Roman" w:hAnsi="Times New Roman" w:cs="Times New Roman"/>
          <w:sz w:val="28"/>
          <w:szCs w:val="28"/>
        </w:rPr>
        <w:t>сийской Федерации. На рисунке 3</w:t>
      </w:r>
      <w:r>
        <w:rPr>
          <w:rFonts w:ascii="Times New Roman" w:hAnsi="Times New Roman" w:cs="Times New Roman"/>
          <w:sz w:val="28"/>
          <w:szCs w:val="28"/>
        </w:rPr>
        <w:t xml:space="preserve"> представлены значения продаж сельскохозяйственной техники на российском рынке. Из графика видно, что</w:t>
      </w:r>
      <w:r w:rsidR="00A646FF">
        <w:rPr>
          <w:rFonts w:ascii="Times New Roman" w:hAnsi="Times New Roman" w:cs="Times New Roman"/>
          <w:sz w:val="28"/>
          <w:szCs w:val="28"/>
        </w:rPr>
        <w:t xml:space="preserve"> продаж</w:t>
      </w:r>
      <w:r w:rsidR="00406FBB">
        <w:rPr>
          <w:rFonts w:ascii="Times New Roman" w:hAnsi="Times New Roman" w:cs="Times New Roman"/>
          <w:sz w:val="28"/>
          <w:szCs w:val="28"/>
        </w:rPr>
        <w:t>и</w:t>
      </w:r>
      <w:r w:rsidR="00A646FF">
        <w:rPr>
          <w:rFonts w:ascii="Times New Roman" w:hAnsi="Times New Roman" w:cs="Times New Roman"/>
          <w:sz w:val="28"/>
          <w:szCs w:val="28"/>
        </w:rPr>
        <w:t xml:space="preserve"> сельскохозяйственной техники в 2016 году увеличилась</w:t>
      </w:r>
      <w:r w:rsidR="00406FBB">
        <w:rPr>
          <w:rFonts w:ascii="Times New Roman" w:hAnsi="Times New Roman" w:cs="Times New Roman"/>
          <w:sz w:val="28"/>
          <w:szCs w:val="28"/>
        </w:rPr>
        <w:t xml:space="preserve"> на 35 млрд. рублей, после падения продаж в 2014 году с 107 млрд. рублей до 93 млрд. рублей в 2015 году, что обусловлено валютным кризисом в России. несмотря на рост значения продаж в 2016 году, данный показатель не может достичь </w:t>
      </w:r>
      <w:r w:rsidR="00370C88">
        <w:rPr>
          <w:rFonts w:ascii="Times New Roman" w:hAnsi="Times New Roman" w:cs="Times New Roman"/>
          <w:sz w:val="28"/>
          <w:szCs w:val="28"/>
        </w:rPr>
        <w:t>значения продаж сельскохозяйственной техники 2008 года, который составлял 141 млрд. рублей.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81B62" w:rsidTr="00C81B62">
        <w:tc>
          <w:tcPr>
            <w:tcW w:w="9571" w:type="dxa"/>
            <w:vAlign w:val="center"/>
          </w:tcPr>
          <w:p w:rsidR="00C81B62" w:rsidRDefault="00C81B62" w:rsidP="00C81B62">
            <w:pPr>
              <w:spacing w:line="360" w:lineRule="auto"/>
              <w:contextualSpacing/>
              <w:jc w:val="center"/>
              <w:rPr>
                <w:rFonts w:ascii="Times New Roman" w:hAnsi="Times New Roman" w:cs="Times New Roman"/>
                <w:sz w:val="28"/>
                <w:szCs w:val="28"/>
              </w:rPr>
            </w:pPr>
            <w:r w:rsidRPr="00C81B62">
              <w:rPr>
                <w:rFonts w:ascii="Times New Roman" w:hAnsi="Times New Roman" w:cs="Times New Roman"/>
                <w:noProof/>
                <w:sz w:val="28"/>
                <w:szCs w:val="28"/>
                <w:lang w:eastAsia="ru-RU"/>
              </w:rPr>
              <w:drawing>
                <wp:inline distT="0" distB="0" distL="0" distR="0">
                  <wp:extent cx="5860714" cy="3281083"/>
                  <wp:effectExtent l="19050" t="0" r="25736"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81B62" w:rsidTr="00BB4FF6">
        <w:tc>
          <w:tcPr>
            <w:tcW w:w="9571" w:type="dxa"/>
          </w:tcPr>
          <w:p w:rsidR="00C81B62" w:rsidRDefault="00AC17CA" w:rsidP="00F242F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C81B62">
              <w:rPr>
                <w:rFonts w:ascii="Times New Roman" w:hAnsi="Times New Roman" w:cs="Times New Roman"/>
                <w:sz w:val="28"/>
                <w:szCs w:val="28"/>
              </w:rPr>
              <w:t xml:space="preserve"> -Динамика продаж на российском рынке сельскохозяйственной техники, млрд. руб.</w:t>
            </w:r>
          </w:p>
        </w:tc>
      </w:tr>
    </w:tbl>
    <w:p w:rsidR="00835287" w:rsidRDefault="00AC17CA" w:rsidP="00AC17C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рисунке 4</w:t>
      </w:r>
      <w:r w:rsidR="00384723">
        <w:rPr>
          <w:rFonts w:ascii="Times New Roman" w:hAnsi="Times New Roman" w:cs="Times New Roman"/>
          <w:sz w:val="28"/>
          <w:szCs w:val="28"/>
        </w:rPr>
        <w:t xml:space="preserve"> указана структура сельскохозяйственной техники на российском рынке. Наибольший удельный вес в данной структуре занимаю колёсные тракторы и составляет 43%, далее в структ</w:t>
      </w:r>
      <w:r w:rsidR="00A646FF">
        <w:rPr>
          <w:rFonts w:ascii="Times New Roman" w:hAnsi="Times New Roman" w:cs="Times New Roman"/>
          <w:sz w:val="28"/>
          <w:szCs w:val="28"/>
        </w:rPr>
        <w:t>уре занимают место комбайны, их</w:t>
      </w:r>
      <w:r w:rsidR="00384723">
        <w:rPr>
          <w:rFonts w:ascii="Times New Roman" w:hAnsi="Times New Roman" w:cs="Times New Roman"/>
          <w:sz w:val="28"/>
          <w:szCs w:val="28"/>
        </w:rPr>
        <w:t xml:space="preserve"> доля составляет 15%. </w:t>
      </w:r>
      <w:r w:rsidR="00A646FF">
        <w:rPr>
          <w:rFonts w:ascii="Times New Roman" w:hAnsi="Times New Roman" w:cs="Times New Roman"/>
          <w:sz w:val="28"/>
          <w:szCs w:val="28"/>
        </w:rPr>
        <w:t>Остальное поделили почвообрабатывающая техника, сеялки, другие уборочные машины, запчасти и занимают 10%, 10%, 12%, 10% соответственно.</w:t>
      </w:r>
    </w:p>
    <w:p w:rsidR="00370C88" w:rsidRPr="00835287" w:rsidRDefault="00DD79AC" w:rsidP="00AC17C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на рисунке 5</w:t>
      </w:r>
      <w:r w:rsidR="005359E5">
        <w:rPr>
          <w:rFonts w:ascii="Times New Roman" w:hAnsi="Times New Roman" w:cs="Times New Roman"/>
          <w:sz w:val="28"/>
          <w:szCs w:val="28"/>
        </w:rPr>
        <w:t xml:space="preserve"> представлена структура российского рынка тракторов по странам-производителям сельскохозяйственной техники.</w:t>
      </w:r>
      <w:r w:rsidR="00560CEE">
        <w:rPr>
          <w:rFonts w:ascii="Times New Roman" w:hAnsi="Times New Roman" w:cs="Times New Roman"/>
          <w:sz w:val="28"/>
          <w:szCs w:val="28"/>
        </w:rPr>
        <w:t xml:space="preserve"> За анализируемый период 2014-2016 гг.лидирующую позицию занимают трактора из республики Беларусь, в 2016</w:t>
      </w:r>
      <w:r w:rsidR="00281CF8">
        <w:rPr>
          <w:rFonts w:ascii="Times New Roman" w:hAnsi="Times New Roman" w:cs="Times New Roman"/>
          <w:sz w:val="28"/>
          <w:szCs w:val="28"/>
        </w:rPr>
        <w:t xml:space="preserve"> году составили</w:t>
      </w:r>
      <w:r w:rsidR="00560CEE">
        <w:rPr>
          <w:rFonts w:ascii="Times New Roman" w:hAnsi="Times New Roman" w:cs="Times New Roman"/>
          <w:sz w:val="28"/>
          <w:szCs w:val="28"/>
        </w:rPr>
        <w:t xml:space="preserve"> 44% от общего числа, что на 7 п.п. ниже по сравнению с 2014 годом. Вторую позицию уверенно занимают импортные трактора других стран,</w:t>
      </w:r>
      <w:r w:rsidR="00281CF8">
        <w:rPr>
          <w:rFonts w:ascii="Times New Roman" w:hAnsi="Times New Roman" w:cs="Times New Roman"/>
          <w:sz w:val="28"/>
          <w:szCs w:val="28"/>
        </w:rPr>
        <w:t xml:space="preserve"> доля которых находится в диапазоне от 22% до 32%. Импорт подержанных иномарок увеличил свою долю 7-10%.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B4FF6" w:rsidTr="00994228">
        <w:tc>
          <w:tcPr>
            <w:tcW w:w="9571" w:type="dxa"/>
            <w:vAlign w:val="center"/>
          </w:tcPr>
          <w:p w:rsidR="00BB4FF6" w:rsidRDefault="00BB4FF6" w:rsidP="00BB4FF6">
            <w:pPr>
              <w:spacing w:line="360" w:lineRule="auto"/>
              <w:contextualSpacing/>
              <w:jc w:val="center"/>
              <w:rPr>
                <w:rFonts w:ascii="Times New Roman" w:hAnsi="Times New Roman" w:cs="Times New Roman"/>
                <w:sz w:val="28"/>
                <w:szCs w:val="28"/>
              </w:rPr>
            </w:pPr>
            <w:r w:rsidRPr="00BB4FF6">
              <w:rPr>
                <w:rFonts w:ascii="Times New Roman" w:hAnsi="Times New Roman" w:cs="Times New Roman"/>
                <w:noProof/>
                <w:sz w:val="28"/>
                <w:szCs w:val="28"/>
                <w:lang w:eastAsia="ru-RU"/>
              </w:rPr>
              <w:drawing>
                <wp:inline distT="0" distB="0" distL="0" distR="0">
                  <wp:extent cx="5885703" cy="3843318"/>
                  <wp:effectExtent l="19050" t="0" r="19797" b="4782"/>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B4FF6" w:rsidTr="00994228">
        <w:tc>
          <w:tcPr>
            <w:tcW w:w="9571" w:type="dxa"/>
            <w:vAlign w:val="center"/>
          </w:tcPr>
          <w:p w:rsidR="00BB4FF6" w:rsidRDefault="00DD79AC" w:rsidP="00BB4FF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BB4FF6">
              <w:rPr>
                <w:rFonts w:ascii="Times New Roman" w:hAnsi="Times New Roman" w:cs="Times New Roman"/>
                <w:sz w:val="28"/>
                <w:szCs w:val="28"/>
              </w:rPr>
              <w:t xml:space="preserve"> -Структура российского рынка сельскохозяйственной техники</w:t>
            </w:r>
          </w:p>
        </w:tc>
      </w:tr>
      <w:tr w:rsidR="00BB4FF6" w:rsidTr="00994228">
        <w:tc>
          <w:tcPr>
            <w:tcW w:w="9571" w:type="dxa"/>
            <w:vAlign w:val="center"/>
          </w:tcPr>
          <w:p w:rsidR="00BB4FF6" w:rsidRDefault="00BB4FF6" w:rsidP="00BB4FF6">
            <w:pPr>
              <w:spacing w:line="360" w:lineRule="auto"/>
              <w:contextualSpacing/>
              <w:jc w:val="center"/>
              <w:rPr>
                <w:rFonts w:ascii="Times New Roman" w:hAnsi="Times New Roman" w:cs="Times New Roman"/>
                <w:sz w:val="28"/>
                <w:szCs w:val="28"/>
              </w:rPr>
            </w:pPr>
            <w:r w:rsidRPr="00BB4FF6">
              <w:rPr>
                <w:rFonts w:ascii="Times New Roman" w:hAnsi="Times New Roman" w:cs="Times New Roman"/>
                <w:noProof/>
                <w:sz w:val="28"/>
                <w:szCs w:val="28"/>
                <w:lang w:eastAsia="ru-RU"/>
              </w:rPr>
              <w:drawing>
                <wp:inline distT="0" distB="0" distL="0" distR="0">
                  <wp:extent cx="5779284" cy="3413648"/>
                  <wp:effectExtent l="19050" t="0" r="11916"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B4FF6" w:rsidTr="00994228">
        <w:tc>
          <w:tcPr>
            <w:tcW w:w="9571" w:type="dxa"/>
          </w:tcPr>
          <w:p w:rsidR="00BB4FF6" w:rsidRDefault="00DD79AC" w:rsidP="00BB4FF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BB4FF6">
              <w:rPr>
                <w:rFonts w:ascii="Times New Roman" w:hAnsi="Times New Roman" w:cs="Times New Roman"/>
                <w:sz w:val="28"/>
                <w:szCs w:val="28"/>
              </w:rPr>
              <w:t xml:space="preserve"> -Структура российского рынка тракторов по странам-производителям сельскохозяйственной техники, %</w:t>
            </w:r>
          </w:p>
        </w:tc>
      </w:tr>
    </w:tbl>
    <w:p w:rsidR="00DD79AC" w:rsidRPr="00835287" w:rsidRDefault="00DD79AC" w:rsidP="00DD79A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Важно отметить, что отечественные производители тракторов постепенно усиливают свои позиции в структуре российского рынка тракторов. Если в 2014 году их доля была равна 2%, то в 2016 году уже составила 10%.</w:t>
      </w:r>
    </w:p>
    <w:p w:rsidR="0013752D" w:rsidRPr="00DD79AC" w:rsidRDefault="0013752D"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DD79AC">
        <w:rPr>
          <w:rFonts w:ascii="Times New Roman" w:hAnsi="Times New Roman" w:cs="Times New Roman"/>
          <w:sz w:val="28"/>
          <w:szCs w:val="28"/>
        </w:rPr>
        <w:t>В 2016 году в России на 30% выросло производство зерноуборочных комбайнов, на 60% - кормоуборочных машин, и на 60% - тракторов.</w:t>
      </w:r>
    </w:p>
    <w:p w:rsidR="0013752D" w:rsidRPr="0030394D" w:rsidRDefault="0013752D"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DD79AC">
        <w:rPr>
          <w:rFonts w:ascii="Times New Roman" w:hAnsi="Times New Roman" w:cs="Times New Roman"/>
          <w:sz w:val="28"/>
          <w:szCs w:val="28"/>
        </w:rPr>
        <w:t xml:space="preserve">Это произошло благодаря увеличению государственных субсидий отечественным производителям сельхозтехники. В 2015 году им выделили из бюджета более 11 млрд. рублей. В 2017 году сумму субсидий планируют увеличить до 13,7 млрд. рублей. Немалую роль сыграл и рост экспорта российской сельхозтехники – более чем на 60%. Взлёт показателя объясняют долгосрочными контрактами, заключёнными при девальвации </w:t>
      </w:r>
      <w:r w:rsidRPr="0030394D">
        <w:rPr>
          <w:rFonts w:ascii="Times New Roman" w:hAnsi="Times New Roman" w:cs="Times New Roman"/>
          <w:sz w:val="28"/>
          <w:szCs w:val="28"/>
        </w:rPr>
        <w:t>рубля[</w:t>
      </w:r>
      <w:r w:rsidR="0030394D" w:rsidRPr="0030394D">
        <w:rPr>
          <w:rFonts w:ascii="Times New Roman" w:hAnsi="Times New Roman" w:cs="Times New Roman"/>
          <w:sz w:val="28"/>
          <w:szCs w:val="28"/>
        </w:rPr>
        <w:t>40</w:t>
      </w:r>
      <w:r w:rsidRPr="0030394D">
        <w:rPr>
          <w:rFonts w:ascii="Times New Roman" w:hAnsi="Times New Roman" w:cs="Times New Roman"/>
          <w:sz w:val="28"/>
          <w:szCs w:val="28"/>
        </w:rPr>
        <w:t>].</w:t>
      </w:r>
    </w:p>
    <w:p w:rsidR="00C81B62" w:rsidRDefault="00C81B62" w:rsidP="003D4B36">
      <w:pPr>
        <w:shd w:val="clear" w:color="auto" w:fill="FFFFFF" w:themeFill="background1"/>
        <w:spacing w:line="360" w:lineRule="auto"/>
        <w:ind w:firstLine="567"/>
        <w:contextualSpacing/>
        <w:rPr>
          <w:rFonts w:ascii="Times New Roman" w:hAnsi="Times New Roman" w:cs="Times New Roman"/>
          <w:sz w:val="28"/>
          <w:szCs w:val="28"/>
        </w:rPr>
      </w:pPr>
    </w:p>
    <w:p w:rsidR="00BB45C0" w:rsidRPr="00DD79AC" w:rsidRDefault="00BB45C0" w:rsidP="00DD79AC">
      <w:pPr>
        <w:pStyle w:val="2"/>
        <w:numPr>
          <w:ilvl w:val="0"/>
          <w:numId w:val="0"/>
        </w:numPr>
        <w:spacing w:before="0" w:line="360" w:lineRule="auto"/>
        <w:contextualSpacing/>
        <w:jc w:val="center"/>
        <w:rPr>
          <w:rFonts w:ascii="Times New Roman" w:hAnsi="Times New Roman" w:cs="Times New Roman"/>
          <w:color w:val="auto"/>
          <w:sz w:val="28"/>
          <w:szCs w:val="28"/>
        </w:rPr>
      </w:pPr>
      <w:bookmarkStart w:id="15" w:name="_Toc484729061"/>
      <w:r w:rsidRPr="00DD79AC">
        <w:rPr>
          <w:rFonts w:ascii="Times New Roman" w:hAnsi="Times New Roman" w:cs="Times New Roman"/>
          <w:color w:val="auto"/>
          <w:sz w:val="28"/>
          <w:szCs w:val="28"/>
        </w:rPr>
        <w:t>2.2</w:t>
      </w:r>
      <w:r w:rsidR="009E505E">
        <w:rPr>
          <w:rFonts w:ascii="Times New Roman" w:hAnsi="Times New Roman" w:cs="Times New Roman"/>
          <w:color w:val="auto"/>
          <w:sz w:val="28"/>
          <w:szCs w:val="28"/>
        </w:rPr>
        <w:t xml:space="preserve"> </w:t>
      </w:r>
      <w:r w:rsidRPr="00DD79AC">
        <w:rPr>
          <w:rFonts w:ascii="Times New Roman" w:hAnsi="Times New Roman" w:cs="Times New Roman"/>
          <w:color w:val="auto"/>
          <w:sz w:val="28"/>
          <w:szCs w:val="28"/>
        </w:rPr>
        <w:t>Оценка конкурентной среды рынка лизинговых услуг</w:t>
      </w:r>
      <w:bookmarkEnd w:id="15"/>
    </w:p>
    <w:p w:rsidR="00BB45C0" w:rsidRDefault="00BB45C0" w:rsidP="00094545">
      <w:pPr>
        <w:shd w:val="clear" w:color="auto" w:fill="FFFFFF" w:themeFill="background1"/>
        <w:spacing w:line="360" w:lineRule="auto"/>
        <w:ind w:firstLine="567"/>
        <w:contextualSpacing/>
        <w:jc w:val="both"/>
        <w:rPr>
          <w:rFonts w:ascii="Times New Roman" w:hAnsi="Times New Roman" w:cs="Times New Roman"/>
          <w:sz w:val="28"/>
          <w:szCs w:val="28"/>
        </w:rPr>
      </w:pPr>
    </w:p>
    <w:p w:rsidR="003D4B36" w:rsidRDefault="003D4B36" w:rsidP="00DD79AC">
      <w:pPr>
        <w:widowControl/>
        <w:autoSpaceDE/>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Развитие любой деятельности, в том числе и сельскохозяйственного производства, предполагает привлечение различных по размеру финансовых инвестиций. Широкие возможности открывает перед физическими и юридическими лицами такая операция, как лизинг сельскохозяйственной техники. С её помощью можно реализовать новый проект и увеличить эффективность деятельности организации. Техническая база сельского хозяйства получает развитие при наличии комплекса факторов: технических, технологических, организационных и экономических. Именно к последним и относится такая операция, как лизинг.</w:t>
      </w:r>
    </w:p>
    <w:p w:rsidR="00DD79AC" w:rsidRPr="00DD79AC" w:rsidRDefault="00DD79AC" w:rsidP="00E90F75">
      <w:pPr>
        <w:widowControl/>
        <w:autoSpaceDE/>
        <w:spacing w:line="360" w:lineRule="auto"/>
        <w:ind w:firstLine="709"/>
        <w:contextualSpacing/>
        <w:jc w:val="both"/>
        <w:rPr>
          <w:rFonts w:ascii="Times New Roman" w:hAnsi="Times New Roman" w:cs="Times New Roman"/>
          <w:sz w:val="28"/>
          <w:szCs w:val="28"/>
        </w:rPr>
      </w:pPr>
      <w:r w:rsidRPr="00DD79AC">
        <w:rPr>
          <w:rFonts w:ascii="Times New Roman" w:hAnsi="Times New Roman" w:cs="Times New Roman"/>
          <w:sz w:val="28"/>
          <w:szCs w:val="28"/>
        </w:rPr>
        <w:t xml:space="preserve">По данным </w:t>
      </w:r>
      <w:r w:rsidRPr="00DD79AC">
        <w:rPr>
          <w:rFonts w:ascii="Times New Roman" w:hAnsi="Times New Roman" w:cs="Times New Roman"/>
          <w:sz w:val="28"/>
          <w:szCs w:val="28"/>
          <w:lang w:val="en-US"/>
        </w:rPr>
        <w:t>RAEX</w:t>
      </w:r>
      <w:r w:rsidRPr="00DD79AC">
        <w:rPr>
          <w:rFonts w:ascii="Times New Roman" w:hAnsi="Times New Roman" w:cs="Times New Roman"/>
          <w:sz w:val="28"/>
          <w:szCs w:val="28"/>
        </w:rPr>
        <w:t xml:space="preserve"> (Эксперт РА), после двухлетнего сокращения объём нового бизнеса (стоимости имущества) показал восстановительный рост на 36% в 2016 году. По оценке </w:t>
      </w:r>
      <w:r w:rsidRPr="00DD79AC">
        <w:rPr>
          <w:rFonts w:ascii="Times New Roman" w:hAnsi="Times New Roman" w:cs="Times New Roman"/>
          <w:sz w:val="28"/>
          <w:szCs w:val="28"/>
          <w:lang w:val="en-US"/>
        </w:rPr>
        <w:t>RAEX</w:t>
      </w:r>
      <w:r w:rsidRPr="00DD79AC">
        <w:rPr>
          <w:rFonts w:ascii="Times New Roman" w:hAnsi="Times New Roman" w:cs="Times New Roman"/>
          <w:sz w:val="28"/>
          <w:szCs w:val="28"/>
        </w:rPr>
        <w:t xml:space="preserve"> (Эксперт РА), номинальный объём нового бизнеса (стоимости имущества) достиг 742 млрд. рублей, что сопоставимо с объёмами рынка в докризисном 2011 году. Восстановление рынка связано с активизацией лизинговыми компаниями региональных сделок вследствие стабилизации экономики и улучшения условий банковского фондирования. Кроме того, рост лизингового рынка по итогам прошлого года мог достигнуть порядка 40%, однако ряд крупных сделок лизингодателей, заключённых в 2016 году, не был нами учтен, так как не полностью соответствовал критериям методологии исследования </w:t>
      </w:r>
      <w:r w:rsidRPr="00DD79AC">
        <w:rPr>
          <w:rFonts w:ascii="Times New Roman" w:hAnsi="Times New Roman" w:cs="Times New Roman"/>
          <w:sz w:val="28"/>
          <w:szCs w:val="28"/>
          <w:lang w:val="en-US"/>
        </w:rPr>
        <w:t>RAEX</w:t>
      </w:r>
      <w:r w:rsidRPr="00DD79AC">
        <w:rPr>
          <w:rFonts w:ascii="Times New Roman" w:hAnsi="Times New Roman" w:cs="Times New Roman"/>
          <w:sz w:val="28"/>
          <w:szCs w:val="28"/>
        </w:rPr>
        <w:t xml:space="preserve"> (Эксперт РА).</w:t>
      </w:r>
    </w:p>
    <w:p w:rsidR="00DD79AC" w:rsidRPr="00DD79AC" w:rsidRDefault="00DD79AC" w:rsidP="00DD79AC">
      <w:pPr>
        <w:widowControl/>
        <w:autoSpaceDE/>
        <w:spacing w:line="360" w:lineRule="auto"/>
        <w:ind w:firstLine="709"/>
        <w:contextualSpacing/>
        <w:jc w:val="both"/>
        <w:rPr>
          <w:rFonts w:ascii="Times New Roman" w:hAnsi="Times New Roman" w:cs="Times New Roman"/>
          <w:sz w:val="28"/>
          <w:szCs w:val="28"/>
        </w:rPr>
      </w:pPr>
      <w:r w:rsidRPr="00DD79AC">
        <w:rPr>
          <w:rFonts w:ascii="Times New Roman" w:hAnsi="Times New Roman" w:cs="Times New Roman"/>
          <w:sz w:val="28"/>
          <w:szCs w:val="28"/>
        </w:rPr>
        <w:t>Сумма новых лизинговых договоров по итогам 2016 года выросла на 39% и достигла 1,2 трлн. рублей, лизинговый портфель составил 3,2 трлн. рублей на 01.01.17 (против 3,1 трлн. рублей на 01.01.16).</w:t>
      </w:r>
    </w:p>
    <w:p w:rsidR="00DD79AC" w:rsidRPr="00DD79AC" w:rsidRDefault="00DD79AC" w:rsidP="00DD79AC">
      <w:pPr>
        <w:widowControl/>
        <w:autoSpaceDE/>
        <w:spacing w:line="360" w:lineRule="auto"/>
        <w:ind w:firstLine="709"/>
        <w:contextualSpacing/>
        <w:jc w:val="both"/>
        <w:rPr>
          <w:rFonts w:ascii="Times New Roman" w:hAnsi="Times New Roman" w:cs="Times New Roman"/>
          <w:sz w:val="28"/>
          <w:szCs w:val="28"/>
        </w:rPr>
      </w:pPr>
      <w:r w:rsidRPr="00DD79AC">
        <w:rPr>
          <w:rFonts w:ascii="Times New Roman" w:hAnsi="Times New Roman" w:cs="Times New Roman"/>
          <w:sz w:val="28"/>
          <w:szCs w:val="28"/>
        </w:rPr>
        <w:t>Наибольшее число новых лизинговых договоров в 2016 году заключила компания «ВТБ Лизинг», а максимальные темпы прироста сделок из топ-20 продемонстрировали компании «Альфа Лизинг», «Сбербанк Лизинг» и «Элемент Лизинг», данные представлены в таблице 6.</w:t>
      </w:r>
    </w:p>
    <w:p w:rsidR="00DD79AC" w:rsidRDefault="00DD79AC" w:rsidP="00DD79AC">
      <w:pPr>
        <w:widowControl/>
        <w:autoSpaceDE/>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6 - Топ -20 лизинговых компаний по количеству заключённых сде</w:t>
      </w:r>
      <w:r w:rsidR="00CB1142">
        <w:rPr>
          <w:rFonts w:ascii="Times New Roman" w:hAnsi="Times New Roman" w:cs="Times New Roman"/>
          <w:sz w:val="28"/>
          <w:szCs w:val="28"/>
        </w:rPr>
        <w:t>лок в 2016 году</w:t>
      </w:r>
    </w:p>
    <w:tbl>
      <w:tblPr>
        <w:tblStyle w:val="a3"/>
        <w:tblW w:w="0" w:type="auto"/>
        <w:tblLook w:val="04A0" w:firstRow="1" w:lastRow="0" w:firstColumn="1" w:lastColumn="0" w:noHBand="0" w:noVBand="1"/>
      </w:tblPr>
      <w:tblGrid>
        <w:gridCol w:w="594"/>
        <w:gridCol w:w="3483"/>
        <w:gridCol w:w="2055"/>
        <w:gridCol w:w="2056"/>
        <w:gridCol w:w="1383"/>
      </w:tblGrid>
      <w:tr w:rsidR="00DD79AC" w:rsidTr="00F35074">
        <w:tc>
          <w:tcPr>
            <w:tcW w:w="594" w:type="dxa"/>
            <w:vAlign w:val="center"/>
          </w:tcPr>
          <w:p w:rsidR="00DD79AC" w:rsidRPr="00BB559C" w:rsidRDefault="00DD79AC" w:rsidP="00F35074">
            <w:pPr>
              <w:contextualSpacing/>
              <w:jc w:val="center"/>
              <w:rPr>
                <w:rFonts w:ascii="Times New Roman" w:hAnsi="Times New Roman" w:cs="Times New Roman"/>
                <w:sz w:val="28"/>
                <w:szCs w:val="28"/>
              </w:rPr>
            </w:pPr>
            <w:r w:rsidRPr="00BB559C">
              <w:rPr>
                <w:rFonts w:ascii="Times New Roman" w:hAnsi="Times New Roman" w:cs="Times New Roman"/>
                <w:sz w:val="28"/>
                <w:szCs w:val="28"/>
              </w:rPr>
              <w:t>№ п/п</w:t>
            </w:r>
          </w:p>
        </w:tc>
        <w:tc>
          <w:tcPr>
            <w:tcW w:w="3483" w:type="dxa"/>
            <w:vAlign w:val="center"/>
          </w:tcPr>
          <w:p w:rsidR="00DD79AC" w:rsidRPr="00BB559C" w:rsidRDefault="00DD79AC" w:rsidP="00F35074">
            <w:pPr>
              <w:contextualSpacing/>
              <w:jc w:val="center"/>
              <w:rPr>
                <w:rFonts w:ascii="Times New Roman" w:hAnsi="Times New Roman" w:cs="Times New Roman"/>
                <w:sz w:val="28"/>
                <w:szCs w:val="28"/>
              </w:rPr>
            </w:pPr>
            <w:r w:rsidRPr="00BB559C">
              <w:rPr>
                <w:rFonts w:ascii="Times New Roman" w:hAnsi="Times New Roman" w:cs="Times New Roman"/>
                <w:sz w:val="28"/>
                <w:szCs w:val="28"/>
              </w:rPr>
              <w:t>Наименование ЛК</w:t>
            </w:r>
          </w:p>
        </w:tc>
        <w:tc>
          <w:tcPr>
            <w:tcW w:w="2055" w:type="dxa"/>
            <w:vAlign w:val="center"/>
          </w:tcPr>
          <w:p w:rsidR="00DD79AC" w:rsidRPr="00BB559C" w:rsidRDefault="00DD79AC" w:rsidP="00F35074">
            <w:pPr>
              <w:contextualSpacing/>
              <w:jc w:val="center"/>
              <w:rPr>
                <w:rFonts w:ascii="Times New Roman" w:hAnsi="Times New Roman" w:cs="Times New Roman"/>
                <w:sz w:val="28"/>
                <w:szCs w:val="28"/>
              </w:rPr>
            </w:pPr>
            <w:r w:rsidRPr="00BB559C">
              <w:rPr>
                <w:rFonts w:ascii="Times New Roman" w:hAnsi="Times New Roman" w:cs="Times New Roman"/>
                <w:sz w:val="28"/>
                <w:szCs w:val="28"/>
              </w:rPr>
              <w:t>Количество новых заключённых договоров за 2016 г., шт.</w:t>
            </w:r>
          </w:p>
        </w:tc>
        <w:tc>
          <w:tcPr>
            <w:tcW w:w="2056" w:type="dxa"/>
            <w:vAlign w:val="center"/>
          </w:tcPr>
          <w:p w:rsidR="00DD79AC" w:rsidRPr="00BB559C" w:rsidRDefault="00DD79AC" w:rsidP="00F35074">
            <w:pPr>
              <w:contextualSpacing/>
              <w:jc w:val="center"/>
              <w:rPr>
                <w:rFonts w:ascii="Times New Roman" w:hAnsi="Times New Roman" w:cs="Times New Roman"/>
                <w:sz w:val="28"/>
                <w:szCs w:val="28"/>
              </w:rPr>
            </w:pPr>
            <w:r w:rsidRPr="00BB559C">
              <w:rPr>
                <w:rFonts w:ascii="Times New Roman" w:hAnsi="Times New Roman" w:cs="Times New Roman"/>
                <w:sz w:val="28"/>
                <w:szCs w:val="28"/>
              </w:rPr>
              <w:t>Количество новых заключённых договоров за 2015 г., шт.</w:t>
            </w:r>
          </w:p>
        </w:tc>
        <w:tc>
          <w:tcPr>
            <w:tcW w:w="1383" w:type="dxa"/>
            <w:vAlign w:val="center"/>
          </w:tcPr>
          <w:p w:rsidR="00DD79AC" w:rsidRPr="00BB559C" w:rsidRDefault="00DD79AC" w:rsidP="00F35074">
            <w:pPr>
              <w:contextualSpacing/>
              <w:jc w:val="center"/>
              <w:rPr>
                <w:rFonts w:ascii="Times New Roman" w:hAnsi="Times New Roman" w:cs="Times New Roman"/>
                <w:sz w:val="28"/>
                <w:szCs w:val="28"/>
              </w:rPr>
            </w:pPr>
            <w:r w:rsidRPr="00BB559C">
              <w:rPr>
                <w:rFonts w:ascii="Times New Roman" w:hAnsi="Times New Roman" w:cs="Times New Roman"/>
                <w:sz w:val="28"/>
                <w:szCs w:val="28"/>
              </w:rPr>
              <w:t>Темпы прироста за 2016 г., %</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«ВТБ 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22823</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21079</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8,3</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2</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«Европлан»</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19650</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15186</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29,4</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3</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«ВЭБ-лизинг»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18037</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23587</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-23,5</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4</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«Балтийский лизинг» (ГК)</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9930</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7693</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29,1</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5</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«РЕСО-Лизинг»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7117</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6103</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16,6</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6</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«Элемент 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6155</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3429</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79,5</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7</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«Сбербанк Лизинг» (ГК)</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5753</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2541</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126,4</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8</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«Сименс Финанс»</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4184</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3741</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11,8</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9</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CARCADE </w:t>
            </w:r>
            <w:r>
              <w:rPr>
                <w:rFonts w:ascii="Times New Roman" w:hAnsi="Times New Roman" w:cs="Times New Roman"/>
                <w:sz w:val="28"/>
                <w:szCs w:val="28"/>
              </w:rPr>
              <w:t>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3708</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7871</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-52,9</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10</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«Стоун-</w:t>
            </w:r>
            <w:r>
              <w:rPr>
                <w:rFonts w:ascii="Times New Roman" w:hAnsi="Times New Roman" w:cs="Times New Roman"/>
                <w:sz w:val="28"/>
                <w:szCs w:val="28"/>
                <w:lang w:val="en-US"/>
              </w:rPr>
              <w:t>XXI</w:t>
            </w:r>
            <w:r>
              <w:rPr>
                <w:rFonts w:ascii="Times New Roman" w:hAnsi="Times New Roman" w:cs="Times New Roman"/>
                <w:sz w:val="28"/>
                <w:szCs w:val="28"/>
              </w:rPr>
              <w:t>» (ГК)</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3353</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2689</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24,7</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11</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«Фольксваген Груп Финанц»</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2983</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4579</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-34,9</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12</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«Мэйджор 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2628</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2161</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21,6</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13</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«ЮниКредит 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2339</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1876</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24,7</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14</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«Ураллизинг» (ГК)</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2057</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1476</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39,4</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15</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«КОНТРОЛ Лизинг»</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1814</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1033</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75,6</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16</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«СОЛЛЕРС-ФИНАНС»</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1519</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929</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63,5</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17</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«Альфа Лизинг» (ГК)</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1217</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62</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1862,9</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18</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«КАМАЗ-Лизинг» (ГК)</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1192</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877</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35,9</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19</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«Система Лизинг 24»</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1131</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940</w:t>
            </w:r>
          </w:p>
        </w:tc>
        <w:tc>
          <w:tcPr>
            <w:tcW w:w="13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20,3</w:t>
            </w:r>
          </w:p>
        </w:tc>
      </w:tr>
      <w:tr w:rsidR="00DD79AC" w:rsidTr="00F35074">
        <w:tc>
          <w:tcPr>
            <w:tcW w:w="594" w:type="dxa"/>
          </w:tcPr>
          <w:p w:rsidR="00DD79AC" w:rsidRPr="00BB559C" w:rsidRDefault="00DD79AC" w:rsidP="00F35074">
            <w:pPr>
              <w:contextualSpacing/>
              <w:jc w:val="both"/>
              <w:rPr>
                <w:rFonts w:ascii="Times New Roman" w:hAnsi="Times New Roman" w:cs="Times New Roman"/>
                <w:sz w:val="28"/>
                <w:szCs w:val="28"/>
              </w:rPr>
            </w:pPr>
            <w:r w:rsidRPr="00BB559C">
              <w:rPr>
                <w:rFonts w:ascii="Times New Roman" w:hAnsi="Times New Roman" w:cs="Times New Roman"/>
                <w:sz w:val="28"/>
                <w:szCs w:val="28"/>
              </w:rPr>
              <w:t>20</w:t>
            </w:r>
          </w:p>
        </w:tc>
        <w:tc>
          <w:tcPr>
            <w:tcW w:w="3483"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«Лизинг-Трейд»</w:t>
            </w:r>
          </w:p>
        </w:tc>
        <w:tc>
          <w:tcPr>
            <w:tcW w:w="2055"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1022</w:t>
            </w:r>
          </w:p>
        </w:tc>
        <w:tc>
          <w:tcPr>
            <w:tcW w:w="2056" w:type="dxa"/>
          </w:tcPr>
          <w:p w:rsidR="00DD79AC" w:rsidRPr="00BB559C" w:rsidRDefault="00DD79AC" w:rsidP="00F35074">
            <w:pPr>
              <w:contextualSpacing/>
              <w:jc w:val="both"/>
              <w:rPr>
                <w:rFonts w:ascii="Times New Roman" w:hAnsi="Times New Roman" w:cs="Times New Roman"/>
                <w:sz w:val="28"/>
                <w:szCs w:val="28"/>
              </w:rPr>
            </w:pPr>
            <w:r>
              <w:rPr>
                <w:rFonts w:ascii="Times New Roman" w:hAnsi="Times New Roman" w:cs="Times New Roman"/>
                <w:sz w:val="28"/>
                <w:szCs w:val="28"/>
              </w:rPr>
              <w:t>913</w:t>
            </w:r>
          </w:p>
        </w:tc>
        <w:tc>
          <w:tcPr>
            <w:tcW w:w="1383" w:type="dxa"/>
          </w:tcPr>
          <w:p w:rsidR="00DD79AC" w:rsidRPr="00BB559C" w:rsidRDefault="00DD79AC" w:rsidP="00F35074">
            <w:pPr>
              <w:contextualSpacing/>
              <w:jc w:val="both"/>
              <w:rPr>
                <w:rFonts w:ascii="Times New Roman" w:hAnsi="Times New Roman" w:cs="Times New Roman"/>
                <w:sz w:val="28"/>
                <w:szCs w:val="28"/>
              </w:rPr>
            </w:pPr>
          </w:p>
        </w:tc>
      </w:tr>
    </w:tbl>
    <w:p w:rsidR="000D4389" w:rsidRDefault="008E65B4"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Лидером рынка по объёму нового бизнеса в 2016 году стала компания «ГТЛК»</w:t>
      </w:r>
      <w:r w:rsidR="008B5197">
        <w:rPr>
          <w:rFonts w:ascii="Times New Roman" w:hAnsi="Times New Roman" w:cs="Times New Roman"/>
          <w:sz w:val="28"/>
          <w:szCs w:val="28"/>
        </w:rPr>
        <w:t xml:space="preserve"> (Государственная транспортная лизинговая компания)</w:t>
      </w:r>
      <w:r>
        <w:rPr>
          <w:rFonts w:ascii="Times New Roman" w:hAnsi="Times New Roman" w:cs="Times New Roman"/>
          <w:sz w:val="28"/>
          <w:szCs w:val="28"/>
        </w:rPr>
        <w:t xml:space="preserve">. Стоимость имущества, переданного компанией в лизинг за прошедший год, составила 122,8 млрд. рублей (+157% к 2015 году). </w:t>
      </w:r>
      <w:r w:rsidR="00535D6B">
        <w:rPr>
          <w:rFonts w:ascii="Times New Roman" w:hAnsi="Times New Roman" w:cs="Times New Roman"/>
          <w:sz w:val="28"/>
          <w:szCs w:val="28"/>
        </w:rPr>
        <w:t>С третьей на вторую позицию поднялась компания «Сбербанк Лизинг» (82,9 млрд. рублей), а третью строчку занял прошлогодний лидер – «ВТБ Лизинг» (76,6 млрд. рублей).</w:t>
      </w:r>
      <w:r w:rsidR="00B90358">
        <w:rPr>
          <w:rFonts w:ascii="Times New Roman" w:hAnsi="Times New Roman" w:cs="Times New Roman"/>
          <w:sz w:val="28"/>
          <w:szCs w:val="28"/>
        </w:rPr>
        <w:t xml:space="preserve">По итогам 2016 года доля госкомпаний в объёме нового бизнеса составила около 51% (годом ранее – 53%). </w:t>
      </w:r>
    </w:p>
    <w:p w:rsidR="00B90358" w:rsidRDefault="00B90358" w:rsidP="000D4389">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7 – Топ –20 лизинговых компаний России по итогам 2016 года</w:t>
      </w:r>
    </w:p>
    <w:tbl>
      <w:tblPr>
        <w:tblStyle w:val="a3"/>
        <w:tblW w:w="0" w:type="auto"/>
        <w:tblLayout w:type="fixed"/>
        <w:tblLook w:val="04A0" w:firstRow="1" w:lastRow="0" w:firstColumn="1" w:lastColumn="0" w:noHBand="0" w:noVBand="1"/>
      </w:tblPr>
      <w:tblGrid>
        <w:gridCol w:w="534"/>
        <w:gridCol w:w="2976"/>
        <w:gridCol w:w="1843"/>
        <w:gridCol w:w="1276"/>
        <w:gridCol w:w="1559"/>
        <w:gridCol w:w="1383"/>
      </w:tblGrid>
      <w:tr w:rsidR="00951554" w:rsidTr="000D4389">
        <w:trPr>
          <w:cantSplit/>
          <w:trHeight w:val="1134"/>
        </w:trPr>
        <w:tc>
          <w:tcPr>
            <w:tcW w:w="534" w:type="dxa"/>
            <w:textDirection w:val="btLr"/>
          </w:tcPr>
          <w:p w:rsidR="00B90358" w:rsidRPr="00951554" w:rsidRDefault="00B90358" w:rsidP="008B5197">
            <w:pPr>
              <w:ind w:left="113" w:right="113"/>
              <w:contextualSpacing/>
              <w:jc w:val="center"/>
              <w:rPr>
                <w:rFonts w:ascii="Times New Roman" w:hAnsi="Times New Roman" w:cs="Times New Roman"/>
                <w:sz w:val="28"/>
                <w:szCs w:val="28"/>
              </w:rPr>
            </w:pPr>
            <w:r w:rsidRPr="00951554">
              <w:rPr>
                <w:rFonts w:ascii="Times New Roman" w:hAnsi="Times New Roman" w:cs="Times New Roman"/>
                <w:sz w:val="28"/>
                <w:szCs w:val="28"/>
              </w:rPr>
              <w:t>Место</w:t>
            </w:r>
          </w:p>
        </w:tc>
        <w:tc>
          <w:tcPr>
            <w:tcW w:w="2976" w:type="dxa"/>
            <w:vAlign w:val="center"/>
          </w:tcPr>
          <w:p w:rsidR="00B90358" w:rsidRPr="00951554" w:rsidRDefault="00B90358" w:rsidP="000D4389">
            <w:pPr>
              <w:contextualSpacing/>
              <w:jc w:val="center"/>
              <w:rPr>
                <w:rFonts w:ascii="Times New Roman" w:hAnsi="Times New Roman" w:cs="Times New Roman"/>
                <w:sz w:val="28"/>
                <w:szCs w:val="28"/>
              </w:rPr>
            </w:pPr>
            <w:r w:rsidRPr="00951554">
              <w:rPr>
                <w:rFonts w:ascii="Times New Roman" w:hAnsi="Times New Roman" w:cs="Times New Roman"/>
                <w:sz w:val="28"/>
                <w:szCs w:val="28"/>
              </w:rPr>
              <w:t>Наименование ЛК</w:t>
            </w:r>
          </w:p>
        </w:tc>
        <w:tc>
          <w:tcPr>
            <w:tcW w:w="1843" w:type="dxa"/>
          </w:tcPr>
          <w:p w:rsidR="00B90358" w:rsidRPr="00951554" w:rsidRDefault="00B90358" w:rsidP="00951554">
            <w:pPr>
              <w:contextualSpacing/>
              <w:jc w:val="center"/>
              <w:rPr>
                <w:rFonts w:ascii="Times New Roman" w:hAnsi="Times New Roman" w:cs="Times New Roman"/>
                <w:sz w:val="28"/>
                <w:szCs w:val="28"/>
              </w:rPr>
            </w:pPr>
            <w:r w:rsidRPr="00951554">
              <w:rPr>
                <w:rFonts w:ascii="Times New Roman" w:hAnsi="Times New Roman" w:cs="Times New Roman"/>
                <w:sz w:val="28"/>
                <w:szCs w:val="28"/>
              </w:rPr>
              <w:t>Объём нового</w:t>
            </w:r>
            <w:r w:rsidR="00951554" w:rsidRPr="00951554">
              <w:rPr>
                <w:rFonts w:ascii="Times New Roman" w:hAnsi="Times New Roman" w:cs="Times New Roman"/>
                <w:sz w:val="28"/>
                <w:szCs w:val="28"/>
              </w:rPr>
              <w:t xml:space="preserve"> бизнеса (стоимости имущества) за 2016г., млн. руб.</w:t>
            </w:r>
          </w:p>
        </w:tc>
        <w:tc>
          <w:tcPr>
            <w:tcW w:w="1276" w:type="dxa"/>
          </w:tcPr>
          <w:p w:rsidR="00B90358" w:rsidRPr="00951554" w:rsidRDefault="00951554" w:rsidP="00951554">
            <w:pPr>
              <w:contextualSpacing/>
              <w:jc w:val="center"/>
              <w:rPr>
                <w:rFonts w:ascii="Times New Roman" w:hAnsi="Times New Roman" w:cs="Times New Roman"/>
                <w:sz w:val="28"/>
                <w:szCs w:val="28"/>
              </w:rPr>
            </w:pPr>
            <w:r w:rsidRPr="00951554">
              <w:rPr>
                <w:rFonts w:ascii="Times New Roman" w:hAnsi="Times New Roman" w:cs="Times New Roman"/>
                <w:sz w:val="28"/>
                <w:szCs w:val="28"/>
              </w:rPr>
              <w:t>Темпы прироста нового бизнеса 2016г./2015г., %</w:t>
            </w:r>
          </w:p>
        </w:tc>
        <w:tc>
          <w:tcPr>
            <w:tcW w:w="1559" w:type="dxa"/>
          </w:tcPr>
          <w:p w:rsidR="00B90358" w:rsidRPr="00951554" w:rsidRDefault="00951554" w:rsidP="00951554">
            <w:pPr>
              <w:contextualSpacing/>
              <w:jc w:val="center"/>
              <w:rPr>
                <w:rFonts w:ascii="Times New Roman" w:hAnsi="Times New Roman" w:cs="Times New Roman"/>
                <w:sz w:val="28"/>
                <w:szCs w:val="28"/>
              </w:rPr>
            </w:pPr>
            <w:r w:rsidRPr="00951554">
              <w:rPr>
                <w:rFonts w:ascii="Times New Roman" w:hAnsi="Times New Roman" w:cs="Times New Roman"/>
                <w:sz w:val="28"/>
                <w:szCs w:val="28"/>
              </w:rPr>
              <w:t>Сумма новых договоров лизинга за 2016г., млн. руб.</w:t>
            </w:r>
          </w:p>
        </w:tc>
        <w:tc>
          <w:tcPr>
            <w:tcW w:w="1383" w:type="dxa"/>
          </w:tcPr>
          <w:p w:rsidR="00B90358" w:rsidRPr="00951554" w:rsidRDefault="00951554" w:rsidP="00951554">
            <w:pPr>
              <w:contextualSpacing/>
              <w:jc w:val="center"/>
              <w:rPr>
                <w:rFonts w:ascii="Times New Roman" w:hAnsi="Times New Roman" w:cs="Times New Roman"/>
                <w:sz w:val="28"/>
                <w:szCs w:val="28"/>
              </w:rPr>
            </w:pPr>
            <w:r w:rsidRPr="00951554">
              <w:rPr>
                <w:rFonts w:ascii="Times New Roman" w:hAnsi="Times New Roman" w:cs="Times New Roman"/>
                <w:sz w:val="28"/>
                <w:szCs w:val="28"/>
              </w:rPr>
              <w:t>Объём лизингового портфеля на 01.01.17, млн. руб.</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«ГТЛК»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122753,2</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157,0</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188332,9</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337600,6</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«Сбербанк Лизинг»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82871,4</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46,5</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125655,9</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375080,7</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«ВТБ 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76658,4</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114744,3</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380416,3</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«Европлан»</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37950,6</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56,6</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н.д.</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44715,9</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«ВЭБ-лизинг»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33570,6</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-56,0</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49303,2</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524659,7</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6</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«Сименс Финанс»</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27232,6</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26,5</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43021,3</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34810,1</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«Балтийский лизинг»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23938,0</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23,2</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35785,0</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32813,0</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«МКБ-лизинг»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22948,0</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221,7</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31514,0</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32578,0</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29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«Газпромбанк Лизинг»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20325,0</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51956,0</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114158,0</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«ТрансФим-М»</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18849,4</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0,4</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46248,9</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277425,6</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«Росагролизинг»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16712,0</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19818,2</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80552,3</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«Бизнес Альянс»</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15294,8</w:t>
            </w:r>
          </w:p>
        </w:tc>
        <w:tc>
          <w:tcPr>
            <w:tcW w:w="1276"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3233,7</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29378,4</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29740,9</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«ЮниКредит 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14542,6</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98,7</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20505,6</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26821,7</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«РЕСО-Лизинг»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14514,1</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25,9</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22307,8</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18406,8</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«Альфа Лизинг»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11736,3</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169,9</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18966,1</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58153,6</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16</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«КАМАЗ-Лизинг»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9630,9</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14062,9</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9843,1</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17</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«Элемент Лизинг»</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9580,5</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120,3</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14299,8</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9660,4</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«Стоун-</w:t>
            </w:r>
            <w:r>
              <w:rPr>
                <w:rFonts w:ascii="Times New Roman" w:hAnsi="Times New Roman" w:cs="Times New Roman"/>
                <w:sz w:val="28"/>
                <w:szCs w:val="28"/>
                <w:lang w:val="en-US"/>
              </w:rPr>
              <w:t>XXI</w:t>
            </w:r>
            <w:r>
              <w:rPr>
                <w:rFonts w:ascii="Times New Roman" w:hAnsi="Times New Roman" w:cs="Times New Roman"/>
                <w:sz w:val="28"/>
                <w:szCs w:val="28"/>
              </w:rPr>
              <w:t>»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8395,6</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31,9</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12665,5</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10777,2</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19</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«Система Лизинг 24»</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7919,4</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36,7</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10271,1</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12370,8</w:t>
            </w:r>
          </w:p>
        </w:tc>
      </w:tr>
      <w:tr w:rsidR="00951554" w:rsidTr="000D4389">
        <w:tc>
          <w:tcPr>
            <w:tcW w:w="534"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2976" w:type="dxa"/>
          </w:tcPr>
          <w:p w:rsidR="00B90358" w:rsidRDefault="008B5197" w:rsidP="00951554">
            <w:pPr>
              <w:contextualSpacing/>
              <w:jc w:val="center"/>
              <w:rPr>
                <w:rFonts w:ascii="Times New Roman" w:hAnsi="Times New Roman" w:cs="Times New Roman"/>
                <w:sz w:val="28"/>
                <w:szCs w:val="28"/>
              </w:rPr>
            </w:pPr>
            <w:r>
              <w:rPr>
                <w:rFonts w:ascii="Times New Roman" w:hAnsi="Times New Roman" w:cs="Times New Roman"/>
                <w:sz w:val="28"/>
                <w:szCs w:val="28"/>
              </w:rPr>
              <w:t>«РЕЙЛ 1520» (ГК)</w:t>
            </w:r>
          </w:p>
        </w:tc>
        <w:tc>
          <w:tcPr>
            <w:tcW w:w="1843"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7231,0</w:t>
            </w:r>
          </w:p>
        </w:tc>
        <w:tc>
          <w:tcPr>
            <w:tcW w:w="1276" w:type="dxa"/>
          </w:tcPr>
          <w:p w:rsidR="00B90358" w:rsidRDefault="00951554" w:rsidP="00951554">
            <w:pPr>
              <w:contextualSpacing/>
              <w:jc w:val="center"/>
              <w:rPr>
                <w:rFonts w:ascii="Times New Roman" w:hAnsi="Times New Roman" w:cs="Times New Roman"/>
                <w:sz w:val="28"/>
                <w:szCs w:val="28"/>
              </w:rPr>
            </w:pPr>
            <w:r>
              <w:rPr>
                <w:rFonts w:ascii="Times New Roman" w:hAnsi="Times New Roman" w:cs="Times New Roman"/>
                <w:sz w:val="28"/>
                <w:szCs w:val="28"/>
              </w:rPr>
              <w:t>-8,6</w:t>
            </w:r>
          </w:p>
        </w:tc>
        <w:tc>
          <w:tcPr>
            <w:tcW w:w="1559"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6211,0</w:t>
            </w:r>
          </w:p>
        </w:tc>
        <w:tc>
          <w:tcPr>
            <w:tcW w:w="1383" w:type="dxa"/>
          </w:tcPr>
          <w:p w:rsidR="00B90358" w:rsidRDefault="00914AD4" w:rsidP="00951554">
            <w:pPr>
              <w:contextualSpacing/>
              <w:jc w:val="center"/>
              <w:rPr>
                <w:rFonts w:ascii="Times New Roman" w:hAnsi="Times New Roman" w:cs="Times New Roman"/>
                <w:sz w:val="28"/>
                <w:szCs w:val="28"/>
              </w:rPr>
            </w:pPr>
            <w:r>
              <w:rPr>
                <w:rFonts w:ascii="Times New Roman" w:hAnsi="Times New Roman" w:cs="Times New Roman"/>
                <w:sz w:val="28"/>
                <w:szCs w:val="28"/>
              </w:rPr>
              <w:t>32995,0</w:t>
            </w:r>
          </w:p>
        </w:tc>
      </w:tr>
    </w:tbl>
    <w:p w:rsidR="000D4389" w:rsidRDefault="000D4389" w:rsidP="000D4389">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Причиной снижения концентрации лизингового бизнеса на госкомпаниях, по мнению агентства, стало наращивание сделок негосударственными компаниями, в том числе лизингодателями при банках и производителях. Кроме того, некоторые госкомпании в прошлом году существенно снизили объёмы лизингового бизнеса.</w:t>
      </w:r>
    </w:p>
    <w:p w:rsidR="00996F5A" w:rsidRDefault="00996F5A" w:rsidP="002830C6">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8 – Структура рынка по предметам лизинга</w:t>
      </w:r>
    </w:p>
    <w:tbl>
      <w:tblPr>
        <w:tblStyle w:val="a3"/>
        <w:tblW w:w="0" w:type="auto"/>
        <w:tblLook w:val="04A0" w:firstRow="1" w:lastRow="0" w:firstColumn="1" w:lastColumn="0" w:noHBand="0" w:noVBand="1"/>
      </w:tblPr>
      <w:tblGrid>
        <w:gridCol w:w="3238"/>
        <w:gridCol w:w="1406"/>
        <w:gridCol w:w="1560"/>
        <w:gridCol w:w="1701"/>
        <w:gridCol w:w="1666"/>
      </w:tblGrid>
      <w:tr w:rsidR="002830C6" w:rsidTr="002830C6">
        <w:tc>
          <w:tcPr>
            <w:tcW w:w="3238" w:type="dxa"/>
          </w:tcPr>
          <w:p w:rsidR="00996F5A" w:rsidRDefault="00996F5A" w:rsidP="00996F5A">
            <w:pPr>
              <w:contextualSpacing/>
              <w:jc w:val="center"/>
              <w:rPr>
                <w:rFonts w:ascii="Times New Roman" w:hAnsi="Times New Roman" w:cs="Times New Roman"/>
                <w:sz w:val="28"/>
                <w:szCs w:val="28"/>
              </w:rPr>
            </w:pPr>
            <w:r>
              <w:rPr>
                <w:rFonts w:ascii="Times New Roman" w:hAnsi="Times New Roman" w:cs="Times New Roman"/>
                <w:sz w:val="28"/>
                <w:szCs w:val="28"/>
              </w:rPr>
              <w:t>Предметы лизинга</w:t>
            </w:r>
          </w:p>
        </w:tc>
        <w:tc>
          <w:tcPr>
            <w:tcW w:w="1406" w:type="dxa"/>
          </w:tcPr>
          <w:p w:rsidR="00996F5A" w:rsidRDefault="00996F5A" w:rsidP="00996F5A">
            <w:pPr>
              <w:contextualSpacing/>
              <w:jc w:val="center"/>
              <w:rPr>
                <w:rFonts w:ascii="Times New Roman" w:hAnsi="Times New Roman" w:cs="Times New Roman"/>
                <w:sz w:val="28"/>
                <w:szCs w:val="28"/>
              </w:rPr>
            </w:pPr>
            <w:r>
              <w:rPr>
                <w:rFonts w:ascii="Times New Roman" w:hAnsi="Times New Roman" w:cs="Times New Roman"/>
                <w:sz w:val="28"/>
                <w:szCs w:val="28"/>
              </w:rPr>
              <w:t xml:space="preserve">Доля в новом бизнесе </w:t>
            </w:r>
            <w:r w:rsidR="001231DB">
              <w:rPr>
                <w:rFonts w:ascii="Times New Roman" w:hAnsi="Times New Roman" w:cs="Times New Roman"/>
                <w:sz w:val="28"/>
                <w:szCs w:val="28"/>
              </w:rPr>
              <w:t>за 2016г., %</w:t>
            </w:r>
          </w:p>
        </w:tc>
        <w:tc>
          <w:tcPr>
            <w:tcW w:w="1560"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Доля в новом бизнесе за 2015г., %</w:t>
            </w:r>
          </w:p>
        </w:tc>
        <w:tc>
          <w:tcPr>
            <w:tcW w:w="1701"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Прирост (+) или сокращение (-) объёма сегмента, %</w:t>
            </w:r>
          </w:p>
        </w:tc>
        <w:tc>
          <w:tcPr>
            <w:tcW w:w="166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Доля в лизинговом портфеле на 01.01.17, %</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Авиационный транспорт</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20,5</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20,6</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35,5</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21,6</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Грузовой автотранспорт</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17,6</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16,8</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42,6</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7,1</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Легковой автотранспорт</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17,5</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19,8</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20,3</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6,8</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Железнодорожная техника</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13,0</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17,0</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40,8</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Суда</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7,1</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544,4</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4,9</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Строительная и дорожно-строительная техника</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7,0</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5,8</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64,3</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3,5</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Сельскохозяйственная техника и скот</w:t>
            </w:r>
          </w:p>
        </w:tc>
        <w:tc>
          <w:tcPr>
            <w:tcW w:w="1406"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3,1</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181,4</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3,2</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Машиностроительное, металлообрабатывающее и металлургическое оборудование</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12,7</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3,7</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Оборудование для нефти и газа</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0,8</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291,4</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1,9</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Недвижимость</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-31,9</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1,8</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Погрузчики и складское оборудование</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25,7</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0,4</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Оборудование для пищевой промышленности</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0,9</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22,5</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0,3</w:t>
            </w:r>
          </w:p>
        </w:tc>
      </w:tr>
      <w:tr w:rsidR="002830C6" w:rsidTr="002830C6">
        <w:tc>
          <w:tcPr>
            <w:tcW w:w="3238" w:type="dxa"/>
          </w:tcPr>
          <w:p w:rsidR="00996F5A" w:rsidRDefault="001231DB" w:rsidP="002830C6">
            <w:pPr>
              <w:contextualSpacing/>
              <w:jc w:val="center"/>
              <w:rPr>
                <w:rFonts w:ascii="Times New Roman" w:hAnsi="Times New Roman" w:cs="Times New Roman"/>
                <w:sz w:val="28"/>
                <w:szCs w:val="28"/>
              </w:rPr>
            </w:pPr>
            <w:r>
              <w:rPr>
                <w:rFonts w:ascii="Times New Roman" w:hAnsi="Times New Roman" w:cs="Times New Roman"/>
                <w:sz w:val="28"/>
                <w:szCs w:val="28"/>
              </w:rPr>
              <w:t>Телекоммуникационное оборудование</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0,7</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0,6</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58,8</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0,3</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Оборудование для ЖКХ</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0,4</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-69,7</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0,6</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Энергетическое оборудование</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0,7</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-41,7</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0,5</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Полиграфическое оборудование</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0,5</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-18,3</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0,2</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Медицинская техника</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0,2</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0,4</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-31,9</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0,1</w:t>
            </w:r>
          </w:p>
        </w:tc>
      </w:tr>
      <w:tr w:rsidR="002830C6" w:rsidTr="002830C6">
        <w:tc>
          <w:tcPr>
            <w:tcW w:w="3238" w:type="dxa"/>
          </w:tcPr>
          <w:p w:rsidR="00996F5A" w:rsidRDefault="001231DB" w:rsidP="00996F5A">
            <w:pPr>
              <w:contextualSpacing/>
              <w:jc w:val="center"/>
              <w:rPr>
                <w:rFonts w:ascii="Times New Roman" w:hAnsi="Times New Roman" w:cs="Times New Roman"/>
                <w:sz w:val="28"/>
                <w:szCs w:val="28"/>
              </w:rPr>
            </w:pPr>
            <w:r>
              <w:rPr>
                <w:rFonts w:ascii="Times New Roman" w:hAnsi="Times New Roman" w:cs="Times New Roman"/>
                <w:sz w:val="28"/>
                <w:szCs w:val="28"/>
              </w:rPr>
              <w:t>Прочее оборудование</w:t>
            </w:r>
          </w:p>
        </w:tc>
        <w:tc>
          <w:tcPr>
            <w:tcW w:w="140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4,2</w:t>
            </w:r>
          </w:p>
        </w:tc>
        <w:tc>
          <w:tcPr>
            <w:tcW w:w="1560"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3,5</w:t>
            </w:r>
          </w:p>
        </w:tc>
        <w:tc>
          <w:tcPr>
            <w:tcW w:w="1701"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63,4</w:t>
            </w:r>
          </w:p>
        </w:tc>
        <w:tc>
          <w:tcPr>
            <w:tcW w:w="1666" w:type="dxa"/>
          </w:tcPr>
          <w:p w:rsidR="00996F5A" w:rsidRDefault="002830C6" w:rsidP="00996F5A">
            <w:pPr>
              <w:contextualSpacing/>
              <w:jc w:val="center"/>
              <w:rPr>
                <w:rFonts w:ascii="Times New Roman" w:hAnsi="Times New Roman" w:cs="Times New Roman"/>
                <w:sz w:val="28"/>
                <w:szCs w:val="28"/>
              </w:rPr>
            </w:pPr>
            <w:r>
              <w:rPr>
                <w:rFonts w:ascii="Times New Roman" w:hAnsi="Times New Roman" w:cs="Times New Roman"/>
                <w:sz w:val="28"/>
                <w:szCs w:val="28"/>
              </w:rPr>
              <w:t>2,3</w:t>
            </w:r>
          </w:p>
        </w:tc>
      </w:tr>
    </w:tbl>
    <w:p w:rsidR="002830C6" w:rsidRDefault="002830C6" w:rsidP="002830C6">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данным агентства, уже третий год подряд крупнейшим сегментом рынка является автолизинг (легковые и грузовые автомобили), доля которых по итогам 2016 года составила 35%. В стоимостном выражении автосегмент за прошедший год увеличился на 31%. Сельскохозяйственная техника также продемонстрировала положительную динамику: абсолютный объём сегмента вырос на 181%, а доля на рынке достигла 3%. Данные представлены в таблице 8.</w:t>
      </w:r>
      <w:r w:rsidR="00E90F75" w:rsidRPr="00E90F75">
        <w:rPr>
          <w:rFonts w:ascii="Times New Roman" w:hAnsi="Times New Roman" w:cs="Times New Roman"/>
          <w:bCs/>
          <w:sz w:val="28"/>
          <w:szCs w:val="28"/>
        </w:rPr>
        <w:t>Новый бизнес</w:t>
      </w:r>
      <w:r w:rsidR="00E90F75" w:rsidRPr="00E90F75">
        <w:rPr>
          <w:rFonts w:ascii="Times New Roman" w:hAnsi="Times New Roman" w:cs="Times New Roman"/>
          <w:sz w:val="28"/>
          <w:szCs w:val="28"/>
        </w:rPr>
        <w:t>– это стоимость переданных клиентам предметов лизинга в течение рассматриваемого периода без НДС</w:t>
      </w:r>
      <w:r w:rsidR="00A278F4">
        <w:rPr>
          <w:rFonts w:ascii="Times New Roman" w:hAnsi="Times New Roman" w:cs="Times New Roman"/>
          <w:sz w:val="28"/>
          <w:szCs w:val="28"/>
        </w:rPr>
        <w:t xml:space="preserve"> </w:t>
      </w:r>
      <w:r w:rsidR="00A278F4" w:rsidRPr="00A278F4">
        <w:rPr>
          <w:rFonts w:ascii="Times New Roman" w:hAnsi="Times New Roman" w:cs="Times New Roman"/>
          <w:sz w:val="28"/>
          <w:szCs w:val="28"/>
        </w:rPr>
        <w:t>[</w:t>
      </w:r>
      <w:r w:rsidR="0030394D">
        <w:rPr>
          <w:rFonts w:ascii="Times New Roman" w:hAnsi="Times New Roman" w:cs="Times New Roman"/>
          <w:sz w:val="28"/>
          <w:szCs w:val="28"/>
        </w:rPr>
        <w:t>41</w:t>
      </w:r>
      <w:r w:rsidR="00A278F4" w:rsidRPr="00A278F4">
        <w:rPr>
          <w:rFonts w:ascii="Times New Roman" w:hAnsi="Times New Roman" w:cs="Times New Roman"/>
          <w:sz w:val="28"/>
          <w:szCs w:val="28"/>
        </w:rPr>
        <w:t>]</w:t>
      </w:r>
      <w:r w:rsidR="00E90F75">
        <w:rPr>
          <w:rFonts w:ascii="Times New Roman" w:hAnsi="Times New Roman" w:cs="Times New Roman"/>
          <w:sz w:val="28"/>
          <w:szCs w:val="28"/>
        </w:rPr>
        <w:t>.</w:t>
      </w:r>
    </w:p>
    <w:p w:rsidR="00F47EF6" w:rsidRDefault="00F47EF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Кировская область представлена следующими лизинговыми компаниями:</w:t>
      </w:r>
      <w:r w:rsidR="002172C5">
        <w:rPr>
          <w:rFonts w:ascii="Times New Roman" w:hAnsi="Times New Roman" w:cs="Times New Roman"/>
          <w:sz w:val="28"/>
          <w:szCs w:val="28"/>
        </w:rPr>
        <w:t>«СБЕРБАНК ЛИЗИНГ» (ГК);</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«ВЭБ - лизинг»;</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«РЕСО - Лизинг»;</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«ВТБ Лизинг»;</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«Балтийский лизинг» (ГК);</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«Элемент Лизинг»;</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«Европлан»;</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«Росагролизинг»;</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CARCADE</w:t>
      </w:r>
      <w:r>
        <w:rPr>
          <w:rFonts w:ascii="Times New Roman" w:hAnsi="Times New Roman" w:cs="Times New Roman"/>
          <w:sz w:val="28"/>
          <w:szCs w:val="28"/>
        </w:rPr>
        <w:t xml:space="preserve"> Лизинг»;</w:t>
      </w:r>
    </w:p>
    <w:p w:rsidR="002172C5" w:rsidRDefault="002172C5"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«Вяткаагроснаб».</w:t>
      </w:r>
    </w:p>
    <w:p w:rsidR="002172C5" w:rsidRPr="002172C5" w:rsidRDefault="005E7914"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рисунке 6 показано положение лизинговых компаний на рынке Кировской области.</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Лизинг сельскохозяйственной техники является возможностью для сельхозпроизводителей поддерживать свой парк на должном уровне, ведь данная деятельность предполагает выполнение большого объема механизированных работ в целях производства стратегически важной продукции.</w:t>
      </w:r>
    </w:p>
    <w:p w:rsidR="002172C5"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В 21 веке, к лизингу стали активно обращаться сельскохозяйственные предприятия в целях приобретения техники для осуществления своей деятельности. Лизинг сельскохозяйственной техники представляет собой отличную возможность целевого привлечения финансовых ресурсов на выгодных условиях.</w:t>
      </w:r>
    </w:p>
    <w:p w:rsidR="005E7914" w:rsidRDefault="005E7914" w:rsidP="00DD79AC">
      <w:pPr>
        <w:shd w:val="clear" w:color="auto" w:fill="FFFFFF" w:themeFill="background1"/>
        <w:spacing w:line="360" w:lineRule="auto"/>
        <w:ind w:firstLine="709"/>
        <w:contextualSpacing/>
        <w:jc w:val="both"/>
        <w:rPr>
          <w:rFonts w:ascii="Times New Roman" w:hAnsi="Times New Roman" w:cs="Times New Roman"/>
          <w:sz w:val="28"/>
          <w:szCs w:val="28"/>
        </w:rPr>
        <w:sectPr w:rsidR="005E7914" w:rsidSect="002E3C57">
          <w:footerReference w:type="default" r:id="rId18"/>
          <w:pgSz w:w="11906" w:h="16838"/>
          <w:pgMar w:top="1134" w:right="850" w:bottom="1134" w:left="1701" w:header="708" w:footer="708" w:gutter="0"/>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6"/>
      </w:tblGrid>
      <w:tr w:rsidR="005E7914" w:rsidTr="0039251A">
        <w:tc>
          <w:tcPr>
            <w:tcW w:w="14786" w:type="dxa"/>
          </w:tcPr>
          <w:p w:rsidR="005E7914" w:rsidRDefault="0039251A" w:rsidP="00DD79AC">
            <w:pPr>
              <w:spacing w:line="360" w:lineRule="auto"/>
              <w:contextualSpacing/>
              <w:jc w:val="both"/>
              <w:rPr>
                <w:rFonts w:ascii="Times New Roman" w:hAnsi="Times New Roman" w:cs="Times New Roman"/>
                <w:sz w:val="28"/>
                <w:szCs w:val="28"/>
              </w:rPr>
            </w:pPr>
            <w:r w:rsidRPr="0039251A">
              <w:rPr>
                <w:rFonts w:ascii="Times New Roman" w:hAnsi="Times New Roman" w:cs="Times New Roman"/>
                <w:noProof/>
                <w:sz w:val="28"/>
                <w:szCs w:val="28"/>
                <w:lang w:eastAsia="ru-RU"/>
              </w:rPr>
              <w:drawing>
                <wp:inline distT="0" distB="0" distL="0" distR="0">
                  <wp:extent cx="9248406" cy="5103628"/>
                  <wp:effectExtent l="19050" t="0" r="9894" b="1772"/>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E7914" w:rsidTr="0039251A">
        <w:tc>
          <w:tcPr>
            <w:tcW w:w="14786" w:type="dxa"/>
          </w:tcPr>
          <w:p w:rsidR="005E7914" w:rsidRDefault="0039251A" w:rsidP="0039251A">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6 – Положение лизинговых компаний на рынке Кировской области</w:t>
            </w:r>
          </w:p>
        </w:tc>
      </w:tr>
    </w:tbl>
    <w:p w:rsidR="005E7914" w:rsidRDefault="002172C5" w:rsidP="00A278F4">
      <w:pPr>
        <w:widowControl/>
        <w:autoSpaceDE/>
        <w:spacing w:after="200" w:line="276" w:lineRule="auto"/>
        <w:rPr>
          <w:rFonts w:ascii="Times New Roman" w:hAnsi="Times New Roman" w:cs="Times New Roman"/>
          <w:sz w:val="28"/>
          <w:szCs w:val="28"/>
        </w:rPr>
        <w:sectPr w:rsidR="005E7914" w:rsidSect="005E7914">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br w:type="page"/>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Лизинг имеет огромные преимущества перед иными кредитными инструментами. К ним относятся: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меньший авансовый платёж;</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более длительные сроки, на которые возможно заключить договор;</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возможность оплаты лизинговых платежей с учетом проведения сезонных работ в конкретный период года;</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-возможность организовать наиболее эффективное распределение внутренних ресурсов предприятия, в том числе сократить оплату стоимости техники и направить средства на приобретение семенного материала, удобрений, горюче-смазочных материалов и т.д.</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Основными видами лизинга сельскохозяйственной техники являются:</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федеральный, осуществляемый за счет средств федерального бюджета и реализуемый через Российскую государственную агропромышленную компанию «Росагролизинг»;</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региональный, осуществляемый за счет средств республик, краев и с привлечением региональных обслуживающих предприятий областей (заводов, агроснабов, сельхозтехники, автотранспортных и др.);</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заводской, осуществляемый заводами — изготовителями техники за счет своих или привлеченных (банковских кредитов) средств;</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коммерческий, осуществляемый самостоятельно коммерческими предприятиями и банками.</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В настоящее время на рынке лизинговых услуг присутствуют различные компании</w:t>
      </w:r>
      <w:r w:rsidR="00DD79AC">
        <w:rPr>
          <w:rFonts w:ascii="Times New Roman" w:hAnsi="Times New Roman" w:cs="Times New Roman"/>
          <w:sz w:val="28"/>
          <w:szCs w:val="28"/>
        </w:rPr>
        <w:t>, которые предоставляют в лизинг сельскохозяйственную технику и прицепное, навесное оборудование.</w:t>
      </w:r>
      <w:r w:rsidRPr="003D4B36">
        <w:rPr>
          <w:rFonts w:ascii="Times New Roman" w:hAnsi="Times New Roman" w:cs="Times New Roman"/>
          <w:sz w:val="28"/>
          <w:szCs w:val="28"/>
        </w:rPr>
        <w:t xml:space="preserve"> Так лизинговая компания «Пруссия» работает в аграрном секторе, пользуются поддержкой государства. Принимая во внимание, что данный бизнес имеет свою специфику, специально для клиентов, работающих в данной сфере в компании разработали особые, уникальные лизинговые программы, адаптированные под нужды клиентов.</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Одной из основных лизинговых программ, разработанных лизинговой компанией «Пруссия» для клиентов аграрного сектора является сезонный лизинг. Основным преимуществом данной лизинговой программы является предоставление сезонного графика лизинговых платежей.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Данная программа дает возможность распределять финансовую нагрузку на лизинговые платежи по усмотрению клиента.</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Для клиентов, работающих в аграрном секторе, сезонный график лизинговых платежей является очень актуальным так как он позволяет преодолеть период наименьшей платежеспособности с минимальными затратами.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Так же лизинговая компания «Пруссия» предоставляет в лизинг навесное оборудование. Данная программа так же по своему уникальна так как, из-за низкой ликвидности такого оборудования, оно зачастую даже и не рассматривается в качестве предмета лизинга другими лизинговыми компаниями.</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Еще одной - актуальной программой для компаний аграрного сектора является возвратный лизинг. Организация, воспользовавшаяся данной программой, получает возможность пополнить оборотные средства и направить их на необходимые цели (например, на покупку семян, удобрений, ГСМ).</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Лизинговая компания «Пруссия» осуществляет лизинговые услуги в отношении навесной и прицепной сельскохозяйственной техники любых марок и производителей как новой, так и бывшей в употреблении.</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Лизинговая компания «Пруссия» имеет 19 лизинговых программ. Использование данных программ значительно облегчают клиентам возможность получения услуг лизинга на выгодных для себя условиях. Более того, клиенты имеют возможность воспользоваться несколькими программами одновременно, а также изменить либо добавить лизинговую программу в процессе действия договора </w:t>
      </w:r>
      <w:r w:rsidRPr="0030394D">
        <w:rPr>
          <w:rFonts w:ascii="Times New Roman" w:hAnsi="Times New Roman" w:cs="Times New Roman"/>
          <w:sz w:val="28"/>
          <w:szCs w:val="28"/>
        </w:rPr>
        <w:t xml:space="preserve">лизинга </w:t>
      </w:r>
      <w:r w:rsidR="0030394D" w:rsidRPr="0030394D">
        <w:rPr>
          <w:rFonts w:ascii="Times New Roman" w:hAnsi="Times New Roman" w:cs="Times New Roman"/>
          <w:sz w:val="28"/>
          <w:szCs w:val="28"/>
        </w:rPr>
        <w:t>[42</w:t>
      </w:r>
      <w:r w:rsidRPr="0030394D">
        <w:rPr>
          <w:rFonts w:ascii="Times New Roman" w:hAnsi="Times New Roman" w:cs="Times New Roman"/>
          <w:sz w:val="28"/>
          <w:szCs w:val="28"/>
        </w:rPr>
        <w:t>].</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Основное направление деятельности компании «Лизинг Агро» – это обеспечение на основе федерального и коммерческого лизинга фермерских хозяйств и организаций современной сельскохозяйственной техникой.</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Большой парк сельскохозяйственной техники, представленный данной компанией (комбайны, тракторы, легковой и грузовой транспорт, прицепное и навесное оборудование и др.) включает в себя более 1000 наименований от 60 отечественных производителей и может обеспечить потребности любого сельскохозяйственного предприятия. Кроме этого, на условиях коммерческого лизинга также возможно приобретение сельскохозяйственной техники не только отечественных, но и зарубежных </w:t>
      </w:r>
      <w:r w:rsidRPr="0030394D">
        <w:rPr>
          <w:rFonts w:ascii="Times New Roman" w:hAnsi="Times New Roman" w:cs="Times New Roman"/>
          <w:sz w:val="28"/>
          <w:szCs w:val="28"/>
        </w:rPr>
        <w:t>производителей</w:t>
      </w:r>
      <w:r w:rsidR="0030394D" w:rsidRPr="0030394D">
        <w:rPr>
          <w:rFonts w:ascii="Times New Roman" w:hAnsi="Times New Roman" w:cs="Times New Roman"/>
          <w:sz w:val="28"/>
          <w:szCs w:val="28"/>
        </w:rPr>
        <w:t xml:space="preserve"> [43</w:t>
      </w:r>
      <w:r w:rsidRPr="0030394D">
        <w:rPr>
          <w:rFonts w:ascii="Times New Roman" w:hAnsi="Times New Roman" w:cs="Times New Roman"/>
          <w:sz w:val="28"/>
          <w:szCs w:val="28"/>
        </w:rPr>
        <w:t>]</w:t>
      </w:r>
      <w:r w:rsidR="00E1522D" w:rsidRPr="0030394D">
        <w:rPr>
          <w:rFonts w:ascii="Times New Roman" w:hAnsi="Times New Roman" w:cs="Times New Roman"/>
          <w:sz w:val="28"/>
          <w:szCs w:val="28"/>
        </w:rPr>
        <w:t>.</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АО "Росагролизинг" по системе федерального лизинга финансирует сделки по приобретению сельскохозяйственных машин и оборудования на следующих условиях:</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Срок договора - до 10 лет.</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Сумма первоначального взноса - 7%.</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Удорожание в год от закупочной цены - 2%.</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Периодичность платежей - равномерные ежемесячные, квартальные.</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При оплате первоначального взноса в размере не менее 20% от общей суммы лизинговых платежей в соответствии с условиями лизинговой сделки, вне зависимости от срока лизинга, залоговое обеспечение не </w:t>
      </w:r>
      <w:r w:rsidRPr="0030394D">
        <w:rPr>
          <w:rFonts w:ascii="Times New Roman" w:hAnsi="Times New Roman" w:cs="Times New Roman"/>
          <w:sz w:val="28"/>
          <w:szCs w:val="28"/>
        </w:rPr>
        <w:t>требуется</w:t>
      </w:r>
      <w:r w:rsidR="0030394D" w:rsidRPr="0030394D">
        <w:rPr>
          <w:rFonts w:ascii="Times New Roman" w:hAnsi="Times New Roman" w:cs="Times New Roman"/>
          <w:sz w:val="28"/>
          <w:szCs w:val="28"/>
        </w:rPr>
        <w:t xml:space="preserve"> [44</w:t>
      </w:r>
      <w:r w:rsidRPr="0030394D">
        <w:rPr>
          <w:rFonts w:ascii="Times New Roman" w:hAnsi="Times New Roman" w:cs="Times New Roman"/>
          <w:sz w:val="28"/>
          <w:szCs w:val="28"/>
        </w:rPr>
        <w:t>]</w:t>
      </w:r>
      <w:r w:rsidR="00E1522D" w:rsidRPr="0030394D">
        <w:rPr>
          <w:rFonts w:ascii="Times New Roman" w:hAnsi="Times New Roman" w:cs="Times New Roman"/>
          <w:sz w:val="28"/>
          <w:szCs w:val="28"/>
        </w:rPr>
        <w:t>.</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Преимущества поставок по системе федерального лизинга компанией «Вяткаагроснаб»</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заключаются в следующем:</w:t>
      </w:r>
    </w:p>
    <w:p w:rsidR="003D4B36" w:rsidRPr="003D4B36" w:rsidRDefault="009328B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сроки расчетов по договорам</w:t>
      </w:r>
      <w:r w:rsidR="003D4B36" w:rsidRPr="003D4B36">
        <w:rPr>
          <w:rFonts w:ascii="Times New Roman" w:hAnsi="Times New Roman" w:cs="Times New Roman"/>
          <w:sz w:val="28"/>
          <w:szCs w:val="28"/>
        </w:rPr>
        <w:t xml:space="preserve"> лизинга от 3 до 10 лет</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первоначальный взнос от 10% стоимости предмета лизинга по договору;</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удорожание в год:</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по комбайнам, тракторам, сельскохозяйственным машинам - от 3 %;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по оборудованию для животноводства 3 %;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по племенным животным 2,5 %;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по автотранспорту 6 %.</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Государство разрешает применять ускоренную амортизацию имущества, переданного в лизинг с коэффициентом до 3-х, что снижает затраты по уплате налога на имущество;</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Лизинговые платежи, а также дополнительные затраты, связанные с приобретением имущества (транспортировка, монтаж и проч.) могут быть полностью отнесены на себестоимость продукции, товаров, услуг, что снижает налогооблагаемую базу по налогу на прибыль;</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НДС уплаченный лизинговой компании уменьшает платежи по НДС в бюджет;</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Лизинг обеспечивает возможность приобретения в пользование основные фонды при минимальном собственном вложении финансовых средств лизингополучателя. Лизинг не требует больших первоначальных вложений.</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Рассрочка платежа на срок лизинга производится без индексации стоимости предметов лизинга. Выплата производится в ценах, действовавших на момент передачи предмета лизинга.</w:t>
      </w:r>
    </w:p>
    <w:p w:rsidR="003D4B36" w:rsidRP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Большой плюс в том, что есть возможность выплаты лизинговых платежей из прибыли, получаемой от эксплуатации арендованной техники, т.е. техника сама себя выкупает. Важно, что аграриям оказывается помощь из регионального бюджета. При приобретении предметов лизинга, согласно перечню, утвержденного Министерством сельского хозяйства Кировской области предусмотрены субсидии из областного бюджета – 15 % от стоимости. Фактически, компенсируется первоначал</w:t>
      </w:r>
      <w:r w:rsidR="00E1522D">
        <w:rPr>
          <w:rFonts w:ascii="Times New Roman" w:hAnsi="Times New Roman" w:cs="Times New Roman"/>
          <w:sz w:val="28"/>
          <w:szCs w:val="28"/>
        </w:rPr>
        <w:t xml:space="preserve">ьный лизинговый </w:t>
      </w:r>
      <w:r w:rsidR="00E1522D" w:rsidRPr="0030394D">
        <w:rPr>
          <w:rFonts w:ascii="Times New Roman" w:hAnsi="Times New Roman" w:cs="Times New Roman"/>
          <w:sz w:val="28"/>
          <w:szCs w:val="28"/>
        </w:rPr>
        <w:t>взнос</w:t>
      </w:r>
      <w:r w:rsidR="0030394D">
        <w:rPr>
          <w:rFonts w:ascii="Times New Roman" w:hAnsi="Times New Roman" w:cs="Times New Roman"/>
          <w:sz w:val="28"/>
          <w:szCs w:val="28"/>
        </w:rPr>
        <w:t xml:space="preserve"> </w:t>
      </w:r>
      <w:r w:rsidRPr="0030394D">
        <w:rPr>
          <w:rFonts w:ascii="Times New Roman" w:hAnsi="Times New Roman" w:cs="Times New Roman"/>
          <w:sz w:val="28"/>
          <w:szCs w:val="28"/>
        </w:rPr>
        <w:t>[4</w:t>
      </w:r>
      <w:r w:rsidR="0030394D" w:rsidRPr="0030394D">
        <w:rPr>
          <w:rFonts w:ascii="Times New Roman" w:hAnsi="Times New Roman" w:cs="Times New Roman"/>
          <w:sz w:val="28"/>
          <w:szCs w:val="28"/>
        </w:rPr>
        <w:t>5</w:t>
      </w:r>
      <w:r w:rsidRPr="0030394D">
        <w:rPr>
          <w:rFonts w:ascii="Times New Roman" w:hAnsi="Times New Roman" w:cs="Times New Roman"/>
          <w:sz w:val="28"/>
          <w:szCs w:val="28"/>
        </w:rPr>
        <w:t>]</w:t>
      </w:r>
      <w:r w:rsidR="00E1522D" w:rsidRPr="0030394D">
        <w:rPr>
          <w:rFonts w:ascii="Times New Roman" w:hAnsi="Times New Roman" w:cs="Times New Roman"/>
          <w:sz w:val="28"/>
          <w:szCs w:val="28"/>
        </w:rPr>
        <w:t>.</w:t>
      </w:r>
    </w:p>
    <w:p w:rsidR="003D4B36" w:rsidRDefault="003D4B36" w:rsidP="00DD79AC">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Предложение на рынке лизинговых услуг со стороны лизинговых компаний, предоставляющих в лизинг сельскохозяйственную технику значителен. Данное обстоятельство настраивает на тщательное изучение предлагаемых условий лизинга, которые на первый взгляд не значительно отличаются между собой.</w:t>
      </w:r>
    </w:p>
    <w:p w:rsidR="00BB45C0" w:rsidRDefault="00BB45C0" w:rsidP="00094545">
      <w:pPr>
        <w:shd w:val="clear" w:color="auto" w:fill="FFFFFF" w:themeFill="background1"/>
        <w:spacing w:line="360" w:lineRule="auto"/>
        <w:ind w:firstLine="567"/>
        <w:contextualSpacing/>
        <w:jc w:val="both"/>
        <w:rPr>
          <w:rFonts w:ascii="Times New Roman" w:hAnsi="Times New Roman" w:cs="Times New Roman"/>
          <w:sz w:val="28"/>
          <w:szCs w:val="28"/>
        </w:rPr>
      </w:pPr>
    </w:p>
    <w:p w:rsidR="00BB45C0" w:rsidRPr="00707B14" w:rsidRDefault="00BB45C0" w:rsidP="00BB45C0">
      <w:pPr>
        <w:pStyle w:val="2"/>
        <w:numPr>
          <w:ilvl w:val="0"/>
          <w:numId w:val="0"/>
        </w:numPr>
        <w:spacing w:before="0" w:line="360" w:lineRule="auto"/>
        <w:contextualSpacing/>
        <w:jc w:val="center"/>
        <w:rPr>
          <w:rFonts w:ascii="Times New Roman" w:hAnsi="Times New Roman" w:cs="Times New Roman"/>
          <w:color w:val="auto"/>
          <w:sz w:val="28"/>
          <w:szCs w:val="28"/>
        </w:rPr>
      </w:pPr>
      <w:bookmarkStart w:id="16" w:name="_Toc484729062"/>
      <w:r w:rsidRPr="00707B14">
        <w:rPr>
          <w:rFonts w:ascii="Times New Roman" w:hAnsi="Times New Roman" w:cs="Times New Roman"/>
          <w:color w:val="auto"/>
          <w:sz w:val="28"/>
          <w:szCs w:val="28"/>
        </w:rPr>
        <w:t>2.3</w:t>
      </w:r>
      <w:r w:rsidR="009E505E">
        <w:rPr>
          <w:rFonts w:ascii="Times New Roman" w:hAnsi="Times New Roman" w:cs="Times New Roman"/>
          <w:color w:val="auto"/>
          <w:sz w:val="28"/>
          <w:szCs w:val="28"/>
        </w:rPr>
        <w:t xml:space="preserve"> </w:t>
      </w:r>
      <w:r w:rsidRPr="00707B14">
        <w:rPr>
          <w:rFonts w:ascii="Times New Roman" w:hAnsi="Times New Roman" w:cs="Times New Roman"/>
          <w:color w:val="auto"/>
          <w:sz w:val="28"/>
          <w:szCs w:val="28"/>
        </w:rPr>
        <w:t>Объемы и источники финансирования технического оснащения отрасли растениеводства</w:t>
      </w:r>
      <w:bookmarkEnd w:id="16"/>
    </w:p>
    <w:p w:rsidR="00BB45C0" w:rsidRPr="003D4B36" w:rsidRDefault="00BB45C0" w:rsidP="003D4B36">
      <w:pPr>
        <w:shd w:val="clear" w:color="auto" w:fill="FFFFFF" w:themeFill="background1"/>
        <w:spacing w:line="360" w:lineRule="auto"/>
        <w:ind w:firstLine="567"/>
        <w:contextualSpacing/>
        <w:rPr>
          <w:rFonts w:ascii="Times New Roman" w:hAnsi="Times New Roman" w:cs="Times New Roman"/>
          <w:sz w:val="28"/>
          <w:szCs w:val="28"/>
        </w:rPr>
      </w:pPr>
    </w:p>
    <w:p w:rsidR="003D4B36" w:rsidRPr="003D4B36" w:rsidRDefault="003D4B36" w:rsidP="00E1522D">
      <w:pPr>
        <w:widowControl/>
        <w:autoSpaceDE/>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Повышение инвестиционной привлекательности отраслей народного хозяйства Российской Федерации – очень важная и много аспектная задача развития всех отраслей народного хозяйства, в том числе растениеводства. Она включает в себя законодательные правовые элементы проблемы, финансовую составляющую и экономические меры государственного регулирования отрасли, а также различные механизмы привлечения в сельское хозяйство долгосрочных заемных источников финансирования.</w:t>
      </w:r>
    </w:p>
    <w:p w:rsidR="003D4B36" w:rsidRPr="003D4B36" w:rsidRDefault="003D4B36" w:rsidP="00E1522D">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Государством предпринимаются в настоящее время всесторонние усилия по повышению уровня развития сельскохозяйственного пр</w:t>
      </w:r>
      <w:r w:rsidR="00707B14">
        <w:rPr>
          <w:rFonts w:ascii="Times New Roman" w:hAnsi="Times New Roman" w:cs="Times New Roman"/>
          <w:sz w:val="28"/>
          <w:szCs w:val="28"/>
        </w:rPr>
        <w:t xml:space="preserve">оизводства. Этому способствует </w:t>
      </w:r>
      <w:r w:rsidRPr="003D4B36">
        <w:rPr>
          <w:rFonts w:ascii="Times New Roman" w:hAnsi="Times New Roman" w:cs="Times New Roman"/>
          <w:sz w:val="28"/>
          <w:szCs w:val="28"/>
        </w:rPr>
        <w:t>приоритетный национальный проект «Развитие АПК» (субсидирование процентных ставок по кредитам как для сельскохозяйственных организаций, так и для крестьянских (фермерских) хозяйств и личных подсобных хозяйств, выделение средств на увеличение уставного капитала ОАО «Росагролизинг» и ОАО «Россельхозбанк», развитие системы сельской кредитной кооперации, а также возрождение системы ипотечного кредитования в сельском хозяйстве). Бесспорно государственная поддержка обеспечивает повышение инвестиционной активности в сельском хозяйстве и отрасли растениеводства в частности.</w:t>
      </w:r>
    </w:p>
    <w:p w:rsidR="004D7BD2" w:rsidRDefault="004D7BD2" w:rsidP="00E1522D">
      <w:pPr>
        <w:shd w:val="clear" w:color="auto" w:fill="FFFFFF" w:themeFill="background1"/>
        <w:spacing w:line="360" w:lineRule="auto"/>
        <w:ind w:firstLine="709"/>
        <w:contextualSpacing/>
        <w:jc w:val="both"/>
        <w:rPr>
          <w:rFonts w:ascii="Times New Roman" w:hAnsi="Times New Roman" w:cs="Times New Roman"/>
          <w:sz w:val="28"/>
          <w:szCs w:val="28"/>
        </w:rPr>
      </w:pPr>
      <w:r w:rsidRPr="004D7BD2">
        <w:rPr>
          <w:rFonts w:ascii="Times New Roman" w:hAnsi="Times New Roman" w:cs="Times New Roman"/>
          <w:sz w:val="28"/>
          <w:szCs w:val="28"/>
        </w:rPr>
        <w:t>За анализируемый период инвестиции в основной капитал составили в 2015 году 14555,9 млрд. рублей, что на 3520,2 млрд. рублей больше, чем в 2011 году. Из них наибольший удельный вес составляют инвестиции в: транспорт и связь 21,4%; добыча полезных ископаемых 18,5%; операции с недвижимым имуществом, аренда и предоставление услуг 18,0%; обрабатывающие производства 15,7%. А вот инвестиции в сельское хозяйство, охоту и лесное хозяйство составили всего 3,7% из общего объема инвестиций. В 2015 году они равны 538,1 млрд. рублей.</w:t>
      </w:r>
    </w:p>
    <w:p w:rsidR="00752935" w:rsidRPr="00E1522D" w:rsidRDefault="00752935" w:rsidP="00752935">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Инвестиции в основной капитал в сельское хозяйство, охота и лесное хозяйство по источникам финансирования представлены в таблице 9. </w:t>
      </w:r>
      <w:r w:rsidRPr="00E1522D">
        <w:rPr>
          <w:rFonts w:ascii="Times New Roman" w:hAnsi="Times New Roman" w:cs="Times New Roman"/>
          <w:sz w:val="28"/>
          <w:szCs w:val="28"/>
        </w:rPr>
        <w:t>Если в 2013 г. преобладали привлеченные средства, как источники финансирования инвестиций, то в 2014 г. доля собственных средств выше на 3,6 процентных пункта. Доля бюджетных средств составляет всего 5-5,6 %. В основном это средства федерального бюджета</w:t>
      </w:r>
      <w:r w:rsidR="00A278F4">
        <w:rPr>
          <w:rFonts w:ascii="Times New Roman" w:hAnsi="Times New Roman" w:cs="Times New Roman"/>
          <w:sz w:val="28"/>
          <w:szCs w:val="28"/>
        </w:rPr>
        <w:t xml:space="preserve"> </w:t>
      </w:r>
      <w:r w:rsidR="00A278F4" w:rsidRPr="00503D64">
        <w:rPr>
          <w:rFonts w:ascii="Times New Roman" w:hAnsi="Times New Roman" w:cs="Times New Roman"/>
          <w:sz w:val="28"/>
          <w:szCs w:val="28"/>
        </w:rPr>
        <w:t>[</w:t>
      </w:r>
      <w:r w:rsidR="0030394D">
        <w:rPr>
          <w:rFonts w:ascii="Times New Roman" w:hAnsi="Times New Roman" w:cs="Times New Roman"/>
          <w:sz w:val="28"/>
          <w:szCs w:val="28"/>
        </w:rPr>
        <w:t>35</w:t>
      </w:r>
      <w:r w:rsidR="00A278F4" w:rsidRPr="00503D64">
        <w:rPr>
          <w:rFonts w:ascii="Times New Roman" w:hAnsi="Times New Roman" w:cs="Times New Roman"/>
          <w:sz w:val="28"/>
          <w:szCs w:val="28"/>
        </w:rPr>
        <w:t>]</w:t>
      </w:r>
      <w:r w:rsidRPr="00E1522D">
        <w:rPr>
          <w:rFonts w:ascii="Times New Roman" w:hAnsi="Times New Roman" w:cs="Times New Roman"/>
          <w:sz w:val="28"/>
          <w:szCs w:val="28"/>
        </w:rPr>
        <w:t>.</w:t>
      </w:r>
    </w:p>
    <w:p w:rsidR="003D4B36" w:rsidRPr="00E1522D" w:rsidRDefault="003D4B36" w:rsidP="00E1522D">
      <w:pPr>
        <w:shd w:val="clear" w:color="auto" w:fill="FFFFFF" w:themeFill="background1"/>
        <w:spacing w:line="360" w:lineRule="auto"/>
        <w:contextualSpacing/>
        <w:jc w:val="both"/>
        <w:rPr>
          <w:rFonts w:ascii="Times New Roman" w:hAnsi="Times New Roman" w:cs="Times New Roman"/>
          <w:sz w:val="28"/>
          <w:szCs w:val="28"/>
        </w:rPr>
      </w:pPr>
      <w:r w:rsidRPr="00E1522D">
        <w:rPr>
          <w:rFonts w:ascii="Times New Roman" w:hAnsi="Times New Roman" w:cs="Times New Roman"/>
          <w:sz w:val="28"/>
          <w:szCs w:val="28"/>
        </w:rPr>
        <w:t xml:space="preserve">Таблица </w:t>
      </w:r>
      <w:r w:rsidR="00E1522D" w:rsidRPr="00752935">
        <w:rPr>
          <w:rFonts w:ascii="Times New Roman" w:hAnsi="Times New Roman" w:cs="Times New Roman"/>
          <w:sz w:val="28"/>
          <w:szCs w:val="28"/>
        </w:rPr>
        <w:t>9</w:t>
      </w:r>
      <w:r w:rsidRPr="00E1522D">
        <w:rPr>
          <w:rFonts w:ascii="Times New Roman" w:hAnsi="Times New Roman" w:cs="Times New Roman"/>
          <w:sz w:val="28"/>
          <w:szCs w:val="28"/>
        </w:rPr>
        <w:t xml:space="preserve"> –Инвестиции в основной капитал в сельское хозяйство, охота и лесное хозяйство по источникам финансирования (в фактически действовавших ценах, миллионов рублей)</w:t>
      </w:r>
    </w:p>
    <w:tbl>
      <w:tblPr>
        <w:tblStyle w:val="a3"/>
        <w:tblW w:w="0" w:type="auto"/>
        <w:tblLook w:val="04A0" w:firstRow="1" w:lastRow="0" w:firstColumn="1" w:lastColumn="0" w:noHBand="0" w:noVBand="1"/>
      </w:tblPr>
      <w:tblGrid>
        <w:gridCol w:w="2034"/>
        <w:gridCol w:w="1642"/>
        <w:gridCol w:w="1335"/>
        <w:gridCol w:w="1643"/>
        <w:gridCol w:w="1136"/>
        <w:gridCol w:w="1780"/>
      </w:tblGrid>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p>
        </w:tc>
        <w:tc>
          <w:tcPr>
            <w:tcW w:w="2977" w:type="dxa"/>
            <w:gridSpan w:val="2"/>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2013 год</w:t>
            </w:r>
          </w:p>
        </w:tc>
        <w:tc>
          <w:tcPr>
            <w:tcW w:w="2779" w:type="dxa"/>
            <w:gridSpan w:val="2"/>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2014 год</w:t>
            </w:r>
          </w:p>
        </w:tc>
        <w:tc>
          <w:tcPr>
            <w:tcW w:w="1780"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Изменение</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млн. руб.</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млн. руб.</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млн. руб.</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Источники финансирования - всего</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324332,2</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100</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330443</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100</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6110,8</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Собственные средства</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142323,6</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43,9</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171053,9</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51,8</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28730,3</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Привлеченные средства</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182008,6</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56,1</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159389,1</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48,2</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-22619,5</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Из них бюджетные средства</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16214,8</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5,0</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18619,9</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5,6</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2405,1</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в том числе из:</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Федерального бюджета</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9838,6</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3,0</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12843,4</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3,9</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3004,8</w:t>
            </w:r>
          </w:p>
        </w:tc>
      </w:tr>
      <w:tr w:rsidR="003D4B36" w:rsidRPr="00E1522D" w:rsidTr="003D4B36">
        <w:tc>
          <w:tcPr>
            <w:tcW w:w="203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Бюджетов субъектов РФ</w:t>
            </w:r>
          </w:p>
        </w:tc>
        <w:tc>
          <w:tcPr>
            <w:tcW w:w="1642"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5541,6</w:t>
            </w:r>
          </w:p>
        </w:tc>
        <w:tc>
          <w:tcPr>
            <w:tcW w:w="1335"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1,7</w:t>
            </w:r>
          </w:p>
        </w:tc>
        <w:tc>
          <w:tcPr>
            <w:tcW w:w="1643"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5103,3</w:t>
            </w:r>
          </w:p>
        </w:tc>
        <w:tc>
          <w:tcPr>
            <w:tcW w:w="1136"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1,5</w:t>
            </w:r>
          </w:p>
        </w:tc>
        <w:tc>
          <w:tcPr>
            <w:tcW w:w="1780" w:type="dxa"/>
            <w:vAlign w:val="center"/>
          </w:tcPr>
          <w:p w:rsidR="003D4B36" w:rsidRPr="00E1522D" w:rsidRDefault="003D4B36" w:rsidP="00371A65">
            <w:pPr>
              <w:contextualSpacing/>
              <w:jc w:val="center"/>
              <w:rPr>
                <w:rFonts w:ascii="Times New Roman" w:hAnsi="Times New Roman" w:cs="Times New Roman"/>
                <w:sz w:val="24"/>
                <w:szCs w:val="24"/>
              </w:rPr>
            </w:pPr>
            <w:r w:rsidRPr="00E1522D">
              <w:rPr>
                <w:rFonts w:ascii="Times New Roman" w:hAnsi="Times New Roman" w:cs="Times New Roman"/>
                <w:sz w:val="24"/>
                <w:szCs w:val="24"/>
              </w:rPr>
              <w:t>-438,3</w:t>
            </w:r>
          </w:p>
        </w:tc>
      </w:tr>
    </w:tbl>
    <w:p w:rsidR="00752935" w:rsidRDefault="00752935" w:rsidP="00024AD3">
      <w:pPr>
        <w:shd w:val="clear" w:color="auto" w:fill="FFFFFF" w:themeFill="background1"/>
        <w:spacing w:line="360" w:lineRule="auto"/>
        <w:contextualSpacing/>
        <w:jc w:val="both"/>
        <w:rPr>
          <w:rFonts w:ascii="Times New Roman" w:hAnsi="Times New Roman" w:cs="Times New Roman"/>
          <w:sz w:val="28"/>
          <w:szCs w:val="28"/>
        </w:rPr>
      </w:pPr>
    </w:p>
    <w:p w:rsidR="003D4B36" w:rsidRPr="00E1522D" w:rsidRDefault="003D4B36" w:rsidP="00024AD3">
      <w:pPr>
        <w:shd w:val="clear" w:color="auto" w:fill="FFFFFF" w:themeFill="background1"/>
        <w:spacing w:line="360" w:lineRule="auto"/>
        <w:contextualSpacing/>
        <w:jc w:val="both"/>
        <w:rPr>
          <w:rFonts w:ascii="Times New Roman" w:hAnsi="Times New Roman" w:cs="Times New Roman"/>
          <w:sz w:val="28"/>
          <w:szCs w:val="28"/>
        </w:rPr>
      </w:pPr>
      <w:r w:rsidRPr="00E1522D">
        <w:rPr>
          <w:rFonts w:ascii="Times New Roman" w:hAnsi="Times New Roman" w:cs="Times New Roman"/>
          <w:sz w:val="28"/>
          <w:szCs w:val="28"/>
        </w:rPr>
        <w:t>Таблица</w:t>
      </w:r>
      <w:r w:rsidR="00024AD3" w:rsidRPr="00752935">
        <w:rPr>
          <w:rFonts w:ascii="Times New Roman" w:hAnsi="Times New Roman" w:cs="Times New Roman"/>
          <w:sz w:val="28"/>
          <w:szCs w:val="28"/>
        </w:rPr>
        <w:t>10</w:t>
      </w:r>
      <w:r w:rsidRPr="00E1522D">
        <w:rPr>
          <w:rFonts w:ascii="Times New Roman" w:hAnsi="Times New Roman" w:cs="Times New Roman"/>
          <w:sz w:val="28"/>
          <w:szCs w:val="28"/>
        </w:rPr>
        <w:t>– Инвестиции в основной капитал организаций с участием иностранного капитала (в фактически действовавших ценах)</w:t>
      </w:r>
    </w:p>
    <w:tbl>
      <w:tblPr>
        <w:tblStyle w:val="a3"/>
        <w:tblW w:w="9854" w:type="dxa"/>
        <w:tblLayout w:type="fixed"/>
        <w:tblLook w:val="04A0" w:firstRow="1" w:lastRow="0" w:firstColumn="1" w:lastColumn="0" w:noHBand="0" w:noVBand="1"/>
      </w:tblPr>
      <w:tblGrid>
        <w:gridCol w:w="1951"/>
        <w:gridCol w:w="1418"/>
        <w:gridCol w:w="755"/>
        <w:gridCol w:w="1371"/>
        <w:gridCol w:w="803"/>
        <w:gridCol w:w="1465"/>
        <w:gridCol w:w="709"/>
        <w:gridCol w:w="1382"/>
      </w:tblGrid>
      <w:tr w:rsidR="003D4B36" w:rsidRPr="00E1522D" w:rsidTr="003D4B36">
        <w:tc>
          <w:tcPr>
            <w:tcW w:w="1951" w:type="dxa"/>
            <w:vMerge w:val="restart"/>
          </w:tcPr>
          <w:p w:rsidR="003D4B36" w:rsidRPr="00E1522D" w:rsidRDefault="003D4B36" w:rsidP="00371A65">
            <w:pPr>
              <w:contextualSpacing/>
              <w:rPr>
                <w:rFonts w:ascii="Times New Roman" w:hAnsi="Times New Roman" w:cs="Times New Roman"/>
                <w:sz w:val="24"/>
                <w:szCs w:val="24"/>
              </w:rPr>
            </w:pPr>
          </w:p>
        </w:tc>
        <w:tc>
          <w:tcPr>
            <w:tcW w:w="2173" w:type="dxa"/>
            <w:gridSpan w:val="2"/>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2012 год</w:t>
            </w:r>
          </w:p>
        </w:tc>
        <w:tc>
          <w:tcPr>
            <w:tcW w:w="2174" w:type="dxa"/>
            <w:gridSpan w:val="2"/>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2013 год</w:t>
            </w:r>
          </w:p>
        </w:tc>
        <w:tc>
          <w:tcPr>
            <w:tcW w:w="2174" w:type="dxa"/>
            <w:gridSpan w:val="2"/>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2014 год</w:t>
            </w:r>
          </w:p>
        </w:tc>
        <w:tc>
          <w:tcPr>
            <w:tcW w:w="1382"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изменение</w:t>
            </w:r>
          </w:p>
        </w:tc>
      </w:tr>
      <w:tr w:rsidR="003D4B36" w:rsidRPr="00E1522D" w:rsidTr="003D4B36">
        <w:tc>
          <w:tcPr>
            <w:tcW w:w="1951" w:type="dxa"/>
            <w:vMerge/>
          </w:tcPr>
          <w:p w:rsidR="003D4B36" w:rsidRPr="00E1522D" w:rsidRDefault="003D4B36" w:rsidP="00371A65">
            <w:pPr>
              <w:contextualSpacing/>
              <w:rPr>
                <w:rFonts w:ascii="Times New Roman" w:hAnsi="Times New Roman" w:cs="Times New Roman"/>
                <w:sz w:val="24"/>
                <w:szCs w:val="24"/>
              </w:rPr>
            </w:pPr>
          </w:p>
        </w:tc>
        <w:tc>
          <w:tcPr>
            <w:tcW w:w="1418" w:type="dxa"/>
          </w:tcPr>
          <w:p w:rsidR="003D4B36" w:rsidRPr="00E1522D" w:rsidRDefault="003D4B36" w:rsidP="00371A65">
            <w:pPr>
              <w:contextualSpacing/>
              <w:rPr>
                <w:rFonts w:ascii="Times New Roman" w:hAnsi="Times New Roman" w:cs="Times New Roman"/>
              </w:rPr>
            </w:pPr>
            <w:r w:rsidRPr="00E1522D">
              <w:rPr>
                <w:rFonts w:ascii="Times New Roman" w:hAnsi="Times New Roman" w:cs="Times New Roman"/>
                <w:sz w:val="24"/>
                <w:szCs w:val="24"/>
              </w:rPr>
              <w:t>млрд. руб</w:t>
            </w:r>
            <w:r w:rsidRPr="00E1522D">
              <w:rPr>
                <w:rFonts w:ascii="Times New Roman" w:hAnsi="Times New Roman" w:cs="Times New Roman"/>
              </w:rPr>
              <w:t>.</w:t>
            </w:r>
          </w:p>
        </w:tc>
        <w:tc>
          <w:tcPr>
            <w:tcW w:w="75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w:t>
            </w:r>
          </w:p>
        </w:tc>
        <w:tc>
          <w:tcPr>
            <w:tcW w:w="137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млрд. руб.</w:t>
            </w:r>
          </w:p>
        </w:tc>
        <w:tc>
          <w:tcPr>
            <w:tcW w:w="803"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w:t>
            </w:r>
          </w:p>
        </w:tc>
        <w:tc>
          <w:tcPr>
            <w:tcW w:w="146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млрд. руб.</w:t>
            </w:r>
          </w:p>
        </w:tc>
        <w:tc>
          <w:tcPr>
            <w:tcW w:w="709"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w:t>
            </w:r>
          </w:p>
        </w:tc>
        <w:tc>
          <w:tcPr>
            <w:tcW w:w="1382"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млрд. руб.</w:t>
            </w:r>
          </w:p>
        </w:tc>
      </w:tr>
      <w:tr w:rsidR="003D4B36" w:rsidRPr="00E1522D" w:rsidTr="003D4B36">
        <w:tc>
          <w:tcPr>
            <w:tcW w:w="195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Инвестиции в основной капитал всего</w:t>
            </w:r>
          </w:p>
        </w:tc>
        <w:tc>
          <w:tcPr>
            <w:tcW w:w="1418"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1675,1</w:t>
            </w:r>
          </w:p>
        </w:tc>
        <w:tc>
          <w:tcPr>
            <w:tcW w:w="75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100</w:t>
            </w:r>
          </w:p>
        </w:tc>
        <w:tc>
          <w:tcPr>
            <w:tcW w:w="137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1841,9</w:t>
            </w:r>
          </w:p>
        </w:tc>
        <w:tc>
          <w:tcPr>
            <w:tcW w:w="803"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100</w:t>
            </w:r>
          </w:p>
        </w:tc>
        <w:tc>
          <w:tcPr>
            <w:tcW w:w="146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1849,8</w:t>
            </w:r>
          </w:p>
        </w:tc>
        <w:tc>
          <w:tcPr>
            <w:tcW w:w="709"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100</w:t>
            </w:r>
          </w:p>
        </w:tc>
        <w:tc>
          <w:tcPr>
            <w:tcW w:w="1382"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174,7</w:t>
            </w:r>
          </w:p>
        </w:tc>
      </w:tr>
      <w:tr w:rsidR="003D4B36" w:rsidRPr="00E1522D" w:rsidTr="003D4B36">
        <w:tc>
          <w:tcPr>
            <w:tcW w:w="195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Из них за счет инвестиций из-за рубежа</w:t>
            </w:r>
          </w:p>
        </w:tc>
        <w:tc>
          <w:tcPr>
            <w:tcW w:w="1418"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154,9</w:t>
            </w:r>
          </w:p>
        </w:tc>
        <w:tc>
          <w:tcPr>
            <w:tcW w:w="75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9,2</w:t>
            </w:r>
          </w:p>
        </w:tc>
        <w:tc>
          <w:tcPr>
            <w:tcW w:w="137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138,1</w:t>
            </w:r>
          </w:p>
        </w:tc>
        <w:tc>
          <w:tcPr>
            <w:tcW w:w="803"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7,5</w:t>
            </w:r>
          </w:p>
        </w:tc>
        <w:tc>
          <w:tcPr>
            <w:tcW w:w="146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74,6</w:t>
            </w:r>
          </w:p>
        </w:tc>
        <w:tc>
          <w:tcPr>
            <w:tcW w:w="709"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4,0</w:t>
            </w:r>
          </w:p>
        </w:tc>
        <w:tc>
          <w:tcPr>
            <w:tcW w:w="1382"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-80,3</w:t>
            </w:r>
          </w:p>
        </w:tc>
      </w:tr>
      <w:tr w:rsidR="003D4B36" w:rsidRPr="00E1522D" w:rsidTr="003D4B36">
        <w:tc>
          <w:tcPr>
            <w:tcW w:w="195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в том числе:</w:t>
            </w:r>
          </w:p>
        </w:tc>
        <w:tc>
          <w:tcPr>
            <w:tcW w:w="1418" w:type="dxa"/>
          </w:tcPr>
          <w:p w:rsidR="003D4B36" w:rsidRPr="00E1522D" w:rsidRDefault="003D4B36" w:rsidP="00371A65">
            <w:pPr>
              <w:contextualSpacing/>
              <w:rPr>
                <w:rFonts w:ascii="Times New Roman" w:hAnsi="Times New Roman" w:cs="Times New Roman"/>
                <w:sz w:val="24"/>
                <w:szCs w:val="24"/>
              </w:rPr>
            </w:pPr>
          </w:p>
        </w:tc>
        <w:tc>
          <w:tcPr>
            <w:tcW w:w="755" w:type="dxa"/>
          </w:tcPr>
          <w:p w:rsidR="003D4B36" w:rsidRPr="00E1522D" w:rsidRDefault="003D4B36" w:rsidP="00371A65">
            <w:pPr>
              <w:contextualSpacing/>
              <w:rPr>
                <w:rFonts w:ascii="Times New Roman" w:hAnsi="Times New Roman" w:cs="Times New Roman"/>
                <w:sz w:val="24"/>
                <w:szCs w:val="24"/>
              </w:rPr>
            </w:pPr>
          </w:p>
        </w:tc>
        <w:tc>
          <w:tcPr>
            <w:tcW w:w="1371" w:type="dxa"/>
          </w:tcPr>
          <w:p w:rsidR="003D4B36" w:rsidRPr="00E1522D" w:rsidRDefault="003D4B36" w:rsidP="00371A65">
            <w:pPr>
              <w:contextualSpacing/>
              <w:rPr>
                <w:rFonts w:ascii="Times New Roman" w:hAnsi="Times New Roman" w:cs="Times New Roman"/>
                <w:sz w:val="24"/>
                <w:szCs w:val="24"/>
              </w:rPr>
            </w:pPr>
          </w:p>
        </w:tc>
        <w:tc>
          <w:tcPr>
            <w:tcW w:w="803" w:type="dxa"/>
          </w:tcPr>
          <w:p w:rsidR="003D4B36" w:rsidRPr="00E1522D" w:rsidRDefault="003D4B36" w:rsidP="00371A65">
            <w:pPr>
              <w:contextualSpacing/>
              <w:rPr>
                <w:rFonts w:ascii="Times New Roman" w:hAnsi="Times New Roman" w:cs="Times New Roman"/>
                <w:sz w:val="24"/>
                <w:szCs w:val="24"/>
              </w:rPr>
            </w:pPr>
          </w:p>
        </w:tc>
        <w:tc>
          <w:tcPr>
            <w:tcW w:w="1465" w:type="dxa"/>
          </w:tcPr>
          <w:p w:rsidR="003D4B36" w:rsidRPr="00E1522D" w:rsidRDefault="003D4B36" w:rsidP="00371A65">
            <w:pPr>
              <w:contextualSpacing/>
              <w:rPr>
                <w:rFonts w:ascii="Times New Roman" w:hAnsi="Times New Roman" w:cs="Times New Roman"/>
                <w:sz w:val="24"/>
                <w:szCs w:val="24"/>
              </w:rPr>
            </w:pPr>
          </w:p>
        </w:tc>
        <w:tc>
          <w:tcPr>
            <w:tcW w:w="709" w:type="dxa"/>
          </w:tcPr>
          <w:p w:rsidR="003D4B36" w:rsidRPr="00E1522D" w:rsidRDefault="003D4B36" w:rsidP="00371A65">
            <w:pPr>
              <w:contextualSpacing/>
              <w:rPr>
                <w:rFonts w:ascii="Times New Roman" w:hAnsi="Times New Roman" w:cs="Times New Roman"/>
                <w:sz w:val="24"/>
                <w:szCs w:val="24"/>
              </w:rPr>
            </w:pPr>
          </w:p>
        </w:tc>
        <w:tc>
          <w:tcPr>
            <w:tcW w:w="1382" w:type="dxa"/>
          </w:tcPr>
          <w:p w:rsidR="003D4B36" w:rsidRPr="00E1522D" w:rsidRDefault="003D4B36" w:rsidP="00371A65">
            <w:pPr>
              <w:contextualSpacing/>
              <w:rPr>
                <w:rFonts w:ascii="Times New Roman" w:hAnsi="Times New Roman" w:cs="Times New Roman"/>
                <w:sz w:val="24"/>
                <w:szCs w:val="24"/>
              </w:rPr>
            </w:pPr>
          </w:p>
        </w:tc>
      </w:tr>
      <w:tr w:rsidR="003D4B36" w:rsidRPr="00E1522D" w:rsidTr="003D4B36">
        <w:tc>
          <w:tcPr>
            <w:tcW w:w="1951" w:type="dxa"/>
          </w:tcPr>
          <w:p w:rsidR="003D4B36" w:rsidRPr="00E1522D" w:rsidRDefault="003D4B36" w:rsidP="00371A65">
            <w:pPr>
              <w:autoSpaceDN w:val="0"/>
              <w:adjustRightInd w:val="0"/>
              <w:rPr>
                <w:rFonts w:ascii="Times New Roman" w:hAnsi="Times New Roman" w:cs="Times New Roman"/>
                <w:sz w:val="24"/>
                <w:szCs w:val="24"/>
              </w:rPr>
            </w:pPr>
            <w:r w:rsidRPr="00E1522D">
              <w:rPr>
                <w:rFonts w:ascii="Times New Roman" w:hAnsi="Times New Roman" w:cs="Times New Roman"/>
                <w:sz w:val="24"/>
                <w:szCs w:val="24"/>
              </w:rPr>
              <w:t>сельское хозяйство, охота и лесное хозяйство</w:t>
            </w:r>
          </w:p>
        </w:tc>
        <w:tc>
          <w:tcPr>
            <w:tcW w:w="1418"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37,95</w:t>
            </w:r>
          </w:p>
        </w:tc>
        <w:tc>
          <w:tcPr>
            <w:tcW w:w="75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2,3</w:t>
            </w:r>
          </w:p>
        </w:tc>
        <w:tc>
          <w:tcPr>
            <w:tcW w:w="1371"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34,66</w:t>
            </w:r>
          </w:p>
        </w:tc>
        <w:tc>
          <w:tcPr>
            <w:tcW w:w="803"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1,9</w:t>
            </w:r>
          </w:p>
        </w:tc>
        <w:tc>
          <w:tcPr>
            <w:tcW w:w="1465"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30,09</w:t>
            </w:r>
          </w:p>
        </w:tc>
        <w:tc>
          <w:tcPr>
            <w:tcW w:w="709"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1,6</w:t>
            </w:r>
          </w:p>
        </w:tc>
        <w:tc>
          <w:tcPr>
            <w:tcW w:w="1382" w:type="dxa"/>
          </w:tcPr>
          <w:p w:rsidR="003D4B36" w:rsidRPr="00E1522D" w:rsidRDefault="003D4B36" w:rsidP="00371A65">
            <w:pPr>
              <w:contextualSpacing/>
              <w:rPr>
                <w:rFonts w:ascii="Times New Roman" w:hAnsi="Times New Roman" w:cs="Times New Roman"/>
                <w:sz w:val="24"/>
                <w:szCs w:val="24"/>
              </w:rPr>
            </w:pPr>
            <w:r w:rsidRPr="00E1522D">
              <w:rPr>
                <w:rFonts w:ascii="Times New Roman" w:hAnsi="Times New Roman" w:cs="Times New Roman"/>
                <w:sz w:val="24"/>
                <w:szCs w:val="24"/>
              </w:rPr>
              <w:t>-7,86</w:t>
            </w:r>
          </w:p>
        </w:tc>
      </w:tr>
    </w:tbl>
    <w:p w:rsidR="003D4B36" w:rsidRPr="00E1522D" w:rsidRDefault="003D4B36"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E1522D">
        <w:rPr>
          <w:rFonts w:ascii="Times New Roman" w:hAnsi="Times New Roman" w:cs="Times New Roman"/>
          <w:sz w:val="28"/>
          <w:szCs w:val="28"/>
        </w:rPr>
        <w:t>Инвестиции из-за рубежа в основной капитал организаций с участием иностранного капитала сократились за период с 2012 г. по 2014 г. на 80,3 млрд. рублей. В сельском хозяйстве снижение инвестиций из-за рубежа составило около 8 млрд. руб.</w:t>
      </w:r>
    </w:p>
    <w:p w:rsidR="00692B31" w:rsidRDefault="00692B31"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692B31">
        <w:rPr>
          <w:rFonts w:ascii="Times New Roman" w:hAnsi="Times New Roman" w:cs="Times New Roman"/>
          <w:sz w:val="28"/>
          <w:szCs w:val="28"/>
        </w:rPr>
        <w:t>Доля</w:t>
      </w:r>
      <w:r w:rsidRPr="003D4B36">
        <w:rPr>
          <w:rFonts w:ascii="Times New Roman" w:hAnsi="Times New Roman" w:cs="Times New Roman"/>
          <w:sz w:val="28"/>
          <w:szCs w:val="28"/>
        </w:rPr>
        <w:t xml:space="preserve"> инвестиций в основной капитал Приволжского федерального округа в 201</w:t>
      </w:r>
      <w:r>
        <w:rPr>
          <w:rFonts w:ascii="Times New Roman" w:hAnsi="Times New Roman" w:cs="Times New Roman"/>
          <w:sz w:val="28"/>
          <w:szCs w:val="28"/>
        </w:rPr>
        <w:t>5 году составляет 16,8%, что на 0,80</w:t>
      </w:r>
      <w:r w:rsidRPr="003D4B36">
        <w:rPr>
          <w:rFonts w:ascii="Times New Roman" w:hAnsi="Times New Roman" w:cs="Times New Roman"/>
          <w:sz w:val="28"/>
          <w:szCs w:val="28"/>
        </w:rPr>
        <w:t xml:space="preserve"> п.п. больше 2012 года (таблица 3). Доля инвестиций в основной капита</w:t>
      </w:r>
      <w:r>
        <w:rPr>
          <w:rFonts w:ascii="Times New Roman" w:hAnsi="Times New Roman" w:cs="Times New Roman"/>
          <w:sz w:val="28"/>
          <w:szCs w:val="28"/>
        </w:rPr>
        <w:t>л Кировской области в 2015</w:t>
      </w:r>
      <w:r w:rsidRPr="003D4B36">
        <w:rPr>
          <w:rFonts w:ascii="Times New Roman" w:hAnsi="Times New Roman" w:cs="Times New Roman"/>
          <w:sz w:val="28"/>
          <w:szCs w:val="28"/>
        </w:rPr>
        <w:t xml:space="preserve"> году соста</w:t>
      </w:r>
      <w:r>
        <w:rPr>
          <w:rFonts w:ascii="Times New Roman" w:hAnsi="Times New Roman" w:cs="Times New Roman"/>
          <w:sz w:val="28"/>
          <w:szCs w:val="28"/>
        </w:rPr>
        <w:t>вила 0,39% или 56,365 млрд. рублей, что на 5,82</w:t>
      </w:r>
      <w:r w:rsidRPr="003D4B36">
        <w:rPr>
          <w:rFonts w:ascii="Times New Roman" w:hAnsi="Times New Roman" w:cs="Times New Roman"/>
          <w:sz w:val="28"/>
          <w:szCs w:val="28"/>
        </w:rPr>
        <w:t xml:space="preserve"> мл</w:t>
      </w:r>
      <w:r>
        <w:rPr>
          <w:rFonts w:ascii="Times New Roman" w:hAnsi="Times New Roman" w:cs="Times New Roman"/>
          <w:sz w:val="28"/>
          <w:szCs w:val="28"/>
        </w:rPr>
        <w:t>рд</w:t>
      </w:r>
      <w:r w:rsidRPr="003D4B36">
        <w:rPr>
          <w:rFonts w:ascii="Times New Roman" w:hAnsi="Times New Roman" w:cs="Times New Roman"/>
          <w:sz w:val="28"/>
          <w:szCs w:val="28"/>
        </w:rPr>
        <w:t>.</w:t>
      </w:r>
      <w:r>
        <w:rPr>
          <w:rFonts w:ascii="Times New Roman" w:hAnsi="Times New Roman" w:cs="Times New Roman"/>
          <w:sz w:val="28"/>
          <w:szCs w:val="28"/>
        </w:rPr>
        <w:t xml:space="preserve"> рублей больше, чем в 2012 году.</w:t>
      </w:r>
    </w:p>
    <w:p w:rsidR="003D4B36" w:rsidRDefault="003D4B36" w:rsidP="00024AD3">
      <w:pPr>
        <w:shd w:val="clear" w:color="auto" w:fill="FFFFFF" w:themeFill="background1"/>
        <w:spacing w:line="360" w:lineRule="auto"/>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Таблица </w:t>
      </w:r>
      <w:r w:rsidR="00024AD3" w:rsidRPr="00752935">
        <w:rPr>
          <w:rFonts w:ascii="Times New Roman" w:hAnsi="Times New Roman" w:cs="Times New Roman"/>
          <w:sz w:val="28"/>
          <w:szCs w:val="28"/>
        </w:rPr>
        <w:t xml:space="preserve">11 </w:t>
      </w:r>
      <w:r w:rsidRPr="003D4B36">
        <w:rPr>
          <w:rFonts w:ascii="Times New Roman" w:hAnsi="Times New Roman" w:cs="Times New Roman"/>
          <w:sz w:val="28"/>
          <w:szCs w:val="28"/>
        </w:rPr>
        <w:t>- Инвестиции в основной капитал по регионам</w:t>
      </w:r>
    </w:p>
    <w:tbl>
      <w:tblPr>
        <w:tblStyle w:val="a3"/>
        <w:tblW w:w="0" w:type="auto"/>
        <w:tblLayout w:type="fixed"/>
        <w:tblLook w:val="04A0" w:firstRow="1" w:lastRow="0" w:firstColumn="1" w:lastColumn="0" w:noHBand="0" w:noVBand="1"/>
      </w:tblPr>
      <w:tblGrid>
        <w:gridCol w:w="1769"/>
        <w:gridCol w:w="891"/>
        <w:gridCol w:w="735"/>
        <w:gridCol w:w="966"/>
        <w:gridCol w:w="661"/>
        <w:gridCol w:w="898"/>
        <w:gridCol w:w="728"/>
        <w:gridCol w:w="973"/>
        <w:gridCol w:w="654"/>
        <w:gridCol w:w="1296"/>
      </w:tblGrid>
      <w:tr w:rsidR="0041780F" w:rsidTr="0041780F">
        <w:tc>
          <w:tcPr>
            <w:tcW w:w="1769" w:type="dxa"/>
            <w:vMerge w:val="restart"/>
          </w:tcPr>
          <w:p w:rsidR="0041780F" w:rsidRDefault="0041780F" w:rsidP="0041780F">
            <w:pPr>
              <w:contextualSpacing/>
              <w:rPr>
                <w:rFonts w:ascii="Times New Roman" w:hAnsi="Times New Roman" w:cs="Times New Roman"/>
                <w:sz w:val="28"/>
                <w:szCs w:val="28"/>
              </w:rPr>
            </w:pPr>
          </w:p>
        </w:tc>
        <w:tc>
          <w:tcPr>
            <w:tcW w:w="1626" w:type="dxa"/>
            <w:gridSpan w:val="2"/>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2012 год</w:t>
            </w:r>
          </w:p>
        </w:tc>
        <w:tc>
          <w:tcPr>
            <w:tcW w:w="1627" w:type="dxa"/>
            <w:gridSpan w:val="2"/>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2013 год</w:t>
            </w:r>
          </w:p>
        </w:tc>
        <w:tc>
          <w:tcPr>
            <w:tcW w:w="1626" w:type="dxa"/>
            <w:gridSpan w:val="2"/>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2014 год</w:t>
            </w:r>
          </w:p>
        </w:tc>
        <w:tc>
          <w:tcPr>
            <w:tcW w:w="1627" w:type="dxa"/>
            <w:gridSpan w:val="2"/>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2015 год</w:t>
            </w:r>
          </w:p>
        </w:tc>
        <w:tc>
          <w:tcPr>
            <w:tcW w:w="1296" w:type="dxa"/>
          </w:tcPr>
          <w:p w:rsidR="0041780F" w:rsidRDefault="0041780F" w:rsidP="0041780F">
            <w:pPr>
              <w:contextualSpacing/>
              <w:rPr>
                <w:rFonts w:ascii="Times New Roman" w:hAnsi="Times New Roman" w:cs="Times New Roman"/>
                <w:sz w:val="28"/>
                <w:szCs w:val="28"/>
              </w:rPr>
            </w:pPr>
            <w:r>
              <w:rPr>
                <w:rFonts w:ascii="Times New Roman" w:hAnsi="Times New Roman" w:cs="Times New Roman"/>
                <w:sz w:val="24"/>
                <w:szCs w:val="24"/>
              </w:rPr>
              <w:t>изменение</w:t>
            </w:r>
          </w:p>
        </w:tc>
      </w:tr>
      <w:tr w:rsidR="0041780F" w:rsidTr="0041780F">
        <w:tc>
          <w:tcPr>
            <w:tcW w:w="1769" w:type="dxa"/>
            <w:vMerge/>
          </w:tcPr>
          <w:p w:rsidR="0041780F" w:rsidRDefault="0041780F" w:rsidP="0041780F">
            <w:pPr>
              <w:contextualSpacing/>
              <w:rPr>
                <w:rFonts w:ascii="Times New Roman" w:hAnsi="Times New Roman" w:cs="Times New Roman"/>
                <w:sz w:val="28"/>
                <w:szCs w:val="28"/>
              </w:rPr>
            </w:pPr>
          </w:p>
        </w:tc>
        <w:tc>
          <w:tcPr>
            <w:tcW w:w="891"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млрд. руб.</w:t>
            </w:r>
          </w:p>
        </w:tc>
        <w:tc>
          <w:tcPr>
            <w:tcW w:w="735"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w:t>
            </w:r>
          </w:p>
        </w:tc>
        <w:tc>
          <w:tcPr>
            <w:tcW w:w="966"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млрд. руб.</w:t>
            </w:r>
          </w:p>
        </w:tc>
        <w:tc>
          <w:tcPr>
            <w:tcW w:w="661"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w:t>
            </w:r>
          </w:p>
        </w:tc>
        <w:tc>
          <w:tcPr>
            <w:tcW w:w="898"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млрд. руб.</w:t>
            </w:r>
          </w:p>
        </w:tc>
        <w:tc>
          <w:tcPr>
            <w:tcW w:w="728"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w:t>
            </w:r>
          </w:p>
        </w:tc>
        <w:tc>
          <w:tcPr>
            <w:tcW w:w="973"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млрд. руб.</w:t>
            </w:r>
          </w:p>
        </w:tc>
        <w:tc>
          <w:tcPr>
            <w:tcW w:w="654" w:type="dxa"/>
            <w:vAlign w:val="center"/>
          </w:tcPr>
          <w:p w:rsidR="0041780F" w:rsidRDefault="0041780F" w:rsidP="0041780F">
            <w:pPr>
              <w:contextualSpacing/>
              <w:jc w:val="center"/>
              <w:rPr>
                <w:rFonts w:ascii="Times New Roman" w:hAnsi="Times New Roman" w:cs="Times New Roman"/>
                <w:sz w:val="28"/>
                <w:szCs w:val="28"/>
              </w:rPr>
            </w:pPr>
            <w:r>
              <w:rPr>
                <w:rFonts w:ascii="Times New Roman" w:hAnsi="Times New Roman" w:cs="Times New Roman"/>
                <w:sz w:val="24"/>
                <w:szCs w:val="24"/>
              </w:rPr>
              <w:t>%</w:t>
            </w:r>
          </w:p>
        </w:tc>
        <w:tc>
          <w:tcPr>
            <w:tcW w:w="1296" w:type="dxa"/>
            <w:vAlign w:val="center"/>
          </w:tcPr>
          <w:p w:rsidR="0041780F" w:rsidRPr="00F32E4D"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млрд.руб.</w:t>
            </w:r>
          </w:p>
        </w:tc>
      </w:tr>
      <w:tr w:rsidR="0041780F" w:rsidTr="0041780F">
        <w:tc>
          <w:tcPr>
            <w:tcW w:w="1769" w:type="dxa"/>
          </w:tcPr>
          <w:p w:rsidR="0041780F" w:rsidRDefault="0041780F" w:rsidP="0041780F">
            <w:pPr>
              <w:contextualSpacing/>
              <w:rPr>
                <w:rFonts w:ascii="Times New Roman" w:hAnsi="Times New Roman" w:cs="Times New Roman"/>
                <w:sz w:val="24"/>
                <w:szCs w:val="24"/>
              </w:rPr>
            </w:pPr>
            <w:r>
              <w:rPr>
                <w:rFonts w:ascii="Times New Roman" w:hAnsi="Times New Roman" w:cs="Times New Roman"/>
                <w:sz w:val="24"/>
                <w:szCs w:val="24"/>
              </w:rPr>
              <w:t>Инвестиции в основной капитал всего</w:t>
            </w:r>
          </w:p>
        </w:tc>
        <w:tc>
          <w:tcPr>
            <w:tcW w:w="891"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12586</w:t>
            </w:r>
          </w:p>
        </w:tc>
        <w:tc>
          <w:tcPr>
            <w:tcW w:w="735"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966"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13450</w:t>
            </w:r>
          </w:p>
        </w:tc>
        <w:tc>
          <w:tcPr>
            <w:tcW w:w="661"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98"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13903</w:t>
            </w:r>
          </w:p>
        </w:tc>
        <w:tc>
          <w:tcPr>
            <w:tcW w:w="728"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973" w:type="dxa"/>
            <w:vAlign w:val="center"/>
          </w:tcPr>
          <w:p w:rsidR="0041780F" w:rsidRPr="00A6272C" w:rsidRDefault="0041780F" w:rsidP="0041780F">
            <w:pPr>
              <w:contextualSpacing/>
              <w:jc w:val="center"/>
              <w:rPr>
                <w:rFonts w:ascii="Times New Roman" w:hAnsi="Times New Roman" w:cs="Times New Roman"/>
                <w:sz w:val="24"/>
                <w:szCs w:val="24"/>
              </w:rPr>
            </w:pPr>
            <w:r w:rsidRPr="00A6272C">
              <w:rPr>
                <w:rFonts w:ascii="Times New Roman" w:hAnsi="Times New Roman" w:cs="Times New Roman"/>
                <w:sz w:val="24"/>
                <w:szCs w:val="24"/>
              </w:rPr>
              <w:t>14556</w:t>
            </w:r>
          </w:p>
        </w:tc>
        <w:tc>
          <w:tcPr>
            <w:tcW w:w="654" w:type="dxa"/>
            <w:vAlign w:val="center"/>
          </w:tcPr>
          <w:p w:rsidR="0041780F" w:rsidRPr="00A6272C" w:rsidRDefault="0041780F" w:rsidP="0041780F">
            <w:pPr>
              <w:contextualSpacing/>
              <w:jc w:val="center"/>
              <w:rPr>
                <w:rFonts w:ascii="Times New Roman" w:hAnsi="Times New Roman" w:cs="Times New Roman"/>
                <w:sz w:val="24"/>
                <w:szCs w:val="24"/>
              </w:rPr>
            </w:pPr>
            <w:r w:rsidRPr="00A6272C">
              <w:rPr>
                <w:rFonts w:ascii="Times New Roman" w:hAnsi="Times New Roman" w:cs="Times New Roman"/>
                <w:sz w:val="24"/>
                <w:szCs w:val="24"/>
              </w:rPr>
              <w:t>100</w:t>
            </w:r>
          </w:p>
        </w:tc>
        <w:tc>
          <w:tcPr>
            <w:tcW w:w="1296" w:type="dxa"/>
            <w:vAlign w:val="center"/>
          </w:tcPr>
          <w:p w:rsidR="0041780F" w:rsidRPr="00F32E4D"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1970</w:t>
            </w:r>
          </w:p>
        </w:tc>
      </w:tr>
      <w:tr w:rsidR="0041780F" w:rsidTr="0041780F">
        <w:tc>
          <w:tcPr>
            <w:tcW w:w="1769" w:type="dxa"/>
          </w:tcPr>
          <w:p w:rsidR="0041780F" w:rsidRDefault="0041780F" w:rsidP="0041780F">
            <w:pPr>
              <w:contextualSpacing/>
              <w:rPr>
                <w:rFonts w:ascii="Times New Roman" w:hAnsi="Times New Roman" w:cs="Times New Roman"/>
                <w:sz w:val="24"/>
                <w:szCs w:val="24"/>
              </w:rPr>
            </w:pPr>
            <w:r>
              <w:rPr>
                <w:rFonts w:ascii="Times New Roman" w:hAnsi="Times New Roman" w:cs="Times New Roman"/>
                <w:sz w:val="24"/>
                <w:szCs w:val="24"/>
              </w:rPr>
              <w:t>Приволжский федеральный округ</w:t>
            </w:r>
          </w:p>
        </w:tc>
        <w:tc>
          <w:tcPr>
            <w:tcW w:w="891"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2012,9</w:t>
            </w:r>
          </w:p>
        </w:tc>
        <w:tc>
          <w:tcPr>
            <w:tcW w:w="735"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16,0</w:t>
            </w:r>
          </w:p>
        </w:tc>
        <w:tc>
          <w:tcPr>
            <w:tcW w:w="966"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2301,3</w:t>
            </w:r>
          </w:p>
        </w:tc>
        <w:tc>
          <w:tcPr>
            <w:tcW w:w="661"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17,1</w:t>
            </w:r>
          </w:p>
        </w:tc>
        <w:tc>
          <w:tcPr>
            <w:tcW w:w="898"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2384,3</w:t>
            </w:r>
          </w:p>
        </w:tc>
        <w:tc>
          <w:tcPr>
            <w:tcW w:w="728"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17,4</w:t>
            </w:r>
          </w:p>
        </w:tc>
        <w:tc>
          <w:tcPr>
            <w:tcW w:w="973" w:type="dxa"/>
            <w:vAlign w:val="center"/>
          </w:tcPr>
          <w:p w:rsidR="0041780F" w:rsidRPr="00A6272C" w:rsidRDefault="0041780F" w:rsidP="0041780F">
            <w:pPr>
              <w:contextualSpacing/>
              <w:jc w:val="center"/>
              <w:rPr>
                <w:rFonts w:ascii="Times New Roman" w:hAnsi="Times New Roman" w:cs="Times New Roman"/>
                <w:sz w:val="24"/>
                <w:szCs w:val="24"/>
              </w:rPr>
            </w:pPr>
            <w:r w:rsidRPr="00A6272C">
              <w:rPr>
                <w:rFonts w:ascii="Times New Roman" w:hAnsi="Times New Roman" w:cs="Times New Roman"/>
                <w:sz w:val="24"/>
                <w:szCs w:val="24"/>
              </w:rPr>
              <w:t>2447,6</w:t>
            </w:r>
          </w:p>
        </w:tc>
        <w:tc>
          <w:tcPr>
            <w:tcW w:w="654" w:type="dxa"/>
            <w:vAlign w:val="center"/>
          </w:tcPr>
          <w:p w:rsidR="0041780F" w:rsidRPr="00A6272C"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16,8</w:t>
            </w:r>
          </w:p>
        </w:tc>
        <w:tc>
          <w:tcPr>
            <w:tcW w:w="1296" w:type="dxa"/>
            <w:vAlign w:val="center"/>
          </w:tcPr>
          <w:p w:rsidR="0041780F" w:rsidRPr="00F32E4D"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434,7</w:t>
            </w:r>
          </w:p>
        </w:tc>
      </w:tr>
      <w:tr w:rsidR="0041780F" w:rsidTr="0041780F">
        <w:tc>
          <w:tcPr>
            <w:tcW w:w="1769" w:type="dxa"/>
          </w:tcPr>
          <w:p w:rsidR="0041780F" w:rsidRDefault="0041780F" w:rsidP="0041780F">
            <w:pPr>
              <w:contextualSpacing/>
              <w:rPr>
                <w:rFonts w:ascii="Times New Roman" w:hAnsi="Times New Roman" w:cs="Times New Roman"/>
                <w:sz w:val="24"/>
                <w:szCs w:val="24"/>
              </w:rPr>
            </w:pPr>
            <w:r>
              <w:rPr>
                <w:rFonts w:ascii="Times New Roman" w:hAnsi="Times New Roman" w:cs="Times New Roman"/>
                <w:sz w:val="24"/>
                <w:szCs w:val="24"/>
              </w:rPr>
              <w:t>Кировская область</w:t>
            </w:r>
          </w:p>
        </w:tc>
        <w:tc>
          <w:tcPr>
            <w:tcW w:w="891"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50,545</w:t>
            </w:r>
          </w:p>
        </w:tc>
        <w:tc>
          <w:tcPr>
            <w:tcW w:w="735"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0,40</w:t>
            </w:r>
          </w:p>
        </w:tc>
        <w:tc>
          <w:tcPr>
            <w:tcW w:w="966"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58,655</w:t>
            </w:r>
          </w:p>
        </w:tc>
        <w:tc>
          <w:tcPr>
            <w:tcW w:w="661"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0,44</w:t>
            </w:r>
          </w:p>
        </w:tc>
        <w:tc>
          <w:tcPr>
            <w:tcW w:w="898"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61,448</w:t>
            </w:r>
          </w:p>
        </w:tc>
        <w:tc>
          <w:tcPr>
            <w:tcW w:w="728"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0,42</w:t>
            </w:r>
          </w:p>
        </w:tc>
        <w:tc>
          <w:tcPr>
            <w:tcW w:w="973" w:type="dxa"/>
            <w:vAlign w:val="center"/>
          </w:tcPr>
          <w:p w:rsidR="0041780F" w:rsidRPr="00A6272C"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56,365</w:t>
            </w:r>
          </w:p>
        </w:tc>
        <w:tc>
          <w:tcPr>
            <w:tcW w:w="654" w:type="dxa"/>
            <w:vAlign w:val="center"/>
          </w:tcPr>
          <w:p w:rsidR="0041780F" w:rsidRPr="00A6272C"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0,39</w:t>
            </w:r>
          </w:p>
        </w:tc>
        <w:tc>
          <w:tcPr>
            <w:tcW w:w="1296" w:type="dxa"/>
            <w:vAlign w:val="center"/>
          </w:tcPr>
          <w:p w:rsidR="0041780F" w:rsidRPr="00F32E4D"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5,82</w:t>
            </w:r>
          </w:p>
        </w:tc>
      </w:tr>
    </w:tbl>
    <w:p w:rsidR="003D4B36" w:rsidRPr="003D4B36" w:rsidRDefault="003D4B36"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Доля лизинга, как источника финансирования инвестиций в о</w:t>
      </w:r>
      <w:r w:rsidR="0041780F">
        <w:rPr>
          <w:rFonts w:ascii="Times New Roman" w:hAnsi="Times New Roman" w:cs="Times New Roman"/>
          <w:sz w:val="28"/>
          <w:szCs w:val="28"/>
        </w:rPr>
        <w:t>сновной капитал составила в 2015 г. 3,5</w:t>
      </w:r>
      <w:r w:rsidRPr="003D4B36">
        <w:rPr>
          <w:rFonts w:ascii="Times New Roman" w:hAnsi="Times New Roman" w:cs="Times New Roman"/>
          <w:sz w:val="28"/>
          <w:szCs w:val="28"/>
        </w:rPr>
        <w:t xml:space="preserve"> % от общег</w:t>
      </w:r>
      <w:r w:rsidR="0041780F">
        <w:rPr>
          <w:rFonts w:ascii="Times New Roman" w:hAnsi="Times New Roman" w:cs="Times New Roman"/>
          <w:sz w:val="28"/>
          <w:szCs w:val="28"/>
        </w:rPr>
        <w:t>о объема финансирования, это меньше</w:t>
      </w:r>
      <w:r w:rsidRPr="003D4B36">
        <w:rPr>
          <w:rFonts w:ascii="Times New Roman" w:hAnsi="Times New Roman" w:cs="Times New Roman"/>
          <w:sz w:val="28"/>
          <w:szCs w:val="28"/>
        </w:rPr>
        <w:t xml:space="preserve">, чем </w:t>
      </w:r>
      <w:r w:rsidR="0041780F">
        <w:rPr>
          <w:rFonts w:ascii="Times New Roman" w:hAnsi="Times New Roman" w:cs="Times New Roman"/>
          <w:sz w:val="28"/>
          <w:szCs w:val="28"/>
        </w:rPr>
        <w:t>в 2012 г. на 2,7</w:t>
      </w:r>
      <w:r w:rsidRPr="003D4B36">
        <w:rPr>
          <w:rFonts w:ascii="Times New Roman" w:hAnsi="Times New Roman" w:cs="Times New Roman"/>
          <w:sz w:val="28"/>
          <w:szCs w:val="28"/>
        </w:rPr>
        <w:t xml:space="preserve"> процентных пункта.</w:t>
      </w:r>
    </w:p>
    <w:p w:rsidR="003D4B36" w:rsidRPr="003D4B36" w:rsidRDefault="0041780F" w:rsidP="00024AD3">
      <w:pPr>
        <w:shd w:val="clear" w:color="auto" w:fill="FFFFFF" w:themeFill="background1"/>
        <w:spacing w:line="360" w:lineRule="auto"/>
        <w:contextualSpacing/>
        <w:jc w:val="both"/>
        <w:rPr>
          <w:rFonts w:ascii="Times New Roman" w:hAnsi="Times New Roman" w:cs="Times New Roman"/>
          <w:sz w:val="28"/>
          <w:szCs w:val="28"/>
        </w:rPr>
      </w:pPr>
      <w:r w:rsidRPr="00752935">
        <w:rPr>
          <w:rFonts w:ascii="Times New Roman" w:hAnsi="Times New Roman" w:cs="Times New Roman"/>
          <w:sz w:val="28"/>
          <w:szCs w:val="28"/>
        </w:rPr>
        <w:t xml:space="preserve">Таблица </w:t>
      </w:r>
      <w:r w:rsidR="00024AD3" w:rsidRPr="00752935">
        <w:rPr>
          <w:rFonts w:ascii="Times New Roman" w:hAnsi="Times New Roman" w:cs="Times New Roman"/>
          <w:sz w:val="28"/>
          <w:szCs w:val="28"/>
        </w:rPr>
        <w:t xml:space="preserve">12 </w:t>
      </w:r>
      <w:r w:rsidR="003D4B36" w:rsidRPr="00752935">
        <w:rPr>
          <w:rFonts w:ascii="Times New Roman" w:hAnsi="Times New Roman" w:cs="Times New Roman"/>
          <w:sz w:val="28"/>
          <w:szCs w:val="28"/>
        </w:rPr>
        <w:t>-</w:t>
      </w:r>
      <w:r w:rsidR="003D4B36" w:rsidRPr="003D4B36">
        <w:rPr>
          <w:rFonts w:ascii="Times New Roman" w:hAnsi="Times New Roman" w:cs="Times New Roman"/>
          <w:sz w:val="28"/>
          <w:szCs w:val="28"/>
        </w:rPr>
        <w:t>Структура договоров финансового лизинга машин и оборудования по видам экономической деятельности основных его потребителей (в процентах к итогу)</w:t>
      </w:r>
    </w:p>
    <w:tbl>
      <w:tblPr>
        <w:tblStyle w:val="a3"/>
        <w:tblW w:w="0" w:type="auto"/>
        <w:tblLook w:val="04A0" w:firstRow="1" w:lastRow="0" w:firstColumn="1" w:lastColumn="0" w:noHBand="0" w:noVBand="1"/>
      </w:tblPr>
      <w:tblGrid>
        <w:gridCol w:w="2428"/>
        <w:gridCol w:w="1122"/>
        <w:gridCol w:w="1123"/>
        <w:gridCol w:w="1122"/>
        <w:gridCol w:w="1123"/>
        <w:gridCol w:w="1123"/>
        <w:gridCol w:w="1529"/>
      </w:tblGrid>
      <w:tr w:rsidR="0041780F" w:rsidTr="00503D64">
        <w:tc>
          <w:tcPr>
            <w:tcW w:w="2429" w:type="dxa"/>
            <w:vAlign w:val="center"/>
          </w:tcPr>
          <w:p w:rsidR="0041780F" w:rsidRPr="00503D64" w:rsidRDefault="00503D64" w:rsidP="00503D64">
            <w:pPr>
              <w:autoSpaceDN w:val="0"/>
              <w:adjustRightInd w:val="0"/>
              <w:jc w:val="center"/>
              <w:rPr>
                <w:rFonts w:ascii="Times New Roman" w:hAnsi="Times New Roman" w:cs="Times New Roman"/>
                <w:bCs/>
              </w:rPr>
            </w:pPr>
            <w:r w:rsidRPr="00503D64">
              <w:rPr>
                <w:rFonts w:ascii="Times New Roman" w:hAnsi="Times New Roman" w:cs="Times New Roman"/>
                <w:bCs/>
              </w:rPr>
              <w:t>Вид деятельности</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2011 год</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2012 год</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2013 год</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2014 год</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2015 год</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Изменение, п.п.</w:t>
            </w:r>
          </w:p>
        </w:tc>
      </w:tr>
      <w:tr w:rsidR="0041780F" w:rsidTr="0041780F">
        <w:tc>
          <w:tcPr>
            <w:tcW w:w="2429" w:type="dxa"/>
          </w:tcPr>
          <w:p w:rsidR="0041780F" w:rsidRPr="00E67F09" w:rsidRDefault="0041780F" w:rsidP="0041780F">
            <w:pPr>
              <w:autoSpaceDN w:val="0"/>
              <w:adjustRightInd w:val="0"/>
              <w:rPr>
                <w:rFonts w:ascii="Times New Roman" w:hAnsi="Times New Roman" w:cs="Times New Roman"/>
                <w:bCs/>
              </w:rPr>
            </w:pPr>
            <w:r w:rsidRPr="00E67F09">
              <w:rPr>
                <w:rFonts w:ascii="Times New Roman" w:hAnsi="Times New Roman" w:cs="Times New Roman"/>
                <w:bCs/>
              </w:rPr>
              <w:t>Общая стоимость договоров финансового</w:t>
            </w:r>
          </w:p>
          <w:p w:rsidR="0041780F" w:rsidRPr="005E2BE7" w:rsidRDefault="0041780F" w:rsidP="0041780F">
            <w:pPr>
              <w:contextualSpacing/>
              <w:rPr>
                <w:rFonts w:ascii="Times New Roman" w:hAnsi="Times New Roman" w:cs="Times New Roman"/>
              </w:rPr>
            </w:pPr>
            <w:r w:rsidRPr="00E67F09">
              <w:rPr>
                <w:rFonts w:ascii="Times New Roman" w:hAnsi="Times New Roman" w:cs="Times New Roman"/>
                <w:bCs/>
              </w:rPr>
              <w:t>лизинга, млрд. рублей</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749,5</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778,0</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893,0</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1028,3</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502,5</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bCs/>
              </w:rPr>
              <w:t>Лизингополучатели по видам экономической деятельности</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100</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100</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100</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1780F" w:rsidTr="0041780F">
        <w:tc>
          <w:tcPr>
            <w:tcW w:w="2429" w:type="dxa"/>
          </w:tcPr>
          <w:p w:rsidR="0041780F" w:rsidRPr="005E2BE7" w:rsidRDefault="0041780F" w:rsidP="0041780F">
            <w:pPr>
              <w:contextualSpacing/>
              <w:rPr>
                <w:rFonts w:ascii="Times New Roman" w:hAnsi="Times New Roman" w:cs="Times New Roman"/>
              </w:rPr>
            </w:pPr>
            <w:r w:rsidRPr="005E2BE7">
              <w:rPr>
                <w:rFonts w:ascii="Times New Roman" w:hAnsi="Times New Roman" w:cs="Times New Roman"/>
              </w:rPr>
              <w:t>в том числе:</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p>
        </w:tc>
        <w:tc>
          <w:tcPr>
            <w:tcW w:w="1529" w:type="dxa"/>
            <w:vAlign w:val="center"/>
          </w:tcPr>
          <w:p w:rsidR="0041780F" w:rsidRDefault="0041780F" w:rsidP="0041780F">
            <w:pPr>
              <w:contextualSpacing/>
              <w:jc w:val="center"/>
              <w:rPr>
                <w:rFonts w:ascii="Times New Roman" w:hAnsi="Times New Roman" w:cs="Times New Roman"/>
                <w:sz w:val="24"/>
                <w:szCs w:val="24"/>
              </w:rPr>
            </w:pP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сельское хозяйство, охота и лесное хозяйство</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14,5</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9,3</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12,0</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13,1</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41780F" w:rsidTr="0041780F">
        <w:tc>
          <w:tcPr>
            <w:tcW w:w="2429" w:type="dxa"/>
          </w:tcPr>
          <w:p w:rsidR="0041780F" w:rsidRPr="005E2BE7" w:rsidRDefault="0041780F" w:rsidP="0041780F">
            <w:pPr>
              <w:contextualSpacing/>
              <w:rPr>
                <w:rFonts w:ascii="Times New Roman" w:hAnsi="Times New Roman" w:cs="Times New Roman"/>
              </w:rPr>
            </w:pPr>
            <w:r w:rsidRPr="005E2BE7">
              <w:rPr>
                <w:rFonts w:ascii="Times New Roman" w:hAnsi="Times New Roman" w:cs="Times New Roman"/>
              </w:rPr>
              <w:t>добыча полезных ископаемых</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19,8</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13,2</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12,7</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12,8</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12,5</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-7,3</w:t>
            </w:r>
          </w:p>
        </w:tc>
      </w:tr>
      <w:tr w:rsidR="0041780F" w:rsidTr="0041780F">
        <w:tc>
          <w:tcPr>
            <w:tcW w:w="2429" w:type="dxa"/>
          </w:tcPr>
          <w:p w:rsidR="0041780F" w:rsidRPr="005E2BE7" w:rsidRDefault="0041780F" w:rsidP="0041780F">
            <w:pPr>
              <w:contextualSpacing/>
              <w:rPr>
                <w:rFonts w:ascii="Times New Roman" w:hAnsi="Times New Roman" w:cs="Times New Roman"/>
              </w:rPr>
            </w:pPr>
            <w:r w:rsidRPr="005E2BE7">
              <w:rPr>
                <w:rFonts w:ascii="Times New Roman" w:hAnsi="Times New Roman" w:cs="Times New Roman"/>
              </w:rPr>
              <w:t>обрабатывающие производства</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21,8</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24,7</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23,8</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25,7</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26,2</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производство и распределение электроэнергии, газа и воды</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14,9</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3,6</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5,7</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строительство</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23,4</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18,6</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28,3</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23,2</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21,5</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оптовая и розничная торговля</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4,2</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5,4</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4,7</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-0,3</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транспорт и связь</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3,2</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3,9</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4,3</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здравоохранение</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0,1</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1,3</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0,5</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0,5</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0,4</w:t>
            </w:r>
          </w:p>
        </w:tc>
      </w:tr>
      <w:tr w:rsidR="0041780F" w:rsidTr="0041780F">
        <w:tc>
          <w:tcPr>
            <w:tcW w:w="2429" w:type="dxa"/>
          </w:tcPr>
          <w:p w:rsidR="0041780F" w:rsidRPr="005E2BE7" w:rsidRDefault="0041780F" w:rsidP="0041780F">
            <w:pPr>
              <w:autoSpaceDN w:val="0"/>
              <w:adjustRightInd w:val="0"/>
              <w:rPr>
                <w:rFonts w:ascii="Times New Roman" w:hAnsi="Times New Roman" w:cs="Times New Roman"/>
              </w:rPr>
            </w:pPr>
            <w:r w:rsidRPr="005E2BE7">
              <w:rPr>
                <w:rFonts w:ascii="Times New Roman" w:hAnsi="Times New Roman" w:cs="Times New Roman"/>
              </w:rPr>
              <w:t>другие виды деятельности</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12,1</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5,4</w:t>
            </w:r>
          </w:p>
        </w:tc>
        <w:tc>
          <w:tcPr>
            <w:tcW w:w="1122"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12,5</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sidRPr="006C75BE">
              <w:rPr>
                <w:rFonts w:ascii="Times New Roman" w:hAnsi="Times New Roman" w:cs="Times New Roman"/>
                <w:sz w:val="24"/>
                <w:szCs w:val="24"/>
              </w:rPr>
              <w:t>11,1</w:t>
            </w:r>
          </w:p>
        </w:tc>
        <w:tc>
          <w:tcPr>
            <w:tcW w:w="1123" w:type="dxa"/>
            <w:vAlign w:val="center"/>
          </w:tcPr>
          <w:p w:rsidR="0041780F" w:rsidRPr="006C75BE"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12,6</w:t>
            </w:r>
          </w:p>
        </w:tc>
        <w:tc>
          <w:tcPr>
            <w:tcW w:w="152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0,5</w:t>
            </w:r>
          </w:p>
        </w:tc>
      </w:tr>
    </w:tbl>
    <w:p w:rsidR="0041780F" w:rsidRPr="003D4B36" w:rsidRDefault="0041780F"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Общая стоимость договоров финансового лизинга в 201</w:t>
      </w:r>
      <w:r>
        <w:rPr>
          <w:rFonts w:ascii="Times New Roman" w:hAnsi="Times New Roman" w:cs="Times New Roman"/>
          <w:sz w:val="28"/>
          <w:szCs w:val="28"/>
        </w:rPr>
        <w:t>5</w:t>
      </w:r>
      <w:r w:rsidRPr="003D4B36">
        <w:rPr>
          <w:rFonts w:ascii="Times New Roman" w:hAnsi="Times New Roman" w:cs="Times New Roman"/>
          <w:sz w:val="28"/>
          <w:szCs w:val="28"/>
        </w:rPr>
        <w:t xml:space="preserve"> году составила </w:t>
      </w:r>
      <w:r>
        <w:rPr>
          <w:rFonts w:ascii="Times New Roman" w:hAnsi="Times New Roman" w:cs="Times New Roman"/>
          <w:sz w:val="28"/>
          <w:szCs w:val="28"/>
        </w:rPr>
        <w:t>502,5 млрд. рублей, что на 33</w:t>
      </w:r>
      <w:r w:rsidRPr="003D4B36">
        <w:rPr>
          <w:rFonts w:ascii="Times New Roman" w:hAnsi="Times New Roman" w:cs="Times New Roman"/>
          <w:sz w:val="28"/>
          <w:szCs w:val="28"/>
        </w:rPr>
        <w:t xml:space="preserve">% </w:t>
      </w:r>
      <w:r>
        <w:rPr>
          <w:rFonts w:ascii="Times New Roman" w:hAnsi="Times New Roman" w:cs="Times New Roman"/>
          <w:sz w:val="28"/>
          <w:szCs w:val="28"/>
        </w:rPr>
        <w:t>меньше чем в 2011</w:t>
      </w:r>
      <w:r w:rsidRPr="003D4B36">
        <w:rPr>
          <w:rFonts w:ascii="Times New Roman" w:hAnsi="Times New Roman" w:cs="Times New Roman"/>
          <w:sz w:val="28"/>
          <w:szCs w:val="28"/>
        </w:rPr>
        <w:t xml:space="preserve"> году. Доля договоров финансового лизинга в сельское хозяйство, охота и лесное хозяйство состав</w:t>
      </w:r>
      <w:r>
        <w:rPr>
          <w:rFonts w:ascii="Times New Roman" w:hAnsi="Times New Roman" w:cs="Times New Roman"/>
          <w:sz w:val="28"/>
          <w:szCs w:val="28"/>
        </w:rPr>
        <w:t>ляет 13,1</w:t>
      </w:r>
      <w:r w:rsidRPr="003D4B36">
        <w:rPr>
          <w:rFonts w:ascii="Times New Roman" w:hAnsi="Times New Roman" w:cs="Times New Roman"/>
          <w:sz w:val="28"/>
          <w:szCs w:val="28"/>
        </w:rPr>
        <w:t>%.</w:t>
      </w:r>
    </w:p>
    <w:p w:rsidR="003D4B36" w:rsidRPr="003D4B36" w:rsidRDefault="003D4B36"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 xml:space="preserve">В таблице </w:t>
      </w:r>
      <w:r w:rsidR="00024AD3" w:rsidRPr="00752935">
        <w:rPr>
          <w:rFonts w:ascii="Times New Roman" w:hAnsi="Times New Roman" w:cs="Times New Roman"/>
          <w:sz w:val="28"/>
          <w:szCs w:val="28"/>
        </w:rPr>
        <w:t>13</w:t>
      </w:r>
      <w:r w:rsidRPr="003D4B36">
        <w:rPr>
          <w:rFonts w:ascii="Times New Roman" w:hAnsi="Times New Roman" w:cs="Times New Roman"/>
          <w:sz w:val="28"/>
          <w:szCs w:val="28"/>
        </w:rPr>
        <w:t xml:space="preserve"> рассмотрены факторы, отрицательно влияющие на деятельность организаций в сфере финансового лизинга. Они выявлены в ходе обследований деловой активности организаций, осуществляющих деятельности в сфере финансового лизинга. </w:t>
      </w:r>
    </w:p>
    <w:p w:rsidR="003D4B36" w:rsidRDefault="003D4B36" w:rsidP="00024AD3">
      <w:pPr>
        <w:shd w:val="clear" w:color="auto" w:fill="FFFFFF" w:themeFill="background1"/>
        <w:spacing w:line="360" w:lineRule="auto"/>
        <w:contextualSpacing/>
        <w:jc w:val="both"/>
        <w:rPr>
          <w:rFonts w:ascii="Times New Roman" w:hAnsi="Times New Roman" w:cs="Times New Roman"/>
          <w:sz w:val="28"/>
          <w:szCs w:val="28"/>
        </w:rPr>
      </w:pPr>
      <w:r w:rsidRPr="00752935">
        <w:rPr>
          <w:rFonts w:ascii="Times New Roman" w:hAnsi="Times New Roman" w:cs="Times New Roman"/>
          <w:sz w:val="28"/>
          <w:szCs w:val="28"/>
        </w:rPr>
        <w:t xml:space="preserve">Таблица </w:t>
      </w:r>
      <w:r w:rsidR="00024AD3" w:rsidRPr="00752935">
        <w:rPr>
          <w:rFonts w:ascii="Times New Roman" w:hAnsi="Times New Roman" w:cs="Times New Roman"/>
          <w:sz w:val="28"/>
          <w:szCs w:val="28"/>
        </w:rPr>
        <w:t>13</w:t>
      </w:r>
      <w:r w:rsidRPr="003D4B36">
        <w:rPr>
          <w:rFonts w:ascii="Times New Roman" w:hAnsi="Times New Roman" w:cs="Times New Roman"/>
          <w:sz w:val="28"/>
          <w:szCs w:val="28"/>
        </w:rPr>
        <w:t xml:space="preserve"> –Факторы, отрицательно влияющие на деятельность организаций в сфере финансового лизинга (</w:t>
      </w:r>
      <w:r w:rsidRPr="003D4B36">
        <w:rPr>
          <w:rFonts w:ascii="Times New Roman" w:hAnsi="Times New Roman" w:cs="Times New Roman"/>
          <w:bCs/>
          <w:sz w:val="28"/>
          <w:szCs w:val="28"/>
        </w:rPr>
        <w:t xml:space="preserve">по материалам обследований деловой активности организаций, осуществляющих деятельность в сфере финансового лизинга; </w:t>
      </w:r>
      <w:r w:rsidRPr="003D4B36">
        <w:rPr>
          <w:rFonts w:ascii="Times New Roman" w:hAnsi="Times New Roman" w:cs="Times New Roman"/>
          <w:sz w:val="28"/>
          <w:szCs w:val="28"/>
        </w:rPr>
        <w:t>в процентах от общего числа организаций)</w:t>
      </w:r>
    </w:p>
    <w:tbl>
      <w:tblPr>
        <w:tblStyle w:val="a3"/>
        <w:tblW w:w="0" w:type="auto"/>
        <w:tblLook w:val="04A0" w:firstRow="1" w:lastRow="0" w:firstColumn="1" w:lastColumn="0" w:noHBand="0" w:noVBand="1"/>
      </w:tblPr>
      <w:tblGrid>
        <w:gridCol w:w="2517"/>
        <w:gridCol w:w="1109"/>
        <w:gridCol w:w="1110"/>
        <w:gridCol w:w="1110"/>
        <w:gridCol w:w="1110"/>
        <w:gridCol w:w="1110"/>
        <w:gridCol w:w="1504"/>
      </w:tblGrid>
      <w:tr w:rsidR="0041780F" w:rsidTr="00752935">
        <w:tc>
          <w:tcPr>
            <w:tcW w:w="2517"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Факторы</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2011 год</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2012 год</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2013 год</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2014 год</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2015 год</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Изменение, п.п</w:t>
            </w:r>
          </w:p>
        </w:tc>
      </w:tr>
      <w:tr w:rsidR="0041780F" w:rsidTr="00752935">
        <w:tc>
          <w:tcPr>
            <w:tcW w:w="2517" w:type="dxa"/>
          </w:tcPr>
          <w:p w:rsidR="0041780F" w:rsidRPr="003F437C" w:rsidRDefault="0041780F" w:rsidP="0041780F">
            <w:pPr>
              <w:contextualSpacing/>
              <w:rPr>
                <w:rFonts w:ascii="Times New Roman" w:hAnsi="Times New Roman" w:cs="Times New Roman"/>
                <w:sz w:val="24"/>
                <w:szCs w:val="24"/>
              </w:rPr>
            </w:pPr>
            <w:r w:rsidRPr="003F437C">
              <w:rPr>
                <w:rFonts w:ascii="Times New Roman" w:hAnsi="Times New Roman" w:cs="Times New Roman"/>
                <w:color w:val="000000"/>
                <w:sz w:val="24"/>
                <w:szCs w:val="24"/>
              </w:rPr>
              <w:t>Недостаток финансовых средств</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17,8</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8,2</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8,2</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20,9</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3,1</w:t>
            </w:r>
          </w:p>
        </w:tc>
      </w:tr>
      <w:tr w:rsidR="0041780F" w:rsidTr="00752935">
        <w:tc>
          <w:tcPr>
            <w:tcW w:w="2517" w:type="dxa"/>
          </w:tcPr>
          <w:p w:rsidR="0041780F" w:rsidRPr="003F437C" w:rsidRDefault="0041780F" w:rsidP="0041780F">
            <w:pPr>
              <w:contextualSpacing/>
              <w:rPr>
                <w:rFonts w:ascii="Times New Roman" w:hAnsi="Times New Roman" w:cs="Times New Roman"/>
                <w:sz w:val="24"/>
                <w:szCs w:val="24"/>
              </w:rPr>
            </w:pPr>
            <w:r w:rsidRPr="003F437C">
              <w:rPr>
                <w:rFonts w:ascii="Times New Roman" w:hAnsi="Times New Roman" w:cs="Times New Roman"/>
                <w:color w:val="000000"/>
                <w:sz w:val="24"/>
                <w:szCs w:val="24"/>
              </w:rPr>
              <w:t>Сложность с получением кредита</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13,5</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10,9</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8,1</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16,9</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16,7</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3,2</w:t>
            </w:r>
          </w:p>
        </w:tc>
      </w:tr>
      <w:tr w:rsidR="0041780F" w:rsidTr="00752935">
        <w:tc>
          <w:tcPr>
            <w:tcW w:w="2517" w:type="dxa"/>
          </w:tcPr>
          <w:p w:rsidR="0041780F" w:rsidRPr="003F437C" w:rsidRDefault="0041780F" w:rsidP="0041780F">
            <w:pPr>
              <w:contextualSpacing/>
              <w:rPr>
                <w:rFonts w:ascii="Times New Roman" w:hAnsi="Times New Roman" w:cs="Times New Roman"/>
                <w:sz w:val="24"/>
                <w:szCs w:val="24"/>
              </w:rPr>
            </w:pPr>
            <w:r w:rsidRPr="003F437C">
              <w:rPr>
                <w:rFonts w:ascii="Times New Roman" w:hAnsi="Times New Roman" w:cs="Times New Roman"/>
                <w:color w:val="000000"/>
                <w:sz w:val="24"/>
                <w:szCs w:val="24"/>
              </w:rPr>
              <w:t>Конкуренция со стороны других организаций, осуществляющих лизинговую деятельность</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18,8</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65,4</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63,3</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51,2</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41,5</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22,7</w:t>
            </w:r>
          </w:p>
        </w:tc>
      </w:tr>
      <w:tr w:rsidR="0041780F" w:rsidTr="00752935">
        <w:tc>
          <w:tcPr>
            <w:tcW w:w="2517" w:type="dxa"/>
          </w:tcPr>
          <w:p w:rsidR="0041780F" w:rsidRPr="003F437C" w:rsidRDefault="0041780F" w:rsidP="0041780F">
            <w:pPr>
              <w:contextualSpacing/>
              <w:rPr>
                <w:rFonts w:ascii="Times New Roman" w:hAnsi="Times New Roman" w:cs="Times New Roman"/>
                <w:sz w:val="24"/>
                <w:szCs w:val="24"/>
              </w:rPr>
            </w:pPr>
            <w:r w:rsidRPr="003F437C">
              <w:rPr>
                <w:rFonts w:ascii="Times New Roman" w:hAnsi="Times New Roman" w:cs="Times New Roman"/>
                <w:color w:val="000000"/>
                <w:sz w:val="24"/>
                <w:szCs w:val="24"/>
              </w:rPr>
              <w:t>Высокий процент коммерческого кредита</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34,8</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31,7</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50,0</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83,1</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83,4</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48,6</w:t>
            </w:r>
          </w:p>
        </w:tc>
      </w:tr>
      <w:tr w:rsidR="0041780F" w:rsidTr="00752935">
        <w:tc>
          <w:tcPr>
            <w:tcW w:w="2517" w:type="dxa"/>
          </w:tcPr>
          <w:p w:rsidR="0041780F" w:rsidRPr="003F437C" w:rsidRDefault="0041780F" w:rsidP="0041780F">
            <w:pPr>
              <w:contextualSpacing/>
              <w:rPr>
                <w:rFonts w:ascii="Times New Roman" w:hAnsi="Times New Roman" w:cs="Times New Roman"/>
                <w:sz w:val="24"/>
                <w:szCs w:val="24"/>
              </w:rPr>
            </w:pPr>
            <w:r w:rsidRPr="003F437C">
              <w:rPr>
                <w:rFonts w:ascii="Times New Roman" w:hAnsi="Times New Roman" w:cs="Times New Roman"/>
                <w:color w:val="000000"/>
                <w:sz w:val="24"/>
                <w:szCs w:val="24"/>
              </w:rPr>
              <w:t>Существующий уровень налогообложения</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43,5</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27,2</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41,6</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21,7</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19,7</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-23,8</w:t>
            </w:r>
          </w:p>
        </w:tc>
      </w:tr>
      <w:tr w:rsidR="0041780F" w:rsidTr="00752935">
        <w:tc>
          <w:tcPr>
            <w:tcW w:w="2517" w:type="dxa"/>
          </w:tcPr>
          <w:p w:rsidR="0041780F" w:rsidRPr="003F437C" w:rsidRDefault="0041780F" w:rsidP="0041780F">
            <w:pPr>
              <w:contextualSpacing/>
              <w:rPr>
                <w:rFonts w:ascii="Times New Roman" w:hAnsi="Times New Roman" w:cs="Times New Roman"/>
                <w:sz w:val="24"/>
                <w:szCs w:val="24"/>
              </w:rPr>
            </w:pPr>
            <w:r w:rsidRPr="003F437C">
              <w:rPr>
                <w:rFonts w:ascii="Times New Roman" w:hAnsi="Times New Roman" w:cs="Times New Roman"/>
                <w:color w:val="000000"/>
                <w:sz w:val="24"/>
                <w:szCs w:val="24"/>
              </w:rPr>
              <w:t>Несовершенство нормативно-правового регулирования лизинговой деятельности</w:t>
            </w:r>
          </w:p>
        </w:tc>
        <w:tc>
          <w:tcPr>
            <w:tcW w:w="1109"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50,5</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51,4</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19,6</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19,4</w:t>
            </w:r>
          </w:p>
        </w:tc>
        <w:tc>
          <w:tcPr>
            <w:tcW w:w="1110"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28,6</w:t>
            </w:r>
          </w:p>
        </w:tc>
        <w:tc>
          <w:tcPr>
            <w:tcW w:w="1504" w:type="dxa"/>
            <w:vAlign w:val="center"/>
          </w:tcPr>
          <w:p w:rsidR="0041780F" w:rsidRDefault="0041780F" w:rsidP="0041780F">
            <w:pPr>
              <w:contextualSpacing/>
              <w:jc w:val="center"/>
              <w:rPr>
                <w:rFonts w:ascii="Times New Roman" w:hAnsi="Times New Roman" w:cs="Times New Roman"/>
                <w:sz w:val="24"/>
                <w:szCs w:val="24"/>
              </w:rPr>
            </w:pPr>
            <w:r>
              <w:rPr>
                <w:rFonts w:ascii="Times New Roman" w:hAnsi="Times New Roman" w:cs="Times New Roman"/>
                <w:sz w:val="24"/>
                <w:szCs w:val="24"/>
              </w:rPr>
              <w:t>-21,9</w:t>
            </w:r>
          </w:p>
        </w:tc>
      </w:tr>
    </w:tbl>
    <w:p w:rsidR="00752935" w:rsidRDefault="00752935" w:rsidP="00752935">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Самый сильный фактор, отрицательно влияющий на деятельность организаций в сфере финансового лизинга - это высокий процент коммерческо</w:t>
      </w:r>
      <w:r>
        <w:rPr>
          <w:rFonts w:ascii="Times New Roman" w:hAnsi="Times New Roman" w:cs="Times New Roman"/>
          <w:sz w:val="28"/>
          <w:szCs w:val="28"/>
        </w:rPr>
        <w:t>го кредита. В 2015</w:t>
      </w:r>
      <w:r w:rsidRPr="003D4B36">
        <w:rPr>
          <w:rFonts w:ascii="Times New Roman" w:hAnsi="Times New Roman" w:cs="Times New Roman"/>
          <w:sz w:val="28"/>
          <w:szCs w:val="28"/>
        </w:rPr>
        <w:t xml:space="preserve"> году дол</w:t>
      </w:r>
      <w:r>
        <w:rPr>
          <w:rFonts w:ascii="Times New Roman" w:hAnsi="Times New Roman" w:cs="Times New Roman"/>
          <w:sz w:val="28"/>
          <w:szCs w:val="28"/>
        </w:rPr>
        <w:t>я данного фактора составила 83,4%, что на 48,6</w:t>
      </w:r>
      <w:r w:rsidRPr="003D4B36">
        <w:rPr>
          <w:rFonts w:ascii="Times New Roman" w:hAnsi="Times New Roman" w:cs="Times New Roman"/>
          <w:sz w:val="28"/>
          <w:szCs w:val="28"/>
        </w:rPr>
        <w:t xml:space="preserve"> п.п. выше показателя 201</w:t>
      </w:r>
      <w:r>
        <w:rPr>
          <w:rFonts w:ascii="Times New Roman" w:hAnsi="Times New Roman" w:cs="Times New Roman"/>
          <w:sz w:val="28"/>
          <w:szCs w:val="28"/>
        </w:rPr>
        <w:t>1</w:t>
      </w:r>
      <w:r w:rsidRPr="003D4B36">
        <w:rPr>
          <w:rFonts w:ascii="Times New Roman" w:hAnsi="Times New Roman" w:cs="Times New Roman"/>
          <w:sz w:val="28"/>
          <w:szCs w:val="28"/>
        </w:rPr>
        <w:t xml:space="preserve"> года. Коммерческий кредит – это отсрочка платежа. Реализация техники на условиях коммерческого кредита обходится потребителю дороже, что является сдерживающим фактором при заключении договора лизинга. Еще одним значительным фактором является конкуренция со стороны других организаций, осуществляющи</w:t>
      </w:r>
      <w:r>
        <w:rPr>
          <w:rFonts w:ascii="Times New Roman" w:hAnsi="Times New Roman" w:cs="Times New Roman"/>
          <w:sz w:val="28"/>
          <w:szCs w:val="28"/>
        </w:rPr>
        <w:t>х лизинговую деятельность – 41,5%,</w:t>
      </w:r>
      <w:r w:rsidRPr="003D4B36">
        <w:rPr>
          <w:rFonts w:ascii="Times New Roman" w:hAnsi="Times New Roman" w:cs="Times New Roman"/>
          <w:sz w:val="28"/>
          <w:szCs w:val="28"/>
        </w:rPr>
        <w:t xml:space="preserve"> влияние данного фактора по сравнению с 201</w:t>
      </w:r>
      <w:r>
        <w:rPr>
          <w:rFonts w:ascii="Times New Roman" w:hAnsi="Times New Roman" w:cs="Times New Roman"/>
          <w:sz w:val="28"/>
          <w:szCs w:val="28"/>
        </w:rPr>
        <w:t>1</w:t>
      </w:r>
      <w:r w:rsidRPr="003D4B36">
        <w:rPr>
          <w:rFonts w:ascii="Times New Roman" w:hAnsi="Times New Roman" w:cs="Times New Roman"/>
          <w:sz w:val="28"/>
          <w:szCs w:val="28"/>
        </w:rPr>
        <w:t xml:space="preserve"> годом </w:t>
      </w:r>
      <w:r>
        <w:rPr>
          <w:rFonts w:ascii="Times New Roman" w:hAnsi="Times New Roman" w:cs="Times New Roman"/>
          <w:sz w:val="28"/>
          <w:szCs w:val="28"/>
        </w:rPr>
        <w:t>увеличилось на 22,7</w:t>
      </w:r>
      <w:r w:rsidRPr="003D4B36">
        <w:rPr>
          <w:rFonts w:ascii="Times New Roman" w:hAnsi="Times New Roman" w:cs="Times New Roman"/>
          <w:sz w:val="28"/>
          <w:szCs w:val="28"/>
        </w:rPr>
        <w:t xml:space="preserve"> п.п.</w:t>
      </w:r>
      <w:r>
        <w:rPr>
          <w:rFonts w:ascii="Times New Roman" w:hAnsi="Times New Roman" w:cs="Times New Roman"/>
          <w:sz w:val="28"/>
          <w:szCs w:val="28"/>
        </w:rPr>
        <w:t xml:space="preserve"> Не менее важным фактором, отрицательно влияющим на деятельность организаций в сфере финансового лизинга, является несовершенство нормативно- правового регулирования лизинговой деятельности и в 2015 году составило 28,6 %, но влияние фактора по сравнению с 2011 годом снизилось на 21,9 п.п.</w:t>
      </w:r>
    </w:p>
    <w:p w:rsidR="003D4B36" w:rsidRPr="003D4B36" w:rsidRDefault="003D4B36"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Отрасль растениеводства включает ряд важнейший отраслей и основная из них производство зерна. Производство зерна сосредоточено в сельскохозяйственных организациях, в отличие от картофелеводства и овощеводства, основная продукция которых производится в хозяйствах населения. Возможность технического оснащения отрасли растениеводства бесспорно способствует росту ее инвестиционной привлекательности. Как показали ранее проведенные исследования, наблюдается снижение количества тракторов и комбайнов. Это происходит по ряду причин, влияющих в разных направлениях на уровень технического оснащения: износ и списание техники, свертывание производства в ряде хозяйств, использования более производительной техники как отечественных производителей, так и зарубежных.</w:t>
      </w:r>
    </w:p>
    <w:p w:rsidR="00D45EBD" w:rsidRDefault="003D4B36" w:rsidP="00024AD3">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Для развития лизинга как источника финансирования инвестиций в развитие отрасли растениеводства и других отраслей сельскохозяйственного производства необходима государственная программа, направленная на развитие лизинга как источника финансирования инвестиций. Необходимо повысить долю финансирования из федерального и местных бюджетов инвестиций в основной капитал, с целью повышения технического оснащения отрасли растениеводства и других отраслей сельскохозяйственного производства</w:t>
      </w:r>
      <w:r w:rsidR="00BB45C0">
        <w:rPr>
          <w:rFonts w:ascii="Times New Roman" w:hAnsi="Times New Roman" w:cs="Times New Roman"/>
          <w:sz w:val="28"/>
          <w:szCs w:val="28"/>
        </w:rPr>
        <w:t>.</w:t>
      </w:r>
    </w:p>
    <w:p w:rsidR="00D45EBD" w:rsidRDefault="00D45EBD">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07B14" w:rsidRPr="009E505E" w:rsidRDefault="00707B14" w:rsidP="009E505E">
      <w:pPr>
        <w:pStyle w:val="1"/>
        <w:numPr>
          <w:ilvl w:val="0"/>
          <w:numId w:val="0"/>
        </w:numPr>
        <w:spacing w:before="0" w:line="360" w:lineRule="auto"/>
        <w:contextualSpacing/>
        <w:jc w:val="center"/>
        <w:rPr>
          <w:rFonts w:ascii="Times New Roman" w:hAnsi="Times New Roman" w:cs="Times New Roman"/>
          <w:color w:val="auto"/>
        </w:rPr>
      </w:pPr>
      <w:bookmarkStart w:id="17" w:name="_Toc484729063"/>
      <w:r w:rsidRPr="009E505E">
        <w:rPr>
          <w:rFonts w:ascii="Times New Roman" w:hAnsi="Times New Roman" w:cs="Times New Roman"/>
          <w:color w:val="auto"/>
        </w:rPr>
        <w:t>Глава 3. Перспективы развития лизинга как формы финансирования капитальных вложений в техническое оснащение отрасли</w:t>
      </w:r>
      <w:bookmarkEnd w:id="17"/>
    </w:p>
    <w:p w:rsidR="00707B14" w:rsidRPr="009E505E" w:rsidRDefault="00707B14" w:rsidP="009E505E">
      <w:pPr>
        <w:pStyle w:val="1"/>
        <w:numPr>
          <w:ilvl w:val="0"/>
          <w:numId w:val="0"/>
        </w:numPr>
        <w:spacing w:before="0" w:line="360" w:lineRule="auto"/>
        <w:contextualSpacing/>
        <w:jc w:val="center"/>
        <w:rPr>
          <w:color w:val="auto"/>
        </w:rPr>
      </w:pPr>
      <w:bookmarkStart w:id="18" w:name="_Toc484729064"/>
      <w:r w:rsidRPr="009E505E">
        <w:rPr>
          <w:rFonts w:ascii="Times New Roman" w:hAnsi="Times New Roman" w:cs="Times New Roman"/>
          <w:color w:val="auto"/>
        </w:rPr>
        <w:t>растениеводства</w:t>
      </w:r>
      <w:bookmarkEnd w:id="18"/>
    </w:p>
    <w:p w:rsidR="009A262D" w:rsidRDefault="009A262D" w:rsidP="00707B14">
      <w:pPr>
        <w:spacing w:line="360" w:lineRule="auto"/>
        <w:contextualSpacing/>
        <w:jc w:val="center"/>
        <w:rPr>
          <w:rFonts w:ascii="Times New Roman" w:hAnsi="Times New Roman" w:cs="Times New Roman"/>
          <w:b/>
          <w:sz w:val="28"/>
          <w:szCs w:val="28"/>
        </w:rPr>
      </w:pPr>
    </w:p>
    <w:p w:rsidR="009A262D" w:rsidRPr="009E505E" w:rsidRDefault="00707B14"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19" w:name="_Toc484729065"/>
      <w:r w:rsidRPr="009E505E">
        <w:rPr>
          <w:rFonts w:ascii="Times New Roman" w:hAnsi="Times New Roman" w:cs="Times New Roman"/>
          <w:color w:val="auto"/>
          <w:sz w:val="28"/>
          <w:szCs w:val="28"/>
        </w:rPr>
        <w:t xml:space="preserve">3.1 </w:t>
      </w:r>
      <w:r w:rsidR="009A262D" w:rsidRPr="009E505E">
        <w:rPr>
          <w:rFonts w:ascii="Times New Roman" w:hAnsi="Times New Roman" w:cs="Times New Roman"/>
          <w:color w:val="auto"/>
          <w:sz w:val="28"/>
          <w:szCs w:val="28"/>
        </w:rPr>
        <w:t>Выявление направлений развития лизинга как формы</w:t>
      </w:r>
      <w:bookmarkEnd w:id="19"/>
    </w:p>
    <w:p w:rsidR="00707B14" w:rsidRPr="009E505E" w:rsidRDefault="009A262D"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20" w:name="_Toc484729066"/>
      <w:r w:rsidRPr="009E505E">
        <w:rPr>
          <w:rFonts w:ascii="Times New Roman" w:hAnsi="Times New Roman" w:cs="Times New Roman"/>
          <w:color w:val="auto"/>
          <w:sz w:val="28"/>
          <w:szCs w:val="28"/>
        </w:rPr>
        <w:t>финансирования капитальных вложений на основе опроса экспертов</w:t>
      </w:r>
      <w:bookmarkEnd w:id="20"/>
    </w:p>
    <w:p w:rsidR="00707B14" w:rsidRDefault="00707B14" w:rsidP="000127FD">
      <w:pPr>
        <w:shd w:val="clear" w:color="auto" w:fill="FFFFFF" w:themeFill="background1"/>
        <w:spacing w:line="360" w:lineRule="auto"/>
        <w:ind w:firstLine="709"/>
        <w:contextualSpacing/>
        <w:jc w:val="both"/>
        <w:rPr>
          <w:rFonts w:ascii="Times New Roman" w:hAnsi="Times New Roman" w:cs="Times New Roman"/>
          <w:sz w:val="28"/>
          <w:szCs w:val="28"/>
        </w:rPr>
      </w:pPr>
    </w:p>
    <w:p w:rsidR="009333A1" w:rsidRDefault="000C7FF8" w:rsidP="000127FD">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9A262D">
        <w:rPr>
          <w:rFonts w:ascii="Times New Roman" w:hAnsi="Times New Roman" w:cs="Times New Roman"/>
          <w:sz w:val="28"/>
          <w:szCs w:val="28"/>
        </w:rPr>
        <w:t>исследования</w:t>
      </w:r>
      <w:r>
        <w:rPr>
          <w:rFonts w:ascii="Times New Roman" w:hAnsi="Times New Roman" w:cs="Times New Roman"/>
          <w:sz w:val="28"/>
          <w:szCs w:val="28"/>
        </w:rPr>
        <w:t>, в рамках темы магистерской диссертации был проведен</w:t>
      </w:r>
      <w:r w:rsidR="009A262D">
        <w:rPr>
          <w:rFonts w:ascii="Times New Roman" w:hAnsi="Times New Roman" w:cs="Times New Roman"/>
          <w:sz w:val="28"/>
          <w:szCs w:val="28"/>
        </w:rPr>
        <w:t xml:space="preserve"> опрос экспертов</w:t>
      </w:r>
      <w:r>
        <w:rPr>
          <w:rFonts w:ascii="Times New Roman" w:hAnsi="Times New Roman" w:cs="Times New Roman"/>
          <w:sz w:val="28"/>
          <w:szCs w:val="28"/>
        </w:rPr>
        <w:t xml:space="preserve">. </w:t>
      </w:r>
      <w:r w:rsidR="00114ADA">
        <w:rPr>
          <w:rFonts w:ascii="Times New Roman" w:hAnsi="Times New Roman" w:cs="Times New Roman"/>
          <w:sz w:val="28"/>
          <w:szCs w:val="28"/>
        </w:rPr>
        <w:t>Опрос – это прием социологического метода исследования. Он предполагает активное участие исследователя в сборе данных. В нашем случае опрос проводился п</w:t>
      </w:r>
      <w:r w:rsidR="005714A3">
        <w:rPr>
          <w:rFonts w:ascii="Times New Roman" w:hAnsi="Times New Roman" w:cs="Times New Roman"/>
          <w:sz w:val="28"/>
          <w:szCs w:val="28"/>
        </w:rPr>
        <w:t>о телефону и в процессе общения</w:t>
      </w:r>
      <w:r w:rsidR="00114ADA">
        <w:rPr>
          <w:rFonts w:ascii="Times New Roman" w:hAnsi="Times New Roman" w:cs="Times New Roman"/>
          <w:sz w:val="28"/>
          <w:szCs w:val="28"/>
        </w:rPr>
        <w:t xml:space="preserve"> при посещении офиса предприятия</w:t>
      </w:r>
      <w:r w:rsidR="00485182">
        <w:rPr>
          <w:rFonts w:ascii="Times New Roman" w:hAnsi="Times New Roman" w:cs="Times New Roman"/>
          <w:sz w:val="28"/>
          <w:szCs w:val="28"/>
        </w:rPr>
        <w:t xml:space="preserve">. </w:t>
      </w:r>
      <w:r>
        <w:rPr>
          <w:rFonts w:ascii="Times New Roman" w:hAnsi="Times New Roman" w:cs="Times New Roman"/>
          <w:sz w:val="28"/>
          <w:szCs w:val="28"/>
        </w:rPr>
        <w:t xml:space="preserve">В роли </w:t>
      </w:r>
      <w:r w:rsidR="009A262D">
        <w:rPr>
          <w:rFonts w:ascii="Times New Roman" w:hAnsi="Times New Roman" w:cs="Times New Roman"/>
          <w:sz w:val="28"/>
          <w:szCs w:val="28"/>
        </w:rPr>
        <w:t>экспертов выступили</w:t>
      </w:r>
      <w:r>
        <w:rPr>
          <w:rFonts w:ascii="Times New Roman" w:hAnsi="Times New Roman" w:cs="Times New Roman"/>
          <w:sz w:val="28"/>
          <w:szCs w:val="28"/>
        </w:rPr>
        <w:t xml:space="preserve"> компетентные представители </w:t>
      </w:r>
      <w:r w:rsidR="009A262D">
        <w:rPr>
          <w:rFonts w:ascii="Times New Roman" w:hAnsi="Times New Roman" w:cs="Times New Roman"/>
          <w:sz w:val="28"/>
          <w:szCs w:val="28"/>
        </w:rPr>
        <w:t xml:space="preserve">(руководители и главные специалисты) </w:t>
      </w:r>
      <w:r>
        <w:rPr>
          <w:rFonts w:ascii="Times New Roman" w:hAnsi="Times New Roman" w:cs="Times New Roman"/>
          <w:sz w:val="28"/>
          <w:szCs w:val="28"/>
        </w:rPr>
        <w:t xml:space="preserve">ведущих предприятий агропромышленного комплекса Кировской области в количестве 32 </w:t>
      </w:r>
      <w:r w:rsidR="009A262D">
        <w:rPr>
          <w:rFonts w:ascii="Times New Roman" w:hAnsi="Times New Roman" w:cs="Times New Roman"/>
          <w:sz w:val="28"/>
          <w:szCs w:val="28"/>
        </w:rPr>
        <w:t>человек. Это представители предприятий, входящих в с</w:t>
      </w:r>
      <w:r>
        <w:rPr>
          <w:rFonts w:ascii="Times New Roman" w:hAnsi="Times New Roman" w:cs="Times New Roman"/>
          <w:sz w:val="28"/>
          <w:szCs w:val="28"/>
        </w:rPr>
        <w:t xml:space="preserve">писок </w:t>
      </w:r>
      <w:r w:rsidR="009A262D">
        <w:rPr>
          <w:rFonts w:ascii="Times New Roman" w:hAnsi="Times New Roman" w:cs="Times New Roman"/>
          <w:sz w:val="28"/>
          <w:szCs w:val="28"/>
        </w:rPr>
        <w:t>ведущих</w:t>
      </w:r>
      <w:r>
        <w:rPr>
          <w:rFonts w:ascii="Times New Roman" w:hAnsi="Times New Roman" w:cs="Times New Roman"/>
          <w:sz w:val="28"/>
          <w:szCs w:val="28"/>
        </w:rPr>
        <w:t xml:space="preserve"> предприятий по данным </w:t>
      </w:r>
      <w:r w:rsidR="001E3F24">
        <w:rPr>
          <w:rFonts w:ascii="Times New Roman" w:hAnsi="Times New Roman" w:cs="Times New Roman"/>
          <w:sz w:val="28"/>
          <w:szCs w:val="28"/>
        </w:rPr>
        <w:t xml:space="preserve">министерства сельского хозяйства и продовольствия Кировской области </w:t>
      </w:r>
      <w:r w:rsidR="009A262D">
        <w:rPr>
          <w:rFonts w:ascii="Times New Roman" w:hAnsi="Times New Roman" w:cs="Times New Roman"/>
          <w:sz w:val="28"/>
          <w:szCs w:val="28"/>
        </w:rPr>
        <w:t>(</w:t>
      </w:r>
      <w:r>
        <w:rPr>
          <w:rFonts w:ascii="Times New Roman" w:hAnsi="Times New Roman" w:cs="Times New Roman"/>
          <w:sz w:val="28"/>
          <w:szCs w:val="28"/>
        </w:rPr>
        <w:t>Приложени</w:t>
      </w:r>
      <w:r w:rsidR="00D7139E">
        <w:rPr>
          <w:rFonts w:ascii="Times New Roman" w:hAnsi="Times New Roman" w:cs="Times New Roman"/>
          <w:sz w:val="28"/>
          <w:szCs w:val="28"/>
        </w:rPr>
        <w:t>е Б</w:t>
      </w:r>
      <w:r w:rsidR="009A262D">
        <w:rPr>
          <w:rFonts w:ascii="Times New Roman" w:hAnsi="Times New Roman" w:cs="Times New Roman"/>
          <w:sz w:val="28"/>
          <w:szCs w:val="28"/>
        </w:rPr>
        <w:t>)</w:t>
      </w:r>
      <w:r>
        <w:rPr>
          <w:rFonts w:ascii="Times New Roman" w:hAnsi="Times New Roman" w:cs="Times New Roman"/>
          <w:sz w:val="28"/>
          <w:szCs w:val="28"/>
        </w:rPr>
        <w:t>.</w:t>
      </w:r>
      <w:r w:rsidR="00C45A9C">
        <w:rPr>
          <w:rFonts w:ascii="Times New Roman" w:hAnsi="Times New Roman" w:cs="Times New Roman"/>
          <w:sz w:val="28"/>
          <w:szCs w:val="28"/>
        </w:rPr>
        <w:t xml:space="preserve"> </w:t>
      </w:r>
      <w:r w:rsidR="009A262D">
        <w:rPr>
          <w:rFonts w:ascii="Times New Roman" w:hAnsi="Times New Roman" w:cs="Times New Roman"/>
          <w:sz w:val="28"/>
          <w:szCs w:val="28"/>
        </w:rPr>
        <w:t xml:space="preserve">Опросный лист </w:t>
      </w:r>
      <w:r w:rsidR="00485182">
        <w:rPr>
          <w:rFonts w:ascii="Times New Roman" w:hAnsi="Times New Roman" w:cs="Times New Roman"/>
          <w:sz w:val="28"/>
          <w:szCs w:val="28"/>
        </w:rPr>
        <w:t xml:space="preserve">представлен в </w:t>
      </w:r>
      <w:r w:rsidR="00114ADA">
        <w:rPr>
          <w:rFonts w:ascii="Times New Roman" w:hAnsi="Times New Roman" w:cs="Times New Roman"/>
          <w:sz w:val="28"/>
          <w:szCs w:val="28"/>
        </w:rPr>
        <w:t>таблиц</w:t>
      </w:r>
      <w:r w:rsidR="00485182">
        <w:rPr>
          <w:rFonts w:ascii="Times New Roman" w:hAnsi="Times New Roman" w:cs="Times New Roman"/>
          <w:sz w:val="28"/>
          <w:szCs w:val="28"/>
        </w:rPr>
        <w:t xml:space="preserve">е </w:t>
      </w:r>
      <w:r w:rsidR="00114ADA">
        <w:rPr>
          <w:rFonts w:ascii="Times New Roman" w:hAnsi="Times New Roman" w:cs="Times New Roman"/>
          <w:sz w:val="28"/>
          <w:szCs w:val="28"/>
        </w:rPr>
        <w:t>1</w:t>
      </w:r>
      <w:r w:rsidR="00485182">
        <w:rPr>
          <w:rFonts w:ascii="Times New Roman" w:hAnsi="Times New Roman" w:cs="Times New Roman"/>
          <w:sz w:val="28"/>
          <w:szCs w:val="28"/>
        </w:rPr>
        <w:t>4</w:t>
      </w:r>
      <w:r w:rsidR="009A262D">
        <w:rPr>
          <w:rFonts w:ascii="Times New Roman" w:hAnsi="Times New Roman" w:cs="Times New Roman"/>
          <w:sz w:val="28"/>
          <w:szCs w:val="28"/>
        </w:rPr>
        <w:t xml:space="preserve">. </w:t>
      </w:r>
    </w:p>
    <w:p w:rsidR="00114ADA" w:rsidRDefault="00114ADA" w:rsidP="00485182">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w:t>
      </w:r>
      <w:r w:rsidR="00485182">
        <w:rPr>
          <w:rFonts w:ascii="Times New Roman" w:hAnsi="Times New Roman" w:cs="Times New Roman"/>
          <w:sz w:val="28"/>
          <w:szCs w:val="28"/>
        </w:rPr>
        <w:t>4</w:t>
      </w:r>
      <w:r>
        <w:rPr>
          <w:rFonts w:ascii="Times New Roman" w:hAnsi="Times New Roman" w:cs="Times New Roman"/>
          <w:sz w:val="28"/>
          <w:szCs w:val="28"/>
        </w:rPr>
        <w:t>-Опросный лист</w:t>
      </w:r>
    </w:p>
    <w:tbl>
      <w:tblPr>
        <w:tblStyle w:val="a3"/>
        <w:tblW w:w="0" w:type="auto"/>
        <w:tblLook w:val="04A0" w:firstRow="1" w:lastRow="0" w:firstColumn="1" w:lastColumn="0" w:noHBand="0" w:noVBand="1"/>
      </w:tblPr>
      <w:tblGrid>
        <w:gridCol w:w="1526"/>
        <w:gridCol w:w="8044"/>
      </w:tblGrid>
      <w:tr w:rsidR="00114ADA" w:rsidTr="00114ADA">
        <w:tc>
          <w:tcPr>
            <w:tcW w:w="1526" w:type="dxa"/>
          </w:tcPr>
          <w:p w:rsidR="00114ADA" w:rsidRPr="00485182" w:rsidRDefault="00114ADA"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 xml:space="preserve">Номер </w:t>
            </w:r>
            <w:r w:rsidR="00485182" w:rsidRPr="00485182">
              <w:rPr>
                <w:rFonts w:ascii="Times New Roman" w:hAnsi="Times New Roman" w:cs="Times New Roman"/>
                <w:sz w:val="28"/>
                <w:szCs w:val="28"/>
              </w:rPr>
              <w:t>в</w:t>
            </w:r>
            <w:r w:rsidRPr="00485182">
              <w:rPr>
                <w:rFonts w:ascii="Times New Roman" w:hAnsi="Times New Roman" w:cs="Times New Roman"/>
                <w:sz w:val="28"/>
                <w:szCs w:val="28"/>
              </w:rPr>
              <w:t>опроса</w:t>
            </w:r>
          </w:p>
        </w:tc>
        <w:tc>
          <w:tcPr>
            <w:tcW w:w="8044" w:type="dxa"/>
          </w:tcPr>
          <w:p w:rsidR="00114ADA" w:rsidRPr="00485182" w:rsidRDefault="00114ADA"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Содержание вопроса</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1</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Как сильно выражена потребность вашего предприятия в приобретении сельскохозяйственной техники?</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2</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 xml:space="preserve">Какое количество техники </w:t>
            </w:r>
            <w:r>
              <w:rPr>
                <w:rFonts w:ascii="Times New Roman" w:hAnsi="Times New Roman" w:cs="Times New Roman"/>
                <w:sz w:val="28"/>
                <w:szCs w:val="28"/>
              </w:rPr>
              <w:t>В</w:t>
            </w:r>
            <w:r w:rsidRPr="00485182">
              <w:rPr>
                <w:rFonts w:ascii="Times New Roman" w:hAnsi="Times New Roman" w:cs="Times New Roman"/>
                <w:sz w:val="28"/>
                <w:szCs w:val="28"/>
              </w:rPr>
              <w:t>ы приобрели (для отрасли растение</w:t>
            </w:r>
            <w:r>
              <w:rPr>
                <w:rFonts w:ascii="Times New Roman" w:hAnsi="Times New Roman" w:cs="Times New Roman"/>
                <w:sz w:val="28"/>
                <w:szCs w:val="28"/>
              </w:rPr>
              <w:t>водства) за последний год</w:t>
            </w:r>
            <w:r w:rsidRPr="00485182">
              <w:rPr>
                <w:rFonts w:ascii="Times New Roman" w:hAnsi="Times New Roman" w:cs="Times New Roman"/>
                <w:sz w:val="28"/>
                <w:szCs w:val="28"/>
              </w:rPr>
              <w:t>?</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3</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 xml:space="preserve">Какие формы финансирования при покупке сельскохозяйственной техники </w:t>
            </w:r>
            <w:r>
              <w:rPr>
                <w:rFonts w:ascii="Times New Roman" w:hAnsi="Times New Roman" w:cs="Times New Roman"/>
                <w:sz w:val="28"/>
                <w:szCs w:val="28"/>
              </w:rPr>
              <w:t>В</w:t>
            </w:r>
            <w:r w:rsidRPr="00485182">
              <w:rPr>
                <w:rFonts w:ascii="Times New Roman" w:hAnsi="Times New Roman" w:cs="Times New Roman"/>
                <w:sz w:val="28"/>
                <w:szCs w:val="28"/>
              </w:rPr>
              <w:t>ы используете?</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4</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 xml:space="preserve">Какой источник финансирования </w:t>
            </w:r>
            <w:r>
              <w:rPr>
                <w:rFonts w:ascii="Times New Roman" w:hAnsi="Times New Roman" w:cs="Times New Roman"/>
                <w:sz w:val="28"/>
                <w:szCs w:val="28"/>
              </w:rPr>
              <w:t>В</w:t>
            </w:r>
            <w:r w:rsidRPr="00485182">
              <w:rPr>
                <w:rFonts w:ascii="Times New Roman" w:hAnsi="Times New Roman" w:cs="Times New Roman"/>
                <w:sz w:val="28"/>
                <w:szCs w:val="28"/>
              </w:rPr>
              <w:t>ы считаете более перспективным?</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5</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 xml:space="preserve">О каких лизинговых компания, работающих на территории Кировской области, </w:t>
            </w:r>
            <w:r>
              <w:rPr>
                <w:rFonts w:ascii="Times New Roman" w:hAnsi="Times New Roman" w:cs="Times New Roman"/>
                <w:sz w:val="28"/>
                <w:szCs w:val="28"/>
              </w:rPr>
              <w:t>В</w:t>
            </w:r>
            <w:r w:rsidRPr="00485182">
              <w:rPr>
                <w:rFonts w:ascii="Times New Roman" w:hAnsi="Times New Roman" w:cs="Times New Roman"/>
                <w:sz w:val="28"/>
                <w:szCs w:val="28"/>
              </w:rPr>
              <w:t>ы знаете (с какими работаете)?</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6</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 xml:space="preserve">Что </w:t>
            </w:r>
            <w:r>
              <w:rPr>
                <w:rFonts w:ascii="Times New Roman" w:hAnsi="Times New Roman" w:cs="Times New Roman"/>
                <w:sz w:val="28"/>
                <w:szCs w:val="28"/>
              </w:rPr>
              <w:t>В</w:t>
            </w:r>
            <w:r w:rsidRPr="00485182">
              <w:rPr>
                <w:rFonts w:ascii="Times New Roman" w:hAnsi="Times New Roman" w:cs="Times New Roman"/>
                <w:sz w:val="28"/>
                <w:szCs w:val="28"/>
              </w:rPr>
              <w:t>ы можете предложить по совершенствованию лизинговых программ?</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7</w:t>
            </w:r>
          </w:p>
        </w:tc>
        <w:tc>
          <w:tcPr>
            <w:tcW w:w="8044" w:type="dxa"/>
          </w:tcPr>
          <w:p w:rsidR="00114ADA" w:rsidRPr="00485182" w:rsidRDefault="00485182" w:rsidP="00485182">
            <w:pPr>
              <w:widowControl/>
              <w:autoSpaceDE/>
              <w:jc w:val="center"/>
              <w:rPr>
                <w:rFonts w:ascii="Times New Roman" w:hAnsi="Times New Roman" w:cs="Times New Roman"/>
                <w:sz w:val="28"/>
                <w:szCs w:val="28"/>
              </w:rPr>
            </w:pPr>
            <w:r w:rsidRPr="00485182">
              <w:rPr>
                <w:rFonts w:ascii="Times New Roman" w:hAnsi="Times New Roman" w:cs="Times New Roman"/>
                <w:sz w:val="28"/>
                <w:szCs w:val="28"/>
              </w:rPr>
              <w:t>Планируется ли дальнейшее приобретение техники в лизинг?</w:t>
            </w:r>
          </w:p>
        </w:tc>
      </w:tr>
      <w:tr w:rsidR="00114ADA" w:rsidTr="00114ADA">
        <w:tc>
          <w:tcPr>
            <w:tcW w:w="1526"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8</w:t>
            </w:r>
          </w:p>
        </w:tc>
        <w:tc>
          <w:tcPr>
            <w:tcW w:w="8044" w:type="dxa"/>
          </w:tcPr>
          <w:p w:rsidR="00114ADA" w:rsidRPr="00485182" w:rsidRDefault="00485182" w:rsidP="00485182">
            <w:pPr>
              <w:contextualSpacing/>
              <w:jc w:val="center"/>
              <w:rPr>
                <w:rFonts w:ascii="Times New Roman" w:hAnsi="Times New Roman" w:cs="Times New Roman"/>
                <w:sz w:val="28"/>
                <w:szCs w:val="28"/>
              </w:rPr>
            </w:pPr>
            <w:r w:rsidRPr="00485182">
              <w:rPr>
                <w:rFonts w:ascii="Times New Roman" w:hAnsi="Times New Roman" w:cs="Times New Roman"/>
                <w:sz w:val="28"/>
                <w:szCs w:val="28"/>
              </w:rPr>
              <w:t xml:space="preserve">Если </w:t>
            </w:r>
            <w:r>
              <w:rPr>
                <w:rFonts w:ascii="Times New Roman" w:hAnsi="Times New Roman" w:cs="Times New Roman"/>
                <w:sz w:val="28"/>
                <w:szCs w:val="28"/>
              </w:rPr>
              <w:t>В</w:t>
            </w:r>
            <w:r w:rsidRPr="00485182">
              <w:rPr>
                <w:rFonts w:ascii="Times New Roman" w:hAnsi="Times New Roman" w:cs="Times New Roman"/>
                <w:sz w:val="28"/>
                <w:szCs w:val="28"/>
              </w:rPr>
              <w:t>ы не используете лизинг, что препятствует этому?</w:t>
            </w:r>
          </w:p>
        </w:tc>
      </w:tr>
    </w:tbl>
    <w:p w:rsidR="00755F4C" w:rsidRDefault="00755F4C" w:rsidP="00485182">
      <w:pPr>
        <w:shd w:val="clear" w:color="auto" w:fill="FFFFFF" w:themeFill="background1"/>
        <w:spacing w:line="360" w:lineRule="auto"/>
        <w:ind w:firstLine="709"/>
        <w:contextualSpacing/>
        <w:jc w:val="both"/>
        <w:rPr>
          <w:rFonts w:ascii="Times New Roman" w:hAnsi="Times New Roman" w:cs="Times New Roman"/>
          <w:sz w:val="28"/>
          <w:szCs w:val="28"/>
        </w:rPr>
      </w:pPr>
      <w:r w:rsidRPr="009A2F97">
        <w:rPr>
          <w:rFonts w:ascii="Times New Roman" w:hAnsi="Times New Roman" w:cs="Times New Roman"/>
          <w:sz w:val="28"/>
          <w:szCs w:val="28"/>
        </w:rPr>
        <w:t>Результаты опроса пр</w:t>
      </w:r>
      <w:r>
        <w:rPr>
          <w:rFonts w:ascii="Times New Roman" w:hAnsi="Times New Roman" w:cs="Times New Roman"/>
          <w:sz w:val="28"/>
          <w:szCs w:val="28"/>
        </w:rPr>
        <w:t>едставлены в таблице 1</w:t>
      </w:r>
      <w:r w:rsidR="00485182">
        <w:rPr>
          <w:rFonts w:ascii="Times New Roman" w:hAnsi="Times New Roman" w:cs="Times New Roman"/>
          <w:sz w:val="28"/>
          <w:szCs w:val="28"/>
        </w:rPr>
        <w:t>5</w:t>
      </w:r>
      <w:r w:rsidRPr="009A2F97">
        <w:rPr>
          <w:rFonts w:ascii="Times New Roman" w:hAnsi="Times New Roman" w:cs="Times New Roman"/>
          <w:sz w:val="28"/>
          <w:szCs w:val="28"/>
        </w:rPr>
        <w:t>.</w:t>
      </w:r>
    </w:p>
    <w:p w:rsidR="00755F4C" w:rsidRDefault="00755F4C" w:rsidP="000127FD">
      <w:pPr>
        <w:shd w:val="clear" w:color="auto" w:fill="FFFFFF" w:themeFill="background1"/>
        <w:spacing w:line="360" w:lineRule="auto"/>
        <w:ind w:firstLine="709"/>
        <w:contextualSpacing/>
        <w:jc w:val="both"/>
        <w:rPr>
          <w:rFonts w:ascii="Times New Roman" w:hAnsi="Times New Roman" w:cs="Times New Roman"/>
          <w:sz w:val="28"/>
          <w:szCs w:val="28"/>
        </w:rPr>
        <w:sectPr w:rsidR="00755F4C" w:rsidSect="005E7914">
          <w:pgSz w:w="11906" w:h="16838"/>
          <w:pgMar w:top="1134" w:right="851" w:bottom="1134" w:left="1701" w:header="709" w:footer="709" w:gutter="0"/>
          <w:cols w:space="708"/>
          <w:docGrid w:linePitch="360"/>
        </w:sectPr>
      </w:pPr>
    </w:p>
    <w:p w:rsidR="00755F4C" w:rsidRDefault="00485182" w:rsidP="00755F4C">
      <w:pPr>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Таблица 15</w:t>
      </w:r>
      <w:r w:rsidR="00755F4C">
        <w:rPr>
          <w:rFonts w:ascii="Times New Roman" w:hAnsi="Times New Roman" w:cs="Times New Roman"/>
          <w:sz w:val="28"/>
          <w:szCs w:val="28"/>
        </w:rPr>
        <w:t xml:space="preserve"> - </w:t>
      </w:r>
      <w:r w:rsidR="00755F4C" w:rsidRPr="007A5867">
        <w:rPr>
          <w:rFonts w:ascii="Times New Roman" w:hAnsi="Times New Roman" w:cs="Times New Roman"/>
          <w:sz w:val="28"/>
          <w:szCs w:val="28"/>
        </w:rPr>
        <w:t xml:space="preserve">Результаты опроса </w:t>
      </w:r>
      <w:r w:rsidR="00755F4C">
        <w:rPr>
          <w:rFonts w:ascii="Times New Roman" w:hAnsi="Times New Roman" w:cs="Times New Roman"/>
          <w:sz w:val="28"/>
          <w:szCs w:val="28"/>
        </w:rPr>
        <w:t>ведущих</w:t>
      </w:r>
      <w:r w:rsidR="00755F4C" w:rsidRPr="007A5867">
        <w:rPr>
          <w:rFonts w:ascii="Times New Roman" w:eastAsia="Times New Roman" w:hAnsi="Times New Roman" w:cs="Times New Roman"/>
          <w:sz w:val="28"/>
          <w:szCs w:val="28"/>
        </w:rPr>
        <w:t xml:space="preserve"> предприяти</w:t>
      </w:r>
      <w:r w:rsidR="00755F4C">
        <w:rPr>
          <w:rFonts w:ascii="Times New Roman" w:hAnsi="Times New Roman" w:cs="Times New Roman"/>
          <w:sz w:val="28"/>
          <w:szCs w:val="28"/>
        </w:rPr>
        <w:t>й</w:t>
      </w:r>
      <w:r w:rsidR="00755F4C" w:rsidRPr="007A5867">
        <w:rPr>
          <w:rFonts w:ascii="Times New Roman" w:eastAsia="Times New Roman" w:hAnsi="Times New Roman" w:cs="Times New Roman"/>
          <w:sz w:val="28"/>
          <w:szCs w:val="28"/>
        </w:rPr>
        <w:t xml:space="preserve"> агропромышленного комплекса Кировской области</w:t>
      </w:r>
    </w:p>
    <w:tbl>
      <w:tblPr>
        <w:tblStyle w:val="a3"/>
        <w:tblW w:w="0" w:type="auto"/>
        <w:tblCellMar>
          <w:left w:w="28" w:type="dxa"/>
          <w:right w:w="28" w:type="dxa"/>
        </w:tblCellMar>
        <w:tblLook w:val="04A0" w:firstRow="1" w:lastRow="0" w:firstColumn="1" w:lastColumn="0" w:noHBand="0" w:noVBand="1"/>
      </w:tblPr>
      <w:tblGrid>
        <w:gridCol w:w="2668"/>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540"/>
      </w:tblGrid>
      <w:tr w:rsidR="00755F4C" w:rsidTr="00114ADA">
        <w:tc>
          <w:tcPr>
            <w:tcW w:w="4786" w:type="dxa"/>
            <w:vMerge w:val="restart"/>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Вопрос</w:t>
            </w:r>
          </w:p>
        </w:tc>
        <w:tc>
          <w:tcPr>
            <w:tcW w:w="9072" w:type="dxa"/>
            <w:gridSpan w:val="32"/>
            <w:vAlign w:val="center"/>
          </w:tcPr>
          <w:p w:rsidR="00755F4C" w:rsidRDefault="00755F4C" w:rsidP="00114ADA">
            <w:pPr>
              <w:contextualSpacing/>
              <w:jc w:val="center"/>
              <w:rPr>
                <w:rFonts w:ascii="Times New Roman" w:hAnsi="Times New Roman" w:cs="Times New Roman"/>
                <w:sz w:val="28"/>
                <w:szCs w:val="28"/>
              </w:rPr>
            </w:pPr>
            <w:r>
              <w:rPr>
                <w:rFonts w:ascii="Times New Roman" w:hAnsi="Times New Roman" w:cs="Times New Roman"/>
                <w:sz w:val="28"/>
                <w:szCs w:val="28"/>
              </w:rPr>
              <w:t>Ответ эксперта</w:t>
            </w:r>
          </w:p>
        </w:tc>
        <w:tc>
          <w:tcPr>
            <w:tcW w:w="284" w:type="dxa"/>
            <w:vMerge w:val="restart"/>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сумма</w:t>
            </w:r>
          </w:p>
        </w:tc>
        <w:tc>
          <w:tcPr>
            <w:tcW w:w="644" w:type="dxa"/>
            <w:vMerge w:val="restart"/>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в</w:t>
            </w:r>
            <w:r w:rsidRPr="000F7799">
              <w:rPr>
                <w:rFonts w:ascii="Times New Roman" w:hAnsi="Times New Roman" w:cs="Times New Roman"/>
                <w:sz w:val="24"/>
                <w:szCs w:val="24"/>
              </w:rPr>
              <w:t xml:space="preserve"> %от общего кол-ва</w:t>
            </w:r>
          </w:p>
        </w:tc>
      </w:tr>
      <w:tr w:rsidR="00755F4C" w:rsidTr="00114ADA">
        <w:trPr>
          <w:cantSplit/>
          <w:trHeight w:val="1134"/>
        </w:trPr>
        <w:tc>
          <w:tcPr>
            <w:tcW w:w="4786" w:type="dxa"/>
            <w:vMerge/>
          </w:tcPr>
          <w:p w:rsidR="00755F4C" w:rsidRDefault="00755F4C" w:rsidP="00114ADA">
            <w:pPr>
              <w:contextualSpacing/>
              <w:jc w:val="both"/>
              <w:rPr>
                <w:rFonts w:ascii="Times New Roman" w:hAnsi="Times New Roman" w:cs="Times New Roman"/>
                <w:sz w:val="28"/>
                <w:szCs w:val="28"/>
              </w:rPr>
            </w:pP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2</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3</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4</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5</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6</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7</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8</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9</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10</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11</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12</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13</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14</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15</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16</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17</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18</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19</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20</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21</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sidRPr="000F7799">
              <w:rPr>
                <w:rFonts w:ascii="Times New Roman" w:hAnsi="Times New Roman" w:cs="Times New Roman"/>
                <w:sz w:val="24"/>
                <w:szCs w:val="24"/>
              </w:rPr>
              <w:t>22</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284"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283" w:type="dxa"/>
            <w:textDirection w:val="btLr"/>
            <w:vAlign w:val="center"/>
          </w:tcPr>
          <w:p w:rsidR="00755F4C" w:rsidRPr="000F7799" w:rsidRDefault="00755F4C" w:rsidP="00114AD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284" w:type="dxa"/>
            <w:vMerge/>
          </w:tcPr>
          <w:p w:rsidR="00755F4C" w:rsidRDefault="00755F4C" w:rsidP="00114ADA">
            <w:pPr>
              <w:contextualSpacing/>
              <w:jc w:val="both"/>
              <w:rPr>
                <w:rFonts w:ascii="Times New Roman" w:hAnsi="Times New Roman" w:cs="Times New Roman"/>
                <w:sz w:val="28"/>
                <w:szCs w:val="28"/>
              </w:rPr>
            </w:pPr>
          </w:p>
        </w:tc>
        <w:tc>
          <w:tcPr>
            <w:tcW w:w="644" w:type="dxa"/>
            <w:vMerge/>
          </w:tcPr>
          <w:p w:rsidR="00755F4C" w:rsidRDefault="00755F4C" w:rsidP="00114ADA">
            <w:pPr>
              <w:contextualSpacing/>
              <w:jc w:val="both"/>
              <w:rPr>
                <w:rFonts w:ascii="Times New Roman" w:hAnsi="Times New Roman" w:cs="Times New Roman"/>
                <w:sz w:val="28"/>
                <w:szCs w:val="28"/>
              </w:rPr>
            </w:pPr>
          </w:p>
        </w:tc>
      </w:tr>
      <w:tr w:rsidR="00755F4C" w:rsidTr="00114ADA">
        <w:tc>
          <w:tcPr>
            <w:tcW w:w="14786" w:type="dxa"/>
            <w:gridSpan w:val="35"/>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1.Как сильно выражена потребность вашего предприятия в приобретении сельскохозяйственной техники?</w:t>
            </w:r>
          </w:p>
        </w:tc>
      </w:tr>
      <w:tr w:rsidR="00755F4C" w:rsidTr="00114ADA">
        <w:trPr>
          <w:cantSplit/>
          <w:trHeight w:val="340"/>
        </w:trPr>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потребность отсутствует</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6,3</w:t>
            </w:r>
          </w:p>
        </w:tc>
      </w:tr>
      <w:tr w:rsidR="00755F4C" w:rsidTr="00114ADA">
        <w:trPr>
          <w:cantSplit/>
          <w:trHeight w:val="510"/>
        </w:trPr>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средняя потребность в технике</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62,5</w:t>
            </w:r>
          </w:p>
        </w:tc>
      </w:tr>
      <w:tr w:rsidR="00755F4C" w:rsidTr="00114ADA">
        <w:trPr>
          <w:cantSplit/>
          <w:trHeight w:val="510"/>
        </w:trPr>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высокая потребность в технике</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31,2</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 xml:space="preserve">2.Какое количество техники </w:t>
            </w:r>
            <w:r w:rsidR="00485182">
              <w:rPr>
                <w:rFonts w:ascii="Times New Roman" w:hAnsi="Times New Roman" w:cs="Times New Roman"/>
                <w:sz w:val="24"/>
                <w:szCs w:val="24"/>
              </w:rPr>
              <w:t>В</w:t>
            </w:r>
            <w:r>
              <w:rPr>
                <w:rFonts w:ascii="Times New Roman" w:hAnsi="Times New Roman" w:cs="Times New Roman"/>
                <w:sz w:val="24"/>
                <w:szCs w:val="24"/>
              </w:rPr>
              <w:t>ы приобрели (для отрасли растениеводства)за последний год?</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от 1 до 6 единиц</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9,4</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от 6 до 15 единиц</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37,5</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более 15 единиц</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53,1</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 xml:space="preserve">3.Какие формы финансирования при покупке сельскохозяйственной техники </w:t>
            </w:r>
            <w:r w:rsidR="00485182">
              <w:rPr>
                <w:rFonts w:ascii="Times New Roman" w:hAnsi="Times New Roman" w:cs="Times New Roman"/>
                <w:sz w:val="24"/>
                <w:szCs w:val="24"/>
              </w:rPr>
              <w:t>В</w:t>
            </w:r>
            <w:r>
              <w:rPr>
                <w:rFonts w:ascii="Times New Roman" w:hAnsi="Times New Roman" w:cs="Times New Roman"/>
                <w:sz w:val="24"/>
                <w:szCs w:val="24"/>
              </w:rPr>
              <w:t>ы используете?</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собственные средства</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68,8</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кредиты банков</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84,4</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лизинг</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34,4</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 xml:space="preserve">4.Какой источник финансирования </w:t>
            </w:r>
            <w:r w:rsidR="00485182">
              <w:rPr>
                <w:rFonts w:ascii="Times New Roman" w:hAnsi="Times New Roman" w:cs="Times New Roman"/>
                <w:sz w:val="24"/>
                <w:szCs w:val="24"/>
              </w:rPr>
              <w:t>В</w:t>
            </w:r>
            <w:r>
              <w:rPr>
                <w:rFonts w:ascii="Times New Roman" w:hAnsi="Times New Roman" w:cs="Times New Roman"/>
                <w:sz w:val="24"/>
                <w:szCs w:val="24"/>
              </w:rPr>
              <w:t>ы считаете более перспективным?</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собственные средства</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43,8</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кредиты банков</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40,6</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лизинг</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15,6</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 xml:space="preserve">5.О каких лизинговых компаниях, работающих на территории Кировской области, </w:t>
            </w:r>
            <w:r w:rsidR="00485182">
              <w:rPr>
                <w:rFonts w:ascii="Times New Roman" w:hAnsi="Times New Roman" w:cs="Times New Roman"/>
                <w:sz w:val="24"/>
                <w:szCs w:val="24"/>
              </w:rPr>
              <w:t>В</w:t>
            </w:r>
            <w:r>
              <w:rPr>
                <w:rFonts w:ascii="Times New Roman" w:hAnsi="Times New Roman" w:cs="Times New Roman"/>
                <w:sz w:val="24"/>
                <w:szCs w:val="24"/>
              </w:rPr>
              <w:t>ы знаете (с какими работаете)?</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 xml:space="preserve">6.Что </w:t>
            </w:r>
            <w:r w:rsidR="00485182">
              <w:rPr>
                <w:rFonts w:ascii="Times New Roman" w:hAnsi="Times New Roman" w:cs="Times New Roman"/>
                <w:sz w:val="24"/>
                <w:szCs w:val="24"/>
              </w:rPr>
              <w:t>В</w:t>
            </w:r>
            <w:r>
              <w:rPr>
                <w:rFonts w:ascii="Times New Roman" w:hAnsi="Times New Roman" w:cs="Times New Roman"/>
                <w:sz w:val="24"/>
                <w:szCs w:val="24"/>
              </w:rPr>
              <w:t>ы можете предложить по совершенствованию лизинговых программ?</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7.Планируется ли дальнейшее приобретение техники в лизинг?</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да</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25,0</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нет</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18,8</w:t>
            </w:r>
          </w:p>
        </w:tc>
      </w:tr>
      <w:tr w:rsidR="00755F4C" w:rsidTr="00114ADA">
        <w:tc>
          <w:tcPr>
            <w:tcW w:w="4786" w:type="dxa"/>
          </w:tcPr>
          <w:p w:rsidR="00755F4C" w:rsidRPr="000F7799" w:rsidRDefault="00755F4C" w:rsidP="00114ADA">
            <w:pPr>
              <w:contextualSpacing/>
              <w:jc w:val="both"/>
              <w:rPr>
                <w:rFonts w:ascii="Times New Roman" w:hAnsi="Times New Roman" w:cs="Times New Roman"/>
                <w:sz w:val="24"/>
                <w:szCs w:val="24"/>
              </w:rPr>
            </w:pPr>
            <w:r>
              <w:rPr>
                <w:rFonts w:ascii="Times New Roman" w:hAnsi="Times New Roman" w:cs="Times New Roman"/>
                <w:sz w:val="24"/>
                <w:szCs w:val="24"/>
              </w:rPr>
              <w:t>затрудняюсь ответить</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644" w:type="dxa"/>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56,2</w:t>
            </w:r>
          </w:p>
        </w:tc>
      </w:tr>
      <w:tr w:rsidR="00755F4C" w:rsidTr="00114ADA">
        <w:tc>
          <w:tcPr>
            <w:tcW w:w="14786" w:type="dxa"/>
            <w:gridSpan w:val="35"/>
            <w:vAlign w:val="center"/>
          </w:tcPr>
          <w:p w:rsidR="00755F4C" w:rsidRPr="000F7799" w:rsidRDefault="00755F4C" w:rsidP="00114ADA">
            <w:pPr>
              <w:contextualSpacing/>
              <w:jc w:val="center"/>
              <w:rPr>
                <w:rFonts w:ascii="Times New Roman" w:hAnsi="Times New Roman" w:cs="Times New Roman"/>
                <w:sz w:val="24"/>
                <w:szCs w:val="24"/>
              </w:rPr>
            </w:pPr>
            <w:r>
              <w:rPr>
                <w:rFonts w:ascii="Times New Roman" w:hAnsi="Times New Roman" w:cs="Times New Roman"/>
                <w:sz w:val="24"/>
                <w:szCs w:val="24"/>
              </w:rPr>
              <w:t xml:space="preserve">8.Если </w:t>
            </w:r>
            <w:r w:rsidR="00485182">
              <w:rPr>
                <w:rFonts w:ascii="Times New Roman" w:hAnsi="Times New Roman" w:cs="Times New Roman"/>
                <w:sz w:val="24"/>
                <w:szCs w:val="24"/>
              </w:rPr>
              <w:t>В</w:t>
            </w:r>
            <w:r>
              <w:rPr>
                <w:rFonts w:ascii="Times New Roman" w:hAnsi="Times New Roman" w:cs="Times New Roman"/>
                <w:sz w:val="24"/>
                <w:szCs w:val="24"/>
              </w:rPr>
              <w:t>ы не используете лизинг, что препятствует этому?</w:t>
            </w:r>
          </w:p>
        </w:tc>
      </w:tr>
    </w:tbl>
    <w:p w:rsidR="00755F4C" w:rsidRDefault="00755F4C" w:rsidP="000127FD">
      <w:pPr>
        <w:shd w:val="clear" w:color="auto" w:fill="FFFFFF" w:themeFill="background1"/>
        <w:spacing w:line="360" w:lineRule="auto"/>
        <w:ind w:firstLine="709"/>
        <w:contextualSpacing/>
        <w:jc w:val="both"/>
        <w:rPr>
          <w:rFonts w:ascii="Times New Roman" w:hAnsi="Times New Roman" w:cs="Times New Roman"/>
          <w:sz w:val="28"/>
          <w:szCs w:val="28"/>
        </w:rPr>
        <w:sectPr w:rsidR="00755F4C" w:rsidSect="00755F4C">
          <w:pgSz w:w="16838" w:h="11906" w:orient="landscape"/>
          <w:pgMar w:top="1701" w:right="1134" w:bottom="851" w:left="1134" w:header="709" w:footer="709" w:gutter="0"/>
          <w:cols w:space="708"/>
          <w:docGrid w:linePitch="360"/>
        </w:sectPr>
      </w:pPr>
    </w:p>
    <w:p w:rsidR="001E3F24" w:rsidRDefault="001E3F24" w:rsidP="000127FD">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вопрос: </w:t>
      </w:r>
      <w:r w:rsidR="009223F0">
        <w:rPr>
          <w:rFonts w:ascii="Times New Roman" w:hAnsi="Times New Roman" w:cs="Times New Roman"/>
          <w:sz w:val="28"/>
          <w:szCs w:val="28"/>
        </w:rPr>
        <w:t>«</w:t>
      </w:r>
      <w:r>
        <w:rPr>
          <w:rFonts w:ascii="Times New Roman" w:hAnsi="Times New Roman" w:cs="Times New Roman"/>
          <w:sz w:val="28"/>
          <w:szCs w:val="28"/>
        </w:rPr>
        <w:t>Как сильно выражена потребность вашего предприятия в приобретении сельскохозяйственной техники</w:t>
      </w:r>
      <w:r w:rsidR="009223F0">
        <w:rPr>
          <w:rFonts w:ascii="Times New Roman" w:hAnsi="Times New Roman" w:cs="Times New Roman"/>
          <w:sz w:val="28"/>
          <w:szCs w:val="28"/>
        </w:rPr>
        <w:t>?»</w:t>
      </w:r>
      <w:r>
        <w:rPr>
          <w:rFonts w:ascii="Times New Roman" w:hAnsi="Times New Roman" w:cs="Times New Roman"/>
          <w:sz w:val="28"/>
          <w:szCs w:val="28"/>
        </w:rPr>
        <w:t>, ранжирование мнений представлен</w:t>
      </w:r>
      <w:r w:rsidR="00E77EFF">
        <w:rPr>
          <w:rFonts w:ascii="Times New Roman" w:hAnsi="Times New Roman" w:cs="Times New Roman"/>
          <w:sz w:val="28"/>
          <w:szCs w:val="28"/>
        </w:rPr>
        <w:t>о</w:t>
      </w:r>
      <w:r>
        <w:rPr>
          <w:rFonts w:ascii="Times New Roman" w:hAnsi="Times New Roman" w:cs="Times New Roman"/>
          <w:sz w:val="28"/>
          <w:szCs w:val="28"/>
        </w:rPr>
        <w:t xml:space="preserve"> в таблице </w:t>
      </w:r>
      <w:r w:rsidR="00FE756A">
        <w:rPr>
          <w:rFonts w:ascii="Times New Roman" w:hAnsi="Times New Roman" w:cs="Times New Roman"/>
          <w:sz w:val="28"/>
          <w:szCs w:val="28"/>
        </w:rPr>
        <w:t>16</w:t>
      </w:r>
      <w:r w:rsidR="00595769">
        <w:rPr>
          <w:rFonts w:ascii="Times New Roman" w:hAnsi="Times New Roman" w:cs="Times New Roman"/>
          <w:sz w:val="28"/>
          <w:szCs w:val="28"/>
        </w:rPr>
        <w:t>.</w:t>
      </w:r>
      <w:r>
        <w:rPr>
          <w:rFonts w:ascii="Times New Roman" w:hAnsi="Times New Roman" w:cs="Times New Roman"/>
          <w:sz w:val="28"/>
          <w:szCs w:val="28"/>
        </w:rPr>
        <w:t xml:space="preserve"> Из таблицы видно, что у большинства предприятий сельского хозяйства существует средняя потребность в технике</w:t>
      </w:r>
      <w:r w:rsidR="00E77EFF">
        <w:rPr>
          <w:rFonts w:ascii="Times New Roman" w:hAnsi="Times New Roman" w:cs="Times New Roman"/>
          <w:sz w:val="28"/>
          <w:szCs w:val="28"/>
        </w:rPr>
        <w:t>. Так считают</w:t>
      </w:r>
      <w:r>
        <w:rPr>
          <w:rFonts w:ascii="Times New Roman" w:hAnsi="Times New Roman" w:cs="Times New Roman"/>
          <w:sz w:val="28"/>
          <w:szCs w:val="28"/>
        </w:rPr>
        <w:t xml:space="preserve"> 62,5 % опрошенных.</w:t>
      </w:r>
    </w:p>
    <w:p w:rsidR="001E3A83" w:rsidRDefault="00FE756A" w:rsidP="000127FD">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16</w:t>
      </w:r>
      <w:r w:rsidR="00486DB7">
        <w:rPr>
          <w:rFonts w:ascii="Times New Roman" w:hAnsi="Times New Roman" w:cs="Times New Roman"/>
          <w:sz w:val="28"/>
          <w:szCs w:val="28"/>
        </w:rPr>
        <w:t xml:space="preserve"> - Ранжирование мнений респондентов по поводу потребности предприятий в сельскохозяйственной технике</w:t>
      </w:r>
    </w:p>
    <w:tbl>
      <w:tblPr>
        <w:tblStyle w:val="a3"/>
        <w:tblW w:w="0" w:type="auto"/>
        <w:tblLook w:val="04A0" w:firstRow="1" w:lastRow="0" w:firstColumn="1" w:lastColumn="0" w:noHBand="0" w:noVBand="1"/>
      </w:tblPr>
      <w:tblGrid>
        <w:gridCol w:w="3189"/>
        <w:gridCol w:w="3190"/>
        <w:gridCol w:w="3191"/>
      </w:tblGrid>
      <w:tr w:rsidR="00486DB7" w:rsidTr="00E41695">
        <w:tc>
          <w:tcPr>
            <w:tcW w:w="3190" w:type="dxa"/>
            <w:vAlign w:val="center"/>
          </w:tcPr>
          <w:p w:rsidR="00486DB7" w:rsidRPr="00E41695" w:rsidRDefault="00E41695" w:rsidP="00E41695">
            <w:pPr>
              <w:contextualSpacing/>
              <w:jc w:val="center"/>
              <w:rPr>
                <w:rFonts w:ascii="Times New Roman" w:hAnsi="Times New Roman" w:cs="Times New Roman"/>
                <w:color w:val="000000"/>
                <w:sz w:val="28"/>
                <w:szCs w:val="28"/>
              </w:rPr>
            </w:pPr>
            <w:r w:rsidRPr="00E41695">
              <w:rPr>
                <w:rFonts w:ascii="Times New Roman" w:hAnsi="Times New Roman" w:cs="Times New Roman"/>
                <w:color w:val="000000"/>
                <w:sz w:val="28"/>
                <w:szCs w:val="28"/>
              </w:rPr>
              <w:t>Мнение респондента</w:t>
            </w:r>
          </w:p>
        </w:tc>
        <w:tc>
          <w:tcPr>
            <w:tcW w:w="3190" w:type="dxa"/>
            <w:vAlign w:val="center"/>
          </w:tcPr>
          <w:p w:rsidR="00486DB7" w:rsidRPr="00E41695" w:rsidRDefault="00E41695" w:rsidP="00E41695">
            <w:pPr>
              <w:contextualSpacing/>
              <w:jc w:val="center"/>
              <w:rPr>
                <w:rFonts w:ascii="Times New Roman" w:hAnsi="Times New Roman" w:cs="Times New Roman"/>
                <w:color w:val="000000"/>
                <w:sz w:val="28"/>
                <w:szCs w:val="28"/>
              </w:rPr>
            </w:pPr>
            <w:r w:rsidRPr="00E41695">
              <w:rPr>
                <w:rFonts w:ascii="Times New Roman" w:hAnsi="Times New Roman" w:cs="Times New Roman"/>
                <w:color w:val="000000"/>
                <w:sz w:val="28"/>
                <w:szCs w:val="28"/>
              </w:rPr>
              <w:t>Имеют данное мнение в % от опрошенных</w:t>
            </w:r>
          </w:p>
        </w:tc>
        <w:tc>
          <w:tcPr>
            <w:tcW w:w="3191" w:type="dxa"/>
            <w:vAlign w:val="center"/>
          </w:tcPr>
          <w:p w:rsidR="00486DB7" w:rsidRPr="00E41695" w:rsidRDefault="00E41695" w:rsidP="00E41695">
            <w:pPr>
              <w:contextualSpacing/>
              <w:jc w:val="center"/>
              <w:rPr>
                <w:rFonts w:ascii="Times New Roman" w:hAnsi="Times New Roman" w:cs="Times New Roman"/>
                <w:color w:val="000000"/>
                <w:sz w:val="28"/>
                <w:szCs w:val="28"/>
              </w:rPr>
            </w:pPr>
            <w:r w:rsidRPr="00E41695">
              <w:rPr>
                <w:rFonts w:ascii="Times New Roman" w:hAnsi="Times New Roman" w:cs="Times New Roman"/>
                <w:color w:val="000000"/>
                <w:sz w:val="28"/>
                <w:szCs w:val="28"/>
              </w:rPr>
              <w:t>Ранг данного мнения</w:t>
            </w:r>
          </w:p>
        </w:tc>
      </w:tr>
      <w:tr w:rsidR="00486DB7" w:rsidTr="00E41695">
        <w:tc>
          <w:tcPr>
            <w:tcW w:w="3190" w:type="dxa"/>
            <w:vAlign w:val="center"/>
          </w:tcPr>
          <w:p w:rsidR="00486DB7" w:rsidRPr="00E4169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С</w:t>
            </w:r>
            <w:r w:rsidR="00E41695" w:rsidRPr="00E41695">
              <w:rPr>
                <w:rFonts w:ascii="Times New Roman" w:hAnsi="Times New Roman" w:cs="Times New Roman"/>
                <w:sz w:val="28"/>
                <w:szCs w:val="28"/>
              </w:rPr>
              <w:t>редняя потребность в технике</w:t>
            </w:r>
          </w:p>
        </w:tc>
        <w:tc>
          <w:tcPr>
            <w:tcW w:w="3190" w:type="dxa"/>
            <w:vAlign w:val="center"/>
          </w:tcPr>
          <w:p w:rsidR="00486DB7" w:rsidRPr="00E41695" w:rsidRDefault="00E41695" w:rsidP="00E4169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62,5</w:t>
            </w:r>
          </w:p>
        </w:tc>
        <w:tc>
          <w:tcPr>
            <w:tcW w:w="3191" w:type="dxa"/>
            <w:vAlign w:val="center"/>
          </w:tcPr>
          <w:p w:rsidR="00486DB7" w:rsidRPr="00E41695" w:rsidRDefault="00E41695" w:rsidP="00E4169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86DB7" w:rsidTr="00E41695">
        <w:tc>
          <w:tcPr>
            <w:tcW w:w="3190" w:type="dxa"/>
            <w:vAlign w:val="center"/>
          </w:tcPr>
          <w:p w:rsidR="00486DB7" w:rsidRPr="00E4169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В</w:t>
            </w:r>
            <w:r w:rsidR="00E41695" w:rsidRPr="00E41695">
              <w:rPr>
                <w:rFonts w:ascii="Times New Roman" w:hAnsi="Times New Roman" w:cs="Times New Roman"/>
                <w:sz w:val="28"/>
                <w:szCs w:val="28"/>
              </w:rPr>
              <w:t>ысокая потребность в технике</w:t>
            </w:r>
          </w:p>
        </w:tc>
        <w:tc>
          <w:tcPr>
            <w:tcW w:w="3190" w:type="dxa"/>
            <w:vAlign w:val="center"/>
          </w:tcPr>
          <w:p w:rsidR="00486DB7" w:rsidRPr="00E41695" w:rsidRDefault="00E41695" w:rsidP="00E4169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31,2</w:t>
            </w:r>
          </w:p>
        </w:tc>
        <w:tc>
          <w:tcPr>
            <w:tcW w:w="3191" w:type="dxa"/>
            <w:vAlign w:val="center"/>
          </w:tcPr>
          <w:p w:rsidR="00486DB7" w:rsidRPr="00E41695" w:rsidRDefault="00E41695" w:rsidP="00E4169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486DB7" w:rsidTr="00E41695">
        <w:tc>
          <w:tcPr>
            <w:tcW w:w="3190" w:type="dxa"/>
            <w:vAlign w:val="center"/>
          </w:tcPr>
          <w:p w:rsidR="00486DB7" w:rsidRPr="00E4169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П</w:t>
            </w:r>
            <w:r w:rsidR="00E41695" w:rsidRPr="00E41695">
              <w:rPr>
                <w:rFonts w:ascii="Times New Roman" w:hAnsi="Times New Roman" w:cs="Times New Roman"/>
                <w:sz w:val="28"/>
                <w:szCs w:val="28"/>
              </w:rPr>
              <w:t>отребность отсутствует</w:t>
            </w:r>
          </w:p>
        </w:tc>
        <w:tc>
          <w:tcPr>
            <w:tcW w:w="3190" w:type="dxa"/>
            <w:vAlign w:val="center"/>
          </w:tcPr>
          <w:p w:rsidR="00486DB7" w:rsidRPr="00E41695" w:rsidRDefault="00E41695" w:rsidP="00E4169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3191" w:type="dxa"/>
            <w:vAlign w:val="center"/>
          </w:tcPr>
          <w:p w:rsidR="00486DB7" w:rsidRPr="00E41695" w:rsidRDefault="00E41695" w:rsidP="00E4169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bl>
    <w:p w:rsidR="00093D60" w:rsidRDefault="00093D60" w:rsidP="000127FD">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второй вопрос анкеты: «Какое количество техники вы приобрели (для отрасли растениеводства) за последний год?», результаты мнений отра</w:t>
      </w:r>
      <w:r w:rsidR="00595769">
        <w:rPr>
          <w:rFonts w:ascii="Times New Roman" w:hAnsi="Times New Roman" w:cs="Times New Roman"/>
          <w:sz w:val="28"/>
          <w:szCs w:val="28"/>
        </w:rPr>
        <w:t>жены в таблице 1</w:t>
      </w:r>
      <w:r w:rsidR="00FE756A">
        <w:rPr>
          <w:rFonts w:ascii="Times New Roman" w:hAnsi="Times New Roman" w:cs="Times New Roman"/>
          <w:sz w:val="28"/>
          <w:szCs w:val="28"/>
        </w:rPr>
        <w:t>7</w:t>
      </w:r>
      <w:r>
        <w:rPr>
          <w:rFonts w:ascii="Times New Roman" w:hAnsi="Times New Roman" w:cs="Times New Roman"/>
          <w:sz w:val="28"/>
          <w:szCs w:val="28"/>
        </w:rPr>
        <w:t xml:space="preserve">. </w:t>
      </w:r>
      <w:r w:rsidR="002E4627">
        <w:rPr>
          <w:rFonts w:ascii="Times New Roman" w:hAnsi="Times New Roman" w:cs="Times New Roman"/>
          <w:sz w:val="28"/>
          <w:szCs w:val="28"/>
        </w:rPr>
        <w:t>В ходе опроса был</w:t>
      </w:r>
      <w:r w:rsidR="00E77EFF">
        <w:rPr>
          <w:rFonts w:ascii="Times New Roman" w:hAnsi="Times New Roman" w:cs="Times New Roman"/>
          <w:sz w:val="28"/>
          <w:szCs w:val="28"/>
        </w:rPr>
        <w:t>о выявлено</w:t>
      </w:r>
      <w:r w:rsidR="002E4627">
        <w:rPr>
          <w:rFonts w:ascii="Times New Roman" w:hAnsi="Times New Roman" w:cs="Times New Roman"/>
          <w:sz w:val="28"/>
          <w:szCs w:val="28"/>
        </w:rPr>
        <w:t>, что кроме тракторов и комбайнов предприятия приобретают значительное количество прицепных и навесных агрегатов таких как: прессы, грабли, пресс-подборщики и др.</w:t>
      </w:r>
    </w:p>
    <w:p w:rsidR="00E41695" w:rsidRDefault="00FE756A" w:rsidP="000127FD">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17</w:t>
      </w:r>
      <w:r w:rsidR="00DF6BF7">
        <w:rPr>
          <w:rFonts w:ascii="Times New Roman" w:hAnsi="Times New Roman" w:cs="Times New Roman"/>
          <w:sz w:val="28"/>
          <w:szCs w:val="28"/>
        </w:rPr>
        <w:t xml:space="preserve"> - Ранжирование мнений экспертов в зависимости от количества приобретаемой техники</w:t>
      </w:r>
    </w:p>
    <w:tbl>
      <w:tblPr>
        <w:tblStyle w:val="a3"/>
        <w:tblW w:w="0" w:type="auto"/>
        <w:tblLook w:val="04A0" w:firstRow="1" w:lastRow="0" w:firstColumn="1" w:lastColumn="0" w:noHBand="0" w:noVBand="1"/>
      </w:tblPr>
      <w:tblGrid>
        <w:gridCol w:w="3189"/>
        <w:gridCol w:w="3190"/>
        <w:gridCol w:w="3191"/>
      </w:tblGrid>
      <w:tr w:rsidR="00DF6BF7" w:rsidTr="002145B0">
        <w:tc>
          <w:tcPr>
            <w:tcW w:w="3190" w:type="dxa"/>
            <w:vAlign w:val="center"/>
          </w:tcPr>
          <w:p w:rsidR="00DF6BF7" w:rsidRPr="002145B0" w:rsidRDefault="00DF6BF7" w:rsidP="002145B0">
            <w:pPr>
              <w:contextualSpacing/>
              <w:jc w:val="center"/>
              <w:rPr>
                <w:rFonts w:ascii="Times New Roman" w:hAnsi="Times New Roman" w:cs="Times New Roman"/>
                <w:color w:val="000000"/>
                <w:sz w:val="28"/>
                <w:szCs w:val="28"/>
              </w:rPr>
            </w:pPr>
            <w:r w:rsidRPr="002145B0">
              <w:rPr>
                <w:rFonts w:ascii="Times New Roman" w:hAnsi="Times New Roman" w:cs="Times New Roman"/>
                <w:color w:val="000000"/>
                <w:sz w:val="28"/>
                <w:szCs w:val="28"/>
              </w:rPr>
              <w:t>Количество приобретаемой техники</w:t>
            </w:r>
          </w:p>
        </w:tc>
        <w:tc>
          <w:tcPr>
            <w:tcW w:w="3190" w:type="dxa"/>
            <w:vAlign w:val="center"/>
          </w:tcPr>
          <w:p w:rsidR="00DF6BF7" w:rsidRPr="002145B0" w:rsidRDefault="002145B0" w:rsidP="00E77EFF">
            <w:pPr>
              <w:contextualSpacing/>
              <w:jc w:val="center"/>
              <w:rPr>
                <w:rFonts w:ascii="Times New Roman" w:hAnsi="Times New Roman" w:cs="Times New Roman"/>
                <w:color w:val="000000"/>
                <w:sz w:val="28"/>
                <w:szCs w:val="28"/>
              </w:rPr>
            </w:pPr>
            <w:r w:rsidRPr="002145B0">
              <w:rPr>
                <w:rFonts w:ascii="Times New Roman" w:hAnsi="Times New Roman" w:cs="Times New Roman"/>
                <w:color w:val="000000"/>
                <w:sz w:val="28"/>
                <w:szCs w:val="28"/>
              </w:rPr>
              <w:t xml:space="preserve">Высказавшие </w:t>
            </w:r>
            <w:r w:rsidR="00E77EFF">
              <w:rPr>
                <w:rFonts w:ascii="Times New Roman" w:hAnsi="Times New Roman" w:cs="Times New Roman"/>
                <w:color w:val="000000"/>
                <w:sz w:val="28"/>
                <w:szCs w:val="28"/>
              </w:rPr>
              <w:t xml:space="preserve">данное </w:t>
            </w:r>
            <w:r w:rsidRPr="002145B0">
              <w:rPr>
                <w:rFonts w:ascii="Times New Roman" w:hAnsi="Times New Roman" w:cs="Times New Roman"/>
                <w:color w:val="000000"/>
                <w:sz w:val="28"/>
                <w:szCs w:val="28"/>
              </w:rPr>
              <w:t>мнени</w:t>
            </w:r>
            <w:r w:rsidR="00E77EFF">
              <w:rPr>
                <w:rFonts w:ascii="Times New Roman" w:hAnsi="Times New Roman" w:cs="Times New Roman"/>
                <w:color w:val="000000"/>
                <w:sz w:val="28"/>
                <w:szCs w:val="28"/>
              </w:rPr>
              <w:t>е</w:t>
            </w:r>
            <w:r w:rsidRPr="002145B0">
              <w:rPr>
                <w:rFonts w:ascii="Times New Roman" w:hAnsi="Times New Roman" w:cs="Times New Roman"/>
                <w:color w:val="000000"/>
                <w:sz w:val="28"/>
                <w:szCs w:val="28"/>
              </w:rPr>
              <w:t xml:space="preserve"> в % от опрошенных</w:t>
            </w:r>
          </w:p>
        </w:tc>
        <w:tc>
          <w:tcPr>
            <w:tcW w:w="3191" w:type="dxa"/>
            <w:vAlign w:val="center"/>
          </w:tcPr>
          <w:p w:rsidR="00DF6BF7" w:rsidRPr="002145B0" w:rsidRDefault="002145B0" w:rsidP="002145B0">
            <w:pPr>
              <w:contextualSpacing/>
              <w:jc w:val="center"/>
              <w:rPr>
                <w:rFonts w:ascii="Times New Roman" w:hAnsi="Times New Roman" w:cs="Times New Roman"/>
                <w:color w:val="000000"/>
                <w:sz w:val="28"/>
                <w:szCs w:val="28"/>
              </w:rPr>
            </w:pPr>
            <w:r w:rsidRPr="002145B0">
              <w:rPr>
                <w:rFonts w:ascii="Times New Roman" w:hAnsi="Times New Roman" w:cs="Times New Roman"/>
                <w:color w:val="000000"/>
                <w:sz w:val="28"/>
                <w:szCs w:val="28"/>
              </w:rPr>
              <w:t>Ранг ответа</w:t>
            </w:r>
          </w:p>
        </w:tc>
      </w:tr>
      <w:tr w:rsidR="00DF6BF7" w:rsidTr="00DF6BF7">
        <w:tc>
          <w:tcPr>
            <w:tcW w:w="3190" w:type="dxa"/>
          </w:tcPr>
          <w:p w:rsidR="00DF6BF7" w:rsidRPr="002145B0" w:rsidRDefault="002145B0" w:rsidP="002145B0">
            <w:pPr>
              <w:contextualSpacing/>
              <w:rPr>
                <w:rFonts w:ascii="Times New Roman" w:hAnsi="Times New Roman" w:cs="Times New Roman"/>
                <w:color w:val="000000"/>
                <w:sz w:val="28"/>
                <w:szCs w:val="28"/>
              </w:rPr>
            </w:pPr>
            <w:r w:rsidRPr="002145B0">
              <w:rPr>
                <w:rFonts w:ascii="Times New Roman" w:hAnsi="Times New Roman" w:cs="Times New Roman"/>
                <w:sz w:val="28"/>
                <w:szCs w:val="28"/>
              </w:rPr>
              <w:t>более 15 единиц</w:t>
            </w:r>
          </w:p>
        </w:tc>
        <w:tc>
          <w:tcPr>
            <w:tcW w:w="3190" w:type="dxa"/>
          </w:tcPr>
          <w:p w:rsidR="00DF6BF7" w:rsidRPr="002145B0" w:rsidRDefault="002145B0" w:rsidP="002145B0">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53,1</w:t>
            </w:r>
          </w:p>
        </w:tc>
        <w:tc>
          <w:tcPr>
            <w:tcW w:w="3191" w:type="dxa"/>
          </w:tcPr>
          <w:p w:rsidR="00DF6BF7" w:rsidRPr="002145B0" w:rsidRDefault="002145B0" w:rsidP="002145B0">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DF6BF7" w:rsidTr="00DF6BF7">
        <w:tc>
          <w:tcPr>
            <w:tcW w:w="3190" w:type="dxa"/>
          </w:tcPr>
          <w:p w:rsidR="00DF6BF7" w:rsidRPr="002145B0" w:rsidRDefault="002145B0" w:rsidP="002145B0">
            <w:pPr>
              <w:contextualSpacing/>
              <w:rPr>
                <w:rFonts w:ascii="Times New Roman" w:hAnsi="Times New Roman" w:cs="Times New Roman"/>
                <w:color w:val="000000"/>
                <w:sz w:val="28"/>
                <w:szCs w:val="28"/>
              </w:rPr>
            </w:pPr>
            <w:r w:rsidRPr="002145B0">
              <w:rPr>
                <w:rFonts w:ascii="Times New Roman" w:hAnsi="Times New Roman" w:cs="Times New Roman"/>
                <w:sz w:val="28"/>
                <w:szCs w:val="28"/>
              </w:rPr>
              <w:t>от 6 до 15 единиц</w:t>
            </w:r>
          </w:p>
        </w:tc>
        <w:tc>
          <w:tcPr>
            <w:tcW w:w="3190" w:type="dxa"/>
          </w:tcPr>
          <w:p w:rsidR="00DF6BF7" w:rsidRPr="002145B0" w:rsidRDefault="002145B0" w:rsidP="002145B0">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37,5</w:t>
            </w:r>
          </w:p>
        </w:tc>
        <w:tc>
          <w:tcPr>
            <w:tcW w:w="3191" w:type="dxa"/>
          </w:tcPr>
          <w:p w:rsidR="00DF6BF7" w:rsidRPr="002145B0" w:rsidRDefault="002145B0" w:rsidP="002145B0">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DF6BF7" w:rsidTr="00DF6BF7">
        <w:tc>
          <w:tcPr>
            <w:tcW w:w="3190" w:type="dxa"/>
          </w:tcPr>
          <w:p w:rsidR="00DF6BF7" w:rsidRPr="002145B0" w:rsidRDefault="002145B0" w:rsidP="002145B0">
            <w:pPr>
              <w:contextualSpacing/>
              <w:rPr>
                <w:rFonts w:ascii="Times New Roman" w:hAnsi="Times New Roman" w:cs="Times New Roman"/>
                <w:color w:val="000000"/>
                <w:sz w:val="28"/>
                <w:szCs w:val="28"/>
              </w:rPr>
            </w:pPr>
            <w:r w:rsidRPr="002145B0">
              <w:rPr>
                <w:rFonts w:ascii="Times New Roman" w:hAnsi="Times New Roman" w:cs="Times New Roman"/>
                <w:sz w:val="28"/>
                <w:szCs w:val="28"/>
              </w:rPr>
              <w:t>от 1 до 6 единиц</w:t>
            </w:r>
          </w:p>
        </w:tc>
        <w:tc>
          <w:tcPr>
            <w:tcW w:w="3190" w:type="dxa"/>
          </w:tcPr>
          <w:p w:rsidR="00DF6BF7" w:rsidRPr="002145B0" w:rsidRDefault="002145B0" w:rsidP="002145B0">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9,4</w:t>
            </w:r>
          </w:p>
        </w:tc>
        <w:tc>
          <w:tcPr>
            <w:tcW w:w="3191" w:type="dxa"/>
          </w:tcPr>
          <w:p w:rsidR="00DF6BF7" w:rsidRPr="002145B0" w:rsidRDefault="002145B0" w:rsidP="002145B0">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bl>
    <w:p w:rsidR="000127FD" w:rsidRDefault="000127FD" w:rsidP="000127FD">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следующий вопрос: «Какие формы финансирования при покупке сельскохозяйственной техники вы используете?», многие респонденты отметили, что используют сразу несколько форм финансирования. Совместно с собственными средствами пользуются кредитами банков и берут технику в лизинг, но все же большинство респондентов на первое место ставят кредиты банков – 84,4%, лизинг как форму финансирования используют только 34,4% опрошенных. Результаты представлены в таблице </w:t>
      </w:r>
      <w:r w:rsidR="00595769">
        <w:rPr>
          <w:rFonts w:ascii="Times New Roman" w:hAnsi="Times New Roman" w:cs="Times New Roman"/>
          <w:sz w:val="28"/>
          <w:szCs w:val="28"/>
        </w:rPr>
        <w:t>1</w:t>
      </w:r>
      <w:r w:rsidR="00FE756A">
        <w:rPr>
          <w:rFonts w:ascii="Times New Roman" w:hAnsi="Times New Roman" w:cs="Times New Roman"/>
          <w:sz w:val="28"/>
          <w:szCs w:val="28"/>
        </w:rPr>
        <w:t>8</w:t>
      </w:r>
      <w:r>
        <w:rPr>
          <w:rFonts w:ascii="Times New Roman" w:hAnsi="Times New Roman" w:cs="Times New Roman"/>
          <w:sz w:val="28"/>
          <w:szCs w:val="28"/>
        </w:rPr>
        <w:t>.</w:t>
      </w:r>
    </w:p>
    <w:p w:rsidR="00DD18F2" w:rsidRDefault="00595769" w:rsidP="000127FD">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w:t>
      </w:r>
      <w:r w:rsidR="00FE756A">
        <w:rPr>
          <w:rFonts w:ascii="Times New Roman" w:hAnsi="Times New Roman" w:cs="Times New Roman"/>
          <w:sz w:val="28"/>
          <w:szCs w:val="28"/>
        </w:rPr>
        <w:t>8</w:t>
      </w:r>
      <w:r w:rsidR="00DD18F2">
        <w:rPr>
          <w:rFonts w:ascii="Times New Roman" w:hAnsi="Times New Roman" w:cs="Times New Roman"/>
          <w:sz w:val="28"/>
          <w:szCs w:val="28"/>
        </w:rPr>
        <w:t xml:space="preserve"> - Ранжирование мнений опрошенных в зависимости от формы финансирования покупк</w:t>
      </w:r>
      <w:r w:rsidR="00E77EFF">
        <w:rPr>
          <w:rFonts w:ascii="Times New Roman" w:hAnsi="Times New Roman" w:cs="Times New Roman"/>
          <w:sz w:val="28"/>
          <w:szCs w:val="28"/>
        </w:rPr>
        <w:t>и</w:t>
      </w:r>
      <w:r w:rsidR="00DD18F2">
        <w:rPr>
          <w:rFonts w:ascii="Times New Roman" w:hAnsi="Times New Roman" w:cs="Times New Roman"/>
          <w:sz w:val="28"/>
          <w:szCs w:val="28"/>
        </w:rPr>
        <w:t xml:space="preserve"> сельскохозяйственной техники</w:t>
      </w:r>
    </w:p>
    <w:tbl>
      <w:tblPr>
        <w:tblStyle w:val="a3"/>
        <w:tblW w:w="0" w:type="auto"/>
        <w:tblLook w:val="04A0" w:firstRow="1" w:lastRow="0" w:firstColumn="1" w:lastColumn="0" w:noHBand="0" w:noVBand="1"/>
      </w:tblPr>
      <w:tblGrid>
        <w:gridCol w:w="3189"/>
        <w:gridCol w:w="3190"/>
        <w:gridCol w:w="3191"/>
      </w:tblGrid>
      <w:tr w:rsidR="00DD18F2" w:rsidTr="00175F68">
        <w:tc>
          <w:tcPr>
            <w:tcW w:w="3190" w:type="dxa"/>
            <w:vAlign w:val="center"/>
          </w:tcPr>
          <w:p w:rsidR="00DD18F2" w:rsidRPr="00F817B5" w:rsidRDefault="00DD18F2"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Форма финансирования</w:t>
            </w:r>
          </w:p>
        </w:tc>
        <w:tc>
          <w:tcPr>
            <w:tcW w:w="3190" w:type="dxa"/>
            <w:vAlign w:val="center"/>
          </w:tcPr>
          <w:p w:rsidR="00DD18F2" w:rsidRPr="00F817B5" w:rsidRDefault="00DD18F2"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Имеют данное мнение в % от опрошенных</w:t>
            </w:r>
          </w:p>
        </w:tc>
        <w:tc>
          <w:tcPr>
            <w:tcW w:w="3191" w:type="dxa"/>
            <w:vAlign w:val="center"/>
          </w:tcPr>
          <w:p w:rsidR="00DD18F2" w:rsidRPr="00F817B5" w:rsidRDefault="00DD18F2"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Ранг ответа</w:t>
            </w:r>
          </w:p>
        </w:tc>
      </w:tr>
      <w:tr w:rsidR="00DD18F2" w:rsidTr="00DD18F2">
        <w:tc>
          <w:tcPr>
            <w:tcW w:w="3190" w:type="dxa"/>
          </w:tcPr>
          <w:p w:rsidR="00DD18F2"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К</w:t>
            </w:r>
            <w:r w:rsidR="00F817B5" w:rsidRPr="00F817B5">
              <w:rPr>
                <w:rFonts w:ascii="Times New Roman" w:hAnsi="Times New Roman" w:cs="Times New Roman"/>
                <w:sz w:val="28"/>
                <w:szCs w:val="28"/>
              </w:rPr>
              <w:t>редиты банков</w:t>
            </w:r>
          </w:p>
        </w:tc>
        <w:tc>
          <w:tcPr>
            <w:tcW w:w="3190" w:type="dxa"/>
          </w:tcPr>
          <w:p w:rsidR="00DD18F2" w:rsidRPr="00F817B5" w:rsidRDefault="00F817B5" w:rsidP="00F817B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84,4</w:t>
            </w:r>
          </w:p>
        </w:tc>
        <w:tc>
          <w:tcPr>
            <w:tcW w:w="3191" w:type="dxa"/>
          </w:tcPr>
          <w:p w:rsidR="00DD18F2" w:rsidRPr="00F817B5" w:rsidRDefault="00F817B5" w:rsidP="00F817B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DD18F2" w:rsidTr="00DD18F2">
        <w:tc>
          <w:tcPr>
            <w:tcW w:w="3190" w:type="dxa"/>
          </w:tcPr>
          <w:p w:rsidR="00DD18F2" w:rsidRPr="00F817B5" w:rsidRDefault="00E77EFF" w:rsidP="00F817B5">
            <w:pPr>
              <w:contextualSpacing/>
              <w:rPr>
                <w:rFonts w:ascii="Times New Roman" w:hAnsi="Times New Roman" w:cs="Times New Roman"/>
                <w:color w:val="000000"/>
                <w:sz w:val="28"/>
                <w:szCs w:val="28"/>
              </w:rPr>
            </w:pPr>
            <w:r>
              <w:rPr>
                <w:rFonts w:ascii="Times New Roman" w:hAnsi="Times New Roman" w:cs="Times New Roman"/>
                <w:sz w:val="28"/>
                <w:szCs w:val="28"/>
              </w:rPr>
              <w:t>С</w:t>
            </w:r>
            <w:r w:rsidR="00F817B5" w:rsidRPr="00F817B5">
              <w:rPr>
                <w:rFonts w:ascii="Times New Roman" w:hAnsi="Times New Roman" w:cs="Times New Roman"/>
                <w:sz w:val="28"/>
                <w:szCs w:val="28"/>
              </w:rPr>
              <w:t>обственные средства</w:t>
            </w:r>
          </w:p>
        </w:tc>
        <w:tc>
          <w:tcPr>
            <w:tcW w:w="3190" w:type="dxa"/>
          </w:tcPr>
          <w:p w:rsidR="00DD18F2" w:rsidRPr="00F817B5" w:rsidRDefault="00F817B5" w:rsidP="00F817B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68,8</w:t>
            </w:r>
          </w:p>
        </w:tc>
        <w:tc>
          <w:tcPr>
            <w:tcW w:w="3191" w:type="dxa"/>
          </w:tcPr>
          <w:p w:rsidR="00DD18F2" w:rsidRPr="00F817B5" w:rsidRDefault="00F817B5" w:rsidP="00F817B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DD18F2" w:rsidTr="00DD18F2">
        <w:tc>
          <w:tcPr>
            <w:tcW w:w="3190" w:type="dxa"/>
          </w:tcPr>
          <w:p w:rsidR="00DD18F2"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Л</w:t>
            </w:r>
            <w:r w:rsidR="00F817B5" w:rsidRPr="00F817B5">
              <w:rPr>
                <w:rFonts w:ascii="Times New Roman" w:hAnsi="Times New Roman" w:cs="Times New Roman"/>
                <w:sz w:val="28"/>
                <w:szCs w:val="28"/>
              </w:rPr>
              <w:t>изинг</w:t>
            </w:r>
          </w:p>
        </w:tc>
        <w:tc>
          <w:tcPr>
            <w:tcW w:w="3190" w:type="dxa"/>
          </w:tcPr>
          <w:p w:rsidR="00DD18F2" w:rsidRPr="00F817B5" w:rsidRDefault="00F817B5" w:rsidP="00F817B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34,4</w:t>
            </w:r>
          </w:p>
        </w:tc>
        <w:tc>
          <w:tcPr>
            <w:tcW w:w="3191" w:type="dxa"/>
          </w:tcPr>
          <w:p w:rsidR="00DD18F2" w:rsidRPr="00F817B5" w:rsidRDefault="00F817B5" w:rsidP="00F817B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bl>
    <w:p w:rsidR="000127FD" w:rsidRDefault="000127FD" w:rsidP="000127FD">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4 вопрос: «Какой источник финансирования вы считаете более перспективным?», р</w:t>
      </w:r>
      <w:r w:rsidR="00E77EFF">
        <w:rPr>
          <w:rFonts w:ascii="Times New Roman" w:hAnsi="Times New Roman" w:cs="Times New Roman"/>
          <w:sz w:val="28"/>
          <w:szCs w:val="28"/>
        </w:rPr>
        <w:t>анжирование</w:t>
      </w:r>
      <w:r>
        <w:rPr>
          <w:rFonts w:ascii="Times New Roman" w:hAnsi="Times New Roman" w:cs="Times New Roman"/>
          <w:sz w:val="28"/>
          <w:szCs w:val="28"/>
        </w:rPr>
        <w:t xml:space="preserve"> мнений представлен</w:t>
      </w:r>
      <w:r w:rsidR="00E77EFF">
        <w:rPr>
          <w:rFonts w:ascii="Times New Roman" w:hAnsi="Times New Roman" w:cs="Times New Roman"/>
          <w:sz w:val="28"/>
          <w:szCs w:val="28"/>
        </w:rPr>
        <w:t>о</w:t>
      </w:r>
      <w:r>
        <w:rPr>
          <w:rFonts w:ascii="Times New Roman" w:hAnsi="Times New Roman" w:cs="Times New Roman"/>
          <w:sz w:val="28"/>
          <w:szCs w:val="28"/>
        </w:rPr>
        <w:t xml:space="preserve"> в таблице </w:t>
      </w:r>
      <w:r w:rsidR="00595769">
        <w:rPr>
          <w:rFonts w:ascii="Times New Roman" w:hAnsi="Times New Roman" w:cs="Times New Roman"/>
          <w:sz w:val="28"/>
          <w:szCs w:val="28"/>
        </w:rPr>
        <w:t>1</w:t>
      </w:r>
      <w:r w:rsidR="00FE756A">
        <w:rPr>
          <w:rFonts w:ascii="Times New Roman" w:hAnsi="Times New Roman" w:cs="Times New Roman"/>
          <w:sz w:val="28"/>
          <w:szCs w:val="28"/>
        </w:rPr>
        <w:t>9</w:t>
      </w:r>
      <w:r>
        <w:rPr>
          <w:rFonts w:ascii="Times New Roman" w:hAnsi="Times New Roman" w:cs="Times New Roman"/>
          <w:sz w:val="28"/>
          <w:szCs w:val="28"/>
        </w:rPr>
        <w:t xml:space="preserve">. Из таблицы видно, что первое и второе место занимают собственные средства и кредиты банков – 43,8% и 40,6% соответственно, остальные 15,6% занимает лизинг. Это связано с тем, что при покупке на собственные средства предприятие не </w:t>
      </w:r>
      <w:r w:rsidR="00E77EFF">
        <w:rPr>
          <w:rFonts w:ascii="Times New Roman" w:hAnsi="Times New Roman" w:cs="Times New Roman"/>
          <w:sz w:val="28"/>
          <w:szCs w:val="28"/>
        </w:rPr>
        <w:t>платит</w:t>
      </w:r>
      <w:r>
        <w:rPr>
          <w:rFonts w:ascii="Times New Roman" w:hAnsi="Times New Roman" w:cs="Times New Roman"/>
          <w:sz w:val="28"/>
          <w:szCs w:val="28"/>
        </w:rPr>
        <w:t xml:space="preserve"> проценты за кредит/лизинг, а </w:t>
      </w:r>
      <w:r w:rsidR="00E77EFF">
        <w:rPr>
          <w:rFonts w:ascii="Times New Roman" w:hAnsi="Times New Roman" w:cs="Times New Roman"/>
          <w:sz w:val="28"/>
          <w:szCs w:val="28"/>
        </w:rPr>
        <w:t xml:space="preserve">при покупке в </w:t>
      </w:r>
      <w:r>
        <w:rPr>
          <w:rFonts w:ascii="Times New Roman" w:hAnsi="Times New Roman" w:cs="Times New Roman"/>
          <w:sz w:val="28"/>
          <w:szCs w:val="28"/>
        </w:rPr>
        <w:t>кредит большинство предприятий получают дотации из регионального бюджета.</w:t>
      </w:r>
    </w:p>
    <w:p w:rsidR="00F817B5" w:rsidRDefault="00595769" w:rsidP="000127FD">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w:t>
      </w:r>
      <w:r w:rsidR="00FE756A">
        <w:rPr>
          <w:rFonts w:ascii="Times New Roman" w:hAnsi="Times New Roman" w:cs="Times New Roman"/>
          <w:sz w:val="28"/>
          <w:szCs w:val="28"/>
        </w:rPr>
        <w:t>9</w:t>
      </w:r>
      <w:r w:rsidR="00F817B5">
        <w:rPr>
          <w:rFonts w:ascii="Times New Roman" w:hAnsi="Times New Roman" w:cs="Times New Roman"/>
          <w:sz w:val="28"/>
          <w:szCs w:val="28"/>
        </w:rPr>
        <w:t xml:space="preserve"> - Ранжирование ответов респондентов по вопросу перспективного источника финансирования</w:t>
      </w:r>
    </w:p>
    <w:tbl>
      <w:tblPr>
        <w:tblStyle w:val="a3"/>
        <w:tblW w:w="0" w:type="auto"/>
        <w:tblLook w:val="04A0" w:firstRow="1" w:lastRow="0" w:firstColumn="1" w:lastColumn="0" w:noHBand="0" w:noVBand="1"/>
      </w:tblPr>
      <w:tblGrid>
        <w:gridCol w:w="3189"/>
        <w:gridCol w:w="3190"/>
        <w:gridCol w:w="3191"/>
      </w:tblGrid>
      <w:tr w:rsidR="00F817B5" w:rsidTr="00175F68">
        <w:tc>
          <w:tcPr>
            <w:tcW w:w="3190" w:type="dxa"/>
            <w:vAlign w:val="center"/>
          </w:tcPr>
          <w:p w:rsidR="00F817B5" w:rsidRPr="00F817B5" w:rsidRDefault="00F817B5"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Форма финансирования</w:t>
            </w:r>
          </w:p>
        </w:tc>
        <w:tc>
          <w:tcPr>
            <w:tcW w:w="3190" w:type="dxa"/>
            <w:vAlign w:val="center"/>
          </w:tcPr>
          <w:p w:rsidR="00F817B5" w:rsidRPr="00F817B5" w:rsidRDefault="00F817B5"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Имеют данное мнение в % от опрошенных</w:t>
            </w:r>
          </w:p>
        </w:tc>
        <w:tc>
          <w:tcPr>
            <w:tcW w:w="3191" w:type="dxa"/>
            <w:vAlign w:val="center"/>
          </w:tcPr>
          <w:p w:rsidR="00F817B5" w:rsidRPr="00F817B5" w:rsidRDefault="00F817B5"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Ранг ответа</w:t>
            </w:r>
          </w:p>
        </w:tc>
      </w:tr>
      <w:tr w:rsidR="00F817B5" w:rsidTr="00DA6B1B">
        <w:tc>
          <w:tcPr>
            <w:tcW w:w="3190" w:type="dxa"/>
          </w:tcPr>
          <w:p w:rsidR="00F817B5"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С</w:t>
            </w:r>
            <w:r w:rsidR="00F817B5" w:rsidRPr="00F817B5">
              <w:rPr>
                <w:rFonts w:ascii="Times New Roman" w:hAnsi="Times New Roman" w:cs="Times New Roman"/>
                <w:sz w:val="28"/>
                <w:szCs w:val="28"/>
              </w:rPr>
              <w:t>обственные средства</w:t>
            </w:r>
          </w:p>
        </w:tc>
        <w:tc>
          <w:tcPr>
            <w:tcW w:w="3190" w:type="dxa"/>
          </w:tcPr>
          <w:p w:rsidR="00F817B5" w:rsidRPr="00F817B5" w:rsidRDefault="00F817B5"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43,8</w:t>
            </w:r>
          </w:p>
        </w:tc>
        <w:tc>
          <w:tcPr>
            <w:tcW w:w="3191" w:type="dxa"/>
          </w:tcPr>
          <w:p w:rsidR="00F817B5" w:rsidRPr="00F817B5" w:rsidRDefault="00F817B5"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F817B5" w:rsidTr="00DA6B1B">
        <w:tc>
          <w:tcPr>
            <w:tcW w:w="3190" w:type="dxa"/>
          </w:tcPr>
          <w:p w:rsidR="00F817B5"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К</w:t>
            </w:r>
            <w:r w:rsidR="00F817B5" w:rsidRPr="00F817B5">
              <w:rPr>
                <w:rFonts w:ascii="Times New Roman" w:hAnsi="Times New Roman" w:cs="Times New Roman"/>
                <w:sz w:val="28"/>
                <w:szCs w:val="28"/>
              </w:rPr>
              <w:t>редиты банков</w:t>
            </w:r>
          </w:p>
        </w:tc>
        <w:tc>
          <w:tcPr>
            <w:tcW w:w="3190" w:type="dxa"/>
          </w:tcPr>
          <w:p w:rsidR="00F817B5" w:rsidRPr="00F817B5" w:rsidRDefault="00F817B5"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40,6</w:t>
            </w:r>
          </w:p>
        </w:tc>
        <w:tc>
          <w:tcPr>
            <w:tcW w:w="3191" w:type="dxa"/>
          </w:tcPr>
          <w:p w:rsidR="00F817B5" w:rsidRPr="00F817B5" w:rsidRDefault="00F817B5"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F817B5" w:rsidTr="00DA6B1B">
        <w:tc>
          <w:tcPr>
            <w:tcW w:w="3190" w:type="dxa"/>
          </w:tcPr>
          <w:p w:rsidR="00F817B5"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Л</w:t>
            </w:r>
            <w:r w:rsidR="00F817B5" w:rsidRPr="00F817B5">
              <w:rPr>
                <w:rFonts w:ascii="Times New Roman" w:hAnsi="Times New Roman" w:cs="Times New Roman"/>
                <w:sz w:val="28"/>
                <w:szCs w:val="28"/>
              </w:rPr>
              <w:t>изинг</w:t>
            </w:r>
          </w:p>
        </w:tc>
        <w:tc>
          <w:tcPr>
            <w:tcW w:w="3190" w:type="dxa"/>
          </w:tcPr>
          <w:p w:rsidR="00F817B5" w:rsidRPr="00F817B5" w:rsidRDefault="00F817B5"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15,6</w:t>
            </w:r>
          </w:p>
        </w:tc>
        <w:tc>
          <w:tcPr>
            <w:tcW w:w="3191" w:type="dxa"/>
          </w:tcPr>
          <w:p w:rsidR="00F817B5" w:rsidRPr="00F817B5" w:rsidRDefault="00F817B5"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bl>
    <w:p w:rsidR="002B79B7" w:rsidRPr="00E77EFF" w:rsidRDefault="002B79B7" w:rsidP="002B79B7">
      <w:pPr>
        <w:shd w:val="clear" w:color="auto" w:fill="FFFFFF" w:themeFill="background1"/>
        <w:spacing w:line="360" w:lineRule="auto"/>
        <w:ind w:firstLine="709"/>
        <w:contextualSpacing/>
        <w:jc w:val="both"/>
        <w:rPr>
          <w:rFonts w:ascii="Times New Roman" w:hAnsi="Times New Roman" w:cs="Times New Roman"/>
          <w:sz w:val="28"/>
          <w:szCs w:val="28"/>
        </w:rPr>
      </w:pPr>
      <w:r w:rsidRPr="00E77EFF">
        <w:rPr>
          <w:rFonts w:ascii="Times New Roman" w:hAnsi="Times New Roman" w:cs="Times New Roman"/>
          <w:sz w:val="28"/>
          <w:szCs w:val="28"/>
        </w:rPr>
        <w:t xml:space="preserve">На вопрос: «О каких лизинговых компаниях, работающих на территории Кировской области, </w:t>
      </w:r>
      <w:r w:rsidR="00E77EFF">
        <w:rPr>
          <w:rFonts w:ascii="Times New Roman" w:hAnsi="Times New Roman" w:cs="Times New Roman"/>
          <w:sz w:val="28"/>
          <w:szCs w:val="28"/>
        </w:rPr>
        <w:t>В</w:t>
      </w:r>
      <w:r w:rsidRPr="00E77EFF">
        <w:rPr>
          <w:rFonts w:ascii="Times New Roman" w:hAnsi="Times New Roman" w:cs="Times New Roman"/>
          <w:sz w:val="28"/>
          <w:szCs w:val="28"/>
        </w:rPr>
        <w:t xml:space="preserve">ы работаете (с какими работаете)?», </w:t>
      </w:r>
      <w:r w:rsidR="00A02526" w:rsidRPr="00E77EFF">
        <w:rPr>
          <w:rFonts w:ascii="Times New Roman" w:hAnsi="Times New Roman" w:cs="Times New Roman"/>
          <w:sz w:val="28"/>
          <w:szCs w:val="28"/>
        </w:rPr>
        <w:t>были получены следующие ответы</w:t>
      </w:r>
      <w:r w:rsidR="00E77EFF" w:rsidRPr="00E77EFF">
        <w:rPr>
          <w:rFonts w:ascii="Times New Roman" w:hAnsi="Times New Roman" w:cs="Times New Roman"/>
          <w:sz w:val="28"/>
          <w:szCs w:val="28"/>
        </w:rPr>
        <w:t>: «Балтийский лизинг</w:t>
      </w:r>
      <w:r w:rsidR="00E77EFF">
        <w:rPr>
          <w:rFonts w:ascii="Times New Roman" w:hAnsi="Times New Roman" w:cs="Times New Roman"/>
          <w:sz w:val="28"/>
          <w:szCs w:val="28"/>
        </w:rPr>
        <w:t>»</w:t>
      </w:r>
      <w:r w:rsidR="00E77EFF" w:rsidRPr="00E77EFF">
        <w:rPr>
          <w:rFonts w:ascii="Times New Roman" w:hAnsi="Times New Roman" w:cs="Times New Roman"/>
          <w:sz w:val="28"/>
          <w:szCs w:val="28"/>
        </w:rPr>
        <w:t xml:space="preserve"> и «Вяткаагроснаб».</w:t>
      </w:r>
    </w:p>
    <w:p w:rsidR="002B79B7" w:rsidRPr="00A02526" w:rsidRDefault="002B79B7" w:rsidP="002B79B7">
      <w:pPr>
        <w:shd w:val="clear" w:color="auto" w:fill="FFFFFF" w:themeFill="background1"/>
        <w:spacing w:line="360" w:lineRule="auto"/>
        <w:ind w:firstLine="709"/>
        <w:contextualSpacing/>
        <w:jc w:val="both"/>
        <w:rPr>
          <w:rFonts w:ascii="Times New Roman" w:hAnsi="Times New Roman" w:cs="Times New Roman"/>
          <w:sz w:val="28"/>
          <w:szCs w:val="28"/>
        </w:rPr>
      </w:pPr>
      <w:r w:rsidRPr="00A02526">
        <w:rPr>
          <w:rFonts w:ascii="Times New Roman" w:hAnsi="Times New Roman" w:cs="Times New Roman"/>
          <w:sz w:val="28"/>
          <w:szCs w:val="28"/>
        </w:rPr>
        <w:t xml:space="preserve">На вопрос: «Что </w:t>
      </w:r>
      <w:r w:rsidR="00E77EFF">
        <w:rPr>
          <w:rFonts w:ascii="Times New Roman" w:hAnsi="Times New Roman" w:cs="Times New Roman"/>
          <w:sz w:val="28"/>
          <w:szCs w:val="28"/>
        </w:rPr>
        <w:t>В</w:t>
      </w:r>
      <w:r w:rsidRPr="00A02526">
        <w:rPr>
          <w:rFonts w:ascii="Times New Roman" w:hAnsi="Times New Roman" w:cs="Times New Roman"/>
          <w:sz w:val="28"/>
          <w:szCs w:val="28"/>
        </w:rPr>
        <w:t xml:space="preserve">ы можете предложить по совершенствованию лизинговых программ?», </w:t>
      </w:r>
      <w:r w:rsidR="00A02526" w:rsidRPr="00A02526">
        <w:rPr>
          <w:rFonts w:ascii="Times New Roman" w:hAnsi="Times New Roman" w:cs="Times New Roman"/>
          <w:sz w:val="28"/>
          <w:szCs w:val="28"/>
        </w:rPr>
        <w:t>эксперты затрудн</w:t>
      </w:r>
      <w:r w:rsidR="00E77EFF">
        <w:rPr>
          <w:rFonts w:ascii="Times New Roman" w:hAnsi="Times New Roman" w:cs="Times New Roman"/>
          <w:sz w:val="28"/>
          <w:szCs w:val="28"/>
        </w:rPr>
        <w:t xml:space="preserve">ились </w:t>
      </w:r>
      <w:r w:rsidR="00A02526" w:rsidRPr="00A02526">
        <w:rPr>
          <w:rFonts w:ascii="Times New Roman" w:hAnsi="Times New Roman" w:cs="Times New Roman"/>
          <w:sz w:val="28"/>
          <w:szCs w:val="28"/>
        </w:rPr>
        <w:t>ответить.</w:t>
      </w:r>
    </w:p>
    <w:p w:rsidR="00595769" w:rsidRDefault="00E77EFF" w:rsidP="002B79B7">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вопрос</w:t>
      </w:r>
      <w:r w:rsidR="002B79B7">
        <w:rPr>
          <w:rFonts w:ascii="Times New Roman" w:hAnsi="Times New Roman" w:cs="Times New Roman"/>
          <w:sz w:val="28"/>
          <w:szCs w:val="28"/>
        </w:rPr>
        <w:t>: «Планируется ли дальнейшее приобретение техники в лизинг?», 56,2% респондентов ответили, что затрудняются ответить, только 25% уверенно ответили, что в дальнейшем будут приобретать технику в лизинг.</w:t>
      </w:r>
      <w:r w:rsidR="00595769">
        <w:rPr>
          <w:rFonts w:ascii="Times New Roman" w:hAnsi="Times New Roman" w:cs="Times New Roman"/>
          <w:sz w:val="28"/>
          <w:szCs w:val="28"/>
        </w:rPr>
        <w:t xml:space="preserve"> Результаты распределе</w:t>
      </w:r>
      <w:r w:rsidR="00FE756A">
        <w:rPr>
          <w:rFonts w:ascii="Times New Roman" w:hAnsi="Times New Roman" w:cs="Times New Roman"/>
          <w:sz w:val="28"/>
          <w:szCs w:val="28"/>
        </w:rPr>
        <w:t>ния мнений приведены в таблице 20</w:t>
      </w:r>
      <w:r w:rsidR="00595769">
        <w:rPr>
          <w:rFonts w:ascii="Times New Roman" w:hAnsi="Times New Roman" w:cs="Times New Roman"/>
          <w:sz w:val="28"/>
          <w:szCs w:val="28"/>
        </w:rPr>
        <w:t>.</w:t>
      </w:r>
    </w:p>
    <w:p w:rsidR="00595769" w:rsidRDefault="00595769">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F817B5" w:rsidRDefault="00BF7C9B" w:rsidP="002B79B7">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FE756A">
        <w:rPr>
          <w:rFonts w:ascii="Times New Roman" w:hAnsi="Times New Roman" w:cs="Times New Roman"/>
          <w:sz w:val="28"/>
          <w:szCs w:val="28"/>
        </w:rPr>
        <w:t>20</w:t>
      </w:r>
      <w:r>
        <w:rPr>
          <w:rFonts w:ascii="Times New Roman" w:hAnsi="Times New Roman" w:cs="Times New Roman"/>
          <w:sz w:val="28"/>
          <w:szCs w:val="28"/>
        </w:rPr>
        <w:t xml:space="preserve"> - Распределение мнений опрошенных по дальнейшему приобретению техники в лизинг</w:t>
      </w:r>
    </w:p>
    <w:tbl>
      <w:tblPr>
        <w:tblStyle w:val="a3"/>
        <w:tblW w:w="0" w:type="auto"/>
        <w:tblLook w:val="04A0" w:firstRow="1" w:lastRow="0" w:firstColumn="1" w:lastColumn="0" w:noHBand="0" w:noVBand="1"/>
      </w:tblPr>
      <w:tblGrid>
        <w:gridCol w:w="3189"/>
        <w:gridCol w:w="3190"/>
        <w:gridCol w:w="3191"/>
      </w:tblGrid>
      <w:tr w:rsidR="00BF7C9B" w:rsidTr="00175F68">
        <w:tc>
          <w:tcPr>
            <w:tcW w:w="3190" w:type="dxa"/>
            <w:vAlign w:val="center"/>
          </w:tcPr>
          <w:p w:rsidR="00BF7C9B" w:rsidRPr="00F817B5" w:rsidRDefault="00175F68" w:rsidP="00175F68">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Ответ респондента</w:t>
            </w:r>
          </w:p>
        </w:tc>
        <w:tc>
          <w:tcPr>
            <w:tcW w:w="3190" w:type="dxa"/>
            <w:vAlign w:val="center"/>
          </w:tcPr>
          <w:p w:rsidR="00BF7C9B" w:rsidRPr="00F817B5" w:rsidRDefault="00BF7C9B"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Имеют данное мнение в % от опрошенных</w:t>
            </w:r>
          </w:p>
        </w:tc>
        <w:tc>
          <w:tcPr>
            <w:tcW w:w="3191" w:type="dxa"/>
            <w:vAlign w:val="center"/>
          </w:tcPr>
          <w:p w:rsidR="00BF7C9B" w:rsidRPr="00F817B5" w:rsidRDefault="00BF7C9B" w:rsidP="00175F68">
            <w:pPr>
              <w:contextualSpacing/>
              <w:jc w:val="center"/>
              <w:rPr>
                <w:rFonts w:ascii="Times New Roman" w:hAnsi="Times New Roman" w:cs="Times New Roman"/>
                <w:color w:val="000000"/>
                <w:sz w:val="28"/>
                <w:szCs w:val="28"/>
              </w:rPr>
            </w:pPr>
            <w:r w:rsidRPr="00F817B5">
              <w:rPr>
                <w:rFonts w:ascii="Times New Roman" w:hAnsi="Times New Roman" w:cs="Times New Roman"/>
                <w:color w:val="000000"/>
                <w:sz w:val="28"/>
                <w:szCs w:val="28"/>
              </w:rPr>
              <w:t>Ранг ответа</w:t>
            </w:r>
          </w:p>
        </w:tc>
      </w:tr>
      <w:tr w:rsidR="00BF7C9B" w:rsidTr="00DA6B1B">
        <w:tc>
          <w:tcPr>
            <w:tcW w:w="3190" w:type="dxa"/>
          </w:tcPr>
          <w:p w:rsidR="00BF7C9B"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З</w:t>
            </w:r>
            <w:r w:rsidR="00175F68">
              <w:rPr>
                <w:rFonts w:ascii="Times New Roman" w:hAnsi="Times New Roman" w:cs="Times New Roman"/>
                <w:sz w:val="28"/>
                <w:szCs w:val="28"/>
              </w:rPr>
              <w:t>атрудняюсь ответить</w:t>
            </w:r>
          </w:p>
        </w:tc>
        <w:tc>
          <w:tcPr>
            <w:tcW w:w="3190" w:type="dxa"/>
          </w:tcPr>
          <w:p w:rsidR="00BF7C9B" w:rsidRPr="00F817B5" w:rsidRDefault="00175F68"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56,2</w:t>
            </w:r>
          </w:p>
        </w:tc>
        <w:tc>
          <w:tcPr>
            <w:tcW w:w="3191" w:type="dxa"/>
          </w:tcPr>
          <w:p w:rsidR="00BF7C9B" w:rsidRPr="00F817B5" w:rsidRDefault="00BF7C9B"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BF7C9B" w:rsidTr="00DA6B1B">
        <w:tc>
          <w:tcPr>
            <w:tcW w:w="3190" w:type="dxa"/>
          </w:tcPr>
          <w:p w:rsidR="00BF7C9B"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Д</w:t>
            </w:r>
            <w:r w:rsidR="00175F68">
              <w:rPr>
                <w:rFonts w:ascii="Times New Roman" w:hAnsi="Times New Roman" w:cs="Times New Roman"/>
                <w:sz w:val="28"/>
                <w:szCs w:val="28"/>
              </w:rPr>
              <w:t>а</w:t>
            </w:r>
          </w:p>
        </w:tc>
        <w:tc>
          <w:tcPr>
            <w:tcW w:w="3190" w:type="dxa"/>
          </w:tcPr>
          <w:p w:rsidR="00BF7C9B" w:rsidRPr="00F817B5" w:rsidRDefault="00175F68"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25,0</w:t>
            </w:r>
          </w:p>
        </w:tc>
        <w:tc>
          <w:tcPr>
            <w:tcW w:w="3191" w:type="dxa"/>
          </w:tcPr>
          <w:p w:rsidR="00BF7C9B" w:rsidRPr="00F817B5" w:rsidRDefault="00BF7C9B"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BF7C9B" w:rsidTr="00DA6B1B">
        <w:tc>
          <w:tcPr>
            <w:tcW w:w="3190" w:type="dxa"/>
          </w:tcPr>
          <w:p w:rsidR="00BF7C9B" w:rsidRPr="00F817B5" w:rsidRDefault="00E77EFF" w:rsidP="00E77EFF">
            <w:pPr>
              <w:contextualSpacing/>
              <w:rPr>
                <w:rFonts w:ascii="Times New Roman" w:hAnsi="Times New Roman" w:cs="Times New Roman"/>
                <w:color w:val="000000"/>
                <w:sz w:val="28"/>
                <w:szCs w:val="28"/>
              </w:rPr>
            </w:pPr>
            <w:r>
              <w:rPr>
                <w:rFonts w:ascii="Times New Roman" w:hAnsi="Times New Roman" w:cs="Times New Roman"/>
                <w:sz w:val="28"/>
                <w:szCs w:val="28"/>
              </w:rPr>
              <w:t>Н</w:t>
            </w:r>
            <w:r w:rsidR="00175F68">
              <w:rPr>
                <w:rFonts w:ascii="Times New Roman" w:hAnsi="Times New Roman" w:cs="Times New Roman"/>
                <w:sz w:val="28"/>
                <w:szCs w:val="28"/>
              </w:rPr>
              <w:t>ет</w:t>
            </w:r>
          </w:p>
        </w:tc>
        <w:tc>
          <w:tcPr>
            <w:tcW w:w="3190" w:type="dxa"/>
          </w:tcPr>
          <w:p w:rsidR="00BF7C9B" w:rsidRPr="00F817B5" w:rsidRDefault="00175F68"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18,8</w:t>
            </w:r>
          </w:p>
        </w:tc>
        <w:tc>
          <w:tcPr>
            <w:tcW w:w="3191" w:type="dxa"/>
          </w:tcPr>
          <w:p w:rsidR="00BF7C9B" w:rsidRPr="00F817B5" w:rsidRDefault="00BF7C9B" w:rsidP="00DA6B1B">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bl>
    <w:p w:rsidR="00E77EFF" w:rsidRDefault="002B79B7" w:rsidP="002B79B7">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последний вопрос анкеты: «Если вы не используете лизинг, что препятствует этому?», респондентам</w:t>
      </w:r>
      <w:r w:rsidR="00E77EFF">
        <w:rPr>
          <w:rFonts w:ascii="Times New Roman" w:hAnsi="Times New Roman" w:cs="Times New Roman"/>
          <w:sz w:val="28"/>
          <w:szCs w:val="28"/>
        </w:rPr>
        <w:t>и</w:t>
      </w:r>
      <w:r>
        <w:rPr>
          <w:rFonts w:ascii="Times New Roman" w:hAnsi="Times New Roman" w:cs="Times New Roman"/>
          <w:sz w:val="28"/>
          <w:szCs w:val="28"/>
        </w:rPr>
        <w:t xml:space="preserve"> не было представлено вариантов отве</w:t>
      </w:r>
      <w:r w:rsidR="00595769">
        <w:rPr>
          <w:rFonts w:ascii="Times New Roman" w:hAnsi="Times New Roman" w:cs="Times New Roman"/>
          <w:sz w:val="28"/>
          <w:szCs w:val="28"/>
        </w:rPr>
        <w:t>та.</w:t>
      </w:r>
    </w:p>
    <w:p w:rsidR="009A2F97" w:rsidRDefault="002B79B7" w:rsidP="002B79B7">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Основным препятствием использования лизинга по мнению опрошенных экспертов является отсутствие достаточной государственной поддержки в виде субсидий и дотаций из федерального и регионального бюджетов. Еще один, из отрицательно влияющих факторов, препятствующий использование лизинга </w:t>
      </w:r>
      <w:r w:rsidR="009A2F97">
        <w:rPr>
          <w:rFonts w:ascii="Times New Roman" w:hAnsi="Times New Roman" w:cs="Times New Roman"/>
          <w:sz w:val="28"/>
          <w:szCs w:val="28"/>
        </w:rPr>
        <w:t>отсутствие ясной информации о преимуществах лизинга по сравнению с другими вариантами финансирования капитальных вложений и сложность оценки преимуществ многочисленных вариантов лизинговых программ, с которой сталкиваются сельскохозяйственные предприниматели. В связи с этим в целях совершенствования лизинга предпринята попытка разработки методических подходов к выбору вариантов финансирования инвестиций и выбору лизинговой программы.</w:t>
      </w:r>
    </w:p>
    <w:p w:rsidR="009A2F97" w:rsidRDefault="009A2F97" w:rsidP="002B79B7">
      <w:pPr>
        <w:widowControl/>
        <w:autoSpaceDE/>
        <w:spacing w:line="360" w:lineRule="auto"/>
        <w:ind w:firstLine="709"/>
        <w:contextualSpacing/>
        <w:jc w:val="both"/>
        <w:rPr>
          <w:rFonts w:ascii="Times New Roman" w:hAnsi="Times New Roman" w:cs="Times New Roman"/>
          <w:sz w:val="28"/>
          <w:szCs w:val="28"/>
        </w:rPr>
      </w:pPr>
    </w:p>
    <w:p w:rsidR="00D26AED" w:rsidRPr="009E505E" w:rsidRDefault="009A2F97"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21" w:name="_Toc484729067"/>
      <w:r w:rsidRPr="009E505E">
        <w:rPr>
          <w:rFonts w:ascii="Times New Roman" w:hAnsi="Times New Roman" w:cs="Times New Roman"/>
          <w:color w:val="auto"/>
          <w:sz w:val="28"/>
          <w:szCs w:val="28"/>
        </w:rPr>
        <w:t>3.2 Методические подходы к выбору формы финансирования</w:t>
      </w:r>
      <w:bookmarkEnd w:id="21"/>
    </w:p>
    <w:p w:rsidR="00D26AED" w:rsidRPr="009E505E" w:rsidRDefault="009A2F97"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22" w:name="_Toc484729068"/>
      <w:r w:rsidRPr="009E505E">
        <w:rPr>
          <w:rFonts w:ascii="Times New Roman" w:hAnsi="Times New Roman" w:cs="Times New Roman"/>
          <w:color w:val="auto"/>
          <w:sz w:val="28"/>
          <w:szCs w:val="28"/>
        </w:rPr>
        <w:t>капитальных вложений в техническое оснащение отрасли</w:t>
      </w:r>
      <w:bookmarkEnd w:id="22"/>
    </w:p>
    <w:p w:rsidR="009A2F97" w:rsidRPr="009E505E" w:rsidRDefault="009A2F97" w:rsidP="009E505E">
      <w:pPr>
        <w:pStyle w:val="2"/>
        <w:numPr>
          <w:ilvl w:val="0"/>
          <w:numId w:val="0"/>
        </w:numPr>
        <w:spacing w:before="0" w:line="360" w:lineRule="auto"/>
        <w:contextualSpacing/>
        <w:jc w:val="center"/>
        <w:rPr>
          <w:rFonts w:ascii="Times New Roman" w:hAnsi="Times New Roman" w:cs="Times New Roman"/>
          <w:color w:val="auto"/>
          <w:sz w:val="28"/>
          <w:szCs w:val="28"/>
        </w:rPr>
      </w:pPr>
      <w:bookmarkStart w:id="23" w:name="_Toc484729069"/>
      <w:r w:rsidRPr="009E505E">
        <w:rPr>
          <w:rFonts w:ascii="Times New Roman" w:hAnsi="Times New Roman" w:cs="Times New Roman"/>
          <w:color w:val="auto"/>
          <w:sz w:val="28"/>
          <w:szCs w:val="28"/>
        </w:rPr>
        <w:t>растениеводства и лизинговой программы</w:t>
      </w:r>
      <w:bookmarkEnd w:id="23"/>
    </w:p>
    <w:p w:rsidR="009A2F97" w:rsidRDefault="009A2F97" w:rsidP="002B79B7">
      <w:pPr>
        <w:widowControl/>
        <w:autoSpaceDE/>
        <w:spacing w:line="360" w:lineRule="auto"/>
        <w:ind w:firstLine="709"/>
        <w:contextualSpacing/>
        <w:jc w:val="both"/>
        <w:rPr>
          <w:rFonts w:ascii="Times New Roman" w:hAnsi="Times New Roman" w:cs="Times New Roman"/>
          <w:sz w:val="28"/>
          <w:szCs w:val="28"/>
        </w:rPr>
      </w:pPr>
    </w:p>
    <w:p w:rsidR="00D26AED" w:rsidRDefault="001602BC" w:rsidP="002B79B7">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исследования мы пришли к выводу, что представители предприятий нуждаются в рекомендациях, помогающих выбрать вариант формы финанс</w:t>
      </w:r>
      <w:r w:rsidR="001E421F">
        <w:rPr>
          <w:rFonts w:ascii="Times New Roman" w:hAnsi="Times New Roman" w:cs="Times New Roman"/>
          <w:sz w:val="28"/>
          <w:szCs w:val="28"/>
        </w:rPr>
        <w:t xml:space="preserve">ирования инвестиций. В случае, </w:t>
      </w:r>
      <w:r>
        <w:rPr>
          <w:rFonts w:ascii="Times New Roman" w:hAnsi="Times New Roman" w:cs="Times New Roman"/>
          <w:sz w:val="28"/>
          <w:szCs w:val="28"/>
        </w:rPr>
        <w:t>если предполагается остановиться на таком варианте, как лизинг, возникает необходимость пояснений в плане выбора лизинговой программы.</w:t>
      </w:r>
    </w:p>
    <w:p w:rsidR="001E421F" w:rsidRPr="001E421F" w:rsidRDefault="001E421F" w:rsidP="002B79B7">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Предлагаем следующий алгоритм выбора варианта формы финансирования капитальных вложений, который базируется на выборе альтернативных вариантов воспроизводства машинно-тракторного парка</w:t>
      </w:r>
      <w:r w:rsidR="0030394D" w:rsidRPr="0030394D">
        <w:rPr>
          <w:rFonts w:ascii="Times New Roman" w:hAnsi="Times New Roman" w:cs="Times New Roman"/>
          <w:sz w:val="28"/>
          <w:szCs w:val="28"/>
        </w:rPr>
        <w:t>[13</w:t>
      </w:r>
      <w:r w:rsidRPr="0030394D">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26AED" w:rsidTr="006953C0">
        <w:tc>
          <w:tcPr>
            <w:tcW w:w="9570" w:type="dxa"/>
            <w:vAlign w:val="center"/>
          </w:tcPr>
          <w:p w:rsidR="00D26AED" w:rsidRDefault="00D26AED" w:rsidP="00D26AED">
            <w:pPr>
              <w:widowControl/>
              <w:autoSpaceDE/>
              <w:spacing w:line="360" w:lineRule="auto"/>
              <w:contextualSpacing/>
              <w:jc w:val="center"/>
              <w:rPr>
                <w:rFonts w:ascii="Times New Roman" w:hAnsi="Times New Roman" w:cs="Times New Roman"/>
                <w:sz w:val="28"/>
                <w:szCs w:val="28"/>
              </w:rPr>
            </w:pPr>
            <w:r>
              <w:rPr>
                <w:rFonts w:ascii="Times New Roman" w:hAnsi="Times New Roman"/>
                <w:noProof/>
                <w:sz w:val="28"/>
                <w:szCs w:val="28"/>
                <w:lang w:eastAsia="ru-RU"/>
              </w:rPr>
              <w:drawing>
                <wp:inline distT="0" distB="0" distL="0" distR="0">
                  <wp:extent cx="5557520" cy="4714240"/>
                  <wp:effectExtent l="19050" t="0" r="5080" b="0"/>
                  <wp:docPr id="8" name="Рисунок 1" descr="D:\ВГСХА\магистратура\экономический\+диссертация\лизи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ГСХА\магистратура\экономический\+диссертация\лизинг.png"/>
                          <pic:cNvPicPr>
                            <a:picLocks noChangeAspect="1" noChangeArrowheads="1"/>
                          </pic:cNvPicPr>
                        </pic:nvPicPr>
                        <pic:blipFill>
                          <a:blip r:embed="rId20"/>
                          <a:srcRect/>
                          <a:stretch>
                            <a:fillRect/>
                          </a:stretch>
                        </pic:blipFill>
                        <pic:spPr bwMode="auto">
                          <a:xfrm>
                            <a:off x="0" y="0"/>
                            <a:ext cx="5557520" cy="4714240"/>
                          </a:xfrm>
                          <a:prstGeom prst="rect">
                            <a:avLst/>
                          </a:prstGeom>
                          <a:noFill/>
                          <a:ln w="9525">
                            <a:noFill/>
                            <a:miter lim="800000"/>
                            <a:headEnd/>
                            <a:tailEnd/>
                          </a:ln>
                        </pic:spPr>
                      </pic:pic>
                    </a:graphicData>
                  </a:graphic>
                </wp:inline>
              </w:drawing>
            </w:r>
          </w:p>
        </w:tc>
      </w:tr>
      <w:tr w:rsidR="00D26AED" w:rsidTr="006953C0">
        <w:tc>
          <w:tcPr>
            <w:tcW w:w="9570" w:type="dxa"/>
          </w:tcPr>
          <w:p w:rsidR="001E421F" w:rsidRDefault="006953C0" w:rsidP="001E421F">
            <w:pPr>
              <w:widowControl/>
              <w:autoSpaceDE/>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8</w:t>
            </w:r>
            <w:r w:rsidR="00D26AED">
              <w:rPr>
                <w:rFonts w:ascii="Times New Roman" w:hAnsi="Times New Roman" w:cs="Times New Roman"/>
                <w:sz w:val="28"/>
                <w:szCs w:val="28"/>
              </w:rPr>
              <w:t xml:space="preserve"> - Альтернативные варианты воспроизводства машинно-тракторного парка</w:t>
            </w:r>
          </w:p>
        </w:tc>
      </w:tr>
    </w:tbl>
    <w:p w:rsidR="001E421F" w:rsidRDefault="00DE7BAB" w:rsidP="009A2F97">
      <w:pPr>
        <w:shd w:val="clear" w:color="auto" w:fill="FFFFFF" w:themeFill="background1"/>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 первом этапе необходимо определиться с вариантом технического оснащения отрасли растениеводства. Необходимо решить организовать ремонт техники, либо привлечение сторонних организаций для выполнения работ, либо приобретать технику новую или подержанную.</w:t>
      </w:r>
    </w:p>
    <w:p w:rsidR="00DE7BAB" w:rsidRDefault="00DE7BAB" w:rsidP="009A2F97">
      <w:pPr>
        <w:shd w:val="clear" w:color="auto" w:fill="FFFFFF" w:themeFill="background1"/>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выполняется расчет затрат, связанных осуществлением технического оснащения. </w:t>
      </w:r>
    </w:p>
    <w:p w:rsidR="00FC6F4E" w:rsidRDefault="00FC6F4E" w:rsidP="00FC6F4E">
      <w:pPr>
        <w:shd w:val="clear" w:color="auto" w:fill="FFFFFF" w:themeFill="background1"/>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 третьем этапе делается выбор варианта формы финансирования технического оснащения отрасли.</w:t>
      </w:r>
    </w:p>
    <w:p w:rsidR="000B15FF" w:rsidRDefault="000B15FF" w:rsidP="000B15FF">
      <w:pPr>
        <w:shd w:val="clear" w:color="auto" w:fill="FFFFFF" w:themeFill="background1"/>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5020" cy="503682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B15FF" w:rsidRDefault="000B15FF" w:rsidP="000B15FF">
      <w:pPr>
        <w:shd w:val="clear" w:color="auto" w:fill="FFFFFF" w:themeFill="background1"/>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9 - Алгоритм выбора формы финансирования капитальных вложений</w:t>
      </w:r>
    </w:p>
    <w:p w:rsidR="009A2F97" w:rsidRPr="009A2F97" w:rsidRDefault="009A2F97" w:rsidP="000B15FF">
      <w:pPr>
        <w:shd w:val="clear" w:color="auto" w:fill="FFFFFF" w:themeFill="background1"/>
        <w:spacing w:line="360" w:lineRule="auto"/>
        <w:ind w:firstLine="709"/>
        <w:contextualSpacing/>
        <w:jc w:val="both"/>
        <w:rPr>
          <w:rFonts w:ascii="Times New Roman" w:hAnsi="Times New Roman" w:cs="Times New Roman"/>
          <w:sz w:val="28"/>
          <w:szCs w:val="28"/>
        </w:rPr>
      </w:pPr>
      <w:r w:rsidRPr="009A2F97">
        <w:rPr>
          <w:rFonts w:ascii="Times New Roman" w:hAnsi="Times New Roman" w:cs="Times New Roman"/>
          <w:sz w:val="28"/>
          <w:szCs w:val="28"/>
        </w:rPr>
        <w:t>Преимущество лизинга в сфере АПК состоит ещё и в том, что он не исключает, а даже предполагает и другие формы государственного регулирования, например налоговые и кредитные льготы. С помощью лизинга можно также преодолеть в некоторой мере и монополизм производителей сельскохозяйственных машин за счёт использования других источников получения техники: импорт, восстановления изношенных деталей, многократного использования разными потребителями и др. Кроме того, лизинг расширяет доступ к дорогостоящим машинам, снижает время хозяйств</w:t>
      </w:r>
      <w:r w:rsidR="00D26AED">
        <w:rPr>
          <w:rFonts w:ascii="Times New Roman" w:hAnsi="Times New Roman" w:cs="Times New Roman"/>
          <w:sz w:val="28"/>
          <w:szCs w:val="28"/>
        </w:rPr>
        <w:t>еного</w:t>
      </w:r>
      <w:r w:rsidRPr="009A2F97">
        <w:rPr>
          <w:rFonts w:ascii="Times New Roman" w:hAnsi="Times New Roman" w:cs="Times New Roman"/>
          <w:sz w:val="28"/>
          <w:szCs w:val="28"/>
        </w:rPr>
        <w:t xml:space="preserve"> использования, и сопровождается фирменным сервисом.</w:t>
      </w:r>
    </w:p>
    <w:p w:rsidR="009A2F97" w:rsidRPr="009A2F97" w:rsidRDefault="009A2F97" w:rsidP="000B15FF">
      <w:pPr>
        <w:shd w:val="clear" w:color="auto" w:fill="FFFFFF" w:themeFill="background1"/>
        <w:spacing w:line="360" w:lineRule="auto"/>
        <w:ind w:firstLine="709"/>
        <w:contextualSpacing/>
        <w:jc w:val="both"/>
        <w:rPr>
          <w:rFonts w:ascii="Times New Roman" w:hAnsi="Times New Roman" w:cs="Times New Roman"/>
          <w:sz w:val="28"/>
          <w:szCs w:val="28"/>
        </w:rPr>
      </w:pPr>
      <w:r w:rsidRPr="009A2F97">
        <w:rPr>
          <w:rFonts w:ascii="Times New Roman" w:hAnsi="Times New Roman" w:cs="Times New Roman"/>
          <w:sz w:val="28"/>
          <w:szCs w:val="28"/>
        </w:rPr>
        <w:t>Существенным условием развития агролизинга является возможность и потребность оплаты лизинговых платежей в натуральной форме, т.е. сельскохозяйственной продукцией.</w:t>
      </w:r>
    </w:p>
    <w:p w:rsidR="009A2F97" w:rsidRPr="009A2F97" w:rsidRDefault="009A2F97" w:rsidP="000B15FF">
      <w:pPr>
        <w:shd w:val="clear" w:color="auto" w:fill="FFFFFF" w:themeFill="background1"/>
        <w:spacing w:line="360" w:lineRule="auto"/>
        <w:ind w:firstLine="709"/>
        <w:contextualSpacing/>
        <w:jc w:val="both"/>
        <w:rPr>
          <w:rFonts w:ascii="Times New Roman" w:hAnsi="Times New Roman" w:cs="Times New Roman"/>
          <w:sz w:val="28"/>
          <w:szCs w:val="28"/>
        </w:rPr>
      </w:pPr>
      <w:r w:rsidRPr="009A2F97">
        <w:rPr>
          <w:rFonts w:ascii="Times New Roman" w:hAnsi="Times New Roman" w:cs="Times New Roman"/>
          <w:sz w:val="28"/>
          <w:szCs w:val="28"/>
        </w:rPr>
        <w:t>Агролизинг – продажа машин, оборудования потребителям с отсрочкой платежа, является как бы дальнейшим развитием и разновидностью проката технических средств, в то же время он сходен с арендой материальных ценностей. В общем случае в данной системе участвуют: заводы-изготовители техники, лизинговые компании, пользователи –</w:t>
      </w:r>
      <w:r w:rsidR="00C45A9C">
        <w:rPr>
          <w:rFonts w:ascii="Times New Roman" w:hAnsi="Times New Roman" w:cs="Times New Roman"/>
          <w:sz w:val="28"/>
          <w:szCs w:val="28"/>
        </w:rPr>
        <w:t xml:space="preserve"> </w:t>
      </w:r>
      <w:r w:rsidRPr="009A2F97">
        <w:rPr>
          <w:rFonts w:ascii="Times New Roman" w:hAnsi="Times New Roman" w:cs="Times New Roman"/>
          <w:sz w:val="28"/>
          <w:szCs w:val="28"/>
        </w:rPr>
        <w:t>сельскохозяйственные товаропроизводители, инвесторы, посредники, предоставляющие консультационные, сервисные, обучающие и другие услуги.</w:t>
      </w:r>
    </w:p>
    <w:p w:rsidR="009A2F97" w:rsidRDefault="009A2F97" w:rsidP="009A2F97">
      <w:pPr>
        <w:shd w:val="clear" w:color="auto" w:fill="FFFFFF" w:themeFill="background1"/>
        <w:spacing w:line="360" w:lineRule="auto"/>
        <w:ind w:firstLine="567"/>
        <w:contextualSpacing/>
        <w:jc w:val="both"/>
        <w:rPr>
          <w:rFonts w:ascii="Times New Roman" w:hAnsi="Times New Roman" w:cs="Times New Roman"/>
          <w:sz w:val="28"/>
          <w:szCs w:val="28"/>
        </w:rPr>
      </w:pPr>
      <w:r w:rsidRPr="009A2F97">
        <w:rPr>
          <w:rFonts w:ascii="Times New Roman" w:hAnsi="Times New Roman" w:cs="Times New Roman"/>
          <w:sz w:val="28"/>
          <w:szCs w:val="28"/>
        </w:rPr>
        <w:t>Таким образом, для сельскохозяйственных товаропроизводителей лизинг одновременно решает две значимые проблемы – приобретение техники и её финансирование, в результате обеспечивается формирование и обновление технико-технологического потенциала отрасли, а также необходимое развитие агропромышленного комплекса.</w:t>
      </w:r>
    </w:p>
    <w:p w:rsidR="00FC6F4E" w:rsidRDefault="00FC6F4E" w:rsidP="00FC6F4E">
      <w:pPr>
        <w:spacing w:line="360" w:lineRule="auto"/>
        <w:ind w:firstLine="709"/>
        <w:contextualSpacing/>
        <w:jc w:val="both"/>
        <w:rPr>
          <w:rFonts w:ascii="Times New Roman" w:hAnsi="Times New Roman"/>
          <w:sz w:val="28"/>
          <w:szCs w:val="28"/>
        </w:rPr>
      </w:pPr>
      <w:r w:rsidRPr="000B15FF">
        <w:rPr>
          <w:rFonts w:ascii="Times New Roman" w:hAnsi="Times New Roman"/>
          <w:sz w:val="28"/>
          <w:szCs w:val="28"/>
        </w:rPr>
        <w:t>Специалисты в области</w:t>
      </w:r>
      <w:r>
        <w:rPr>
          <w:rFonts w:ascii="Times New Roman" w:hAnsi="Times New Roman"/>
          <w:sz w:val="28"/>
          <w:szCs w:val="28"/>
        </w:rPr>
        <w:t xml:space="preserve"> лизинга разделяют лизинговый процесс на три основные стадии: подготовительную, организационную (инвестиционную) и </w:t>
      </w:r>
      <w:r w:rsidRPr="0030394D">
        <w:rPr>
          <w:rFonts w:ascii="Times New Roman" w:hAnsi="Times New Roman"/>
          <w:sz w:val="28"/>
          <w:szCs w:val="28"/>
        </w:rPr>
        <w:t>эксплуатационную [</w:t>
      </w:r>
      <w:r w:rsidR="0030394D" w:rsidRPr="0030394D">
        <w:rPr>
          <w:rFonts w:ascii="Times New Roman" w:hAnsi="Times New Roman"/>
          <w:sz w:val="28"/>
          <w:szCs w:val="28"/>
        </w:rPr>
        <w:t>9</w:t>
      </w:r>
      <w:r w:rsidRPr="0030394D">
        <w:rPr>
          <w:rFonts w:ascii="Times New Roman" w:hAnsi="Times New Roman"/>
          <w:sz w:val="28"/>
          <w:szCs w:val="28"/>
        </w:rPr>
        <w:t>].</w:t>
      </w:r>
      <w:r>
        <w:rPr>
          <w:rFonts w:ascii="Times New Roman" w:hAnsi="Times New Roman"/>
          <w:sz w:val="28"/>
          <w:szCs w:val="28"/>
        </w:rPr>
        <w:t xml:space="preserve"> На каждой стадии есть свои нюансы, которые надо учитывать, выбирая лизинговую программу. При выборе лизинговой программы необходимо сравнивать элементы лизинговых программ применительно к каждой из этих стадий. </w:t>
      </w:r>
    </w:p>
    <w:p w:rsidR="00FC6F4E" w:rsidRDefault="00FC6F4E" w:rsidP="00FC6F4E">
      <w:pPr>
        <w:spacing w:line="360" w:lineRule="auto"/>
        <w:ind w:firstLine="709"/>
        <w:contextualSpacing/>
        <w:jc w:val="both"/>
        <w:rPr>
          <w:rFonts w:ascii="Times New Roman" w:hAnsi="Times New Roman"/>
          <w:sz w:val="28"/>
          <w:szCs w:val="28"/>
        </w:rPr>
      </w:pPr>
      <w:r>
        <w:rPr>
          <w:rFonts w:ascii="Times New Roman" w:hAnsi="Times New Roman"/>
          <w:sz w:val="28"/>
          <w:szCs w:val="28"/>
        </w:rPr>
        <w:t>На первой подготовительной стадии сельскохозяйственное предприятие, заинтересованное в техническом оснащении отрасли растениеводства, должно разработать бизнес-план развития отрасли. Поставленные в бизнес-плане цели будут влиять на выбор объектов инвестирования – технических средств. Так в рамках ресурсосберегающих технологий и поверхностной обработки почвы необходим комплекс технических средств, соответствующих конструкций и систем регулировок. С учетом сказанного первый шаг предлагаемого нами алгоритма – это выбор тех лизинговых программ, которые обеспечат приобретение технических средств, соответствующих выбранной технологии и разработанному бизнес-плану.</w:t>
      </w:r>
    </w:p>
    <w:p w:rsidR="00FC6F4E" w:rsidRDefault="00FC6F4E" w:rsidP="00FC6F4E">
      <w:pPr>
        <w:spacing w:line="360" w:lineRule="auto"/>
        <w:ind w:firstLine="709"/>
        <w:contextualSpacing/>
        <w:jc w:val="both"/>
        <w:rPr>
          <w:rFonts w:ascii="Times New Roman" w:hAnsi="Times New Roman"/>
          <w:sz w:val="28"/>
          <w:szCs w:val="28"/>
        </w:rPr>
      </w:pPr>
      <w:r>
        <w:rPr>
          <w:rFonts w:ascii="Times New Roman" w:hAnsi="Times New Roman"/>
          <w:sz w:val="28"/>
          <w:szCs w:val="28"/>
        </w:rPr>
        <w:t>На второй и третьей стадиях лизингового процесса необходимо сравнивать лизинговые программы с учетом критерия минимизации затрат на техническое оснащение проекта. При этом необходимо учитывать не только явные затраты (цены, проценты на инвестированный капитал), но и не явные затраты, связанные с принятием управленческих решений и обусловленные последствиями этих решений.</w:t>
      </w:r>
    </w:p>
    <w:p w:rsidR="00FC6F4E" w:rsidRDefault="00FC6F4E" w:rsidP="00FC6F4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 втором этапе оценке подлежат следующие параметры лизинговых программ: срок лизинга, размер лизинговой платы (процент от стоимости техники), условия поставки объекта арендатору, программы консультаций, пуска и наладки оборудования поставщиком или лизинговой компанией, программы обучения кадров пользователя техники, обеспечение сопутствующими материалами, обеспечение связей с деловыми партнерами. </w:t>
      </w:r>
    </w:p>
    <w:p w:rsidR="00FC6F4E" w:rsidRDefault="00FC6F4E" w:rsidP="00FC6F4E">
      <w:pPr>
        <w:spacing w:line="360" w:lineRule="auto"/>
        <w:ind w:firstLine="709"/>
        <w:contextualSpacing/>
        <w:jc w:val="both"/>
        <w:rPr>
          <w:rFonts w:ascii="Times New Roman" w:hAnsi="Times New Roman"/>
          <w:sz w:val="28"/>
          <w:szCs w:val="28"/>
        </w:rPr>
      </w:pPr>
      <w:r>
        <w:rPr>
          <w:rFonts w:ascii="Times New Roman" w:hAnsi="Times New Roman"/>
          <w:sz w:val="28"/>
          <w:szCs w:val="28"/>
        </w:rPr>
        <w:t>На третьем эксплуатационном этапе важно оценить лизинговые программы с точки зрения выгод, получаемых от особенностей гарантийного и послегарантийного сервисного обслуживания техники, организации ремонта, снабжения запасными частями. Важно также предусмотреть возможность развития и оформления отношений по перспективному использованию объекта лизинга после окончания срока лизинговой сделки. Так объект может остаться на балансе лизинговой компании, а сельскохозяйственное предприятие получить новую единицу техники.</w:t>
      </w:r>
    </w:p>
    <w:p w:rsidR="00FC6F4E" w:rsidRDefault="00FC6F4E" w:rsidP="00FC6F4E">
      <w:pPr>
        <w:spacing w:line="360" w:lineRule="auto"/>
        <w:ind w:firstLine="709"/>
        <w:contextualSpacing/>
        <w:jc w:val="both"/>
        <w:rPr>
          <w:rFonts w:ascii="Times New Roman" w:hAnsi="Times New Roman"/>
          <w:sz w:val="28"/>
          <w:szCs w:val="28"/>
        </w:rPr>
      </w:pPr>
      <w:r>
        <w:rPr>
          <w:rFonts w:ascii="Times New Roman" w:hAnsi="Times New Roman"/>
          <w:sz w:val="28"/>
          <w:szCs w:val="28"/>
        </w:rPr>
        <w:t>По каждому оценочному параметру алгоритма необходимо подобрать методику оценки. Подбор методик и их совершенствование непременное условие эффективного выбора лизинговой программы. В ходе оценки параметров необходимо учесть их значимость для пользователя техники. Например, если сельскохозяйственное предприятие располагает опытными специалистами по эксплуатации и ремонту техники, то может себя расценивать менее зависимым от лизинговой компании, если же таких специалистов нет, более надежное и эффективное сервисное обслуживание будет весомым аргументом в пользу выбора лизинговой программы.</w:t>
      </w:r>
    </w:p>
    <w:p w:rsidR="00FC6F4E" w:rsidRDefault="00FC6F4E" w:rsidP="00FC6F4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Непосредственно алгоритм выбора лизинговой программы строим на основе следующей таблицы, показывающей основные </w:t>
      </w:r>
      <w:r w:rsidR="00EE421F">
        <w:rPr>
          <w:rFonts w:ascii="Times New Roman" w:hAnsi="Times New Roman"/>
          <w:sz w:val="28"/>
          <w:szCs w:val="28"/>
        </w:rPr>
        <w:t xml:space="preserve">отличия </w:t>
      </w:r>
      <w:r w:rsidR="009C674F">
        <w:rPr>
          <w:rFonts w:ascii="Times New Roman" w:hAnsi="Times New Roman"/>
          <w:sz w:val="28"/>
          <w:szCs w:val="28"/>
        </w:rPr>
        <w:t>содержани</w:t>
      </w:r>
      <w:r w:rsidR="000B15FF">
        <w:rPr>
          <w:rFonts w:ascii="Times New Roman" w:hAnsi="Times New Roman"/>
          <w:sz w:val="28"/>
          <w:szCs w:val="28"/>
        </w:rPr>
        <w:t xml:space="preserve">я </w:t>
      </w:r>
      <w:r w:rsidR="00EE421F">
        <w:rPr>
          <w:rFonts w:ascii="Times New Roman" w:hAnsi="Times New Roman"/>
          <w:sz w:val="28"/>
          <w:szCs w:val="28"/>
        </w:rPr>
        <w:t>лизинговых программ.</w:t>
      </w:r>
    </w:p>
    <w:p w:rsidR="00EE421F" w:rsidRDefault="00EE421F" w:rsidP="00EE421F">
      <w:pPr>
        <w:widowControl/>
        <w:autoSpaceDE/>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Таблица </w:t>
      </w:r>
      <w:r w:rsidR="009C674F">
        <w:rPr>
          <w:rFonts w:ascii="Times New Roman" w:hAnsi="Times New Roman" w:cs="Times New Roman"/>
          <w:sz w:val="28"/>
          <w:szCs w:val="28"/>
        </w:rPr>
        <w:t>21</w:t>
      </w:r>
      <w:r>
        <w:rPr>
          <w:rFonts w:ascii="Times New Roman" w:hAnsi="Times New Roman" w:cs="Times New Roman"/>
          <w:sz w:val="28"/>
          <w:szCs w:val="28"/>
        </w:rPr>
        <w:t xml:space="preserve"> – Основные отличия содержания лизинговых программ</w:t>
      </w:r>
    </w:p>
    <w:tbl>
      <w:tblPr>
        <w:tblStyle w:val="a3"/>
        <w:tblW w:w="0" w:type="auto"/>
        <w:tblLook w:val="04A0" w:firstRow="1" w:lastRow="0" w:firstColumn="1" w:lastColumn="0" w:noHBand="0" w:noVBand="1"/>
      </w:tblPr>
      <w:tblGrid>
        <w:gridCol w:w="594"/>
        <w:gridCol w:w="4850"/>
        <w:gridCol w:w="4126"/>
      </w:tblGrid>
      <w:tr w:rsidR="00EE421F" w:rsidTr="00EE421F">
        <w:tc>
          <w:tcPr>
            <w:tcW w:w="594" w:type="dxa"/>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 п/п</w:t>
            </w:r>
          </w:p>
        </w:tc>
        <w:tc>
          <w:tcPr>
            <w:tcW w:w="4850" w:type="dxa"/>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Классификационный признак</w:t>
            </w:r>
          </w:p>
        </w:tc>
        <w:tc>
          <w:tcPr>
            <w:tcW w:w="4126" w:type="dxa"/>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Вид лизинга</w:t>
            </w:r>
          </w:p>
        </w:tc>
      </w:tr>
      <w:tr w:rsidR="00EE421F" w:rsidTr="00EE421F">
        <w:tc>
          <w:tcPr>
            <w:tcW w:w="594" w:type="dxa"/>
            <w:vMerge w:val="restart"/>
            <w:vAlign w:val="center"/>
          </w:tcPr>
          <w:p w:rsidR="00EE421F" w:rsidRDefault="009C674F" w:rsidP="009C674F">
            <w:pPr>
              <w:jc w:val="center"/>
              <w:rPr>
                <w:rFonts w:ascii="Times New Roman" w:hAnsi="Times New Roman" w:cs="Times New Roman"/>
                <w:sz w:val="28"/>
                <w:szCs w:val="28"/>
              </w:rPr>
            </w:pPr>
            <w:r>
              <w:rPr>
                <w:rFonts w:ascii="Times New Roman" w:hAnsi="Times New Roman" w:cs="Times New Roman"/>
                <w:sz w:val="28"/>
                <w:szCs w:val="28"/>
              </w:rPr>
              <w:t>1</w:t>
            </w:r>
          </w:p>
        </w:tc>
        <w:tc>
          <w:tcPr>
            <w:tcW w:w="4850" w:type="dxa"/>
            <w:vMerge w:val="restart"/>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Продолжительность сделки</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Оперативный лизинг</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Финансовый лизинг</w:t>
            </w:r>
          </w:p>
        </w:tc>
      </w:tr>
      <w:tr w:rsidR="00EE421F" w:rsidTr="00EE421F">
        <w:tc>
          <w:tcPr>
            <w:tcW w:w="594" w:type="dxa"/>
            <w:vMerge w:val="restart"/>
            <w:vAlign w:val="center"/>
          </w:tcPr>
          <w:p w:rsidR="00EE421F" w:rsidRPr="009C674F" w:rsidRDefault="009C674F" w:rsidP="009C674F">
            <w:pPr>
              <w:jc w:val="center"/>
              <w:rPr>
                <w:rFonts w:ascii="Times New Roman" w:hAnsi="Times New Roman" w:cs="Times New Roman"/>
                <w:sz w:val="28"/>
                <w:szCs w:val="28"/>
              </w:rPr>
            </w:pPr>
            <w:r>
              <w:rPr>
                <w:rFonts w:ascii="Times New Roman" w:hAnsi="Times New Roman" w:cs="Times New Roman"/>
                <w:sz w:val="28"/>
                <w:szCs w:val="28"/>
              </w:rPr>
              <w:t>2</w:t>
            </w:r>
          </w:p>
        </w:tc>
        <w:tc>
          <w:tcPr>
            <w:tcW w:w="4850" w:type="dxa"/>
            <w:vMerge w:val="restart"/>
            <w:vAlign w:val="center"/>
          </w:tcPr>
          <w:p w:rsidR="00EE421F" w:rsidRPr="009C674F" w:rsidRDefault="00EE421F" w:rsidP="009C674F">
            <w:pPr>
              <w:jc w:val="center"/>
              <w:rPr>
                <w:rFonts w:ascii="Times New Roman" w:hAnsi="Times New Roman" w:cs="Times New Roman"/>
                <w:sz w:val="28"/>
                <w:szCs w:val="28"/>
              </w:rPr>
            </w:pPr>
            <w:r w:rsidRPr="009C674F">
              <w:rPr>
                <w:rFonts w:ascii="Times New Roman" w:hAnsi="Times New Roman" w:cs="Times New Roman"/>
                <w:sz w:val="28"/>
                <w:szCs w:val="28"/>
              </w:rPr>
              <w:t>Возможность в рамках договора дополнять количество объектов сделки</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Генеральный</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Стандартный</w:t>
            </w:r>
          </w:p>
        </w:tc>
      </w:tr>
      <w:tr w:rsidR="00EE421F" w:rsidTr="00EE421F">
        <w:tc>
          <w:tcPr>
            <w:tcW w:w="594" w:type="dxa"/>
            <w:vMerge w:val="restart"/>
            <w:vAlign w:val="center"/>
          </w:tcPr>
          <w:p w:rsidR="00EE421F" w:rsidRDefault="009C674F" w:rsidP="009C674F">
            <w:pPr>
              <w:jc w:val="center"/>
              <w:rPr>
                <w:rFonts w:ascii="Times New Roman" w:hAnsi="Times New Roman" w:cs="Times New Roman"/>
                <w:sz w:val="28"/>
                <w:szCs w:val="28"/>
              </w:rPr>
            </w:pPr>
            <w:r>
              <w:rPr>
                <w:rFonts w:ascii="Times New Roman" w:hAnsi="Times New Roman" w:cs="Times New Roman"/>
                <w:sz w:val="28"/>
                <w:szCs w:val="28"/>
              </w:rPr>
              <w:t>3</w:t>
            </w:r>
          </w:p>
        </w:tc>
        <w:tc>
          <w:tcPr>
            <w:tcW w:w="4850" w:type="dxa"/>
            <w:vMerge w:val="restart"/>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Объём обслуживания лизингового имущества</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Чистый лизинг</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с неполным набором услуг</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с полным набором услуг</w:t>
            </w:r>
          </w:p>
        </w:tc>
      </w:tr>
      <w:tr w:rsidR="00EE421F" w:rsidTr="00EE421F">
        <w:tc>
          <w:tcPr>
            <w:tcW w:w="594" w:type="dxa"/>
            <w:vMerge w:val="restart"/>
            <w:vAlign w:val="center"/>
          </w:tcPr>
          <w:p w:rsidR="00EE421F" w:rsidRDefault="009C674F" w:rsidP="009C674F">
            <w:pPr>
              <w:jc w:val="center"/>
              <w:rPr>
                <w:rFonts w:ascii="Times New Roman" w:hAnsi="Times New Roman" w:cs="Times New Roman"/>
                <w:sz w:val="28"/>
                <w:szCs w:val="28"/>
              </w:rPr>
            </w:pPr>
            <w:r>
              <w:rPr>
                <w:rFonts w:ascii="Times New Roman" w:hAnsi="Times New Roman" w:cs="Times New Roman"/>
                <w:sz w:val="28"/>
                <w:szCs w:val="28"/>
              </w:rPr>
              <w:t>4</w:t>
            </w:r>
          </w:p>
        </w:tc>
        <w:tc>
          <w:tcPr>
            <w:tcW w:w="4850" w:type="dxa"/>
            <w:vMerge w:val="restart"/>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Отношение к амортизационным льготам</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С равномерной амортизацией</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С ускоренной амортизацией</w:t>
            </w:r>
          </w:p>
        </w:tc>
      </w:tr>
      <w:tr w:rsidR="00EE421F" w:rsidTr="00EE421F">
        <w:tc>
          <w:tcPr>
            <w:tcW w:w="594" w:type="dxa"/>
            <w:vMerge w:val="restart"/>
            <w:vAlign w:val="center"/>
          </w:tcPr>
          <w:p w:rsidR="00EE421F" w:rsidRDefault="009C674F" w:rsidP="009C674F">
            <w:pPr>
              <w:jc w:val="center"/>
              <w:rPr>
                <w:rFonts w:ascii="Times New Roman" w:hAnsi="Times New Roman" w:cs="Times New Roman"/>
                <w:sz w:val="28"/>
                <w:szCs w:val="28"/>
              </w:rPr>
            </w:pPr>
            <w:r>
              <w:rPr>
                <w:rFonts w:ascii="Times New Roman" w:hAnsi="Times New Roman" w:cs="Times New Roman"/>
                <w:sz w:val="28"/>
                <w:szCs w:val="28"/>
              </w:rPr>
              <w:t>5</w:t>
            </w:r>
          </w:p>
        </w:tc>
        <w:tc>
          <w:tcPr>
            <w:tcW w:w="4850" w:type="dxa"/>
            <w:vMerge w:val="restart"/>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Объект лизинга</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движимого имущества</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недвижимости</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семян</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продуктивных животных</w:t>
            </w:r>
          </w:p>
        </w:tc>
      </w:tr>
      <w:tr w:rsidR="00EE421F" w:rsidTr="00EE421F">
        <w:tc>
          <w:tcPr>
            <w:tcW w:w="594" w:type="dxa"/>
            <w:vMerge w:val="restart"/>
            <w:vAlign w:val="center"/>
          </w:tcPr>
          <w:p w:rsidR="00EE421F" w:rsidRPr="009C674F" w:rsidRDefault="009C674F" w:rsidP="009C674F">
            <w:pPr>
              <w:jc w:val="center"/>
              <w:rPr>
                <w:rFonts w:ascii="Times New Roman" w:hAnsi="Times New Roman" w:cs="Times New Roman"/>
                <w:sz w:val="28"/>
                <w:szCs w:val="28"/>
              </w:rPr>
            </w:pPr>
            <w:r>
              <w:rPr>
                <w:rFonts w:ascii="Times New Roman" w:hAnsi="Times New Roman" w:cs="Times New Roman"/>
                <w:sz w:val="28"/>
                <w:szCs w:val="28"/>
              </w:rPr>
              <w:t>6</w:t>
            </w:r>
          </w:p>
        </w:tc>
        <w:tc>
          <w:tcPr>
            <w:tcW w:w="4850" w:type="dxa"/>
            <w:vMerge w:val="restart"/>
            <w:vAlign w:val="center"/>
          </w:tcPr>
          <w:p w:rsidR="00EE421F" w:rsidRPr="009C674F" w:rsidRDefault="00EE421F" w:rsidP="009C674F">
            <w:pPr>
              <w:jc w:val="center"/>
              <w:rPr>
                <w:rFonts w:ascii="Times New Roman" w:hAnsi="Times New Roman" w:cs="Times New Roman"/>
                <w:sz w:val="28"/>
                <w:szCs w:val="28"/>
              </w:rPr>
            </w:pPr>
            <w:r w:rsidRPr="009C674F">
              <w:rPr>
                <w:rFonts w:ascii="Times New Roman" w:hAnsi="Times New Roman" w:cs="Times New Roman"/>
                <w:sz w:val="28"/>
                <w:szCs w:val="28"/>
              </w:rPr>
              <w:t>Типичность движимого имущества как объекта лизинга</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стандартного движимого имущества</w:t>
            </w:r>
          </w:p>
        </w:tc>
      </w:tr>
      <w:tr w:rsidR="00EE421F" w:rsidTr="00EE421F">
        <w:tc>
          <w:tcPr>
            <w:tcW w:w="594" w:type="dxa"/>
            <w:vMerge/>
            <w:vAlign w:val="center"/>
          </w:tcPr>
          <w:p w:rsidR="00EE421F" w:rsidRDefault="00EE421F" w:rsidP="009C674F">
            <w:pPr>
              <w:jc w:val="center"/>
              <w:rPr>
                <w:rFonts w:ascii="Times New Roman" w:hAnsi="Times New Roman" w:cs="Times New Roman"/>
                <w:sz w:val="28"/>
                <w:szCs w:val="28"/>
              </w:rPr>
            </w:pPr>
          </w:p>
        </w:tc>
        <w:tc>
          <w:tcPr>
            <w:tcW w:w="4850" w:type="dxa"/>
            <w:vMerge/>
            <w:vAlign w:val="center"/>
          </w:tcPr>
          <w:p w:rsidR="00EE421F" w:rsidRDefault="00EE421F" w:rsidP="009C674F">
            <w:pPr>
              <w:jc w:val="center"/>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Лизинг специального движимого имущества</w:t>
            </w:r>
          </w:p>
        </w:tc>
      </w:tr>
      <w:tr w:rsidR="00EE421F" w:rsidTr="00EE421F">
        <w:tc>
          <w:tcPr>
            <w:tcW w:w="594" w:type="dxa"/>
            <w:vMerge w:val="restart"/>
            <w:vAlign w:val="center"/>
          </w:tcPr>
          <w:p w:rsidR="00EE421F" w:rsidRDefault="009C674F" w:rsidP="009C674F">
            <w:pPr>
              <w:jc w:val="center"/>
              <w:rPr>
                <w:rFonts w:ascii="Times New Roman" w:hAnsi="Times New Roman" w:cs="Times New Roman"/>
                <w:sz w:val="28"/>
                <w:szCs w:val="28"/>
              </w:rPr>
            </w:pPr>
            <w:r>
              <w:rPr>
                <w:rFonts w:ascii="Times New Roman" w:hAnsi="Times New Roman" w:cs="Times New Roman"/>
                <w:sz w:val="28"/>
                <w:szCs w:val="28"/>
              </w:rPr>
              <w:t>7</w:t>
            </w:r>
          </w:p>
        </w:tc>
        <w:tc>
          <w:tcPr>
            <w:tcW w:w="4850" w:type="dxa"/>
            <w:vMerge w:val="restart"/>
            <w:vAlign w:val="center"/>
          </w:tcPr>
          <w:p w:rsidR="00EE421F" w:rsidRDefault="00EE421F" w:rsidP="009C674F">
            <w:pPr>
              <w:jc w:val="center"/>
              <w:rPr>
                <w:rFonts w:ascii="Times New Roman" w:hAnsi="Times New Roman" w:cs="Times New Roman"/>
                <w:sz w:val="28"/>
                <w:szCs w:val="28"/>
              </w:rPr>
            </w:pPr>
            <w:r>
              <w:rPr>
                <w:rFonts w:ascii="Times New Roman" w:hAnsi="Times New Roman" w:cs="Times New Roman"/>
                <w:sz w:val="28"/>
                <w:szCs w:val="28"/>
              </w:rPr>
              <w:t>Форма платежа</w:t>
            </w: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Денежный</w:t>
            </w:r>
          </w:p>
        </w:tc>
      </w:tr>
      <w:tr w:rsidR="00EE421F" w:rsidTr="00EE421F">
        <w:tc>
          <w:tcPr>
            <w:tcW w:w="594" w:type="dxa"/>
            <w:vMerge/>
          </w:tcPr>
          <w:p w:rsidR="00EE421F" w:rsidRDefault="00EE421F" w:rsidP="009C674F">
            <w:pPr>
              <w:jc w:val="both"/>
              <w:rPr>
                <w:rFonts w:ascii="Times New Roman" w:hAnsi="Times New Roman" w:cs="Times New Roman"/>
                <w:sz w:val="28"/>
                <w:szCs w:val="28"/>
              </w:rPr>
            </w:pPr>
          </w:p>
        </w:tc>
        <w:tc>
          <w:tcPr>
            <w:tcW w:w="4850" w:type="dxa"/>
            <w:vMerge/>
          </w:tcPr>
          <w:p w:rsidR="00EE421F" w:rsidRDefault="00EE421F" w:rsidP="009C674F">
            <w:pPr>
              <w:jc w:val="both"/>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Смешанный</w:t>
            </w:r>
          </w:p>
        </w:tc>
      </w:tr>
      <w:tr w:rsidR="00EE421F" w:rsidTr="00EE421F">
        <w:tc>
          <w:tcPr>
            <w:tcW w:w="594" w:type="dxa"/>
            <w:vMerge/>
          </w:tcPr>
          <w:p w:rsidR="00EE421F" w:rsidRDefault="00EE421F" w:rsidP="009C674F">
            <w:pPr>
              <w:jc w:val="both"/>
              <w:rPr>
                <w:rFonts w:ascii="Times New Roman" w:hAnsi="Times New Roman" w:cs="Times New Roman"/>
                <w:sz w:val="28"/>
                <w:szCs w:val="28"/>
              </w:rPr>
            </w:pPr>
          </w:p>
        </w:tc>
        <w:tc>
          <w:tcPr>
            <w:tcW w:w="4850" w:type="dxa"/>
            <w:vMerge/>
          </w:tcPr>
          <w:p w:rsidR="00EE421F" w:rsidRDefault="00EE421F" w:rsidP="009C674F">
            <w:pPr>
              <w:jc w:val="both"/>
              <w:rPr>
                <w:rFonts w:ascii="Times New Roman" w:hAnsi="Times New Roman" w:cs="Times New Roman"/>
                <w:sz w:val="28"/>
                <w:szCs w:val="28"/>
              </w:rPr>
            </w:pPr>
          </w:p>
        </w:tc>
        <w:tc>
          <w:tcPr>
            <w:tcW w:w="4126" w:type="dxa"/>
          </w:tcPr>
          <w:p w:rsidR="00EE421F" w:rsidRDefault="00EE421F" w:rsidP="009C674F">
            <w:pPr>
              <w:jc w:val="both"/>
              <w:rPr>
                <w:rFonts w:ascii="Times New Roman" w:hAnsi="Times New Roman" w:cs="Times New Roman"/>
                <w:sz w:val="28"/>
                <w:szCs w:val="28"/>
              </w:rPr>
            </w:pPr>
            <w:r>
              <w:rPr>
                <w:rFonts w:ascii="Times New Roman" w:hAnsi="Times New Roman" w:cs="Times New Roman"/>
                <w:sz w:val="28"/>
                <w:szCs w:val="28"/>
              </w:rPr>
              <w:t>Компенсационный</w:t>
            </w:r>
          </w:p>
        </w:tc>
      </w:tr>
    </w:tbl>
    <w:p w:rsidR="000B15FF" w:rsidRDefault="000B15FF" w:rsidP="000B15FF">
      <w:pPr>
        <w:widowControl/>
        <w:autoSpaceDE/>
        <w:spacing w:line="360" w:lineRule="auto"/>
        <w:ind w:firstLine="709"/>
        <w:contextualSpacing/>
        <w:rPr>
          <w:rFonts w:ascii="Times New Roman" w:hAnsi="Times New Roman"/>
          <w:sz w:val="28"/>
          <w:szCs w:val="28"/>
        </w:rPr>
      </w:pPr>
    </w:p>
    <w:p w:rsidR="009C674F" w:rsidRDefault="009C674F" w:rsidP="00DB4E77">
      <w:pPr>
        <w:widowControl/>
        <w:autoSpaceDE/>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Вначале уточняются требования к содержанию лизинговой программы. На первом этапе выбор делается с учетом объекта лизинга. В растениеводстве это может быть движимое и недвижимое имущество. </w:t>
      </w:r>
    </w:p>
    <w:p w:rsidR="009C674F" w:rsidRDefault="009C674F" w:rsidP="000B15FF">
      <w:pPr>
        <w:spacing w:line="360" w:lineRule="auto"/>
        <w:ind w:firstLine="709"/>
        <w:contextualSpacing/>
        <w:jc w:val="both"/>
        <w:rPr>
          <w:rFonts w:ascii="Times New Roman" w:hAnsi="Times New Roman"/>
          <w:sz w:val="28"/>
          <w:szCs w:val="28"/>
        </w:rPr>
      </w:pPr>
      <w:r>
        <w:rPr>
          <w:rFonts w:ascii="Times New Roman" w:hAnsi="Times New Roman"/>
          <w:sz w:val="28"/>
          <w:szCs w:val="28"/>
        </w:rPr>
        <w:t>На втором этапе уточняется типичность приобретаемого имущества. Может требоваться типичное имущество или объект по индивидуальному проекту.</w:t>
      </w:r>
    </w:p>
    <w:p w:rsidR="006C6BDD" w:rsidRDefault="006C6BDD" w:rsidP="000B15FF">
      <w:pPr>
        <w:spacing w:line="360" w:lineRule="auto"/>
        <w:ind w:firstLine="709"/>
        <w:contextualSpacing/>
        <w:jc w:val="both"/>
        <w:rPr>
          <w:rFonts w:ascii="Times New Roman" w:hAnsi="Times New Roman"/>
          <w:sz w:val="28"/>
          <w:szCs w:val="28"/>
        </w:rPr>
      </w:pPr>
      <w:r>
        <w:rPr>
          <w:rFonts w:ascii="Times New Roman" w:hAnsi="Times New Roman"/>
          <w:sz w:val="28"/>
          <w:szCs w:val="28"/>
        </w:rPr>
        <w:t>На третьем этапе уточняются продолжительность сделки</w:t>
      </w:r>
    </w:p>
    <w:p w:rsidR="006C6BDD" w:rsidRDefault="006C6BDD" w:rsidP="000B15FF">
      <w:pPr>
        <w:spacing w:line="360" w:lineRule="auto"/>
        <w:ind w:firstLine="709"/>
        <w:contextualSpacing/>
        <w:jc w:val="both"/>
        <w:rPr>
          <w:rFonts w:ascii="Times New Roman" w:hAnsi="Times New Roman"/>
          <w:sz w:val="28"/>
          <w:szCs w:val="28"/>
        </w:rPr>
      </w:pPr>
      <w:r>
        <w:rPr>
          <w:rFonts w:ascii="Times New Roman" w:hAnsi="Times New Roman"/>
          <w:sz w:val="28"/>
          <w:szCs w:val="28"/>
        </w:rPr>
        <w:t>На четвертом этапе рассматривается возможность дополнять количество объектов сделки.</w:t>
      </w:r>
    </w:p>
    <w:p w:rsidR="006C6BDD" w:rsidRDefault="006C6BDD" w:rsidP="000B15FF">
      <w:pPr>
        <w:spacing w:line="360" w:lineRule="auto"/>
        <w:ind w:firstLine="709"/>
        <w:contextualSpacing/>
        <w:jc w:val="both"/>
        <w:rPr>
          <w:rFonts w:ascii="Times New Roman" w:hAnsi="Times New Roman"/>
          <w:sz w:val="28"/>
          <w:szCs w:val="28"/>
        </w:rPr>
      </w:pPr>
      <w:r>
        <w:rPr>
          <w:rFonts w:ascii="Times New Roman" w:hAnsi="Times New Roman"/>
          <w:sz w:val="28"/>
          <w:szCs w:val="28"/>
        </w:rPr>
        <w:t>На пятом этапе уточняется необходимый объем обслуживания лизингового имущества.</w:t>
      </w:r>
    </w:p>
    <w:p w:rsidR="006C6BDD" w:rsidRDefault="006C6BDD" w:rsidP="000B15FF">
      <w:pPr>
        <w:spacing w:line="360" w:lineRule="auto"/>
        <w:ind w:firstLine="709"/>
        <w:contextualSpacing/>
        <w:jc w:val="both"/>
        <w:rPr>
          <w:rFonts w:ascii="Times New Roman" w:hAnsi="Times New Roman"/>
          <w:sz w:val="28"/>
          <w:szCs w:val="28"/>
        </w:rPr>
      </w:pPr>
      <w:r>
        <w:rPr>
          <w:rFonts w:ascii="Times New Roman" w:hAnsi="Times New Roman"/>
          <w:sz w:val="28"/>
          <w:szCs w:val="28"/>
        </w:rPr>
        <w:t>На шестом этапе уточняется отношение к амортизационным льготам.</w:t>
      </w:r>
    </w:p>
    <w:p w:rsidR="006C6BDD" w:rsidRDefault="006C6BDD" w:rsidP="000B15FF">
      <w:pPr>
        <w:spacing w:line="360" w:lineRule="auto"/>
        <w:ind w:firstLine="709"/>
        <w:contextualSpacing/>
        <w:jc w:val="both"/>
        <w:rPr>
          <w:rFonts w:ascii="Times New Roman" w:hAnsi="Times New Roman"/>
          <w:sz w:val="28"/>
          <w:szCs w:val="28"/>
        </w:rPr>
      </w:pPr>
      <w:r>
        <w:rPr>
          <w:rFonts w:ascii="Times New Roman" w:hAnsi="Times New Roman"/>
          <w:sz w:val="28"/>
          <w:szCs w:val="28"/>
        </w:rPr>
        <w:t>На заключительном седьмом этапе сравниваются лизинговые проценты.</w:t>
      </w:r>
    </w:p>
    <w:p w:rsidR="00784A62" w:rsidRDefault="00784A62" w:rsidP="00784A62">
      <w:pPr>
        <w:spacing w:line="360" w:lineRule="auto"/>
        <w:contextualSpacing/>
        <w:jc w:val="both"/>
        <w:rPr>
          <w:rFonts w:ascii="Times New Roman" w:hAnsi="Times New Roman"/>
          <w:sz w:val="28"/>
          <w:szCs w:val="28"/>
        </w:rPr>
      </w:pPr>
      <w:r>
        <w:rPr>
          <w:rFonts w:ascii="Times New Roman" w:hAnsi="Times New Roman" w:cs="Times New Roman"/>
          <w:noProof/>
          <w:sz w:val="28"/>
          <w:szCs w:val="28"/>
          <w:lang w:eastAsia="ru-RU"/>
        </w:rPr>
        <w:drawing>
          <wp:inline distT="0" distB="0" distL="0" distR="0">
            <wp:extent cx="5905500" cy="767715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84A62" w:rsidRDefault="00784A62" w:rsidP="00784A62">
      <w:pPr>
        <w:spacing w:line="360" w:lineRule="auto"/>
        <w:contextualSpacing/>
        <w:jc w:val="center"/>
        <w:rPr>
          <w:rFonts w:ascii="Times New Roman" w:hAnsi="Times New Roman"/>
          <w:sz w:val="28"/>
          <w:szCs w:val="28"/>
        </w:rPr>
      </w:pPr>
      <w:r>
        <w:rPr>
          <w:rFonts w:ascii="Times New Roman" w:hAnsi="Times New Roman"/>
          <w:sz w:val="28"/>
          <w:szCs w:val="28"/>
        </w:rPr>
        <w:t>Рисунок 10 - Алгоритм выбора лизинговой программы</w:t>
      </w:r>
    </w:p>
    <w:p w:rsidR="00DB6845" w:rsidRDefault="00DB6845" w:rsidP="00DB6845">
      <w:pPr>
        <w:pStyle w:val="2"/>
        <w:numPr>
          <w:ilvl w:val="0"/>
          <w:numId w:val="0"/>
        </w:numPr>
        <w:spacing w:before="0" w:line="360" w:lineRule="auto"/>
        <w:contextualSpacing/>
        <w:jc w:val="center"/>
        <w:rPr>
          <w:rFonts w:ascii="Times New Roman" w:hAnsi="Times New Roman" w:cs="Times New Roman"/>
          <w:color w:val="auto"/>
          <w:sz w:val="28"/>
          <w:szCs w:val="28"/>
        </w:rPr>
      </w:pPr>
      <w:bookmarkStart w:id="24" w:name="_Toc484729070"/>
      <w:r w:rsidRPr="00DB6845">
        <w:rPr>
          <w:rFonts w:ascii="Times New Roman" w:hAnsi="Times New Roman" w:cs="Times New Roman"/>
          <w:color w:val="auto"/>
          <w:sz w:val="28"/>
          <w:szCs w:val="28"/>
        </w:rPr>
        <w:t xml:space="preserve">3.3 </w:t>
      </w:r>
      <w:r w:rsidR="006C6BDD" w:rsidRPr="00DB6845">
        <w:rPr>
          <w:rFonts w:ascii="Times New Roman" w:hAnsi="Times New Roman" w:cs="Times New Roman"/>
          <w:color w:val="auto"/>
          <w:sz w:val="28"/>
          <w:szCs w:val="28"/>
        </w:rPr>
        <w:t>Оценка влияния лизинга как формы финансирования капитальных вложений в техническое оснащение отрасли растениеводства</w:t>
      </w:r>
      <w:bookmarkEnd w:id="24"/>
      <w:r w:rsidR="006C6BDD" w:rsidRPr="00DB6845">
        <w:rPr>
          <w:rFonts w:ascii="Times New Roman" w:hAnsi="Times New Roman" w:cs="Times New Roman"/>
          <w:color w:val="auto"/>
          <w:sz w:val="28"/>
          <w:szCs w:val="28"/>
        </w:rPr>
        <w:t xml:space="preserve"> </w:t>
      </w:r>
    </w:p>
    <w:p w:rsidR="006C6BDD" w:rsidRDefault="006C6BDD" w:rsidP="00DB6845">
      <w:pPr>
        <w:pStyle w:val="2"/>
        <w:numPr>
          <w:ilvl w:val="0"/>
          <w:numId w:val="0"/>
        </w:numPr>
        <w:spacing w:before="0" w:line="360" w:lineRule="auto"/>
        <w:contextualSpacing/>
        <w:jc w:val="center"/>
        <w:rPr>
          <w:rFonts w:ascii="Times New Roman" w:hAnsi="Times New Roman" w:cs="Times New Roman"/>
          <w:color w:val="auto"/>
          <w:sz w:val="28"/>
          <w:szCs w:val="28"/>
        </w:rPr>
      </w:pPr>
      <w:bookmarkStart w:id="25" w:name="_Toc484729071"/>
      <w:r w:rsidRPr="00DB6845">
        <w:rPr>
          <w:rFonts w:ascii="Times New Roman" w:hAnsi="Times New Roman" w:cs="Times New Roman"/>
          <w:color w:val="auto"/>
          <w:sz w:val="28"/>
          <w:szCs w:val="28"/>
        </w:rPr>
        <w:t>на финансовое</w:t>
      </w:r>
      <w:r w:rsidR="00C45A9C">
        <w:rPr>
          <w:rFonts w:ascii="Times New Roman" w:hAnsi="Times New Roman" w:cs="Times New Roman"/>
          <w:color w:val="auto"/>
          <w:sz w:val="28"/>
          <w:szCs w:val="28"/>
        </w:rPr>
        <w:t xml:space="preserve"> </w:t>
      </w:r>
      <w:r w:rsidRPr="00DB6845">
        <w:rPr>
          <w:rFonts w:ascii="Times New Roman" w:hAnsi="Times New Roman" w:cs="Times New Roman"/>
          <w:color w:val="auto"/>
          <w:sz w:val="28"/>
          <w:szCs w:val="28"/>
        </w:rPr>
        <w:t>состояние предприяти</w:t>
      </w:r>
      <w:r w:rsidR="00DB6845" w:rsidRPr="00DB6845">
        <w:rPr>
          <w:rFonts w:ascii="Times New Roman" w:hAnsi="Times New Roman" w:cs="Times New Roman"/>
          <w:color w:val="auto"/>
          <w:sz w:val="28"/>
          <w:szCs w:val="28"/>
        </w:rPr>
        <w:t>я</w:t>
      </w:r>
      <w:bookmarkEnd w:id="25"/>
    </w:p>
    <w:p w:rsidR="00DB6845" w:rsidRPr="00DB6845" w:rsidRDefault="00DB6845" w:rsidP="00DB6845"/>
    <w:p w:rsidR="006C6BDD" w:rsidRDefault="00DB6845" w:rsidP="00420FE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оценки влияния лизинга как формы финансирования капитальных вложений в техническое оснащение отрасли растениеводства на финансовое состояние </w:t>
      </w:r>
      <w:r w:rsidR="00DB4E77">
        <w:rPr>
          <w:rFonts w:ascii="Times New Roman" w:hAnsi="Times New Roman" w:cs="Times New Roman"/>
          <w:sz w:val="28"/>
          <w:szCs w:val="28"/>
        </w:rPr>
        <w:t>предприятия используем методику</w:t>
      </w:r>
      <w:r>
        <w:rPr>
          <w:rFonts w:ascii="Times New Roman" w:hAnsi="Times New Roman" w:cs="Times New Roman"/>
          <w:sz w:val="28"/>
          <w:szCs w:val="28"/>
        </w:rPr>
        <w:t xml:space="preserve">, учитывающую специфику лизинга и основанную на определении прогнозных показателей финансового состояния на базе прогнозов финансового результата баланса и определении выгоды от уменьшения суммы платежа по налогу на прибыль. </w:t>
      </w:r>
    </w:p>
    <w:p w:rsidR="00906FBC" w:rsidRDefault="00DB6845" w:rsidP="00906FBC">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начале выполним сравнение </w:t>
      </w:r>
      <w:r w:rsidR="00906FBC">
        <w:rPr>
          <w:rFonts w:ascii="Times New Roman" w:hAnsi="Times New Roman" w:cs="Times New Roman"/>
          <w:sz w:val="28"/>
          <w:szCs w:val="28"/>
        </w:rPr>
        <w:t>инструментов финансирования в АПК</w:t>
      </w:r>
      <w:r w:rsidR="00420FE7">
        <w:rPr>
          <w:rFonts w:ascii="Times New Roman" w:hAnsi="Times New Roman" w:cs="Times New Roman"/>
          <w:sz w:val="28"/>
          <w:szCs w:val="28"/>
        </w:rPr>
        <w:t>.</w:t>
      </w:r>
    </w:p>
    <w:p w:rsidR="00906FBC" w:rsidRPr="00D7139E" w:rsidRDefault="00420FE7" w:rsidP="002B79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22</w:t>
      </w:r>
      <w:r w:rsidR="007758A7">
        <w:rPr>
          <w:rFonts w:ascii="Times New Roman" w:hAnsi="Times New Roman" w:cs="Times New Roman"/>
          <w:sz w:val="28"/>
          <w:szCs w:val="28"/>
        </w:rPr>
        <w:t xml:space="preserve"> - </w:t>
      </w:r>
      <w:r w:rsidR="00906FBC">
        <w:rPr>
          <w:rFonts w:ascii="Times New Roman" w:hAnsi="Times New Roman" w:cs="Times New Roman"/>
          <w:sz w:val="28"/>
          <w:szCs w:val="28"/>
        </w:rPr>
        <w:t>Сравнение различных вариантов приобретения имущества (на примере комбайна «</w:t>
      </w:r>
      <w:r w:rsidR="00906FBC">
        <w:rPr>
          <w:rFonts w:ascii="Times New Roman" w:hAnsi="Times New Roman" w:cs="Times New Roman"/>
          <w:sz w:val="28"/>
          <w:szCs w:val="28"/>
          <w:lang w:val="en-US"/>
        </w:rPr>
        <w:t>ACROS</w:t>
      </w:r>
      <w:r w:rsidR="00906FBC" w:rsidRPr="00467DE4">
        <w:rPr>
          <w:rFonts w:ascii="Times New Roman" w:hAnsi="Times New Roman" w:cs="Times New Roman"/>
          <w:sz w:val="28"/>
          <w:szCs w:val="28"/>
        </w:rPr>
        <w:t xml:space="preserve"> 585</w:t>
      </w:r>
      <w:r w:rsidR="00906FBC">
        <w:rPr>
          <w:rFonts w:ascii="Times New Roman" w:hAnsi="Times New Roman" w:cs="Times New Roman"/>
          <w:sz w:val="28"/>
          <w:szCs w:val="28"/>
        </w:rPr>
        <w:t>»)</w:t>
      </w:r>
      <w:r w:rsidR="00D7139E" w:rsidRPr="00D7139E">
        <w:rPr>
          <w:rFonts w:ascii="Times New Roman" w:hAnsi="Times New Roman" w:cs="Times New Roman"/>
          <w:sz w:val="28"/>
          <w:szCs w:val="28"/>
        </w:rPr>
        <w:t>[</w:t>
      </w:r>
      <w:r w:rsidR="0030394D">
        <w:rPr>
          <w:rFonts w:ascii="Times New Roman" w:hAnsi="Times New Roman" w:cs="Times New Roman"/>
          <w:sz w:val="28"/>
          <w:szCs w:val="28"/>
        </w:rPr>
        <w:t>45</w:t>
      </w:r>
      <w:r w:rsidR="00D7139E" w:rsidRPr="00D7139E">
        <w:rPr>
          <w:rFonts w:ascii="Times New Roman" w:hAnsi="Times New Roman" w:cs="Times New Roman"/>
          <w:sz w:val="28"/>
          <w:szCs w:val="28"/>
        </w:rPr>
        <w:t>]</w:t>
      </w:r>
    </w:p>
    <w:tbl>
      <w:tblPr>
        <w:tblStyle w:val="a3"/>
        <w:tblW w:w="0" w:type="auto"/>
        <w:tblLayout w:type="fixed"/>
        <w:tblLook w:val="04A0" w:firstRow="1" w:lastRow="0" w:firstColumn="1" w:lastColumn="0" w:noHBand="0" w:noVBand="1"/>
      </w:tblPr>
      <w:tblGrid>
        <w:gridCol w:w="3085"/>
        <w:gridCol w:w="1492"/>
        <w:gridCol w:w="1626"/>
        <w:gridCol w:w="1560"/>
        <w:gridCol w:w="1807"/>
      </w:tblGrid>
      <w:tr w:rsidR="007758A7" w:rsidTr="00420FE7">
        <w:tc>
          <w:tcPr>
            <w:tcW w:w="3085" w:type="dxa"/>
            <w:vMerge w:val="restart"/>
            <w:vAlign w:val="center"/>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Условия</w:t>
            </w:r>
          </w:p>
        </w:tc>
        <w:tc>
          <w:tcPr>
            <w:tcW w:w="1492" w:type="dxa"/>
            <w:vMerge w:val="restart"/>
            <w:vAlign w:val="center"/>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Федеральный лизинг</w:t>
            </w:r>
          </w:p>
        </w:tc>
        <w:tc>
          <w:tcPr>
            <w:tcW w:w="1626" w:type="dxa"/>
            <w:vMerge w:val="restart"/>
            <w:vAlign w:val="center"/>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Кредит на текущих рыночных условиях</w:t>
            </w:r>
          </w:p>
        </w:tc>
        <w:tc>
          <w:tcPr>
            <w:tcW w:w="3367" w:type="dxa"/>
            <w:gridSpan w:val="2"/>
            <w:vAlign w:val="center"/>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В рамках приобретения с применением постановления № 1432</w:t>
            </w:r>
          </w:p>
        </w:tc>
      </w:tr>
      <w:tr w:rsidR="007758A7" w:rsidTr="00420FE7">
        <w:tc>
          <w:tcPr>
            <w:tcW w:w="3085" w:type="dxa"/>
            <w:vMerge/>
            <w:vAlign w:val="center"/>
          </w:tcPr>
          <w:p w:rsidR="007758A7" w:rsidRPr="007758A7" w:rsidRDefault="007758A7" w:rsidP="007758A7">
            <w:pPr>
              <w:contextualSpacing/>
              <w:jc w:val="center"/>
              <w:rPr>
                <w:rFonts w:ascii="Times New Roman" w:hAnsi="Times New Roman" w:cs="Times New Roman"/>
                <w:color w:val="000000"/>
                <w:sz w:val="28"/>
                <w:szCs w:val="28"/>
              </w:rPr>
            </w:pPr>
          </w:p>
        </w:tc>
        <w:tc>
          <w:tcPr>
            <w:tcW w:w="1492" w:type="dxa"/>
            <w:vMerge/>
            <w:vAlign w:val="center"/>
          </w:tcPr>
          <w:p w:rsidR="007758A7" w:rsidRPr="007758A7" w:rsidRDefault="007758A7" w:rsidP="007758A7">
            <w:pPr>
              <w:contextualSpacing/>
              <w:jc w:val="center"/>
              <w:rPr>
                <w:rFonts w:ascii="Times New Roman" w:hAnsi="Times New Roman" w:cs="Times New Roman"/>
                <w:color w:val="000000"/>
                <w:sz w:val="28"/>
                <w:szCs w:val="28"/>
              </w:rPr>
            </w:pPr>
          </w:p>
        </w:tc>
        <w:tc>
          <w:tcPr>
            <w:tcW w:w="1626" w:type="dxa"/>
            <w:vMerge/>
            <w:vAlign w:val="center"/>
          </w:tcPr>
          <w:p w:rsidR="007758A7" w:rsidRPr="007758A7" w:rsidRDefault="007758A7" w:rsidP="007758A7">
            <w:pPr>
              <w:contextualSpacing/>
              <w:jc w:val="center"/>
              <w:rPr>
                <w:rFonts w:ascii="Times New Roman" w:hAnsi="Times New Roman" w:cs="Times New Roman"/>
                <w:color w:val="000000"/>
                <w:sz w:val="28"/>
                <w:szCs w:val="28"/>
              </w:rPr>
            </w:pPr>
          </w:p>
        </w:tc>
        <w:tc>
          <w:tcPr>
            <w:tcW w:w="1560" w:type="dxa"/>
            <w:vAlign w:val="center"/>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Федеральный лизинг</w:t>
            </w:r>
          </w:p>
        </w:tc>
        <w:tc>
          <w:tcPr>
            <w:tcW w:w="1807" w:type="dxa"/>
            <w:vAlign w:val="center"/>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Кредит на текущих рыночных условиях</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Стоимость имущества, тыс. руб.</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9173*</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9173*</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6881**</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6881**</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Аванс, %</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20</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20</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20</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20</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Ставка по кредиту/лизингу, %</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3,50</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20</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3,50</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20</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Срок лизинга/кредита</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 лет</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 лет</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 лет</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 лет</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Сумма аванса, тыс. руб.</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1835</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1835</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1376</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1376</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Периодичность платежей</w:t>
            </w:r>
          </w:p>
        </w:tc>
        <w:tc>
          <w:tcPr>
            <w:tcW w:w="1492" w:type="dxa"/>
            <w:vAlign w:val="center"/>
          </w:tcPr>
          <w:p w:rsidR="007758A7" w:rsidRPr="007758A7" w:rsidRDefault="00420FE7" w:rsidP="00420FE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квартальные</w:t>
            </w:r>
          </w:p>
        </w:tc>
        <w:tc>
          <w:tcPr>
            <w:tcW w:w="1626" w:type="dxa"/>
            <w:vAlign w:val="center"/>
          </w:tcPr>
          <w:p w:rsidR="007758A7" w:rsidRPr="007758A7" w:rsidRDefault="007758A7" w:rsidP="00420FE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к</w:t>
            </w:r>
            <w:r w:rsidR="00420FE7">
              <w:rPr>
                <w:rFonts w:ascii="Times New Roman" w:hAnsi="Times New Roman" w:cs="Times New Roman"/>
                <w:color w:val="000000"/>
                <w:sz w:val="28"/>
                <w:szCs w:val="28"/>
              </w:rPr>
              <w:t>вартальные</w:t>
            </w:r>
          </w:p>
        </w:tc>
        <w:tc>
          <w:tcPr>
            <w:tcW w:w="1560" w:type="dxa"/>
            <w:vAlign w:val="center"/>
          </w:tcPr>
          <w:p w:rsidR="007758A7" w:rsidRPr="007758A7" w:rsidRDefault="007758A7" w:rsidP="00420FE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квартальные</w:t>
            </w:r>
          </w:p>
        </w:tc>
        <w:tc>
          <w:tcPr>
            <w:tcW w:w="1807" w:type="dxa"/>
            <w:vAlign w:val="center"/>
          </w:tcPr>
          <w:p w:rsidR="007758A7" w:rsidRPr="007758A7" w:rsidRDefault="00420FE7" w:rsidP="00420FE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квартальные</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Сумма привлекаемых средств, тыс. руб.</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7338</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7338</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5505</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5505</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Лизинговые/кредитные платежи, тыс. руб.</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7997</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11537</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5999</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8654</w:t>
            </w:r>
          </w:p>
        </w:tc>
      </w:tr>
      <w:tr w:rsidR="007758A7" w:rsidTr="00420FE7">
        <w:tc>
          <w:tcPr>
            <w:tcW w:w="3085"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Итог</w:t>
            </w:r>
            <w:r w:rsidR="00001FE5">
              <w:rPr>
                <w:rFonts w:ascii="Times New Roman" w:hAnsi="Times New Roman" w:cs="Times New Roman"/>
                <w:color w:val="000000"/>
                <w:sz w:val="28"/>
                <w:szCs w:val="28"/>
              </w:rPr>
              <w:t>о</w:t>
            </w:r>
            <w:r w:rsidRPr="007758A7">
              <w:rPr>
                <w:rFonts w:ascii="Times New Roman" w:hAnsi="Times New Roman" w:cs="Times New Roman"/>
                <w:color w:val="000000"/>
                <w:sz w:val="28"/>
                <w:szCs w:val="28"/>
              </w:rPr>
              <w:t xml:space="preserve"> затрат, тыс. руб.</w:t>
            </w:r>
          </w:p>
        </w:tc>
        <w:tc>
          <w:tcPr>
            <w:tcW w:w="1492"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9832</w:t>
            </w:r>
          </w:p>
        </w:tc>
        <w:tc>
          <w:tcPr>
            <w:tcW w:w="1626"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13372</w:t>
            </w:r>
          </w:p>
        </w:tc>
        <w:tc>
          <w:tcPr>
            <w:tcW w:w="1560"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7375</w:t>
            </w:r>
          </w:p>
        </w:tc>
        <w:tc>
          <w:tcPr>
            <w:tcW w:w="1807" w:type="dxa"/>
          </w:tcPr>
          <w:p w:rsidR="007758A7" w:rsidRPr="007758A7" w:rsidRDefault="007758A7" w:rsidP="007758A7">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10030</w:t>
            </w:r>
          </w:p>
        </w:tc>
      </w:tr>
      <w:tr w:rsidR="007758A7" w:rsidTr="00420FE7">
        <w:tc>
          <w:tcPr>
            <w:tcW w:w="3085" w:type="dxa"/>
          </w:tcPr>
          <w:p w:rsidR="007758A7" w:rsidRPr="007758A7" w:rsidRDefault="00001FE5" w:rsidP="00001FE5">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Рост (+), снижение (-) </w:t>
            </w:r>
            <w:r w:rsidR="007758A7" w:rsidRPr="007758A7">
              <w:rPr>
                <w:rFonts w:ascii="Times New Roman" w:hAnsi="Times New Roman" w:cs="Times New Roman"/>
                <w:color w:val="000000"/>
                <w:sz w:val="28"/>
                <w:szCs w:val="28"/>
              </w:rPr>
              <w:t>цены франко-завод (за весь период), %</w:t>
            </w:r>
          </w:p>
        </w:tc>
        <w:tc>
          <w:tcPr>
            <w:tcW w:w="1492" w:type="dxa"/>
          </w:tcPr>
          <w:p w:rsidR="007758A7" w:rsidRPr="007758A7" w:rsidRDefault="007758A7" w:rsidP="00001FE5">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7,2</w:t>
            </w:r>
          </w:p>
        </w:tc>
        <w:tc>
          <w:tcPr>
            <w:tcW w:w="1626" w:type="dxa"/>
          </w:tcPr>
          <w:p w:rsidR="007758A7" w:rsidRPr="007758A7" w:rsidRDefault="007758A7" w:rsidP="00001FE5">
            <w:pPr>
              <w:contextualSpacing/>
              <w:jc w:val="center"/>
              <w:rPr>
                <w:rFonts w:ascii="Times New Roman" w:hAnsi="Times New Roman" w:cs="Times New Roman"/>
                <w:color w:val="000000"/>
                <w:sz w:val="28"/>
                <w:szCs w:val="28"/>
              </w:rPr>
            </w:pPr>
            <w:r w:rsidRPr="007758A7">
              <w:rPr>
                <w:rFonts w:ascii="Times New Roman" w:hAnsi="Times New Roman" w:cs="Times New Roman"/>
                <w:color w:val="000000"/>
                <w:sz w:val="28"/>
                <w:szCs w:val="28"/>
              </w:rPr>
              <w:t>45,8</w:t>
            </w:r>
          </w:p>
        </w:tc>
        <w:tc>
          <w:tcPr>
            <w:tcW w:w="1560" w:type="dxa"/>
          </w:tcPr>
          <w:p w:rsidR="007758A7" w:rsidRPr="007758A7" w:rsidRDefault="00001FE5" w:rsidP="007758A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-19,6</w:t>
            </w:r>
          </w:p>
        </w:tc>
        <w:tc>
          <w:tcPr>
            <w:tcW w:w="1807" w:type="dxa"/>
          </w:tcPr>
          <w:p w:rsidR="007758A7" w:rsidRPr="007758A7" w:rsidRDefault="00001FE5" w:rsidP="007758A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9,3</w:t>
            </w:r>
          </w:p>
        </w:tc>
      </w:tr>
    </w:tbl>
    <w:p w:rsidR="00420FE7" w:rsidRDefault="00420FE7" w:rsidP="00CB765E">
      <w:pPr>
        <w:spacing w:line="360" w:lineRule="auto"/>
        <w:contextualSpacing/>
        <w:jc w:val="both"/>
        <w:rPr>
          <w:rFonts w:ascii="Times New Roman" w:hAnsi="Times New Roman" w:cs="Times New Roman"/>
          <w:sz w:val="28"/>
          <w:szCs w:val="28"/>
        </w:rPr>
      </w:pPr>
    </w:p>
    <w:p w:rsidR="00CB765E" w:rsidRDefault="00CB765E" w:rsidP="00CB765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*-цена на условиях франко-завод (без учёта возможных скидок), представленная на сайте Минсельхоза России.</w:t>
      </w:r>
    </w:p>
    <w:p w:rsidR="00CB765E" w:rsidRDefault="00CB765E" w:rsidP="00CB765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**-цена с учетом субсидии, предоставляемой в размере 25% от цены сельскохозяйственной техники.</w:t>
      </w:r>
    </w:p>
    <w:p w:rsidR="00DB6845" w:rsidRDefault="00DB6845" w:rsidP="00420FE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учетом данных таблицы выполняем прогноз финансовых результатов.</w:t>
      </w:r>
    </w:p>
    <w:p w:rsidR="00651BE9" w:rsidRDefault="00420FE7" w:rsidP="00420FE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23- </w:t>
      </w:r>
      <w:r w:rsidR="00651BE9">
        <w:rPr>
          <w:rFonts w:ascii="Times New Roman" w:hAnsi="Times New Roman" w:cs="Times New Roman"/>
          <w:sz w:val="28"/>
          <w:szCs w:val="28"/>
        </w:rPr>
        <w:t>Прогноз финансовых результатов ЗАО Агрокомбинат племзавод «Красногорский» при различных формах финансирования капитальных вложений в комбайн «</w:t>
      </w:r>
      <w:r w:rsidR="00651BE9">
        <w:rPr>
          <w:rFonts w:ascii="Times New Roman" w:hAnsi="Times New Roman" w:cs="Times New Roman"/>
          <w:sz w:val="28"/>
          <w:szCs w:val="28"/>
          <w:lang w:val="en-US"/>
        </w:rPr>
        <w:t>ACROS</w:t>
      </w:r>
      <w:r w:rsidR="00651BE9" w:rsidRPr="00467DE4">
        <w:rPr>
          <w:rFonts w:ascii="Times New Roman" w:hAnsi="Times New Roman" w:cs="Times New Roman"/>
          <w:sz w:val="28"/>
          <w:szCs w:val="28"/>
        </w:rPr>
        <w:t xml:space="preserve"> 585</w:t>
      </w:r>
      <w:r w:rsidR="00651BE9">
        <w:rPr>
          <w:rFonts w:ascii="Times New Roman" w:hAnsi="Times New Roman" w:cs="Times New Roman"/>
          <w:sz w:val="28"/>
          <w:szCs w:val="28"/>
        </w:rPr>
        <w:t>», тыс. руб.</w:t>
      </w:r>
    </w:p>
    <w:tbl>
      <w:tblPr>
        <w:tblStyle w:val="a3"/>
        <w:tblW w:w="0" w:type="auto"/>
        <w:tblLook w:val="04A0" w:firstRow="1" w:lastRow="0" w:firstColumn="1" w:lastColumn="0" w:noHBand="0" w:noVBand="1"/>
      </w:tblPr>
      <w:tblGrid>
        <w:gridCol w:w="3368"/>
        <w:gridCol w:w="2976"/>
        <w:gridCol w:w="1701"/>
        <w:gridCol w:w="1525"/>
      </w:tblGrid>
      <w:tr w:rsidR="00651BE9" w:rsidTr="00651BE9">
        <w:tc>
          <w:tcPr>
            <w:tcW w:w="3369" w:type="dxa"/>
            <w:vMerge w:val="restart"/>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Наименование показателя</w:t>
            </w:r>
          </w:p>
        </w:tc>
        <w:tc>
          <w:tcPr>
            <w:tcW w:w="6202" w:type="dxa"/>
            <w:gridSpan w:val="3"/>
          </w:tcPr>
          <w:p w:rsidR="00651BE9" w:rsidRDefault="00651BE9" w:rsidP="00651BE9">
            <w:pPr>
              <w:contextualSpacing/>
              <w:jc w:val="center"/>
              <w:rPr>
                <w:rFonts w:ascii="Times New Roman" w:hAnsi="Times New Roman" w:cs="Times New Roman"/>
                <w:sz w:val="28"/>
                <w:szCs w:val="28"/>
              </w:rPr>
            </w:pPr>
            <w:r>
              <w:rPr>
                <w:rFonts w:ascii="Times New Roman" w:hAnsi="Times New Roman" w:cs="Times New Roman"/>
                <w:sz w:val="28"/>
                <w:szCs w:val="28"/>
              </w:rPr>
              <w:t>Форма финансирования капитальных вложений</w:t>
            </w:r>
          </w:p>
        </w:tc>
      </w:tr>
      <w:tr w:rsidR="00651BE9" w:rsidTr="00651BE9">
        <w:tc>
          <w:tcPr>
            <w:tcW w:w="3369" w:type="dxa"/>
            <w:vMerge/>
          </w:tcPr>
          <w:p w:rsidR="00651BE9" w:rsidRDefault="00651BE9" w:rsidP="00651BE9">
            <w:pPr>
              <w:contextualSpacing/>
              <w:jc w:val="both"/>
              <w:rPr>
                <w:rFonts w:ascii="Times New Roman" w:hAnsi="Times New Roman" w:cs="Times New Roman"/>
                <w:sz w:val="28"/>
                <w:szCs w:val="28"/>
              </w:rPr>
            </w:pPr>
          </w:p>
        </w:tc>
        <w:tc>
          <w:tcPr>
            <w:tcW w:w="2976"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собственные средства</w:t>
            </w:r>
          </w:p>
        </w:tc>
        <w:tc>
          <w:tcPr>
            <w:tcW w:w="1701"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кредит</w:t>
            </w:r>
          </w:p>
        </w:tc>
        <w:tc>
          <w:tcPr>
            <w:tcW w:w="1525"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лизинг</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Выручка</w:t>
            </w:r>
          </w:p>
        </w:tc>
        <w:tc>
          <w:tcPr>
            <w:tcW w:w="2976"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438187</w:t>
            </w:r>
          </w:p>
        </w:tc>
        <w:tc>
          <w:tcPr>
            <w:tcW w:w="1701"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438187</w:t>
            </w:r>
          </w:p>
        </w:tc>
        <w:tc>
          <w:tcPr>
            <w:tcW w:w="1525"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438187</w:t>
            </w:r>
          </w:p>
        </w:tc>
      </w:tr>
      <w:tr w:rsidR="00C36A7C" w:rsidTr="00651BE9">
        <w:tc>
          <w:tcPr>
            <w:tcW w:w="3369"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Себестоимость продаж</w:t>
            </w:r>
          </w:p>
        </w:tc>
        <w:tc>
          <w:tcPr>
            <w:tcW w:w="2976"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(367816)</w:t>
            </w:r>
          </w:p>
        </w:tc>
        <w:tc>
          <w:tcPr>
            <w:tcW w:w="1701" w:type="dxa"/>
          </w:tcPr>
          <w:p w:rsidR="00C36A7C" w:rsidRDefault="00C36A7C" w:rsidP="004D3246">
            <w:pPr>
              <w:contextualSpacing/>
              <w:jc w:val="both"/>
              <w:rPr>
                <w:rFonts w:ascii="Times New Roman" w:hAnsi="Times New Roman" w:cs="Times New Roman"/>
                <w:sz w:val="28"/>
                <w:szCs w:val="28"/>
              </w:rPr>
            </w:pPr>
            <w:r>
              <w:rPr>
                <w:rFonts w:ascii="Times New Roman" w:hAnsi="Times New Roman" w:cs="Times New Roman"/>
                <w:sz w:val="28"/>
                <w:szCs w:val="28"/>
              </w:rPr>
              <w:t>(367816)</w:t>
            </w:r>
          </w:p>
        </w:tc>
        <w:tc>
          <w:tcPr>
            <w:tcW w:w="1525" w:type="dxa"/>
          </w:tcPr>
          <w:p w:rsidR="00C36A7C"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(369415)</w:t>
            </w:r>
          </w:p>
        </w:tc>
      </w:tr>
      <w:tr w:rsidR="00C36A7C" w:rsidTr="00651BE9">
        <w:tc>
          <w:tcPr>
            <w:tcW w:w="3369"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Валовая прибыль</w:t>
            </w:r>
          </w:p>
        </w:tc>
        <w:tc>
          <w:tcPr>
            <w:tcW w:w="2976"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70371</w:t>
            </w:r>
          </w:p>
        </w:tc>
        <w:tc>
          <w:tcPr>
            <w:tcW w:w="1701" w:type="dxa"/>
          </w:tcPr>
          <w:p w:rsidR="00C36A7C" w:rsidRDefault="00C36A7C" w:rsidP="004D3246">
            <w:pPr>
              <w:contextualSpacing/>
              <w:jc w:val="both"/>
              <w:rPr>
                <w:rFonts w:ascii="Times New Roman" w:hAnsi="Times New Roman" w:cs="Times New Roman"/>
                <w:sz w:val="28"/>
                <w:szCs w:val="28"/>
              </w:rPr>
            </w:pPr>
            <w:r>
              <w:rPr>
                <w:rFonts w:ascii="Times New Roman" w:hAnsi="Times New Roman" w:cs="Times New Roman"/>
                <w:sz w:val="28"/>
                <w:szCs w:val="28"/>
              </w:rPr>
              <w:t>70371</w:t>
            </w:r>
          </w:p>
        </w:tc>
        <w:tc>
          <w:tcPr>
            <w:tcW w:w="1525" w:type="dxa"/>
          </w:tcPr>
          <w:p w:rsidR="00C36A7C"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68772</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Коммерческие расходы</w:t>
            </w:r>
          </w:p>
        </w:tc>
        <w:tc>
          <w:tcPr>
            <w:tcW w:w="2976"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20241</w:t>
            </w:r>
            <w:r>
              <w:rPr>
                <w:rFonts w:ascii="Times New Roman" w:hAnsi="Times New Roman" w:cs="Times New Roman"/>
                <w:sz w:val="28"/>
                <w:szCs w:val="28"/>
              </w:rPr>
              <w:t>)</w:t>
            </w:r>
          </w:p>
        </w:tc>
        <w:tc>
          <w:tcPr>
            <w:tcW w:w="1701" w:type="dxa"/>
          </w:tcPr>
          <w:p w:rsidR="00651BE9"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20241</w:t>
            </w:r>
            <w:r>
              <w:rPr>
                <w:rFonts w:ascii="Times New Roman" w:hAnsi="Times New Roman" w:cs="Times New Roman"/>
                <w:sz w:val="28"/>
                <w:szCs w:val="28"/>
              </w:rPr>
              <w:t>)</w:t>
            </w:r>
          </w:p>
        </w:tc>
        <w:tc>
          <w:tcPr>
            <w:tcW w:w="1525" w:type="dxa"/>
          </w:tcPr>
          <w:p w:rsidR="00651BE9"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20241</w:t>
            </w:r>
            <w:r>
              <w:rPr>
                <w:rFonts w:ascii="Times New Roman" w:hAnsi="Times New Roman" w:cs="Times New Roman"/>
                <w:sz w:val="28"/>
                <w:szCs w:val="28"/>
              </w:rPr>
              <w:t>)</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Управленческие расходы</w:t>
            </w:r>
          </w:p>
        </w:tc>
        <w:tc>
          <w:tcPr>
            <w:tcW w:w="2976"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49236</w:t>
            </w:r>
            <w:r>
              <w:rPr>
                <w:rFonts w:ascii="Times New Roman" w:hAnsi="Times New Roman" w:cs="Times New Roman"/>
                <w:sz w:val="28"/>
                <w:szCs w:val="28"/>
              </w:rPr>
              <w:t>)</w:t>
            </w:r>
          </w:p>
        </w:tc>
        <w:tc>
          <w:tcPr>
            <w:tcW w:w="1701" w:type="dxa"/>
          </w:tcPr>
          <w:p w:rsidR="00651BE9"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49236</w:t>
            </w:r>
            <w:r>
              <w:rPr>
                <w:rFonts w:ascii="Times New Roman" w:hAnsi="Times New Roman" w:cs="Times New Roman"/>
                <w:sz w:val="28"/>
                <w:szCs w:val="28"/>
              </w:rPr>
              <w:t>)</w:t>
            </w:r>
          </w:p>
        </w:tc>
        <w:tc>
          <w:tcPr>
            <w:tcW w:w="1525" w:type="dxa"/>
          </w:tcPr>
          <w:p w:rsidR="00651BE9"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49236</w:t>
            </w:r>
            <w:r>
              <w:rPr>
                <w:rFonts w:ascii="Times New Roman" w:hAnsi="Times New Roman" w:cs="Times New Roman"/>
                <w:sz w:val="28"/>
                <w:szCs w:val="28"/>
              </w:rPr>
              <w:t>)</w:t>
            </w:r>
          </w:p>
        </w:tc>
      </w:tr>
      <w:tr w:rsidR="00C36A7C" w:rsidTr="00651BE9">
        <w:tc>
          <w:tcPr>
            <w:tcW w:w="3369"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Прибыль от продаж</w:t>
            </w:r>
          </w:p>
        </w:tc>
        <w:tc>
          <w:tcPr>
            <w:tcW w:w="2976"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894</w:t>
            </w:r>
          </w:p>
        </w:tc>
        <w:tc>
          <w:tcPr>
            <w:tcW w:w="1701" w:type="dxa"/>
          </w:tcPr>
          <w:p w:rsidR="00C36A7C" w:rsidRDefault="00C36A7C" w:rsidP="004D3246">
            <w:pPr>
              <w:contextualSpacing/>
              <w:jc w:val="both"/>
              <w:rPr>
                <w:rFonts w:ascii="Times New Roman" w:hAnsi="Times New Roman" w:cs="Times New Roman"/>
                <w:sz w:val="28"/>
                <w:szCs w:val="28"/>
              </w:rPr>
            </w:pPr>
            <w:r>
              <w:rPr>
                <w:rFonts w:ascii="Times New Roman" w:hAnsi="Times New Roman" w:cs="Times New Roman"/>
                <w:sz w:val="28"/>
                <w:szCs w:val="28"/>
              </w:rPr>
              <w:t>894</w:t>
            </w:r>
          </w:p>
        </w:tc>
        <w:tc>
          <w:tcPr>
            <w:tcW w:w="1525" w:type="dxa"/>
          </w:tcPr>
          <w:p w:rsidR="00C36A7C"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(705)</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Проценты к получению</w:t>
            </w:r>
          </w:p>
        </w:tc>
        <w:tc>
          <w:tcPr>
            <w:tcW w:w="2976"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420</w:t>
            </w:r>
          </w:p>
        </w:tc>
        <w:tc>
          <w:tcPr>
            <w:tcW w:w="1701"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420</w:t>
            </w:r>
          </w:p>
        </w:tc>
        <w:tc>
          <w:tcPr>
            <w:tcW w:w="1525"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420</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Проценты к уплате</w:t>
            </w:r>
          </w:p>
        </w:tc>
        <w:tc>
          <w:tcPr>
            <w:tcW w:w="2976"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58877</w:t>
            </w:r>
            <w:r>
              <w:rPr>
                <w:rFonts w:ascii="Times New Roman" w:hAnsi="Times New Roman" w:cs="Times New Roman"/>
                <w:sz w:val="28"/>
                <w:szCs w:val="28"/>
              </w:rPr>
              <w:t>)</w:t>
            </w:r>
          </w:p>
        </w:tc>
        <w:tc>
          <w:tcPr>
            <w:tcW w:w="1701"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(60345)</w:t>
            </w:r>
          </w:p>
        </w:tc>
        <w:tc>
          <w:tcPr>
            <w:tcW w:w="1525" w:type="dxa"/>
          </w:tcPr>
          <w:p w:rsidR="00651BE9"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651BE9">
              <w:rPr>
                <w:rFonts w:ascii="Times New Roman" w:hAnsi="Times New Roman" w:cs="Times New Roman"/>
                <w:sz w:val="28"/>
                <w:szCs w:val="28"/>
              </w:rPr>
              <w:t>58877</w:t>
            </w:r>
            <w:r>
              <w:rPr>
                <w:rFonts w:ascii="Times New Roman" w:hAnsi="Times New Roman" w:cs="Times New Roman"/>
                <w:sz w:val="28"/>
                <w:szCs w:val="28"/>
              </w:rPr>
              <w:t>)</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Прочие доходы</w:t>
            </w:r>
          </w:p>
        </w:tc>
        <w:tc>
          <w:tcPr>
            <w:tcW w:w="2976"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158644</w:t>
            </w:r>
          </w:p>
        </w:tc>
        <w:tc>
          <w:tcPr>
            <w:tcW w:w="1701"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158644</w:t>
            </w:r>
          </w:p>
        </w:tc>
        <w:tc>
          <w:tcPr>
            <w:tcW w:w="1525"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158644</w:t>
            </w:r>
          </w:p>
        </w:tc>
      </w:tr>
      <w:tr w:rsidR="00651BE9" w:rsidTr="00651BE9">
        <w:tc>
          <w:tcPr>
            <w:tcW w:w="3369" w:type="dxa"/>
          </w:tcPr>
          <w:p w:rsidR="00651BE9" w:rsidRDefault="00651BE9" w:rsidP="00651BE9">
            <w:pPr>
              <w:contextualSpacing/>
              <w:jc w:val="both"/>
              <w:rPr>
                <w:rFonts w:ascii="Times New Roman" w:hAnsi="Times New Roman" w:cs="Times New Roman"/>
                <w:sz w:val="28"/>
                <w:szCs w:val="28"/>
              </w:rPr>
            </w:pPr>
            <w:r>
              <w:rPr>
                <w:rFonts w:ascii="Times New Roman" w:hAnsi="Times New Roman" w:cs="Times New Roman"/>
                <w:sz w:val="28"/>
                <w:szCs w:val="28"/>
              </w:rPr>
              <w:t>Прочие расходы</w:t>
            </w:r>
          </w:p>
        </w:tc>
        <w:tc>
          <w:tcPr>
            <w:tcW w:w="2976"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(94176)</w:t>
            </w:r>
          </w:p>
        </w:tc>
        <w:tc>
          <w:tcPr>
            <w:tcW w:w="1701" w:type="dxa"/>
          </w:tcPr>
          <w:p w:rsidR="00651BE9"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C36A7C">
              <w:rPr>
                <w:rFonts w:ascii="Times New Roman" w:hAnsi="Times New Roman" w:cs="Times New Roman"/>
                <w:sz w:val="28"/>
                <w:szCs w:val="28"/>
              </w:rPr>
              <w:t>94176</w:t>
            </w:r>
            <w:r>
              <w:rPr>
                <w:rFonts w:ascii="Times New Roman" w:hAnsi="Times New Roman" w:cs="Times New Roman"/>
                <w:sz w:val="28"/>
                <w:szCs w:val="28"/>
              </w:rPr>
              <w:t>)</w:t>
            </w:r>
          </w:p>
        </w:tc>
        <w:tc>
          <w:tcPr>
            <w:tcW w:w="1525" w:type="dxa"/>
          </w:tcPr>
          <w:p w:rsidR="00651BE9"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w:t>
            </w:r>
            <w:r w:rsidR="00C36A7C">
              <w:rPr>
                <w:rFonts w:ascii="Times New Roman" w:hAnsi="Times New Roman" w:cs="Times New Roman"/>
                <w:sz w:val="28"/>
                <w:szCs w:val="28"/>
              </w:rPr>
              <w:t>94176</w:t>
            </w:r>
            <w:r>
              <w:rPr>
                <w:rFonts w:ascii="Times New Roman" w:hAnsi="Times New Roman" w:cs="Times New Roman"/>
                <w:sz w:val="28"/>
                <w:szCs w:val="28"/>
              </w:rPr>
              <w:t>)</w:t>
            </w:r>
          </w:p>
        </w:tc>
      </w:tr>
      <w:tr w:rsidR="00651BE9" w:rsidTr="00651BE9">
        <w:tc>
          <w:tcPr>
            <w:tcW w:w="3369"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Прибыль до налогообложения</w:t>
            </w:r>
          </w:p>
        </w:tc>
        <w:tc>
          <w:tcPr>
            <w:tcW w:w="2976"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6905</w:t>
            </w:r>
          </w:p>
        </w:tc>
        <w:tc>
          <w:tcPr>
            <w:tcW w:w="1701" w:type="dxa"/>
          </w:tcPr>
          <w:p w:rsidR="00651BE9"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5437</w:t>
            </w:r>
          </w:p>
        </w:tc>
        <w:tc>
          <w:tcPr>
            <w:tcW w:w="1525" w:type="dxa"/>
          </w:tcPr>
          <w:p w:rsidR="00651BE9"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5306</w:t>
            </w:r>
          </w:p>
        </w:tc>
      </w:tr>
      <w:tr w:rsidR="00C36A7C" w:rsidTr="00651BE9">
        <w:tc>
          <w:tcPr>
            <w:tcW w:w="3369"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Текущий налог на прибыль</w:t>
            </w:r>
          </w:p>
        </w:tc>
        <w:tc>
          <w:tcPr>
            <w:tcW w:w="2976"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(2656)</w:t>
            </w:r>
          </w:p>
        </w:tc>
        <w:tc>
          <w:tcPr>
            <w:tcW w:w="1701" w:type="dxa"/>
          </w:tcPr>
          <w:p w:rsidR="00C36A7C" w:rsidRDefault="0064484B" w:rsidP="0064484B">
            <w:pPr>
              <w:contextualSpacing/>
              <w:jc w:val="both"/>
              <w:rPr>
                <w:rFonts w:ascii="Times New Roman" w:hAnsi="Times New Roman" w:cs="Times New Roman"/>
                <w:sz w:val="28"/>
                <w:szCs w:val="28"/>
              </w:rPr>
            </w:pPr>
            <w:r>
              <w:rPr>
                <w:rFonts w:ascii="Times New Roman" w:hAnsi="Times New Roman" w:cs="Times New Roman"/>
                <w:sz w:val="28"/>
                <w:szCs w:val="28"/>
              </w:rPr>
              <w:t>(2362)</w:t>
            </w:r>
          </w:p>
        </w:tc>
        <w:tc>
          <w:tcPr>
            <w:tcW w:w="1525" w:type="dxa"/>
          </w:tcPr>
          <w:p w:rsidR="00C36A7C"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(2336)</w:t>
            </w:r>
          </w:p>
        </w:tc>
      </w:tr>
      <w:tr w:rsidR="0064484B" w:rsidTr="00651BE9">
        <w:tc>
          <w:tcPr>
            <w:tcW w:w="3369" w:type="dxa"/>
          </w:tcPr>
          <w:p w:rsidR="0064484B"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Прочее</w:t>
            </w:r>
          </w:p>
        </w:tc>
        <w:tc>
          <w:tcPr>
            <w:tcW w:w="2976" w:type="dxa"/>
          </w:tcPr>
          <w:p w:rsidR="0064484B" w:rsidRDefault="0064484B" w:rsidP="00651BE9">
            <w:pPr>
              <w:contextualSpacing/>
              <w:jc w:val="both"/>
              <w:rPr>
                <w:rFonts w:ascii="Times New Roman" w:hAnsi="Times New Roman" w:cs="Times New Roman"/>
                <w:sz w:val="28"/>
                <w:szCs w:val="28"/>
              </w:rPr>
            </w:pPr>
            <w:r>
              <w:rPr>
                <w:rFonts w:ascii="Times New Roman" w:hAnsi="Times New Roman" w:cs="Times New Roman"/>
                <w:sz w:val="28"/>
                <w:szCs w:val="28"/>
              </w:rPr>
              <w:t>(119)</w:t>
            </w:r>
          </w:p>
        </w:tc>
        <w:tc>
          <w:tcPr>
            <w:tcW w:w="1701" w:type="dxa"/>
          </w:tcPr>
          <w:p w:rsidR="0064484B" w:rsidRDefault="0064484B" w:rsidP="004D3246">
            <w:pPr>
              <w:contextualSpacing/>
              <w:jc w:val="both"/>
              <w:rPr>
                <w:rFonts w:ascii="Times New Roman" w:hAnsi="Times New Roman" w:cs="Times New Roman"/>
                <w:sz w:val="28"/>
                <w:szCs w:val="28"/>
              </w:rPr>
            </w:pPr>
            <w:r>
              <w:rPr>
                <w:rFonts w:ascii="Times New Roman" w:hAnsi="Times New Roman" w:cs="Times New Roman"/>
                <w:sz w:val="28"/>
                <w:szCs w:val="28"/>
              </w:rPr>
              <w:t>(119)</w:t>
            </w:r>
          </w:p>
        </w:tc>
        <w:tc>
          <w:tcPr>
            <w:tcW w:w="1525" w:type="dxa"/>
          </w:tcPr>
          <w:p w:rsidR="0064484B" w:rsidRDefault="0064484B" w:rsidP="004D3246">
            <w:pPr>
              <w:contextualSpacing/>
              <w:jc w:val="both"/>
              <w:rPr>
                <w:rFonts w:ascii="Times New Roman" w:hAnsi="Times New Roman" w:cs="Times New Roman"/>
                <w:sz w:val="28"/>
                <w:szCs w:val="28"/>
              </w:rPr>
            </w:pPr>
            <w:r>
              <w:rPr>
                <w:rFonts w:ascii="Times New Roman" w:hAnsi="Times New Roman" w:cs="Times New Roman"/>
                <w:sz w:val="28"/>
                <w:szCs w:val="28"/>
              </w:rPr>
              <w:t>(119)</w:t>
            </w:r>
          </w:p>
        </w:tc>
      </w:tr>
      <w:tr w:rsidR="00C36A7C" w:rsidTr="00651BE9">
        <w:tc>
          <w:tcPr>
            <w:tcW w:w="3369"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Чистая прибыль</w:t>
            </w:r>
          </w:p>
        </w:tc>
        <w:tc>
          <w:tcPr>
            <w:tcW w:w="2976" w:type="dxa"/>
          </w:tcPr>
          <w:p w:rsidR="00C36A7C" w:rsidRDefault="00C36A7C" w:rsidP="00651BE9">
            <w:pPr>
              <w:contextualSpacing/>
              <w:jc w:val="both"/>
              <w:rPr>
                <w:rFonts w:ascii="Times New Roman" w:hAnsi="Times New Roman" w:cs="Times New Roman"/>
                <w:sz w:val="28"/>
                <w:szCs w:val="28"/>
              </w:rPr>
            </w:pPr>
            <w:r>
              <w:rPr>
                <w:rFonts w:ascii="Times New Roman" w:hAnsi="Times New Roman" w:cs="Times New Roman"/>
                <w:sz w:val="28"/>
                <w:szCs w:val="28"/>
              </w:rPr>
              <w:t>4130</w:t>
            </w:r>
          </w:p>
        </w:tc>
        <w:tc>
          <w:tcPr>
            <w:tcW w:w="1701" w:type="dxa"/>
          </w:tcPr>
          <w:p w:rsidR="00C36A7C"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2955</w:t>
            </w:r>
          </w:p>
        </w:tc>
        <w:tc>
          <w:tcPr>
            <w:tcW w:w="1525" w:type="dxa"/>
          </w:tcPr>
          <w:p w:rsidR="00C36A7C" w:rsidRDefault="006A5E4D" w:rsidP="00651BE9">
            <w:pPr>
              <w:contextualSpacing/>
              <w:jc w:val="both"/>
              <w:rPr>
                <w:rFonts w:ascii="Times New Roman" w:hAnsi="Times New Roman" w:cs="Times New Roman"/>
                <w:sz w:val="28"/>
                <w:szCs w:val="28"/>
              </w:rPr>
            </w:pPr>
            <w:r>
              <w:rPr>
                <w:rFonts w:ascii="Times New Roman" w:hAnsi="Times New Roman" w:cs="Times New Roman"/>
                <w:sz w:val="28"/>
                <w:szCs w:val="28"/>
              </w:rPr>
              <w:t>2851</w:t>
            </w:r>
          </w:p>
        </w:tc>
      </w:tr>
    </w:tbl>
    <w:p w:rsidR="00651BE9" w:rsidRPr="00C10A09" w:rsidRDefault="00651BE9" w:rsidP="00420FE7">
      <w:pPr>
        <w:shd w:val="clear" w:color="auto" w:fill="FFFFFF" w:themeFill="background1"/>
        <w:spacing w:line="360" w:lineRule="auto"/>
        <w:ind w:firstLine="709"/>
        <w:contextualSpacing/>
        <w:jc w:val="both"/>
        <w:rPr>
          <w:rFonts w:ascii="Times New Roman" w:hAnsi="Times New Roman" w:cs="Times New Roman"/>
          <w:sz w:val="28"/>
          <w:szCs w:val="28"/>
        </w:rPr>
      </w:pPr>
    </w:p>
    <w:p w:rsidR="00393E3E" w:rsidRDefault="009E6D7C" w:rsidP="00420FE7">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использовании лизинга как формы финансирования капитальных вложений на сумму лизинговых платежей увеличивается себестоимость продаж, что в итоге приводит к уменьшению налогооблагаемой прибыли и снижению суммы налога на</w:t>
      </w:r>
      <w:r w:rsidR="00C45A9C">
        <w:rPr>
          <w:rFonts w:ascii="Times New Roman" w:hAnsi="Times New Roman" w:cs="Times New Roman"/>
          <w:sz w:val="28"/>
          <w:szCs w:val="28"/>
        </w:rPr>
        <w:t xml:space="preserve"> </w:t>
      </w:r>
      <w:r>
        <w:rPr>
          <w:rFonts w:ascii="Times New Roman" w:hAnsi="Times New Roman" w:cs="Times New Roman"/>
          <w:sz w:val="28"/>
          <w:szCs w:val="28"/>
        </w:rPr>
        <w:t>прибыль. В данном примере сумма налога на прибыль снижае</w:t>
      </w:r>
      <w:r w:rsidR="00E467CB">
        <w:rPr>
          <w:rFonts w:ascii="Times New Roman" w:hAnsi="Times New Roman" w:cs="Times New Roman"/>
          <w:sz w:val="28"/>
          <w:szCs w:val="28"/>
        </w:rPr>
        <w:t>тся на 12 % по сравнению с финансированием за счет чистой прибыли и на 1,1 % по сравнению с кредитованием.</w:t>
      </w:r>
    </w:p>
    <w:p w:rsidR="00420FE7" w:rsidRDefault="00420FE7">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393E3E" w:rsidRDefault="00CE3307" w:rsidP="00420FE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24 -</w:t>
      </w:r>
      <w:r w:rsidR="00393E3E">
        <w:rPr>
          <w:rFonts w:ascii="Times New Roman" w:hAnsi="Times New Roman" w:cs="Times New Roman"/>
          <w:sz w:val="28"/>
          <w:szCs w:val="28"/>
        </w:rPr>
        <w:t xml:space="preserve"> Прогнозный баланс ЗАО Агрокомбинат племзавод «Красногорский» при различных формах финансирования капитальных вложений в комбайн «</w:t>
      </w:r>
      <w:r w:rsidR="00393E3E">
        <w:rPr>
          <w:rFonts w:ascii="Times New Roman" w:hAnsi="Times New Roman" w:cs="Times New Roman"/>
          <w:sz w:val="28"/>
          <w:szCs w:val="28"/>
          <w:lang w:val="en-US"/>
        </w:rPr>
        <w:t>ACROS</w:t>
      </w:r>
      <w:r w:rsidR="00393E3E" w:rsidRPr="00467DE4">
        <w:rPr>
          <w:rFonts w:ascii="Times New Roman" w:hAnsi="Times New Roman" w:cs="Times New Roman"/>
          <w:sz w:val="28"/>
          <w:szCs w:val="28"/>
        </w:rPr>
        <w:t xml:space="preserve"> 585</w:t>
      </w:r>
      <w:r w:rsidR="00393E3E">
        <w:rPr>
          <w:rFonts w:ascii="Times New Roman" w:hAnsi="Times New Roman" w:cs="Times New Roman"/>
          <w:sz w:val="28"/>
          <w:szCs w:val="28"/>
        </w:rPr>
        <w:t>»</w:t>
      </w:r>
    </w:p>
    <w:tbl>
      <w:tblPr>
        <w:tblStyle w:val="a3"/>
        <w:tblW w:w="0" w:type="auto"/>
        <w:tblLook w:val="04A0" w:firstRow="1" w:lastRow="0" w:firstColumn="1" w:lastColumn="0" w:noHBand="0" w:noVBand="1"/>
      </w:tblPr>
      <w:tblGrid>
        <w:gridCol w:w="3368"/>
        <w:gridCol w:w="2976"/>
        <w:gridCol w:w="1701"/>
        <w:gridCol w:w="1525"/>
      </w:tblGrid>
      <w:tr w:rsidR="00393E3E" w:rsidTr="00787258">
        <w:tc>
          <w:tcPr>
            <w:tcW w:w="3368" w:type="dxa"/>
            <w:vMerge w:val="restart"/>
          </w:tcPr>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Наименование показателя</w:t>
            </w:r>
          </w:p>
        </w:tc>
        <w:tc>
          <w:tcPr>
            <w:tcW w:w="6202" w:type="dxa"/>
            <w:gridSpan w:val="3"/>
          </w:tcPr>
          <w:p w:rsidR="00393E3E" w:rsidRDefault="00393E3E" w:rsidP="00732CAD">
            <w:pPr>
              <w:contextualSpacing/>
              <w:jc w:val="center"/>
              <w:rPr>
                <w:rFonts w:ascii="Times New Roman" w:hAnsi="Times New Roman" w:cs="Times New Roman"/>
                <w:sz w:val="28"/>
                <w:szCs w:val="28"/>
              </w:rPr>
            </w:pPr>
            <w:r>
              <w:rPr>
                <w:rFonts w:ascii="Times New Roman" w:hAnsi="Times New Roman" w:cs="Times New Roman"/>
                <w:sz w:val="28"/>
                <w:szCs w:val="28"/>
              </w:rPr>
              <w:t>Форма финансирования капитальных вложений</w:t>
            </w:r>
          </w:p>
        </w:tc>
      </w:tr>
      <w:tr w:rsidR="00732CAD" w:rsidTr="00787258">
        <w:tc>
          <w:tcPr>
            <w:tcW w:w="3368" w:type="dxa"/>
            <w:vMerge/>
          </w:tcPr>
          <w:p w:rsidR="00393E3E" w:rsidRDefault="00393E3E" w:rsidP="00732CAD">
            <w:pPr>
              <w:contextualSpacing/>
              <w:jc w:val="both"/>
              <w:rPr>
                <w:rFonts w:ascii="Times New Roman" w:hAnsi="Times New Roman" w:cs="Times New Roman"/>
                <w:sz w:val="28"/>
                <w:szCs w:val="28"/>
              </w:rPr>
            </w:pPr>
          </w:p>
        </w:tc>
        <w:tc>
          <w:tcPr>
            <w:tcW w:w="2976" w:type="dxa"/>
          </w:tcPr>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собственные средства</w:t>
            </w:r>
          </w:p>
        </w:tc>
        <w:tc>
          <w:tcPr>
            <w:tcW w:w="1701" w:type="dxa"/>
          </w:tcPr>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кредит</w:t>
            </w:r>
          </w:p>
        </w:tc>
        <w:tc>
          <w:tcPr>
            <w:tcW w:w="1525" w:type="dxa"/>
          </w:tcPr>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лизинг</w:t>
            </w:r>
          </w:p>
        </w:tc>
      </w:tr>
      <w:tr w:rsidR="00787258" w:rsidTr="00787258">
        <w:tc>
          <w:tcPr>
            <w:tcW w:w="3368" w:type="dxa"/>
            <w:vAlign w:val="center"/>
          </w:tcPr>
          <w:p w:rsidR="00787258" w:rsidRDefault="00787258" w:rsidP="00787258">
            <w:pPr>
              <w:jc w:val="center"/>
              <w:rPr>
                <w:rFonts w:ascii="Times New Roman" w:hAnsi="Times New Roman" w:cs="Times New Roman"/>
                <w:sz w:val="28"/>
                <w:szCs w:val="28"/>
              </w:rPr>
            </w:pPr>
            <w:r>
              <w:rPr>
                <w:rFonts w:ascii="Times New Roman" w:hAnsi="Times New Roman" w:cs="Times New Roman"/>
                <w:sz w:val="28"/>
                <w:szCs w:val="28"/>
              </w:rPr>
              <w:t>1</w:t>
            </w:r>
          </w:p>
        </w:tc>
        <w:tc>
          <w:tcPr>
            <w:tcW w:w="2976" w:type="dxa"/>
            <w:vAlign w:val="center"/>
          </w:tcPr>
          <w:p w:rsid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vAlign w:val="center"/>
          </w:tcPr>
          <w:p w:rsid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525" w:type="dxa"/>
            <w:vAlign w:val="center"/>
          </w:tcPr>
          <w:p w:rsid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732CAD" w:rsidTr="00787258">
        <w:tc>
          <w:tcPr>
            <w:tcW w:w="3368" w:type="dxa"/>
          </w:tcPr>
          <w:p w:rsidR="001A4E65" w:rsidRDefault="001A4E65" w:rsidP="00732CAD">
            <w:pPr>
              <w:jc w:val="center"/>
              <w:rPr>
                <w:rFonts w:ascii="Times New Roman" w:hAnsi="Times New Roman" w:cs="Times New Roman"/>
                <w:sz w:val="28"/>
                <w:szCs w:val="28"/>
              </w:rPr>
            </w:pPr>
            <w:r>
              <w:rPr>
                <w:rFonts w:ascii="Times New Roman" w:hAnsi="Times New Roman" w:cs="Times New Roman"/>
                <w:sz w:val="28"/>
                <w:szCs w:val="28"/>
              </w:rPr>
              <w:t>АКТИВ</w:t>
            </w:r>
          </w:p>
          <w:p w:rsidR="001A4E65" w:rsidRPr="001A4E65" w:rsidRDefault="001A4E65" w:rsidP="00732CAD">
            <w:pPr>
              <w:jc w:val="both"/>
              <w:rPr>
                <w:rFonts w:ascii="Times New Roman" w:hAnsi="Times New Roman" w:cs="Times New Roman"/>
                <w:sz w:val="28"/>
                <w:szCs w:val="28"/>
              </w:rPr>
            </w:pPr>
            <w:r>
              <w:rPr>
                <w:rFonts w:ascii="Times New Roman" w:hAnsi="Times New Roman" w:cs="Times New Roman"/>
                <w:sz w:val="28"/>
                <w:szCs w:val="28"/>
              </w:rPr>
              <w:t>1.</w:t>
            </w:r>
            <w:r w:rsidRPr="001A4E65">
              <w:rPr>
                <w:rFonts w:ascii="Times New Roman" w:hAnsi="Times New Roman" w:cs="Times New Roman"/>
                <w:sz w:val="28"/>
                <w:szCs w:val="28"/>
              </w:rPr>
              <w:t>ВНЕОБОРОТНЫЕ АКТИВЫ</w:t>
            </w:r>
          </w:p>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Нематериальные активы</w:t>
            </w:r>
          </w:p>
        </w:tc>
        <w:tc>
          <w:tcPr>
            <w:tcW w:w="2976" w:type="dxa"/>
          </w:tcPr>
          <w:p w:rsidR="00732CAD" w:rsidRDefault="00732CAD" w:rsidP="00732CAD">
            <w:pPr>
              <w:contextualSpacing/>
              <w:jc w:val="both"/>
              <w:rPr>
                <w:rFonts w:ascii="Times New Roman" w:hAnsi="Times New Roman" w:cs="Times New Roman"/>
                <w:sz w:val="28"/>
                <w:szCs w:val="28"/>
              </w:rPr>
            </w:pPr>
          </w:p>
          <w:p w:rsidR="00732CAD" w:rsidRDefault="00732CAD" w:rsidP="00732CAD">
            <w:pPr>
              <w:contextualSpacing/>
              <w:jc w:val="both"/>
              <w:rPr>
                <w:rFonts w:ascii="Times New Roman" w:hAnsi="Times New Roman" w:cs="Times New Roman"/>
                <w:sz w:val="28"/>
                <w:szCs w:val="28"/>
              </w:rPr>
            </w:pPr>
          </w:p>
          <w:p w:rsidR="00732CAD" w:rsidRDefault="00732CAD" w:rsidP="00732CAD">
            <w:pPr>
              <w:contextualSpacing/>
              <w:jc w:val="both"/>
              <w:rPr>
                <w:rFonts w:ascii="Times New Roman" w:hAnsi="Times New Roman" w:cs="Times New Roman"/>
                <w:sz w:val="28"/>
                <w:szCs w:val="28"/>
              </w:rPr>
            </w:pPr>
          </w:p>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732CAD" w:rsidRDefault="00732CAD" w:rsidP="00732CAD">
            <w:pPr>
              <w:contextualSpacing/>
              <w:jc w:val="both"/>
              <w:rPr>
                <w:rFonts w:ascii="Times New Roman" w:hAnsi="Times New Roman" w:cs="Times New Roman"/>
                <w:sz w:val="28"/>
                <w:szCs w:val="28"/>
              </w:rPr>
            </w:pPr>
          </w:p>
          <w:p w:rsidR="00732CAD" w:rsidRDefault="00732CAD" w:rsidP="00732CAD">
            <w:pPr>
              <w:contextualSpacing/>
              <w:jc w:val="both"/>
              <w:rPr>
                <w:rFonts w:ascii="Times New Roman" w:hAnsi="Times New Roman" w:cs="Times New Roman"/>
                <w:sz w:val="28"/>
                <w:szCs w:val="28"/>
              </w:rPr>
            </w:pPr>
          </w:p>
          <w:p w:rsidR="00732CAD" w:rsidRDefault="00732CAD" w:rsidP="00732CAD">
            <w:pPr>
              <w:contextualSpacing/>
              <w:jc w:val="both"/>
              <w:rPr>
                <w:rFonts w:ascii="Times New Roman" w:hAnsi="Times New Roman" w:cs="Times New Roman"/>
                <w:sz w:val="28"/>
                <w:szCs w:val="28"/>
              </w:rPr>
            </w:pPr>
          </w:p>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1</w:t>
            </w:r>
          </w:p>
        </w:tc>
        <w:tc>
          <w:tcPr>
            <w:tcW w:w="1525" w:type="dxa"/>
          </w:tcPr>
          <w:p w:rsidR="00732CAD" w:rsidRDefault="00732CAD" w:rsidP="00732CAD">
            <w:pPr>
              <w:contextualSpacing/>
              <w:jc w:val="both"/>
              <w:rPr>
                <w:rFonts w:ascii="Times New Roman" w:hAnsi="Times New Roman" w:cs="Times New Roman"/>
                <w:sz w:val="28"/>
                <w:szCs w:val="28"/>
              </w:rPr>
            </w:pPr>
          </w:p>
          <w:p w:rsidR="00732CAD" w:rsidRDefault="00732CAD" w:rsidP="00732CAD">
            <w:pPr>
              <w:contextualSpacing/>
              <w:jc w:val="both"/>
              <w:rPr>
                <w:rFonts w:ascii="Times New Roman" w:hAnsi="Times New Roman" w:cs="Times New Roman"/>
                <w:sz w:val="28"/>
                <w:szCs w:val="28"/>
              </w:rPr>
            </w:pPr>
          </w:p>
          <w:p w:rsidR="00732CAD" w:rsidRDefault="00732CAD" w:rsidP="00732CAD">
            <w:pPr>
              <w:contextualSpacing/>
              <w:jc w:val="both"/>
              <w:rPr>
                <w:rFonts w:ascii="Times New Roman" w:hAnsi="Times New Roman" w:cs="Times New Roman"/>
                <w:sz w:val="28"/>
                <w:szCs w:val="28"/>
              </w:rPr>
            </w:pPr>
          </w:p>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1</w:t>
            </w:r>
          </w:p>
        </w:tc>
      </w:tr>
      <w:tr w:rsidR="00732CAD" w:rsidTr="00787258">
        <w:tc>
          <w:tcPr>
            <w:tcW w:w="3368" w:type="dxa"/>
          </w:tcPr>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Основные средства</w:t>
            </w:r>
          </w:p>
        </w:tc>
        <w:tc>
          <w:tcPr>
            <w:tcW w:w="2976" w:type="dxa"/>
          </w:tcPr>
          <w:p w:rsidR="00393E3E" w:rsidRDefault="00393E3E" w:rsidP="00732CAD">
            <w:pPr>
              <w:contextualSpacing/>
              <w:jc w:val="both"/>
              <w:rPr>
                <w:rFonts w:ascii="Times New Roman" w:hAnsi="Times New Roman" w:cs="Times New Roman"/>
                <w:sz w:val="28"/>
                <w:szCs w:val="28"/>
              </w:rPr>
            </w:pPr>
            <w:r>
              <w:rPr>
                <w:rFonts w:ascii="Times New Roman" w:hAnsi="Times New Roman" w:cs="Times New Roman"/>
                <w:sz w:val="28"/>
                <w:szCs w:val="28"/>
              </w:rPr>
              <w:t>5</w:t>
            </w:r>
            <w:r w:rsidR="001A4E65">
              <w:rPr>
                <w:rFonts w:ascii="Times New Roman" w:hAnsi="Times New Roman" w:cs="Times New Roman"/>
                <w:sz w:val="28"/>
                <w:szCs w:val="28"/>
              </w:rPr>
              <w:t>93440</w:t>
            </w:r>
          </w:p>
        </w:tc>
        <w:tc>
          <w:tcPr>
            <w:tcW w:w="1701"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594908</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584267</w:t>
            </w:r>
          </w:p>
        </w:tc>
      </w:tr>
      <w:tr w:rsidR="00732CAD" w:rsidTr="00787258">
        <w:tc>
          <w:tcPr>
            <w:tcW w:w="3368"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Доходные вложения в материальные ценности</w:t>
            </w:r>
          </w:p>
        </w:tc>
        <w:tc>
          <w:tcPr>
            <w:tcW w:w="2976"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411</w:t>
            </w:r>
          </w:p>
        </w:tc>
        <w:tc>
          <w:tcPr>
            <w:tcW w:w="1701"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411</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411</w:t>
            </w:r>
          </w:p>
        </w:tc>
      </w:tr>
      <w:tr w:rsidR="00732CAD" w:rsidTr="00787258">
        <w:tc>
          <w:tcPr>
            <w:tcW w:w="3368"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Финансовые вложения</w:t>
            </w:r>
          </w:p>
        </w:tc>
        <w:tc>
          <w:tcPr>
            <w:tcW w:w="2976"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365</w:t>
            </w:r>
          </w:p>
        </w:tc>
        <w:tc>
          <w:tcPr>
            <w:tcW w:w="1701"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365</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365</w:t>
            </w:r>
          </w:p>
        </w:tc>
      </w:tr>
      <w:tr w:rsidR="00732CAD" w:rsidTr="00787258">
        <w:tc>
          <w:tcPr>
            <w:tcW w:w="3368"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Прочие внеоборотные активы</w:t>
            </w:r>
          </w:p>
        </w:tc>
        <w:tc>
          <w:tcPr>
            <w:tcW w:w="2976"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2222</w:t>
            </w:r>
          </w:p>
        </w:tc>
        <w:tc>
          <w:tcPr>
            <w:tcW w:w="1701"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2222</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2222</w:t>
            </w:r>
          </w:p>
        </w:tc>
      </w:tr>
      <w:tr w:rsidR="00732CAD" w:rsidTr="00787258">
        <w:tc>
          <w:tcPr>
            <w:tcW w:w="3368"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Итого по разделу 1</w:t>
            </w:r>
          </w:p>
        </w:tc>
        <w:tc>
          <w:tcPr>
            <w:tcW w:w="2976" w:type="dxa"/>
          </w:tcPr>
          <w:p w:rsidR="00393E3E" w:rsidRDefault="00732CAD" w:rsidP="00732CAD">
            <w:pPr>
              <w:contextualSpacing/>
              <w:jc w:val="both"/>
              <w:rPr>
                <w:rFonts w:ascii="Times New Roman" w:hAnsi="Times New Roman" w:cs="Times New Roman"/>
                <w:sz w:val="28"/>
                <w:szCs w:val="28"/>
              </w:rPr>
            </w:pPr>
            <w:r>
              <w:rPr>
                <w:rFonts w:ascii="Times New Roman" w:hAnsi="Times New Roman" w:cs="Times New Roman"/>
                <w:sz w:val="28"/>
                <w:szCs w:val="28"/>
              </w:rPr>
              <w:t>596439</w:t>
            </w:r>
          </w:p>
        </w:tc>
        <w:tc>
          <w:tcPr>
            <w:tcW w:w="1701" w:type="dxa"/>
          </w:tcPr>
          <w:p w:rsidR="00393E3E"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597907</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587266</w:t>
            </w:r>
          </w:p>
        </w:tc>
      </w:tr>
      <w:tr w:rsidR="00732CAD" w:rsidTr="00787258">
        <w:tc>
          <w:tcPr>
            <w:tcW w:w="3368"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ОБОРОТНЫЕ АКТИВЫ</w:t>
            </w:r>
          </w:p>
          <w:p w:rsidR="001A4E65" w:rsidRPr="001A4E65"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Запасы</w:t>
            </w:r>
          </w:p>
        </w:tc>
        <w:tc>
          <w:tcPr>
            <w:tcW w:w="2976"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203220</w:t>
            </w:r>
          </w:p>
        </w:tc>
        <w:tc>
          <w:tcPr>
            <w:tcW w:w="1701"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203220</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203220</w:t>
            </w:r>
          </w:p>
        </w:tc>
      </w:tr>
      <w:tr w:rsidR="00732CAD" w:rsidTr="00787258">
        <w:tc>
          <w:tcPr>
            <w:tcW w:w="3368"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Налог на добавленную стоимость по приобретенным ценностям</w:t>
            </w:r>
          </w:p>
        </w:tc>
        <w:tc>
          <w:tcPr>
            <w:tcW w:w="2976"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125</w:t>
            </w:r>
          </w:p>
        </w:tc>
        <w:tc>
          <w:tcPr>
            <w:tcW w:w="1701"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125</w:t>
            </w:r>
          </w:p>
        </w:tc>
        <w:tc>
          <w:tcPr>
            <w:tcW w:w="1525" w:type="dxa"/>
          </w:tcPr>
          <w:p w:rsidR="00393E3E" w:rsidRDefault="001A4E65" w:rsidP="00732CAD">
            <w:pPr>
              <w:contextualSpacing/>
              <w:jc w:val="both"/>
              <w:rPr>
                <w:rFonts w:ascii="Times New Roman" w:hAnsi="Times New Roman" w:cs="Times New Roman"/>
                <w:sz w:val="28"/>
                <w:szCs w:val="28"/>
              </w:rPr>
            </w:pPr>
            <w:r>
              <w:rPr>
                <w:rFonts w:ascii="Times New Roman" w:hAnsi="Times New Roman" w:cs="Times New Roman"/>
                <w:sz w:val="28"/>
                <w:szCs w:val="28"/>
              </w:rPr>
              <w:t>125</w:t>
            </w:r>
          </w:p>
        </w:tc>
      </w:tr>
      <w:tr w:rsidR="00732CAD" w:rsidTr="00787258">
        <w:tc>
          <w:tcPr>
            <w:tcW w:w="3368"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Дебиторская задолженность</w:t>
            </w:r>
          </w:p>
        </w:tc>
        <w:tc>
          <w:tcPr>
            <w:tcW w:w="2976"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88015</w:t>
            </w:r>
          </w:p>
        </w:tc>
        <w:tc>
          <w:tcPr>
            <w:tcW w:w="1701"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88015</w:t>
            </w:r>
          </w:p>
        </w:tc>
        <w:tc>
          <w:tcPr>
            <w:tcW w:w="1525"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88015</w:t>
            </w:r>
          </w:p>
        </w:tc>
      </w:tr>
      <w:tr w:rsidR="00732CAD" w:rsidTr="00787258">
        <w:tc>
          <w:tcPr>
            <w:tcW w:w="3368"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Денежные средства и денежные эквиваленты</w:t>
            </w:r>
          </w:p>
        </w:tc>
        <w:tc>
          <w:tcPr>
            <w:tcW w:w="2976" w:type="dxa"/>
          </w:tcPr>
          <w:p w:rsidR="00393E3E" w:rsidRDefault="00732CAD" w:rsidP="00732CAD">
            <w:pPr>
              <w:contextualSpacing/>
              <w:jc w:val="both"/>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1614</w:t>
            </w:r>
          </w:p>
        </w:tc>
        <w:tc>
          <w:tcPr>
            <w:tcW w:w="1525"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1614</w:t>
            </w:r>
          </w:p>
        </w:tc>
      </w:tr>
      <w:tr w:rsidR="00732CAD" w:rsidTr="00787258">
        <w:tc>
          <w:tcPr>
            <w:tcW w:w="3368"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Прочие оборотные активы</w:t>
            </w:r>
          </w:p>
        </w:tc>
        <w:tc>
          <w:tcPr>
            <w:tcW w:w="2976"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61</w:t>
            </w:r>
          </w:p>
        </w:tc>
        <w:tc>
          <w:tcPr>
            <w:tcW w:w="1701"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61</w:t>
            </w:r>
          </w:p>
        </w:tc>
        <w:tc>
          <w:tcPr>
            <w:tcW w:w="1525"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61</w:t>
            </w:r>
          </w:p>
        </w:tc>
      </w:tr>
      <w:tr w:rsidR="00732CAD" w:rsidTr="00787258">
        <w:tc>
          <w:tcPr>
            <w:tcW w:w="3368" w:type="dxa"/>
          </w:tcPr>
          <w:p w:rsidR="002F0E92" w:rsidRPr="00F92BC4" w:rsidRDefault="002F0E92"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Итого по разделу </w:t>
            </w:r>
            <w:r>
              <w:rPr>
                <w:rFonts w:ascii="Times New Roman" w:hAnsi="Times New Roman" w:cs="Times New Roman"/>
                <w:sz w:val="28"/>
                <w:szCs w:val="28"/>
                <w:lang w:val="en-US"/>
              </w:rPr>
              <w:t>II</w:t>
            </w:r>
          </w:p>
        </w:tc>
        <w:tc>
          <w:tcPr>
            <w:tcW w:w="2976" w:type="dxa"/>
          </w:tcPr>
          <w:p w:rsidR="002F0E92" w:rsidRDefault="00732CAD" w:rsidP="00732CAD">
            <w:pPr>
              <w:contextualSpacing/>
              <w:jc w:val="both"/>
              <w:rPr>
                <w:rFonts w:ascii="Times New Roman" w:hAnsi="Times New Roman" w:cs="Times New Roman"/>
                <w:sz w:val="28"/>
                <w:szCs w:val="28"/>
              </w:rPr>
            </w:pPr>
            <w:r>
              <w:rPr>
                <w:rFonts w:ascii="Times New Roman" w:hAnsi="Times New Roman" w:cs="Times New Roman"/>
                <w:sz w:val="28"/>
                <w:szCs w:val="28"/>
              </w:rPr>
              <w:t>291421</w:t>
            </w:r>
          </w:p>
        </w:tc>
        <w:tc>
          <w:tcPr>
            <w:tcW w:w="1701" w:type="dxa"/>
          </w:tcPr>
          <w:p w:rsidR="002F0E92" w:rsidRPr="00F92BC4" w:rsidRDefault="002F0E92"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293035</w:t>
            </w:r>
          </w:p>
        </w:tc>
        <w:tc>
          <w:tcPr>
            <w:tcW w:w="1525" w:type="dxa"/>
          </w:tcPr>
          <w:p w:rsidR="002F0E92" w:rsidRPr="00F92BC4" w:rsidRDefault="002F0E92"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293035</w:t>
            </w:r>
          </w:p>
        </w:tc>
      </w:tr>
      <w:tr w:rsidR="00732CAD" w:rsidTr="00787258">
        <w:tc>
          <w:tcPr>
            <w:tcW w:w="3368" w:type="dxa"/>
          </w:tcPr>
          <w:p w:rsidR="00393E3E" w:rsidRPr="00F92BC4" w:rsidRDefault="00F92BC4" w:rsidP="00732CAD">
            <w:pPr>
              <w:contextualSpacing/>
              <w:jc w:val="both"/>
              <w:rPr>
                <w:rFonts w:ascii="Times New Roman" w:hAnsi="Times New Roman" w:cs="Times New Roman"/>
                <w:b/>
                <w:sz w:val="28"/>
                <w:szCs w:val="28"/>
              </w:rPr>
            </w:pPr>
            <w:r w:rsidRPr="00F92BC4">
              <w:rPr>
                <w:rFonts w:ascii="Times New Roman" w:hAnsi="Times New Roman" w:cs="Times New Roman"/>
                <w:b/>
                <w:sz w:val="28"/>
                <w:szCs w:val="28"/>
              </w:rPr>
              <w:t>БАЛАНС</w:t>
            </w:r>
          </w:p>
        </w:tc>
        <w:tc>
          <w:tcPr>
            <w:tcW w:w="2976" w:type="dxa"/>
          </w:tcPr>
          <w:p w:rsidR="00393E3E" w:rsidRDefault="00732CAD" w:rsidP="00732CAD">
            <w:pPr>
              <w:contextualSpacing/>
              <w:jc w:val="both"/>
              <w:rPr>
                <w:rFonts w:ascii="Times New Roman" w:hAnsi="Times New Roman" w:cs="Times New Roman"/>
                <w:sz w:val="28"/>
                <w:szCs w:val="28"/>
              </w:rPr>
            </w:pPr>
            <w:r>
              <w:rPr>
                <w:rFonts w:ascii="Times New Roman" w:hAnsi="Times New Roman" w:cs="Times New Roman"/>
                <w:sz w:val="28"/>
                <w:szCs w:val="28"/>
              </w:rPr>
              <w:t>887860</w:t>
            </w:r>
          </w:p>
        </w:tc>
        <w:tc>
          <w:tcPr>
            <w:tcW w:w="1701" w:type="dxa"/>
          </w:tcPr>
          <w:p w:rsidR="00393E3E"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890942</w:t>
            </w:r>
          </w:p>
        </w:tc>
        <w:tc>
          <w:tcPr>
            <w:tcW w:w="1525"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rPr>
              <w:t>880301</w:t>
            </w:r>
          </w:p>
        </w:tc>
      </w:tr>
      <w:tr w:rsidR="00732CAD" w:rsidTr="00787258">
        <w:tc>
          <w:tcPr>
            <w:tcW w:w="3368" w:type="dxa"/>
          </w:tcPr>
          <w:p w:rsidR="00393E3E" w:rsidRDefault="00F92BC4" w:rsidP="00732CAD">
            <w:pPr>
              <w:contextualSpacing/>
              <w:jc w:val="center"/>
              <w:rPr>
                <w:rFonts w:ascii="Times New Roman" w:hAnsi="Times New Roman" w:cs="Times New Roman"/>
                <w:sz w:val="28"/>
                <w:szCs w:val="28"/>
              </w:rPr>
            </w:pPr>
            <w:r>
              <w:rPr>
                <w:rFonts w:ascii="Times New Roman" w:hAnsi="Times New Roman" w:cs="Times New Roman"/>
                <w:sz w:val="28"/>
                <w:szCs w:val="28"/>
              </w:rPr>
              <w:t>ПАССИВ</w:t>
            </w:r>
          </w:p>
        </w:tc>
        <w:tc>
          <w:tcPr>
            <w:tcW w:w="2976" w:type="dxa"/>
          </w:tcPr>
          <w:p w:rsidR="00393E3E" w:rsidRDefault="00393E3E" w:rsidP="00732CAD">
            <w:pPr>
              <w:contextualSpacing/>
              <w:jc w:val="both"/>
              <w:rPr>
                <w:rFonts w:ascii="Times New Roman" w:hAnsi="Times New Roman" w:cs="Times New Roman"/>
                <w:sz w:val="28"/>
                <w:szCs w:val="28"/>
              </w:rPr>
            </w:pPr>
          </w:p>
        </w:tc>
        <w:tc>
          <w:tcPr>
            <w:tcW w:w="1701" w:type="dxa"/>
          </w:tcPr>
          <w:p w:rsidR="00393E3E" w:rsidRDefault="00393E3E" w:rsidP="00732CAD">
            <w:pPr>
              <w:contextualSpacing/>
              <w:jc w:val="both"/>
              <w:rPr>
                <w:rFonts w:ascii="Times New Roman" w:hAnsi="Times New Roman" w:cs="Times New Roman"/>
                <w:sz w:val="28"/>
                <w:szCs w:val="28"/>
              </w:rPr>
            </w:pPr>
          </w:p>
        </w:tc>
        <w:tc>
          <w:tcPr>
            <w:tcW w:w="1525" w:type="dxa"/>
          </w:tcPr>
          <w:p w:rsidR="00393E3E" w:rsidRDefault="00393E3E" w:rsidP="00732CAD">
            <w:pPr>
              <w:contextualSpacing/>
              <w:jc w:val="both"/>
              <w:rPr>
                <w:rFonts w:ascii="Times New Roman" w:hAnsi="Times New Roman" w:cs="Times New Roman"/>
                <w:sz w:val="28"/>
                <w:szCs w:val="28"/>
              </w:rPr>
            </w:pPr>
          </w:p>
        </w:tc>
      </w:tr>
      <w:tr w:rsidR="00732CAD" w:rsidTr="00787258">
        <w:tc>
          <w:tcPr>
            <w:tcW w:w="3368" w:type="dxa"/>
          </w:tcPr>
          <w:p w:rsidR="00393E3E" w:rsidRDefault="00F92BC4" w:rsidP="00732CAD">
            <w:pPr>
              <w:contextualSpacing/>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КАПИТАЛ И РЕЗЕРВЫ</w:t>
            </w:r>
          </w:p>
          <w:p w:rsidR="00021779" w:rsidRPr="00F92BC4"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Уставный капитал</w:t>
            </w:r>
          </w:p>
        </w:tc>
        <w:tc>
          <w:tcPr>
            <w:tcW w:w="2976"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45250</w:t>
            </w:r>
          </w:p>
        </w:tc>
        <w:tc>
          <w:tcPr>
            <w:tcW w:w="1701"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45250</w:t>
            </w:r>
          </w:p>
        </w:tc>
        <w:tc>
          <w:tcPr>
            <w:tcW w:w="1525"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45250</w:t>
            </w:r>
          </w:p>
        </w:tc>
      </w:tr>
      <w:tr w:rsidR="00732CAD" w:rsidTr="00787258">
        <w:tc>
          <w:tcPr>
            <w:tcW w:w="3368"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Переоценка внеоборотных активов</w:t>
            </w:r>
          </w:p>
        </w:tc>
        <w:tc>
          <w:tcPr>
            <w:tcW w:w="2976"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155734</w:t>
            </w:r>
          </w:p>
        </w:tc>
        <w:tc>
          <w:tcPr>
            <w:tcW w:w="1701"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155734</w:t>
            </w:r>
          </w:p>
        </w:tc>
        <w:tc>
          <w:tcPr>
            <w:tcW w:w="1525"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155734</w:t>
            </w:r>
          </w:p>
        </w:tc>
      </w:tr>
      <w:tr w:rsidR="00732CAD" w:rsidTr="00787258">
        <w:tc>
          <w:tcPr>
            <w:tcW w:w="3368"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Резервный капитал</w:t>
            </w:r>
          </w:p>
        </w:tc>
        <w:tc>
          <w:tcPr>
            <w:tcW w:w="2976"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7000</w:t>
            </w:r>
          </w:p>
        </w:tc>
        <w:tc>
          <w:tcPr>
            <w:tcW w:w="1701"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7000</w:t>
            </w:r>
          </w:p>
        </w:tc>
        <w:tc>
          <w:tcPr>
            <w:tcW w:w="1525"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7000</w:t>
            </w:r>
          </w:p>
        </w:tc>
      </w:tr>
      <w:tr w:rsidR="00732CAD" w:rsidTr="00787258">
        <w:tc>
          <w:tcPr>
            <w:tcW w:w="3368"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Нераспределенная прибыль</w:t>
            </w:r>
          </w:p>
        </w:tc>
        <w:tc>
          <w:tcPr>
            <w:tcW w:w="2976"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79755</w:t>
            </w:r>
          </w:p>
        </w:tc>
        <w:tc>
          <w:tcPr>
            <w:tcW w:w="1701"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79755</w:t>
            </w:r>
          </w:p>
        </w:tc>
        <w:tc>
          <w:tcPr>
            <w:tcW w:w="1525" w:type="dxa"/>
          </w:tcPr>
          <w:p w:rsidR="00393E3E"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79755</w:t>
            </w:r>
          </w:p>
        </w:tc>
      </w:tr>
      <w:tr w:rsidR="00021779" w:rsidTr="00787258">
        <w:tc>
          <w:tcPr>
            <w:tcW w:w="3368" w:type="dxa"/>
          </w:tcPr>
          <w:p w:rsidR="00021779" w:rsidRPr="00021779" w:rsidRDefault="00021779"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Итого по разделу </w:t>
            </w:r>
            <w:r>
              <w:rPr>
                <w:rFonts w:ascii="Times New Roman" w:hAnsi="Times New Roman" w:cs="Times New Roman"/>
                <w:sz w:val="28"/>
                <w:szCs w:val="28"/>
                <w:lang w:val="en-US"/>
              </w:rPr>
              <w:t>III</w:t>
            </w:r>
          </w:p>
        </w:tc>
        <w:tc>
          <w:tcPr>
            <w:tcW w:w="2976" w:type="dxa"/>
          </w:tcPr>
          <w:p w:rsidR="00021779" w:rsidRPr="00021779" w:rsidRDefault="00021779"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287739</w:t>
            </w:r>
          </w:p>
        </w:tc>
        <w:tc>
          <w:tcPr>
            <w:tcW w:w="1701" w:type="dxa"/>
          </w:tcPr>
          <w:p w:rsidR="00021779" w:rsidRPr="00021779" w:rsidRDefault="00021779"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287739</w:t>
            </w:r>
          </w:p>
        </w:tc>
        <w:tc>
          <w:tcPr>
            <w:tcW w:w="1525" w:type="dxa"/>
          </w:tcPr>
          <w:p w:rsidR="00021779" w:rsidRPr="00021779" w:rsidRDefault="00021779"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287739</w:t>
            </w:r>
          </w:p>
        </w:tc>
      </w:tr>
    </w:tbl>
    <w:p w:rsidR="00787258" w:rsidRDefault="00787258"/>
    <w:p w:rsidR="00787258" w:rsidRDefault="00787258">
      <w:pPr>
        <w:widowControl/>
        <w:autoSpaceDE/>
        <w:spacing w:after="200" w:line="276" w:lineRule="auto"/>
      </w:pPr>
      <w:r>
        <w:br w:type="page"/>
      </w:r>
    </w:p>
    <w:p w:rsidR="00787258" w:rsidRPr="00787258" w:rsidRDefault="00787258" w:rsidP="00787258">
      <w:pPr>
        <w:spacing w:line="360" w:lineRule="auto"/>
        <w:contextualSpacing/>
        <w:rPr>
          <w:rFonts w:ascii="Times New Roman" w:hAnsi="Times New Roman" w:cs="Times New Roman"/>
          <w:sz w:val="28"/>
          <w:szCs w:val="28"/>
        </w:rPr>
      </w:pPr>
      <w:r w:rsidRPr="00787258">
        <w:rPr>
          <w:rFonts w:ascii="Times New Roman" w:hAnsi="Times New Roman" w:cs="Times New Roman"/>
          <w:sz w:val="28"/>
          <w:szCs w:val="28"/>
        </w:rPr>
        <w:t>Продолжение таблицы 24</w:t>
      </w:r>
    </w:p>
    <w:tbl>
      <w:tblPr>
        <w:tblStyle w:val="a3"/>
        <w:tblW w:w="0" w:type="auto"/>
        <w:tblLook w:val="04A0" w:firstRow="1" w:lastRow="0" w:firstColumn="1" w:lastColumn="0" w:noHBand="0" w:noVBand="1"/>
      </w:tblPr>
      <w:tblGrid>
        <w:gridCol w:w="3368"/>
        <w:gridCol w:w="2976"/>
        <w:gridCol w:w="1701"/>
        <w:gridCol w:w="1525"/>
      </w:tblGrid>
      <w:tr w:rsidR="00787258" w:rsidTr="00787258">
        <w:tc>
          <w:tcPr>
            <w:tcW w:w="3368" w:type="dxa"/>
            <w:vAlign w:val="center"/>
          </w:tcPr>
          <w:p w:rsidR="00787258" w:rsidRP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2976" w:type="dxa"/>
            <w:vAlign w:val="center"/>
          </w:tcPr>
          <w:p w:rsid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vAlign w:val="center"/>
          </w:tcPr>
          <w:p w:rsid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525" w:type="dxa"/>
            <w:vAlign w:val="center"/>
          </w:tcPr>
          <w:p w:rsidR="00787258" w:rsidRDefault="00787258" w:rsidP="00787258">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021779" w:rsidTr="00787258">
        <w:tc>
          <w:tcPr>
            <w:tcW w:w="3368" w:type="dxa"/>
          </w:tcPr>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lang w:val="en-US"/>
              </w:rPr>
              <w:t>IV</w:t>
            </w:r>
            <w:r w:rsidRPr="00021779">
              <w:rPr>
                <w:rFonts w:ascii="Times New Roman" w:hAnsi="Times New Roman" w:cs="Times New Roman"/>
                <w:sz w:val="28"/>
                <w:szCs w:val="28"/>
              </w:rPr>
              <w:t>.</w:t>
            </w:r>
            <w:r>
              <w:rPr>
                <w:rFonts w:ascii="Times New Roman" w:hAnsi="Times New Roman" w:cs="Times New Roman"/>
                <w:sz w:val="28"/>
                <w:szCs w:val="28"/>
              </w:rPr>
              <w:t>ДОЛГОСРОЧНЫЕ ОБЯЗАТЕЛЬСТВА</w:t>
            </w:r>
          </w:p>
          <w:p w:rsidR="00021779" w:rsidRP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Заемные средства</w:t>
            </w:r>
          </w:p>
        </w:tc>
        <w:tc>
          <w:tcPr>
            <w:tcW w:w="2976"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124547</w:t>
            </w:r>
          </w:p>
        </w:tc>
        <w:tc>
          <w:tcPr>
            <w:tcW w:w="1701"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w:t>
            </w:r>
            <w:r w:rsidR="002F0E92">
              <w:rPr>
                <w:rFonts w:ascii="Times New Roman" w:hAnsi="Times New Roman" w:cs="Times New Roman"/>
                <w:sz w:val="28"/>
                <w:szCs w:val="28"/>
              </w:rPr>
              <w:t>35188</w:t>
            </w:r>
          </w:p>
        </w:tc>
        <w:tc>
          <w:tcPr>
            <w:tcW w:w="1525"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124547</w:t>
            </w:r>
          </w:p>
        </w:tc>
      </w:tr>
      <w:tr w:rsidR="00021779" w:rsidTr="00787258">
        <w:tc>
          <w:tcPr>
            <w:tcW w:w="3368" w:type="dxa"/>
          </w:tcPr>
          <w:p w:rsidR="00021779" w:rsidRPr="00021779" w:rsidRDefault="00021779"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Итого по разделу </w:t>
            </w:r>
            <w:r>
              <w:rPr>
                <w:rFonts w:ascii="Times New Roman" w:hAnsi="Times New Roman" w:cs="Times New Roman"/>
                <w:sz w:val="28"/>
                <w:szCs w:val="28"/>
                <w:lang w:val="en-US"/>
              </w:rPr>
              <w:t>IV</w:t>
            </w:r>
          </w:p>
        </w:tc>
        <w:tc>
          <w:tcPr>
            <w:tcW w:w="2976" w:type="dxa"/>
          </w:tcPr>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124547</w:t>
            </w:r>
          </w:p>
        </w:tc>
        <w:tc>
          <w:tcPr>
            <w:tcW w:w="1701"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135188</w:t>
            </w:r>
          </w:p>
        </w:tc>
        <w:tc>
          <w:tcPr>
            <w:tcW w:w="1525" w:type="dxa"/>
          </w:tcPr>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124547</w:t>
            </w:r>
          </w:p>
        </w:tc>
      </w:tr>
      <w:tr w:rsidR="00021779" w:rsidTr="00787258">
        <w:tc>
          <w:tcPr>
            <w:tcW w:w="3368" w:type="dxa"/>
          </w:tcPr>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.Краткосрочные обязательства</w:t>
            </w:r>
          </w:p>
          <w:p w:rsidR="00021779" w:rsidRP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Заемные средства</w:t>
            </w:r>
          </w:p>
        </w:tc>
        <w:tc>
          <w:tcPr>
            <w:tcW w:w="2976"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277532</w:t>
            </w:r>
          </w:p>
        </w:tc>
        <w:tc>
          <w:tcPr>
            <w:tcW w:w="1701"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277532</w:t>
            </w:r>
          </w:p>
        </w:tc>
        <w:tc>
          <w:tcPr>
            <w:tcW w:w="1525" w:type="dxa"/>
          </w:tcPr>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p>
          <w:p w:rsidR="00021779" w:rsidRDefault="00021779" w:rsidP="00732CAD">
            <w:pPr>
              <w:contextualSpacing/>
              <w:jc w:val="both"/>
              <w:rPr>
                <w:rFonts w:ascii="Times New Roman" w:hAnsi="Times New Roman" w:cs="Times New Roman"/>
                <w:sz w:val="28"/>
                <w:szCs w:val="28"/>
              </w:rPr>
            </w:pPr>
            <w:r>
              <w:rPr>
                <w:rFonts w:ascii="Times New Roman" w:hAnsi="Times New Roman" w:cs="Times New Roman"/>
                <w:sz w:val="28"/>
                <w:szCs w:val="28"/>
              </w:rPr>
              <w:t>277532</w:t>
            </w:r>
          </w:p>
        </w:tc>
      </w:tr>
      <w:tr w:rsidR="00021779" w:rsidTr="00787258">
        <w:tc>
          <w:tcPr>
            <w:tcW w:w="3368"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Кредиторская задолженность</w:t>
            </w:r>
          </w:p>
        </w:tc>
        <w:tc>
          <w:tcPr>
            <w:tcW w:w="2976" w:type="dxa"/>
          </w:tcPr>
          <w:p w:rsidR="00021779" w:rsidRDefault="00021779" w:rsidP="00732CAD">
            <w:pPr>
              <w:contextualSpacing/>
              <w:jc w:val="both"/>
              <w:rPr>
                <w:rFonts w:ascii="Times New Roman" w:hAnsi="Times New Roman" w:cs="Times New Roman"/>
                <w:sz w:val="28"/>
                <w:szCs w:val="28"/>
              </w:rPr>
            </w:pPr>
          </w:p>
          <w:p w:rsid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1</w:t>
            </w:r>
            <w:r w:rsidR="00732CAD">
              <w:rPr>
                <w:rFonts w:ascii="Times New Roman" w:hAnsi="Times New Roman" w:cs="Times New Roman"/>
                <w:sz w:val="28"/>
                <w:szCs w:val="28"/>
              </w:rPr>
              <w:t>85092</w:t>
            </w:r>
          </w:p>
        </w:tc>
        <w:tc>
          <w:tcPr>
            <w:tcW w:w="1701" w:type="dxa"/>
          </w:tcPr>
          <w:p w:rsidR="00021779" w:rsidRDefault="00021779" w:rsidP="00732CAD">
            <w:pPr>
              <w:contextualSpacing/>
              <w:jc w:val="both"/>
              <w:rPr>
                <w:rFonts w:ascii="Times New Roman" w:hAnsi="Times New Roman" w:cs="Times New Roman"/>
                <w:sz w:val="28"/>
                <w:szCs w:val="28"/>
              </w:rPr>
            </w:pPr>
          </w:p>
          <w:p w:rsid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177533</w:t>
            </w:r>
          </w:p>
        </w:tc>
        <w:tc>
          <w:tcPr>
            <w:tcW w:w="1525" w:type="dxa"/>
          </w:tcPr>
          <w:p w:rsidR="00021779" w:rsidRDefault="00021779" w:rsidP="00732CAD">
            <w:pPr>
              <w:contextualSpacing/>
              <w:jc w:val="both"/>
              <w:rPr>
                <w:rFonts w:ascii="Times New Roman" w:hAnsi="Times New Roman" w:cs="Times New Roman"/>
                <w:sz w:val="28"/>
                <w:szCs w:val="28"/>
              </w:rPr>
            </w:pPr>
          </w:p>
          <w:p w:rsid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177533</w:t>
            </w:r>
          </w:p>
        </w:tc>
      </w:tr>
      <w:tr w:rsidR="00021779" w:rsidTr="00787258">
        <w:tc>
          <w:tcPr>
            <w:tcW w:w="3368"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Доходы будущих периодов</w:t>
            </w:r>
          </w:p>
        </w:tc>
        <w:tc>
          <w:tcPr>
            <w:tcW w:w="2976"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7823</w:t>
            </w:r>
          </w:p>
        </w:tc>
        <w:tc>
          <w:tcPr>
            <w:tcW w:w="1701"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7823</w:t>
            </w:r>
          </w:p>
        </w:tc>
        <w:tc>
          <w:tcPr>
            <w:tcW w:w="1525"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7823</w:t>
            </w:r>
          </w:p>
        </w:tc>
      </w:tr>
      <w:tr w:rsidR="00021779" w:rsidTr="00787258">
        <w:tc>
          <w:tcPr>
            <w:tcW w:w="3368"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Оценочные обязательства</w:t>
            </w:r>
          </w:p>
        </w:tc>
        <w:tc>
          <w:tcPr>
            <w:tcW w:w="2976"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5127</w:t>
            </w:r>
          </w:p>
        </w:tc>
        <w:tc>
          <w:tcPr>
            <w:tcW w:w="1701"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5127</w:t>
            </w:r>
          </w:p>
        </w:tc>
        <w:tc>
          <w:tcPr>
            <w:tcW w:w="1525" w:type="dxa"/>
          </w:tcPr>
          <w:p w:rsidR="00021779"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5127</w:t>
            </w:r>
          </w:p>
        </w:tc>
      </w:tr>
      <w:tr w:rsidR="002F0E92" w:rsidTr="00787258">
        <w:tc>
          <w:tcPr>
            <w:tcW w:w="3368" w:type="dxa"/>
          </w:tcPr>
          <w:p w:rsidR="002F0E92" w:rsidRPr="002F0E92" w:rsidRDefault="002F0E92"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Итого по разделу </w:t>
            </w:r>
            <w:r>
              <w:rPr>
                <w:rFonts w:ascii="Times New Roman" w:hAnsi="Times New Roman" w:cs="Times New Roman"/>
                <w:sz w:val="28"/>
                <w:szCs w:val="28"/>
                <w:lang w:val="en-US"/>
              </w:rPr>
              <w:t>V</w:t>
            </w:r>
          </w:p>
        </w:tc>
        <w:tc>
          <w:tcPr>
            <w:tcW w:w="2976" w:type="dxa"/>
          </w:tcPr>
          <w:p w:rsidR="002F0E92" w:rsidRPr="002F0E92" w:rsidRDefault="002F0E92" w:rsidP="00732CAD">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732CAD">
              <w:rPr>
                <w:rFonts w:ascii="Times New Roman" w:hAnsi="Times New Roman" w:cs="Times New Roman"/>
                <w:sz w:val="28"/>
                <w:szCs w:val="28"/>
              </w:rPr>
              <w:t>75574</w:t>
            </w:r>
          </w:p>
        </w:tc>
        <w:tc>
          <w:tcPr>
            <w:tcW w:w="1701" w:type="dxa"/>
          </w:tcPr>
          <w:p w:rsid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lang w:val="en-US"/>
              </w:rPr>
              <w:t>468015</w:t>
            </w:r>
          </w:p>
        </w:tc>
        <w:tc>
          <w:tcPr>
            <w:tcW w:w="1525" w:type="dxa"/>
          </w:tcPr>
          <w:p w:rsid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lang w:val="en-US"/>
              </w:rPr>
              <w:t>468015</w:t>
            </w:r>
          </w:p>
        </w:tc>
      </w:tr>
      <w:tr w:rsidR="002F0E92" w:rsidTr="00787258">
        <w:tc>
          <w:tcPr>
            <w:tcW w:w="3368" w:type="dxa"/>
          </w:tcPr>
          <w:p w:rsidR="002F0E92" w:rsidRPr="002F0E92" w:rsidRDefault="002F0E92" w:rsidP="00732CAD">
            <w:pPr>
              <w:contextualSpacing/>
              <w:jc w:val="both"/>
              <w:rPr>
                <w:rFonts w:ascii="Times New Roman" w:hAnsi="Times New Roman" w:cs="Times New Roman"/>
                <w:b/>
                <w:sz w:val="28"/>
                <w:szCs w:val="28"/>
              </w:rPr>
            </w:pPr>
            <w:r w:rsidRPr="002F0E92">
              <w:rPr>
                <w:rFonts w:ascii="Times New Roman" w:hAnsi="Times New Roman" w:cs="Times New Roman"/>
                <w:b/>
                <w:sz w:val="28"/>
                <w:szCs w:val="28"/>
              </w:rPr>
              <w:t>БАЛАНС</w:t>
            </w:r>
          </w:p>
        </w:tc>
        <w:tc>
          <w:tcPr>
            <w:tcW w:w="2976" w:type="dxa"/>
          </w:tcPr>
          <w:p w:rsidR="002F0E92" w:rsidRP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88</w:t>
            </w:r>
            <w:r w:rsidR="00732CAD">
              <w:rPr>
                <w:rFonts w:ascii="Times New Roman" w:hAnsi="Times New Roman" w:cs="Times New Roman"/>
                <w:sz w:val="28"/>
                <w:szCs w:val="28"/>
              </w:rPr>
              <w:t>7860</w:t>
            </w:r>
          </w:p>
        </w:tc>
        <w:tc>
          <w:tcPr>
            <w:tcW w:w="1701" w:type="dxa"/>
          </w:tcPr>
          <w:p w:rsidR="002F0E92" w:rsidRP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8</w:t>
            </w:r>
            <w:r w:rsidR="00732CAD">
              <w:rPr>
                <w:rFonts w:ascii="Times New Roman" w:hAnsi="Times New Roman" w:cs="Times New Roman"/>
                <w:sz w:val="28"/>
                <w:szCs w:val="28"/>
              </w:rPr>
              <w:t>90942</w:t>
            </w:r>
          </w:p>
        </w:tc>
        <w:tc>
          <w:tcPr>
            <w:tcW w:w="1525" w:type="dxa"/>
          </w:tcPr>
          <w:p w:rsidR="002F0E92" w:rsidRPr="002F0E92" w:rsidRDefault="002F0E92" w:rsidP="00732CAD">
            <w:pPr>
              <w:contextualSpacing/>
              <w:jc w:val="both"/>
              <w:rPr>
                <w:rFonts w:ascii="Times New Roman" w:hAnsi="Times New Roman" w:cs="Times New Roman"/>
                <w:sz w:val="28"/>
                <w:szCs w:val="28"/>
              </w:rPr>
            </w:pPr>
            <w:r>
              <w:rPr>
                <w:rFonts w:ascii="Times New Roman" w:hAnsi="Times New Roman" w:cs="Times New Roman"/>
                <w:sz w:val="28"/>
                <w:szCs w:val="28"/>
              </w:rPr>
              <w:t>880301</w:t>
            </w:r>
          </w:p>
        </w:tc>
      </w:tr>
    </w:tbl>
    <w:p w:rsidR="009E6D7C" w:rsidRDefault="00E467CB" w:rsidP="00CE330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построении прогнозного баланса учитывали следующие изменения, вызванные различием форм финансирования капитальных вложений.</w:t>
      </w:r>
      <w:r w:rsidR="002E5DFB">
        <w:rPr>
          <w:rFonts w:ascii="Times New Roman" w:hAnsi="Times New Roman" w:cs="Times New Roman"/>
          <w:sz w:val="28"/>
          <w:szCs w:val="28"/>
        </w:rPr>
        <w:t xml:space="preserve"> </w:t>
      </w:r>
      <w:r>
        <w:rPr>
          <w:rFonts w:ascii="Times New Roman" w:hAnsi="Times New Roman" w:cs="Times New Roman"/>
          <w:sz w:val="28"/>
          <w:szCs w:val="28"/>
        </w:rPr>
        <w:t>При финансировании</w:t>
      </w:r>
      <w:r w:rsidR="00420FE7">
        <w:rPr>
          <w:rFonts w:ascii="Times New Roman" w:hAnsi="Times New Roman" w:cs="Times New Roman"/>
          <w:sz w:val="28"/>
          <w:szCs w:val="28"/>
        </w:rPr>
        <w:t xml:space="preserve"> за счет собственных средств и кредита</w:t>
      </w:r>
      <w:r>
        <w:rPr>
          <w:rFonts w:ascii="Times New Roman" w:hAnsi="Times New Roman" w:cs="Times New Roman"/>
          <w:sz w:val="28"/>
          <w:szCs w:val="28"/>
        </w:rPr>
        <w:t xml:space="preserve"> на стоимость приобретаемой техники увеличивается сумма основных средств в активе баланса. При финансировании за счет собственных средств уменьшается сумма денежных средств и частично увеличивается кредиторская задолженность на сумму недостающих денежных средств для немедленной оплаты стоимости объекта приобретения. При кредитовании увеличивается долгосрочная задолженность в пассиве баланса. </w:t>
      </w:r>
      <w:r w:rsidR="00AE149C">
        <w:rPr>
          <w:rFonts w:ascii="Times New Roman" w:hAnsi="Times New Roman" w:cs="Times New Roman"/>
          <w:sz w:val="28"/>
          <w:szCs w:val="28"/>
        </w:rPr>
        <w:t>Использование лизинга как формы финансирования капитальных вложений на содержании баланса отражается не значительно и в данном примере баланс в третьем случае с применением лизинга практически не отличается от фактического на 31.12 2016 г., принятого за базовый для выполнения расчетов</w:t>
      </w:r>
      <w:r w:rsidR="00D7139E">
        <w:rPr>
          <w:rFonts w:ascii="Times New Roman" w:hAnsi="Times New Roman" w:cs="Times New Roman"/>
          <w:sz w:val="28"/>
          <w:szCs w:val="28"/>
        </w:rPr>
        <w:t xml:space="preserve"> (Приложение В)</w:t>
      </w:r>
      <w:r w:rsidR="00AE149C">
        <w:rPr>
          <w:rFonts w:ascii="Times New Roman" w:hAnsi="Times New Roman" w:cs="Times New Roman"/>
          <w:sz w:val="28"/>
          <w:szCs w:val="28"/>
        </w:rPr>
        <w:t>.</w:t>
      </w:r>
    </w:p>
    <w:p w:rsidR="00217494" w:rsidRDefault="00217494" w:rsidP="00217494">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 данных таблицы видно, что значения показателей финансового состояния указывают на преимущества такой формы финансирования капитальных вложений как лизинг. Так коэффициент финансовой независимости (автономии) выше при использовании собственных средств, но при этом велик риск снижения ликвидности.</w:t>
      </w:r>
    </w:p>
    <w:p w:rsidR="00600EBE" w:rsidRDefault="00217494" w:rsidP="00217494">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t>Т</w:t>
      </w:r>
      <w:r w:rsidR="00CE3307">
        <w:rPr>
          <w:rFonts w:ascii="Times New Roman" w:hAnsi="Times New Roman" w:cs="Times New Roman"/>
          <w:sz w:val="28"/>
          <w:szCs w:val="28"/>
        </w:rPr>
        <w:t>аблица 25 -</w:t>
      </w:r>
      <w:r w:rsidR="00600EBE">
        <w:rPr>
          <w:rFonts w:ascii="Times New Roman" w:hAnsi="Times New Roman" w:cs="Times New Roman"/>
          <w:sz w:val="28"/>
          <w:szCs w:val="28"/>
        </w:rPr>
        <w:t xml:space="preserve"> Прогноз финансовых показателей ЗАО Агрокомбинат племзавод «Красногорский» при различных формах финансирования капитальных вложений в комбайн «</w:t>
      </w:r>
      <w:r w:rsidR="00600EBE">
        <w:rPr>
          <w:rFonts w:ascii="Times New Roman" w:hAnsi="Times New Roman" w:cs="Times New Roman"/>
          <w:sz w:val="28"/>
          <w:szCs w:val="28"/>
          <w:lang w:val="en-US"/>
        </w:rPr>
        <w:t>ACROS</w:t>
      </w:r>
      <w:r w:rsidR="00600EBE" w:rsidRPr="00467DE4">
        <w:rPr>
          <w:rFonts w:ascii="Times New Roman" w:hAnsi="Times New Roman" w:cs="Times New Roman"/>
          <w:sz w:val="28"/>
          <w:szCs w:val="28"/>
        </w:rPr>
        <w:t xml:space="preserve"> 585</w:t>
      </w:r>
      <w:r w:rsidR="00600EBE">
        <w:rPr>
          <w:rFonts w:ascii="Times New Roman" w:hAnsi="Times New Roman" w:cs="Times New Roman"/>
          <w:sz w:val="28"/>
          <w:szCs w:val="28"/>
        </w:rPr>
        <w:t>»</w:t>
      </w:r>
    </w:p>
    <w:tbl>
      <w:tblPr>
        <w:tblStyle w:val="a3"/>
        <w:tblW w:w="0" w:type="auto"/>
        <w:tblLook w:val="04A0" w:firstRow="1" w:lastRow="0" w:firstColumn="1" w:lastColumn="0" w:noHBand="0" w:noVBand="1"/>
      </w:tblPr>
      <w:tblGrid>
        <w:gridCol w:w="3368"/>
        <w:gridCol w:w="2976"/>
        <w:gridCol w:w="1701"/>
        <w:gridCol w:w="1525"/>
      </w:tblGrid>
      <w:tr w:rsidR="00600EBE" w:rsidTr="00651BE9">
        <w:tc>
          <w:tcPr>
            <w:tcW w:w="3369" w:type="dxa"/>
            <w:vMerge w:val="restart"/>
          </w:tcPr>
          <w:p w:rsidR="00600EBE" w:rsidRDefault="00600EBE" w:rsidP="00651BE9">
            <w:pPr>
              <w:contextualSpacing/>
              <w:jc w:val="both"/>
              <w:rPr>
                <w:rFonts w:ascii="Times New Roman" w:hAnsi="Times New Roman" w:cs="Times New Roman"/>
                <w:sz w:val="28"/>
                <w:szCs w:val="28"/>
              </w:rPr>
            </w:pPr>
            <w:r>
              <w:rPr>
                <w:rFonts w:ascii="Times New Roman" w:hAnsi="Times New Roman" w:cs="Times New Roman"/>
                <w:sz w:val="28"/>
                <w:szCs w:val="28"/>
              </w:rPr>
              <w:t>Наименование показателя</w:t>
            </w:r>
          </w:p>
        </w:tc>
        <w:tc>
          <w:tcPr>
            <w:tcW w:w="6202" w:type="dxa"/>
            <w:gridSpan w:val="3"/>
          </w:tcPr>
          <w:p w:rsidR="00600EBE" w:rsidRDefault="00600EBE" w:rsidP="00651BE9">
            <w:pPr>
              <w:contextualSpacing/>
              <w:jc w:val="center"/>
              <w:rPr>
                <w:rFonts w:ascii="Times New Roman" w:hAnsi="Times New Roman" w:cs="Times New Roman"/>
                <w:sz w:val="28"/>
                <w:szCs w:val="28"/>
              </w:rPr>
            </w:pPr>
            <w:r>
              <w:rPr>
                <w:rFonts w:ascii="Times New Roman" w:hAnsi="Times New Roman" w:cs="Times New Roman"/>
                <w:sz w:val="28"/>
                <w:szCs w:val="28"/>
              </w:rPr>
              <w:t>Форма финансирования капитальных вложений</w:t>
            </w:r>
          </w:p>
        </w:tc>
      </w:tr>
      <w:tr w:rsidR="00600EBE" w:rsidTr="00651BE9">
        <w:tc>
          <w:tcPr>
            <w:tcW w:w="3369" w:type="dxa"/>
            <w:vMerge/>
          </w:tcPr>
          <w:p w:rsidR="00600EBE" w:rsidRDefault="00600EBE" w:rsidP="00651BE9">
            <w:pPr>
              <w:contextualSpacing/>
              <w:jc w:val="both"/>
              <w:rPr>
                <w:rFonts w:ascii="Times New Roman" w:hAnsi="Times New Roman" w:cs="Times New Roman"/>
                <w:sz w:val="28"/>
                <w:szCs w:val="28"/>
              </w:rPr>
            </w:pPr>
          </w:p>
        </w:tc>
        <w:tc>
          <w:tcPr>
            <w:tcW w:w="2976" w:type="dxa"/>
          </w:tcPr>
          <w:p w:rsidR="00600EBE" w:rsidRDefault="00600EBE" w:rsidP="00651BE9">
            <w:pPr>
              <w:contextualSpacing/>
              <w:jc w:val="both"/>
              <w:rPr>
                <w:rFonts w:ascii="Times New Roman" w:hAnsi="Times New Roman" w:cs="Times New Roman"/>
                <w:sz w:val="28"/>
                <w:szCs w:val="28"/>
              </w:rPr>
            </w:pPr>
            <w:r>
              <w:rPr>
                <w:rFonts w:ascii="Times New Roman" w:hAnsi="Times New Roman" w:cs="Times New Roman"/>
                <w:sz w:val="28"/>
                <w:szCs w:val="28"/>
              </w:rPr>
              <w:t>собственные средства</w:t>
            </w:r>
          </w:p>
        </w:tc>
        <w:tc>
          <w:tcPr>
            <w:tcW w:w="1701" w:type="dxa"/>
          </w:tcPr>
          <w:p w:rsidR="00600EBE" w:rsidRDefault="00600EBE" w:rsidP="00651BE9">
            <w:pPr>
              <w:contextualSpacing/>
              <w:jc w:val="both"/>
              <w:rPr>
                <w:rFonts w:ascii="Times New Roman" w:hAnsi="Times New Roman" w:cs="Times New Roman"/>
                <w:sz w:val="28"/>
                <w:szCs w:val="28"/>
              </w:rPr>
            </w:pPr>
            <w:r>
              <w:rPr>
                <w:rFonts w:ascii="Times New Roman" w:hAnsi="Times New Roman" w:cs="Times New Roman"/>
                <w:sz w:val="28"/>
                <w:szCs w:val="28"/>
              </w:rPr>
              <w:t>кредит</w:t>
            </w:r>
          </w:p>
        </w:tc>
        <w:tc>
          <w:tcPr>
            <w:tcW w:w="1525" w:type="dxa"/>
          </w:tcPr>
          <w:p w:rsidR="00600EBE" w:rsidRDefault="00600EBE" w:rsidP="00651BE9">
            <w:pPr>
              <w:contextualSpacing/>
              <w:jc w:val="both"/>
              <w:rPr>
                <w:rFonts w:ascii="Times New Roman" w:hAnsi="Times New Roman" w:cs="Times New Roman"/>
                <w:sz w:val="28"/>
                <w:szCs w:val="28"/>
              </w:rPr>
            </w:pPr>
            <w:r>
              <w:rPr>
                <w:rFonts w:ascii="Times New Roman" w:hAnsi="Times New Roman" w:cs="Times New Roman"/>
                <w:sz w:val="28"/>
                <w:szCs w:val="28"/>
              </w:rPr>
              <w:t>лизинг</w:t>
            </w:r>
          </w:p>
        </w:tc>
      </w:tr>
      <w:tr w:rsidR="00600EBE" w:rsidTr="00651BE9">
        <w:tc>
          <w:tcPr>
            <w:tcW w:w="3369" w:type="dxa"/>
          </w:tcPr>
          <w:p w:rsidR="00600EBE" w:rsidRDefault="00600EBE" w:rsidP="00651BE9">
            <w:pPr>
              <w:contextualSpacing/>
              <w:jc w:val="both"/>
              <w:rPr>
                <w:rFonts w:ascii="Times New Roman" w:hAnsi="Times New Roman" w:cs="Times New Roman"/>
                <w:sz w:val="28"/>
                <w:szCs w:val="28"/>
              </w:rPr>
            </w:pPr>
            <w:r>
              <w:rPr>
                <w:rFonts w:ascii="Times New Roman" w:hAnsi="Times New Roman" w:cs="Times New Roman"/>
                <w:sz w:val="28"/>
                <w:szCs w:val="28"/>
              </w:rPr>
              <w:t>Коэффициент финансовой независимости (автономии)</w:t>
            </w:r>
          </w:p>
        </w:tc>
        <w:tc>
          <w:tcPr>
            <w:tcW w:w="2976" w:type="dxa"/>
          </w:tcPr>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p>
          <w:p w:rsidR="00600EBE" w:rsidRDefault="00600EBE" w:rsidP="00600EBE">
            <w:pPr>
              <w:contextualSpacing/>
              <w:jc w:val="both"/>
              <w:rPr>
                <w:rFonts w:ascii="Times New Roman" w:hAnsi="Times New Roman" w:cs="Times New Roman"/>
                <w:sz w:val="28"/>
                <w:szCs w:val="28"/>
              </w:rPr>
            </w:pPr>
            <w:r>
              <w:rPr>
                <w:rFonts w:ascii="Times New Roman" w:hAnsi="Times New Roman" w:cs="Times New Roman"/>
                <w:sz w:val="28"/>
                <w:szCs w:val="28"/>
              </w:rPr>
              <w:t>0,324</w:t>
            </w:r>
          </w:p>
        </w:tc>
        <w:tc>
          <w:tcPr>
            <w:tcW w:w="1701" w:type="dxa"/>
          </w:tcPr>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r>
              <w:rPr>
                <w:rFonts w:ascii="Times New Roman" w:hAnsi="Times New Roman" w:cs="Times New Roman"/>
                <w:sz w:val="28"/>
                <w:szCs w:val="28"/>
              </w:rPr>
              <w:t>0,323</w:t>
            </w:r>
          </w:p>
        </w:tc>
        <w:tc>
          <w:tcPr>
            <w:tcW w:w="1525" w:type="dxa"/>
          </w:tcPr>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p>
          <w:p w:rsidR="00600EBE" w:rsidRDefault="00600EBE" w:rsidP="00651BE9">
            <w:pPr>
              <w:contextualSpacing/>
              <w:jc w:val="both"/>
              <w:rPr>
                <w:rFonts w:ascii="Times New Roman" w:hAnsi="Times New Roman" w:cs="Times New Roman"/>
                <w:sz w:val="28"/>
                <w:szCs w:val="28"/>
              </w:rPr>
            </w:pPr>
          </w:p>
          <w:p w:rsidR="00600EBE" w:rsidRDefault="00600EBE" w:rsidP="00600EBE">
            <w:pPr>
              <w:contextualSpacing/>
              <w:jc w:val="both"/>
              <w:rPr>
                <w:rFonts w:ascii="Times New Roman" w:hAnsi="Times New Roman" w:cs="Times New Roman"/>
                <w:sz w:val="28"/>
                <w:szCs w:val="28"/>
              </w:rPr>
            </w:pPr>
            <w:r>
              <w:rPr>
                <w:rFonts w:ascii="Times New Roman" w:hAnsi="Times New Roman" w:cs="Times New Roman"/>
                <w:sz w:val="28"/>
                <w:szCs w:val="28"/>
              </w:rPr>
              <w:t>0,327</w:t>
            </w:r>
          </w:p>
        </w:tc>
      </w:tr>
      <w:tr w:rsidR="004B1B87" w:rsidTr="00651BE9">
        <w:tc>
          <w:tcPr>
            <w:tcW w:w="3369" w:type="dxa"/>
          </w:tcPr>
          <w:p w:rsidR="004B1B87" w:rsidRDefault="004B1B87" w:rsidP="00600EBE">
            <w:pPr>
              <w:contextualSpacing/>
              <w:jc w:val="both"/>
              <w:rPr>
                <w:rFonts w:ascii="Times New Roman" w:hAnsi="Times New Roman" w:cs="Times New Roman"/>
                <w:sz w:val="28"/>
                <w:szCs w:val="28"/>
              </w:rPr>
            </w:pPr>
            <w:r>
              <w:rPr>
                <w:rFonts w:ascii="Times New Roman" w:hAnsi="Times New Roman" w:cs="Times New Roman"/>
                <w:sz w:val="28"/>
                <w:szCs w:val="28"/>
              </w:rPr>
              <w:t>Коэффициент абсолютной ликвидности</w:t>
            </w:r>
          </w:p>
        </w:tc>
        <w:tc>
          <w:tcPr>
            <w:tcW w:w="2976" w:type="dxa"/>
          </w:tcPr>
          <w:p w:rsidR="004B1B87" w:rsidRDefault="004B1B87" w:rsidP="00600EBE">
            <w:pPr>
              <w:contextualSpacing/>
              <w:jc w:val="both"/>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4B1B87" w:rsidRDefault="004B1B87" w:rsidP="004B1B87">
            <w:pPr>
              <w:contextualSpacing/>
              <w:jc w:val="both"/>
              <w:rPr>
                <w:rFonts w:ascii="Times New Roman" w:hAnsi="Times New Roman" w:cs="Times New Roman"/>
                <w:sz w:val="28"/>
                <w:szCs w:val="28"/>
              </w:rPr>
            </w:pPr>
            <w:r>
              <w:rPr>
                <w:rFonts w:ascii="Times New Roman" w:hAnsi="Times New Roman" w:cs="Times New Roman"/>
                <w:sz w:val="28"/>
                <w:szCs w:val="28"/>
              </w:rPr>
              <w:t>0,0058</w:t>
            </w:r>
          </w:p>
        </w:tc>
        <w:tc>
          <w:tcPr>
            <w:tcW w:w="1525" w:type="dxa"/>
          </w:tcPr>
          <w:p w:rsidR="004B1B87"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0,0058</w:t>
            </w:r>
          </w:p>
        </w:tc>
      </w:tr>
      <w:tr w:rsidR="00600EBE" w:rsidTr="00651BE9">
        <w:tc>
          <w:tcPr>
            <w:tcW w:w="3369" w:type="dxa"/>
          </w:tcPr>
          <w:p w:rsidR="00600EBE" w:rsidRDefault="004B1B87" w:rsidP="004B1B87">
            <w:pPr>
              <w:contextualSpacing/>
              <w:jc w:val="both"/>
              <w:rPr>
                <w:rFonts w:ascii="Times New Roman" w:hAnsi="Times New Roman" w:cs="Times New Roman"/>
                <w:sz w:val="28"/>
                <w:szCs w:val="28"/>
              </w:rPr>
            </w:pPr>
            <w:r>
              <w:rPr>
                <w:rFonts w:ascii="Times New Roman" w:hAnsi="Times New Roman" w:cs="Times New Roman"/>
                <w:sz w:val="28"/>
                <w:szCs w:val="28"/>
              </w:rPr>
              <w:t>Коэффициент критической ликвидности</w:t>
            </w:r>
          </w:p>
        </w:tc>
        <w:tc>
          <w:tcPr>
            <w:tcW w:w="2976" w:type="dxa"/>
          </w:tcPr>
          <w:p w:rsidR="00600EBE"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0,185</w:t>
            </w:r>
          </w:p>
        </w:tc>
        <w:tc>
          <w:tcPr>
            <w:tcW w:w="1701" w:type="dxa"/>
          </w:tcPr>
          <w:p w:rsidR="00600EBE"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0,192</w:t>
            </w:r>
          </w:p>
        </w:tc>
        <w:tc>
          <w:tcPr>
            <w:tcW w:w="1525" w:type="dxa"/>
          </w:tcPr>
          <w:p w:rsidR="00600EBE"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0,192</w:t>
            </w:r>
          </w:p>
        </w:tc>
      </w:tr>
      <w:tr w:rsidR="00600EBE" w:rsidTr="00651BE9">
        <w:tc>
          <w:tcPr>
            <w:tcW w:w="3369" w:type="dxa"/>
          </w:tcPr>
          <w:p w:rsidR="00600EBE" w:rsidRDefault="004B1B87" w:rsidP="004B1B87">
            <w:pPr>
              <w:contextualSpacing/>
              <w:jc w:val="both"/>
              <w:rPr>
                <w:rFonts w:ascii="Times New Roman" w:hAnsi="Times New Roman" w:cs="Times New Roman"/>
                <w:sz w:val="28"/>
                <w:szCs w:val="28"/>
              </w:rPr>
            </w:pPr>
            <w:r>
              <w:rPr>
                <w:rFonts w:ascii="Times New Roman" w:hAnsi="Times New Roman" w:cs="Times New Roman"/>
                <w:sz w:val="28"/>
                <w:szCs w:val="28"/>
              </w:rPr>
              <w:t>Коэффициент текущей ликвидности</w:t>
            </w:r>
          </w:p>
        </w:tc>
        <w:tc>
          <w:tcPr>
            <w:tcW w:w="2976" w:type="dxa"/>
          </w:tcPr>
          <w:p w:rsidR="00600EBE"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0,613</w:t>
            </w:r>
          </w:p>
        </w:tc>
        <w:tc>
          <w:tcPr>
            <w:tcW w:w="1701" w:type="dxa"/>
          </w:tcPr>
          <w:p w:rsidR="00600EBE"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0,626</w:t>
            </w:r>
          </w:p>
        </w:tc>
        <w:tc>
          <w:tcPr>
            <w:tcW w:w="1525" w:type="dxa"/>
          </w:tcPr>
          <w:p w:rsidR="00600EBE" w:rsidRDefault="004B1B87" w:rsidP="00651BE9">
            <w:pPr>
              <w:contextualSpacing/>
              <w:jc w:val="both"/>
              <w:rPr>
                <w:rFonts w:ascii="Times New Roman" w:hAnsi="Times New Roman" w:cs="Times New Roman"/>
                <w:sz w:val="28"/>
                <w:szCs w:val="28"/>
              </w:rPr>
            </w:pPr>
            <w:r>
              <w:rPr>
                <w:rFonts w:ascii="Times New Roman" w:hAnsi="Times New Roman" w:cs="Times New Roman"/>
                <w:sz w:val="28"/>
                <w:szCs w:val="28"/>
              </w:rPr>
              <w:t>0,626</w:t>
            </w:r>
          </w:p>
        </w:tc>
      </w:tr>
    </w:tbl>
    <w:p w:rsidR="005B360F" w:rsidRDefault="00613FBB" w:rsidP="00CE3307">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сравнении кредитования и лизинга показатели ликвидности имеют одинаковые значения, но финансовая независимость при финансировании в форме лизинга выше.</w:t>
      </w:r>
    </w:p>
    <w:p w:rsidR="005B360F" w:rsidRDefault="005B360F">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AE149C" w:rsidRPr="009E505E" w:rsidRDefault="005B360F" w:rsidP="009E505E">
      <w:pPr>
        <w:pStyle w:val="1"/>
        <w:numPr>
          <w:ilvl w:val="0"/>
          <w:numId w:val="0"/>
        </w:numPr>
        <w:spacing w:before="0" w:line="360" w:lineRule="auto"/>
        <w:contextualSpacing/>
        <w:jc w:val="center"/>
        <w:rPr>
          <w:rFonts w:ascii="Times New Roman" w:hAnsi="Times New Roman" w:cs="Times New Roman"/>
          <w:color w:val="auto"/>
        </w:rPr>
      </w:pPr>
      <w:bookmarkStart w:id="26" w:name="_Toc484729072"/>
      <w:r w:rsidRPr="009E505E">
        <w:rPr>
          <w:rFonts w:ascii="Times New Roman" w:hAnsi="Times New Roman" w:cs="Times New Roman"/>
          <w:color w:val="auto"/>
        </w:rPr>
        <w:t>Заключение</w:t>
      </w:r>
      <w:bookmarkEnd w:id="26"/>
    </w:p>
    <w:p w:rsidR="005B360F" w:rsidRPr="009057A2" w:rsidRDefault="005B360F" w:rsidP="002E5DFB">
      <w:pPr>
        <w:pStyle w:val="Default"/>
        <w:spacing w:line="360" w:lineRule="auto"/>
        <w:ind w:firstLine="709"/>
        <w:contextualSpacing/>
        <w:jc w:val="both"/>
        <w:rPr>
          <w:color w:val="auto"/>
          <w:sz w:val="28"/>
          <w:szCs w:val="28"/>
        </w:rPr>
      </w:pPr>
      <w:r w:rsidRPr="009057A2">
        <w:rPr>
          <w:color w:val="auto"/>
          <w:sz w:val="28"/>
          <w:szCs w:val="28"/>
        </w:rPr>
        <w:t>Лизинг без всяких споров можно отнести к уникальному финансовому инструменту. Он одновременно в себе соединил свойства аренды, кредита и финансовых инвестиций, образуя новые формы предпринимательской деятельности. Всё это способствует повышению эффективности производственной системы и обеспечивает обновление и формирование технико-технологического потенциала отрасли, а это в свою очередь приводит к развитию агропромышленного комплекса в целом.</w:t>
      </w:r>
    </w:p>
    <w:p w:rsidR="005B360F" w:rsidRPr="009057A2" w:rsidRDefault="005B360F" w:rsidP="002E5DFB">
      <w:pPr>
        <w:pStyle w:val="Default"/>
        <w:spacing w:line="360" w:lineRule="auto"/>
        <w:ind w:firstLine="709"/>
        <w:contextualSpacing/>
        <w:jc w:val="both"/>
        <w:rPr>
          <w:color w:val="auto"/>
          <w:sz w:val="28"/>
          <w:szCs w:val="28"/>
        </w:rPr>
      </w:pPr>
      <w:r w:rsidRPr="009057A2">
        <w:rPr>
          <w:color w:val="auto"/>
          <w:sz w:val="28"/>
          <w:szCs w:val="28"/>
        </w:rPr>
        <w:t>В развитых странах лизинг является одним из важных рычагов, оказывающих влияние на инвестиционную деятельность, принося огромный эффект не только непосредственным участникам лизинговых операций, но и экономике в целом.</w:t>
      </w:r>
    </w:p>
    <w:p w:rsidR="005B360F" w:rsidRPr="009057A2" w:rsidRDefault="005B360F" w:rsidP="002E5DFB">
      <w:pPr>
        <w:pStyle w:val="Default"/>
        <w:spacing w:line="360" w:lineRule="auto"/>
        <w:ind w:firstLine="709"/>
        <w:contextualSpacing/>
        <w:jc w:val="both"/>
        <w:rPr>
          <w:color w:val="auto"/>
          <w:sz w:val="28"/>
          <w:szCs w:val="28"/>
        </w:rPr>
      </w:pPr>
      <w:r w:rsidRPr="009057A2">
        <w:rPr>
          <w:color w:val="auto"/>
          <w:sz w:val="28"/>
          <w:szCs w:val="28"/>
        </w:rPr>
        <w:t>Сложность исследуемой проблемы заключается в том, что в экономической литературе на данный момент времени нет единого мнения специалистов</w:t>
      </w:r>
      <w:r>
        <w:rPr>
          <w:color w:val="auto"/>
          <w:sz w:val="28"/>
          <w:szCs w:val="28"/>
        </w:rPr>
        <w:t xml:space="preserve"> по поводу</w:t>
      </w:r>
      <w:r w:rsidRPr="009057A2">
        <w:rPr>
          <w:color w:val="auto"/>
          <w:sz w:val="28"/>
          <w:szCs w:val="28"/>
        </w:rPr>
        <w:t xml:space="preserve"> сущности и толкования видов лизинга, возникает смешение понятий. Нет необходимой упорядоченности и определенности теории и практики лизинговой деятельности. Изучение сущности и последовательности процессов, с реализацией лизинговых услуг и схем, будет положительно влиять на использование преимуществ данного инвестиционно-финансового инструмента.</w:t>
      </w:r>
    </w:p>
    <w:p w:rsidR="005B360F" w:rsidRPr="002479CA" w:rsidRDefault="002E5DFB" w:rsidP="002E5DFB">
      <w:pPr>
        <w:pStyle w:val="Default"/>
        <w:spacing w:line="360" w:lineRule="auto"/>
        <w:ind w:firstLine="709"/>
        <w:contextualSpacing/>
        <w:jc w:val="both"/>
        <w:rPr>
          <w:color w:val="auto"/>
          <w:sz w:val="28"/>
          <w:szCs w:val="28"/>
        </w:rPr>
      </w:pPr>
      <w:r>
        <w:rPr>
          <w:color w:val="auto"/>
          <w:sz w:val="28"/>
          <w:szCs w:val="28"/>
        </w:rPr>
        <w:t xml:space="preserve">Объект исследования </w:t>
      </w:r>
      <w:r w:rsidR="005B360F" w:rsidRPr="00C86885">
        <w:rPr>
          <w:color w:val="auto"/>
          <w:sz w:val="28"/>
          <w:szCs w:val="28"/>
        </w:rPr>
        <w:t>магистерской</w:t>
      </w:r>
      <w:r w:rsidR="005B360F" w:rsidRPr="002479CA">
        <w:rPr>
          <w:color w:val="auto"/>
          <w:sz w:val="28"/>
          <w:szCs w:val="28"/>
        </w:rPr>
        <w:t xml:space="preserve"> диссертации – лизинг как форма финансирования капитальных вложений в рамках лизинговых отношений, составляющих особый вид предпринимательской деятельности.</w:t>
      </w:r>
    </w:p>
    <w:p w:rsidR="005B360F" w:rsidRPr="002479CA" w:rsidRDefault="005B360F" w:rsidP="002E5DFB">
      <w:pPr>
        <w:pStyle w:val="Default"/>
        <w:spacing w:line="360" w:lineRule="auto"/>
        <w:ind w:firstLine="709"/>
        <w:contextualSpacing/>
        <w:jc w:val="both"/>
        <w:rPr>
          <w:color w:val="auto"/>
          <w:sz w:val="28"/>
          <w:szCs w:val="28"/>
        </w:rPr>
      </w:pPr>
      <w:r w:rsidRPr="00C86885">
        <w:rPr>
          <w:color w:val="auto"/>
          <w:sz w:val="28"/>
          <w:szCs w:val="28"/>
        </w:rPr>
        <w:t>Предмет исследования</w:t>
      </w:r>
      <w:r w:rsidR="002E5DFB">
        <w:rPr>
          <w:color w:val="auto"/>
          <w:sz w:val="28"/>
          <w:szCs w:val="28"/>
        </w:rPr>
        <w:t xml:space="preserve"> </w:t>
      </w:r>
      <w:r>
        <w:rPr>
          <w:color w:val="auto"/>
          <w:sz w:val="28"/>
          <w:szCs w:val="28"/>
        </w:rPr>
        <w:t>-</w:t>
      </w:r>
      <w:r w:rsidRPr="002479CA">
        <w:rPr>
          <w:color w:val="auto"/>
          <w:sz w:val="28"/>
          <w:szCs w:val="28"/>
        </w:rPr>
        <w:t xml:space="preserve"> совокупность финансово-экономических отношений, возникающих в процессе использования лизинга как формы финансирования капитальных вложений в техническое оснащение отрасли растениеводства.</w:t>
      </w:r>
    </w:p>
    <w:p w:rsidR="005B360F" w:rsidRDefault="005B360F" w:rsidP="002E5DFB">
      <w:pPr>
        <w:pStyle w:val="Default"/>
        <w:spacing w:line="360" w:lineRule="auto"/>
        <w:ind w:firstLine="709"/>
        <w:contextualSpacing/>
        <w:jc w:val="both"/>
        <w:rPr>
          <w:color w:val="auto"/>
          <w:sz w:val="28"/>
          <w:szCs w:val="28"/>
        </w:rPr>
      </w:pPr>
      <w:r w:rsidRPr="002479CA">
        <w:rPr>
          <w:color w:val="auto"/>
          <w:sz w:val="28"/>
          <w:szCs w:val="28"/>
        </w:rPr>
        <w:t>Объект наблюдения –</w:t>
      </w:r>
      <w:r w:rsidR="002E5DFB">
        <w:rPr>
          <w:color w:val="auto"/>
          <w:sz w:val="28"/>
          <w:szCs w:val="28"/>
        </w:rPr>
        <w:t xml:space="preserve"> </w:t>
      </w:r>
      <w:r w:rsidRPr="002479CA">
        <w:rPr>
          <w:color w:val="auto"/>
          <w:sz w:val="28"/>
          <w:szCs w:val="28"/>
        </w:rPr>
        <w:t>отрасль растениеводства сельскохозяйственных предприятий Кировской области и предприятия сферы технического обслуживания сельского хозяйства.</w:t>
      </w:r>
    </w:p>
    <w:p w:rsidR="005B360F" w:rsidRPr="000B07B2" w:rsidRDefault="005B360F" w:rsidP="002E5DFB">
      <w:pPr>
        <w:pStyle w:val="Default"/>
        <w:spacing w:line="360" w:lineRule="auto"/>
        <w:ind w:firstLine="709"/>
        <w:contextualSpacing/>
        <w:jc w:val="both"/>
        <w:rPr>
          <w:color w:val="auto"/>
          <w:sz w:val="28"/>
          <w:szCs w:val="28"/>
        </w:rPr>
      </w:pPr>
      <w:r w:rsidRPr="000B07B2">
        <w:rPr>
          <w:color w:val="auto"/>
          <w:sz w:val="28"/>
          <w:szCs w:val="28"/>
        </w:rPr>
        <w:t>Научная новизна.</w:t>
      </w:r>
    </w:p>
    <w:p w:rsidR="005B360F" w:rsidRPr="002E5DFB" w:rsidRDefault="005B360F" w:rsidP="002E5DFB">
      <w:pPr>
        <w:shd w:val="clear" w:color="auto" w:fill="FFFFFF" w:themeFill="background1"/>
        <w:spacing w:line="360" w:lineRule="auto"/>
        <w:ind w:firstLine="709"/>
        <w:contextualSpacing/>
        <w:jc w:val="both"/>
        <w:rPr>
          <w:rFonts w:ascii="Times New Roman" w:hAnsi="Times New Roman" w:cs="Times New Roman"/>
          <w:sz w:val="28"/>
          <w:szCs w:val="28"/>
        </w:rPr>
      </w:pPr>
      <w:r w:rsidRPr="006D67F8">
        <w:rPr>
          <w:rFonts w:ascii="Times New Roman" w:hAnsi="Times New Roman" w:cs="Times New Roman"/>
          <w:sz w:val="28"/>
          <w:szCs w:val="28"/>
        </w:rPr>
        <w:t>Уточнено определение лизинга как формы финансирования капитальных вложений. Лизинг нами представлен</w:t>
      </w:r>
      <w:r w:rsidR="002E5DFB">
        <w:rPr>
          <w:rFonts w:ascii="Times New Roman" w:hAnsi="Times New Roman" w:cs="Times New Roman"/>
          <w:sz w:val="28"/>
          <w:szCs w:val="28"/>
        </w:rPr>
        <w:t xml:space="preserve"> </w:t>
      </w:r>
      <w:r w:rsidRPr="006D67F8">
        <w:rPr>
          <w:rFonts w:ascii="Times New Roman" w:hAnsi="Times New Roman" w:cs="Times New Roman"/>
          <w:sz w:val="28"/>
          <w:szCs w:val="28"/>
        </w:rPr>
        <w:t>как</w:t>
      </w:r>
      <w:r w:rsidR="002E5DFB">
        <w:rPr>
          <w:rFonts w:ascii="Times New Roman" w:hAnsi="Times New Roman" w:cs="Times New Roman"/>
          <w:sz w:val="28"/>
          <w:szCs w:val="28"/>
        </w:rPr>
        <w:t xml:space="preserve"> </w:t>
      </w:r>
      <w:r>
        <w:rPr>
          <w:rFonts w:ascii="Times New Roman" w:hAnsi="Times New Roman" w:cs="Times New Roman"/>
          <w:sz w:val="28"/>
          <w:szCs w:val="28"/>
        </w:rPr>
        <w:t>вид предпринимательской деятельности, направленной на инвестирование арендодателем временно свободных или привлечённых финансовых средств в объекты, передаваемые арендатору и обеспечивающей для последнего особую форму финансирования капитальных вложений (инвестиций).</w:t>
      </w:r>
    </w:p>
    <w:p w:rsidR="005B360F" w:rsidRPr="007C4D3C" w:rsidRDefault="005B360F" w:rsidP="002E5DFB">
      <w:pPr>
        <w:pStyle w:val="Default"/>
        <w:spacing w:line="360" w:lineRule="auto"/>
        <w:ind w:firstLine="709"/>
        <w:contextualSpacing/>
        <w:jc w:val="both"/>
        <w:rPr>
          <w:color w:val="auto"/>
          <w:sz w:val="28"/>
          <w:szCs w:val="28"/>
        </w:rPr>
      </w:pPr>
      <w:r w:rsidRPr="002E5DFB">
        <w:rPr>
          <w:color w:val="auto"/>
          <w:sz w:val="28"/>
          <w:szCs w:val="28"/>
        </w:rPr>
        <w:t>Приведена расширенная классификац</w:t>
      </w:r>
      <w:r>
        <w:rPr>
          <w:color w:val="auto"/>
          <w:sz w:val="28"/>
          <w:szCs w:val="28"/>
        </w:rPr>
        <w:t>ия видов лизинга.</w:t>
      </w:r>
    </w:p>
    <w:p w:rsidR="005B360F" w:rsidRDefault="005B360F" w:rsidP="002E5DFB">
      <w:pPr>
        <w:pStyle w:val="Default"/>
        <w:spacing w:line="360" w:lineRule="auto"/>
        <w:ind w:firstLine="709"/>
        <w:contextualSpacing/>
        <w:jc w:val="both"/>
        <w:rPr>
          <w:color w:val="auto"/>
          <w:sz w:val="28"/>
          <w:szCs w:val="28"/>
        </w:rPr>
      </w:pPr>
      <w:r>
        <w:rPr>
          <w:color w:val="auto"/>
          <w:sz w:val="28"/>
          <w:szCs w:val="28"/>
        </w:rPr>
        <w:t>Предложены методические подходы к выбору формы финансирования капитальных вложений в техническое оснащение отрасли растениеводства. В их основе алгоритм выбора лизинговой программы и методика оценки эффективности лизинга как источника финансирования капитальных вложений.</w:t>
      </w:r>
    </w:p>
    <w:p w:rsidR="005B360F" w:rsidRPr="000B07B2" w:rsidRDefault="005B360F" w:rsidP="002E5DFB">
      <w:pPr>
        <w:pStyle w:val="Default"/>
        <w:spacing w:line="360" w:lineRule="auto"/>
        <w:ind w:firstLine="709"/>
        <w:contextualSpacing/>
        <w:jc w:val="both"/>
        <w:rPr>
          <w:color w:val="auto"/>
          <w:sz w:val="28"/>
          <w:szCs w:val="28"/>
        </w:rPr>
      </w:pPr>
      <w:r w:rsidRPr="000B07B2">
        <w:rPr>
          <w:color w:val="auto"/>
          <w:sz w:val="28"/>
          <w:szCs w:val="28"/>
        </w:rPr>
        <w:t>Положения, выносимые на защиту.</w:t>
      </w:r>
    </w:p>
    <w:p w:rsidR="005B360F" w:rsidRDefault="005B360F" w:rsidP="002E5DFB">
      <w:pPr>
        <w:pStyle w:val="Default"/>
        <w:spacing w:line="360" w:lineRule="auto"/>
        <w:ind w:firstLine="709"/>
        <w:contextualSpacing/>
        <w:jc w:val="both"/>
        <w:rPr>
          <w:color w:val="auto"/>
          <w:sz w:val="28"/>
          <w:szCs w:val="28"/>
        </w:rPr>
      </w:pPr>
      <w:r w:rsidRPr="00C86885">
        <w:rPr>
          <w:color w:val="auto"/>
          <w:sz w:val="28"/>
          <w:szCs w:val="28"/>
        </w:rPr>
        <w:t>Уточнено экономическое содержание лизинга в сфере сельскохозяйственного производства как одной из форм финансирования капитальных вложений в техническое оснащение отрасли растениеводства, обеспечивающей потребителю комплекс услуг по приобретению, обслуживанию и использованию современных высокопроизводительных машин и оборудования;</w:t>
      </w:r>
    </w:p>
    <w:p w:rsidR="005B360F" w:rsidRDefault="005B360F" w:rsidP="002E5DFB">
      <w:pPr>
        <w:pStyle w:val="Default"/>
        <w:spacing w:line="360" w:lineRule="auto"/>
        <w:ind w:firstLine="709"/>
        <w:contextualSpacing/>
        <w:jc w:val="both"/>
        <w:rPr>
          <w:color w:val="auto"/>
          <w:sz w:val="28"/>
          <w:szCs w:val="28"/>
        </w:rPr>
      </w:pPr>
      <w:r>
        <w:rPr>
          <w:color w:val="auto"/>
          <w:sz w:val="28"/>
          <w:szCs w:val="28"/>
        </w:rPr>
        <w:t>Алгоритм выбора формы финансирования капитальных вложений в техническое оснащение отрасли растениеводства включает три этапа:</w:t>
      </w:r>
    </w:p>
    <w:p w:rsidR="00A51BCE" w:rsidRPr="00A51BCE" w:rsidRDefault="00A51BCE" w:rsidP="00A51BCE">
      <w:pPr>
        <w:pStyle w:val="a8"/>
        <w:numPr>
          <w:ilvl w:val="0"/>
          <w:numId w:val="2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A51BCE">
        <w:rPr>
          <w:rFonts w:ascii="Times New Roman" w:hAnsi="Times New Roman" w:cs="Times New Roman"/>
          <w:sz w:val="28"/>
          <w:szCs w:val="28"/>
        </w:rPr>
        <w:t>а первом этапе необходимо определиться с вариантом технического оснащения отрасли растениеводства. Необходимо решить организовать ремонт техники, либо привлечение сторонних организаций для выполнения работ, либо приобретат</w:t>
      </w:r>
      <w:r>
        <w:rPr>
          <w:rFonts w:ascii="Times New Roman" w:hAnsi="Times New Roman" w:cs="Times New Roman"/>
          <w:sz w:val="28"/>
          <w:szCs w:val="28"/>
        </w:rPr>
        <w:t>ь технику новую или подержанную;</w:t>
      </w:r>
    </w:p>
    <w:p w:rsidR="00A51BCE" w:rsidRPr="00A51BCE" w:rsidRDefault="00A51BCE" w:rsidP="00A51BCE">
      <w:pPr>
        <w:pStyle w:val="a8"/>
        <w:numPr>
          <w:ilvl w:val="0"/>
          <w:numId w:val="2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A51BCE">
        <w:rPr>
          <w:rFonts w:ascii="Times New Roman" w:hAnsi="Times New Roman" w:cs="Times New Roman"/>
          <w:sz w:val="28"/>
          <w:szCs w:val="28"/>
        </w:rPr>
        <w:t>а втором этапе выполняется расчет затрат, связанных осуществлени</w:t>
      </w:r>
      <w:r>
        <w:rPr>
          <w:rFonts w:ascii="Times New Roman" w:hAnsi="Times New Roman" w:cs="Times New Roman"/>
          <w:sz w:val="28"/>
          <w:szCs w:val="28"/>
        </w:rPr>
        <w:t>ем технического оснащения;</w:t>
      </w:r>
    </w:p>
    <w:p w:rsidR="00A51BCE" w:rsidRPr="00A51BCE" w:rsidRDefault="00A51BCE" w:rsidP="00A51BCE">
      <w:pPr>
        <w:pStyle w:val="a8"/>
        <w:numPr>
          <w:ilvl w:val="0"/>
          <w:numId w:val="24"/>
        </w:numPr>
        <w:shd w:val="clear" w:color="auto" w:fill="FFFFFF" w:themeFill="background1"/>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A51BCE">
        <w:rPr>
          <w:rFonts w:ascii="Times New Roman" w:hAnsi="Times New Roman" w:cs="Times New Roman"/>
          <w:sz w:val="28"/>
          <w:szCs w:val="28"/>
        </w:rPr>
        <w:t>а третьем этапе делается выбор варианта формы финансирования технического оснащения отрасли.</w:t>
      </w:r>
    </w:p>
    <w:p w:rsidR="005B360F" w:rsidRDefault="005B360F" w:rsidP="002E5DFB">
      <w:pPr>
        <w:pStyle w:val="Default"/>
        <w:spacing w:line="360" w:lineRule="auto"/>
        <w:ind w:firstLine="709"/>
        <w:contextualSpacing/>
        <w:jc w:val="both"/>
        <w:rPr>
          <w:color w:val="auto"/>
          <w:sz w:val="28"/>
          <w:szCs w:val="28"/>
        </w:rPr>
      </w:pPr>
      <w:r w:rsidRPr="00C86885">
        <w:rPr>
          <w:color w:val="auto"/>
          <w:sz w:val="28"/>
          <w:szCs w:val="28"/>
        </w:rPr>
        <w:t>Алгоритм выбора лизинговой программы</w:t>
      </w:r>
      <w:r>
        <w:rPr>
          <w:color w:val="auto"/>
          <w:sz w:val="28"/>
          <w:szCs w:val="28"/>
        </w:rPr>
        <w:t xml:space="preserve"> включает 7 этапов:</w:t>
      </w:r>
    </w:p>
    <w:p w:rsidR="00A51BCE" w:rsidRPr="00A51BCE" w:rsidRDefault="00A51BCE" w:rsidP="00A51BCE">
      <w:pPr>
        <w:pStyle w:val="a8"/>
        <w:widowControl/>
        <w:numPr>
          <w:ilvl w:val="0"/>
          <w:numId w:val="25"/>
        </w:numPr>
        <w:tabs>
          <w:tab w:val="left" w:pos="993"/>
        </w:tabs>
        <w:autoSpaceDE/>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первом этапе выбор делается с учетом объекта лизинга. В растениеводстве это может быть движимое и недвижи</w:t>
      </w:r>
      <w:r>
        <w:rPr>
          <w:rFonts w:ascii="Times New Roman" w:hAnsi="Times New Roman"/>
          <w:sz w:val="28"/>
          <w:szCs w:val="28"/>
        </w:rPr>
        <w:t>мое имущество;</w:t>
      </w:r>
    </w:p>
    <w:p w:rsidR="00A51BCE" w:rsidRPr="00A51BCE" w:rsidRDefault="00A51BCE" w:rsidP="00A51BCE">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втором этапе уточняется типичность приобретаемого имущества. Может требоваться типичное имущество или объект по индивидуаль</w:t>
      </w:r>
      <w:r>
        <w:rPr>
          <w:rFonts w:ascii="Times New Roman" w:hAnsi="Times New Roman"/>
          <w:sz w:val="28"/>
          <w:szCs w:val="28"/>
        </w:rPr>
        <w:t>ному проекту;</w:t>
      </w:r>
    </w:p>
    <w:p w:rsidR="00A51BCE" w:rsidRPr="00A51BCE" w:rsidRDefault="00A51BCE" w:rsidP="00A51BCE">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третьем этапе уточняются продолжительность сделки</w:t>
      </w:r>
      <w:r>
        <w:rPr>
          <w:rFonts w:ascii="Times New Roman" w:hAnsi="Times New Roman"/>
          <w:sz w:val="28"/>
          <w:szCs w:val="28"/>
        </w:rPr>
        <w:t>;</w:t>
      </w:r>
    </w:p>
    <w:p w:rsidR="00A51BCE" w:rsidRPr="00A51BCE" w:rsidRDefault="00A51BCE" w:rsidP="00A51BCE">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четвертом этапе рассматривается возможность дополнять количест</w:t>
      </w:r>
      <w:r>
        <w:rPr>
          <w:rFonts w:ascii="Times New Roman" w:hAnsi="Times New Roman"/>
          <w:sz w:val="28"/>
          <w:szCs w:val="28"/>
        </w:rPr>
        <w:t>во объектов сделки;</w:t>
      </w:r>
    </w:p>
    <w:p w:rsidR="00A51BCE" w:rsidRPr="00A51BCE" w:rsidRDefault="00A51BCE" w:rsidP="00A51BCE">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пятом этапе уточняется необходимый объем обслуживания лизин</w:t>
      </w:r>
      <w:r>
        <w:rPr>
          <w:rFonts w:ascii="Times New Roman" w:hAnsi="Times New Roman"/>
          <w:sz w:val="28"/>
          <w:szCs w:val="28"/>
        </w:rPr>
        <w:t>гового имущества;</w:t>
      </w:r>
    </w:p>
    <w:p w:rsidR="00A51BCE" w:rsidRPr="00A51BCE" w:rsidRDefault="00A51BCE" w:rsidP="00A51BCE">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шестом этапе уточняется отно</w:t>
      </w:r>
      <w:r>
        <w:rPr>
          <w:rFonts w:ascii="Times New Roman" w:hAnsi="Times New Roman"/>
          <w:sz w:val="28"/>
          <w:szCs w:val="28"/>
        </w:rPr>
        <w:t>шение к амортизационным льготам;</w:t>
      </w:r>
    </w:p>
    <w:p w:rsidR="00A51BCE" w:rsidRPr="00A51BCE" w:rsidRDefault="00A51BCE" w:rsidP="00A51BCE">
      <w:pPr>
        <w:pStyle w:val="a8"/>
        <w:numPr>
          <w:ilvl w:val="0"/>
          <w:numId w:val="2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w:t>
      </w:r>
      <w:r w:rsidRPr="00A51BCE">
        <w:rPr>
          <w:rFonts w:ascii="Times New Roman" w:hAnsi="Times New Roman"/>
          <w:sz w:val="28"/>
          <w:szCs w:val="28"/>
        </w:rPr>
        <w:t>а заключительном седьмом этапе сравниваются лизинговые проценты.</w:t>
      </w:r>
    </w:p>
    <w:p w:rsidR="005B360F" w:rsidRPr="002E5DFB" w:rsidRDefault="005B360F" w:rsidP="002E5DFB">
      <w:pPr>
        <w:pStyle w:val="Default"/>
        <w:spacing w:line="360" w:lineRule="auto"/>
        <w:ind w:firstLine="709"/>
        <w:contextualSpacing/>
        <w:jc w:val="both"/>
        <w:rPr>
          <w:color w:val="auto"/>
          <w:sz w:val="28"/>
          <w:szCs w:val="28"/>
        </w:rPr>
      </w:pPr>
      <w:r w:rsidRPr="00C86885">
        <w:rPr>
          <w:color w:val="auto"/>
          <w:sz w:val="28"/>
          <w:szCs w:val="28"/>
        </w:rPr>
        <w:t>Методика</w:t>
      </w:r>
      <w:r w:rsidR="002E5DFB">
        <w:rPr>
          <w:color w:val="auto"/>
          <w:sz w:val="28"/>
          <w:szCs w:val="28"/>
        </w:rPr>
        <w:t xml:space="preserve"> </w:t>
      </w:r>
      <w:r>
        <w:rPr>
          <w:color w:val="auto"/>
          <w:sz w:val="28"/>
          <w:szCs w:val="28"/>
        </w:rPr>
        <w:t xml:space="preserve">оценки эффективности лизинга как источника финансирования капитальных вложений включает расчет таких показателей финансового состояния как коэффициент автономии, показатели ликвидности, экономия по налогу на прибыль. Расчет показателей основан на прогнозе </w:t>
      </w:r>
      <w:r w:rsidRPr="002E5DFB">
        <w:rPr>
          <w:color w:val="auto"/>
          <w:sz w:val="28"/>
          <w:szCs w:val="28"/>
        </w:rPr>
        <w:t>финансовых результатов сельскохозяйственного предприятия и прогнозного баланса.</w:t>
      </w:r>
    </w:p>
    <w:p w:rsidR="005B360F" w:rsidRPr="00C34AE3" w:rsidRDefault="005B360F" w:rsidP="002E5DFB">
      <w:pPr>
        <w:pStyle w:val="Default"/>
        <w:spacing w:line="360" w:lineRule="auto"/>
        <w:ind w:firstLine="709"/>
        <w:contextualSpacing/>
        <w:jc w:val="both"/>
        <w:rPr>
          <w:color w:val="auto"/>
          <w:sz w:val="28"/>
          <w:szCs w:val="28"/>
        </w:rPr>
      </w:pPr>
      <w:r w:rsidRPr="002E5DFB">
        <w:rPr>
          <w:color w:val="auto"/>
          <w:sz w:val="28"/>
          <w:szCs w:val="28"/>
        </w:rPr>
        <w:t>Выявлены социально-экономические предпосылки совершенствования</w:t>
      </w:r>
      <w:r w:rsidRPr="00C86885">
        <w:rPr>
          <w:color w:val="auto"/>
          <w:sz w:val="28"/>
          <w:szCs w:val="28"/>
        </w:rPr>
        <w:t xml:space="preserve"> государственного регулирования</w:t>
      </w:r>
      <w:r>
        <w:rPr>
          <w:color w:val="auto"/>
          <w:sz w:val="28"/>
          <w:szCs w:val="28"/>
        </w:rPr>
        <w:t xml:space="preserve"> лизинга в сфере АПК. В частности льготы за счет средств бюджета существенно повышают привлекательность лизинга как формы финансирования капитальных вложений. Предложен алгоритм поиска лизинговых программ, охваченных государственными программами льготного финансирования за счет бюджетных средств. </w:t>
      </w:r>
    </w:p>
    <w:p w:rsidR="005B360F" w:rsidRDefault="005B360F" w:rsidP="002E5DFB">
      <w:pPr>
        <w:shd w:val="clear" w:color="auto" w:fill="FFFFFF"/>
        <w:tabs>
          <w:tab w:val="left" w:pos="1134"/>
        </w:tabs>
        <w:spacing w:line="360" w:lineRule="auto"/>
        <w:ind w:firstLine="709"/>
        <w:jc w:val="both"/>
        <w:rPr>
          <w:rFonts w:ascii="Times New Roman" w:eastAsia="Times New Roman" w:hAnsi="Times New Roman"/>
          <w:sz w:val="28"/>
          <w:szCs w:val="28"/>
          <w:lang w:eastAsia="ru-RU"/>
        </w:rPr>
      </w:pPr>
      <w:r w:rsidRPr="00A75A0E">
        <w:rPr>
          <w:rFonts w:ascii="Times New Roman" w:hAnsi="Times New Roman" w:cs="Times New Roman"/>
          <w:sz w:val="28"/>
          <w:szCs w:val="28"/>
        </w:rPr>
        <w:t xml:space="preserve">Практическая значимость </w:t>
      </w:r>
      <w:r w:rsidRPr="00A75A0E">
        <w:rPr>
          <w:rFonts w:ascii="Times New Roman" w:eastAsia="Times New Roman" w:hAnsi="Times New Roman"/>
          <w:sz w:val="28"/>
          <w:szCs w:val="28"/>
          <w:lang w:eastAsia="ru-RU"/>
        </w:rPr>
        <w:t>заключается</w:t>
      </w:r>
      <w:r>
        <w:rPr>
          <w:rFonts w:ascii="Times New Roman" w:eastAsia="Times New Roman" w:hAnsi="Times New Roman"/>
          <w:sz w:val="28"/>
          <w:szCs w:val="28"/>
          <w:lang w:eastAsia="ru-RU"/>
        </w:rPr>
        <w:t xml:space="preserve"> в том, что результаты исследования представляют собой конкретные методические подходы по совершенствованию лизинговых отношений как формы финансирования капитальных вложений в развитие отрасли растениеводства Кировской  области.</w:t>
      </w:r>
    </w:p>
    <w:p w:rsidR="005B360F" w:rsidRDefault="005B360F" w:rsidP="002E5DFB">
      <w:pPr>
        <w:shd w:val="clear" w:color="auto" w:fill="FFFFFF"/>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Методические положения, практические рекомендации и выводы, сформулированные в работе, могут быть использованы сельскохозяйственными предприятиями. Имеется справка о внедрении.</w:t>
      </w:r>
    </w:p>
    <w:p w:rsidR="005B360F" w:rsidRDefault="005B360F" w:rsidP="002E5DFB">
      <w:pPr>
        <w:spacing w:line="360" w:lineRule="auto"/>
        <w:ind w:firstLine="709"/>
        <w:jc w:val="both"/>
        <w:rPr>
          <w:rFonts w:ascii="Times New Roman" w:hAnsi="Times New Roman" w:cs="Times New Roman"/>
          <w:sz w:val="28"/>
          <w:szCs w:val="28"/>
        </w:rPr>
      </w:pPr>
      <w:r w:rsidRPr="00A75A0E">
        <w:rPr>
          <w:rFonts w:ascii="Times New Roman" w:eastAsia="Times New Roman" w:hAnsi="Times New Roman"/>
          <w:sz w:val="28"/>
          <w:szCs w:val="28"/>
          <w:lang w:eastAsia="ru-RU"/>
        </w:rPr>
        <w:t>В ходе исследования рассмотрены с</w:t>
      </w:r>
      <w:r w:rsidRPr="00A75A0E">
        <w:rPr>
          <w:rFonts w:ascii="Times New Roman" w:hAnsi="Times New Roman" w:cs="Times New Roman"/>
          <w:sz w:val="28"/>
          <w:szCs w:val="28"/>
        </w:rPr>
        <w:t>овременные тенденции и проблемы развития лизинговых</w:t>
      </w:r>
      <w:r w:rsidR="002E5DFB">
        <w:rPr>
          <w:rFonts w:ascii="Times New Roman" w:hAnsi="Times New Roman" w:cs="Times New Roman"/>
          <w:sz w:val="28"/>
          <w:szCs w:val="28"/>
        </w:rPr>
        <w:t xml:space="preserve"> </w:t>
      </w:r>
      <w:r w:rsidRPr="00A75A0E">
        <w:rPr>
          <w:rFonts w:ascii="Times New Roman" w:hAnsi="Times New Roman" w:cs="Times New Roman"/>
          <w:sz w:val="28"/>
          <w:szCs w:val="28"/>
        </w:rPr>
        <w:t>отношений: мировая практика и российская специфика</w:t>
      </w:r>
      <w:r>
        <w:rPr>
          <w:rFonts w:ascii="Times New Roman" w:hAnsi="Times New Roman" w:cs="Times New Roman"/>
          <w:sz w:val="28"/>
          <w:szCs w:val="28"/>
        </w:rPr>
        <w:t>.</w:t>
      </w:r>
    </w:p>
    <w:p w:rsidR="005B360F" w:rsidRPr="00ED3624" w:rsidRDefault="005B360F" w:rsidP="002E5DF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Основными препятствиями развития лизинга в России являются:</w:t>
      </w:r>
    </w:p>
    <w:p w:rsidR="005B360F" w:rsidRPr="00F519A1" w:rsidRDefault="005B360F" w:rsidP="002E5DFB">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высокие ставки и короткие сроки кредитования. При сохраняющейся в России банковской практике, получение ссуды на 3-4 года (оптимальный срок погашения кредита на закупку техники лизинговой компании) весьма проблематично;</w:t>
      </w:r>
    </w:p>
    <w:p w:rsidR="005B360F" w:rsidRPr="00F519A1" w:rsidRDefault="005B360F" w:rsidP="002E5DFB">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высокий уровень налогов;</w:t>
      </w:r>
    </w:p>
    <w:p w:rsidR="005B360F" w:rsidRPr="00F519A1" w:rsidRDefault="005B360F" w:rsidP="002E5DFB">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значительного стартового капитала для лизинговой компании, т.к. она приобретает оборудование за полную стоимость;</w:t>
      </w:r>
    </w:p>
    <w:p w:rsidR="005B360F" w:rsidRDefault="005B360F" w:rsidP="002E5DFB">
      <w:pPr>
        <w:pStyle w:val="a8"/>
        <w:numPr>
          <w:ilvl w:val="0"/>
          <w:numId w:val="2"/>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системы информационного обеспечения о предложениях лизинговых услуг.</w:t>
      </w:r>
    </w:p>
    <w:p w:rsidR="005B360F" w:rsidRDefault="005B360F" w:rsidP="002E5DFB">
      <w:pPr>
        <w:tabs>
          <w:tab w:val="left" w:pos="851"/>
        </w:tabs>
        <w:spacing w:line="360" w:lineRule="auto"/>
        <w:ind w:firstLine="709"/>
        <w:jc w:val="both"/>
        <w:rPr>
          <w:rFonts w:ascii="Times New Roman" w:hAnsi="Times New Roman" w:cs="Times New Roman"/>
          <w:sz w:val="28"/>
          <w:szCs w:val="28"/>
        </w:rPr>
      </w:pPr>
      <w:r w:rsidRPr="00A75A0E">
        <w:rPr>
          <w:rFonts w:ascii="Times New Roman" w:hAnsi="Times New Roman" w:cs="Times New Roman"/>
          <w:sz w:val="28"/>
          <w:szCs w:val="28"/>
        </w:rPr>
        <w:t>Изучены особенности государственного регулирования лизинга в АПК России</w:t>
      </w:r>
      <w:r>
        <w:rPr>
          <w:rFonts w:ascii="Times New Roman" w:hAnsi="Times New Roman" w:cs="Times New Roman"/>
          <w:sz w:val="28"/>
          <w:szCs w:val="28"/>
        </w:rPr>
        <w:t>. В табличном виде в хронологической последовательности в работе представлены нормативно правовые документы, регулирующие сферу лизинговых отношений.</w:t>
      </w:r>
    </w:p>
    <w:p w:rsidR="005B360F" w:rsidRDefault="005B360F" w:rsidP="002E5DFB">
      <w:pPr>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Рассмотрены различные трактовки термина «лизинг» и подходы к классификации видов лизинга. Предложена дополненная автором расширенная классификация видов лизинга, на наш взгляд более понятная для практика аграрного бизнеса.</w:t>
      </w:r>
    </w:p>
    <w:p w:rsidR="005B360F" w:rsidRDefault="005B360F" w:rsidP="002E5DFB">
      <w:pPr>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Изучено современное состояние технического оснащения отрасли растениеводства России и Кировской области. П</w:t>
      </w:r>
      <w:r w:rsidRPr="00F16618">
        <w:rPr>
          <w:rFonts w:ascii="Times New Roman" w:hAnsi="Times New Roman" w:cs="Times New Roman"/>
          <w:sz w:val="28"/>
          <w:szCs w:val="28"/>
        </w:rPr>
        <w:t>о всем основным видам техники наблюдается неуклонное снижение численности единиц</w:t>
      </w:r>
      <w:r>
        <w:rPr>
          <w:rFonts w:ascii="Times New Roman" w:hAnsi="Times New Roman" w:cs="Times New Roman"/>
          <w:sz w:val="28"/>
          <w:szCs w:val="28"/>
        </w:rPr>
        <w:t>.</w:t>
      </w:r>
      <w:r w:rsidR="002E5DFB">
        <w:rPr>
          <w:rFonts w:ascii="Times New Roman" w:hAnsi="Times New Roman" w:cs="Times New Roman"/>
          <w:sz w:val="28"/>
          <w:szCs w:val="28"/>
        </w:rPr>
        <w:t xml:space="preserve"> </w:t>
      </w:r>
      <w:r>
        <w:rPr>
          <w:rFonts w:ascii="Times New Roman" w:hAnsi="Times New Roman" w:cs="Times New Roman"/>
          <w:sz w:val="28"/>
          <w:szCs w:val="28"/>
        </w:rPr>
        <w:t>К</w:t>
      </w:r>
      <w:r w:rsidRPr="003D4B36">
        <w:rPr>
          <w:rFonts w:ascii="Times New Roman" w:hAnsi="Times New Roman" w:cs="Times New Roman"/>
          <w:sz w:val="28"/>
          <w:szCs w:val="28"/>
        </w:rPr>
        <w:t>оличество тракторов, приходящихся на 1000 г</w:t>
      </w:r>
      <w:r>
        <w:rPr>
          <w:rFonts w:ascii="Times New Roman" w:hAnsi="Times New Roman" w:cs="Times New Roman"/>
          <w:sz w:val="28"/>
          <w:szCs w:val="28"/>
        </w:rPr>
        <w:t>а пашни снизилось на 1 штуку</w:t>
      </w:r>
      <w:r w:rsidRPr="003D4B36">
        <w:rPr>
          <w:rFonts w:ascii="Times New Roman" w:hAnsi="Times New Roman" w:cs="Times New Roman"/>
          <w:sz w:val="28"/>
          <w:szCs w:val="28"/>
        </w:rPr>
        <w:t xml:space="preserve"> по Рос</w:t>
      </w:r>
      <w:r>
        <w:rPr>
          <w:rFonts w:ascii="Times New Roman" w:hAnsi="Times New Roman" w:cs="Times New Roman"/>
          <w:sz w:val="28"/>
          <w:szCs w:val="28"/>
        </w:rPr>
        <w:t>сии, а в</w:t>
      </w:r>
      <w:r w:rsidRPr="003D4B36">
        <w:rPr>
          <w:rFonts w:ascii="Times New Roman" w:hAnsi="Times New Roman" w:cs="Times New Roman"/>
          <w:sz w:val="28"/>
          <w:szCs w:val="28"/>
        </w:rPr>
        <w:t xml:space="preserve"> Кировской области</w:t>
      </w:r>
      <w:r>
        <w:rPr>
          <w:rFonts w:ascii="Times New Roman" w:hAnsi="Times New Roman" w:cs="Times New Roman"/>
          <w:sz w:val="28"/>
          <w:szCs w:val="28"/>
        </w:rPr>
        <w:t xml:space="preserve"> не изменилось</w:t>
      </w:r>
      <w:r w:rsidRPr="003D4B36">
        <w:rPr>
          <w:rFonts w:ascii="Times New Roman" w:hAnsi="Times New Roman" w:cs="Times New Roman"/>
          <w:sz w:val="28"/>
          <w:szCs w:val="28"/>
        </w:rPr>
        <w:t>, и составило 3 и 7 соответственно</w:t>
      </w:r>
      <w:r>
        <w:rPr>
          <w:rFonts w:ascii="Times New Roman" w:hAnsi="Times New Roman" w:cs="Times New Roman"/>
          <w:sz w:val="28"/>
          <w:szCs w:val="28"/>
        </w:rPr>
        <w:t>.</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Рассмотрена структура приобретения техники в 2015 году по странам-производителям. Наибольший удельный вес занимает сельскохозяйственная техника из Республики Беларусь. Второе место занимают сельскохозяйственные машины отечественного производства – 33%.</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Изучена динамика продаж на российском рын</w:t>
      </w:r>
      <w:r w:rsidR="002E5DFB">
        <w:rPr>
          <w:rFonts w:ascii="Times New Roman" w:hAnsi="Times New Roman" w:cs="Times New Roman"/>
          <w:sz w:val="28"/>
          <w:szCs w:val="28"/>
        </w:rPr>
        <w:t>ке сельскохозяйственной техники</w:t>
      </w:r>
      <w:r>
        <w:rPr>
          <w:rFonts w:ascii="Times New Roman" w:hAnsi="Times New Roman" w:cs="Times New Roman"/>
          <w:sz w:val="28"/>
          <w:szCs w:val="28"/>
        </w:rPr>
        <w:t>. Продажи сельскохозяйственной техники в 2016 году увеличилась на 35 млрд. рублей.</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Рассмотрена структура российского рынка сельскохозяйственной тех</w:t>
      </w:r>
      <w:r w:rsidR="002E5DFB">
        <w:rPr>
          <w:rFonts w:ascii="Times New Roman" w:hAnsi="Times New Roman" w:cs="Times New Roman"/>
          <w:sz w:val="28"/>
          <w:szCs w:val="28"/>
        </w:rPr>
        <w:t>ники</w:t>
      </w:r>
      <w:r>
        <w:rPr>
          <w:rFonts w:ascii="Times New Roman" w:hAnsi="Times New Roman" w:cs="Times New Roman"/>
          <w:sz w:val="28"/>
          <w:szCs w:val="28"/>
        </w:rPr>
        <w:t>. Наибольший удельный вес в данной структуре занимают колёсные тракторы и составляет 43%, комбайны занимают второе место, их доля составляет 15%.</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Проанализирована структура российского рынка тракторов по странам-производителям сельскох</w:t>
      </w:r>
      <w:r w:rsidR="002E5DFB">
        <w:rPr>
          <w:rFonts w:ascii="Times New Roman" w:hAnsi="Times New Roman" w:cs="Times New Roman"/>
          <w:sz w:val="28"/>
          <w:szCs w:val="28"/>
        </w:rPr>
        <w:t>озяйственной техники</w:t>
      </w:r>
      <w:r>
        <w:rPr>
          <w:rFonts w:ascii="Times New Roman" w:hAnsi="Times New Roman" w:cs="Times New Roman"/>
          <w:sz w:val="28"/>
          <w:szCs w:val="28"/>
        </w:rPr>
        <w:t>. Также как и в структуре Кировской области наибольший удельный вес занимают</w:t>
      </w:r>
      <w:r w:rsidR="002E5DFB">
        <w:rPr>
          <w:rFonts w:ascii="Times New Roman" w:hAnsi="Times New Roman" w:cs="Times New Roman"/>
          <w:sz w:val="28"/>
          <w:szCs w:val="28"/>
        </w:rPr>
        <w:t xml:space="preserve"> </w:t>
      </w:r>
      <w:r>
        <w:rPr>
          <w:rFonts w:ascii="Times New Roman" w:hAnsi="Times New Roman" w:cs="Times New Roman"/>
          <w:sz w:val="28"/>
          <w:szCs w:val="28"/>
        </w:rPr>
        <w:t>за анализируемый период трактора из республики Беларусь.</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Важно отметить, что отечественные производители тракторов постепенно усиливают свои позиции в структуре российского рынка тракторов. Если в 2014 году их доля была равна 2%, то в 2016 году уже составила 10%.</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Рассмотрена оценка конкурентной среды рынка лизинговых услуг. </w:t>
      </w:r>
      <w:r w:rsidRPr="00DD79AC">
        <w:rPr>
          <w:rFonts w:ascii="Times New Roman" w:hAnsi="Times New Roman" w:cs="Times New Roman"/>
          <w:sz w:val="28"/>
          <w:szCs w:val="28"/>
        </w:rPr>
        <w:t xml:space="preserve">По данным </w:t>
      </w:r>
      <w:r w:rsidRPr="00DD79AC">
        <w:rPr>
          <w:rFonts w:ascii="Times New Roman" w:hAnsi="Times New Roman" w:cs="Times New Roman"/>
          <w:sz w:val="28"/>
          <w:szCs w:val="28"/>
          <w:lang w:val="en-US"/>
        </w:rPr>
        <w:t>RAEX</w:t>
      </w:r>
      <w:r w:rsidRPr="00DD79AC">
        <w:rPr>
          <w:rFonts w:ascii="Times New Roman" w:hAnsi="Times New Roman" w:cs="Times New Roman"/>
          <w:sz w:val="28"/>
          <w:szCs w:val="28"/>
        </w:rPr>
        <w:t xml:space="preserve"> (Эксперт РА), после двухлетнего сокращения объём нового бизнеса (стоимости имущества) показал восстановительный рост на 36% в 2016 году</w:t>
      </w:r>
      <w:r>
        <w:rPr>
          <w:rFonts w:ascii="Times New Roman" w:hAnsi="Times New Roman" w:cs="Times New Roman"/>
          <w:sz w:val="28"/>
          <w:szCs w:val="28"/>
        </w:rPr>
        <w:t xml:space="preserve"> и </w:t>
      </w:r>
      <w:r w:rsidRPr="00DD79AC">
        <w:rPr>
          <w:rFonts w:ascii="Times New Roman" w:hAnsi="Times New Roman" w:cs="Times New Roman"/>
          <w:sz w:val="28"/>
          <w:szCs w:val="28"/>
        </w:rPr>
        <w:t>достиг 742 млрд. рублей</w:t>
      </w:r>
      <w:r>
        <w:rPr>
          <w:rFonts w:ascii="Times New Roman" w:hAnsi="Times New Roman" w:cs="Times New Roman"/>
          <w:sz w:val="28"/>
          <w:szCs w:val="28"/>
        </w:rPr>
        <w:t xml:space="preserve">. </w:t>
      </w:r>
      <w:r w:rsidRPr="00DD79AC">
        <w:rPr>
          <w:rFonts w:ascii="Times New Roman" w:hAnsi="Times New Roman" w:cs="Times New Roman"/>
          <w:sz w:val="28"/>
          <w:szCs w:val="28"/>
        </w:rPr>
        <w:t>Сумма новых лизинговых договоров по итогам 2016 года выросла на 39% и достигла 1,2 трлн. рублей, лизинговый портфель составил 3,2 трлн. рублей на 01.01.17 (против 3,1 трлн. рублей на 01.01.16).</w:t>
      </w:r>
    </w:p>
    <w:p w:rsidR="005B360F" w:rsidRDefault="005B360F" w:rsidP="005B360F">
      <w:pPr>
        <w:spacing w:line="360" w:lineRule="auto"/>
        <w:ind w:firstLine="709"/>
        <w:contextualSpacing/>
        <w:jc w:val="both"/>
        <w:rPr>
          <w:rFonts w:ascii="Times New Roman" w:hAnsi="Times New Roman" w:cs="Times New Roman"/>
          <w:sz w:val="28"/>
          <w:szCs w:val="28"/>
        </w:rPr>
      </w:pPr>
      <w:r w:rsidRPr="00DD79AC">
        <w:rPr>
          <w:rFonts w:ascii="Times New Roman" w:hAnsi="Times New Roman" w:cs="Times New Roman"/>
          <w:sz w:val="28"/>
          <w:szCs w:val="28"/>
        </w:rPr>
        <w:t>Наибольшее число новых лизинговых договоров в 2016 году заключила компания «ВТБ Лизинг», а максимальные темпы прироста сделок из топ-20 продемонстрировали компании «Альфа Лизинг», «Сбербанк Лизинг» и «Элемент Лизинг»</w:t>
      </w:r>
      <w:r>
        <w:rPr>
          <w:rFonts w:ascii="Times New Roman" w:hAnsi="Times New Roman" w:cs="Times New Roman"/>
          <w:sz w:val="28"/>
          <w:szCs w:val="28"/>
        </w:rPr>
        <w:t>.</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Лидером рынка по объёму нового бизнеса в 2016 году стала компания «ГТЛК» (Государственная транспортная лизинговая компания). Стоимость имущества, переданного компанией в лизинг за прошедший год, составила 122,8 млрд. рублей (+157% к 2015 году).</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Изучена структура рынка </w:t>
      </w:r>
      <w:r w:rsidR="002E5DFB">
        <w:rPr>
          <w:rFonts w:ascii="Times New Roman" w:hAnsi="Times New Roman" w:cs="Times New Roman"/>
          <w:sz w:val="28"/>
          <w:szCs w:val="28"/>
        </w:rPr>
        <w:t xml:space="preserve">по предметам лизинга </w:t>
      </w:r>
      <w:r>
        <w:rPr>
          <w:rFonts w:ascii="Times New Roman" w:hAnsi="Times New Roman" w:cs="Times New Roman"/>
          <w:sz w:val="28"/>
          <w:szCs w:val="28"/>
        </w:rPr>
        <w:t>уже третий год подряд крупнейшим сегментом рынка является автолизинг (легковые и грузовые автомобили), доля которых по итогам 2016 года составила 35%. Сельскохозяйственная техника также продемонстрировала положительную динамику: абсолютный объём сегмента вырос на 181%, а доля на рынке достигла 3%.</w:t>
      </w:r>
    </w:p>
    <w:p w:rsidR="005B360F" w:rsidRDefault="005B360F" w:rsidP="005B360F">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Рассмотрено положение лизинговых компаний на рын</w:t>
      </w:r>
      <w:r w:rsidR="002E5DFB">
        <w:rPr>
          <w:rFonts w:ascii="Times New Roman" w:hAnsi="Times New Roman" w:cs="Times New Roman"/>
          <w:sz w:val="28"/>
          <w:szCs w:val="28"/>
        </w:rPr>
        <w:t>ке Кировской области</w:t>
      </w:r>
      <w:r>
        <w:rPr>
          <w:rFonts w:ascii="Times New Roman" w:hAnsi="Times New Roman" w:cs="Times New Roman"/>
          <w:sz w:val="28"/>
          <w:szCs w:val="28"/>
        </w:rPr>
        <w:t>.</w:t>
      </w:r>
      <w:r w:rsidR="002E5DFB">
        <w:rPr>
          <w:rFonts w:ascii="Times New Roman" w:hAnsi="Times New Roman" w:cs="Times New Roman"/>
          <w:sz w:val="28"/>
          <w:szCs w:val="28"/>
        </w:rPr>
        <w:t xml:space="preserve"> </w:t>
      </w:r>
      <w:r>
        <w:rPr>
          <w:rFonts w:ascii="Times New Roman" w:hAnsi="Times New Roman" w:cs="Times New Roman"/>
          <w:sz w:val="28"/>
          <w:szCs w:val="28"/>
        </w:rPr>
        <w:t>К наиболее крупным представителям лизинговых компаний Кировской области можно: «СБЕРБАНК ЛИЗИНГ» (ГК), «ВЭБ - лизинг», «ВТБ Лизинг», «Балтийский лизинг» (ГК), «Европлан», «Росагролизинг», «Вяткаагроснаб».</w:t>
      </w:r>
    </w:p>
    <w:p w:rsidR="005B360F" w:rsidRDefault="005B360F" w:rsidP="005B360F">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Выявлены основные лизинговые компании, которые предоставляют в лизинг сельскохозяйственную технику и прицепное, навесное оборудование. Это:</w:t>
      </w:r>
      <w:r w:rsidRPr="003D4B36">
        <w:rPr>
          <w:rFonts w:ascii="Times New Roman" w:hAnsi="Times New Roman" w:cs="Times New Roman"/>
          <w:sz w:val="28"/>
          <w:szCs w:val="28"/>
        </w:rPr>
        <w:t>Лизинговая компания «Пруссия»</w:t>
      </w:r>
      <w:r>
        <w:rPr>
          <w:rFonts w:ascii="Times New Roman" w:hAnsi="Times New Roman" w:cs="Times New Roman"/>
          <w:sz w:val="28"/>
          <w:szCs w:val="28"/>
        </w:rPr>
        <w:t>,</w:t>
      </w:r>
      <w:r w:rsidRPr="003D4B36">
        <w:rPr>
          <w:rFonts w:ascii="Times New Roman" w:hAnsi="Times New Roman" w:cs="Times New Roman"/>
          <w:sz w:val="28"/>
          <w:szCs w:val="28"/>
        </w:rPr>
        <w:t>«Лизинг Агро»</w:t>
      </w:r>
      <w:r>
        <w:rPr>
          <w:rFonts w:ascii="Times New Roman" w:hAnsi="Times New Roman" w:cs="Times New Roman"/>
          <w:sz w:val="28"/>
          <w:szCs w:val="28"/>
        </w:rPr>
        <w:t xml:space="preserve">, </w:t>
      </w:r>
      <w:r w:rsidRPr="003D4B36">
        <w:rPr>
          <w:rFonts w:ascii="Times New Roman" w:hAnsi="Times New Roman" w:cs="Times New Roman"/>
          <w:sz w:val="28"/>
          <w:szCs w:val="28"/>
        </w:rPr>
        <w:t>АО "Росагролизинг"</w:t>
      </w:r>
      <w:r>
        <w:rPr>
          <w:rFonts w:ascii="Times New Roman" w:hAnsi="Times New Roman" w:cs="Times New Roman"/>
          <w:sz w:val="28"/>
          <w:szCs w:val="28"/>
        </w:rPr>
        <w:t xml:space="preserve">, </w:t>
      </w:r>
      <w:r w:rsidRPr="003D4B36">
        <w:rPr>
          <w:rFonts w:ascii="Times New Roman" w:hAnsi="Times New Roman" w:cs="Times New Roman"/>
          <w:sz w:val="28"/>
          <w:szCs w:val="28"/>
        </w:rPr>
        <w:t>«Вяткаагроснаб»</w:t>
      </w:r>
      <w:r>
        <w:rPr>
          <w:rFonts w:ascii="Times New Roman" w:hAnsi="Times New Roman" w:cs="Times New Roman"/>
          <w:sz w:val="28"/>
          <w:szCs w:val="28"/>
        </w:rPr>
        <w:t>.</w:t>
      </w:r>
    </w:p>
    <w:p w:rsidR="005B360F" w:rsidRDefault="005B360F" w:rsidP="005B360F">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Предложение на рынке лизинговых услуг со стороны лизинговых компаний, предоставляющих в лизинг сельскохозяйственную технику значителен. Данное обстоятельство настраивает на тщательное изучение предлагаемых условий лизинга, которые на первый взгляд не значительно отличаются между собой.</w:t>
      </w:r>
    </w:p>
    <w:p w:rsidR="005B360F" w:rsidRDefault="005B360F" w:rsidP="002E5DFB">
      <w:pPr>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Изучены объемы и источники финансирования технического оснащения отрасли растениеводства. Показаны инвестиции в основной капитал по источникам финансирования, по регионам. Изучена с</w:t>
      </w:r>
      <w:r w:rsidRPr="003D4B36">
        <w:rPr>
          <w:rFonts w:ascii="Times New Roman" w:hAnsi="Times New Roman" w:cs="Times New Roman"/>
          <w:sz w:val="28"/>
          <w:szCs w:val="28"/>
        </w:rPr>
        <w:t>труктура договоров финансового лизинга машин и оборудования по видам экономической деятельности основных его потребителей</w:t>
      </w:r>
      <w:r>
        <w:rPr>
          <w:rFonts w:ascii="Times New Roman" w:hAnsi="Times New Roman" w:cs="Times New Roman"/>
          <w:sz w:val="28"/>
          <w:szCs w:val="28"/>
        </w:rPr>
        <w:t>.</w:t>
      </w:r>
    </w:p>
    <w:p w:rsidR="005B360F" w:rsidRDefault="005B360F" w:rsidP="005B360F">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Pr="003D4B36">
        <w:rPr>
          <w:rFonts w:ascii="Times New Roman" w:hAnsi="Times New Roman" w:cs="Times New Roman"/>
          <w:sz w:val="28"/>
          <w:szCs w:val="28"/>
        </w:rPr>
        <w:t>ассмотрены факторы, отрицательно влияющие на деятельность организаций в сфере финансового лизинга. Они выявлены в ходе обследований деловой активности организаций, осуществляющих деятельности в сфере финансового лизинга. Самый сильный фактор, отрицательно влияющий на деятельность организаций в сфере финансового лизинга - это высокий процент коммерческо</w:t>
      </w:r>
      <w:r>
        <w:rPr>
          <w:rFonts w:ascii="Times New Roman" w:hAnsi="Times New Roman" w:cs="Times New Roman"/>
          <w:sz w:val="28"/>
          <w:szCs w:val="28"/>
        </w:rPr>
        <w:t>го кредита.</w:t>
      </w:r>
    </w:p>
    <w:p w:rsidR="005B360F" w:rsidRDefault="005B360F" w:rsidP="002E5DFB">
      <w:pPr>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выявления направлений развития лизинга как формы финансирования капитальных вложений проведен опрос экспертов – руководителей и главных специалистов сельскохозяйственных предприятий. Выявлено, что все респонденты испытывают потребность в технике. В большинстве случаев приобретается ежегодно более 15 единиц техники. Основным источником финансирования служат кредиты банков.</w:t>
      </w:r>
    </w:p>
    <w:p w:rsidR="005B360F" w:rsidRDefault="005B360F" w:rsidP="005B360F">
      <w:pPr>
        <w:widowControl/>
        <w:autoSpaceDE/>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Основным препятствием использования лизинга по мнению опрошенных экспертов является отсутствие достаточной государственной поддержки в виде субсидий и дотаций из федерального и регионального бюджетов. Еще один, из отрицательно влияющих факторов, препятствующий использование лизинга отсутствие ясной информации о преимуществах лизинга по сравнению с другими вариантами финансирования капитальных вложений и сложность оценки преимуществ многочисленных вариантов лизинговых программ, с которой сталкиваются сельскохозяйственные предприниматели. В связи с этим в целях совершенствования лизинга предпринята попытка разработки методических подходов к выбору вариантов финансирования инвестиций и выбору лизинговой программы.</w:t>
      </w:r>
    </w:p>
    <w:p w:rsidR="005B360F" w:rsidRDefault="005B360F" w:rsidP="002E5DFB">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Предлагаем алгоритм выбора варианта формы финансирования капитальных вложений, который базируется на выборе альтернативных вариантов воспроизводства машинно-тракторного парка. На первом этапе необходимо определиться с вариантом технического оснащения отрасли растениеводства. На втором этапе выполняется расчет затрат, связанных осуществлением технического оснащения. На третьем этапе делается выбор варианта формы финансирования технического оснащения отрасли.</w:t>
      </w:r>
    </w:p>
    <w:p w:rsidR="005B360F" w:rsidRDefault="005B360F" w:rsidP="002E5DFB">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sz w:val="28"/>
          <w:szCs w:val="28"/>
        </w:rPr>
        <w:t>Предлагаемый алгоритм выбора лизинговой программы построен на основе отличий содержания лизинговых программ. Важно учитывать п</w:t>
      </w:r>
      <w:r>
        <w:rPr>
          <w:rFonts w:ascii="Times New Roman" w:hAnsi="Times New Roman" w:cs="Times New Roman"/>
          <w:sz w:val="28"/>
          <w:szCs w:val="28"/>
        </w:rPr>
        <w:t>родолжительность сделки, в</w:t>
      </w:r>
      <w:r w:rsidRPr="009C674F">
        <w:rPr>
          <w:rFonts w:ascii="Times New Roman" w:hAnsi="Times New Roman" w:cs="Times New Roman"/>
          <w:sz w:val="28"/>
          <w:szCs w:val="28"/>
        </w:rPr>
        <w:t>озможность в рамках договора дополнять количество объектов сделки</w:t>
      </w:r>
      <w:r>
        <w:rPr>
          <w:rFonts w:ascii="Times New Roman" w:hAnsi="Times New Roman" w:cs="Times New Roman"/>
          <w:sz w:val="28"/>
          <w:szCs w:val="28"/>
        </w:rPr>
        <w:t>, объём обслуживания лизингового имущества,</w:t>
      </w:r>
      <w:r w:rsidR="002E5DFB">
        <w:rPr>
          <w:rFonts w:ascii="Times New Roman" w:hAnsi="Times New Roman" w:cs="Times New Roman"/>
          <w:sz w:val="28"/>
          <w:szCs w:val="28"/>
        </w:rPr>
        <w:t xml:space="preserve"> </w:t>
      </w:r>
      <w:r>
        <w:rPr>
          <w:rFonts w:ascii="Times New Roman" w:hAnsi="Times New Roman" w:cs="Times New Roman"/>
          <w:sz w:val="28"/>
          <w:szCs w:val="28"/>
        </w:rPr>
        <w:t>отношение к амортизационным льготам, особенности объекта лизинга.</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оценки влияния лизинга как формы финансирования капитальных вложений в техническое оснащение отрасли растениеводства на финансовое состояние предприятия использовали методику, учитывающую специфику лизинга и основанную на определении прогнозных показателей финансового состояния на базе прогнозов финансового результата, баланса и определении выгоды от уменьшения сумм</w:t>
      </w:r>
      <w:r w:rsidR="002E5DFB">
        <w:rPr>
          <w:rFonts w:ascii="Times New Roman" w:hAnsi="Times New Roman" w:cs="Times New Roman"/>
          <w:sz w:val="28"/>
          <w:szCs w:val="28"/>
        </w:rPr>
        <w:t>ы платежа по налогу на прибыль.</w:t>
      </w:r>
    </w:p>
    <w:p w:rsidR="005B360F" w:rsidRDefault="005B360F" w:rsidP="005B36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использовании лизинга как формы финансирования капитальных вложений на сумму лизинговых платежей увеличивается себестоимость продаж, что в итоге приводит к уменьшению налогооблагаемой прибыли и снижению суммы налога на прибыль. В приведенном в работе примере сумма налога на прибыль снижается на 12 % по сравнению с финансированием за счет чистой прибыли и на 1,1 % по сравнению с кредитованием.</w:t>
      </w:r>
    </w:p>
    <w:p w:rsidR="009E505E" w:rsidRDefault="005B360F" w:rsidP="005B360F">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Значения прогнозных показателей финансового состояния указывают на преимущества такой формы финансирования капитальных вложений как лизинг. Так коэффициент финансовой независимости (автономии) выше при использовании собственных средств, но при этом велик риск снижения ликвидности. При сравнении кредитования и лизинга показатели ликвидности имеют одинаковые значения, но финансовая независимость при финансировании в форме лизинга выше.</w:t>
      </w:r>
    </w:p>
    <w:p w:rsidR="009E505E" w:rsidRDefault="009E505E">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B360F" w:rsidRPr="00D07F81" w:rsidRDefault="00D07F81" w:rsidP="00D07F81">
      <w:pPr>
        <w:pStyle w:val="1"/>
        <w:numPr>
          <w:ilvl w:val="0"/>
          <w:numId w:val="0"/>
        </w:numPr>
        <w:spacing w:before="0" w:line="360" w:lineRule="auto"/>
        <w:contextualSpacing/>
        <w:jc w:val="center"/>
        <w:rPr>
          <w:rFonts w:ascii="Times New Roman" w:hAnsi="Times New Roman" w:cs="Times New Roman"/>
          <w:color w:val="auto"/>
        </w:rPr>
      </w:pPr>
      <w:bookmarkStart w:id="27" w:name="_Toc484729073"/>
      <w:r w:rsidRPr="00D07F81">
        <w:rPr>
          <w:rFonts w:ascii="Times New Roman" w:hAnsi="Times New Roman" w:cs="Times New Roman"/>
          <w:color w:val="auto"/>
        </w:rPr>
        <w:t>Список использованной литературы</w:t>
      </w:r>
      <w:bookmarkEnd w:id="27"/>
    </w:p>
    <w:p w:rsidR="00A028E0" w:rsidRPr="0039786F" w:rsidRDefault="00A028E0" w:rsidP="00A56F04">
      <w:pPr>
        <w:pStyle w:val="ad"/>
        <w:numPr>
          <w:ilvl w:val="0"/>
          <w:numId w:val="30"/>
        </w:numPr>
        <w:shd w:val="clear" w:color="auto" w:fill="FFFFFF"/>
        <w:tabs>
          <w:tab w:val="left" w:pos="993"/>
        </w:tabs>
        <w:spacing w:before="0" w:beforeAutospacing="0" w:after="0" w:afterAutospacing="0" w:line="360" w:lineRule="auto"/>
        <w:ind w:left="0" w:firstLine="709"/>
        <w:contextualSpacing/>
        <w:rPr>
          <w:color w:val="000000"/>
          <w:sz w:val="28"/>
          <w:szCs w:val="28"/>
        </w:rPr>
      </w:pPr>
      <w:r w:rsidRPr="0039786F">
        <w:rPr>
          <w:color w:val="000000"/>
          <w:sz w:val="28"/>
          <w:szCs w:val="28"/>
        </w:rPr>
        <w:t>Антошина О.А., Балашова Е.С. Лизинг: документальное оформление, особенности бухгалтерского и налогового учета // Аудиторские ведомости. - 2006. - №5.</w:t>
      </w:r>
    </w:p>
    <w:p w:rsidR="00033BBF" w:rsidRPr="00636C4D" w:rsidRDefault="00033BBF" w:rsidP="00A56F04">
      <w:pPr>
        <w:widowControl/>
        <w:numPr>
          <w:ilvl w:val="0"/>
          <w:numId w:val="30"/>
        </w:numPr>
        <w:tabs>
          <w:tab w:val="left" w:pos="993"/>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Безуглая М.В. Существенные условия договора лизинга // Юрист. 2004. № 11.</w:t>
      </w:r>
    </w:p>
    <w:p w:rsidR="00033BBF" w:rsidRPr="00636C4D" w:rsidRDefault="00033BBF" w:rsidP="00A56F04">
      <w:pPr>
        <w:pStyle w:val="a8"/>
        <w:widowControl/>
        <w:numPr>
          <w:ilvl w:val="0"/>
          <w:numId w:val="30"/>
        </w:numPr>
        <w:tabs>
          <w:tab w:val="left" w:pos="993"/>
        </w:tabs>
        <w:autoSpaceDN w:val="0"/>
        <w:adjustRightInd w:val="0"/>
        <w:spacing w:line="360" w:lineRule="auto"/>
        <w:ind w:left="0" w:firstLine="709"/>
        <w:jc w:val="both"/>
        <w:rPr>
          <w:rFonts w:ascii="Times New Roman" w:hAnsi="Times New Roman" w:cs="Times New Roman"/>
          <w:sz w:val="28"/>
          <w:szCs w:val="28"/>
        </w:rPr>
      </w:pPr>
      <w:r w:rsidRPr="00636C4D">
        <w:rPr>
          <w:rFonts w:ascii="Times New Roman" w:hAnsi="Times New Roman" w:cs="Times New Roman"/>
          <w:sz w:val="28"/>
          <w:szCs w:val="28"/>
        </w:rPr>
        <w:t>Богомолова, Г. Д. Инвестиционный аспект лизинга в АПК России [Текст] / Г. Д. Богомолова, Ю. О. Кулешов // Вестник Саратовского ГАУ им. Н. И. Вавилова. – 2011. – № 9.</w:t>
      </w:r>
    </w:p>
    <w:p w:rsidR="00033BBF" w:rsidRPr="00636C4D" w:rsidRDefault="00033BBF" w:rsidP="00A56F04">
      <w:pPr>
        <w:widowControl/>
        <w:numPr>
          <w:ilvl w:val="0"/>
          <w:numId w:val="30"/>
        </w:numPr>
        <w:tabs>
          <w:tab w:val="left" w:pos="993"/>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iCs/>
          <w:sz w:val="28"/>
          <w:szCs w:val="28"/>
        </w:rPr>
        <w:t>Богомолов А.Ю., Горемыкин В.А Особенности лизинговых отношений в агропромышленном комплексе // Финансовый менеджмент. – 2001. - №5.</w:t>
      </w:r>
    </w:p>
    <w:p w:rsidR="00033BBF" w:rsidRDefault="00033BBF" w:rsidP="00A56F04">
      <w:pPr>
        <w:widowControl/>
        <w:numPr>
          <w:ilvl w:val="0"/>
          <w:numId w:val="30"/>
        </w:numPr>
        <w:tabs>
          <w:tab w:val="left" w:pos="993"/>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Васильев Н.М. Лизинг как механизм развития инвестиций и предпринимательства. – М., 2007.</w:t>
      </w:r>
    </w:p>
    <w:p w:rsidR="00A028E0" w:rsidRPr="002F4078" w:rsidRDefault="00A028E0" w:rsidP="00A56F04">
      <w:pPr>
        <w:pStyle w:val="ad"/>
        <w:numPr>
          <w:ilvl w:val="0"/>
          <w:numId w:val="30"/>
        </w:numPr>
        <w:shd w:val="clear" w:color="auto" w:fill="FFFFFF"/>
        <w:tabs>
          <w:tab w:val="left" w:pos="993"/>
        </w:tabs>
        <w:spacing w:before="0" w:beforeAutospacing="0" w:after="0" w:afterAutospacing="0" w:line="360" w:lineRule="auto"/>
        <w:ind w:left="0" w:firstLine="709"/>
        <w:contextualSpacing/>
        <w:rPr>
          <w:color w:val="000000"/>
          <w:sz w:val="28"/>
          <w:szCs w:val="28"/>
        </w:rPr>
      </w:pPr>
      <w:r w:rsidRPr="002F4078">
        <w:rPr>
          <w:color w:val="000000"/>
          <w:sz w:val="28"/>
          <w:szCs w:val="28"/>
        </w:rPr>
        <w:t>Вахрин П.И. Инвестиции: Учебник. - 2-е изд., перераб. и доп. - М.: Дашков и К, 2003. - 418 с.</w:t>
      </w:r>
    </w:p>
    <w:p w:rsidR="00033BBF" w:rsidRPr="00636C4D" w:rsidRDefault="00033BBF" w:rsidP="00A56F04">
      <w:pPr>
        <w:pStyle w:val="a8"/>
        <w:widowControl/>
        <w:numPr>
          <w:ilvl w:val="0"/>
          <w:numId w:val="30"/>
        </w:numPr>
        <w:tabs>
          <w:tab w:val="left" w:pos="993"/>
        </w:tabs>
        <w:autoSpaceDN w:val="0"/>
        <w:adjustRightInd w:val="0"/>
        <w:spacing w:line="360" w:lineRule="auto"/>
        <w:ind w:left="0" w:firstLine="709"/>
        <w:jc w:val="both"/>
        <w:rPr>
          <w:rFonts w:ascii="Times New Roman" w:hAnsi="Times New Roman" w:cs="Times New Roman"/>
          <w:sz w:val="28"/>
          <w:szCs w:val="28"/>
        </w:rPr>
      </w:pPr>
      <w:r w:rsidRPr="00636C4D">
        <w:rPr>
          <w:rFonts w:ascii="Times New Roman" w:hAnsi="Times New Roman" w:cs="Times New Roman"/>
          <w:sz w:val="28"/>
          <w:szCs w:val="28"/>
        </w:rPr>
        <w:t>Газман, В. Инновационное финансирование лизинга [Текст] / В. Газман // Вопросы экономики. – 2011. – № 9.</w:t>
      </w:r>
    </w:p>
    <w:p w:rsidR="00033BBF" w:rsidRPr="00636C4D" w:rsidRDefault="00033BBF" w:rsidP="00A56F04">
      <w:pPr>
        <w:widowControl/>
        <w:numPr>
          <w:ilvl w:val="0"/>
          <w:numId w:val="30"/>
        </w:numPr>
        <w:tabs>
          <w:tab w:val="left" w:pos="993"/>
        </w:tabs>
        <w:autoSpaceDE/>
        <w:spacing w:line="360" w:lineRule="auto"/>
        <w:ind w:left="0" w:firstLine="709"/>
        <w:contextualSpacing/>
        <w:jc w:val="both"/>
        <w:rPr>
          <w:rFonts w:ascii="Times New Roman" w:hAnsi="Times New Roman"/>
          <w:sz w:val="28"/>
          <w:szCs w:val="28"/>
        </w:rPr>
      </w:pPr>
      <w:r w:rsidRPr="00636C4D">
        <w:rPr>
          <w:rFonts w:ascii="Times New Roman" w:hAnsi="Times New Roman"/>
          <w:sz w:val="28"/>
          <w:szCs w:val="28"/>
        </w:rPr>
        <w:t>Горемыкин В.А. Практическое учебно-справочное пособие. -М.: ИНФРА-М, 1997.-384 с.</w:t>
      </w:r>
    </w:p>
    <w:p w:rsidR="00033BBF" w:rsidRPr="00636C4D" w:rsidRDefault="00033BBF" w:rsidP="00A56F04">
      <w:pPr>
        <w:widowControl/>
        <w:numPr>
          <w:ilvl w:val="0"/>
          <w:numId w:val="30"/>
        </w:numPr>
        <w:tabs>
          <w:tab w:val="left" w:pos="993"/>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Горемыкин В.А. Лизинг – Учебник. – Изд. 2-е, исправленное и дополненное. – М.: Информационно-издательский дом «Филинъ»; Информцентр </w:t>
      </w:r>
      <w:r w:rsidRPr="00636C4D">
        <w:rPr>
          <w:rFonts w:ascii="Times New Roman" w:hAnsi="Times New Roman" w:cs="Times New Roman"/>
          <w:sz w:val="28"/>
          <w:szCs w:val="28"/>
          <w:lang w:val="en-US"/>
        </w:rPr>
        <w:t>XXI</w:t>
      </w:r>
      <w:r w:rsidRPr="00636C4D">
        <w:rPr>
          <w:rFonts w:ascii="Times New Roman" w:hAnsi="Times New Roman" w:cs="Times New Roman"/>
          <w:sz w:val="28"/>
          <w:szCs w:val="28"/>
        </w:rPr>
        <w:t xml:space="preserve"> века, 2005. -994с.</w:t>
      </w:r>
    </w:p>
    <w:p w:rsidR="00033BBF" w:rsidRPr="00636C4D" w:rsidRDefault="00033BBF" w:rsidP="00A56F04">
      <w:pPr>
        <w:pStyle w:val="a8"/>
        <w:widowControl/>
        <w:numPr>
          <w:ilvl w:val="0"/>
          <w:numId w:val="30"/>
        </w:numPr>
        <w:shd w:val="clear" w:color="auto" w:fill="FFFFFF"/>
        <w:tabs>
          <w:tab w:val="left" w:pos="1134"/>
        </w:tabs>
        <w:autoSpaceDE/>
        <w:spacing w:line="360" w:lineRule="auto"/>
        <w:ind w:left="0" w:firstLine="709"/>
        <w:jc w:val="both"/>
        <w:rPr>
          <w:rFonts w:ascii="Calibri" w:eastAsia="Times New Roman" w:hAnsi="Calibri" w:cs="Times New Roman"/>
          <w:sz w:val="28"/>
          <w:szCs w:val="28"/>
        </w:rPr>
      </w:pPr>
      <w:r w:rsidRPr="00636C4D">
        <w:rPr>
          <w:rFonts w:ascii="Times New Roman" w:eastAsia="Times New Roman" w:hAnsi="Times New Roman" w:cs="Times New Roman"/>
          <w:sz w:val="28"/>
          <w:szCs w:val="28"/>
        </w:rPr>
        <w:t>Иванов Д.А. Международные источники правового регулирования лизинговых отношений // Образование. Наука. Научные кадры. - 2012. - № 6. С. 10-13.</w:t>
      </w:r>
    </w:p>
    <w:p w:rsidR="00033BBF" w:rsidRPr="00636C4D" w:rsidRDefault="00033BBF"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eastAsia="Times New Roman" w:hAnsi="Times New Roman" w:cs="Times New Roman"/>
          <w:sz w:val="28"/>
          <w:szCs w:val="28"/>
        </w:rPr>
        <w:t>Кабатова Е.В. Лизинг: правовое регулирование, практика. - М.: Наука, 2002.</w:t>
      </w:r>
    </w:p>
    <w:p w:rsidR="00033BBF" w:rsidRPr="00636C4D" w:rsidRDefault="00033BBF"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Карп М.В. Лизинг. Экономические и правовые основы/ М.В. Карп, Е.М. Шабалин, Н.Д. Эриашвили, О.Б. Истомин - М.:ЮНИТИ-ДАНА, 2001.</w:t>
      </w:r>
    </w:p>
    <w:p w:rsidR="00033BBF" w:rsidRPr="00636C4D" w:rsidRDefault="00033BBF"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Козлов Д.В. Совершенствование лизингового процесса в регио</w:t>
      </w:r>
      <w:r w:rsidR="005C3F5F">
        <w:rPr>
          <w:rFonts w:ascii="Times New Roman" w:hAnsi="Times New Roman" w:cs="Times New Roman"/>
          <w:sz w:val="28"/>
          <w:szCs w:val="28"/>
        </w:rPr>
        <w:t>нальном АПК /Д.В. К</w:t>
      </w:r>
      <w:r w:rsidRPr="00636C4D">
        <w:rPr>
          <w:rFonts w:ascii="Times New Roman" w:hAnsi="Times New Roman" w:cs="Times New Roman"/>
          <w:sz w:val="28"/>
          <w:szCs w:val="28"/>
        </w:rPr>
        <w:t>озлов// Экономические науки. – 2006.-№9.</w:t>
      </w:r>
    </w:p>
    <w:p w:rsidR="00033BBF" w:rsidRPr="00636C4D" w:rsidRDefault="00033BBF"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Комаров В.В. Инвестиции и лизинг в СНГ/ «Финансы и статистика», 2001г.</w:t>
      </w:r>
    </w:p>
    <w:p w:rsidR="00033BBF" w:rsidRPr="00636C4D" w:rsidRDefault="00033BBF"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Корнийчук Г.А. Договоры аренды, найма и лизинга/ Г.А. Корнийчук, - М.: Дашков и К, 2008.</w:t>
      </w:r>
    </w:p>
    <w:p w:rsidR="00033BBF" w:rsidRPr="00636C4D" w:rsidRDefault="00033BBF"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Красева Т.А. Основы лизинга. – Ростов н/Д: «Феникс», 2003. – 224с.</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Левкович А.О. Формирование рынка лизинговых услуг. – М.: Изд-во деловой и учебной литературы, 2006.</w:t>
      </w:r>
    </w:p>
    <w:p w:rsidR="007917AA" w:rsidRPr="00636C4D" w:rsidRDefault="007917AA" w:rsidP="00A56F04">
      <w:pPr>
        <w:pStyle w:val="ad"/>
        <w:numPr>
          <w:ilvl w:val="0"/>
          <w:numId w:val="30"/>
        </w:numPr>
        <w:shd w:val="clear" w:color="auto" w:fill="FFFFFF"/>
        <w:tabs>
          <w:tab w:val="left" w:pos="1134"/>
        </w:tabs>
        <w:spacing w:before="0" w:beforeAutospacing="0" w:after="0" w:afterAutospacing="0" w:line="360" w:lineRule="auto"/>
        <w:ind w:left="0" w:firstLine="709"/>
        <w:contextualSpacing/>
        <w:rPr>
          <w:sz w:val="28"/>
          <w:szCs w:val="28"/>
        </w:rPr>
      </w:pPr>
      <w:r w:rsidRPr="00636C4D">
        <w:rPr>
          <w:sz w:val="28"/>
          <w:szCs w:val="28"/>
        </w:rPr>
        <w:t>Лещенко М.И. Основы лизинга // уч. пособие, Москва, «Финансы и статистика», 2002г.</w:t>
      </w:r>
    </w:p>
    <w:p w:rsidR="00033BBF" w:rsidRPr="00636C4D" w:rsidRDefault="00033BBF" w:rsidP="00A56F04">
      <w:pPr>
        <w:pStyle w:val="a8"/>
        <w:widowControl/>
        <w:numPr>
          <w:ilvl w:val="0"/>
          <w:numId w:val="30"/>
        </w:numPr>
        <w:tabs>
          <w:tab w:val="left" w:pos="1134"/>
        </w:tabs>
        <w:autoSpaceDN w:val="0"/>
        <w:adjustRightInd w:val="0"/>
        <w:spacing w:line="360" w:lineRule="auto"/>
        <w:ind w:left="0" w:firstLine="709"/>
        <w:jc w:val="both"/>
        <w:rPr>
          <w:rFonts w:ascii="Times New Roman" w:hAnsi="Times New Roman" w:cs="Times New Roman"/>
          <w:sz w:val="28"/>
          <w:szCs w:val="28"/>
        </w:rPr>
      </w:pPr>
      <w:r w:rsidRPr="00636C4D">
        <w:rPr>
          <w:rFonts w:ascii="Times New Roman" w:hAnsi="Times New Roman" w:cs="Times New Roman"/>
          <w:sz w:val="28"/>
          <w:szCs w:val="28"/>
        </w:rPr>
        <w:t>Мазлоев, Р. Х. Направления диверсификации деятельности федеральной лизинговой компании на рынке сельскохозяйственной техники [Текст] / Р.Х. Мазлоев // Экономика сельскохозяйственных и перерабатывающих предприятий. – 2010.– № 1.</w:t>
      </w:r>
    </w:p>
    <w:p w:rsidR="007917AA" w:rsidRPr="00636C4D" w:rsidRDefault="007917AA" w:rsidP="00A56F04">
      <w:pPr>
        <w:pStyle w:val="ad"/>
        <w:numPr>
          <w:ilvl w:val="0"/>
          <w:numId w:val="30"/>
        </w:numPr>
        <w:shd w:val="clear" w:color="auto" w:fill="FFFFFF"/>
        <w:tabs>
          <w:tab w:val="left" w:pos="1134"/>
        </w:tabs>
        <w:spacing w:before="0" w:beforeAutospacing="0" w:after="0" w:afterAutospacing="0" w:line="360" w:lineRule="auto"/>
        <w:ind w:left="0" w:firstLine="709"/>
        <w:contextualSpacing/>
        <w:rPr>
          <w:sz w:val="28"/>
          <w:szCs w:val="28"/>
        </w:rPr>
      </w:pPr>
      <w:r w:rsidRPr="00636C4D">
        <w:rPr>
          <w:sz w:val="28"/>
          <w:szCs w:val="28"/>
        </w:rPr>
        <w:t>Макеева В.Г. Лизинг // уч. пособие, Москва, «Инфра-М», 2003 г.</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Нечитайлов С. Роль лизинга в производстве и использовании техники//АПК: экономика, управление. 2001. №9.</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Нигаматзянов Т.Т. Существенные условия договора лизинга // Право и экономика. 2007. №7.</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Осипов Ю.М. Основы предпринимательского дела. - ., 2000. – с 179.</w:t>
      </w:r>
    </w:p>
    <w:p w:rsidR="007917AA" w:rsidRPr="00636C4D" w:rsidRDefault="007917AA" w:rsidP="00A56F04">
      <w:pPr>
        <w:pStyle w:val="a8"/>
        <w:widowControl/>
        <w:numPr>
          <w:ilvl w:val="0"/>
          <w:numId w:val="30"/>
        </w:numPr>
        <w:shd w:val="clear" w:color="auto" w:fill="FFFFFF"/>
        <w:tabs>
          <w:tab w:val="left" w:pos="1134"/>
        </w:tabs>
        <w:autoSpaceDE/>
        <w:spacing w:line="360" w:lineRule="auto"/>
        <w:ind w:left="0" w:firstLine="709"/>
        <w:jc w:val="both"/>
        <w:rPr>
          <w:rFonts w:ascii="Calibri" w:eastAsia="Times New Roman" w:hAnsi="Calibri" w:cs="Times New Roman"/>
          <w:sz w:val="28"/>
          <w:szCs w:val="28"/>
        </w:rPr>
      </w:pPr>
      <w:r w:rsidRPr="00636C4D">
        <w:rPr>
          <w:rFonts w:ascii="Times New Roman" w:eastAsia="Times New Roman" w:hAnsi="Times New Roman" w:cs="Times New Roman"/>
          <w:sz w:val="28"/>
          <w:szCs w:val="28"/>
        </w:rPr>
        <w:t>Решетник И. А. Гражданско-правовое регулирование лизинга в Российской Федерации: дисс. к.ю.н. - Пермь, 1998.</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Романенко Е. В., Порядин Ю. С. Лизинг и перспективы его развития в Российской Федерации // Nauka-rastudent.ru. – 2014. – No. 11 (11-2014) / [Электронный ресурс] – Режим доступа. – URL: </w:t>
      </w:r>
      <w:hyperlink r:id="rId31" w:history="1">
        <w:r w:rsidRPr="00636C4D">
          <w:rPr>
            <w:rStyle w:val="a9"/>
            <w:rFonts w:ascii="Times New Roman" w:hAnsi="Times New Roman" w:cs="Times New Roman"/>
            <w:color w:val="auto"/>
            <w:sz w:val="28"/>
            <w:szCs w:val="28"/>
          </w:rPr>
          <w:t>http://nauka-rastudent.ru/11/2099/</w:t>
        </w:r>
      </w:hyperlink>
      <w:r w:rsidRPr="00636C4D">
        <w:rPr>
          <w:rFonts w:ascii="Times New Roman" w:hAnsi="Times New Roman" w:cs="Times New Roman"/>
          <w:sz w:val="28"/>
          <w:szCs w:val="28"/>
        </w:rPr>
        <w:t>.</w:t>
      </w:r>
    </w:p>
    <w:p w:rsidR="007917AA" w:rsidRPr="00636C4D" w:rsidRDefault="007917AA" w:rsidP="00A56F04">
      <w:pPr>
        <w:pStyle w:val="a8"/>
        <w:widowControl/>
        <w:numPr>
          <w:ilvl w:val="0"/>
          <w:numId w:val="30"/>
        </w:numPr>
        <w:shd w:val="clear" w:color="auto" w:fill="FFFFFF"/>
        <w:tabs>
          <w:tab w:val="left" w:pos="1134"/>
        </w:tabs>
        <w:autoSpaceDE/>
        <w:spacing w:line="360" w:lineRule="auto"/>
        <w:ind w:left="0" w:firstLine="709"/>
        <w:jc w:val="both"/>
        <w:rPr>
          <w:rFonts w:ascii="Calibri" w:eastAsia="Times New Roman" w:hAnsi="Calibri" w:cs="Times New Roman"/>
          <w:sz w:val="28"/>
          <w:szCs w:val="28"/>
        </w:rPr>
      </w:pPr>
      <w:r w:rsidRPr="00636C4D">
        <w:rPr>
          <w:rFonts w:ascii="Times New Roman" w:eastAsia="Times New Roman" w:hAnsi="Times New Roman" w:cs="Times New Roman"/>
          <w:sz w:val="28"/>
          <w:szCs w:val="28"/>
        </w:rPr>
        <w:t>Сахарова И. В. Правоотношения, возникающие из договоров лизинга и купли-продажи объекта лизинга : дис. к.ю.н. - Ростов-на-Дону,2010.</w:t>
      </w:r>
    </w:p>
    <w:p w:rsidR="007917AA" w:rsidRPr="00636C4D" w:rsidRDefault="007917AA" w:rsidP="00A56F04">
      <w:pPr>
        <w:pStyle w:val="a8"/>
        <w:widowControl/>
        <w:numPr>
          <w:ilvl w:val="0"/>
          <w:numId w:val="30"/>
        </w:numPr>
        <w:tabs>
          <w:tab w:val="left" w:pos="1134"/>
        </w:tabs>
        <w:autoSpaceDN w:val="0"/>
        <w:adjustRightInd w:val="0"/>
        <w:spacing w:line="360" w:lineRule="auto"/>
        <w:ind w:left="0" w:firstLine="709"/>
        <w:jc w:val="both"/>
        <w:rPr>
          <w:rFonts w:ascii="Times New Roman" w:hAnsi="Times New Roman" w:cs="Times New Roman"/>
          <w:sz w:val="28"/>
          <w:szCs w:val="28"/>
        </w:rPr>
      </w:pPr>
      <w:r w:rsidRPr="00636C4D">
        <w:rPr>
          <w:rFonts w:ascii="Times New Roman" w:hAnsi="Times New Roman" w:cs="Times New Roman"/>
          <w:sz w:val="28"/>
          <w:szCs w:val="28"/>
        </w:rPr>
        <w:t>Смекалов, П. В. Организация учета и анализа лизинговых операций на сельскохозяйственных предприятиях [Текст] : учеб. пособие / П.В. Смекалов, Э. Ч. Циденова, С. В. Смолянинов. – СПб: Проспект науки, 2010.</w:t>
      </w:r>
    </w:p>
    <w:p w:rsidR="007917AA" w:rsidRPr="00636C4D" w:rsidRDefault="00112C57" w:rsidP="00A56F04">
      <w:pPr>
        <w:pStyle w:val="a8"/>
        <w:numPr>
          <w:ilvl w:val="0"/>
          <w:numId w:val="30"/>
        </w:numPr>
        <w:tabs>
          <w:tab w:val="left" w:pos="1134"/>
        </w:tabs>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Сусанян К. </w:t>
      </w:r>
      <w:r w:rsidR="00340F65">
        <w:rPr>
          <w:rFonts w:ascii="Times New Roman" w:hAnsi="Times New Roman" w:cs="Times New Roman"/>
          <w:sz w:val="28"/>
          <w:szCs w:val="28"/>
        </w:rPr>
        <w:t>Самые выгодные сделки: лизинг, бартер, товарообмен с зарубежными партнёрами/ К. Сусанян.- М.: Изд-во «Мировой океан».-2002.</w:t>
      </w:r>
    </w:p>
    <w:p w:rsidR="007917AA" w:rsidRPr="00636C4D" w:rsidRDefault="007917AA" w:rsidP="00A56F04">
      <w:pPr>
        <w:pStyle w:val="a8"/>
        <w:numPr>
          <w:ilvl w:val="0"/>
          <w:numId w:val="30"/>
        </w:numPr>
        <w:tabs>
          <w:tab w:val="left" w:pos="1134"/>
        </w:tabs>
        <w:autoSpaceDN w:val="0"/>
        <w:adjustRightInd w:val="0"/>
        <w:spacing w:line="360" w:lineRule="auto"/>
        <w:ind w:left="0" w:firstLine="709"/>
        <w:jc w:val="both"/>
        <w:rPr>
          <w:rFonts w:ascii="Times New Roman" w:eastAsiaTheme="minorHAnsi" w:hAnsi="Times New Roman" w:cs="Times New Roman"/>
          <w:sz w:val="28"/>
          <w:szCs w:val="28"/>
          <w:lang w:eastAsia="en-US"/>
        </w:rPr>
      </w:pPr>
      <w:r w:rsidRPr="00636C4D">
        <w:rPr>
          <w:rFonts w:ascii="Times New Roman" w:eastAsia="HiddenHorzOCR" w:hAnsi="Times New Roman" w:cs="Times New Roman"/>
          <w:sz w:val="28"/>
          <w:szCs w:val="28"/>
        </w:rPr>
        <w:t>Удельнов С. Г.</w:t>
      </w:r>
      <w:r w:rsidRPr="00636C4D">
        <w:t xml:space="preserve"> </w:t>
      </w:r>
      <w:r w:rsidRPr="00636C4D">
        <w:rPr>
          <w:rFonts w:ascii="Times New Roman" w:eastAsia="HiddenHorzOCR" w:hAnsi="Times New Roman" w:cs="Times New Roman"/>
          <w:sz w:val="28"/>
          <w:szCs w:val="28"/>
        </w:rPr>
        <w:t>Финансовый лизинг в отечественном сельском хозяйстве: этапы становления и развития.</w:t>
      </w:r>
    </w:p>
    <w:p w:rsidR="007917AA" w:rsidRPr="00636C4D" w:rsidRDefault="00340F65"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Филиппов К.К. Международный лизинг. Новая система экономических связей в России/К.К. Филиппов, Б.С. Мигалатай.- СПб.: СПИТМО и ПФ «Надежда». -1999. –с.5.</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eastAsia="Times New Roman" w:hAnsi="Times New Roman" w:cs="Times New Roman"/>
          <w:sz w:val="28"/>
          <w:szCs w:val="28"/>
        </w:rPr>
        <w:t>Философова Т.Г. Лизинговый бизнес. – М.: Юнити-Дана, 2012.</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Човушян Э.О. Лизинг в России. – М., 2006.</w:t>
      </w:r>
    </w:p>
    <w:p w:rsidR="007917AA" w:rsidRPr="00636C4D" w:rsidRDefault="007917AA" w:rsidP="00A56F04">
      <w:pPr>
        <w:pStyle w:val="a8"/>
        <w:widowControl/>
        <w:numPr>
          <w:ilvl w:val="0"/>
          <w:numId w:val="30"/>
        </w:numPr>
        <w:shd w:val="clear" w:color="auto" w:fill="FFFFFF"/>
        <w:tabs>
          <w:tab w:val="left" w:pos="1134"/>
        </w:tabs>
        <w:autoSpaceDE/>
        <w:spacing w:line="360" w:lineRule="auto"/>
        <w:ind w:left="0" w:firstLine="709"/>
        <w:jc w:val="both"/>
        <w:rPr>
          <w:rFonts w:ascii="Calibri" w:eastAsia="Times New Roman" w:hAnsi="Calibri" w:cs="Times New Roman"/>
          <w:sz w:val="28"/>
          <w:szCs w:val="28"/>
        </w:rPr>
      </w:pPr>
      <w:r w:rsidRPr="00636C4D">
        <w:rPr>
          <w:rFonts w:ascii="Times New Roman" w:eastAsia="Times New Roman" w:hAnsi="Times New Roman" w:cs="Times New Roman"/>
          <w:sz w:val="28"/>
          <w:szCs w:val="28"/>
        </w:rPr>
        <w:t>Чуйко В.И. Лизинг в законодательстве зарубежных стран // Закон и право. - 2010. - №6.</w:t>
      </w:r>
    </w:p>
    <w:p w:rsidR="00464BD7" w:rsidRPr="00636C4D" w:rsidRDefault="00464BD7" w:rsidP="00A56F04">
      <w:pPr>
        <w:pStyle w:val="a8"/>
        <w:widowControl/>
        <w:numPr>
          <w:ilvl w:val="0"/>
          <w:numId w:val="30"/>
        </w:numPr>
        <w:shd w:val="clear" w:color="auto" w:fill="FFFFFF"/>
        <w:tabs>
          <w:tab w:val="left" w:pos="1134"/>
        </w:tabs>
        <w:autoSpaceDE/>
        <w:spacing w:line="360" w:lineRule="auto"/>
        <w:ind w:left="0" w:firstLine="709"/>
        <w:jc w:val="both"/>
        <w:rPr>
          <w:rFonts w:ascii="Calibri" w:eastAsia="Times New Roman" w:hAnsi="Calibri" w:cs="Times New Roman"/>
          <w:sz w:val="28"/>
          <w:szCs w:val="28"/>
        </w:rPr>
      </w:pPr>
      <w:r w:rsidRPr="00636C4D">
        <w:rPr>
          <w:rFonts w:ascii="Times New Roman" w:hAnsi="Times New Roman" w:cs="Times New Roman"/>
          <w:sz w:val="28"/>
          <w:szCs w:val="28"/>
        </w:rPr>
        <w:t>Шпиттлер Х.И. Практический лизинг. – М., 2001 – с 7.</w:t>
      </w:r>
    </w:p>
    <w:p w:rsidR="007917AA" w:rsidRPr="00636C4D" w:rsidRDefault="007917AA" w:rsidP="00A56F04">
      <w:pPr>
        <w:pStyle w:val="a8"/>
        <w:widowControl/>
        <w:numPr>
          <w:ilvl w:val="0"/>
          <w:numId w:val="30"/>
        </w:numPr>
        <w:tabs>
          <w:tab w:val="left" w:pos="1134"/>
        </w:tabs>
        <w:autoSpaceDE/>
        <w:spacing w:line="360" w:lineRule="auto"/>
        <w:ind w:left="0" w:firstLine="709"/>
        <w:rPr>
          <w:rFonts w:ascii="Times New Roman" w:hAnsi="Times New Roman" w:cs="Times New Roman"/>
          <w:sz w:val="28"/>
          <w:szCs w:val="28"/>
        </w:rPr>
      </w:pPr>
      <w:r w:rsidRPr="00636C4D">
        <w:rPr>
          <w:rFonts w:ascii="Times New Roman" w:hAnsi="Times New Roman" w:cs="Times New Roman"/>
          <w:bCs/>
          <w:sz w:val="28"/>
          <w:szCs w:val="28"/>
        </w:rPr>
        <w:t xml:space="preserve">Инвестиции </w:t>
      </w:r>
      <w:r w:rsidRPr="00636C4D">
        <w:rPr>
          <w:rFonts w:ascii="Times New Roman" w:hAnsi="Times New Roman" w:cs="Times New Roman"/>
          <w:sz w:val="28"/>
          <w:szCs w:val="28"/>
        </w:rPr>
        <w:t>в России. 2015: Стат.сб./ Росстат. - М., И58 2015. – 190 с.</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Кировская область в цифрах: краткий стат. сб./ Террит. орган Федер. Службы гос. статистики по Киров. обл. – Киров, 2017. – 81 с.</w:t>
      </w:r>
    </w:p>
    <w:p w:rsidR="007917AA" w:rsidRPr="00636C4D" w:rsidRDefault="007917AA"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Сельское хозяйство, охота и охотничье хозяйство, лесоводство в России. 2015: Стат.сб./Росстат - M., 2015. – 201 c.</w:t>
      </w:r>
    </w:p>
    <w:p w:rsidR="007917AA" w:rsidRPr="00636C4D" w:rsidRDefault="00464BD7"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Альфа Лизинг [Электронный ресурс] / Режим доступа: </w:t>
      </w:r>
      <w:hyperlink r:id="rId32" w:history="1">
        <w:r w:rsidRPr="00636C4D">
          <w:rPr>
            <w:rStyle w:val="a9"/>
            <w:rFonts w:ascii="Times New Roman" w:hAnsi="Times New Roman" w:cs="Times New Roman"/>
            <w:color w:val="auto"/>
            <w:sz w:val="28"/>
            <w:szCs w:val="28"/>
          </w:rPr>
          <w:t>https://alfaleasing.ru/wiki-leasing/lizingovye-assotsiatsii/leaseurope/</w:t>
        </w:r>
      </w:hyperlink>
      <w:r w:rsidRPr="00636C4D">
        <w:rPr>
          <w:rFonts w:ascii="Times New Roman" w:hAnsi="Times New Roman" w:cs="Times New Roman"/>
          <w:sz w:val="28"/>
          <w:szCs w:val="28"/>
        </w:rPr>
        <w:t xml:space="preserve"> (Дата обращения: 18.05.2017г.)</w:t>
      </w:r>
    </w:p>
    <w:p w:rsidR="00464BD7" w:rsidRPr="00636C4D" w:rsidRDefault="00464BD7"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Объединенная Лизинговая Ассоциация [Электронный ресурс] / Режим доступа: </w:t>
      </w:r>
      <w:hyperlink r:id="rId33" w:history="1">
        <w:r w:rsidRPr="00636C4D">
          <w:rPr>
            <w:rStyle w:val="a9"/>
            <w:rFonts w:ascii="Times New Roman" w:hAnsi="Times New Roman" w:cs="Times New Roman"/>
            <w:color w:val="auto"/>
            <w:sz w:val="28"/>
            <w:szCs w:val="28"/>
          </w:rPr>
          <w:t>http://assocleasing.ru/istoriya_associacii</w:t>
        </w:r>
      </w:hyperlink>
      <w:r w:rsidRPr="00636C4D">
        <w:rPr>
          <w:rFonts w:ascii="Times New Roman" w:hAnsi="Times New Roman" w:cs="Times New Roman"/>
          <w:sz w:val="28"/>
          <w:szCs w:val="28"/>
        </w:rPr>
        <w:t xml:space="preserve"> (Дата обращения: 12.05.2017г.)</w:t>
      </w:r>
    </w:p>
    <w:p w:rsidR="00464BD7" w:rsidRPr="00636C4D" w:rsidRDefault="00464BD7"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Навигатор Киров/ 16 (376) 24.04.07 [Электронный ресурс] / Режим доступа: </w:t>
      </w:r>
      <w:hyperlink r:id="rId34" w:history="1">
        <w:r w:rsidRPr="00636C4D">
          <w:rPr>
            <w:rStyle w:val="a9"/>
            <w:rFonts w:ascii="Times New Roman" w:hAnsi="Times New Roman" w:cs="Times New Roman"/>
            <w:color w:val="auto"/>
            <w:sz w:val="28"/>
            <w:szCs w:val="28"/>
            <w:lang w:val="en-US"/>
          </w:rPr>
          <w:t>www</w:t>
        </w:r>
        <w:r w:rsidRPr="00636C4D">
          <w:rPr>
            <w:rStyle w:val="a9"/>
            <w:rFonts w:ascii="Times New Roman" w:hAnsi="Times New Roman" w:cs="Times New Roman"/>
            <w:color w:val="auto"/>
            <w:sz w:val="28"/>
            <w:szCs w:val="28"/>
          </w:rPr>
          <w:t>.navigator-kirov.ru</w:t>
        </w:r>
      </w:hyperlink>
      <w:r w:rsidRPr="00636C4D">
        <w:rPr>
          <w:rFonts w:ascii="Times New Roman" w:hAnsi="Times New Roman" w:cs="Times New Roman"/>
          <w:sz w:val="28"/>
          <w:szCs w:val="28"/>
        </w:rPr>
        <w:t xml:space="preserve"> (Дата обращения: 10.05.2017г.)</w:t>
      </w:r>
    </w:p>
    <w:p w:rsidR="00464BD7" w:rsidRPr="00636C4D" w:rsidRDefault="006B0E7E"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hyperlink r:id="rId35" w:history="1">
        <w:r w:rsidR="00464BD7" w:rsidRPr="00636C4D">
          <w:rPr>
            <w:rStyle w:val="a9"/>
            <w:rFonts w:ascii="Times New Roman" w:hAnsi="Times New Roman" w:cs="Times New Roman"/>
            <w:color w:val="auto"/>
            <w:sz w:val="28"/>
            <w:szCs w:val="28"/>
            <w:u w:val="none"/>
            <w:shd w:val="clear" w:color="auto" w:fill="FFFFFF"/>
          </w:rPr>
          <w:t>Рынок лизинга по итогам 2016 года: реактивное восстановление</w:t>
        </w:r>
      </w:hyperlink>
      <w:r w:rsidR="00464BD7" w:rsidRPr="00636C4D">
        <w:rPr>
          <w:rFonts w:ascii="Times New Roman" w:hAnsi="Times New Roman" w:cs="Times New Roman"/>
          <w:sz w:val="28"/>
          <w:szCs w:val="28"/>
        </w:rPr>
        <w:t xml:space="preserve"> [Электронный ресурс] / Режим доступа: </w:t>
      </w:r>
      <w:hyperlink r:id="rId36" w:history="1">
        <w:r w:rsidR="00464BD7" w:rsidRPr="00636C4D">
          <w:rPr>
            <w:rStyle w:val="a9"/>
            <w:rFonts w:ascii="Times New Roman" w:hAnsi="Times New Roman" w:cs="Times New Roman"/>
            <w:color w:val="auto"/>
            <w:sz w:val="28"/>
            <w:szCs w:val="28"/>
          </w:rPr>
          <w:t>http://raexpert.ru/researches/leasing/2016/</w:t>
        </w:r>
      </w:hyperlink>
      <w:r w:rsidR="00464BD7" w:rsidRPr="00636C4D">
        <w:rPr>
          <w:rFonts w:ascii="Times New Roman" w:hAnsi="Times New Roman" w:cs="Times New Roman"/>
          <w:sz w:val="28"/>
          <w:szCs w:val="28"/>
        </w:rPr>
        <w:t xml:space="preserve"> (Дата обращения: 12.05.2017г.)</w:t>
      </w:r>
    </w:p>
    <w:p w:rsidR="00464BD7" w:rsidRPr="00636C4D" w:rsidRDefault="00464BD7"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Лизинговая компания «Пруссия» [Электронный ресурс] / Режим доступа:</w:t>
      </w:r>
      <w:r w:rsidRPr="00636C4D">
        <w:t xml:space="preserve"> </w:t>
      </w:r>
      <w:hyperlink r:id="rId37" w:history="1">
        <w:r w:rsidRPr="00636C4D">
          <w:rPr>
            <w:rStyle w:val="a9"/>
            <w:rFonts w:ascii="Times New Roman" w:hAnsi="Times New Roman" w:cs="Times New Roman"/>
            <w:color w:val="auto"/>
            <w:sz w:val="28"/>
            <w:szCs w:val="28"/>
          </w:rPr>
          <w:t>http://www.lcprussia.ru/lizing-selhoztehniki-0</w:t>
        </w:r>
      </w:hyperlink>
      <w:r w:rsidRPr="00636C4D">
        <w:rPr>
          <w:rFonts w:ascii="Times New Roman" w:hAnsi="Times New Roman" w:cs="Times New Roman"/>
          <w:sz w:val="28"/>
          <w:szCs w:val="28"/>
        </w:rPr>
        <w:t xml:space="preserve"> (Дата обращения: 18.05.2017г.)</w:t>
      </w:r>
    </w:p>
    <w:p w:rsidR="00464BD7" w:rsidRPr="00636C4D" w:rsidRDefault="00464BD7"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Лизинговая компания «Лизинг Агро» [Электронный ресурс] / Режим доступа:</w:t>
      </w:r>
      <w:r w:rsidRPr="00636C4D">
        <w:t xml:space="preserve"> </w:t>
      </w:r>
      <w:hyperlink r:id="rId38" w:history="1">
        <w:r w:rsidRPr="00636C4D">
          <w:rPr>
            <w:rStyle w:val="a9"/>
            <w:rFonts w:ascii="Times New Roman" w:hAnsi="Times New Roman" w:cs="Times New Roman"/>
            <w:color w:val="auto"/>
            <w:sz w:val="28"/>
            <w:szCs w:val="28"/>
          </w:rPr>
          <w:t>http://www.leasingagro.ru/</w:t>
        </w:r>
      </w:hyperlink>
      <w:r w:rsidRPr="00636C4D">
        <w:rPr>
          <w:rFonts w:ascii="Times New Roman" w:hAnsi="Times New Roman" w:cs="Times New Roman"/>
          <w:sz w:val="28"/>
          <w:szCs w:val="28"/>
        </w:rPr>
        <w:t xml:space="preserve"> (Дата обращения: 17.05.2017г.)</w:t>
      </w:r>
    </w:p>
    <w:p w:rsidR="00464BD7" w:rsidRPr="00636C4D" w:rsidRDefault="00464BD7"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Лизинговая компания АО «Росагролизинг»</w:t>
      </w:r>
      <w:r w:rsidR="00125E01" w:rsidRPr="00636C4D">
        <w:rPr>
          <w:rFonts w:ascii="Times New Roman" w:hAnsi="Times New Roman" w:cs="Times New Roman"/>
          <w:sz w:val="28"/>
          <w:szCs w:val="28"/>
        </w:rPr>
        <w:t xml:space="preserve"> [Электронный ресурс] / Режим доступа: </w:t>
      </w:r>
      <w:hyperlink r:id="rId39" w:history="1">
        <w:r w:rsidR="00125E01" w:rsidRPr="00636C4D">
          <w:rPr>
            <w:rStyle w:val="a9"/>
            <w:rFonts w:ascii="Times New Roman" w:hAnsi="Times New Roman" w:cs="Times New Roman"/>
            <w:color w:val="auto"/>
            <w:sz w:val="28"/>
            <w:szCs w:val="28"/>
          </w:rPr>
          <w:t>http://www.rosagroleasing.ru/catalog/tractor/</w:t>
        </w:r>
      </w:hyperlink>
      <w:r w:rsidR="00125E01" w:rsidRPr="00636C4D">
        <w:rPr>
          <w:rFonts w:ascii="Times New Roman" w:hAnsi="Times New Roman" w:cs="Times New Roman"/>
          <w:sz w:val="28"/>
          <w:szCs w:val="28"/>
        </w:rPr>
        <w:t xml:space="preserve"> (Дата обращения: 19.05.2017г.)</w:t>
      </w:r>
    </w:p>
    <w:p w:rsidR="00125E01" w:rsidRPr="00636C4D" w:rsidRDefault="00125E01" w:rsidP="00A56F04">
      <w:pPr>
        <w:widowControl/>
        <w:numPr>
          <w:ilvl w:val="0"/>
          <w:numId w:val="30"/>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«Вяткаагроснаб» [Электронный ресурс] / Режим доступа: </w:t>
      </w:r>
      <w:hyperlink r:id="rId40" w:history="1">
        <w:r w:rsidRPr="00636C4D">
          <w:rPr>
            <w:rStyle w:val="a9"/>
            <w:rFonts w:ascii="Times New Roman" w:hAnsi="Times New Roman" w:cs="Times New Roman"/>
            <w:color w:val="auto"/>
            <w:sz w:val="28"/>
            <w:szCs w:val="28"/>
          </w:rPr>
          <w:t>http://vagros.ru/centers/tsentr-agrolizinga</w:t>
        </w:r>
      </w:hyperlink>
      <w:r w:rsidRPr="00636C4D">
        <w:rPr>
          <w:rFonts w:ascii="Times New Roman" w:hAnsi="Times New Roman" w:cs="Times New Roman"/>
          <w:sz w:val="28"/>
          <w:szCs w:val="28"/>
        </w:rPr>
        <w:t xml:space="preserve"> (Дата обращения: 19.05.2017г.)</w:t>
      </w:r>
    </w:p>
    <w:p w:rsidR="00125E01" w:rsidRPr="00636C4D" w:rsidRDefault="00125E01" w:rsidP="00A56F04">
      <w:pPr>
        <w:pStyle w:val="a8"/>
        <w:widowControl/>
        <w:numPr>
          <w:ilvl w:val="0"/>
          <w:numId w:val="30"/>
        </w:numPr>
        <w:tabs>
          <w:tab w:val="left" w:pos="1134"/>
        </w:tabs>
        <w:autoSpaceDE/>
        <w:ind w:left="0" w:firstLine="709"/>
        <w:outlineLvl w:val="0"/>
        <w:rPr>
          <w:rFonts w:ascii="Times New Roman" w:eastAsia="Times New Roman" w:hAnsi="Times New Roman" w:cs="Times New Roman"/>
          <w:kern w:val="36"/>
          <w:sz w:val="28"/>
          <w:szCs w:val="28"/>
        </w:rPr>
      </w:pPr>
      <w:r w:rsidRPr="00636C4D">
        <w:rPr>
          <w:rFonts w:ascii="Times New Roman" w:eastAsia="Times New Roman" w:hAnsi="Times New Roman" w:cs="Times New Roman"/>
          <w:kern w:val="36"/>
          <w:sz w:val="28"/>
          <w:szCs w:val="28"/>
        </w:rPr>
        <w:t xml:space="preserve">Вятское ПОЛЕ, КОГУП </w:t>
      </w:r>
      <w:r w:rsidRPr="00636C4D">
        <w:rPr>
          <w:rFonts w:ascii="Times New Roman" w:hAnsi="Times New Roman" w:cs="Times New Roman"/>
          <w:sz w:val="28"/>
          <w:szCs w:val="28"/>
        </w:rPr>
        <w:t>[Электронный ресурс] / Режим доступа:</w:t>
      </w:r>
      <w:r w:rsidRPr="00636C4D">
        <w:t xml:space="preserve"> </w:t>
      </w:r>
      <w:hyperlink r:id="rId41" w:history="1">
        <w:r w:rsidRPr="00636C4D">
          <w:rPr>
            <w:rStyle w:val="a9"/>
            <w:rFonts w:ascii="Times New Roman" w:hAnsi="Times New Roman" w:cs="Times New Roman"/>
            <w:color w:val="auto"/>
            <w:sz w:val="28"/>
            <w:szCs w:val="28"/>
          </w:rPr>
          <w:t>https://sbis.ru/contragents/4345124357/434501001</w:t>
        </w:r>
      </w:hyperlink>
      <w:r w:rsidRPr="00636C4D">
        <w:rPr>
          <w:rFonts w:ascii="Times New Roman" w:hAnsi="Times New Roman" w:cs="Times New Roman"/>
          <w:sz w:val="28"/>
          <w:szCs w:val="28"/>
        </w:rPr>
        <w:t xml:space="preserve"> (Дата обращения: 16.05.2017г.)</w:t>
      </w:r>
    </w:p>
    <w:p w:rsidR="00125E01" w:rsidRPr="00636C4D" w:rsidRDefault="00125E01" w:rsidP="00A56F04">
      <w:pPr>
        <w:pStyle w:val="a8"/>
        <w:widowControl/>
        <w:numPr>
          <w:ilvl w:val="0"/>
          <w:numId w:val="30"/>
        </w:numPr>
        <w:shd w:val="clear" w:color="auto" w:fill="FFFFFF"/>
        <w:tabs>
          <w:tab w:val="left" w:pos="1134"/>
        </w:tabs>
        <w:autoSpaceDE/>
        <w:spacing w:line="360" w:lineRule="auto"/>
        <w:ind w:left="0" w:firstLine="709"/>
        <w:jc w:val="both"/>
        <w:rPr>
          <w:rFonts w:ascii="Times New Roman" w:eastAsia="Times New Roman" w:hAnsi="Times New Roman" w:cs="Times New Roman"/>
          <w:sz w:val="28"/>
          <w:szCs w:val="28"/>
        </w:rPr>
      </w:pPr>
      <w:r w:rsidRPr="00636C4D">
        <w:rPr>
          <w:rFonts w:ascii="Times New Roman" w:eastAsia="Times New Roman" w:hAnsi="Times New Roman" w:cs="Times New Roman"/>
          <w:sz w:val="28"/>
          <w:szCs w:val="28"/>
        </w:rPr>
        <w:t>Единообразный торговый кодекс США. - М.: Международный центр финансово-экономического развития, 1996.</w:t>
      </w:r>
    </w:p>
    <w:p w:rsidR="00125E01" w:rsidRPr="00636C4D" w:rsidRDefault="00125E01" w:rsidP="00A56F04">
      <w:pPr>
        <w:pStyle w:val="a8"/>
        <w:widowControl/>
        <w:numPr>
          <w:ilvl w:val="0"/>
          <w:numId w:val="30"/>
        </w:numPr>
        <w:shd w:val="clear" w:color="auto" w:fill="FFFFFF"/>
        <w:tabs>
          <w:tab w:val="left" w:pos="1134"/>
        </w:tabs>
        <w:autoSpaceDE/>
        <w:spacing w:line="360" w:lineRule="auto"/>
        <w:ind w:left="0" w:firstLine="709"/>
        <w:jc w:val="both"/>
        <w:rPr>
          <w:rFonts w:ascii="Times New Roman" w:eastAsia="Times New Roman" w:hAnsi="Times New Roman" w:cs="Times New Roman"/>
          <w:sz w:val="28"/>
          <w:szCs w:val="28"/>
        </w:rPr>
      </w:pPr>
      <w:r w:rsidRPr="00636C4D">
        <w:rPr>
          <w:rFonts w:ascii="Times New Roman" w:eastAsia="Times New Roman" w:hAnsi="Times New Roman" w:cs="Times New Roman"/>
          <w:sz w:val="28"/>
          <w:szCs w:val="28"/>
        </w:rPr>
        <w:t>Конвенция УНИДРУА о международном финансовом лизинге (Заключена в Оттаве 28.05.1988) // Собрание законодательства РФ. – 1999. - № 32. Ст. 4040.</w:t>
      </w:r>
    </w:p>
    <w:p w:rsidR="00125E01" w:rsidRPr="00636C4D" w:rsidRDefault="00125E01" w:rsidP="00A56F04">
      <w:pPr>
        <w:pStyle w:val="a8"/>
        <w:widowControl/>
        <w:numPr>
          <w:ilvl w:val="0"/>
          <w:numId w:val="30"/>
        </w:numPr>
        <w:shd w:val="clear" w:color="auto" w:fill="FFFFFF"/>
        <w:tabs>
          <w:tab w:val="left" w:pos="1134"/>
        </w:tabs>
        <w:autoSpaceDE/>
        <w:spacing w:line="360" w:lineRule="auto"/>
        <w:ind w:left="0" w:firstLine="709"/>
        <w:jc w:val="both"/>
        <w:rPr>
          <w:rFonts w:ascii="Times New Roman" w:eastAsia="Times New Roman" w:hAnsi="Times New Roman" w:cs="Times New Roman"/>
          <w:sz w:val="28"/>
          <w:szCs w:val="28"/>
        </w:rPr>
      </w:pPr>
      <w:r w:rsidRPr="00636C4D">
        <w:rPr>
          <w:rFonts w:ascii="Times New Roman" w:eastAsia="Times New Roman" w:hAnsi="Times New Roman" w:cs="Times New Roman"/>
          <w:sz w:val="28"/>
          <w:szCs w:val="28"/>
        </w:rPr>
        <w:t>Федеральный закон от 08.02.1998 № 16-ФЗ «О присоединении Российской Федерации к Конвенции УНИДРУА о международном финансовом лизинге» // Собрание законодательства РФ. - 1998. – № 7. Ст. 787.</w:t>
      </w:r>
    </w:p>
    <w:p w:rsidR="00125E01" w:rsidRPr="00636C4D" w:rsidRDefault="00125E01" w:rsidP="00A56F04">
      <w:pPr>
        <w:pStyle w:val="a8"/>
        <w:numPr>
          <w:ilvl w:val="0"/>
          <w:numId w:val="30"/>
        </w:numPr>
        <w:tabs>
          <w:tab w:val="left" w:pos="1134"/>
        </w:tabs>
        <w:autoSpaceDN w:val="0"/>
        <w:adjustRightInd w:val="0"/>
        <w:spacing w:line="360" w:lineRule="auto"/>
        <w:ind w:left="0" w:firstLine="709"/>
        <w:jc w:val="both"/>
        <w:rPr>
          <w:rFonts w:ascii="Times New Roman" w:eastAsiaTheme="minorHAnsi" w:hAnsi="Times New Roman" w:cs="Times New Roman"/>
          <w:sz w:val="28"/>
          <w:szCs w:val="28"/>
          <w:lang w:eastAsia="en-US"/>
        </w:rPr>
      </w:pPr>
      <w:r w:rsidRPr="00636C4D">
        <w:rPr>
          <w:rFonts w:ascii="Times New Roman" w:eastAsia="HiddenHorzOCR" w:hAnsi="Times New Roman" w:cs="Times New Roman"/>
          <w:sz w:val="28"/>
          <w:szCs w:val="28"/>
        </w:rPr>
        <w:t>Постановление Правительства области от 10.12.2012 № 185/73 «О государственной программе Кировской области "Развитие агропромышленного комплекса" на 2013 - 2020 годы».</w:t>
      </w:r>
    </w:p>
    <w:p w:rsidR="0016225A" w:rsidRPr="00636C4D" w:rsidRDefault="0016225A" w:rsidP="00A56F04">
      <w:pPr>
        <w:pStyle w:val="a8"/>
        <w:numPr>
          <w:ilvl w:val="0"/>
          <w:numId w:val="30"/>
        </w:numPr>
        <w:tabs>
          <w:tab w:val="left" w:pos="1134"/>
        </w:tabs>
        <w:autoSpaceDN w:val="0"/>
        <w:adjustRightInd w:val="0"/>
        <w:spacing w:line="360" w:lineRule="auto"/>
        <w:ind w:left="0" w:firstLine="709"/>
        <w:jc w:val="both"/>
        <w:rPr>
          <w:rFonts w:ascii="Times New Roman" w:eastAsiaTheme="minorHAnsi" w:hAnsi="Times New Roman" w:cs="Times New Roman"/>
          <w:sz w:val="28"/>
          <w:szCs w:val="28"/>
          <w:lang w:eastAsia="en-US"/>
        </w:rPr>
      </w:pPr>
      <w:r w:rsidRPr="00636C4D">
        <w:rPr>
          <w:rFonts w:ascii="Times New Roman" w:hAnsi="Times New Roman" w:cs="Times New Roman"/>
          <w:sz w:val="28"/>
          <w:szCs w:val="28"/>
        </w:rPr>
        <w:t>Постановление Правительства РФ N686 от 16.06.94 г. «Об организации обеспечения агропромышленного комплекса машиностроительной продукцией на основе финансовой аренды (лизинга)»</w:t>
      </w:r>
    </w:p>
    <w:p w:rsidR="0016225A" w:rsidRPr="00636C4D" w:rsidRDefault="0016225A" w:rsidP="00A56F04">
      <w:pPr>
        <w:pStyle w:val="a8"/>
        <w:numPr>
          <w:ilvl w:val="0"/>
          <w:numId w:val="30"/>
        </w:numPr>
        <w:tabs>
          <w:tab w:val="left" w:pos="1134"/>
        </w:tabs>
        <w:autoSpaceDN w:val="0"/>
        <w:adjustRightInd w:val="0"/>
        <w:spacing w:line="360" w:lineRule="auto"/>
        <w:ind w:left="0" w:firstLine="709"/>
        <w:jc w:val="both"/>
        <w:rPr>
          <w:rFonts w:ascii="Times New Roman" w:eastAsiaTheme="minorHAnsi" w:hAnsi="Times New Roman" w:cs="Times New Roman"/>
          <w:sz w:val="28"/>
          <w:szCs w:val="28"/>
          <w:lang w:eastAsia="en-US"/>
        </w:rPr>
      </w:pPr>
      <w:r w:rsidRPr="00636C4D">
        <w:rPr>
          <w:rFonts w:ascii="Times New Roman" w:hAnsi="Times New Roman" w:cs="Times New Roman"/>
          <w:sz w:val="28"/>
          <w:szCs w:val="28"/>
        </w:rPr>
        <w:t>Постановление правительства РФ №1367 от 29.10.97 г. «О совершенствовании лизинговой деятельности в агропромышленном комплексе РФ»</w:t>
      </w:r>
    </w:p>
    <w:p w:rsidR="0016225A" w:rsidRPr="00636C4D" w:rsidRDefault="0016225A" w:rsidP="00A56F04">
      <w:pPr>
        <w:pStyle w:val="a8"/>
        <w:numPr>
          <w:ilvl w:val="0"/>
          <w:numId w:val="30"/>
        </w:numPr>
        <w:tabs>
          <w:tab w:val="left" w:pos="1134"/>
        </w:tabs>
        <w:autoSpaceDN w:val="0"/>
        <w:adjustRightInd w:val="0"/>
        <w:spacing w:line="360" w:lineRule="auto"/>
        <w:ind w:left="0" w:firstLine="709"/>
        <w:jc w:val="both"/>
        <w:rPr>
          <w:rFonts w:ascii="Times New Roman" w:eastAsiaTheme="minorHAnsi" w:hAnsi="Times New Roman" w:cs="Times New Roman"/>
          <w:sz w:val="28"/>
          <w:szCs w:val="28"/>
          <w:lang w:eastAsia="en-US"/>
        </w:rPr>
      </w:pPr>
      <w:r w:rsidRPr="00636C4D">
        <w:rPr>
          <w:rFonts w:ascii="Times New Roman" w:eastAsia="Times New Roman" w:hAnsi="Times New Roman" w:cs="Times New Roman"/>
          <w:kern w:val="36"/>
          <w:sz w:val="28"/>
          <w:szCs w:val="28"/>
          <w:lang w:eastAsia="ru-RU"/>
        </w:rPr>
        <w:t>Постановление Правительства РФ от 27.04.99 г. №467 О мерах по государственной поддержке лизинга сельскохозяйственной техники и оборудования» (с изменениями и дополнениями от 06.06.2002 г.)</w:t>
      </w:r>
    </w:p>
    <w:p w:rsidR="0016225A" w:rsidRPr="00636C4D" w:rsidRDefault="0016225A" w:rsidP="00A56F04">
      <w:pPr>
        <w:pStyle w:val="a8"/>
        <w:numPr>
          <w:ilvl w:val="0"/>
          <w:numId w:val="30"/>
        </w:numPr>
        <w:tabs>
          <w:tab w:val="left" w:pos="1134"/>
        </w:tabs>
        <w:autoSpaceDN w:val="0"/>
        <w:adjustRightInd w:val="0"/>
        <w:spacing w:line="360" w:lineRule="auto"/>
        <w:ind w:left="0" w:firstLine="709"/>
        <w:jc w:val="both"/>
        <w:rPr>
          <w:rFonts w:ascii="Times New Roman" w:eastAsiaTheme="minorHAnsi" w:hAnsi="Times New Roman" w:cs="Times New Roman"/>
          <w:sz w:val="28"/>
          <w:szCs w:val="28"/>
          <w:lang w:eastAsia="en-US"/>
        </w:rPr>
      </w:pPr>
      <w:r w:rsidRPr="00636C4D">
        <w:rPr>
          <w:rFonts w:ascii="Times New Roman" w:eastAsia="Times New Roman" w:hAnsi="Times New Roman" w:cs="Times New Roman"/>
          <w:kern w:val="36"/>
          <w:sz w:val="28"/>
          <w:szCs w:val="28"/>
          <w:lang w:eastAsia="ru-RU"/>
        </w:rPr>
        <w:t>Постановление Правительства РФ от 26.02.99 г. №228 «О лизинге машиностроительной продукции в агропромышленном комплексе Российской Федерации с использованием средств федерального бюджета»</w:t>
      </w:r>
    </w:p>
    <w:p w:rsidR="00A028E0" w:rsidRPr="0039786F" w:rsidRDefault="00A028E0" w:rsidP="00A56F04">
      <w:pPr>
        <w:pStyle w:val="a8"/>
        <w:widowControl/>
        <w:numPr>
          <w:ilvl w:val="0"/>
          <w:numId w:val="30"/>
        </w:numPr>
        <w:shd w:val="clear" w:color="auto" w:fill="FFFFFF" w:themeFill="background1"/>
        <w:tabs>
          <w:tab w:val="left" w:pos="1134"/>
        </w:tabs>
        <w:autoSpaceDE/>
        <w:spacing w:line="360" w:lineRule="auto"/>
        <w:ind w:left="0" w:firstLine="709"/>
        <w:jc w:val="both"/>
        <w:rPr>
          <w:rFonts w:ascii="Times New Roman" w:hAnsi="Times New Roman" w:cs="Times New Roman"/>
          <w:sz w:val="28"/>
          <w:szCs w:val="28"/>
        </w:rPr>
      </w:pPr>
      <w:r w:rsidRPr="0039786F">
        <w:rPr>
          <w:rFonts w:ascii="Times New Roman" w:hAnsi="Times New Roman" w:cs="Times New Roman"/>
          <w:sz w:val="28"/>
          <w:szCs w:val="28"/>
        </w:rPr>
        <w:t>Федеральный закон от 29.10.1998 N 164-ФЗ</w:t>
      </w:r>
      <w:r>
        <w:rPr>
          <w:rFonts w:ascii="Times New Roman" w:hAnsi="Times New Roman" w:cs="Times New Roman"/>
          <w:sz w:val="28"/>
          <w:szCs w:val="28"/>
        </w:rPr>
        <w:t xml:space="preserve"> </w:t>
      </w:r>
      <w:r w:rsidRPr="0039786F">
        <w:rPr>
          <w:rFonts w:ascii="Times New Roman" w:hAnsi="Times New Roman" w:cs="Times New Roman"/>
          <w:sz w:val="28"/>
          <w:szCs w:val="28"/>
        </w:rPr>
        <w:t>(ред. от 03.07.2016)</w:t>
      </w:r>
      <w:r>
        <w:rPr>
          <w:rFonts w:ascii="Times New Roman" w:hAnsi="Times New Roman" w:cs="Times New Roman"/>
          <w:sz w:val="28"/>
          <w:szCs w:val="28"/>
        </w:rPr>
        <w:t xml:space="preserve"> </w:t>
      </w:r>
      <w:r w:rsidRPr="0039786F">
        <w:rPr>
          <w:rFonts w:ascii="Times New Roman" w:hAnsi="Times New Roman" w:cs="Times New Roman"/>
          <w:sz w:val="28"/>
          <w:szCs w:val="28"/>
        </w:rPr>
        <w:t>"О финансовой аренде (лизинге)"</w:t>
      </w:r>
    </w:p>
    <w:p w:rsidR="002048F4" w:rsidRDefault="002048F4">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2048F4" w:rsidRDefault="002048F4" w:rsidP="002048F4">
      <w:pPr>
        <w:pStyle w:val="a8"/>
        <w:spacing w:line="360" w:lineRule="auto"/>
        <w:ind w:left="0"/>
        <w:jc w:val="center"/>
        <w:rPr>
          <w:rFonts w:ascii="Times New Roman" w:hAnsi="Times New Roman" w:cs="Times New Roman"/>
          <w:sz w:val="72"/>
          <w:szCs w:val="72"/>
        </w:rPr>
      </w:pPr>
    </w:p>
    <w:p w:rsidR="002048F4" w:rsidRDefault="002048F4" w:rsidP="002048F4">
      <w:pPr>
        <w:pStyle w:val="a8"/>
        <w:spacing w:line="360" w:lineRule="auto"/>
        <w:ind w:left="0"/>
        <w:jc w:val="center"/>
        <w:rPr>
          <w:rFonts w:ascii="Times New Roman" w:hAnsi="Times New Roman" w:cs="Times New Roman"/>
          <w:sz w:val="72"/>
          <w:szCs w:val="72"/>
        </w:rPr>
      </w:pPr>
    </w:p>
    <w:p w:rsidR="002048F4" w:rsidRDefault="002048F4" w:rsidP="002048F4">
      <w:pPr>
        <w:pStyle w:val="a8"/>
        <w:spacing w:line="360" w:lineRule="auto"/>
        <w:ind w:left="0"/>
        <w:jc w:val="center"/>
        <w:rPr>
          <w:rFonts w:ascii="Times New Roman" w:hAnsi="Times New Roman" w:cs="Times New Roman"/>
          <w:sz w:val="72"/>
          <w:szCs w:val="72"/>
        </w:rPr>
      </w:pPr>
    </w:p>
    <w:p w:rsidR="002048F4" w:rsidRDefault="002048F4" w:rsidP="002048F4">
      <w:pPr>
        <w:pStyle w:val="a8"/>
        <w:spacing w:line="360" w:lineRule="auto"/>
        <w:ind w:left="0"/>
        <w:jc w:val="center"/>
        <w:rPr>
          <w:rFonts w:ascii="Times New Roman" w:hAnsi="Times New Roman" w:cs="Times New Roman"/>
          <w:sz w:val="72"/>
          <w:szCs w:val="72"/>
        </w:rPr>
      </w:pPr>
    </w:p>
    <w:p w:rsidR="002048F4" w:rsidRDefault="002048F4" w:rsidP="002048F4">
      <w:pPr>
        <w:pStyle w:val="a8"/>
        <w:spacing w:line="360" w:lineRule="auto"/>
        <w:ind w:left="0"/>
        <w:jc w:val="center"/>
        <w:rPr>
          <w:rFonts w:ascii="Times New Roman" w:hAnsi="Times New Roman" w:cs="Times New Roman"/>
          <w:sz w:val="72"/>
          <w:szCs w:val="72"/>
        </w:rPr>
      </w:pPr>
    </w:p>
    <w:p w:rsidR="002048F4" w:rsidRDefault="002048F4" w:rsidP="002048F4">
      <w:pPr>
        <w:pStyle w:val="a8"/>
        <w:spacing w:line="360" w:lineRule="auto"/>
        <w:ind w:left="0"/>
        <w:jc w:val="center"/>
        <w:rPr>
          <w:rFonts w:ascii="Times New Roman" w:hAnsi="Times New Roman" w:cs="Times New Roman"/>
          <w:sz w:val="72"/>
          <w:szCs w:val="72"/>
        </w:rPr>
      </w:pPr>
      <w:r w:rsidRPr="002048F4">
        <w:rPr>
          <w:rFonts w:ascii="Times New Roman" w:hAnsi="Times New Roman" w:cs="Times New Roman"/>
          <w:sz w:val="72"/>
          <w:szCs w:val="72"/>
        </w:rPr>
        <w:t>Приложения</w:t>
      </w:r>
    </w:p>
    <w:p w:rsidR="002048F4" w:rsidRDefault="002048F4">
      <w:pPr>
        <w:widowControl/>
        <w:autoSpaceDE/>
        <w:spacing w:after="200" w:line="276" w:lineRule="auto"/>
        <w:rPr>
          <w:rFonts w:ascii="Times New Roman" w:hAnsi="Times New Roman" w:cs="Times New Roman"/>
          <w:sz w:val="72"/>
          <w:szCs w:val="72"/>
        </w:rPr>
      </w:pPr>
      <w:r>
        <w:rPr>
          <w:rFonts w:ascii="Times New Roman" w:hAnsi="Times New Roman" w:cs="Times New Roman"/>
          <w:sz w:val="72"/>
          <w:szCs w:val="72"/>
        </w:rPr>
        <w:br w:type="page"/>
      </w:r>
    </w:p>
    <w:p w:rsidR="002048F4" w:rsidRDefault="002048F4" w:rsidP="002048F4">
      <w:pPr>
        <w:pStyle w:val="a8"/>
        <w:spacing w:line="360" w:lineRule="auto"/>
        <w:ind w:left="0" w:firstLine="709"/>
        <w:jc w:val="both"/>
        <w:rPr>
          <w:rFonts w:ascii="Times New Roman" w:hAnsi="Times New Roman" w:cs="Times New Roman"/>
          <w:sz w:val="28"/>
          <w:szCs w:val="28"/>
        </w:rPr>
        <w:sectPr w:rsidR="002048F4" w:rsidSect="00755F4C">
          <w:pgSz w:w="11906" w:h="16838"/>
          <w:pgMar w:top="1134" w:right="851" w:bottom="1134" w:left="1701"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6"/>
      </w:tblGrid>
      <w:tr w:rsidR="00755935" w:rsidTr="00755935">
        <w:tc>
          <w:tcPr>
            <w:tcW w:w="14786" w:type="dxa"/>
            <w:vAlign w:val="center"/>
          </w:tcPr>
          <w:p w:rsidR="00755935" w:rsidRDefault="006B0E7E" w:rsidP="00755935">
            <w:pPr>
              <w:pStyle w:val="a8"/>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697.55pt;margin-top:274.55pt;width:36.55pt;height:138.65pt;z-index:251659264" strokecolor="white [3212]">
                  <v:textbox style="layout-flow:vertical">
                    <w:txbxContent>
                      <w:p w:rsidR="00755935" w:rsidRPr="00755935" w:rsidRDefault="00755935" w:rsidP="00755935">
                        <w:pPr>
                          <w:jc w:val="right"/>
                          <w:rPr>
                            <w:rFonts w:ascii="Times New Roman" w:hAnsi="Times New Roman" w:cs="Times New Roman"/>
                            <w:sz w:val="28"/>
                            <w:szCs w:val="28"/>
                          </w:rPr>
                        </w:pPr>
                        <w:r w:rsidRPr="00755935">
                          <w:rPr>
                            <w:rFonts w:ascii="Times New Roman" w:hAnsi="Times New Roman" w:cs="Times New Roman"/>
                            <w:sz w:val="28"/>
                            <w:szCs w:val="28"/>
                          </w:rPr>
                          <w:t>Приложение А</w:t>
                        </w:r>
                      </w:p>
                    </w:txbxContent>
                  </v:textbox>
                </v:shape>
              </w:pict>
            </w:r>
            <w:r w:rsidR="00755935" w:rsidRPr="00755935">
              <w:rPr>
                <w:rFonts w:ascii="Times New Roman" w:hAnsi="Times New Roman" w:cs="Times New Roman"/>
                <w:noProof/>
                <w:sz w:val="28"/>
                <w:szCs w:val="28"/>
                <w:lang w:eastAsia="ru-RU"/>
              </w:rPr>
              <w:drawing>
                <wp:inline distT="0" distB="0" distL="0" distR="0">
                  <wp:extent cx="8906586" cy="5002918"/>
                  <wp:effectExtent l="19050" t="0" r="8814" b="0"/>
                  <wp:docPr id="10" name="Рисунок 2" descr="C:\Users\Danya\Desktop\Sog7YfFrJj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ya\Desktop\Sog7YfFrJj4 - копия.jpg"/>
                          <pic:cNvPicPr>
                            <a:picLocks noChangeAspect="1" noChangeArrowheads="1"/>
                          </pic:cNvPicPr>
                        </pic:nvPicPr>
                        <pic:blipFill>
                          <a:blip r:embed="rId42"/>
                          <a:srcRect/>
                          <a:stretch>
                            <a:fillRect/>
                          </a:stretch>
                        </pic:blipFill>
                        <pic:spPr bwMode="auto">
                          <a:xfrm>
                            <a:off x="0" y="0"/>
                            <a:ext cx="8920161" cy="5010543"/>
                          </a:xfrm>
                          <a:prstGeom prst="rect">
                            <a:avLst/>
                          </a:prstGeom>
                          <a:noFill/>
                          <a:ln w="9525">
                            <a:noFill/>
                            <a:miter lim="800000"/>
                            <a:headEnd/>
                            <a:tailEnd/>
                          </a:ln>
                        </pic:spPr>
                      </pic:pic>
                    </a:graphicData>
                  </a:graphic>
                </wp:inline>
              </w:drawing>
            </w:r>
          </w:p>
        </w:tc>
      </w:tr>
      <w:tr w:rsidR="00755935" w:rsidTr="00755935">
        <w:tc>
          <w:tcPr>
            <w:tcW w:w="14786" w:type="dxa"/>
          </w:tcPr>
          <w:p w:rsidR="00755935" w:rsidRDefault="00755935" w:rsidP="00755935">
            <w:pPr>
              <w:pStyle w:val="a8"/>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Приложение А1 – Классификация основных видов лизинга</w:t>
            </w:r>
          </w:p>
        </w:tc>
      </w:tr>
    </w:tbl>
    <w:p w:rsidR="00755935" w:rsidRDefault="00755935">
      <w:pPr>
        <w:widowControl/>
        <w:autoSpaceDE/>
        <w:spacing w:after="200" w:line="276" w:lineRule="auto"/>
        <w:rPr>
          <w:rFonts w:ascii="Times New Roman" w:hAnsi="Times New Roman" w:cs="Times New Roman"/>
          <w:sz w:val="28"/>
          <w:szCs w:val="28"/>
        </w:rPr>
        <w:sectPr w:rsidR="00755935" w:rsidSect="002048F4">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br w:type="page"/>
      </w:r>
    </w:p>
    <w:p w:rsidR="00755935" w:rsidRDefault="00755935" w:rsidP="00755935">
      <w:pPr>
        <w:widowControl/>
        <w:autoSpaceDE/>
        <w:spacing w:after="200" w:line="276" w:lineRule="auto"/>
        <w:jc w:val="right"/>
        <w:rPr>
          <w:rFonts w:ascii="Times New Roman" w:hAnsi="Times New Roman" w:cs="Times New Roman"/>
          <w:sz w:val="28"/>
          <w:szCs w:val="28"/>
        </w:rPr>
      </w:pPr>
      <w:r>
        <w:rPr>
          <w:rFonts w:ascii="Times New Roman" w:hAnsi="Times New Roman" w:cs="Times New Roman"/>
          <w:sz w:val="28"/>
          <w:szCs w:val="28"/>
        </w:rPr>
        <w:t>Приложение Б</w:t>
      </w:r>
    </w:p>
    <w:p w:rsidR="00755935" w:rsidRDefault="00755935" w:rsidP="00755935">
      <w:pPr>
        <w:jc w:val="both"/>
        <w:rPr>
          <w:rFonts w:ascii="Times New Roman" w:hAnsi="Times New Roman" w:cs="Times New Roman"/>
          <w:sz w:val="28"/>
          <w:szCs w:val="28"/>
        </w:rPr>
      </w:pPr>
      <w:r>
        <w:rPr>
          <w:rFonts w:ascii="Times New Roman" w:hAnsi="Times New Roman" w:cs="Times New Roman"/>
          <w:sz w:val="28"/>
          <w:szCs w:val="28"/>
        </w:rPr>
        <w:t xml:space="preserve">Приложение Б1 - </w:t>
      </w:r>
      <w:r w:rsidRPr="000E2DAD">
        <w:rPr>
          <w:rFonts w:ascii="Times New Roman" w:hAnsi="Times New Roman" w:cs="Times New Roman"/>
          <w:sz w:val="28"/>
          <w:szCs w:val="28"/>
        </w:rPr>
        <w:t>Ведущие предприятия агропромышленного комплекса Кировской области</w:t>
      </w:r>
    </w:p>
    <w:tbl>
      <w:tblPr>
        <w:tblStyle w:val="a3"/>
        <w:tblW w:w="5000" w:type="pct"/>
        <w:tblLook w:val="04A0" w:firstRow="1" w:lastRow="0" w:firstColumn="1" w:lastColumn="0" w:noHBand="0" w:noVBand="1"/>
      </w:tblPr>
      <w:tblGrid>
        <w:gridCol w:w="959"/>
        <w:gridCol w:w="8611"/>
      </w:tblGrid>
      <w:tr w:rsidR="00755935" w:rsidTr="00180C38">
        <w:tc>
          <w:tcPr>
            <w:tcW w:w="501" w:type="pct"/>
            <w:vAlign w:val="center"/>
          </w:tcPr>
          <w:p w:rsidR="00755935" w:rsidRPr="006401DC" w:rsidRDefault="00755935" w:rsidP="00180C38">
            <w:pPr>
              <w:jc w:val="center"/>
              <w:rPr>
                <w:rFonts w:ascii="Times New Roman" w:hAnsi="Times New Roman" w:cs="Times New Roman"/>
                <w:b/>
                <w:sz w:val="24"/>
                <w:szCs w:val="24"/>
              </w:rPr>
            </w:pPr>
            <w:r w:rsidRPr="006401DC">
              <w:rPr>
                <w:rFonts w:ascii="Times New Roman" w:hAnsi="Times New Roman" w:cs="Times New Roman"/>
                <w:b/>
                <w:sz w:val="24"/>
                <w:szCs w:val="24"/>
              </w:rPr>
              <w:t>№ п/п</w:t>
            </w:r>
          </w:p>
        </w:tc>
        <w:tc>
          <w:tcPr>
            <w:tcW w:w="4499" w:type="pct"/>
            <w:vAlign w:val="center"/>
          </w:tcPr>
          <w:p w:rsidR="00755935" w:rsidRPr="006401DC" w:rsidRDefault="00755935" w:rsidP="00180C38">
            <w:pPr>
              <w:jc w:val="center"/>
              <w:rPr>
                <w:rFonts w:ascii="Times New Roman" w:hAnsi="Times New Roman" w:cs="Times New Roman"/>
                <w:b/>
                <w:sz w:val="24"/>
                <w:szCs w:val="24"/>
              </w:rPr>
            </w:pPr>
            <w:r w:rsidRPr="006401DC">
              <w:rPr>
                <w:rFonts w:ascii="Times New Roman" w:hAnsi="Times New Roman" w:cs="Times New Roman"/>
                <w:b/>
                <w:sz w:val="24"/>
                <w:szCs w:val="24"/>
              </w:rPr>
              <w:t>Полное наименование</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племенной завод «Новый»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Открытое акционерное общество «Племзавод «Пижанский»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3</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Общество с ограниченной ответственностью Агрофирма колхоз «Путь Ленина»</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4</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Закрытое акционерное общество племенной завод «Октябрьский»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5</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Открытое акционерное общество Агрофирма «Смаиль»</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6</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Закрытое акционерное общество Агрокомбинат племзавод «Красногорский»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7</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Закрытое акционерное общество «Агрофирма «Дороничи»</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8</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ордена Ленина – племзавод «Красный Октябрь»</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9</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племзавод «Соколовка»</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10</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Открытое акционерное общество «Племзавод Мухинский»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11</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Закрытое акционерное общество «Агрофирма Среднеивкино»</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12</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Федеральное государственное унитарное предприятие Кировская лугоболотная опытная станция Российской академии сельскохозяйственных наук</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13</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Закрытое акционерное общество «Ягодное»</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14</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колхоз «Большевик»</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15</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(колхоз) «Сунский»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16</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Закрытое акционерное общество «Заречье»</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17</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(колхоз) «Красное Знамя»</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18</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Сельскохозяйственный производственный кооператив им. Кирова</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19</w:t>
            </w:r>
          </w:p>
        </w:tc>
        <w:tc>
          <w:tcPr>
            <w:tcW w:w="4499" w:type="pct"/>
          </w:tcPr>
          <w:p w:rsidR="00755935" w:rsidRPr="006401DC" w:rsidRDefault="00755935" w:rsidP="00180C38">
            <w:pPr>
              <w:rPr>
                <w:rFonts w:ascii="Times New Roman" w:hAnsi="Times New Roman" w:cs="Times New Roman"/>
                <w:sz w:val="24"/>
                <w:szCs w:val="24"/>
              </w:rPr>
            </w:pPr>
            <w:r w:rsidRPr="006401DC">
              <w:rPr>
                <w:rFonts w:ascii="Times New Roman" w:hAnsi="Times New Roman" w:cs="Times New Roman"/>
                <w:sz w:val="24"/>
                <w:szCs w:val="24"/>
              </w:rPr>
              <w:t>Общество с ограниченной ответственностью «Агрофирма «Мухино»</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20</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Открытое акционерное общество «Агрофирма «Гордино»</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21</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Общество с ограниченной ответственностью «Сельскохозяйственное предприятие «Елгань»</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22</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Сельскохозяйственный производственный кооператив-колхоз «Искра»</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23</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Общество с ограниченной от</w:t>
            </w:r>
            <w:r w:rsidRPr="006401DC">
              <w:rPr>
                <w:rFonts w:ascii="Times New Roman" w:hAnsi="Times New Roman" w:cs="Times New Roman"/>
                <w:sz w:val="24"/>
                <w:szCs w:val="24"/>
              </w:rPr>
              <w:t xml:space="preserve">ветственностью Агрофирма «Новый </w:t>
            </w:r>
            <w:r w:rsidRPr="006401DC">
              <w:rPr>
                <w:rFonts w:ascii="Times New Roman" w:eastAsia="Times New Roman" w:hAnsi="Times New Roman" w:cs="Times New Roman"/>
                <w:sz w:val="24"/>
                <w:szCs w:val="24"/>
              </w:rPr>
              <w:t>путь»</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24</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hAnsi="Times New Roman" w:cs="Times New Roman"/>
                <w:sz w:val="24"/>
                <w:szCs w:val="24"/>
              </w:rPr>
              <w:t xml:space="preserve">Общество </w:t>
            </w:r>
            <w:r w:rsidRPr="006401DC">
              <w:rPr>
                <w:rFonts w:ascii="Times New Roman" w:eastAsia="Times New Roman" w:hAnsi="Times New Roman" w:cs="Times New Roman"/>
                <w:sz w:val="24"/>
                <w:szCs w:val="24"/>
              </w:rPr>
              <w:t>с</w:t>
            </w:r>
            <w:r w:rsidRPr="006401DC">
              <w:rPr>
                <w:rFonts w:ascii="Times New Roman" w:hAnsi="Times New Roman" w:cs="Times New Roman"/>
                <w:sz w:val="24"/>
                <w:szCs w:val="24"/>
              </w:rPr>
              <w:t xml:space="preserve"> </w:t>
            </w:r>
            <w:r w:rsidRPr="006401DC">
              <w:rPr>
                <w:rFonts w:ascii="Times New Roman" w:eastAsia="Times New Roman" w:hAnsi="Times New Roman" w:cs="Times New Roman"/>
                <w:sz w:val="24"/>
                <w:szCs w:val="24"/>
              </w:rPr>
              <w:t>ограниченной</w:t>
            </w:r>
            <w:r w:rsidRPr="006401DC">
              <w:rPr>
                <w:rFonts w:ascii="Times New Roman" w:hAnsi="Times New Roman" w:cs="Times New Roman"/>
                <w:sz w:val="24"/>
                <w:szCs w:val="24"/>
              </w:rPr>
              <w:t xml:space="preserve"> </w:t>
            </w:r>
            <w:r w:rsidRPr="006401DC">
              <w:rPr>
                <w:rFonts w:ascii="Times New Roman" w:eastAsia="Times New Roman" w:hAnsi="Times New Roman" w:cs="Times New Roman"/>
                <w:sz w:val="24"/>
                <w:szCs w:val="24"/>
              </w:rPr>
              <w:t xml:space="preserve">ответственностью </w:t>
            </w:r>
            <w:r w:rsidRPr="006401DC">
              <w:rPr>
                <w:rFonts w:ascii="Times New Roman" w:hAnsi="Times New Roman" w:cs="Times New Roman"/>
                <w:sz w:val="24"/>
                <w:szCs w:val="24"/>
              </w:rPr>
              <w:t xml:space="preserve">«Звероводческое </w:t>
            </w:r>
            <w:r w:rsidRPr="006401DC">
              <w:rPr>
                <w:rFonts w:ascii="Times New Roman" w:eastAsia="Times New Roman" w:hAnsi="Times New Roman" w:cs="Times New Roman"/>
                <w:sz w:val="24"/>
                <w:szCs w:val="24"/>
              </w:rPr>
              <w:t>племенное хозяйство «Вятка»</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25</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Общество с</w:t>
            </w:r>
            <w:r w:rsidRPr="006401DC">
              <w:rPr>
                <w:rFonts w:ascii="Times New Roman" w:hAnsi="Times New Roman" w:cs="Times New Roman"/>
                <w:sz w:val="24"/>
                <w:szCs w:val="24"/>
              </w:rPr>
              <w:t xml:space="preserve"> ограниченной ответственностью </w:t>
            </w:r>
            <w:r w:rsidRPr="006401DC">
              <w:rPr>
                <w:rFonts w:ascii="Times New Roman" w:eastAsia="Times New Roman" w:hAnsi="Times New Roman" w:cs="Times New Roman"/>
                <w:sz w:val="24"/>
                <w:szCs w:val="24"/>
              </w:rPr>
              <w:t>Агрофирма «Подгорцы»</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26</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Сельскохозяйственный производственный кооператив, сельскохозяйственная артель (колхоз) «Лекминский»</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27</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Общество с ограниченной ответственностью «Агрофирма «Бобино-М»</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28</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Общество с ограниченной ответственностью «Русь»</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29</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Открытое акционерное общество «Ижевское»</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30</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Открытое акционерное общество «Русь»</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31</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Товарищество на вере «Рассохин и компания - Новомедянское»</w:t>
            </w:r>
          </w:p>
        </w:tc>
      </w:tr>
      <w:tr w:rsidR="00755935" w:rsidTr="00180C38">
        <w:tc>
          <w:tcPr>
            <w:tcW w:w="501" w:type="pct"/>
            <w:vAlign w:val="center"/>
          </w:tcPr>
          <w:p w:rsidR="00755935" w:rsidRPr="006401DC" w:rsidRDefault="00755935" w:rsidP="00180C38">
            <w:pPr>
              <w:jc w:val="center"/>
              <w:rPr>
                <w:rFonts w:ascii="Times New Roman" w:hAnsi="Times New Roman" w:cs="Times New Roman"/>
                <w:sz w:val="24"/>
                <w:szCs w:val="24"/>
              </w:rPr>
            </w:pPr>
            <w:r w:rsidRPr="006401DC">
              <w:rPr>
                <w:rFonts w:ascii="Times New Roman" w:hAnsi="Times New Roman" w:cs="Times New Roman"/>
                <w:sz w:val="24"/>
                <w:szCs w:val="24"/>
              </w:rPr>
              <w:t>32</w:t>
            </w:r>
          </w:p>
        </w:tc>
        <w:tc>
          <w:tcPr>
            <w:tcW w:w="4499" w:type="pct"/>
          </w:tcPr>
          <w:p w:rsidR="00755935" w:rsidRPr="006401DC" w:rsidRDefault="00755935" w:rsidP="00180C38">
            <w:pPr>
              <w:jc w:val="both"/>
              <w:rPr>
                <w:rFonts w:ascii="Times New Roman" w:hAnsi="Times New Roman" w:cs="Times New Roman"/>
                <w:sz w:val="24"/>
                <w:szCs w:val="24"/>
              </w:rPr>
            </w:pPr>
            <w:r w:rsidRPr="006401DC">
              <w:rPr>
                <w:rFonts w:ascii="Times New Roman" w:eastAsia="Times New Roman" w:hAnsi="Times New Roman" w:cs="Times New Roman"/>
                <w:sz w:val="24"/>
                <w:szCs w:val="24"/>
              </w:rPr>
              <w:t>Сельскохозяйственный производственный кооператив - сельскохозяйственная артель - колхоз «Зерновой»</w:t>
            </w:r>
          </w:p>
        </w:tc>
      </w:tr>
    </w:tbl>
    <w:p w:rsidR="00755935" w:rsidRDefault="00755935" w:rsidP="002048F4">
      <w:pPr>
        <w:pStyle w:val="a8"/>
        <w:spacing w:line="360" w:lineRule="auto"/>
        <w:ind w:left="0" w:firstLine="709"/>
        <w:jc w:val="both"/>
        <w:rPr>
          <w:rFonts w:ascii="Times New Roman" w:hAnsi="Times New Roman" w:cs="Times New Roman"/>
          <w:sz w:val="28"/>
          <w:szCs w:val="28"/>
        </w:rPr>
      </w:pPr>
    </w:p>
    <w:p w:rsidR="00755935" w:rsidRDefault="00755935">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D07F81" w:rsidRDefault="00755935" w:rsidP="00755935">
      <w:pPr>
        <w:pStyle w:val="a8"/>
        <w:spacing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В</w:t>
      </w:r>
    </w:p>
    <w:p w:rsidR="007453C2" w:rsidRDefault="007453C2" w:rsidP="007453C2">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В1 – Отчёт о финансовых результатах</w:t>
      </w:r>
    </w:p>
    <w:p w:rsidR="007453C2" w:rsidRDefault="007453C2" w:rsidP="007453C2">
      <w:pPr>
        <w:pStyle w:val="a8"/>
        <w:spacing w:line="360" w:lineRule="auto"/>
        <w:ind w:left="0"/>
        <w:jc w:val="both"/>
        <w:rPr>
          <w:rFonts w:ascii="Times New Roman" w:hAnsi="Times New Roman" w:cs="Times New Roman"/>
          <w:sz w:val="28"/>
          <w:szCs w:val="28"/>
        </w:rPr>
      </w:pPr>
      <w:r w:rsidRPr="007453C2">
        <w:rPr>
          <w:rFonts w:ascii="Times New Roman" w:hAnsi="Times New Roman" w:cs="Times New Roman"/>
          <w:noProof/>
          <w:sz w:val="28"/>
          <w:szCs w:val="28"/>
          <w:lang w:eastAsia="ru-RU"/>
        </w:rPr>
        <w:drawing>
          <wp:inline distT="0" distB="0" distL="0" distR="0">
            <wp:extent cx="5720080" cy="7900035"/>
            <wp:effectExtent l="19050" t="0" r="0" b="0"/>
            <wp:docPr id="11" name="Рисунок 1" descr="D:\ВГСХА\магистратура\экономический\+диссертация\баланс\отчет о финансовых результа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ГСХА\магистратура\экономический\+диссертация\баланс\отчет о финансовых результатах.jpg"/>
                    <pic:cNvPicPr>
                      <a:picLocks noChangeAspect="1" noChangeArrowheads="1"/>
                    </pic:cNvPicPr>
                  </pic:nvPicPr>
                  <pic:blipFill>
                    <a:blip r:embed="rId43" cstate="print"/>
                    <a:srcRect/>
                    <a:stretch>
                      <a:fillRect/>
                    </a:stretch>
                  </pic:blipFill>
                  <pic:spPr bwMode="auto">
                    <a:xfrm>
                      <a:off x="0" y="0"/>
                      <a:ext cx="5720080" cy="7900035"/>
                    </a:xfrm>
                    <a:prstGeom prst="rect">
                      <a:avLst/>
                    </a:prstGeom>
                    <a:noFill/>
                    <a:ln w="9525">
                      <a:noFill/>
                      <a:miter lim="800000"/>
                      <a:headEnd/>
                      <a:tailEnd/>
                    </a:ln>
                  </pic:spPr>
                </pic:pic>
              </a:graphicData>
            </a:graphic>
          </wp:inline>
        </w:drawing>
      </w:r>
    </w:p>
    <w:p w:rsidR="007453C2" w:rsidRDefault="007453C2">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55935" w:rsidRDefault="007453C2" w:rsidP="007453C2">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В2 – Бухгалтерский баланс</w:t>
      </w:r>
    </w:p>
    <w:p w:rsidR="007453C2" w:rsidRDefault="007453C2" w:rsidP="007453C2">
      <w:pPr>
        <w:pStyle w:val="a8"/>
        <w:spacing w:line="360" w:lineRule="auto"/>
        <w:ind w:left="0"/>
        <w:jc w:val="both"/>
        <w:rPr>
          <w:rFonts w:ascii="Times New Roman" w:hAnsi="Times New Roman" w:cs="Times New Roman"/>
          <w:sz w:val="28"/>
          <w:szCs w:val="28"/>
        </w:rPr>
      </w:pPr>
      <w:r w:rsidRPr="007453C2">
        <w:rPr>
          <w:rFonts w:ascii="Times New Roman" w:hAnsi="Times New Roman" w:cs="Times New Roman"/>
          <w:noProof/>
          <w:sz w:val="28"/>
          <w:szCs w:val="28"/>
          <w:lang w:eastAsia="ru-RU"/>
        </w:rPr>
        <w:drawing>
          <wp:inline distT="0" distB="0" distL="0" distR="0">
            <wp:extent cx="5762625" cy="8303895"/>
            <wp:effectExtent l="19050" t="0" r="9525" b="0"/>
            <wp:docPr id="12" name="Рисунок 2" descr="D:\ВГСХА\магистратура\экономический\+диссертация\баланс\балан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ГСХА\магистратура\экономический\+диссертация\баланс\баланс 1.jpg"/>
                    <pic:cNvPicPr>
                      <a:picLocks noChangeAspect="1" noChangeArrowheads="1"/>
                    </pic:cNvPicPr>
                  </pic:nvPicPr>
                  <pic:blipFill>
                    <a:blip r:embed="rId44" cstate="print"/>
                    <a:srcRect/>
                    <a:stretch>
                      <a:fillRect/>
                    </a:stretch>
                  </pic:blipFill>
                  <pic:spPr bwMode="auto">
                    <a:xfrm>
                      <a:off x="0" y="0"/>
                      <a:ext cx="5762625" cy="8303895"/>
                    </a:xfrm>
                    <a:prstGeom prst="rect">
                      <a:avLst/>
                    </a:prstGeom>
                    <a:noFill/>
                    <a:ln w="9525">
                      <a:noFill/>
                      <a:miter lim="800000"/>
                      <a:headEnd/>
                      <a:tailEnd/>
                    </a:ln>
                  </pic:spPr>
                </pic:pic>
              </a:graphicData>
            </a:graphic>
          </wp:inline>
        </w:drawing>
      </w:r>
    </w:p>
    <w:p w:rsidR="007453C2" w:rsidRDefault="007453C2">
      <w:pPr>
        <w:widowControl/>
        <w:autoSpaceDE/>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453C2" w:rsidRDefault="007453C2" w:rsidP="007453C2">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В3 – Бухгалтерский баланс</w:t>
      </w:r>
    </w:p>
    <w:p w:rsidR="007453C2" w:rsidRPr="002048F4" w:rsidRDefault="007453C2" w:rsidP="007453C2">
      <w:pPr>
        <w:pStyle w:val="a8"/>
        <w:spacing w:line="360" w:lineRule="auto"/>
        <w:ind w:left="0"/>
        <w:jc w:val="both"/>
        <w:rPr>
          <w:rFonts w:ascii="Times New Roman" w:hAnsi="Times New Roman" w:cs="Times New Roman"/>
          <w:sz w:val="28"/>
          <w:szCs w:val="28"/>
        </w:rPr>
      </w:pPr>
      <w:r w:rsidRPr="007453C2">
        <w:rPr>
          <w:rFonts w:ascii="Times New Roman" w:hAnsi="Times New Roman" w:cs="Times New Roman"/>
          <w:noProof/>
          <w:sz w:val="28"/>
          <w:szCs w:val="28"/>
          <w:lang w:eastAsia="ru-RU"/>
        </w:rPr>
        <w:drawing>
          <wp:inline distT="0" distB="0" distL="0" distR="0">
            <wp:extent cx="5688330" cy="7655560"/>
            <wp:effectExtent l="19050" t="0" r="7620" b="0"/>
            <wp:docPr id="13" name="Рисунок 3" descr="D:\ВГСХА\магистратура\экономический\+диссертация\баланс\балан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ГСХА\магистратура\экономический\+диссертация\баланс\баланс 2.jpg"/>
                    <pic:cNvPicPr>
                      <a:picLocks noChangeAspect="1" noChangeArrowheads="1"/>
                    </pic:cNvPicPr>
                  </pic:nvPicPr>
                  <pic:blipFill>
                    <a:blip r:embed="rId45" cstate="print"/>
                    <a:srcRect/>
                    <a:stretch>
                      <a:fillRect/>
                    </a:stretch>
                  </pic:blipFill>
                  <pic:spPr bwMode="auto">
                    <a:xfrm>
                      <a:off x="0" y="0"/>
                      <a:ext cx="5688330" cy="7655560"/>
                    </a:xfrm>
                    <a:prstGeom prst="rect">
                      <a:avLst/>
                    </a:prstGeom>
                    <a:noFill/>
                    <a:ln w="9525">
                      <a:noFill/>
                      <a:miter lim="800000"/>
                      <a:headEnd/>
                      <a:tailEnd/>
                    </a:ln>
                  </pic:spPr>
                </pic:pic>
              </a:graphicData>
            </a:graphic>
          </wp:inline>
        </w:drawing>
      </w:r>
    </w:p>
    <w:sectPr w:rsidR="007453C2" w:rsidRPr="002048F4" w:rsidSect="0075593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620" w:rsidRDefault="00EA6620" w:rsidP="003D4B36">
      <w:r>
        <w:separator/>
      </w:r>
    </w:p>
  </w:endnote>
  <w:endnote w:type="continuationSeparator" w:id="0">
    <w:p w:rsidR="00EA6620" w:rsidRDefault="00EA6620" w:rsidP="003D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517"/>
    </w:sdtPr>
    <w:sdtEndPr/>
    <w:sdtContent>
      <w:p w:rsidR="0016225A" w:rsidRDefault="006B0E7E">
        <w:pPr>
          <w:pStyle w:val="a6"/>
          <w:jc w:val="center"/>
        </w:pPr>
        <w:r>
          <w:fldChar w:fldCharType="begin"/>
        </w:r>
        <w:r>
          <w:instrText xml:space="preserve"> PAGE   \* MERGEFORMAT </w:instrText>
        </w:r>
        <w:r>
          <w:fldChar w:fldCharType="separate"/>
        </w:r>
        <w:r>
          <w:rPr>
            <w:noProof/>
          </w:rPr>
          <w:t>2</w:t>
        </w:r>
        <w:r>
          <w:rPr>
            <w:noProof/>
          </w:rPr>
          <w:fldChar w:fldCharType="end"/>
        </w:r>
      </w:p>
    </w:sdtContent>
  </w:sdt>
  <w:p w:rsidR="0016225A" w:rsidRDefault="0016225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620" w:rsidRDefault="00EA6620" w:rsidP="003D4B36">
      <w:r>
        <w:separator/>
      </w:r>
    </w:p>
  </w:footnote>
  <w:footnote w:type="continuationSeparator" w:id="0">
    <w:p w:rsidR="00EA6620" w:rsidRDefault="00EA6620" w:rsidP="003D4B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00F"/>
    <w:multiLevelType w:val="hybridMultilevel"/>
    <w:tmpl w:val="118EB2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6713B9"/>
    <w:multiLevelType w:val="hybridMultilevel"/>
    <w:tmpl w:val="93EAF6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42A0B"/>
    <w:multiLevelType w:val="hybridMultilevel"/>
    <w:tmpl w:val="22FA46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6852FA"/>
    <w:multiLevelType w:val="hybridMultilevel"/>
    <w:tmpl w:val="FEA216FE"/>
    <w:lvl w:ilvl="0" w:tplc="F7AC053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17E30D42"/>
    <w:multiLevelType w:val="hybridMultilevel"/>
    <w:tmpl w:val="A03EFC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E63945"/>
    <w:multiLevelType w:val="hybridMultilevel"/>
    <w:tmpl w:val="B6DA4A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CC7667"/>
    <w:multiLevelType w:val="hybridMultilevel"/>
    <w:tmpl w:val="20E428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3D369B"/>
    <w:multiLevelType w:val="multilevel"/>
    <w:tmpl w:val="175EEE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C0B6DDF"/>
    <w:multiLevelType w:val="hybridMultilevel"/>
    <w:tmpl w:val="96140D0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0A6FB9"/>
    <w:multiLevelType w:val="hybridMultilevel"/>
    <w:tmpl w:val="AEB85A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5B0BD1"/>
    <w:multiLevelType w:val="hybridMultilevel"/>
    <w:tmpl w:val="0DF01C9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33771518"/>
    <w:multiLevelType w:val="multilevel"/>
    <w:tmpl w:val="3E72EEC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D26E99"/>
    <w:multiLevelType w:val="hybridMultilevel"/>
    <w:tmpl w:val="8C16B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CF4F13"/>
    <w:multiLevelType w:val="hybridMultilevel"/>
    <w:tmpl w:val="80F49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AF03DC6"/>
    <w:multiLevelType w:val="hybridMultilevel"/>
    <w:tmpl w:val="20E8C6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139627D"/>
    <w:multiLevelType w:val="hybridMultilevel"/>
    <w:tmpl w:val="1C46F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0D7D9F"/>
    <w:multiLevelType w:val="hybridMultilevel"/>
    <w:tmpl w:val="27B6EB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A5867F8"/>
    <w:multiLevelType w:val="hybridMultilevel"/>
    <w:tmpl w:val="8BA008F8"/>
    <w:lvl w:ilvl="0" w:tplc="5F5A7F58">
      <w:start w:val="1"/>
      <w:numFmt w:val="decimal"/>
      <w:lvlText w:val="%1."/>
      <w:lvlJc w:val="left"/>
      <w:pPr>
        <w:ind w:left="121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CE0549"/>
    <w:multiLevelType w:val="multilevel"/>
    <w:tmpl w:val="E618BC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C1878B6"/>
    <w:multiLevelType w:val="hybridMultilevel"/>
    <w:tmpl w:val="4AC60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3317D2"/>
    <w:multiLevelType w:val="hybridMultilevel"/>
    <w:tmpl w:val="2EBE94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754706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71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68721E81"/>
    <w:multiLevelType w:val="hybridMultilevel"/>
    <w:tmpl w:val="D696DA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AEC2B86"/>
    <w:multiLevelType w:val="hybridMultilevel"/>
    <w:tmpl w:val="FFF88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C315849"/>
    <w:multiLevelType w:val="hybridMultilevel"/>
    <w:tmpl w:val="49D4A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227B13"/>
    <w:multiLevelType w:val="hybridMultilevel"/>
    <w:tmpl w:val="9796CA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6E23FF"/>
    <w:multiLevelType w:val="hybridMultilevel"/>
    <w:tmpl w:val="587C1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BB7B88"/>
    <w:multiLevelType w:val="multilevel"/>
    <w:tmpl w:val="D5769036"/>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75046591"/>
    <w:multiLevelType w:val="multilevel"/>
    <w:tmpl w:val="953A634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D362D3"/>
    <w:multiLevelType w:val="hybridMultilevel"/>
    <w:tmpl w:val="1194B8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EE973C2"/>
    <w:multiLevelType w:val="hybridMultilevel"/>
    <w:tmpl w:val="501EEA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20"/>
  </w:num>
  <w:num w:numId="3">
    <w:abstractNumId w:val="7"/>
  </w:num>
  <w:num w:numId="4">
    <w:abstractNumId w:val="3"/>
  </w:num>
  <w:num w:numId="5">
    <w:abstractNumId w:val="29"/>
  </w:num>
  <w:num w:numId="6">
    <w:abstractNumId w:val="11"/>
  </w:num>
  <w:num w:numId="7">
    <w:abstractNumId w:val="28"/>
  </w:num>
  <w:num w:numId="8">
    <w:abstractNumId w:val="27"/>
  </w:num>
  <w:num w:numId="9">
    <w:abstractNumId w:val="30"/>
  </w:num>
  <w:num w:numId="10">
    <w:abstractNumId w:val="2"/>
  </w:num>
  <w:num w:numId="11">
    <w:abstractNumId w:val="4"/>
  </w:num>
  <w:num w:numId="12">
    <w:abstractNumId w:val="23"/>
  </w:num>
  <w:num w:numId="13">
    <w:abstractNumId w:val="13"/>
  </w:num>
  <w:num w:numId="14">
    <w:abstractNumId w:val="22"/>
  </w:num>
  <w:num w:numId="15">
    <w:abstractNumId w:val="16"/>
  </w:num>
  <w:num w:numId="16">
    <w:abstractNumId w:val="5"/>
  </w:num>
  <w:num w:numId="17">
    <w:abstractNumId w:val="26"/>
  </w:num>
  <w:num w:numId="18">
    <w:abstractNumId w:val="19"/>
  </w:num>
  <w:num w:numId="19">
    <w:abstractNumId w:val="9"/>
  </w:num>
  <w:num w:numId="20">
    <w:abstractNumId w:val="6"/>
  </w:num>
  <w:num w:numId="21">
    <w:abstractNumId w:val="8"/>
  </w:num>
  <w:num w:numId="22">
    <w:abstractNumId w:val="25"/>
  </w:num>
  <w:num w:numId="23">
    <w:abstractNumId w:val="1"/>
  </w:num>
  <w:num w:numId="24">
    <w:abstractNumId w:val="0"/>
  </w:num>
  <w:num w:numId="25">
    <w:abstractNumId w:val="24"/>
  </w:num>
  <w:num w:numId="26">
    <w:abstractNumId w:val="18"/>
  </w:num>
  <w:num w:numId="27">
    <w:abstractNumId w:val="12"/>
  </w:num>
  <w:num w:numId="28">
    <w:abstractNumId w:val="15"/>
  </w:num>
  <w:num w:numId="29">
    <w:abstractNumId w:val="14"/>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D3624"/>
    <w:rsid w:val="00001366"/>
    <w:rsid w:val="00001FE5"/>
    <w:rsid w:val="000126B8"/>
    <w:rsid w:val="000127FD"/>
    <w:rsid w:val="00021779"/>
    <w:rsid w:val="00024AD3"/>
    <w:rsid w:val="00024AF0"/>
    <w:rsid w:val="0002794E"/>
    <w:rsid w:val="00033BBF"/>
    <w:rsid w:val="0003696F"/>
    <w:rsid w:val="00046F03"/>
    <w:rsid w:val="000537BD"/>
    <w:rsid w:val="00053B80"/>
    <w:rsid w:val="00056310"/>
    <w:rsid w:val="0007649F"/>
    <w:rsid w:val="00083C3B"/>
    <w:rsid w:val="00087632"/>
    <w:rsid w:val="00093D60"/>
    <w:rsid w:val="00094545"/>
    <w:rsid w:val="000A19E7"/>
    <w:rsid w:val="000A41D9"/>
    <w:rsid w:val="000B15FF"/>
    <w:rsid w:val="000B1FD8"/>
    <w:rsid w:val="000C7141"/>
    <w:rsid w:val="000C7FF8"/>
    <w:rsid w:val="000D4389"/>
    <w:rsid w:val="000E49DF"/>
    <w:rsid w:val="000F156B"/>
    <w:rsid w:val="0010098F"/>
    <w:rsid w:val="00112C57"/>
    <w:rsid w:val="00114ADA"/>
    <w:rsid w:val="00115B04"/>
    <w:rsid w:val="00121430"/>
    <w:rsid w:val="001231DB"/>
    <w:rsid w:val="00123932"/>
    <w:rsid w:val="00125E01"/>
    <w:rsid w:val="00137216"/>
    <w:rsid w:val="0013752D"/>
    <w:rsid w:val="00137BD8"/>
    <w:rsid w:val="00153229"/>
    <w:rsid w:val="001541BF"/>
    <w:rsid w:val="0015637B"/>
    <w:rsid w:val="001602BC"/>
    <w:rsid w:val="0016225A"/>
    <w:rsid w:val="00175F68"/>
    <w:rsid w:val="001805BF"/>
    <w:rsid w:val="00183BDB"/>
    <w:rsid w:val="001A2B52"/>
    <w:rsid w:val="001A4E65"/>
    <w:rsid w:val="001A6BCA"/>
    <w:rsid w:val="001C0CD6"/>
    <w:rsid w:val="001C0CFC"/>
    <w:rsid w:val="001C26ED"/>
    <w:rsid w:val="001C3536"/>
    <w:rsid w:val="001D3A7B"/>
    <w:rsid w:val="001E3A83"/>
    <w:rsid w:val="001E3F24"/>
    <w:rsid w:val="001E421F"/>
    <w:rsid w:val="001F48C1"/>
    <w:rsid w:val="002048F4"/>
    <w:rsid w:val="002145B0"/>
    <w:rsid w:val="00216807"/>
    <w:rsid w:val="002172C5"/>
    <w:rsid w:val="00217494"/>
    <w:rsid w:val="0022642E"/>
    <w:rsid w:val="0023262F"/>
    <w:rsid w:val="0023703A"/>
    <w:rsid w:val="00243D49"/>
    <w:rsid w:val="002479CA"/>
    <w:rsid w:val="00250034"/>
    <w:rsid w:val="00254E2C"/>
    <w:rsid w:val="00263645"/>
    <w:rsid w:val="0027681A"/>
    <w:rsid w:val="00281C62"/>
    <w:rsid w:val="00281CF8"/>
    <w:rsid w:val="002830C6"/>
    <w:rsid w:val="00296C2C"/>
    <w:rsid w:val="002A01AB"/>
    <w:rsid w:val="002A565B"/>
    <w:rsid w:val="002B424C"/>
    <w:rsid w:val="002B79B7"/>
    <w:rsid w:val="002D022A"/>
    <w:rsid w:val="002D3ECF"/>
    <w:rsid w:val="002D666D"/>
    <w:rsid w:val="002D7CE5"/>
    <w:rsid w:val="002E335E"/>
    <w:rsid w:val="002E3C57"/>
    <w:rsid w:val="002E4627"/>
    <w:rsid w:val="002E5DFB"/>
    <w:rsid w:val="002E750A"/>
    <w:rsid w:val="002F0E92"/>
    <w:rsid w:val="002F31B7"/>
    <w:rsid w:val="002F5AF8"/>
    <w:rsid w:val="0030394D"/>
    <w:rsid w:val="00304986"/>
    <w:rsid w:val="003119E3"/>
    <w:rsid w:val="00333C3E"/>
    <w:rsid w:val="00340F65"/>
    <w:rsid w:val="00355C79"/>
    <w:rsid w:val="00362DE7"/>
    <w:rsid w:val="00370C88"/>
    <w:rsid w:val="00371A65"/>
    <w:rsid w:val="00382ECC"/>
    <w:rsid w:val="00384723"/>
    <w:rsid w:val="00385A09"/>
    <w:rsid w:val="0039251A"/>
    <w:rsid w:val="00393E3E"/>
    <w:rsid w:val="003A4DE2"/>
    <w:rsid w:val="003A7DAA"/>
    <w:rsid w:val="003B7FB6"/>
    <w:rsid w:val="003D4B36"/>
    <w:rsid w:val="003D7DDF"/>
    <w:rsid w:val="003E1258"/>
    <w:rsid w:val="003E3DF8"/>
    <w:rsid w:val="003E7DA9"/>
    <w:rsid w:val="003F1A63"/>
    <w:rsid w:val="003F312D"/>
    <w:rsid w:val="00406FBB"/>
    <w:rsid w:val="0041780F"/>
    <w:rsid w:val="00420FE7"/>
    <w:rsid w:val="00423924"/>
    <w:rsid w:val="0043793F"/>
    <w:rsid w:val="00442D03"/>
    <w:rsid w:val="00464BD7"/>
    <w:rsid w:val="0047372C"/>
    <w:rsid w:val="00485182"/>
    <w:rsid w:val="00486DB7"/>
    <w:rsid w:val="00492458"/>
    <w:rsid w:val="004B1B87"/>
    <w:rsid w:val="004B3C58"/>
    <w:rsid w:val="004C3131"/>
    <w:rsid w:val="004C7570"/>
    <w:rsid w:val="004D0178"/>
    <w:rsid w:val="004D3246"/>
    <w:rsid w:val="004D7067"/>
    <w:rsid w:val="004D7BD2"/>
    <w:rsid w:val="004E3985"/>
    <w:rsid w:val="004E3C69"/>
    <w:rsid w:val="00503334"/>
    <w:rsid w:val="00503D64"/>
    <w:rsid w:val="005101EC"/>
    <w:rsid w:val="0051151D"/>
    <w:rsid w:val="005359E5"/>
    <w:rsid w:val="00535D6B"/>
    <w:rsid w:val="00541ADD"/>
    <w:rsid w:val="00543C30"/>
    <w:rsid w:val="00555198"/>
    <w:rsid w:val="00560CEE"/>
    <w:rsid w:val="005714A3"/>
    <w:rsid w:val="0057165A"/>
    <w:rsid w:val="0059174D"/>
    <w:rsid w:val="00595769"/>
    <w:rsid w:val="0059743D"/>
    <w:rsid w:val="00597CCA"/>
    <w:rsid w:val="005A0003"/>
    <w:rsid w:val="005A3C30"/>
    <w:rsid w:val="005B06FF"/>
    <w:rsid w:val="005B3110"/>
    <w:rsid w:val="005B360F"/>
    <w:rsid w:val="005C3F5F"/>
    <w:rsid w:val="005C7C08"/>
    <w:rsid w:val="005D0D4C"/>
    <w:rsid w:val="005D1144"/>
    <w:rsid w:val="005D3BFA"/>
    <w:rsid w:val="005E7914"/>
    <w:rsid w:val="00600EBE"/>
    <w:rsid w:val="0060323C"/>
    <w:rsid w:val="00606F1B"/>
    <w:rsid w:val="00613FBB"/>
    <w:rsid w:val="00614E43"/>
    <w:rsid w:val="006225D6"/>
    <w:rsid w:val="0062388B"/>
    <w:rsid w:val="00625530"/>
    <w:rsid w:val="0063210F"/>
    <w:rsid w:val="006336B8"/>
    <w:rsid w:val="00636C4D"/>
    <w:rsid w:val="0064484B"/>
    <w:rsid w:val="00651BE9"/>
    <w:rsid w:val="0065326B"/>
    <w:rsid w:val="00656B7F"/>
    <w:rsid w:val="00662A2D"/>
    <w:rsid w:val="00665D4F"/>
    <w:rsid w:val="006748B8"/>
    <w:rsid w:val="0067567F"/>
    <w:rsid w:val="006833E3"/>
    <w:rsid w:val="00692B31"/>
    <w:rsid w:val="006953C0"/>
    <w:rsid w:val="00696FE6"/>
    <w:rsid w:val="006A2922"/>
    <w:rsid w:val="006A5E4D"/>
    <w:rsid w:val="006B0E7E"/>
    <w:rsid w:val="006B650C"/>
    <w:rsid w:val="006C3BB0"/>
    <w:rsid w:val="006C6BDD"/>
    <w:rsid w:val="006D58B9"/>
    <w:rsid w:val="006D67F8"/>
    <w:rsid w:val="00704FAA"/>
    <w:rsid w:val="00707B14"/>
    <w:rsid w:val="0071327B"/>
    <w:rsid w:val="0072756B"/>
    <w:rsid w:val="00732CAD"/>
    <w:rsid w:val="007337A6"/>
    <w:rsid w:val="007401C7"/>
    <w:rsid w:val="00740D1A"/>
    <w:rsid w:val="00742572"/>
    <w:rsid w:val="00742DD8"/>
    <w:rsid w:val="007453C2"/>
    <w:rsid w:val="00745557"/>
    <w:rsid w:val="007472E4"/>
    <w:rsid w:val="00752935"/>
    <w:rsid w:val="00755935"/>
    <w:rsid w:val="00755F4C"/>
    <w:rsid w:val="007577B5"/>
    <w:rsid w:val="00761761"/>
    <w:rsid w:val="00773AC3"/>
    <w:rsid w:val="007758A7"/>
    <w:rsid w:val="00784A62"/>
    <w:rsid w:val="00787258"/>
    <w:rsid w:val="007902EF"/>
    <w:rsid w:val="0079051A"/>
    <w:rsid w:val="00791479"/>
    <w:rsid w:val="007917AA"/>
    <w:rsid w:val="007A2D47"/>
    <w:rsid w:val="007C015A"/>
    <w:rsid w:val="007C0EBE"/>
    <w:rsid w:val="007C3295"/>
    <w:rsid w:val="007C4D3C"/>
    <w:rsid w:val="007C5F1F"/>
    <w:rsid w:val="007D3B60"/>
    <w:rsid w:val="007E49C6"/>
    <w:rsid w:val="007F1D7D"/>
    <w:rsid w:val="0080066B"/>
    <w:rsid w:val="008033BC"/>
    <w:rsid w:val="008066F3"/>
    <w:rsid w:val="00807AC9"/>
    <w:rsid w:val="00816151"/>
    <w:rsid w:val="00816974"/>
    <w:rsid w:val="0082358B"/>
    <w:rsid w:val="008240F3"/>
    <w:rsid w:val="008265DF"/>
    <w:rsid w:val="00834B6D"/>
    <w:rsid w:val="00835287"/>
    <w:rsid w:val="00843224"/>
    <w:rsid w:val="00845B4E"/>
    <w:rsid w:val="00847659"/>
    <w:rsid w:val="0085511A"/>
    <w:rsid w:val="00866FD0"/>
    <w:rsid w:val="008849BA"/>
    <w:rsid w:val="00892D90"/>
    <w:rsid w:val="0089628D"/>
    <w:rsid w:val="008A016C"/>
    <w:rsid w:val="008A5725"/>
    <w:rsid w:val="008B2ED7"/>
    <w:rsid w:val="008B5197"/>
    <w:rsid w:val="008C4D94"/>
    <w:rsid w:val="008D0006"/>
    <w:rsid w:val="008D1CB9"/>
    <w:rsid w:val="008D4038"/>
    <w:rsid w:val="008E3F03"/>
    <w:rsid w:val="008E50F4"/>
    <w:rsid w:val="008E5BC5"/>
    <w:rsid w:val="008E65B4"/>
    <w:rsid w:val="008F2EFF"/>
    <w:rsid w:val="009057A2"/>
    <w:rsid w:val="00906FBC"/>
    <w:rsid w:val="00914AD4"/>
    <w:rsid w:val="0092175F"/>
    <w:rsid w:val="009223F0"/>
    <w:rsid w:val="0092277E"/>
    <w:rsid w:val="00922B90"/>
    <w:rsid w:val="009328B6"/>
    <w:rsid w:val="009333A1"/>
    <w:rsid w:val="00933F9C"/>
    <w:rsid w:val="0093508B"/>
    <w:rsid w:val="00940328"/>
    <w:rsid w:val="00951554"/>
    <w:rsid w:val="00952838"/>
    <w:rsid w:val="00973CF6"/>
    <w:rsid w:val="00975149"/>
    <w:rsid w:val="0098028B"/>
    <w:rsid w:val="00980F58"/>
    <w:rsid w:val="009900E1"/>
    <w:rsid w:val="00994228"/>
    <w:rsid w:val="00995EF6"/>
    <w:rsid w:val="00996F5A"/>
    <w:rsid w:val="009A262D"/>
    <w:rsid w:val="009A2F97"/>
    <w:rsid w:val="009A6C58"/>
    <w:rsid w:val="009C674F"/>
    <w:rsid w:val="009C6B99"/>
    <w:rsid w:val="009E505E"/>
    <w:rsid w:val="009E6D7C"/>
    <w:rsid w:val="009E70BE"/>
    <w:rsid w:val="009F6B3F"/>
    <w:rsid w:val="00A02526"/>
    <w:rsid w:val="00A028E0"/>
    <w:rsid w:val="00A2483C"/>
    <w:rsid w:val="00A24A01"/>
    <w:rsid w:val="00A27211"/>
    <w:rsid w:val="00A278F4"/>
    <w:rsid w:val="00A35688"/>
    <w:rsid w:val="00A472C6"/>
    <w:rsid w:val="00A51BCE"/>
    <w:rsid w:val="00A52291"/>
    <w:rsid w:val="00A54CC8"/>
    <w:rsid w:val="00A56F04"/>
    <w:rsid w:val="00A60F1F"/>
    <w:rsid w:val="00A646FF"/>
    <w:rsid w:val="00AB15FD"/>
    <w:rsid w:val="00AC17CA"/>
    <w:rsid w:val="00AD2A5F"/>
    <w:rsid w:val="00AE0EE6"/>
    <w:rsid w:val="00AE149C"/>
    <w:rsid w:val="00AF0D3E"/>
    <w:rsid w:val="00AF2F45"/>
    <w:rsid w:val="00B01850"/>
    <w:rsid w:val="00B05BFD"/>
    <w:rsid w:val="00B117F2"/>
    <w:rsid w:val="00B363F3"/>
    <w:rsid w:val="00B42352"/>
    <w:rsid w:val="00B549E1"/>
    <w:rsid w:val="00B61B89"/>
    <w:rsid w:val="00B648D7"/>
    <w:rsid w:val="00B732D3"/>
    <w:rsid w:val="00B822FD"/>
    <w:rsid w:val="00B87BD9"/>
    <w:rsid w:val="00B90358"/>
    <w:rsid w:val="00BB1D95"/>
    <w:rsid w:val="00BB443C"/>
    <w:rsid w:val="00BB45C0"/>
    <w:rsid w:val="00BB4FF6"/>
    <w:rsid w:val="00BE18D1"/>
    <w:rsid w:val="00BE63EC"/>
    <w:rsid w:val="00BE7646"/>
    <w:rsid w:val="00BF1C1F"/>
    <w:rsid w:val="00BF7C9B"/>
    <w:rsid w:val="00C10A09"/>
    <w:rsid w:val="00C161EA"/>
    <w:rsid w:val="00C25AD4"/>
    <w:rsid w:val="00C330FA"/>
    <w:rsid w:val="00C34AE3"/>
    <w:rsid w:val="00C36A7C"/>
    <w:rsid w:val="00C36D67"/>
    <w:rsid w:val="00C403D6"/>
    <w:rsid w:val="00C45A9C"/>
    <w:rsid w:val="00C517E5"/>
    <w:rsid w:val="00C81B62"/>
    <w:rsid w:val="00C8208B"/>
    <w:rsid w:val="00C84C74"/>
    <w:rsid w:val="00C92AED"/>
    <w:rsid w:val="00C93443"/>
    <w:rsid w:val="00C9476D"/>
    <w:rsid w:val="00CB1142"/>
    <w:rsid w:val="00CB6209"/>
    <w:rsid w:val="00CB69F3"/>
    <w:rsid w:val="00CB765E"/>
    <w:rsid w:val="00CB7A13"/>
    <w:rsid w:val="00CB7F1D"/>
    <w:rsid w:val="00CC539A"/>
    <w:rsid w:val="00CC619C"/>
    <w:rsid w:val="00CD4690"/>
    <w:rsid w:val="00CE3307"/>
    <w:rsid w:val="00CE3D6A"/>
    <w:rsid w:val="00CE47B3"/>
    <w:rsid w:val="00CE5147"/>
    <w:rsid w:val="00D07F81"/>
    <w:rsid w:val="00D13729"/>
    <w:rsid w:val="00D14D4E"/>
    <w:rsid w:val="00D2024C"/>
    <w:rsid w:val="00D20ED2"/>
    <w:rsid w:val="00D26AED"/>
    <w:rsid w:val="00D45EBD"/>
    <w:rsid w:val="00D50C2F"/>
    <w:rsid w:val="00D636F1"/>
    <w:rsid w:val="00D66376"/>
    <w:rsid w:val="00D7139E"/>
    <w:rsid w:val="00D77C58"/>
    <w:rsid w:val="00D92BD4"/>
    <w:rsid w:val="00DA1923"/>
    <w:rsid w:val="00DA2075"/>
    <w:rsid w:val="00DA2531"/>
    <w:rsid w:val="00DA6B1B"/>
    <w:rsid w:val="00DB3973"/>
    <w:rsid w:val="00DB4B52"/>
    <w:rsid w:val="00DB4E77"/>
    <w:rsid w:val="00DB6845"/>
    <w:rsid w:val="00DC01C3"/>
    <w:rsid w:val="00DD18F2"/>
    <w:rsid w:val="00DD246D"/>
    <w:rsid w:val="00DD79AC"/>
    <w:rsid w:val="00DE062A"/>
    <w:rsid w:val="00DE7BAB"/>
    <w:rsid w:val="00DF6A19"/>
    <w:rsid w:val="00DF6BF7"/>
    <w:rsid w:val="00E03587"/>
    <w:rsid w:val="00E05073"/>
    <w:rsid w:val="00E14F7B"/>
    <w:rsid w:val="00E1522D"/>
    <w:rsid w:val="00E20EA0"/>
    <w:rsid w:val="00E2765A"/>
    <w:rsid w:val="00E41695"/>
    <w:rsid w:val="00E43F7E"/>
    <w:rsid w:val="00E467CB"/>
    <w:rsid w:val="00E52FB3"/>
    <w:rsid w:val="00E54121"/>
    <w:rsid w:val="00E727E1"/>
    <w:rsid w:val="00E74936"/>
    <w:rsid w:val="00E77EFF"/>
    <w:rsid w:val="00E80D20"/>
    <w:rsid w:val="00E863CA"/>
    <w:rsid w:val="00E8724C"/>
    <w:rsid w:val="00E90F75"/>
    <w:rsid w:val="00EA02DB"/>
    <w:rsid w:val="00EA6620"/>
    <w:rsid w:val="00EB0FB7"/>
    <w:rsid w:val="00EB2871"/>
    <w:rsid w:val="00EB40B7"/>
    <w:rsid w:val="00EC3EA4"/>
    <w:rsid w:val="00EC4B1E"/>
    <w:rsid w:val="00EC75D8"/>
    <w:rsid w:val="00ED3624"/>
    <w:rsid w:val="00EE421F"/>
    <w:rsid w:val="00EF2771"/>
    <w:rsid w:val="00EF3CB9"/>
    <w:rsid w:val="00F0191E"/>
    <w:rsid w:val="00F11C2A"/>
    <w:rsid w:val="00F16618"/>
    <w:rsid w:val="00F230A0"/>
    <w:rsid w:val="00F242FD"/>
    <w:rsid w:val="00F35074"/>
    <w:rsid w:val="00F37232"/>
    <w:rsid w:val="00F47EF6"/>
    <w:rsid w:val="00F519A1"/>
    <w:rsid w:val="00F52AA7"/>
    <w:rsid w:val="00F55DD6"/>
    <w:rsid w:val="00F61B82"/>
    <w:rsid w:val="00F65058"/>
    <w:rsid w:val="00F7712C"/>
    <w:rsid w:val="00F77EB5"/>
    <w:rsid w:val="00F800AA"/>
    <w:rsid w:val="00F814A3"/>
    <w:rsid w:val="00F817B5"/>
    <w:rsid w:val="00F92BC4"/>
    <w:rsid w:val="00FA06AA"/>
    <w:rsid w:val="00FA44F2"/>
    <w:rsid w:val="00FA477B"/>
    <w:rsid w:val="00FB1819"/>
    <w:rsid w:val="00FC1CA4"/>
    <w:rsid w:val="00FC56E4"/>
    <w:rsid w:val="00FC6F4E"/>
    <w:rsid w:val="00FD0B36"/>
    <w:rsid w:val="00FD1E37"/>
    <w:rsid w:val="00FD4B91"/>
    <w:rsid w:val="00FD50B9"/>
    <w:rsid w:val="00FE756A"/>
    <w:rsid w:val="00FF2F97"/>
    <w:rsid w:val="00FF4A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624"/>
    <w:pPr>
      <w:widowControl w:val="0"/>
      <w:autoSpaceDE w:val="0"/>
      <w:spacing w:after="0" w:line="240" w:lineRule="auto"/>
    </w:pPr>
    <w:rPr>
      <w:rFonts w:ascii="Arial" w:eastAsia="MS Mincho" w:hAnsi="Arial" w:cs="Arial"/>
      <w:sz w:val="20"/>
      <w:szCs w:val="20"/>
      <w:lang w:eastAsia="ar-SA"/>
    </w:rPr>
  </w:style>
  <w:style w:type="paragraph" w:styleId="1">
    <w:name w:val="heading 1"/>
    <w:basedOn w:val="a"/>
    <w:next w:val="a"/>
    <w:link w:val="10"/>
    <w:uiPriority w:val="9"/>
    <w:qFormat/>
    <w:rsid w:val="00ED3624"/>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D3624"/>
    <w:pPr>
      <w:keepNext/>
      <w:keepLines/>
      <w:numPr>
        <w:ilvl w:val="1"/>
        <w:numId w:val="1"/>
      </w:numPr>
      <w:spacing w:before="200"/>
      <w:ind w:left="576"/>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362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D362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D362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D362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D362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3624"/>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ED3624"/>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624"/>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rsid w:val="00ED3624"/>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semiHidden/>
    <w:rsid w:val="00ED3624"/>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uiPriority w:val="9"/>
    <w:semiHidden/>
    <w:rsid w:val="00ED3624"/>
    <w:rPr>
      <w:rFonts w:asciiTheme="majorHAnsi" w:eastAsiaTheme="majorEastAsia" w:hAnsiTheme="majorHAnsi" w:cstheme="majorBidi"/>
      <w:b/>
      <w:bCs/>
      <w:i/>
      <w:iCs/>
      <w:color w:val="4F81BD" w:themeColor="accent1"/>
      <w:sz w:val="20"/>
      <w:szCs w:val="20"/>
      <w:lang w:eastAsia="ar-SA"/>
    </w:rPr>
  </w:style>
  <w:style w:type="character" w:customStyle="1" w:styleId="50">
    <w:name w:val="Заголовок 5 Знак"/>
    <w:basedOn w:val="a0"/>
    <w:link w:val="5"/>
    <w:uiPriority w:val="9"/>
    <w:semiHidden/>
    <w:rsid w:val="00ED3624"/>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uiPriority w:val="9"/>
    <w:semiHidden/>
    <w:rsid w:val="00ED3624"/>
    <w:rPr>
      <w:rFonts w:asciiTheme="majorHAnsi" w:eastAsiaTheme="majorEastAsia" w:hAnsiTheme="majorHAnsi" w:cstheme="majorBidi"/>
      <w:i/>
      <w:iCs/>
      <w:color w:val="243F60" w:themeColor="accent1" w:themeShade="7F"/>
      <w:sz w:val="20"/>
      <w:szCs w:val="20"/>
      <w:lang w:eastAsia="ar-SA"/>
    </w:rPr>
  </w:style>
  <w:style w:type="character" w:customStyle="1" w:styleId="70">
    <w:name w:val="Заголовок 7 Знак"/>
    <w:basedOn w:val="a0"/>
    <w:link w:val="7"/>
    <w:uiPriority w:val="9"/>
    <w:semiHidden/>
    <w:rsid w:val="00ED3624"/>
    <w:rPr>
      <w:rFonts w:asciiTheme="majorHAnsi" w:eastAsiaTheme="majorEastAsia" w:hAnsiTheme="majorHAnsi" w:cstheme="majorBidi"/>
      <w:i/>
      <w:iCs/>
      <w:color w:val="404040" w:themeColor="text1" w:themeTint="BF"/>
      <w:sz w:val="20"/>
      <w:szCs w:val="20"/>
      <w:lang w:eastAsia="ar-SA"/>
    </w:rPr>
  </w:style>
  <w:style w:type="character" w:customStyle="1" w:styleId="80">
    <w:name w:val="Заголовок 8 Знак"/>
    <w:basedOn w:val="a0"/>
    <w:link w:val="8"/>
    <w:uiPriority w:val="9"/>
    <w:semiHidden/>
    <w:rsid w:val="00ED3624"/>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0"/>
    <w:link w:val="9"/>
    <w:uiPriority w:val="9"/>
    <w:semiHidden/>
    <w:rsid w:val="00ED3624"/>
    <w:rPr>
      <w:rFonts w:asciiTheme="majorHAnsi" w:eastAsiaTheme="majorEastAsia" w:hAnsiTheme="majorHAnsi" w:cstheme="majorBidi"/>
      <w:i/>
      <w:iCs/>
      <w:color w:val="404040" w:themeColor="text1" w:themeTint="BF"/>
      <w:sz w:val="20"/>
      <w:szCs w:val="20"/>
      <w:lang w:eastAsia="ar-SA"/>
    </w:rPr>
  </w:style>
  <w:style w:type="paragraph" w:customStyle="1" w:styleId="Default">
    <w:name w:val="Default"/>
    <w:rsid w:val="00ED362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xt">
    <w:name w:val="bodytxt"/>
    <w:basedOn w:val="a"/>
    <w:rsid w:val="00ED3624"/>
    <w:pPr>
      <w:widowControl/>
      <w:autoSpaceDE/>
      <w:spacing w:before="100" w:beforeAutospacing="1" w:after="100" w:afterAutospacing="1"/>
    </w:pPr>
    <w:rPr>
      <w:rFonts w:ascii="Times New Roman" w:eastAsia="Times New Roman" w:hAnsi="Times New Roman" w:cs="Times New Roman"/>
      <w:sz w:val="24"/>
      <w:szCs w:val="24"/>
      <w:lang w:eastAsia="ru-RU"/>
    </w:rPr>
  </w:style>
  <w:style w:type="table" w:styleId="a3">
    <w:name w:val="Table Grid"/>
    <w:basedOn w:val="a1"/>
    <w:uiPriority w:val="59"/>
    <w:rsid w:val="003D4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3D4B36"/>
    <w:pPr>
      <w:tabs>
        <w:tab w:val="center" w:pos="4677"/>
        <w:tab w:val="right" w:pos="9355"/>
      </w:tabs>
    </w:pPr>
  </w:style>
  <w:style w:type="character" w:customStyle="1" w:styleId="a5">
    <w:name w:val="Верхний колонтитул Знак"/>
    <w:basedOn w:val="a0"/>
    <w:link w:val="a4"/>
    <w:uiPriority w:val="99"/>
    <w:semiHidden/>
    <w:rsid w:val="003D4B36"/>
    <w:rPr>
      <w:rFonts w:ascii="Arial" w:eastAsia="MS Mincho" w:hAnsi="Arial" w:cs="Arial"/>
      <w:sz w:val="20"/>
      <w:szCs w:val="20"/>
      <w:lang w:eastAsia="ar-SA"/>
    </w:rPr>
  </w:style>
  <w:style w:type="paragraph" w:styleId="a6">
    <w:name w:val="footer"/>
    <w:basedOn w:val="a"/>
    <w:link w:val="a7"/>
    <w:uiPriority w:val="99"/>
    <w:unhideWhenUsed/>
    <w:rsid w:val="003D4B36"/>
    <w:pPr>
      <w:tabs>
        <w:tab w:val="center" w:pos="4677"/>
        <w:tab w:val="right" w:pos="9355"/>
      </w:tabs>
    </w:pPr>
  </w:style>
  <w:style w:type="character" w:customStyle="1" w:styleId="a7">
    <w:name w:val="Нижний колонтитул Знак"/>
    <w:basedOn w:val="a0"/>
    <w:link w:val="a6"/>
    <w:uiPriority w:val="99"/>
    <w:rsid w:val="003D4B36"/>
    <w:rPr>
      <w:rFonts w:ascii="Arial" w:eastAsia="MS Mincho" w:hAnsi="Arial" w:cs="Arial"/>
      <w:sz w:val="20"/>
      <w:szCs w:val="20"/>
      <w:lang w:eastAsia="ar-SA"/>
    </w:rPr>
  </w:style>
  <w:style w:type="paragraph" w:styleId="31">
    <w:name w:val="Body Text 3"/>
    <w:basedOn w:val="a"/>
    <w:link w:val="32"/>
    <w:uiPriority w:val="99"/>
    <w:rsid w:val="00371A65"/>
    <w:pPr>
      <w:autoSpaceDN w:val="0"/>
      <w:adjustRightInd w:val="0"/>
      <w:spacing w:after="120"/>
    </w:pPr>
    <w:rPr>
      <w:rFonts w:eastAsia="Times New Roman"/>
      <w:sz w:val="16"/>
      <w:szCs w:val="16"/>
      <w:lang w:eastAsia="ru-RU"/>
    </w:rPr>
  </w:style>
  <w:style w:type="character" w:customStyle="1" w:styleId="32">
    <w:name w:val="Основной текст 3 Знак"/>
    <w:basedOn w:val="a0"/>
    <w:link w:val="31"/>
    <w:uiPriority w:val="99"/>
    <w:rsid w:val="00371A65"/>
    <w:rPr>
      <w:rFonts w:ascii="Arial" w:eastAsia="Times New Roman" w:hAnsi="Arial" w:cs="Arial"/>
      <w:sz w:val="16"/>
      <w:szCs w:val="16"/>
      <w:lang w:eastAsia="ru-RU"/>
    </w:rPr>
  </w:style>
  <w:style w:type="paragraph" w:styleId="a8">
    <w:name w:val="List Paragraph"/>
    <w:basedOn w:val="a"/>
    <w:uiPriority w:val="34"/>
    <w:qFormat/>
    <w:rsid w:val="00F519A1"/>
    <w:pPr>
      <w:ind w:left="720"/>
      <w:contextualSpacing/>
    </w:pPr>
  </w:style>
  <w:style w:type="character" w:styleId="a9">
    <w:name w:val="Hyperlink"/>
    <w:basedOn w:val="a0"/>
    <w:uiPriority w:val="99"/>
    <w:unhideWhenUsed/>
    <w:rsid w:val="005A0003"/>
    <w:rPr>
      <w:color w:val="0000FF" w:themeColor="hyperlink"/>
      <w:u w:val="single"/>
    </w:rPr>
  </w:style>
  <w:style w:type="paragraph" w:styleId="aa">
    <w:name w:val="Balloon Text"/>
    <w:basedOn w:val="a"/>
    <w:link w:val="ab"/>
    <w:uiPriority w:val="99"/>
    <w:semiHidden/>
    <w:unhideWhenUsed/>
    <w:rsid w:val="00E80D20"/>
    <w:rPr>
      <w:rFonts w:ascii="Tahoma" w:hAnsi="Tahoma" w:cs="Tahoma"/>
      <w:sz w:val="16"/>
      <w:szCs w:val="16"/>
    </w:rPr>
  </w:style>
  <w:style w:type="character" w:customStyle="1" w:styleId="ab">
    <w:name w:val="Текст выноски Знак"/>
    <w:basedOn w:val="a0"/>
    <w:link w:val="aa"/>
    <w:uiPriority w:val="99"/>
    <w:semiHidden/>
    <w:rsid w:val="00E80D20"/>
    <w:rPr>
      <w:rFonts w:ascii="Tahoma" w:eastAsia="MS Mincho" w:hAnsi="Tahoma" w:cs="Tahoma"/>
      <w:sz w:val="16"/>
      <w:szCs w:val="16"/>
      <w:lang w:eastAsia="ar-SA"/>
    </w:rPr>
  </w:style>
  <w:style w:type="paragraph" w:styleId="ac">
    <w:name w:val="TOC Heading"/>
    <w:basedOn w:val="1"/>
    <w:next w:val="a"/>
    <w:uiPriority w:val="39"/>
    <w:unhideWhenUsed/>
    <w:qFormat/>
    <w:rsid w:val="00E05073"/>
    <w:pPr>
      <w:widowControl/>
      <w:numPr>
        <w:numId w:val="0"/>
      </w:numPr>
      <w:autoSpaceDE/>
      <w:spacing w:line="276" w:lineRule="auto"/>
      <w:outlineLvl w:val="9"/>
    </w:pPr>
    <w:rPr>
      <w:lang w:eastAsia="en-US"/>
    </w:rPr>
  </w:style>
  <w:style w:type="paragraph" w:styleId="21">
    <w:name w:val="toc 2"/>
    <w:basedOn w:val="a"/>
    <w:next w:val="a"/>
    <w:autoRedefine/>
    <w:uiPriority w:val="39"/>
    <w:unhideWhenUsed/>
    <w:rsid w:val="00D07F81"/>
    <w:pPr>
      <w:tabs>
        <w:tab w:val="left" w:pos="284"/>
        <w:tab w:val="right" w:leader="dot" w:pos="9345"/>
      </w:tabs>
      <w:spacing w:line="360" w:lineRule="auto"/>
      <w:contextualSpacing/>
    </w:pPr>
  </w:style>
  <w:style w:type="paragraph" w:styleId="11">
    <w:name w:val="toc 1"/>
    <w:basedOn w:val="a"/>
    <w:next w:val="a"/>
    <w:autoRedefine/>
    <w:uiPriority w:val="39"/>
    <w:unhideWhenUsed/>
    <w:rsid w:val="00E05073"/>
    <w:pPr>
      <w:spacing w:after="100"/>
    </w:pPr>
  </w:style>
  <w:style w:type="paragraph" w:styleId="ad">
    <w:name w:val="Normal (Web)"/>
    <w:basedOn w:val="a"/>
    <w:uiPriority w:val="99"/>
    <w:unhideWhenUsed/>
    <w:rsid w:val="00033BBF"/>
    <w:pPr>
      <w:widowControl/>
      <w:autoSpaceDE/>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2130">
      <w:bodyDiv w:val="1"/>
      <w:marLeft w:val="0"/>
      <w:marRight w:val="0"/>
      <w:marTop w:val="0"/>
      <w:marBottom w:val="0"/>
      <w:divBdr>
        <w:top w:val="none" w:sz="0" w:space="0" w:color="auto"/>
        <w:left w:val="none" w:sz="0" w:space="0" w:color="auto"/>
        <w:bottom w:val="none" w:sz="0" w:space="0" w:color="auto"/>
        <w:right w:val="none" w:sz="0" w:space="0" w:color="auto"/>
      </w:divBdr>
    </w:div>
    <w:div w:id="111018937">
      <w:bodyDiv w:val="1"/>
      <w:marLeft w:val="0"/>
      <w:marRight w:val="0"/>
      <w:marTop w:val="0"/>
      <w:marBottom w:val="0"/>
      <w:divBdr>
        <w:top w:val="none" w:sz="0" w:space="0" w:color="auto"/>
        <w:left w:val="none" w:sz="0" w:space="0" w:color="auto"/>
        <w:bottom w:val="none" w:sz="0" w:space="0" w:color="auto"/>
        <w:right w:val="none" w:sz="0" w:space="0" w:color="auto"/>
      </w:divBdr>
      <w:divsChild>
        <w:div w:id="1854030356">
          <w:marLeft w:val="547"/>
          <w:marRight w:val="0"/>
          <w:marTop w:val="0"/>
          <w:marBottom w:val="0"/>
          <w:divBdr>
            <w:top w:val="none" w:sz="0" w:space="0" w:color="auto"/>
            <w:left w:val="none" w:sz="0" w:space="0" w:color="auto"/>
            <w:bottom w:val="none" w:sz="0" w:space="0" w:color="auto"/>
            <w:right w:val="none" w:sz="0" w:space="0" w:color="auto"/>
          </w:divBdr>
        </w:div>
      </w:divsChild>
    </w:div>
    <w:div w:id="641815748">
      <w:bodyDiv w:val="1"/>
      <w:marLeft w:val="0"/>
      <w:marRight w:val="0"/>
      <w:marTop w:val="0"/>
      <w:marBottom w:val="0"/>
      <w:divBdr>
        <w:top w:val="none" w:sz="0" w:space="0" w:color="auto"/>
        <w:left w:val="none" w:sz="0" w:space="0" w:color="auto"/>
        <w:bottom w:val="none" w:sz="0" w:space="0" w:color="auto"/>
        <w:right w:val="none" w:sz="0" w:space="0" w:color="auto"/>
      </w:divBdr>
      <w:divsChild>
        <w:div w:id="2023967336">
          <w:marLeft w:val="547"/>
          <w:marRight w:val="0"/>
          <w:marTop w:val="0"/>
          <w:marBottom w:val="0"/>
          <w:divBdr>
            <w:top w:val="none" w:sz="0" w:space="0" w:color="auto"/>
            <w:left w:val="none" w:sz="0" w:space="0" w:color="auto"/>
            <w:bottom w:val="none" w:sz="0" w:space="0" w:color="auto"/>
            <w:right w:val="none" w:sz="0" w:space="0" w:color="auto"/>
          </w:divBdr>
        </w:div>
      </w:divsChild>
    </w:div>
    <w:div w:id="912347948">
      <w:bodyDiv w:val="1"/>
      <w:marLeft w:val="0"/>
      <w:marRight w:val="0"/>
      <w:marTop w:val="0"/>
      <w:marBottom w:val="0"/>
      <w:divBdr>
        <w:top w:val="none" w:sz="0" w:space="0" w:color="auto"/>
        <w:left w:val="none" w:sz="0" w:space="0" w:color="auto"/>
        <w:bottom w:val="none" w:sz="0" w:space="0" w:color="auto"/>
        <w:right w:val="none" w:sz="0" w:space="0" w:color="auto"/>
      </w:divBdr>
    </w:div>
    <w:div w:id="1475370427">
      <w:bodyDiv w:val="1"/>
      <w:marLeft w:val="0"/>
      <w:marRight w:val="0"/>
      <w:marTop w:val="0"/>
      <w:marBottom w:val="0"/>
      <w:divBdr>
        <w:top w:val="none" w:sz="0" w:space="0" w:color="auto"/>
        <w:left w:val="none" w:sz="0" w:space="0" w:color="auto"/>
        <w:bottom w:val="none" w:sz="0" w:space="0" w:color="auto"/>
        <w:right w:val="none" w:sz="0" w:space="0" w:color="auto"/>
      </w:divBdr>
    </w:div>
    <w:div w:id="1536967030">
      <w:bodyDiv w:val="1"/>
      <w:marLeft w:val="0"/>
      <w:marRight w:val="0"/>
      <w:marTop w:val="0"/>
      <w:marBottom w:val="0"/>
      <w:divBdr>
        <w:top w:val="none" w:sz="0" w:space="0" w:color="auto"/>
        <w:left w:val="none" w:sz="0" w:space="0" w:color="auto"/>
        <w:bottom w:val="none" w:sz="0" w:space="0" w:color="auto"/>
        <w:right w:val="none" w:sz="0" w:space="0" w:color="auto"/>
      </w:divBdr>
    </w:div>
    <w:div w:id="1587224882">
      <w:bodyDiv w:val="1"/>
      <w:marLeft w:val="0"/>
      <w:marRight w:val="0"/>
      <w:marTop w:val="0"/>
      <w:marBottom w:val="0"/>
      <w:divBdr>
        <w:top w:val="none" w:sz="0" w:space="0" w:color="auto"/>
        <w:left w:val="none" w:sz="0" w:space="0" w:color="auto"/>
        <w:bottom w:val="none" w:sz="0" w:space="0" w:color="auto"/>
        <w:right w:val="none" w:sz="0" w:space="0" w:color="auto"/>
      </w:divBdr>
    </w:div>
    <w:div w:id="1646278537">
      <w:bodyDiv w:val="1"/>
      <w:marLeft w:val="0"/>
      <w:marRight w:val="0"/>
      <w:marTop w:val="0"/>
      <w:marBottom w:val="0"/>
      <w:divBdr>
        <w:top w:val="none" w:sz="0" w:space="0" w:color="auto"/>
        <w:left w:val="none" w:sz="0" w:space="0" w:color="auto"/>
        <w:bottom w:val="none" w:sz="0" w:space="0" w:color="auto"/>
        <w:right w:val="none" w:sz="0" w:space="0" w:color="auto"/>
      </w:divBdr>
    </w:div>
    <w:div w:id="169792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diagramData" Target="diagrams/data2.xml"/><Relationship Id="rId39" Type="http://schemas.openxmlformats.org/officeDocument/2006/relationships/hyperlink" Target="http://www.rosagroleasing.ru/catalog/tractor/(28.01.16)"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www.navigator-kirov.ru" TargetMode="External"/><Relationship Id="rId42" Type="http://schemas.openxmlformats.org/officeDocument/2006/relationships/image" Target="media/image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ivo.garant.ru/" TargetMode="External"/><Relationship Id="rId17" Type="http://schemas.openxmlformats.org/officeDocument/2006/relationships/chart" Target="charts/chart5.xml"/><Relationship Id="rId25" Type="http://schemas.microsoft.com/office/2007/relationships/diagramDrawing" Target="diagrams/drawing1.xml"/><Relationship Id="rId33" Type="http://schemas.openxmlformats.org/officeDocument/2006/relationships/hyperlink" Target="http://assocleasing.ru/istoriya_associacii" TargetMode="External"/><Relationship Id="rId38" Type="http://schemas.openxmlformats.org/officeDocument/2006/relationships/hyperlink" Target="http://www.leasingagro.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1.png"/><Relationship Id="rId29" Type="http://schemas.openxmlformats.org/officeDocument/2006/relationships/diagramColors" Target="diagrams/colors2.xml"/><Relationship Id="rId41" Type="http://schemas.openxmlformats.org/officeDocument/2006/relationships/hyperlink" Target="https://sbis.ru/contragents/4345124357/434501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diagramColors" Target="diagrams/colors1.xml"/><Relationship Id="rId32" Type="http://schemas.openxmlformats.org/officeDocument/2006/relationships/hyperlink" Target="https://alfaleasing.ru/wiki-leasing/lizingovye-assotsiatsii/leaseurope/" TargetMode="External"/><Relationship Id="rId37" Type="http://schemas.openxmlformats.org/officeDocument/2006/relationships/hyperlink" Target="http://www.lcprussia.ru/lizing-selhoztehniki-0" TargetMode="External"/><Relationship Id="rId40" Type="http://schemas.openxmlformats.org/officeDocument/2006/relationships/hyperlink" Target="http://vagros.ru/centers/tsentr-agrolizinga" TargetMode="External"/><Relationship Id="rId45"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raexpert.ru/researches/leasing/2016/" TargetMode="External"/><Relationship Id="rId10" Type="http://schemas.openxmlformats.org/officeDocument/2006/relationships/hyperlink" Target="http://ivo.garant.ru/" TargetMode="External"/><Relationship Id="rId19" Type="http://schemas.openxmlformats.org/officeDocument/2006/relationships/chart" Target="charts/chart6.xml"/><Relationship Id="rId31" Type="http://schemas.openxmlformats.org/officeDocument/2006/relationships/hyperlink" Target="http://nauka-rastudent.ru/11/2099/" TargetMode="External"/><Relationship Id="rId44"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assocleasing.ru/" TargetMode="External"/><Relationship Id="rId14" Type="http://schemas.openxmlformats.org/officeDocument/2006/relationships/chart" Target="charts/chart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raexpert.ru/researches/leasing/2016" TargetMode="External"/><Relationship Id="rId43"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1042;&#1043;&#1057;&#1061;&#1040;\&#1084;&#1072;&#1075;&#1080;&#1089;&#1090;&#1088;&#1072;&#1090;&#1091;&#1088;&#1072;\&#1101;&#1082;&#1086;&#1085;&#1086;&#1084;&#1080;&#1095;&#1077;&#1089;&#1082;&#1080;&#1081;\+&#1076;&#1080;&#1089;&#1089;&#1077;&#1088;&#1090;&#1072;&#1094;&#1080;&#1103;\&#1087;&#1088;&#1080;&#1084;&#1077;&#1088;&#1085;&#1086;\&#1087;&#1088;&#1080;&#1086;&#1073;&#1088;&#1077;&#1090;&#1077;&#1085;&#1080;&#1077;%20&#1090;&#1077;&#1093;&#1085;&#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2;&#1043;&#1057;&#1061;&#1040;\&#1084;&#1072;&#1075;&#1080;&#1089;&#1090;&#1088;&#1072;&#1090;&#1091;&#1088;&#1072;\&#1101;&#1082;&#1086;&#1085;&#1086;&#1084;&#1080;&#1095;&#1077;&#1089;&#1082;&#1080;&#1081;\+&#1076;&#1080;&#1089;&#1089;&#1077;&#1088;&#1090;&#1072;&#1094;&#1080;&#1103;\&#1087;&#1088;&#1080;&#1084;&#1077;&#1088;&#1085;&#1086;\&#1087;&#1088;&#1080;&#1086;&#1073;&#1088;&#1077;&#1090;&#1077;&#1085;&#1080;&#1077;%20&#1090;&#1077;&#1093;&#1085;&#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43;&#1057;&#1061;&#1040;\&#1084;&#1072;&#1075;&#1080;&#1089;&#1090;&#1088;&#1072;&#1090;&#1091;&#1088;&#1072;\&#1101;&#1082;&#1086;&#1085;&#1086;&#1084;&#1080;&#1095;&#1077;&#1089;&#1082;&#1080;&#1081;\+&#1076;&#1080;&#1089;&#1089;&#1077;&#1088;&#1090;&#1072;&#1094;&#1080;&#1103;\&#1087;&#1088;&#1080;&#1084;&#1077;&#1088;&#1085;&#1086;\&#1087;&#1088;&#1080;&#1086;&#1073;&#1088;&#1077;&#1090;&#1077;&#1085;&#1080;&#1077;%20&#1090;&#1077;&#1093;&#1085;&#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2;&#1043;&#1057;&#1061;&#1040;\&#1084;&#1072;&#1075;&#1080;&#1089;&#1090;&#1088;&#1072;&#1090;&#1091;&#1088;&#1072;\&#1101;&#1082;&#1086;&#1085;&#1086;&#1084;&#1080;&#1095;&#1077;&#1089;&#1082;&#1080;&#1081;\+&#1076;&#1080;&#1089;&#1089;&#1077;&#1088;&#1090;&#1072;&#1094;&#1080;&#1103;\&#1087;&#1088;&#1080;&#1084;&#1077;&#1088;&#1085;&#1086;\&#1087;&#1088;&#1080;&#1086;&#1073;&#1088;&#1077;&#1090;&#1077;&#1085;&#1080;&#1077;%20&#1090;&#1077;&#1093;&#1085;&#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2;&#1043;&#1057;&#1061;&#1040;\&#1084;&#1072;&#1075;&#1080;&#1089;&#1090;&#1088;&#1072;&#1090;&#1091;&#1088;&#1072;\&#1101;&#1082;&#1086;&#1085;&#1086;&#1084;&#1080;&#1095;&#1077;&#1089;&#1082;&#1080;&#1081;\+&#1076;&#1080;&#1089;&#1089;&#1077;&#1088;&#1090;&#1072;&#1094;&#1080;&#1103;\&#1087;&#1088;&#1080;&#1084;&#1077;&#1088;&#1085;&#1086;\&#1087;&#1088;&#1080;&#1086;&#1073;&#1088;&#1077;&#1090;&#1077;&#1085;&#1080;&#1077;%20&#1090;&#1077;&#1093;&#1085;&#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2;&#1043;&#1057;&#1061;&#1040;\&#1084;&#1072;&#1075;&#1080;&#1089;&#1090;&#1088;&#1072;&#1090;&#1091;&#1088;&#1072;\&#1101;&#1082;&#1086;&#1085;&#1086;&#1084;&#1080;&#1095;&#1077;&#1089;&#1082;&#1080;&#1081;\+&#1076;&#1080;&#1089;&#1089;&#1077;&#1088;&#1090;&#1072;&#1094;&#1080;&#1103;\&#1087;&#1088;&#1080;&#1084;&#1077;&#1088;&#1085;&#1086;\&#1087;&#1088;&#1080;&#1086;&#1073;&#1088;&#1077;&#1090;&#1077;&#1085;&#1080;&#1077;%20&#1090;&#1077;&#1093;&#1085;&#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5872180718644022E-2"/>
          <c:y val="7.6096471679056685E-2"/>
          <c:w val="0.58446428937235406"/>
          <c:h val="0.79063030768708964"/>
        </c:manualLayout>
      </c:layout>
      <c:bar3DChart>
        <c:barDir val="col"/>
        <c:grouping val="clustered"/>
        <c:varyColors val="0"/>
        <c:ser>
          <c:idx val="0"/>
          <c:order val="0"/>
          <c:tx>
            <c:strRef>
              <c:f>'Кировская обл.'!$A$3</c:f>
              <c:strCache>
                <c:ptCount val="1"/>
                <c:pt idx="0">
                  <c:v>тракторы </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'Кировская обл.'!$B$2:$E$2</c:f>
              <c:strCache>
                <c:ptCount val="4"/>
                <c:pt idx="0">
                  <c:v>2013 г.</c:v>
                </c:pt>
                <c:pt idx="1">
                  <c:v>2014 г.</c:v>
                </c:pt>
                <c:pt idx="2">
                  <c:v>2015 г.</c:v>
                </c:pt>
                <c:pt idx="3">
                  <c:v>2016 г.</c:v>
                </c:pt>
              </c:strCache>
            </c:strRef>
          </c:cat>
          <c:val>
            <c:numRef>
              <c:f>'Кировская обл.'!$B$3:$E$3</c:f>
              <c:numCache>
                <c:formatCode>General</c:formatCode>
                <c:ptCount val="4"/>
                <c:pt idx="0">
                  <c:v>136</c:v>
                </c:pt>
                <c:pt idx="1">
                  <c:v>147</c:v>
                </c:pt>
                <c:pt idx="2">
                  <c:v>101</c:v>
                </c:pt>
                <c:pt idx="3">
                  <c:v>69</c:v>
                </c:pt>
              </c:numCache>
            </c:numRef>
          </c:val>
          <c:extLst xmlns:c16r2="http://schemas.microsoft.com/office/drawing/2015/06/chart">
            <c:ext xmlns:c16="http://schemas.microsoft.com/office/drawing/2014/chart" uri="{C3380CC4-5D6E-409C-BE32-E72D297353CC}">
              <c16:uniqueId val="{00000000-23B2-4F26-A62F-E6071A993CB5}"/>
            </c:ext>
          </c:extLst>
        </c:ser>
        <c:ser>
          <c:idx val="1"/>
          <c:order val="1"/>
          <c:tx>
            <c:strRef>
              <c:f>'Кировская обл.'!$A$4</c:f>
              <c:strCache>
                <c:ptCount val="1"/>
                <c:pt idx="0">
                  <c:v>комбайны зерноуборочные</c:v>
                </c:pt>
              </c:strCache>
            </c:strRef>
          </c:tx>
          <c:invertIfNegative val="0"/>
          <c:dLbls>
            <c:dLbl>
              <c:idx val="0"/>
              <c:layout>
                <c:manualLayout>
                  <c:x val="8.9126559714795568E-3"/>
                  <c:y val="-1.142857142857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B2-4F26-A62F-E6071A993CB5}"/>
                </c:ext>
                <c:ext xmlns:c15="http://schemas.microsoft.com/office/drawing/2012/chart" uri="{CE6537A1-D6FC-4f65-9D91-7224C49458BB}">
                  <c15:layout/>
                </c:ext>
              </c:extLst>
            </c:dLbl>
            <c:dLbl>
              <c:idx val="1"/>
              <c:layout>
                <c:manualLayout>
                  <c:x val="1.0695187165775407E-2"/>
                  <c:y val="-3.80952380952374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B2-4F26-A62F-E6071A993CB5}"/>
                </c:ext>
                <c:ext xmlns:c15="http://schemas.microsoft.com/office/drawing/2012/chart" uri="{CE6537A1-D6FC-4f65-9D91-7224C49458BB}">
                  <c15:layout/>
                </c:ext>
              </c:extLst>
            </c:dLbl>
            <c:dLbl>
              <c:idx val="2"/>
              <c:layout>
                <c:manualLayout>
                  <c:x val="1.069518716577540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B2-4F26-A62F-E6071A993CB5}"/>
                </c:ext>
                <c:ext xmlns:c15="http://schemas.microsoft.com/office/drawing/2012/chart" uri="{CE6537A1-D6FC-4f65-9D91-7224C49458BB}">
                  <c15:layout/>
                </c:ext>
              </c:extLst>
            </c:dLbl>
            <c:dLbl>
              <c:idx val="3"/>
              <c:layout>
                <c:manualLayout>
                  <c:x val="1.2477718360071298E-2"/>
                  <c:y val="-1.142857142857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B2-4F26-A62F-E6071A993CB5}"/>
                </c:ext>
                <c:ext xmlns:c15="http://schemas.microsoft.com/office/drawing/2012/chart" uri="{CE6537A1-D6FC-4f65-9D91-7224C49458BB}">
                  <c15:layout/>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'Кировская обл.'!$B$2:$E$2</c:f>
              <c:strCache>
                <c:ptCount val="4"/>
                <c:pt idx="0">
                  <c:v>2013 г.</c:v>
                </c:pt>
                <c:pt idx="1">
                  <c:v>2014 г.</c:v>
                </c:pt>
                <c:pt idx="2">
                  <c:v>2015 г.</c:v>
                </c:pt>
                <c:pt idx="3">
                  <c:v>2016 г.</c:v>
                </c:pt>
              </c:strCache>
            </c:strRef>
          </c:cat>
          <c:val>
            <c:numRef>
              <c:f>'Кировская обл.'!$B$4:$E$4</c:f>
              <c:numCache>
                <c:formatCode>General</c:formatCode>
                <c:ptCount val="4"/>
                <c:pt idx="0">
                  <c:v>18</c:v>
                </c:pt>
                <c:pt idx="1">
                  <c:v>40</c:v>
                </c:pt>
                <c:pt idx="2">
                  <c:v>33</c:v>
                </c:pt>
                <c:pt idx="3">
                  <c:v>23</c:v>
                </c:pt>
              </c:numCache>
            </c:numRef>
          </c:val>
          <c:extLst xmlns:c16r2="http://schemas.microsoft.com/office/drawing/2015/06/chart">
            <c:ext xmlns:c16="http://schemas.microsoft.com/office/drawing/2014/chart" uri="{C3380CC4-5D6E-409C-BE32-E72D297353CC}">
              <c16:uniqueId val="{00000005-23B2-4F26-A62F-E6071A993CB5}"/>
            </c:ext>
          </c:extLst>
        </c:ser>
        <c:ser>
          <c:idx val="2"/>
          <c:order val="2"/>
          <c:tx>
            <c:strRef>
              <c:f>'Кировская обл.'!$A$5</c:f>
              <c:strCache>
                <c:ptCount val="1"/>
                <c:pt idx="0">
                  <c:v>комбайны кормоуборочные</c:v>
                </c:pt>
              </c:strCache>
            </c:strRef>
          </c:tx>
          <c:invertIfNegative val="0"/>
          <c:dLbls>
            <c:dLbl>
              <c:idx val="0"/>
              <c:layout>
                <c:manualLayout>
                  <c:x val="1.4260249554367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3B2-4F26-A62F-E6071A993CB5}"/>
                </c:ext>
                <c:ext xmlns:c15="http://schemas.microsoft.com/office/drawing/2012/chart" uri="{CE6537A1-D6FC-4f65-9D91-7224C49458BB}">
                  <c15:layout/>
                </c:ext>
              </c:extLst>
            </c:dLbl>
            <c:dLbl>
              <c:idx val="1"/>
              <c:layout>
                <c:manualLayout>
                  <c:x val="1.4260249554367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3B2-4F26-A62F-E6071A993CB5}"/>
                </c:ext>
                <c:ext xmlns:c15="http://schemas.microsoft.com/office/drawing/2012/chart" uri="{CE6537A1-D6FC-4f65-9D91-7224C49458BB}">
                  <c15:layout/>
                </c:ext>
              </c:extLst>
            </c:dLbl>
            <c:dLbl>
              <c:idx val="2"/>
              <c:layout>
                <c:manualLayout>
                  <c:x val="1.9607843137254902E-2"/>
                  <c:y val="-3.80952380952382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3B2-4F26-A62F-E6071A993CB5}"/>
                </c:ext>
                <c:ext xmlns:c15="http://schemas.microsoft.com/office/drawing/2012/chart" uri="{CE6537A1-D6FC-4f65-9D91-7224C49458BB}">
                  <c15:layout/>
                </c:ext>
              </c:extLst>
            </c:dLbl>
            <c:dLbl>
              <c:idx val="3"/>
              <c:layout>
                <c:manualLayout>
                  <c:x val="1.9607843137254971E-2"/>
                  <c:y val="-3.80952380952382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3B2-4F26-A62F-E6071A993CB5}"/>
                </c:ext>
                <c:ext xmlns:c15="http://schemas.microsoft.com/office/drawing/2012/chart" uri="{CE6537A1-D6FC-4f65-9D91-7224C49458BB}">
                  <c15:layout/>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'Кировская обл.'!$B$2:$E$2</c:f>
              <c:strCache>
                <c:ptCount val="4"/>
                <c:pt idx="0">
                  <c:v>2013 г.</c:v>
                </c:pt>
                <c:pt idx="1">
                  <c:v>2014 г.</c:v>
                </c:pt>
                <c:pt idx="2">
                  <c:v>2015 г.</c:v>
                </c:pt>
                <c:pt idx="3">
                  <c:v>2016 г.</c:v>
                </c:pt>
              </c:strCache>
            </c:strRef>
          </c:cat>
          <c:val>
            <c:numRef>
              <c:f>'Кировская обл.'!$B$5:$E$5</c:f>
              <c:numCache>
                <c:formatCode>General</c:formatCode>
                <c:ptCount val="4"/>
                <c:pt idx="0">
                  <c:v>28</c:v>
                </c:pt>
                <c:pt idx="1">
                  <c:v>31</c:v>
                </c:pt>
                <c:pt idx="2">
                  <c:v>12</c:v>
                </c:pt>
                <c:pt idx="3">
                  <c:v>12</c:v>
                </c:pt>
              </c:numCache>
            </c:numRef>
          </c:val>
          <c:extLst xmlns:c16r2="http://schemas.microsoft.com/office/drawing/2015/06/chart">
            <c:ext xmlns:c16="http://schemas.microsoft.com/office/drawing/2014/chart" uri="{C3380CC4-5D6E-409C-BE32-E72D297353CC}">
              <c16:uniqueId val="{0000000A-23B2-4F26-A62F-E6071A993CB5}"/>
            </c:ext>
          </c:extLst>
        </c:ser>
        <c:dLbls>
          <c:showLegendKey val="0"/>
          <c:showVal val="1"/>
          <c:showCatName val="0"/>
          <c:showSerName val="0"/>
          <c:showPercent val="0"/>
          <c:showBubbleSize val="0"/>
        </c:dLbls>
        <c:gapWidth val="150"/>
        <c:shape val="box"/>
        <c:axId val="198504832"/>
        <c:axId val="198506368"/>
        <c:axId val="0"/>
      </c:bar3DChart>
      <c:catAx>
        <c:axId val="198504832"/>
        <c:scaling>
          <c:orientation val="minMax"/>
        </c:scaling>
        <c:delete val="0"/>
        <c:axPos val="b"/>
        <c:numFmt formatCode="General" sourceLinked="0"/>
        <c:majorTickMark val="out"/>
        <c:minorTickMark val="none"/>
        <c:tickLblPos val="nextTo"/>
        <c:txPr>
          <a:bodyPr/>
          <a:lstStyle/>
          <a:p>
            <a:pPr>
              <a:defRPr sz="1200" b="1"/>
            </a:pPr>
            <a:endParaRPr lang="ru-RU"/>
          </a:p>
        </c:txPr>
        <c:crossAx val="198506368"/>
        <c:crosses val="autoZero"/>
        <c:auto val="1"/>
        <c:lblAlgn val="ctr"/>
        <c:lblOffset val="100"/>
        <c:noMultiLvlLbl val="0"/>
      </c:catAx>
      <c:valAx>
        <c:axId val="19850636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98504832"/>
        <c:crosses val="autoZero"/>
        <c:crossBetween val="between"/>
      </c:valAx>
    </c:plotArea>
    <c:legend>
      <c:legendPos val="r"/>
      <c:layout>
        <c:manualLayout>
          <c:xMode val="edge"/>
          <c:yMode val="edge"/>
          <c:x val="0.70412747203391601"/>
          <c:y val="0.27444049493813272"/>
          <c:w val="0.27269962244024309"/>
          <c:h val="0.53428091488563856"/>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2184508268059337E-2"/>
          <c:y val="5.1645591783805046E-2"/>
          <c:w val="0.97737162750218376"/>
          <c:h val="0.69630692543814054"/>
        </c:manualLayout>
      </c:layout>
      <c:pie3DChart>
        <c:varyColors val="1"/>
        <c:ser>
          <c:idx val="0"/>
          <c:order val="0"/>
          <c:tx>
            <c:strRef>
              <c:f>'Кировская обл.'!$A$7</c:f>
              <c:strCache>
                <c:ptCount val="1"/>
                <c:pt idx="0">
                  <c:v>Приобретение техники в 2015 году по странам-производителям,%</c:v>
                </c:pt>
              </c:strCache>
            </c:strRef>
          </c:tx>
          <c:dLbls>
            <c:spPr>
              <a:noFill/>
              <a:ln>
                <a:noFill/>
              </a:ln>
              <a:effectLst/>
            </c:spPr>
            <c:txPr>
              <a:bodyPr/>
              <a:lstStyle/>
              <a:p>
                <a:pPr>
                  <a:defRPr sz="1600" b="1"/>
                </a:pPr>
                <a:endParaRPr lang="ru-RU"/>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'Кировская обл.'!$A$8:$A$11</c:f>
              <c:strCache>
                <c:ptCount val="4"/>
                <c:pt idx="0">
                  <c:v>Россия, 48 единиц</c:v>
                </c:pt>
                <c:pt idx="1">
                  <c:v>Беларусь, 63 единицы</c:v>
                </c:pt>
                <c:pt idx="2">
                  <c:v>Германия, 20 единиц</c:v>
                </c:pt>
                <c:pt idx="3">
                  <c:v>Прочие страны, 15 единиц</c:v>
                </c:pt>
              </c:strCache>
            </c:strRef>
          </c:cat>
          <c:val>
            <c:numRef>
              <c:f>'Кировская обл.'!$C$8:$C$11</c:f>
              <c:numCache>
                <c:formatCode>0</c:formatCode>
                <c:ptCount val="4"/>
                <c:pt idx="0">
                  <c:v>32.876712328767162</c:v>
                </c:pt>
                <c:pt idx="1">
                  <c:v>43.150684931506845</c:v>
                </c:pt>
                <c:pt idx="2">
                  <c:v>13.698630136986306</c:v>
                </c:pt>
                <c:pt idx="3">
                  <c:v>10.273972602739718</c:v>
                </c:pt>
              </c:numCache>
            </c:numRef>
          </c:val>
          <c:extLst xmlns:c16r2="http://schemas.microsoft.com/office/drawing/2015/06/chart">
            <c:ext xmlns:c16="http://schemas.microsoft.com/office/drawing/2014/chart" uri="{C3380CC4-5D6E-409C-BE32-E72D297353CC}">
              <c16:uniqueId val="{00000000-0CA3-475E-987D-730AD29AC758}"/>
            </c:ext>
          </c:extLst>
        </c:ser>
        <c:dLbls>
          <c:showLegendKey val="0"/>
          <c:showVal val="0"/>
          <c:showCatName val="0"/>
          <c:showSerName val="0"/>
          <c:showPercent val="1"/>
          <c:showBubbleSize val="0"/>
          <c:showLeaderLines val="1"/>
        </c:dLbls>
      </c:pie3DChart>
    </c:plotArea>
    <c:legend>
      <c:legendPos val="t"/>
      <c:layout>
        <c:manualLayout>
          <c:xMode val="edge"/>
          <c:yMode val="edge"/>
          <c:x val="9.8922485144495084E-3"/>
          <c:y val="0.76055940375874065"/>
          <c:w val="0.98313424736082244"/>
          <c:h val="0.16940106445027744"/>
        </c:manualLayout>
      </c:layout>
      <c:overlay val="0"/>
      <c:txPr>
        <a:bodyPr/>
        <a:lstStyle/>
        <a:p>
          <a:pPr rtl="0">
            <a:defRPr sz="1400" b="1"/>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7.6816578289579537E-2"/>
          <c:y val="7.1039495211116813E-2"/>
          <c:w val="0.91179920391151603"/>
          <c:h val="0.80114704458885255"/>
        </c:manualLayout>
      </c:layout>
      <c:lineChart>
        <c:grouping val="standard"/>
        <c:varyColors val="0"/>
        <c:ser>
          <c:idx val="0"/>
          <c:order val="0"/>
          <c:tx>
            <c:strRef>
              <c:f>Россия!$A$1</c:f>
              <c:strCache>
                <c:ptCount val="1"/>
                <c:pt idx="0">
                  <c:v>динамика продаж на российском рынке сельскохозяйственной техники, млрд. руб.</c:v>
                </c:pt>
              </c:strCache>
            </c:strRef>
          </c:tx>
          <c:marker>
            <c:symbol val="circle"/>
            <c:size val="10"/>
          </c:marker>
          <c:dLbls>
            <c:spPr>
              <a:noFill/>
              <a:ln>
                <a:noFill/>
              </a:ln>
              <a:effectLst/>
            </c:spPr>
            <c:txPr>
              <a:bodyPr/>
              <a:lstStyle/>
              <a:p>
                <a:pPr>
                  <a:defRPr sz="1200"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Россия!$A$2:$L$2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Россия!$A$3:$L$3</c:f>
              <c:numCache>
                <c:formatCode>General</c:formatCode>
                <c:ptCount val="12"/>
                <c:pt idx="0">
                  <c:v>52</c:v>
                </c:pt>
                <c:pt idx="1">
                  <c:v>66</c:v>
                </c:pt>
                <c:pt idx="2">
                  <c:v>89</c:v>
                </c:pt>
                <c:pt idx="3">
                  <c:v>141</c:v>
                </c:pt>
                <c:pt idx="4">
                  <c:v>55</c:v>
                </c:pt>
                <c:pt idx="5">
                  <c:v>61</c:v>
                </c:pt>
                <c:pt idx="6">
                  <c:v>99</c:v>
                </c:pt>
                <c:pt idx="7">
                  <c:v>114</c:v>
                </c:pt>
                <c:pt idx="8">
                  <c:v>107</c:v>
                </c:pt>
                <c:pt idx="9">
                  <c:v>107</c:v>
                </c:pt>
                <c:pt idx="10">
                  <c:v>93</c:v>
                </c:pt>
                <c:pt idx="11">
                  <c:v>128</c:v>
                </c:pt>
              </c:numCache>
            </c:numRef>
          </c:val>
          <c:smooth val="0"/>
          <c:extLst xmlns:c16r2="http://schemas.microsoft.com/office/drawing/2015/06/chart">
            <c:ext xmlns:c16="http://schemas.microsoft.com/office/drawing/2014/chart" uri="{C3380CC4-5D6E-409C-BE32-E72D297353CC}">
              <c16:uniqueId val="{00000000-B962-4D6A-9488-0AB4E1AD72A7}"/>
            </c:ext>
          </c:extLst>
        </c:ser>
        <c:dLbls>
          <c:showLegendKey val="0"/>
          <c:showVal val="1"/>
          <c:showCatName val="0"/>
          <c:showSerName val="0"/>
          <c:showPercent val="0"/>
          <c:showBubbleSize val="0"/>
        </c:dLbls>
        <c:marker val="1"/>
        <c:smooth val="0"/>
        <c:axId val="219488640"/>
        <c:axId val="219490176"/>
      </c:lineChart>
      <c:catAx>
        <c:axId val="219488640"/>
        <c:scaling>
          <c:orientation val="minMax"/>
        </c:scaling>
        <c:delete val="0"/>
        <c:axPos val="b"/>
        <c:numFmt formatCode="General" sourceLinked="1"/>
        <c:majorTickMark val="out"/>
        <c:minorTickMark val="none"/>
        <c:tickLblPos val="nextTo"/>
        <c:txPr>
          <a:bodyPr/>
          <a:lstStyle/>
          <a:p>
            <a:pPr>
              <a:defRPr sz="1400" b="1"/>
            </a:pPr>
            <a:endParaRPr lang="ru-RU"/>
          </a:p>
        </c:txPr>
        <c:crossAx val="219490176"/>
        <c:crosses val="autoZero"/>
        <c:auto val="1"/>
        <c:lblAlgn val="ctr"/>
        <c:lblOffset val="100"/>
        <c:noMultiLvlLbl val="0"/>
      </c:catAx>
      <c:valAx>
        <c:axId val="219490176"/>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2194886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Россия!$A$25</c:f>
              <c:strCache>
                <c:ptCount val="1"/>
                <c:pt idx="0">
                  <c:v>Структура российского рынка сельхозтехники</c:v>
                </c:pt>
              </c:strCache>
            </c:strRef>
          </c:tx>
          <c:dLbls>
            <c:spPr>
              <a:noFill/>
              <a:ln>
                <a:noFill/>
              </a:ln>
              <a:effectLst/>
            </c:spPr>
            <c:txPr>
              <a:bodyPr/>
              <a:lstStyle/>
              <a:p>
                <a:pPr>
                  <a:defRPr sz="14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Россия!$A$26:$D$31</c:f>
              <c:strCache>
                <c:ptCount val="6"/>
                <c:pt idx="0">
                  <c:v>Колесные тракторы</c:v>
                </c:pt>
                <c:pt idx="1">
                  <c:v>Комбайны</c:v>
                </c:pt>
                <c:pt idx="2">
                  <c:v>Почвообрабатывающая техника</c:v>
                </c:pt>
                <c:pt idx="3">
                  <c:v>Сеялки</c:v>
                </c:pt>
                <c:pt idx="4">
                  <c:v>Другие уборочные машины</c:v>
                </c:pt>
                <c:pt idx="5">
                  <c:v>Запчасти</c:v>
                </c:pt>
              </c:strCache>
            </c:strRef>
          </c:cat>
          <c:val>
            <c:numRef>
              <c:f>Россия!$E$26:$E$31</c:f>
              <c:numCache>
                <c:formatCode>General</c:formatCode>
                <c:ptCount val="6"/>
                <c:pt idx="0">
                  <c:v>43</c:v>
                </c:pt>
                <c:pt idx="1">
                  <c:v>15</c:v>
                </c:pt>
                <c:pt idx="2">
                  <c:v>10</c:v>
                </c:pt>
                <c:pt idx="3">
                  <c:v>10</c:v>
                </c:pt>
                <c:pt idx="4">
                  <c:v>12</c:v>
                </c:pt>
                <c:pt idx="5">
                  <c:v>10</c:v>
                </c:pt>
              </c:numCache>
            </c:numRef>
          </c:val>
          <c:extLst xmlns:c16r2="http://schemas.microsoft.com/office/drawing/2015/06/chart">
            <c:ext xmlns:c16="http://schemas.microsoft.com/office/drawing/2014/chart" uri="{C3380CC4-5D6E-409C-BE32-E72D297353CC}">
              <c16:uniqueId val="{00000000-1019-46AB-BAD2-2CC52A266C97}"/>
            </c:ext>
          </c:extLst>
        </c:ser>
        <c:dLbls>
          <c:showLegendKey val="0"/>
          <c:showVal val="0"/>
          <c:showCatName val="0"/>
          <c:showSerName val="0"/>
          <c:showPercent val="1"/>
          <c:showBubbleSize val="0"/>
          <c:showLeaderLines val="1"/>
        </c:dLbls>
        <c:firstSliceAng val="0"/>
        <c:holeSize val="20"/>
      </c:doughnutChart>
    </c:plotArea>
    <c:legend>
      <c:legendPos val="r"/>
      <c:layout>
        <c:manualLayout>
          <c:xMode val="edge"/>
          <c:yMode val="edge"/>
          <c:x val="0.61734647500901763"/>
          <c:y val="0.15420604656410025"/>
          <c:w val="0.37030359839768068"/>
          <c:h val="0.7945520356448218"/>
        </c:manualLayout>
      </c:layout>
      <c:overlay val="0"/>
      <c:txPr>
        <a:bodyPr/>
        <a:lstStyle/>
        <a:p>
          <a:pPr>
            <a:defRPr sz="1400" b="1"/>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06161626586851E-2"/>
          <c:y val="4.1106128550074741E-2"/>
          <c:w val="0.95458767674682632"/>
          <c:h val="0.39427456657603932"/>
        </c:manualLayout>
      </c:layout>
      <c:barChart>
        <c:barDir val="col"/>
        <c:grouping val="clustered"/>
        <c:varyColors val="0"/>
        <c:ser>
          <c:idx val="0"/>
          <c:order val="0"/>
          <c:tx>
            <c:strRef>
              <c:f>Россия!$A$69:$E$69</c:f>
              <c:strCache>
                <c:ptCount val="1"/>
                <c:pt idx="0">
                  <c:v>Отечественные марки</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Россия!$F$68:$H$68</c:f>
              <c:strCache>
                <c:ptCount val="3"/>
                <c:pt idx="0">
                  <c:v>2014 год</c:v>
                </c:pt>
                <c:pt idx="1">
                  <c:v>2015 год</c:v>
                </c:pt>
                <c:pt idx="2">
                  <c:v>2016 год</c:v>
                </c:pt>
              </c:strCache>
            </c:strRef>
          </c:cat>
          <c:val>
            <c:numRef>
              <c:f>Россия!$F$69:$H$69</c:f>
              <c:numCache>
                <c:formatCode>General</c:formatCode>
                <c:ptCount val="3"/>
                <c:pt idx="0">
                  <c:v>2</c:v>
                </c:pt>
                <c:pt idx="1">
                  <c:v>8</c:v>
                </c:pt>
                <c:pt idx="2">
                  <c:v>10</c:v>
                </c:pt>
              </c:numCache>
            </c:numRef>
          </c:val>
          <c:extLst xmlns:c16r2="http://schemas.microsoft.com/office/drawing/2015/06/chart">
            <c:ext xmlns:c16="http://schemas.microsoft.com/office/drawing/2014/chart" uri="{C3380CC4-5D6E-409C-BE32-E72D297353CC}">
              <c16:uniqueId val="{00000000-B03D-456E-B0CF-DFE19F1E45A5}"/>
            </c:ext>
          </c:extLst>
        </c:ser>
        <c:ser>
          <c:idx val="1"/>
          <c:order val="1"/>
          <c:tx>
            <c:strRef>
              <c:f>Россия!$A$70:$E$70</c:f>
              <c:strCache>
                <c:ptCount val="1"/>
                <c:pt idx="0">
                  <c:v>Иномарки российской сборки</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Россия!$F$68:$H$68</c:f>
              <c:strCache>
                <c:ptCount val="3"/>
                <c:pt idx="0">
                  <c:v>2014 год</c:v>
                </c:pt>
                <c:pt idx="1">
                  <c:v>2015 год</c:v>
                </c:pt>
                <c:pt idx="2">
                  <c:v>2016 год</c:v>
                </c:pt>
              </c:strCache>
            </c:strRef>
          </c:cat>
          <c:val>
            <c:numRef>
              <c:f>Россия!$F$70:$H$70</c:f>
              <c:numCache>
                <c:formatCode>General</c:formatCode>
                <c:ptCount val="3"/>
                <c:pt idx="0">
                  <c:v>6</c:v>
                </c:pt>
                <c:pt idx="1">
                  <c:v>5</c:v>
                </c:pt>
                <c:pt idx="2">
                  <c:v>5</c:v>
                </c:pt>
              </c:numCache>
            </c:numRef>
          </c:val>
          <c:extLst xmlns:c16r2="http://schemas.microsoft.com/office/drawing/2015/06/chart">
            <c:ext xmlns:c16="http://schemas.microsoft.com/office/drawing/2014/chart" uri="{C3380CC4-5D6E-409C-BE32-E72D297353CC}">
              <c16:uniqueId val="{00000001-B03D-456E-B0CF-DFE19F1E45A5}"/>
            </c:ext>
          </c:extLst>
        </c:ser>
        <c:ser>
          <c:idx val="2"/>
          <c:order val="2"/>
          <c:tx>
            <c:strRef>
              <c:f>Россия!$A$71:$E$71</c:f>
              <c:strCache>
                <c:ptCount val="1"/>
                <c:pt idx="0">
                  <c:v>Тракторы МТЗ российской сборки</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Россия!$F$68:$H$68</c:f>
              <c:strCache>
                <c:ptCount val="3"/>
                <c:pt idx="0">
                  <c:v>2014 год</c:v>
                </c:pt>
                <c:pt idx="1">
                  <c:v>2015 год</c:v>
                </c:pt>
                <c:pt idx="2">
                  <c:v>2016 год</c:v>
                </c:pt>
              </c:strCache>
            </c:strRef>
          </c:cat>
          <c:val>
            <c:numRef>
              <c:f>Россия!$F$71:$H$71</c:f>
              <c:numCache>
                <c:formatCode>General</c:formatCode>
                <c:ptCount val="3"/>
                <c:pt idx="0">
                  <c:v>8</c:v>
                </c:pt>
                <c:pt idx="1">
                  <c:v>6</c:v>
                </c:pt>
                <c:pt idx="2">
                  <c:v>9</c:v>
                </c:pt>
              </c:numCache>
            </c:numRef>
          </c:val>
          <c:extLst xmlns:c16r2="http://schemas.microsoft.com/office/drawing/2015/06/chart">
            <c:ext xmlns:c16="http://schemas.microsoft.com/office/drawing/2014/chart" uri="{C3380CC4-5D6E-409C-BE32-E72D297353CC}">
              <c16:uniqueId val="{00000002-B03D-456E-B0CF-DFE19F1E45A5}"/>
            </c:ext>
          </c:extLst>
        </c:ser>
        <c:ser>
          <c:idx val="3"/>
          <c:order val="3"/>
          <c:tx>
            <c:strRef>
              <c:f>Россия!$A$72:$E$72</c:f>
              <c:strCache>
                <c:ptCount val="1"/>
                <c:pt idx="0">
                  <c:v>Импорт из республики Беларусь</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Россия!$F$68:$H$68</c:f>
              <c:strCache>
                <c:ptCount val="3"/>
                <c:pt idx="0">
                  <c:v>2014 год</c:v>
                </c:pt>
                <c:pt idx="1">
                  <c:v>2015 год</c:v>
                </c:pt>
                <c:pt idx="2">
                  <c:v>2016 год</c:v>
                </c:pt>
              </c:strCache>
            </c:strRef>
          </c:cat>
          <c:val>
            <c:numRef>
              <c:f>Россия!$F$72:$H$72</c:f>
              <c:numCache>
                <c:formatCode>General</c:formatCode>
                <c:ptCount val="3"/>
                <c:pt idx="0">
                  <c:v>51</c:v>
                </c:pt>
                <c:pt idx="1">
                  <c:v>41</c:v>
                </c:pt>
                <c:pt idx="2">
                  <c:v>44</c:v>
                </c:pt>
              </c:numCache>
            </c:numRef>
          </c:val>
          <c:extLst xmlns:c16r2="http://schemas.microsoft.com/office/drawing/2015/06/chart">
            <c:ext xmlns:c16="http://schemas.microsoft.com/office/drawing/2014/chart" uri="{C3380CC4-5D6E-409C-BE32-E72D297353CC}">
              <c16:uniqueId val="{00000003-B03D-456E-B0CF-DFE19F1E45A5}"/>
            </c:ext>
          </c:extLst>
        </c:ser>
        <c:ser>
          <c:idx val="4"/>
          <c:order val="4"/>
          <c:tx>
            <c:strRef>
              <c:f>Россия!$A$73:$E$73</c:f>
              <c:strCache>
                <c:ptCount val="1"/>
                <c:pt idx="0">
                  <c:v>Импорт новых тракторов из других стран</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Россия!$F$68:$H$68</c:f>
              <c:strCache>
                <c:ptCount val="3"/>
                <c:pt idx="0">
                  <c:v>2014 год</c:v>
                </c:pt>
                <c:pt idx="1">
                  <c:v>2015 год</c:v>
                </c:pt>
                <c:pt idx="2">
                  <c:v>2016 год</c:v>
                </c:pt>
              </c:strCache>
            </c:strRef>
          </c:cat>
          <c:val>
            <c:numRef>
              <c:f>Россия!$F$73:$H$73</c:f>
              <c:numCache>
                <c:formatCode>General</c:formatCode>
                <c:ptCount val="3"/>
                <c:pt idx="0">
                  <c:v>26</c:v>
                </c:pt>
                <c:pt idx="1">
                  <c:v>32</c:v>
                </c:pt>
                <c:pt idx="2">
                  <c:v>22</c:v>
                </c:pt>
              </c:numCache>
            </c:numRef>
          </c:val>
          <c:extLst xmlns:c16r2="http://schemas.microsoft.com/office/drawing/2015/06/chart">
            <c:ext xmlns:c16="http://schemas.microsoft.com/office/drawing/2014/chart" uri="{C3380CC4-5D6E-409C-BE32-E72D297353CC}">
              <c16:uniqueId val="{00000004-B03D-456E-B0CF-DFE19F1E45A5}"/>
            </c:ext>
          </c:extLst>
        </c:ser>
        <c:ser>
          <c:idx val="5"/>
          <c:order val="5"/>
          <c:tx>
            <c:strRef>
              <c:f>Россия!$A$74:$E$74</c:f>
              <c:strCache>
                <c:ptCount val="1"/>
                <c:pt idx="0">
                  <c:v>Импорт подержанных иномарок</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Россия!$F$68:$H$68</c:f>
              <c:strCache>
                <c:ptCount val="3"/>
                <c:pt idx="0">
                  <c:v>2014 год</c:v>
                </c:pt>
                <c:pt idx="1">
                  <c:v>2015 год</c:v>
                </c:pt>
                <c:pt idx="2">
                  <c:v>2016 год</c:v>
                </c:pt>
              </c:strCache>
            </c:strRef>
          </c:cat>
          <c:val>
            <c:numRef>
              <c:f>Россия!$F$74:$H$74</c:f>
              <c:numCache>
                <c:formatCode>General</c:formatCode>
                <c:ptCount val="3"/>
                <c:pt idx="0">
                  <c:v>7</c:v>
                </c:pt>
                <c:pt idx="1">
                  <c:v>8</c:v>
                </c:pt>
                <c:pt idx="2">
                  <c:v>10</c:v>
                </c:pt>
              </c:numCache>
            </c:numRef>
          </c:val>
          <c:extLst xmlns:c16r2="http://schemas.microsoft.com/office/drawing/2015/06/chart">
            <c:ext xmlns:c16="http://schemas.microsoft.com/office/drawing/2014/chart" uri="{C3380CC4-5D6E-409C-BE32-E72D297353CC}">
              <c16:uniqueId val="{00000005-B03D-456E-B0CF-DFE19F1E45A5}"/>
            </c:ext>
          </c:extLst>
        </c:ser>
        <c:dLbls>
          <c:showLegendKey val="0"/>
          <c:showVal val="1"/>
          <c:showCatName val="0"/>
          <c:showSerName val="0"/>
          <c:showPercent val="0"/>
          <c:showBubbleSize val="0"/>
        </c:dLbls>
        <c:gapWidth val="150"/>
        <c:axId val="219851776"/>
        <c:axId val="219546368"/>
      </c:barChart>
      <c:catAx>
        <c:axId val="219851776"/>
        <c:scaling>
          <c:orientation val="minMax"/>
        </c:scaling>
        <c:delete val="0"/>
        <c:axPos val="b"/>
        <c:numFmt formatCode="General" sourceLinked="0"/>
        <c:majorTickMark val="out"/>
        <c:minorTickMark val="none"/>
        <c:tickLblPos val="nextTo"/>
        <c:txPr>
          <a:bodyPr/>
          <a:lstStyle/>
          <a:p>
            <a:pPr>
              <a:defRPr sz="1400" b="1"/>
            </a:pPr>
            <a:endParaRPr lang="ru-RU"/>
          </a:p>
        </c:txPr>
        <c:crossAx val="219546368"/>
        <c:crosses val="autoZero"/>
        <c:auto val="1"/>
        <c:lblAlgn val="ctr"/>
        <c:lblOffset val="100"/>
        <c:noMultiLvlLbl val="0"/>
      </c:catAx>
      <c:valAx>
        <c:axId val="219546368"/>
        <c:scaling>
          <c:orientation val="minMax"/>
        </c:scaling>
        <c:delete val="1"/>
        <c:axPos val="l"/>
        <c:majorGridlines/>
        <c:numFmt formatCode="General" sourceLinked="1"/>
        <c:majorTickMark val="out"/>
        <c:minorTickMark val="none"/>
        <c:tickLblPos val="nextTo"/>
        <c:crossAx val="219851776"/>
        <c:crosses val="autoZero"/>
        <c:crossBetween val="between"/>
      </c:valAx>
    </c:plotArea>
    <c:legend>
      <c:legendPos val="b"/>
      <c:layout>
        <c:manualLayout>
          <c:xMode val="edge"/>
          <c:yMode val="edge"/>
          <c:x val="4.4946822559554886E-2"/>
          <c:y val="0.570202323364288"/>
          <c:w val="0.91423458536874758"/>
          <c:h val="0.40737615197203791"/>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30730748405754"/>
          <c:y val="3.4047672656914954E-2"/>
          <c:w val="0.81924609798875991"/>
          <c:h val="0.63976957452573602"/>
        </c:manualLayout>
      </c:layout>
      <c:scatterChart>
        <c:scatterStyle val="lineMarker"/>
        <c:varyColors val="0"/>
        <c:ser>
          <c:idx val="1"/>
          <c:order val="0"/>
          <c:tx>
            <c:strRef>
              <c:f>'лизинговые компании по итогам16'!$C$3</c:f>
              <c:strCache>
                <c:ptCount val="1"/>
                <c:pt idx="0">
                  <c:v>«СБЕРБАНК ЛИЗИНГ» (ГК)</c:v>
                </c:pt>
              </c:strCache>
            </c:strRef>
          </c:tx>
          <c:marker>
            <c:symbol val="square"/>
            <c:size val="10"/>
          </c:marker>
          <c:xVal>
            <c:numRef>
              <c:f>'лизинговые компании по итогам16'!$F$3</c:f>
              <c:numCache>
                <c:formatCode>#,##0</c:formatCode>
                <c:ptCount val="1"/>
                <c:pt idx="0">
                  <c:v>125656</c:v>
                </c:pt>
              </c:numCache>
            </c:numRef>
          </c:xVal>
          <c:yVal>
            <c:numRef>
              <c:f>'лизинговые компании по итогам16'!$G$3</c:f>
              <c:numCache>
                <c:formatCode>#,##0</c:formatCode>
                <c:ptCount val="1"/>
                <c:pt idx="0">
                  <c:v>375081</c:v>
                </c:pt>
              </c:numCache>
            </c:numRef>
          </c:yVal>
          <c:smooth val="0"/>
          <c:extLst xmlns:c16r2="http://schemas.microsoft.com/office/drawing/2015/06/chart">
            <c:ext xmlns:c16="http://schemas.microsoft.com/office/drawing/2014/chart" uri="{C3380CC4-5D6E-409C-BE32-E72D297353CC}">
              <c16:uniqueId val="{00000000-8093-4C50-8105-98BE2E9B85B0}"/>
            </c:ext>
          </c:extLst>
        </c:ser>
        <c:ser>
          <c:idx val="2"/>
          <c:order val="1"/>
          <c:tx>
            <c:strRef>
              <c:f>'лизинговые компании по итогам16'!$C$4</c:f>
              <c:strCache>
                <c:ptCount val="1"/>
                <c:pt idx="0">
                  <c:v>«ВТБ Лизинг»</c:v>
                </c:pt>
              </c:strCache>
            </c:strRef>
          </c:tx>
          <c:marker>
            <c:symbol val="triangle"/>
            <c:size val="10"/>
          </c:marker>
          <c:xVal>
            <c:numRef>
              <c:f>'лизинговые компании по итогам16'!$F$4</c:f>
              <c:numCache>
                <c:formatCode>#,##0</c:formatCode>
                <c:ptCount val="1"/>
                <c:pt idx="0">
                  <c:v>114744</c:v>
                </c:pt>
              </c:numCache>
            </c:numRef>
          </c:xVal>
          <c:yVal>
            <c:numRef>
              <c:f>'лизинговые компании по итогам16'!$G$4</c:f>
              <c:numCache>
                <c:formatCode>#,##0</c:formatCode>
                <c:ptCount val="1"/>
                <c:pt idx="0">
                  <c:v>380416</c:v>
                </c:pt>
              </c:numCache>
            </c:numRef>
          </c:yVal>
          <c:smooth val="0"/>
          <c:extLst xmlns:c16r2="http://schemas.microsoft.com/office/drawing/2015/06/chart">
            <c:ext xmlns:c16="http://schemas.microsoft.com/office/drawing/2014/chart" uri="{C3380CC4-5D6E-409C-BE32-E72D297353CC}">
              <c16:uniqueId val="{00000001-8093-4C50-8105-98BE2E9B85B0}"/>
            </c:ext>
          </c:extLst>
        </c:ser>
        <c:ser>
          <c:idx val="3"/>
          <c:order val="2"/>
          <c:tx>
            <c:strRef>
              <c:f>'лизинговые компании по итогам16'!$C$5</c:f>
              <c:strCache>
                <c:ptCount val="1"/>
                <c:pt idx="0">
                  <c:v>«Европлан»</c:v>
                </c:pt>
              </c:strCache>
            </c:strRef>
          </c:tx>
          <c:marker>
            <c:symbol val="x"/>
            <c:size val="10"/>
          </c:marker>
          <c:xVal>
            <c:numRef>
              <c:f>'лизинговые компании по итогам16'!$F$5</c:f>
              <c:numCache>
                <c:formatCode>General</c:formatCode>
                <c:ptCount val="1"/>
                <c:pt idx="0">
                  <c:v>60000</c:v>
                </c:pt>
              </c:numCache>
            </c:numRef>
          </c:xVal>
          <c:yVal>
            <c:numRef>
              <c:f>'лизинговые компании по итогам16'!$G$5</c:f>
              <c:numCache>
                <c:formatCode>#,##0</c:formatCode>
                <c:ptCount val="1"/>
                <c:pt idx="0">
                  <c:v>44716</c:v>
                </c:pt>
              </c:numCache>
            </c:numRef>
          </c:yVal>
          <c:smooth val="0"/>
          <c:extLst xmlns:c16r2="http://schemas.microsoft.com/office/drawing/2015/06/chart">
            <c:ext xmlns:c16="http://schemas.microsoft.com/office/drawing/2014/chart" uri="{C3380CC4-5D6E-409C-BE32-E72D297353CC}">
              <c16:uniqueId val="{00000002-8093-4C50-8105-98BE2E9B85B0}"/>
            </c:ext>
          </c:extLst>
        </c:ser>
        <c:ser>
          <c:idx val="4"/>
          <c:order val="3"/>
          <c:tx>
            <c:strRef>
              <c:f>'лизинговые компании по итогам16'!$C$6</c:f>
              <c:strCache>
                <c:ptCount val="1"/>
                <c:pt idx="0">
                  <c:v>«ВЭБ-лизинг»</c:v>
                </c:pt>
              </c:strCache>
            </c:strRef>
          </c:tx>
          <c:spPr>
            <a:ln w="28575"/>
          </c:spPr>
          <c:marker>
            <c:symbol val="star"/>
            <c:size val="10"/>
          </c:marker>
          <c:xVal>
            <c:numRef>
              <c:f>'лизинговые компании по итогам16'!$F$6</c:f>
              <c:numCache>
                <c:formatCode>#,##0</c:formatCode>
                <c:ptCount val="1"/>
                <c:pt idx="0">
                  <c:v>49303</c:v>
                </c:pt>
              </c:numCache>
            </c:numRef>
          </c:xVal>
          <c:yVal>
            <c:numRef>
              <c:f>'лизинговые компании по итогам16'!$G$6</c:f>
              <c:numCache>
                <c:formatCode>#,##0</c:formatCode>
                <c:ptCount val="1"/>
                <c:pt idx="0">
                  <c:v>524660</c:v>
                </c:pt>
              </c:numCache>
            </c:numRef>
          </c:yVal>
          <c:smooth val="0"/>
          <c:extLst xmlns:c16r2="http://schemas.microsoft.com/office/drawing/2015/06/chart">
            <c:ext xmlns:c16="http://schemas.microsoft.com/office/drawing/2014/chart" uri="{C3380CC4-5D6E-409C-BE32-E72D297353CC}">
              <c16:uniqueId val="{00000003-8093-4C50-8105-98BE2E9B85B0}"/>
            </c:ext>
          </c:extLst>
        </c:ser>
        <c:ser>
          <c:idx val="5"/>
          <c:order val="4"/>
          <c:tx>
            <c:strRef>
              <c:f>'лизинговые компании по итогам16'!$C$8</c:f>
              <c:strCache>
                <c:ptCount val="1"/>
                <c:pt idx="0">
                  <c:v>«Балтийский лизинг» (ГК)</c:v>
                </c:pt>
              </c:strCache>
            </c:strRef>
          </c:tx>
          <c:marker>
            <c:symbol val="circle"/>
            <c:size val="10"/>
          </c:marker>
          <c:xVal>
            <c:numRef>
              <c:f>'лизинговые компании по итогам16'!$F$8</c:f>
              <c:numCache>
                <c:formatCode>#,##0</c:formatCode>
                <c:ptCount val="1"/>
                <c:pt idx="0">
                  <c:v>35785</c:v>
                </c:pt>
              </c:numCache>
            </c:numRef>
          </c:xVal>
          <c:yVal>
            <c:numRef>
              <c:f>'лизинговые компании по итогам16'!$G$8</c:f>
              <c:numCache>
                <c:formatCode>#,##0</c:formatCode>
                <c:ptCount val="1"/>
                <c:pt idx="0">
                  <c:v>32813</c:v>
                </c:pt>
              </c:numCache>
            </c:numRef>
          </c:yVal>
          <c:smooth val="0"/>
          <c:extLst xmlns:c16r2="http://schemas.microsoft.com/office/drawing/2015/06/chart">
            <c:ext xmlns:c16="http://schemas.microsoft.com/office/drawing/2014/chart" uri="{C3380CC4-5D6E-409C-BE32-E72D297353CC}">
              <c16:uniqueId val="{00000004-8093-4C50-8105-98BE2E9B85B0}"/>
            </c:ext>
          </c:extLst>
        </c:ser>
        <c:ser>
          <c:idx val="10"/>
          <c:order val="5"/>
          <c:tx>
            <c:strRef>
              <c:f>'лизинговые компании по итогам16'!$C$12</c:f>
              <c:strCache>
                <c:ptCount val="1"/>
                <c:pt idx="0">
                  <c:v>«Росагролизинг»</c:v>
                </c:pt>
              </c:strCache>
            </c:strRef>
          </c:tx>
          <c:marker>
            <c:symbol val="square"/>
            <c:size val="10"/>
          </c:marker>
          <c:xVal>
            <c:numRef>
              <c:f>'лизинговые компании по итогам16'!$F$12</c:f>
              <c:numCache>
                <c:formatCode>#,##0</c:formatCode>
                <c:ptCount val="1"/>
                <c:pt idx="0">
                  <c:v>19818</c:v>
                </c:pt>
              </c:numCache>
            </c:numRef>
          </c:xVal>
          <c:yVal>
            <c:numRef>
              <c:f>'лизинговые компании по итогам16'!$G$12</c:f>
              <c:numCache>
                <c:formatCode>#,##0</c:formatCode>
                <c:ptCount val="1"/>
                <c:pt idx="0">
                  <c:v>80552</c:v>
                </c:pt>
              </c:numCache>
            </c:numRef>
          </c:yVal>
          <c:smooth val="0"/>
          <c:extLst xmlns:c16r2="http://schemas.microsoft.com/office/drawing/2015/06/chart">
            <c:ext xmlns:c16="http://schemas.microsoft.com/office/drawing/2014/chart" uri="{C3380CC4-5D6E-409C-BE32-E72D297353CC}">
              <c16:uniqueId val="{00000005-8093-4C50-8105-98BE2E9B85B0}"/>
            </c:ext>
          </c:extLst>
        </c:ser>
        <c:ser>
          <c:idx val="13"/>
          <c:order val="6"/>
          <c:tx>
            <c:strRef>
              <c:f>'лизинговые компании по итогам16'!$C$15</c:f>
              <c:strCache>
                <c:ptCount val="1"/>
                <c:pt idx="0">
                  <c:v>«РЕСО-Лизинг»</c:v>
                </c:pt>
              </c:strCache>
            </c:strRef>
          </c:tx>
          <c:marker>
            <c:symbol val="star"/>
            <c:size val="10"/>
          </c:marker>
          <c:xVal>
            <c:numRef>
              <c:f>'лизинговые компании по итогам16'!$F$15</c:f>
              <c:numCache>
                <c:formatCode>#,##0</c:formatCode>
                <c:ptCount val="1"/>
                <c:pt idx="0">
                  <c:v>22308</c:v>
                </c:pt>
              </c:numCache>
            </c:numRef>
          </c:xVal>
          <c:yVal>
            <c:numRef>
              <c:f>'лизинговые компании по итогам16'!$G$15</c:f>
              <c:numCache>
                <c:formatCode>#,##0</c:formatCode>
                <c:ptCount val="1"/>
                <c:pt idx="0">
                  <c:v>18407</c:v>
                </c:pt>
              </c:numCache>
            </c:numRef>
          </c:yVal>
          <c:smooth val="0"/>
          <c:extLst xmlns:c16r2="http://schemas.microsoft.com/office/drawing/2015/06/chart">
            <c:ext xmlns:c16="http://schemas.microsoft.com/office/drawing/2014/chart" uri="{C3380CC4-5D6E-409C-BE32-E72D297353CC}">
              <c16:uniqueId val="{00000006-8093-4C50-8105-98BE2E9B85B0}"/>
            </c:ext>
          </c:extLst>
        </c:ser>
        <c:ser>
          <c:idx val="16"/>
          <c:order val="7"/>
          <c:tx>
            <c:strRef>
              <c:f>'лизинговые компании по итогам16'!$C$18</c:f>
              <c:strCache>
                <c:ptCount val="1"/>
                <c:pt idx="0">
                  <c:v>«Элемент Лизинг»</c:v>
                </c:pt>
              </c:strCache>
            </c:strRef>
          </c:tx>
          <c:marker>
            <c:symbol val="dot"/>
            <c:size val="10"/>
          </c:marker>
          <c:xVal>
            <c:numRef>
              <c:f>'лизинговые компании по итогам16'!$F$18</c:f>
              <c:numCache>
                <c:formatCode>#,##0</c:formatCode>
                <c:ptCount val="1"/>
                <c:pt idx="0">
                  <c:v>14300</c:v>
                </c:pt>
              </c:numCache>
            </c:numRef>
          </c:xVal>
          <c:yVal>
            <c:numRef>
              <c:f>'лизинговые компании по итогам16'!$G$18</c:f>
              <c:numCache>
                <c:formatCode>#,##0</c:formatCode>
                <c:ptCount val="1"/>
                <c:pt idx="0">
                  <c:v>9660</c:v>
                </c:pt>
              </c:numCache>
            </c:numRef>
          </c:yVal>
          <c:smooth val="0"/>
          <c:extLst xmlns:c16r2="http://schemas.microsoft.com/office/drawing/2015/06/chart">
            <c:ext xmlns:c16="http://schemas.microsoft.com/office/drawing/2014/chart" uri="{C3380CC4-5D6E-409C-BE32-E72D297353CC}">
              <c16:uniqueId val="{00000007-8093-4C50-8105-98BE2E9B85B0}"/>
            </c:ext>
          </c:extLst>
        </c:ser>
        <c:ser>
          <c:idx val="0"/>
          <c:order val="8"/>
          <c:tx>
            <c:strRef>
              <c:f>'лизинговые компании по итогам16'!$C$22</c:f>
              <c:strCache>
                <c:ptCount val="1"/>
                <c:pt idx="0">
                  <c:v>«CARCADE Лизинг»</c:v>
                </c:pt>
              </c:strCache>
            </c:strRef>
          </c:tx>
          <c:marker>
            <c:symbol val="diamond"/>
            <c:size val="10"/>
          </c:marker>
          <c:xVal>
            <c:numRef>
              <c:f>'лизинговые компании по итогам16'!$F$22</c:f>
              <c:numCache>
                <c:formatCode>#,##0</c:formatCode>
                <c:ptCount val="1"/>
                <c:pt idx="0">
                  <c:v>10591</c:v>
                </c:pt>
              </c:numCache>
            </c:numRef>
          </c:xVal>
          <c:yVal>
            <c:numRef>
              <c:f>'лизинговые компании по итогам16'!$G$22</c:f>
              <c:numCache>
                <c:formatCode>#,##0</c:formatCode>
                <c:ptCount val="1"/>
                <c:pt idx="0">
                  <c:v>14737</c:v>
                </c:pt>
              </c:numCache>
            </c:numRef>
          </c:yVal>
          <c:smooth val="0"/>
          <c:extLst xmlns:c16r2="http://schemas.microsoft.com/office/drawing/2015/06/chart">
            <c:ext xmlns:c16="http://schemas.microsoft.com/office/drawing/2014/chart" uri="{C3380CC4-5D6E-409C-BE32-E72D297353CC}">
              <c16:uniqueId val="{00000008-8093-4C50-8105-98BE2E9B85B0}"/>
            </c:ext>
          </c:extLst>
        </c:ser>
        <c:dLbls>
          <c:showLegendKey val="0"/>
          <c:showVal val="0"/>
          <c:showCatName val="0"/>
          <c:showSerName val="0"/>
          <c:showPercent val="0"/>
          <c:showBubbleSize val="0"/>
        </c:dLbls>
        <c:axId val="219589248"/>
        <c:axId val="219599616"/>
      </c:scatterChart>
      <c:valAx>
        <c:axId val="219589248"/>
        <c:scaling>
          <c:orientation val="minMax"/>
        </c:scaling>
        <c:delete val="0"/>
        <c:axPos val="b"/>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Размер лизингового портфеля по итогам 2016 года, млн. руб.</a:t>
                </a:r>
              </a:p>
            </c:rich>
          </c:tx>
          <c:overlay val="0"/>
        </c:title>
        <c:numFmt formatCode="#,##0" sourceLinked="1"/>
        <c:majorTickMark val="none"/>
        <c:minorTickMark val="none"/>
        <c:tickLblPos val="nextTo"/>
        <c:txPr>
          <a:bodyPr/>
          <a:lstStyle/>
          <a:p>
            <a:pPr>
              <a:defRPr sz="1400" b="1">
                <a:latin typeface="Times New Roman" pitchFamily="18" charset="0"/>
                <a:cs typeface="Times New Roman" pitchFamily="18" charset="0"/>
              </a:defRPr>
            </a:pPr>
            <a:endParaRPr lang="ru-RU"/>
          </a:p>
        </c:txPr>
        <c:crossAx val="219599616"/>
        <c:crosses val="autoZero"/>
        <c:crossBetween val="midCat"/>
      </c:valAx>
      <c:valAx>
        <c:axId val="219599616"/>
        <c:scaling>
          <c:orientation val="minMax"/>
        </c:scaling>
        <c:delete val="0"/>
        <c:axPos val="l"/>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Сумма новых договоров финансового и оперативного лизинга за 2016 г., млн руб.</a:t>
                </a:r>
              </a:p>
            </c:rich>
          </c:tx>
          <c:overlay val="0"/>
        </c:title>
        <c:numFmt formatCode="#,##0" sourceLinked="1"/>
        <c:majorTickMark val="none"/>
        <c:minorTickMark val="none"/>
        <c:tickLblPos val="nextTo"/>
        <c:txPr>
          <a:bodyPr/>
          <a:lstStyle/>
          <a:p>
            <a:pPr>
              <a:defRPr sz="1400" b="1">
                <a:latin typeface="Times New Roman" pitchFamily="18" charset="0"/>
                <a:cs typeface="Times New Roman" pitchFamily="18" charset="0"/>
              </a:defRPr>
            </a:pPr>
            <a:endParaRPr lang="ru-RU"/>
          </a:p>
        </c:txPr>
        <c:crossAx val="219589248"/>
        <c:crosses val="autoZero"/>
        <c:crossBetween val="midCat"/>
      </c:valAx>
      <c:spPr>
        <a:noFill/>
        <a:ln w="25400">
          <a:noFill/>
        </a:ln>
      </c:spPr>
    </c:plotArea>
    <c:legend>
      <c:legendPos val="b"/>
      <c:layout>
        <c:manualLayout>
          <c:xMode val="edge"/>
          <c:yMode val="edge"/>
          <c:x val="8.9147823796574838E-3"/>
          <c:y val="0.80316456268972702"/>
          <c:w val="0.98769948601750768"/>
          <c:h val="0.16281891243274191"/>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1B73A-5BB4-48A7-84D3-6672C0AA2D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75432141-0AB1-4C65-A212-5F63F8C8E026}">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выбор варианта технического оснащения</a:t>
          </a:r>
        </a:p>
      </dgm:t>
    </dgm:pt>
    <dgm:pt modelId="{AAABB9FE-F255-46E9-98DD-CE37E20569EE}" type="parTrans" cxnId="{61732328-1BBF-4123-A25B-C8C9896D724F}">
      <dgm:prSet/>
      <dgm:spPr/>
      <dgm:t>
        <a:bodyPr/>
        <a:lstStyle/>
        <a:p>
          <a:endParaRPr lang="ru-RU"/>
        </a:p>
      </dgm:t>
    </dgm:pt>
    <dgm:pt modelId="{315FC8DE-F463-4E41-B4FB-4D8580240B91}" type="sibTrans" cxnId="{61732328-1BBF-4123-A25B-C8C9896D724F}">
      <dgm:prSet/>
      <dgm:spPr/>
      <dgm:t>
        <a:bodyPr/>
        <a:lstStyle/>
        <a:p>
          <a:endParaRPr lang="ru-RU"/>
        </a:p>
      </dgm:t>
    </dgm:pt>
    <dgm:pt modelId="{A8C92207-7F85-4CAD-B3C7-D27DEF28522D}">
      <dgm:prSet phldrT="[Текст]" custT="1"/>
      <dgm:spPr/>
      <dgm:t>
        <a:bodyPr/>
        <a:lstStyle/>
        <a:p>
          <a:r>
            <a:rPr lang="ru-RU" sz="1400">
              <a:latin typeface="Times New Roman" panose="02020603050405020304" pitchFamily="18" charset="0"/>
              <a:cs typeface="Times New Roman" panose="02020603050405020304" pitchFamily="18" charset="0"/>
            </a:rPr>
            <a:t>ремонт, востановление техники;</a:t>
          </a:r>
        </a:p>
      </dgm:t>
    </dgm:pt>
    <dgm:pt modelId="{FD0489FE-8EBD-4241-B0C1-D2A872A4CDFB}" type="parTrans" cxnId="{6F30BAF3-7BA6-4EA5-BA6A-B796D1972368}">
      <dgm:prSet/>
      <dgm:spPr/>
      <dgm:t>
        <a:bodyPr/>
        <a:lstStyle/>
        <a:p>
          <a:endParaRPr lang="ru-RU"/>
        </a:p>
      </dgm:t>
    </dgm:pt>
    <dgm:pt modelId="{BDD51487-5497-419A-975B-105856031DC2}" type="sibTrans" cxnId="{6F30BAF3-7BA6-4EA5-BA6A-B796D1972368}">
      <dgm:prSet/>
      <dgm:spPr/>
      <dgm:t>
        <a:bodyPr/>
        <a:lstStyle/>
        <a:p>
          <a:endParaRPr lang="ru-RU"/>
        </a:p>
      </dgm:t>
    </dgm:pt>
    <dgm:pt modelId="{9785533C-EAB5-4DCD-9077-7665F69AF7DF}">
      <dgm:prSet phldrT="[Текст]" custT="1"/>
      <dgm:spPr/>
      <dgm:t>
        <a:bodyPr/>
        <a:lstStyle/>
        <a:p>
          <a:r>
            <a:rPr lang="ru-RU" sz="1400">
              <a:latin typeface="Times New Roman" panose="02020603050405020304" pitchFamily="18" charset="0"/>
              <a:cs typeface="Times New Roman" panose="02020603050405020304" pitchFamily="18" charset="0"/>
            </a:rPr>
            <a:t>приобретение подержанной техники;</a:t>
          </a:r>
        </a:p>
      </dgm:t>
    </dgm:pt>
    <dgm:pt modelId="{D00C9EB8-EA52-4B9B-9138-E33DB9F1A1CE}" type="parTrans" cxnId="{7E6A0AE4-45E0-4E69-B560-7D04D7A29328}">
      <dgm:prSet/>
      <dgm:spPr/>
      <dgm:t>
        <a:bodyPr/>
        <a:lstStyle/>
        <a:p>
          <a:endParaRPr lang="ru-RU"/>
        </a:p>
      </dgm:t>
    </dgm:pt>
    <dgm:pt modelId="{8A746CFE-C333-46ED-A5E8-7E630C0C2B8F}" type="sibTrans" cxnId="{7E6A0AE4-45E0-4E69-B560-7D04D7A29328}">
      <dgm:prSet/>
      <dgm:spPr/>
      <dgm:t>
        <a:bodyPr/>
        <a:lstStyle/>
        <a:p>
          <a:endParaRPr lang="ru-RU"/>
        </a:p>
      </dgm:t>
    </dgm:pt>
    <dgm:pt modelId="{D5367EC9-B107-43C4-B5C9-A1375CDE7B36}">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расчёт затрат технического оснащения </a:t>
          </a:r>
        </a:p>
      </dgm:t>
    </dgm:pt>
    <dgm:pt modelId="{67A0FE0D-8DA1-4D0D-AE39-44184FD2B012}" type="parTrans" cxnId="{50D8120A-F19D-4DE0-9115-D21855D60F4D}">
      <dgm:prSet/>
      <dgm:spPr/>
      <dgm:t>
        <a:bodyPr/>
        <a:lstStyle/>
        <a:p>
          <a:endParaRPr lang="ru-RU"/>
        </a:p>
      </dgm:t>
    </dgm:pt>
    <dgm:pt modelId="{D2F7611E-E110-49C7-80DF-9488AA27215A}" type="sibTrans" cxnId="{50D8120A-F19D-4DE0-9115-D21855D60F4D}">
      <dgm:prSet/>
      <dgm:spPr/>
      <dgm:t>
        <a:bodyPr/>
        <a:lstStyle/>
        <a:p>
          <a:endParaRPr lang="ru-RU"/>
        </a:p>
      </dgm:t>
    </dgm:pt>
    <dgm:pt modelId="{80C372C1-4A98-4687-849E-89575295C1B8}">
      <dgm:prSet phldrT="[Текст]" custT="1"/>
      <dgm:spPr/>
      <dgm:t>
        <a:bodyPr/>
        <a:lstStyle/>
        <a:p>
          <a:r>
            <a:rPr lang="ru-RU" sz="1400">
              <a:latin typeface="Times New Roman" panose="02020603050405020304" pitchFamily="18" charset="0"/>
              <a:cs typeface="Times New Roman" panose="02020603050405020304" pitchFamily="18" charset="0"/>
            </a:rPr>
            <a:t>стоимость ремонтно-восстановительных работ;</a:t>
          </a:r>
        </a:p>
      </dgm:t>
    </dgm:pt>
    <dgm:pt modelId="{4B5C4912-ED8C-46E0-A789-B0C4122F380C}" type="parTrans" cxnId="{0356A4A1-695F-4A1E-99BA-33319CA5EA3B}">
      <dgm:prSet/>
      <dgm:spPr/>
      <dgm:t>
        <a:bodyPr/>
        <a:lstStyle/>
        <a:p>
          <a:endParaRPr lang="ru-RU"/>
        </a:p>
      </dgm:t>
    </dgm:pt>
    <dgm:pt modelId="{7BE97A94-B54E-4FA2-9134-9E282B0BD2D7}" type="sibTrans" cxnId="{0356A4A1-695F-4A1E-99BA-33319CA5EA3B}">
      <dgm:prSet/>
      <dgm:spPr/>
      <dgm:t>
        <a:bodyPr/>
        <a:lstStyle/>
        <a:p>
          <a:endParaRPr lang="ru-RU"/>
        </a:p>
      </dgm:t>
    </dgm:pt>
    <dgm:pt modelId="{21CAAE63-4F8C-4951-8AE2-55455833DDCE}">
      <dgm:prSet phldrT="[Текст]" custT="1"/>
      <dgm:spPr/>
      <dgm:t>
        <a:bodyPr/>
        <a:lstStyle/>
        <a:p>
          <a:r>
            <a:rPr lang="ru-RU" sz="1400">
              <a:latin typeface="Times New Roman" panose="02020603050405020304" pitchFamily="18" charset="0"/>
              <a:cs typeface="Times New Roman" panose="02020603050405020304" pitchFamily="18" charset="0"/>
            </a:rPr>
            <a:t>цена подержанной техники;</a:t>
          </a:r>
        </a:p>
      </dgm:t>
    </dgm:pt>
    <dgm:pt modelId="{0DFA4DBF-F9B0-4F83-B15E-3D39AEF4574E}" type="parTrans" cxnId="{02B22F3D-865A-4BEE-B7F0-EB48AFD47F60}">
      <dgm:prSet/>
      <dgm:spPr/>
      <dgm:t>
        <a:bodyPr/>
        <a:lstStyle/>
        <a:p>
          <a:endParaRPr lang="ru-RU"/>
        </a:p>
      </dgm:t>
    </dgm:pt>
    <dgm:pt modelId="{81F8E073-ABC5-4594-AC2E-8F797FD94D27}" type="sibTrans" cxnId="{02B22F3D-865A-4BEE-B7F0-EB48AFD47F60}">
      <dgm:prSet/>
      <dgm:spPr/>
      <dgm:t>
        <a:bodyPr/>
        <a:lstStyle/>
        <a:p>
          <a:endParaRPr lang="ru-RU"/>
        </a:p>
      </dgm:t>
    </dgm:pt>
    <dgm:pt modelId="{D1FD7090-C899-4D36-9BE0-DD077109493E}">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выбор формы финансирования</a:t>
          </a:r>
        </a:p>
      </dgm:t>
    </dgm:pt>
    <dgm:pt modelId="{A2B4E7A0-CA4E-4A56-8049-36A3D47658ED}" type="parTrans" cxnId="{8CE31E5A-1500-4DCA-8B36-839056CEEA8E}">
      <dgm:prSet/>
      <dgm:spPr/>
      <dgm:t>
        <a:bodyPr/>
        <a:lstStyle/>
        <a:p>
          <a:endParaRPr lang="ru-RU"/>
        </a:p>
      </dgm:t>
    </dgm:pt>
    <dgm:pt modelId="{2994962E-C900-47D7-920D-71E7E1CB814F}" type="sibTrans" cxnId="{8CE31E5A-1500-4DCA-8B36-839056CEEA8E}">
      <dgm:prSet/>
      <dgm:spPr/>
      <dgm:t>
        <a:bodyPr/>
        <a:lstStyle/>
        <a:p>
          <a:endParaRPr lang="ru-RU"/>
        </a:p>
      </dgm:t>
    </dgm:pt>
    <dgm:pt modelId="{3D4D1EE0-B839-4D0E-A251-0AF0138A3A5E}">
      <dgm:prSet phldrT="[Текст]" custT="1"/>
      <dgm:spPr/>
      <dgm:t>
        <a:bodyPr/>
        <a:lstStyle/>
        <a:p>
          <a:r>
            <a:rPr lang="ru-RU" sz="1400">
              <a:latin typeface="Times New Roman" panose="02020603050405020304" pitchFamily="18" charset="0"/>
              <a:cs typeface="Times New Roman" panose="02020603050405020304" pitchFamily="18" charset="0"/>
            </a:rPr>
            <a:t>собственный капитал;</a:t>
          </a:r>
        </a:p>
      </dgm:t>
    </dgm:pt>
    <dgm:pt modelId="{8DBA1F71-ACCD-4985-A409-F22E4BA6C241}" type="parTrans" cxnId="{9D01BAE7-92B8-4276-B0F5-F296F2643E89}">
      <dgm:prSet/>
      <dgm:spPr/>
      <dgm:t>
        <a:bodyPr/>
        <a:lstStyle/>
        <a:p>
          <a:endParaRPr lang="ru-RU"/>
        </a:p>
      </dgm:t>
    </dgm:pt>
    <dgm:pt modelId="{55C87700-1292-4F27-AC66-FF3FF39F275C}" type="sibTrans" cxnId="{9D01BAE7-92B8-4276-B0F5-F296F2643E89}">
      <dgm:prSet/>
      <dgm:spPr/>
      <dgm:t>
        <a:bodyPr/>
        <a:lstStyle/>
        <a:p>
          <a:endParaRPr lang="ru-RU"/>
        </a:p>
      </dgm:t>
    </dgm:pt>
    <dgm:pt modelId="{33C550C2-18AA-42F5-AAAF-CA74598CBFA1}">
      <dgm:prSet phldrT="[Текст]" custT="1"/>
      <dgm:spPr/>
      <dgm:t>
        <a:bodyPr/>
        <a:lstStyle/>
        <a:p>
          <a:r>
            <a:rPr lang="ru-RU" sz="1400">
              <a:latin typeface="Times New Roman" panose="02020603050405020304" pitchFamily="18" charset="0"/>
              <a:cs typeface="Times New Roman" panose="02020603050405020304" pitchFamily="18" charset="0"/>
            </a:rPr>
            <a:t>лизинг.</a:t>
          </a:r>
        </a:p>
      </dgm:t>
    </dgm:pt>
    <dgm:pt modelId="{4DC74D49-E194-43E3-B000-CE9A91775DC3}" type="parTrans" cxnId="{210CAB1E-9A6E-44E7-A002-0B17CF13ED3F}">
      <dgm:prSet/>
      <dgm:spPr/>
      <dgm:t>
        <a:bodyPr/>
        <a:lstStyle/>
        <a:p>
          <a:endParaRPr lang="ru-RU"/>
        </a:p>
      </dgm:t>
    </dgm:pt>
    <dgm:pt modelId="{693047C2-3C04-4530-A6BE-F549D4C80715}" type="sibTrans" cxnId="{210CAB1E-9A6E-44E7-A002-0B17CF13ED3F}">
      <dgm:prSet/>
      <dgm:spPr/>
      <dgm:t>
        <a:bodyPr/>
        <a:lstStyle/>
        <a:p>
          <a:endParaRPr lang="ru-RU"/>
        </a:p>
      </dgm:t>
    </dgm:pt>
    <dgm:pt modelId="{56F57F01-0682-4846-BDEA-767A8DCC5875}">
      <dgm:prSet phldrT="[Текст]" custT="1"/>
      <dgm:spPr/>
      <dgm:t>
        <a:bodyPr/>
        <a:lstStyle/>
        <a:p>
          <a:r>
            <a:rPr lang="ru-RU" sz="1400">
              <a:latin typeface="Times New Roman" panose="02020603050405020304" pitchFamily="18" charset="0"/>
              <a:cs typeface="Times New Roman" panose="02020603050405020304" pitchFamily="18" charset="0"/>
            </a:rPr>
            <a:t>приобретение новой техники;</a:t>
          </a:r>
        </a:p>
      </dgm:t>
    </dgm:pt>
    <dgm:pt modelId="{1D2CDB96-A2FA-4317-B5D0-27DACDC8A6D3}" type="parTrans" cxnId="{6F11E8B1-96E1-46D5-9F85-F931CC4EA7F1}">
      <dgm:prSet/>
      <dgm:spPr/>
      <dgm:t>
        <a:bodyPr/>
        <a:lstStyle/>
        <a:p>
          <a:endParaRPr lang="ru-RU"/>
        </a:p>
      </dgm:t>
    </dgm:pt>
    <dgm:pt modelId="{9B0EA073-8259-41CA-90AF-C7BB98BA8437}" type="sibTrans" cxnId="{6F11E8B1-96E1-46D5-9F85-F931CC4EA7F1}">
      <dgm:prSet/>
      <dgm:spPr/>
      <dgm:t>
        <a:bodyPr/>
        <a:lstStyle/>
        <a:p>
          <a:endParaRPr lang="ru-RU"/>
        </a:p>
      </dgm:t>
    </dgm:pt>
    <dgm:pt modelId="{55753A9B-5635-4F84-A978-9C44B3963DFA}">
      <dgm:prSet phldrT="[Текст]" custT="1"/>
      <dgm:spPr/>
      <dgm:t>
        <a:bodyPr/>
        <a:lstStyle/>
        <a:p>
          <a:r>
            <a:rPr lang="ru-RU" sz="1400">
              <a:latin typeface="Times New Roman" panose="02020603050405020304" pitchFamily="18" charset="0"/>
              <a:cs typeface="Times New Roman" panose="02020603050405020304" pitchFamily="18" charset="0"/>
            </a:rPr>
            <a:t>привлечение улуг сторонних организаций.</a:t>
          </a:r>
        </a:p>
      </dgm:t>
    </dgm:pt>
    <dgm:pt modelId="{790ADBAF-00F5-4757-99F1-BA8E3C13A078}" type="parTrans" cxnId="{125A979A-B389-4119-B47E-E76A8C6732E4}">
      <dgm:prSet/>
      <dgm:spPr/>
      <dgm:t>
        <a:bodyPr/>
        <a:lstStyle/>
        <a:p>
          <a:endParaRPr lang="ru-RU"/>
        </a:p>
      </dgm:t>
    </dgm:pt>
    <dgm:pt modelId="{FF8EAC17-C86D-4BF6-9A31-588BF3833A08}" type="sibTrans" cxnId="{125A979A-B389-4119-B47E-E76A8C6732E4}">
      <dgm:prSet/>
      <dgm:spPr/>
      <dgm:t>
        <a:bodyPr/>
        <a:lstStyle/>
        <a:p>
          <a:endParaRPr lang="ru-RU"/>
        </a:p>
      </dgm:t>
    </dgm:pt>
    <dgm:pt modelId="{F046FEC7-927B-4975-A203-82287E201AD2}">
      <dgm:prSet phldrT="[Текст]" custT="1"/>
      <dgm:spPr/>
      <dgm:t>
        <a:bodyPr/>
        <a:lstStyle/>
        <a:p>
          <a:r>
            <a:rPr lang="ru-RU" sz="1400">
              <a:latin typeface="Times New Roman" panose="02020603050405020304" pitchFamily="18" charset="0"/>
              <a:cs typeface="Times New Roman" panose="02020603050405020304" pitchFamily="18" charset="0"/>
            </a:rPr>
            <a:t>цена новой машины на момент приобретения;</a:t>
          </a:r>
        </a:p>
      </dgm:t>
    </dgm:pt>
    <dgm:pt modelId="{AC395F90-1C49-4DEA-B0C0-687748C580F9}" type="parTrans" cxnId="{75981DB5-B1B6-4B1B-9C57-6ACD112DB8C3}">
      <dgm:prSet/>
      <dgm:spPr/>
      <dgm:t>
        <a:bodyPr/>
        <a:lstStyle/>
        <a:p>
          <a:endParaRPr lang="ru-RU"/>
        </a:p>
      </dgm:t>
    </dgm:pt>
    <dgm:pt modelId="{07C95847-762B-418D-9A8D-519B990B7C42}" type="sibTrans" cxnId="{75981DB5-B1B6-4B1B-9C57-6ACD112DB8C3}">
      <dgm:prSet/>
      <dgm:spPr/>
      <dgm:t>
        <a:bodyPr/>
        <a:lstStyle/>
        <a:p>
          <a:endParaRPr lang="ru-RU"/>
        </a:p>
      </dgm:t>
    </dgm:pt>
    <dgm:pt modelId="{155CA546-B897-410B-AD47-E6C85519749E}">
      <dgm:prSet phldrT="[Текст]" custT="1"/>
      <dgm:spPr/>
      <dgm:t>
        <a:bodyPr/>
        <a:lstStyle/>
        <a:p>
          <a:r>
            <a:rPr lang="ru-RU" sz="1400">
              <a:latin typeface="Times New Roman" panose="02020603050405020304" pitchFamily="18" charset="0"/>
              <a:cs typeface="Times New Roman" panose="02020603050405020304" pitchFamily="18" charset="0"/>
            </a:rPr>
            <a:t>стоимость приобретения техники за счёт кредита;</a:t>
          </a:r>
        </a:p>
      </dgm:t>
    </dgm:pt>
    <dgm:pt modelId="{00C6CDF0-E250-4D69-8786-6FD097B6E477}" type="parTrans" cxnId="{6B4BBAB6-780E-4761-BD53-C89C0664C774}">
      <dgm:prSet/>
      <dgm:spPr/>
      <dgm:t>
        <a:bodyPr/>
        <a:lstStyle/>
        <a:p>
          <a:endParaRPr lang="ru-RU"/>
        </a:p>
      </dgm:t>
    </dgm:pt>
    <dgm:pt modelId="{E3C061BB-5A5B-4E85-B46A-FA73911EFB2C}" type="sibTrans" cxnId="{6B4BBAB6-780E-4761-BD53-C89C0664C774}">
      <dgm:prSet/>
      <dgm:spPr/>
      <dgm:t>
        <a:bodyPr/>
        <a:lstStyle/>
        <a:p>
          <a:endParaRPr lang="ru-RU"/>
        </a:p>
      </dgm:t>
    </dgm:pt>
    <dgm:pt modelId="{8636ED36-B0C4-4A28-B42D-42D671B843A6}">
      <dgm:prSet phldrT="[Текст]" custT="1"/>
      <dgm:spPr/>
      <dgm:t>
        <a:bodyPr/>
        <a:lstStyle/>
        <a:p>
          <a:r>
            <a:rPr lang="ru-RU" sz="1400">
              <a:latin typeface="Times New Roman" panose="02020603050405020304" pitchFamily="18" charset="0"/>
              <a:cs typeface="Times New Roman" panose="02020603050405020304" pitchFamily="18" charset="0"/>
            </a:rPr>
            <a:t>стоимость приобретения техники по лизингу;</a:t>
          </a:r>
        </a:p>
      </dgm:t>
    </dgm:pt>
    <dgm:pt modelId="{E51869C9-8713-47BF-B19F-8ADADBFF8C2E}" type="parTrans" cxnId="{43193926-C534-4FAB-BD3C-D52467791AF1}">
      <dgm:prSet/>
      <dgm:spPr/>
      <dgm:t>
        <a:bodyPr/>
        <a:lstStyle/>
        <a:p>
          <a:endParaRPr lang="ru-RU"/>
        </a:p>
      </dgm:t>
    </dgm:pt>
    <dgm:pt modelId="{0EC6D3DE-C855-4F85-968B-953A9CFEF3C4}" type="sibTrans" cxnId="{43193926-C534-4FAB-BD3C-D52467791AF1}">
      <dgm:prSet/>
      <dgm:spPr/>
      <dgm:t>
        <a:bodyPr/>
        <a:lstStyle/>
        <a:p>
          <a:endParaRPr lang="ru-RU"/>
        </a:p>
      </dgm:t>
    </dgm:pt>
    <dgm:pt modelId="{01C97462-018C-481E-89F4-2635856A99EC}">
      <dgm:prSet phldrT="[Текст]" custT="1"/>
      <dgm:spPr/>
      <dgm:t>
        <a:bodyPr/>
        <a:lstStyle/>
        <a:p>
          <a:r>
            <a:rPr lang="ru-RU" sz="1400">
              <a:latin typeface="Times New Roman" panose="02020603050405020304" pitchFamily="18" charset="0"/>
              <a:cs typeface="Times New Roman" panose="02020603050405020304" pitchFamily="18" charset="0"/>
            </a:rPr>
            <a:t>стоимость услуг сторонних организаций.</a:t>
          </a:r>
        </a:p>
      </dgm:t>
    </dgm:pt>
    <dgm:pt modelId="{CE944C14-1D0D-4EE3-9902-172900D16D91}" type="parTrans" cxnId="{139F800A-1E1C-46DC-9A4E-0C89790BC733}">
      <dgm:prSet/>
      <dgm:spPr/>
      <dgm:t>
        <a:bodyPr/>
        <a:lstStyle/>
        <a:p>
          <a:endParaRPr lang="ru-RU"/>
        </a:p>
      </dgm:t>
    </dgm:pt>
    <dgm:pt modelId="{DE618C75-EEA5-4D6D-B5E4-2E94AB136557}" type="sibTrans" cxnId="{139F800A-1E1C-46DC-9A4E-0C89790BC733}">
      <dgm:prSet/>
      <dgm:spPr/>
      <dgm:t>
        <a:bodyPr/>
        <a:lstStyle/>
        <a:p>
          <a:endParaRPr lang="ru-RU"/>
        </a:p>
      </dgm:t>
    </dgm:pt>
    <dgm:pt modelId="{7B32229A-B980-4A0C-AE33-9A8F3F354298}">
      <dgm:prSet phldrT="[Текст]" custT="1"/>
      <dgm:spPr/>
      <dgm:t>
        <a:bodyPr/>
        <a:lstStyle/>
        <a:p>
          <a:r>
            <a:rPr lang="ru-RU" sz="1400">
              <a:latin typeface="Times New Roman" panose="02020603050405020304" pitchFamily="18" charset="0"/>
              <a:cs typeface="Times New Roman" panose="02020603050405020304" pitchFamily="18" charset="0"/>
            </a:rPr>
            <a:t>заёмный капитал;</a:t>
          </a:r>
        </a:p>
      </dgm:t>
    </dgm:pt>
    <dgm:pt modelId="{22E70996-C182-4DF4-A136-44A103F95174}" type="parTrans" cxnId="{2CE26A5A-4455-4EAF-99B0-26EF9FE7D76A}">
      <dgm:prSet/>
      <dgm:spPr/>
      <dgm:t>
        <a:bodyPr/>
        <a:lstStyle/>
        <a:p>
          <a:endParaRPr lang="ru-RU"/>
        </a:p>
      </dgm:t>
    </dgm:pt>
    <dgm:pt modelId="{0DCAC02C-E5B3-4DEF-B7F4-14758ECED9C3}" type="sibTrans" cxnId="{2CE26A5A-4455-4EAF-99B0-26EF9FE7D76A}">
      <dgm:prSet/>
      <dgm:spPr/>
      <dgm:t>
        <a:bodyPr/>
        <a:lstStyle/>
        <a:p>
          <a:endParaRPr lang="ru-RU"/>
        </a:p>
      </dgm:t>
    </dgm:pt>
    <dgm:pt modelId="{10ABA119-2922-4CAB-A5CF-1662C74A58FC}" type="pres">
      <dgm:prSet presAssocID="{2781B73A-5BB4-48A7-84D3-6672C0AA2D99}" presName="linearFlow" presStyleCnt="0">
        <dgm:presLayoutVars>
          <dgm:dir/>
          <dgm:animLvl val="lvl"/>
          <dgm:resizeHandles val="exact"/>
        </dgm:presLayoutVars>
      </dgm:prSet>
      <dgm:spPr/>
      <dgm:t>
        <a:bodyPr/>
        <a:lstStyle/>
        <a:p>
          <a:endParaRPr lang="ru-RU"/>
        </a:p>
      </dgm:t>
    </dgm:pt>
    <dgm:pt modelId="{F4B07768-7842-436F-84BA-D9B9B9D3CED2}" type="pres">
      <dgm:prSet presAssocID="{75432141-0AB1-4C65-A212-5F63F8C8E026}" presName="composite" presStyleCnt="0"/>
      <dgm:spPr/>
    </dgm:pt>
    <dgm:pt modelId="{08D0A7BE-6116-41A5-BED2-D3F06E1B941F}" type="pres">
      <dgm:prSet presAssocID="{75432141-0AB1-4C65-A212-5F63F8C8E026}" presName="parentText" presStyleLbl="alignNode1" presStyleIdx="0" presStyleCnt="3" custScaleX="133100" custScaleY="133100">
        <dgm:presLayoutVars>
          <dgm:chMax val="1"/>
          <dgm:bulletEnabled val="1"/>
        </dgm:presLayoutVars>
      </dgm:prSet>
      <dgm:spPr/>
      <dgm:t>
        <a:bodyPr/>
        <a:lstStyle/>
        <a:p>
          <a:endParaRPr lang="ru-RU"/>
        </a:p>
      </dgm:t>
    </dgm:pt>
    <dgm:pt modelId="{3827B17B-0AC5-4C47-921F-5DC391A7BB57}" type="pres">
      <dgm:prSet presAssocID="{75432141-0AB1-4C65-A212-5F63F8C8E026}" presName="descendantText" presStyleLbl="alignAcc1" presStyleIdx="0" presStyleCnt="3" custScaleX="104544" custScaleY="193394" custLinFactNeighborX="5701">
        <dgm:presLayoutVars>
          <dgm:bulletEnabled val="1"/>
        </dgm:presLayoutVars>
      </dgm:prSet>
      <dgm:spPr/>
      <dgm:t>
        <a:bodyPr/>
        <a:lstStyle/>
        <a:p>
          <a:endParaRPr lang="ru-RU"/>
        </a:p>
      </dgm:t>
    </dgm:pt>
    <dgm:pt modelId="{EF736A56-6018-4F9C-84A7-A56E412597E2}" type="pres">
      <dgm:prSet presAssocID="{315FC8DE-F463-4E41-B4FB-4D8580240B91}" presName="sp" presStyleCnt="0"/>
      <dgm:spPr/>
    </dgm:pt>
    <dgm:pt modelId="{9548166C-C64A-4360-AB9D-8E9C03D3FCA9}" type="pres">
      <dgm:prSet presAssocID="{D5367EC9-B107-43C4-B5C9-A1375CDE7B36}" presName="composite" presStyleCnt="0"/>
      <dgm:spPr/>
    </dgm:pt>
    <dgm:pt modelId="{AC999E83-7E13-43BA-A50C-102C208A0DF1}" type="pres">
      <dgm:prSet presAssocID="{D5367EC9-B107-43C4-B5C9-A1375CDE7B36}" presName="parentText" presStyleLbl="alignNode1" presStyleIdx="1" presStyleCnt="3" custScaleX="133100" custScaleY="133100">
        <dgm:presLayoutVars>
          <dgm:chMax val="1"/>
          <dgm:bulletEnabled val="1"/>
        </dgm:presLayoutVars>
      </dgm:prSet>
      <dgm:spPr/>
      <dgm:t>
        <a:bodyPr/>
        <a:lstStyle/>
        <a:p>
          <a:endParaRPr lang="ru-RU"/>
        </a:p>
      </dgm:t>
    </dgm:pt>
    <dgm:pt modelId="{B00005BE-74D1-4A9A-93F2-F3878EE3E9CF}" type="pres">
      <dgm:prSet presAssocID="{D5367EC9-B107-43C4-B5C9-A1375CDE7B36}" presName="descendantText" presStyleLbl="alignAcc1" presStyleIdx="1" presStyleCnt="3" custScaleX="105648" custScaleY="194872" custLinFactNeighborX="9148" custLinFactNeighborY="-1599">
        <dgm:presLayoutVars>
          <dgm:bulletEnabled val="1"/>
        </dgm:presLayoutVars>
      </dgm:prSet>
      <dgm:spPr/>
      <dgm:t>
        <a:bodyPr/>
        <a:lstStyle/>
        <a:p>
          <a:endParaRPr lang="ru-RU"/>
        </a:p>
      </dgm:t>
    </dgm:pt>
    <dgm:pt modelId="{62DB3056-AFD5-4FF0-B2FA-B55841374257}" type="pres">
      <dgm:prSet presAssocID="{D2F7611E-E110-49C7-80DF-9488AA27215A}" presName="sp" presStyleCnt="0"/>
      <dgm:spPr/>
    </dgm:pt>
    <dgm:pt modelId="{2EA5A8FF-BBB6-4936-81E0-C6FBAA534C7D}" type="pres">
      <dgm:prSet presAssocID="{D1FD7090-C899-4D36-9BE0-DD077109493E}" presName="composite" presStyleCnt="0"/>
      <dgm:spPr/>
    </dgm:pt>
    <dgm:pt modelId="{F815A038-997F-4554-969C-9EB97C4F2D4C}" type="pres">
      <dgm:prSet presAssocID="{D1FD7090-C899-4D36-9BE0-DD077109493E}" presName="parentText" presStyleLbl="alignNode1" presStyleIdx="2" presStyleCnt="3" custScaleX="133100" custScaleY="133100">
        <dgm:presLayoutVars>
          <dgm:chMax val="1"/>
          <dgm:bulletEnabled val="1"/>
        </dgm:presLayoutVars>
      </dgm:prSet>
      <dgm:spPr/>
      <dgm:t>
        <a:bodyPr/>
        <a:lstStyle/>
        <a:p>
          <a:endParaRPr lang="ru-RU"/>
        </a:p>
      </dgm:t>
    </dgm:pt>
    <dgm:pt modelId="{B4B72CBC-A130-477E-A1D0-DEB43D604939}" type="pres">
      <dgm:prSet presAssocID="{D1FD7090-C899-4D36-9BE0-DD077109493E}" presName="descendantText" presStyleLbl="alignAcc1" presStyleIdx="2" presStyleCnt="3" custScaleX="90909" custScaleY="90909" custLinFactNeighborX="-1704" custLinFactNeighborY="1215">
        <dgm:presLayoutVars>
          <dgm:bulletEnabled val="1"/>
        </dgm:presLayoutVars>
      </dgm:prSet>
      <dgm:spPr/>
      <dgm:t>
        <a:bodyPr/>
        <a:lstStyle/>
        <a:p>
          <a:endParaRPr lang="ru-RU"/>
        </a:p>
      </dgm:t>
    </dgm:pt>
  </dgm:ptLst>
  <dgm:cxnLst>
    <dgm:cxn modelId="{6F11E8B1-96E1-46D5-9F85-F931CC4EA7F1}" srcId="{75432141-0AB1-4C65-A212-5F63F8C8E026}" destId="{56F57F01-0682-4846-BDEA-767A8DCC5875}" srcOrd="2" destOrd="0" parTransId="{1D2CDB96-A2FA-4317-B5D0-27DACDC8A6D3}" sibTransId="{9B0EA073-8259-41CA-90AF-C7BB98BA8437}"/>
    <dgm:cxn modelId="{ECA637A8-FF98-4D79-857B-00D1FB4FBD6A}" type="presOf" srcId="{01C97462-018C-481E-89F4-2635856A99EC}" destId="{B00005BE-74D1-4A9A-93F2-F3878EE3E9CF}" srcOrd="0" destOrd="5" presId="urn:microsoft.com/office/officeart/2005/8/layout/chevron2"/>
    <dgm:cxn modelId="{139F800A-1E1C-46DC-9A4E-0C89790BC733}" srcId="{D5367EC9-B107-43C4-B5C9-A1375CDE7B36}" destId="{01C97462-018C-481E-89F4-2635856A99EC}" srcOrd="5" destOrd="0" parTransId="{CE944C14-1D0D-4EE3-9902-172900D16D91}" sibTransId="{DE618C75-EEA5-4D6D-B5E4-2E94AB136557}"/>
    <dgm:cxn modelId="{02B22F3D-865A-4BEE-B7F0-EB48AFD47F60}" srcId="{D5367EC9-B107-43C4-B5C9-A1375CDE7B36}" destId="{21CAAE63-4F8C-4951-8AE2-55455833DDCE}" srcOrd="1" destOrd="0" parTransId="{0DFA4DBF-F9B0-4F83-B15E-3D39AEF4574E}" sibTransId="{81F8E073-ABC5-4594-AC2E-8F797FD94D27}"/>
    <dgm:cxn modelId="{75981DB5-B1B6-4B1B-9C57-6ACD112DB8C3}" srcId="{D5367EC9-B107-43C4-B5C9-A1375CDE7B36}" destId="{F046FEC7-927B-4975-A203-82287E201AD2}" srcOrd="2" destOrd="0" parTransId="{AC395F90-1C49-4DEA-B0C0-687748C580F9}" sibTransId="{07C95847-762B-418D-9A8D-519B990B7C42}"/>
    <dgm:cxn modelId="{88758ABC-819C-4623-B05A-1E2C46B351E9}" type="presOf" srcId="{33C550C2-18AA-42F5-AAAF-CA74598CBFA1}" destId="{B4B72CBC-A130-477E-A1D0-DEB43D604939}" srcOrd="0" destOrd="2" presId="urn:microsoft.com/office/officeart/2005/8/layout/chevron2"/>
    <dgm:cxn modelId="{0E6557FA-6701-4CAA-B2FD-53DB4BDAF52B}" type="presOf" srcId="{2781B73A-5BB4-48A7-84D3-6672C0AA2D99}" destId="{10ABA119-2922-4CAB-A5CF-1662C74A58FC}" srcOrd="0" destOrd="0" presId="urn:microsoft.com/office/officeart/2005/8/layout/chevron2"/>
    <dgm:cxn modelId="{C08848BE-754E-467E-A942-2530A09637A4}" type="presOf" srcId="{155CA546-B897-410B-AD47-E6C85519749E}" destId="{B00005BE-74D1-4A9A-93F2-F3878EE3E9CF}" srcOrd="0" destOrd="3" presId="urn:microsoft.com/office/officeart/2005/8/layout/chevron2"/>
    <dgm:cxn modelId="{FE1F9585-C8C7-42C2-A22B-297C327AB4A9}" type="presOf" srcId="{A8C92207-7F85-4CAD-B3C7-D27DEF28522D}" destId="{3827B17B-0AC5-4C47-921F-5DC391A7BB57}" srcOrd="0" destOrd="0" presId="urn:microsoft.com/office/officeart/2005/8/layout/chevron2"/>
    <dgm:cxn modelId="{61732328-1BBF-4123-A25B-C8C9896D724F}" srcId="{2781B73A-5BB4-48A7-84D3-6672C0AA2D99}" destId="{75432141-0AB1-4C65-A212-5F63F8C8E026}" srcOrd="0" destOrd="0" parTransId="{AAABB9FE-F255-46E9-98DD-CE37E20569EE}" sibTransId="{315FC8DE-F463-4E41-B4FB-4D8580240B91}"/>
    <dgm:cxn modelId="{50D8120A-F19D-4DE0-9115-D21855D60F4D}" srcId="{2781B73A-5BB4-48A7-84D3-6672C0AA2D99}" destId="{D5367EC9-B107-43C4-B5C9-A1375CDE7B36}" srcOrd="1" destOrd="0" parTransId="{67A0FE0D-8DA1-4D0D-AE39-44184FD2B012}" sibTransId="{D2F7611E-E110-49C7-80DF-9488AA27215A}"/>
    <dgm:cxn modelId="{2BE2FA56-2B65-4199-93E1-C75C96A14FD0}" type="presOf" srcId="{F046FEC7-927B-4975-A203-82287E201AD2}" destId="{B00005BE-74D1-4A9A-93F2-F3878EE3E9CF}" srcOrd="0" destOrd="2" presId="urn:microsoft.com/office/officeart/2005/8/layout/chevron2"/>
    <dgm:cxn modelId="{125A979A-B389-4119-B47E-E76A8C6732E4}" srcId="{75432141-0AB1-4C65-A212-5F63F8C8E026}" destId="{55753A9B-5635-4F84-A978-9C44B3963DFA}" srcOrd="3" destOrd="0" parTransId="{790ADBAF-00F5-4757-99F1-BA8E3C13A078}" sibTransId="{FF8EAC17-C86D-4BF6-9A31-588BF3833A08}"/>
    <dgm:cxn modelId="{7E6A0AE4-45E0-4E69-B560-7D04D7A29328}" srcId="{75432141-0AB1-4C65-A212-5F63F8C8E026}" destId="{9785533C-EAB5-4DCD-9077-7665F69AF7DF}" srcOrd="1" destOrd="0" parTransId="{D00C9EB8-EA52-4B9B-9138-E33DB9F1A1CE}" sibTransId="{8A746CFE-C333-46ED-A5E8-7E630C0C2B8F}"/>
    <dgm:cxn modelId="{7B696C6F-E3B9-4DEF-967D-31B9C79E606C}" type="presOf" srcId="{3D4D1EE0-B839-4D0E-A251-0AF0138A3A5E}" destId="{B4B72CBC-A130-477E-A1D0-DEB43D604939}" srcOrd="0" destOrd="0" presId="urn:microsoft.com/office/officeart/2005/8/layout/chevron2"/>
    <dgm:cxn modelId="{9D01BAE7-92B8-4276-B0F5-F296F2643E89}" srcId="{D1FD7090-C899-4D36-9BE0-DD077109493E}" destId="{3D4D1EE0-B839-4D0E-A251-0AF0138A3A5E}" srcOrd="0" destOrd="0" parTransId="{8DBA1F71-ACCD-4985-A409-F22E4BA6C241}" sibTransId="{55C87700-1292-4F27-AC66-FF3FF39F275C}"/>
    <dgm:cxn modelId="{0BFD92A9-9724-4012-99A2-1C41F19A137E}" type="presOf" srcId="{56F57F01-0682-4846-BDEA-767A8DCC5875}" destId="{3827B17B-0AC5-4C47-921F-5DC391A7BB57}" srcOrd="0" destOrd="2" presId="urn:microsoft.com/office/officeart/2005/8/layout/chevron2"/>
    <dgm:cxn modelId="{F25E8A30-E182-44E1-96E6-53C51CFF35E7}" type="presOf" srcId="{D1FD7090-C899-4D36-9BE0-DD077109493E}" destId="{F815A038-997F-4554-969C-9EB97C4F2D4C}" srcOrd="0" destOrd="0" presId="urn:microsoft.com/office/officeart/2005/8/layout/chevron2"/>
    <dgm:cxn modelId="{6F30BAF3-7BA6-4EA5-BA6A-B796D1972368}" srcId="{75432141-0AB1-4C65-A212-5F63F8C8E026}" destId="{A8C92207-7F85-4CAD-B3C7-D27DEF28522D}" srcOrd="0" destOrd="0" parTransId="{FD0489FE-8EBD-4241-B0C1-D2A872A4CDFB}" sibTransId="{BDD51487-5497-419A-975B-105856031DC2}"/>
    <dgm:cxn modelId="{9751AF50-E5CF-473C-AAA9-073FBCF14ED0}" type="presOf" srcId="{7B32229A-B980-4A0C-AE33-9A8F3F354298}" destId="{B4B72CBC-A130-477E-A1D0-DEB43D604939}" srcOrd="0" destOrd="1" presId="urn:microsoft.com/office/officeart/2005/8/layout/chevron2"/>
    <dgm:cxn modelId="{210CAB1E-9A6E-44E7-A002-0B17CF13ED3F}" srcId="{D1FD7090-C899-4D36-9BE0-DD077109493E}" destId="{33C550C2-18AA-42F5-AAAF-CA74598CBFA1}" srcOrd="2" destOrd="0" parTransId="{4DC74D49-E194-43E3-B000-CE9A91775DC3}" sibTransId="{693047C2-3C04-4530-A6BE-F549D4C80715}"/>
    <dgm:cxn modelId="{43193926-C534-4FAB-BD3C-D52467791AF1}" srcId="{D5367EC9-B107-43C4-B5C9-A1375CDE7B36}" destId="{8636ED36-B0C4-4A28-B42D-42D671B843A6}" srcOrd="4" destOrd="0" parTransId="{E51869C9-8713-47BF-B19F-8ADADBFF8C2E}" sibTransId="{0EC6D3DE-C855-4F85-968B-953A9CFEF3C4}"/>
    <dgm:cxn modelId="{2CE26A5A-4455-4EAF-99B0-26EF9FE7D76A}" srcId="{D1FD7090-C899-4D36-9BE0-DD077109493E}" destId="{7B32229A-B980-4A0C-AE33-9A8F3F354298}" srcOrd="1" destOrd="0" parTransId="{22E70996-C182-4DF4-A136-44A103F95174}" sibTransId="{0DCAC02C-E5B3-4DEF-B7F4-14758ECED9C3}"/>
    <dgm:cxn modelId="{E50F2F6A-AD51-4047-BA29-162E97D9D84F}" type="presOf" srcId="{80C372C1-4A98-4687-849E-89575295C1B8}" destId="{B00005BE-74D1-4A9A-93F2-F3878EE3E9CF}" srcOrd="0" destOrd="0" presId="urn:microsoft.com/office/officeart/2005/8/layout/chevron2"/>
    <dgm:cxn modelId="{227F4718-ECC9-40AB-AD62-58699E12A0E3}" type="presOf" srcId="{21CAAE63-4F8C-4951-8AE2-55455833DDCE}" destId="{B00005BE-74D1-4A9A-93F2-F3878EE3E9CF}" srcOrd="0" destOrd="1" presId="urn:microsoft.com/office/officeart/2005/8/layout/chevron2"/>
    <dgm:cxn modelId="{3949C544-8133-4CE1-AFFF-A6DF76057CFA}" type="presOf" srcId="{D5367EC9-B107-43C4-B5C9-A1375CDE7B36}" destId="{AC999E83-7E13-43BA-A50C-102C208A0DF1}" srcOrd="0" destOrd="0" presId="urn:microsoft.com/office/officeart/2005/8/layout/chevron2"/>
    <dgm:cxn modelId="{5BC8223C-EB6A-4E61-A79E-44640ED8E875}" type="presOf" srcId="{8636ED36-B0C4-4A28-B42D-42D671B843A6}" destId="{B00005BE-74D1-4A9A-93F2-F3878EE3E9CF}" srcOrd="0" destOrd="4" presId="urn:microsoft.com/office/officeart/2005/8/layout/chevron2"/>
    <dgm:cxn modelId="{6B4BBAB6-780E-4761-BD53-C89C0664C774}" srcId="{D5367EC9-B107-43C4-B5C9-A1375CDE7B36}" destId="{155CA546-B897-410B-AD47-E6C85519749E}" srcOrd="3" destOrd="0" parTransId="{00C6CDF0-E250-4D69-8786-6FD097B6E477}" sibTransId="{E3C061BB-5A5B-4E85-B46A-FA73911EFB2C}"/>
    <dgm:cxn modelId="{BA471CCE-5D3B-49CC-8605-37F89C6F0527}" type="presOf" srcId="{9785533C-EAB5-4DCD-9077-7665F69AF7DF}" destId="{3827B17B-0AC5-4C47-921F-5DC391A7BB57}" srcOrd="0" destOrd="1" presId="urn:microsoft.com/office/officeart/2005/8/layout/chevron2"/>
    <dgm:cxn modelId="{8CE31E5A-1500-4DCA-8B36-839056CEEA8E}" srcId="{2781B73A-5BB4-48A7-84D3-6672C0AA2D99}" destId="{D1FD7090-C899-4D36-9BE0-DD077109493E}" srcOrd="2" destOrd="0" parTransId="{A2B4E7A0-CA4E-4A56-8049-36A3D47658ED}" sibTransId="{2994962E-C900-47D7-920D-71E7E1CB814F}"/>
    <dgm:cxn modelId="{73C4E306-0911-45AB-96D1-11A37739AF29}" type="presOf" srcId="{55753A9B-5635-4F84-A978-9C44B3963DFA}" destId="{3827B17B-0AC5-4C47-921F-5DC391A7BB57}" srcOrd="0" destOrd="3" presId="urn:microsoft.com/office/officeart/2005/8/layout/chevron2"/>
    <dgm:cxn modelId="{0356A4A1-695F-4A1E-99BA-33319CA5EA3B}" srcId="{D5367EC9-B107-43C4-B5C9-A1375CDE7B36}" destId="{80C372C1-4A98-4687-849E-89575295C1B8}" srcOrd="0" destOrd="0" parTransId="{4B5C4912-ED8C-46E0-A789-B0C4122F380C}" sibTransId="{7BE97A94-B54E-4FA2-9134-9E282B0BD2D7}"/>
    <dgm:cxn modelId="{1D34DB90-9FA7-4535-8CCB-597A6FA3F222}" type="presOf" srcId="{75432141-0AB1-4C65-A212-5F63F8C8E026}" destId="{08D0A7BE-6116-41A5-BED2-D3F06E1B941F}" srcOrd="0" destOrd="0" presId="urn:microsoft.com/office/officeart/2005/8/layout/chevron2"/>
    <dgm:cxn modelId="{9833357D-0C2C-435F-9A9E-92A5AA827A08}" type="presParOf" srcId="{10ABA119-2922-4CAB-A5CF-1662C74A58FC}" destId="{F4B07768-7842-436F-84BA-D9B9B9D3CED2}" srcOrd="0" destOrd="0" presId="urn:microsoft.com/office/officeart/2005/8/layout/chevron2"/>
    <dgm:cxn modelId="{88999CC8-3735-47E3-8C1B-4E31A95BC2BD}" type="presParOf" srcId="{F4B07768-7842-436F-84BA-D9B9B9D3CED2}" destId="{08D0A7BE-6116-41A5-BED2-D3F06E1B941F}" srcOrd="0" destOrd="0" presId="urn:microsoft.com/office/officeart/2005/8/layout/chevron2"/>
    <dgm:cxn modelId="{65FBBA6F-9B0C-4544-80D6-8C933E71478D}" type="presParOf" srcId="{F4B07768-7842-436F-84BA-D9B9B9D3CED2}" destId="{3827B17B-0AC5-4C47-921F-5DC391A7BB57}" srcOrd="1" destOrd="0" presId="urn:microsoft.com/office/officeart/2005/8/layout/chevron2"/>
    <dgm:cxn modelId="{0A721B4B-D97A-4C01-88BA-0266C536215F}" type="presParOf" srcId="{10ABA119-2922-4CAB-A5CF-1662C74A58FC}" destId="{EF736A56-6018-4F9C-84A7-A56E412597E2}" srcOrd="1" destOrd="0" presId="urn:microsoft.com/office/officeart/2005/8/layout/chevron2"/>
    <dgm:cxn modelId="{E4E43A4D-72FD-4898-8E70-4CD37D76B1DE}" type="presParOf" srcId="{10ABA119-2922-4CAB-A5CF-1662C74A58FC}" destId="{9548166C-C64A-4360-AB9D-8E9C03D3FCA9}" srcOrd="2" destOrd="0" presId="urn:microsoft.com/office/officeart/2005/8/layout/chevron2"/>
    <dgm:cxn modelId="{812E96BA-E47E-4432-B8CD-2C4C5BB305AC}" type="presParOf" srcId="{9548166C-C64A-4360-AB9D-8E9C03D3FCA9}" destId="{AC999E83-7E13-43BA-A50C-102C208A0DF1}" srcOrd="0" destOrd="0" presId="urn:microsoft.com/office/officeart/2005/8/layout/chevron2"/>
    <dgm:cxn modelId="{5ADDDEC2-B186-400D-A985-5D8C07FF94F6}" type="presParOf" srcId="{9548166C-C64A-4360-AB9D-8E9C03D3FCA9}" destId="{B00005BE-74D1-4A9A-93F2-F3878EE3E9CF}" srcOrd="1" destOrd="0" presId="urn:microsoft.com/office/officeart/2005/8/layout/chevron2"/>
    <dgm:cxn modelId="{ED75D2AF-A674-4FCD-9436-E3A71E23E8DA}" type="presParOf" srcId="{10ABA119-2922-4CAB-A5CF-1662C74A58FC}" destId="{62DB3056-AFD5-4FF0-B2FA-B55841374257}" srcOrd="3" destOrd="0" presId="urn:microsoft.com/office/officeart/2005/8/layout/chevron2"/>
    <dgm:cxn modelId="{8F953285-B2EE-4FA5-87B3-421DAEE63015}" type="presParOf" srcId="{10ABA119-2922-4CAB-A5CF-1662C74A58FC}" destId="{2EA5A8FF-BBB6-4936-81E0-C6FBAA534C7D}" srcOrd="4" destOrd="0" presId="urn:microsoft.com/office/officeart/2005/8/layout/chevron2"/>
    <dgm:cxn modelId="{1F3C719B-5E97-459E-A00F-19AE931AA6D8}" type="presParOf" srcId="{2EA5A8FF-BBB6-4936-81E0-C6FBAA534C7D}" destId="{F815A038-997F-4554-969C-9EB97C4F2D4C}" srcOrd="0" destOrd="0" presId="urn:microsoft.com/office/officeart/2005/8/layout/chevron2"/>
    <dgm:cxn modelId="{9C6BD2DB-C0D0-4DE1-B6B9-B74C741F6004}" type="presParOf" srcId="{2EA5A8FF-BBB6-4936-81E0-C6FBAA534C7D}" destId="{B4B72CBC-A130-477E-A1D0-DEB43D604939}"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E5D8AF-CD84-4CB3-AA9F-879112A32779}" type="doc">
      <dgm:prSet loTypeId="urn:microsoft.com/office/officeart/2005/8/layout/process4" loCatId="process" qsTypeId="urn:microsoft.com/office/officeart/2005/8/quickstyle/simple1" qsCatId="simple" csTypeId="urn:microsoft.com/office/officeart/2005/8/colors/accent1_1" csCatId="accent1" phldr="1"/>
      <dgm:spPr/>
      <dgm:t>
        <a:bodyPr/>
        <a:lstStyle/>
        <a:p>
          <a:endParaRPr lang="ru-RU"/>
        </a:p>
      </dgm:t>
    </dgm:pt>
    <dgm:pt modelId="{09085756-9814-4212-8556-528846357DD8}">
      <dgm:prSet phldrT="[Текст]"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Выбор объекта лизинга</a:t>
          </a:r>
        </a:p>
      </dgm:t>
    </dgm:pt>
    <dgm:pt modelId="{2EDC27A0-D793-41B4-9080-31330213BC81}" type="parTrans" cxnId="{F9BF4AFF-7736-4249-981C-286A08401E6C}">
      <dgm:prSet/>
      <dgm:spPr/>
      <dgm:t>
        <a:bodyPr/>
        <a:lstStyle/>
        <a:p>
          <a:endParaRPr lang="ru-RU"/>
        </a:p>
      </dgm:t>
    </dgm:pt>
    <dgm:pt modelId="{B8A74FEA-6ADA-44F5-BE12-BE8B028077EA}" type="sibTrans" cxnId="{F9BF4AFF-7736-4249-981C-286A08401E6C}">
      <dgm:prSet/>
      <dgm:spPr/>
      <dgm:t>
        <a:bodyPr/>
        <a:lstStyle/>
        <a:p>
          <a:endParaRPr lang="ru-RU"/>
        </a:p>
      </dgm:t>
    </dgm:pt>
    <dgm:pt modelId="{572BD33B-4445-455E-AFE5-18FA6F107820}">
      <dgm:prSet phldrT="[Текст]"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Уточняется типичность приобретаемого имущества</a:t>
          </a:r>
        </a:p>
      </dgm:t>
    </dgm:pt>
    <dgm:pt modelId="{C08788A3-02C5-4004-BB6A-AACB812E01A5}" type="parTrans" cxnId="{F4105F07-C48B-4FDD-BAFE-AE2A598C29C0}">
      <dgm:prSet/>
      <dgm:spPr/>
      <dgm:t>
        <a:bodyPr/>
        <a:lstStyle/>
        <a:p>
          <a:endParaRPr lang="ru-RU"/>
        </a:p>
      </dgm:t>
    </dgm:pt>
    <dgm:pt modelId="{8FE68DA1-6283-4A5B-BBFB-003E67454F07}" type="sibTrans" cxnId="{F4105F07-C48B-4FDD-BAFE-AE2A598C29C0}">
      <dgm:prSet/>
      <dgm:spPr/>
      <dgm:t>
        <a:bodyPr/>
        <a:lstStyle/>
        <a:p>
          <a:endParaRPr lang="ru-RU"/>
        </a:p>
      </dgm:t>
    </dgm:pt>
    <dgm:pt modelId="{05E898D1-88F7-4222-907C-087D2755A4CE}">
      <dgm:prSet phldrT="[Текст]"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Уточняется продолжительность сделки</a:t>
          </a:r>
        </a:p>
      </dgm:t>
    </dgm:pt>
    <dgm:pt modelId="{D434EBE4-CCCE-4C10-A417-0397E7BB520F}" type="parTrans" cxnId="{94980C3D-C545-4A7E-8B10-33FEAB2CDB3E}">
      <dgm:prSet/>
      <dgm:spPr/>
      <dgm:t>
        <a:bodyPr/>
        <a:lstStyle/>
        <a:p>
          <a:endParaRPr lang="ru-RU"/>
        </a:p>
      </dgm:t>
    </dgm:pt>
    <dgm:pt modelId="{BE0005EE-4AF1-4DFB-A4D0-F86666412709}" type="sibTrans" cxnId="{94980C3D-C545-4A7E-8B10-33FEAB2CDB3E}">
      <dgm:prSet/>
      <dgm:spPr/>
      <dgm:t>
        <a:bodyPr/>
        <a:lstStyle/>
        <a:p>
          <a:endParaRPr lang="ru-RU"/>
        </a:p>
      </dgm:t>
    </dgm:pt>
    <dgm:pt modelId="{53295A8C-2026-49B3-AA34-707C8953156A}">
      <dgm:prSet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Рассматривается возможность дополнять количество объектов сделки</a:t>
          </a:r>
        </a:p>
      </dgm:t>
    </dgm:pt>
    <dgm:pt modelId="{0BBED092-29A4-4240-9209-3CC245FD675B}" type="parTrans" cxnId="{B14AAC77-79B7-4BBB-A531-3B3B8206CE73}">
      <dgm:prSet/>
      <dgm:spPr/>
      <dgm:t>
        <a:bodyPr/>
        <a:lstStyle/>
        <a:p>
          <a:endParaRPr lang="ru-RU"/>
        </a:p>
      </dgm:t>
    </dgm:pt>
    <dgm:pt modelId="{CC01DE5B-6AD2-4A47-ABF3-0DC1BEFB9F95}" type="sibTrans" cxnId="{B14AAC77-79B7-4BBB-A531-3B3B8206CE73}">
      <dgm:prSet/>
      <dgm:spPr/>
      <dgm:t>
        <a:bodyPr/>
        <a:lstStyle/>
        <a:p>
          <a:endParaRPr lang="ru-RU"/>
        </a:p>
      </dgm:t>
    </dgm:pt>
    <dgm:pt modelId="{0FC0A29C-A169-4706-8B9F-A1709C6FEA98}">
      <dgm:prSet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Уточняется необходимый объем обслуживания лизингового имущества</a:t>
          </a:r>
        </a:p>
      </dgm:t>
    </dgm:pt>
    <dgm:pt modelId="{CC41444A-29B1-4A3C-92B3-06F6AE2B96BC}" type="parTrans" cxnId="{3DEC3560-42A3-4A86-9818-8B8C24E1B6F9}">
      <dgm:prSet/>
      <dgm:spPr/>
      <dgm:t>
        <a:bodyPr/>
        <a:lstStyle/>
        <a:p>
          <a:endParaRPr lang="ru-RU"/>
        </a:p>
      </dgm:t>
    </dgm:pt>
    <dgm:pt modelId="{64BF0A6B-9B86-4179-9DA0-61DBFCAC0C51}" type="sibTrans" cxnId="{3DEC3560-42A3-4A86-9818-8B8C24E1B6F9}">
      <dgm:prSet/>
      <dgm:spPr/>
      <dgm:t>
        <a:bodyPr/>
        <a:lstStyle/>
        <a:p>
          <a:endParaRPr lang="ru-RU"/>
        </a:p>
      </dgm:t>
    </dgm:pt>
    <dgm:pt modelId="{5910B75D-C577-44E5-B942-36EC60B047F0}">
      <dgm:prSet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Уточняется отношение к амортизационным льготам</a:t>
          </a:r>
        </a:p>
      </dgm:t>
    </dgm:pt>
    <dgm:pt modelId="{7436454B-3C65-4974-8401-1927D0135451}" type="parTrans" cxnId="{0CB11611-733D-4C4D-9078-A70C33D333FB}">
      <dgm:prSet/>
      <dgm:spPr/>
      <dgm:t>
        <a:bodyPr/>
        <a:lstStyle/>
        <a:p>
          <a:endParaRPr lang="ru-RU"/>
        </a:p>
      </dgm:t>
    </dgm:pt>
    <dgm:pt modelId="{B2583A3F-C5A3-4D35-B0AD-3FDE4B661098}" type="sibTrans" cxnId="{0CB11611-733D-4C4D-9078-A70C33D333FB}">
      <dgm:prSet/>
      <dgm:spPr/>
      <dgm:t>
        <a:bodyPr/>
        <a:lstStyle/>
        <a:p>
          <a:endParaRPr lang="ru-RU"/>
        </a:p>
      </dgm:t>
    </dgm:pt>
    <dgm:pt modelId="{8DB04682-47AC-4E04-9EC4-8A0C8FAE14DF}">
      <dgm:prSet custT="1"/>
      <dgm:spPr>
        <a:ln w="19050">
          <a:solidFill>
            <a:srgbClr val="00B050"/>
          </a:solidFill>
        </a:ln>
      </dgm:spPr>
      <dgm:t>
        <a:bodyPr/>
        <a:lstStyle/>
        <a:p>
          <a:r>
            <a:rPr lang="ru-RU" sz="1600">
              <a:latin typeface="Times New Roman" panose="02020603050405020304" pitchFamily="18" charset="0"/>
              <a:cs typeface="Times New Roman" panose="02020603050405020304" pitchFamily="18" charset="0"/>
            </a:rPr>
            <a:t>Сравниваются лизинговые проценты</a:t>
          </a:r>
        </a:p>
      </dgm:t>
    </dgm:pt>
    <dgm:pt modelId="{14CD631A-5239-45BF-BB89-12F65D7D25A6}" type="parTrans" cxnId="{E1F94ABD-D708-4956-843E-934AEB7778C8}">
      <dgm:prSet/>
      <dgm:spPr/>
      <dgm:t>
        <a:bodyPr/>
        <a:lstStyle/>
        <a:p>
          <a:endParaRPr lang="ru-RU"/>
        </a:p>
      </dgm:t>
    </dgm:pt>
    <dgm:pt modelId="{8F6A324D-91C3-4ED1-BA71-78BA38543FD8}" type="sibTrans" cxnId="{E1F94ABD-D708-4956-843E-934AEB7778C8}">
      <dgm:prSet/>
      <dgm:spPr/>
      <dgm:t>
        <a:bodyPr/>
        <a:lstStyle/>
        <a:p>
          <a:endParaRPr lang="ru-RU"/>
        </a:p>
      </dgm:t>
    </dgm:pt>
    <dgm:pt modelId="{ACD75698-1130-45EF-B793-7C5FEE68386C}" type="pres">
      <dgm:prSet presAssocID="{7FE5D8AF-CD84-4CB3-AA9F-879112A32779}" presName="Name0" presStyleCnt="0">
        <dgm:presLayoutVars>
          <dgm:dir/>
          <dgm:animLvl val="lvl"/>
          <dgm:resizeHandles val="exact"/>
        </dgm:presLayoutVars>
      </dgm:prSet>
      <dgm:spPr/>
      <dgm:t>
        <a:bodyPr/>
        <a:lstStyle/>
        <a:p>
          <a:endParaRPr lang="ru-RU"/>
        </a:p>
      </dgm:t>
    </dgm:pt>
    <dgm:pt modelId="{D4662C49-FD5F-45E6-9479-936E85E8E19E}" type="pres">
      <dgm:prSet presAssocID="{8DB04682-47AC-4E04-9EC4-8A0C8FAE14DF}" presName="boxAndChildren" presStyleCnt="0"/>
      <dgm:spPr/>
    </dgm:pt>
    <dgm:pt modelId="{269C883F-63B0-4B24-A6B4-191D80CA1E67}" type="pres">
      <dgm:prSet presAssocID="{8DB04682-47AC-4E04-9EC4-8A0C8FAE14DF}" presName="parentTextBox" presStyleLbl="node1" presStyleIdx="0" presStyleCnt="7" custLinFactNeighborX="-2258" custLinFactNeighborY="31"/>
      <dgm:spPr/>
      <dgm:t>
        <a:bodyPr/>
        <a:lstStyle/>
        <a:p>
          <a:endParaRPr lang="ru-RU"/>
        </a:p>
      </dgm:t>
    </dgm:pt>
    <dgm:pt modelId="{1AAC7276-B342-4CD4-AA25-AD886C9CB167}" type="pres">
      <dgm:prSet presAssocID="{B2583A3F-C5A3-4D35-B0AD-3FDE4B661098}" presName="sp" presStyleCnt="0"/>
      <dgm:spPr/>
    </dgm:pt>
    <dgm:pt modelId="{C99E52D8-C4D7-48D1-9EFA-3D8F2BC4128E}" type="pres">
      <dgm:prSet presAssocID="{5910B75D-C577-44E5-B942-36EC60B047F0}" presName="arrowAndChildren" presStyleCnt="0"/>
      <dgm:spPr/>
    </dgm:pt>
    <dgm:pt modelId="{243E56B7-3682-4D06-8346-E19F185E8B35}" type="pres">
      <dgm:prSet presAssocID="{5910B75D-C577-44E5-B942-36EC60B047F0}" presName="parentTextArrow" presStyleLbl="node1" presStyleIdx="1" presStyleCnt="7"/>
      <dgm:spPr/>
      <dgm:t>
        <a:bodyPr/>
        <a:lstStyle/>
        <a:p>
          <a:endParaRPr lang="ru-RU"/>
        </a:p>
      </dgm:t>
    </dgm:pt>
    <dgm:pt modelId="{46A3A5C3-46D8-4CD7-ABE8-5A2C44465A9D}" type="pres">
      <dgm:prSet presAssocID="{64BF0A6B-9B86-4179-9DA0-61DBFCAC0C51}" presName="sp" presStyleCnt="0"/>
      <dgm:spPr/>
    </dgm:pt>
    <dgm:pt modelId="{45B4C1A3-BA68-4F93-8CA5-792F8C77CAEE}" type="pres">
      <dgm:prSet presAssocID="{0FC0A29C-A169-4706-8B9F-A1709C6FEA98}" presName="arrowAndChildren" presStyleCnt="0"/>
      <dgm:spPr/>
    </dgm:pt>
    <dgm:pt modelId="{972BC7C9-3C5C-403B-A15F-784604465E34}" type="pres">
      <dgm:prSet presAssocID="{0FC0A29C-A169-4706-8B9F-A1709C6FEA98}" presName="parentTextArrow" presStyleLbl="node1" presStyleIdx="2" presStyleCnt="7"/>
      <dgm:spPr/>
      <dgm:t>
        <a:bodyPr/>
        <a:lstStyle/>
        <a:p>
          <a:endParaRPr lang="ru-RU"/>
        </a:p>
      </dgm:t>
    </dgm:pt>
    <dgm:pt modelId="{AA330CA8-6B50-4605-8F4D-852F98EB853C}" type="pres">
      <dgm:prSet presAssocID="{CC01DE5B-6AD2-4A47-ABF3-0DC1BEFB9F95}" presName="sp" presStyleCnt="0"/>
      <dgm:spPr/>
    </dgm:pt>
    <dgm:pt modelId="{109E679F-5B14-4D52-BE3E-B111D89146A2}" type="pres">
      <dgm:prSet presAssocID="{53295A8C-2026-49B3-AA34-707C8953156A}" presName="arrowAndChildren" presStyleCnt="0"/>
      <dgm:spPr/>
    </dgm:pt>
    <dgm:pt modelId="{84BA7535-C8F1-4EC9-BDFD-AD4980320EE5}" type="pres">
      <dgm:prSet presAssocID="{53295A8C-2026-49B3-AA34-707C8953156A}" presName="parentTextArrow" presStyleLbl="node1" presStyleIdx="3" presStyleCnt="7"/>
      <dgm:spPr/>
      <dgm:t>
        <a:bodyPr/>
        <a:lstStyle/>
        <a:p>
          <a:endParaRPr lang="ru-RU"/>
        </a:p>
      </dgm:t>
    </dgm:pt>
    <dgm:pt modelId="{1760085A-765D-405D-AA2C-6924C389158D}" type="pres">
      <dgm:prSet presAssocID="{BE0005EE-4AF1-4DFB-A4D0-F86666412709}" presName="sp" presStyleCnt="0"/>
      <dgm:spPr/>
    </dgm:pt>
    <dgm:pt modelId="{D74A15A2-10EA-4E4E-A2C1-EAACEA40D778}" type="pres">
      <dgm:prSet presAssocID="{05E898D1-88F7-4222-907C-087D2755A4CE}" presName="arrowAndChildren" presStyleCnt="0"/>
      <dgm:spPr/>
    </dgm:pt>
    <dgm:pt modelId="{BF2059FC-23B7-48CD-A2C3-0ADBC73B4BD1}" type="pres">
      <dgm:prSet presAssocID="{05E898D1-88F7-4222-907C-087D2755A4CE}" presName="parentTextArrow" presStyleLbl="node1" presStyleIdx="4" presStyleCnt="7"/>
      <dgm:spPr/>
      <dgm:t>
        <a:bodyPr/>
        <a:lstStyle/>
        <a:p>
          <a:endParaRPr lang="ru-RU"/>
        </a:p>
      </dgm:t>
    </dgm:pt>
    <dgm:pt modelId="{9B54CD37-F7EE-4C5B-9836-CF74FF69CA05}" type="pres">
      <dgm:prSet presAssocID="{8FE68DA1-6283-4A5B-BBFB-003E67454F07}" presName="sp" presStyleCnt="0"/>
      <dgm:spPr/>
    </dgm:pt>
    <dgm:pt modelId="{D598F1B0-4994-4E0C-98A4-CF82E020BC44}" type="pres">
      <dgm:prSet presAssocID="{572BD33B-4445-455E-AFE5-18FA6F107820}" presName="arrowAndChildren" presStyleCnt="0"/>
      <dgm:spPr/>
    </dgm:pt>
    <dgm:pt modelId="{C2D97A97-9062-4BAC-992F-C25DAA78B0ED}" type="pres">
      <dgm:prSet presAssocID="{572BD33B-4445-455E-AFE5-18FA6F107820}" presName="parentTextArrow" presStyleLbl="node1" presStyleIdx="5" presStyleCnt="7"/>
      <dgm:spPr/>
      <dgm:t>
        <a:bodyPr/>
        <a:lstStyle/>
        <a:p>
          <a:endParaRPr lang="ru-RU"/>
        </a:p>
      </dgm:t>
    </dgm:pt>
    <dgm:pt modelId="{EC530A5B-E183-4FC0-B57C-36756FA8711C}" type="pres">
      <dgm:prSet presAssocID="{B8A74FEA-6ADA-44F5-BE12-BE8B028077EA}" presName="sp" presStyleCnt="0"/>
      <dgm:spPr/>
    </dgm:pt>
    <dgm:pt modelId="{2DDA65EF-3DED-42B0-B5B6-87E9F04A4C29}" type="pres">
      <dgm:prSet presAssocID="{09085756-9814-4212-8556-528846357DD8}" presName="arrowAndChildren" presStyleCnt="0"/>
      <dgm:spPr/>
    </dgm:pt>
    <dgm:pt modelId="{B4367C4A-2F0F-4C42-9C90-5EA406AF1645}" type="pres">
      <dgm:prSet presAssocID="{09085756-9814-4212-8556-528846357DD8}" presName="parentTextArrow" presStyleLbl="node1" presStyleIdx="6" presStyleCnt="7" custLinFactNeighborY="-5516"/>
      <dgm:spPr/>
      <dgm:t>
        <a:bodyPr/>
        <a:lstStyle/>
        <a:p>
          <a:endParaRPr lang="ru-RU"/>
        </a:p>
      </dgm:t>
    </dgm:pt>
  </dgm:ptLst>
  <dgm:cxnLst>
    <dgm:cxn modelId="{E1F94ABD-D708-4956-843E-934AEB7778C8}" srcId="{7FE5D8AF-CD84-4CB3-AA9F-879112A32779}" destId="{8DB04682-47AC-4E04-9EC4-8A0C8FAE14DF}" srcOrd="6" destOrd="0" parTransId="{14CD631A-5239-45BF-BB89-12F65D7D25A6}" sibTransId="{8F6A324D-91C3-4ED1-BA71-78BA38543FD8}"/>
    <dgm:cxn modelId="{13D76A77-C8A4-406B-AF65-7164A52149BF}" type="presOf" srcId="{572BD33B-4445-455E-AFE5-18FA6F107820}" destId="{C2D97A97-9062-4BAC-992F-C25DAA78B0ED}" srcOrd="0" destOrd="0" presId="urn:microsoft.com/office/officeart/2005/8/layout/process4"/>
    <dgm:cxn modelId="{74503CB9-B9C7-4444-A030-9796EE245B20}" type="presOf" srcId="{53295A8C-2026-49B3-AA34-707C8953156A}" destId="{84BA7535-C8F1-4EC9-BDFD-AD4980320EE5}" srcOrd="0" destOrd="0" presId="urn:microsoft.com/office/officeart/2005/8/layout/process4"/>
    <dgm:cxn modelId="{3DEC3560-42A3-4A86-9818-8B8C24E1B6F9}" srcId="{7FE5D8AF-CD84-4CB3-AA9F-879112A32779}" destId="{0FC0A29C-A169-4706-8B9F-A1709C6FEA98}" srcOrd="4" destOrd="0" parTransId="{CC41444A-29B1-4A3C-92B3-06F6AE2B96BC}" sibTransId="{64BF0A6B-9B86-4179-9DA0-61DBFCAC0C51}"/>
    <dgm:cxn modelId="{28CC15FA-01E4-4CB0-854D-2815766A2D63}" type="presOf" srcId="{8DB04682-47AC-4E04-9EC4-8A0C8FAE14DF}" destId="{269C883F-63B0-4B24-A6B4-191D80CA1E67}" srcOrd="0" destOrd="0" presId="urn:microsoft.com/office/officeart/2005/8/layout/process4"/>
    <dgm:cxn modelId="{94980C3D-C545-4A7E-8B10-33FEAB2CDB3E}" srcId="{7FE5D8AF-CD84-4CB3-AA9F-879112A32779}" destId="{05E898D1-88F7-4222-907C-087D2755A4CE}" srcOrd="2" destOrd="0" parTransId="{D434EBE4-CCCE-4C10-A417-0397E7BB520F}" sibTransId="{BE0005EE-4AF1-4DFB-A4D0-F86666412709}"/>
    <dgm:cxn modelId="{57E42BC0-2F13-44B6-B96B-5E2F4DD98EEE}" type="presOf" srcId="{7FE5D8AF-CD84-4CB3-AA9F-879112A32779}" destId="{ACD75698-1130-45EF-B793-7C5FEE68386C}" srcOrd="0" destOrd="0" presId="urn:microsoft.com/office/officeart/2005/8/layout/process4"/>
    <dgm:cxn modelId="{0CB11611-733D-4C4D-9078-A70C33D333FB}" srcId="{7FE5D8AF-CD84-4CB3-AA9F-879112A32779}" destId="{5910B75D-C577-44E5-B942-36EC60B047F0}" srcOrd="5" destOrd="0" parTransId="{7436454B-3C65-4974-8401-1927D0135451}" sibTransId="{B2583A3F-C5A3-4D35-B0AD-3FDE4B661098}"/>
    <dgm:cxn modelId="{FE9121AA-71E8-4988-86F1-6546971FA0BC}" type="presOf" srcId="{0FC0A29C-A169-4706-8B9F-A1709C6FEA98}" destId="{972BC7C9-3C5C-403B-A15F-784604465E34}" srcOrd="0" destOrd="0" presId="urn:microsoft.com/office/officeart/2005/8/layout/process4"/>
    <dgm:cxn modelId="{B14AAC77-79B7-4BBB-A531-3B3B8206CE73}" srcId="{7FE5D8AF-CD84-4CB3-AA9F-879112A32779}" destId="{53295A8C-2026-49B3-AA34-707C8953156A}" srcOrd="3" destOrd="0" parTransId="{0BBED092-29A4-4240-9209-3CC245FD675B}" sibTransId="{CC01DE5B-6AD2-4A47-ABF3-0DC1BEFB9F95}"/>
    <dgm:cxn modelId="{A096BC63-E570-4BC4-B296-57C1E6302A6D}" type="presOf" srcId="{09085756-9814-4212-8556-528846357DD8}" destId="{B4367C4A-2F0F-4C42-9C90-5EA406AF1645}" srcOrd="0" destOrd="0" presId="urn:microsoft.com/office/officeart/2005/8/layout/process4"/>
    <dgm:cxn modelId="{F4105F07-C48B-4FDD-BAFE-AE2A598C29C0}" srcId="{7FE5D8AF-CD84-4CB3-AA9F-879112A32779}" destId="{572BD33B-4445-455E-AFE5-18FA6F107820}" srcOrd="1" destOrd="0" parTransId="{C08788A3-02C5-4004-BB6A-AACB812E01A5}" sibTransId="{8FE68DA1-6283-4A5B-BBFB-003E67454F07}"/>
    <dgm:cxn modelId="{106C5B01-8838-4EC2-81B8-CECF711139CE}" type="presOf" srcId="{5910B75D-C577-44E5-B942-36EC60B047F0}" destId="{243E56B7-3682-4D06-8346-E19F185E8B35}" srcOrd="0" destOrd="0" presId="urn:microsoft.com/office/officeart/2005/8/layout/process4"/>
    <dgm:cxn modelId="{F9BF4AFF-7736-4249-981C-286A08401E6C}" srcId="{7FE5D8AF-CD84-4CB3-AA9F-879112A32779}" destId="{09085756-9814-4212-8556-528846357DD8}" srcOrd="0" destOrd="0" parTransId="{2EDC27A0-D793-41B4-9080-31330213BC81}" sibTransId="{B8A74FEA-6ADA-44F5-BE12-BE8B028077EA}"/>
    <dgm:cxn modelId="{FDE764B4-0133-4AB9-9C9E-1C076BF8A142}" type="presOf" srcId="{05E898D1-88F7-4222-907C-087D2755A4CE}" destId="{BF2059FC-23B7-48CD-A2C3-0ADBC73B4BD1}" srcOrd="0" destOrd="0" presId="urn:microsoft.com/office/officeart/2005/8/layout/process4"/>
    <dgm:cxn modelId="{E3BF4D24-3091-4EC4-95A7-849137104196}" type="presParOf" srcId="{ACD75698-1130-45EF-B793-7C5FEE68386C}" destId="{D4662C49-FD5F-45E6-9479-936E85E8E19E}" srcOrd="0" destOrd="0" presId="urn:microsoft.com/office/officeart/2005/8/layout/process4"/>
    <dgm:cxn modelId="{C61EE1EB-28F8-4BE4-992E-93F042440DE2}" type="presParOf" srcId="{D4662C49-FD5F-45E6-9479-936E85E8E19E}" destId="{269C883F-63B0-4B24-A6B4-191D80CA1E67}" srcOrd="0" destOrd="0" presId="urn:microsoft.com/office/officeart/2005/8/layout/process4"/>
    <dgm:cxn modelId="{9A1BD80D-7A90-4CF6-9020-97A500EFCE54}" type="presParOf" srcId="{ACD75698-1130-45EF-B793-7C5FEE68386C}" destId="{1AAC7276-B342-4CD4-AA25-AD886C9CB167}" srcOrd="1" destOrd="0" presId="urn:microsoft.com/office/officeart/2005/8/layout/process4"/>
    <dgm:cxn modelId="{414A3D4D-2E2E-4749-8285-44485C5DE348}" type="presParOf" srcId="{ACD75698-1130-45EF-B793-7C5FEE68386C}" destId="{C99E52D8-C4D7-48D1-9EFA-3D8F2BC4128E}" srcOrd="2" destOrd="0" presId="urn:microsoft.com/office/officeart/2005/8/layout/process4"/>
    <dgm:cxn modelId="{2C090435-1CEA-4A6D-9762-5BBBF56A2C35}" type="presParOf" srcId="{C99E52D8-C4D7-48D1-9EFA-3D8F2BC4128E}" destId="{243E56B7-3682-4D06-8346-E19F185E8B35}" srcOrd="0" destOrd="0" presId="urn:microsoft.com/office/officeart/2005/8/layout/process4"/>
    <dgm:cxn modelId="{687E39FF-2A43-42F3-9888-D3E3D802DC51}" type="presParOf" srcId="{ACD75698-1130-45EF-B793-7C5FEE68386C}" destId="{46A3A5C3-46D8-4CD7-ABE8-5A2C44465A9D}" srcOrd="3" destOrd="0" presId="urn:microsoft.com/office/officeart/2005/8/layout/process4"/>
    <dgm:cxn modelId="{5D5D15B3-EC01-4EB8-B5EE-F391C595579C}" type="presParOf" srcId="{ACD75698-1130-45EF-B793-7C5FEE68386C}" destId="{45B4C1A3-BA68-4F93-8CA5-792F8C77CAEE}" srcOrd="4" destOrd="0" presId="urn:microsoft.com/office/officeart/2005/8/layout/process4"/>
    <dgm:cxn modelId="{A7DB3F76-9636-4747-8F4D-F4D40624A17B}" type="presParOf" srcId="{45B4C1A3-BA68-4F93-8CA5-792F8C77CAEE}" destId="{972BC7C9-3C5C-403B-A15F-784604465E34}" srcOrd="0" destOrd="0" presId="urn:microsoft.com/office/officeart/2005/8/layout/process4"/>
    <dgm:cxn modelId="{F68565AC-099D-4AA2-905D-8E7EF9CA7879}" type="presParOf" srcId="{ACD75698-1130-45EF-B793-7C5FEE68386C}" destId="{AA330CA8-6B50-4605-8F4D-852F98EB853C}" srcOrd="5" destOrd="0" presId="urn:microsoft.com/office/officeart/2005/8/layout/process4"/>
    <dgm:cxn modelId="{FD07264C-0E89-4936-9B98-ABBE3466C226}" type="presParOf" srcId="{ACD75698-1130-45EF-B793-7C5FEE68386C}" destId="{109E679F-5B14-4D52-BE3E-B111D89146A2}" srcOrd="6" destOrd="0" presId="urn:microsoft.com/office/officeart/2005/8/layout/process4"/>
    <dgm:cxn modelId="{F750A0E7-79A8-4924-A991-6DDC76D65CF1}" type="presParOf" srcId="{109E679F-5B14-4D52-BE3E-B111D89146A2}" destId="{84BA7535-C8F1-4EC9-BDFD-AD4980320EE5}" srcOrd="0" destOrd="0" presId="urn:microsoft.com/office/officeart/2005/8/layout/process4"/>
    <dgm:cxn modelId="{80372CBA-D5CC-44DB-8DBC-7509E60B2FDE}" type="presParOf" srcId="{ACD75698-1130-45EF-B793-7C5FEE68386C}" destId="{1760085A-765D-405D-AA2C-6924C389158D}" srcOrd="7" destOrd="0" presId="urn:microsoft.com/office/officeart/2005/8/layout/process4"/>
    <dgm:cxn modelId="{EA8D7BF8-AB15-4716-96C7-01957747A833}" type="presParOf" srcId="{ACD75698-1130-45EF-B793-7C5FEE68386C}" destId="{D74A15A2-10EA-4E4E-A2C1-EAACEA40D778}" srcOrd="8" destOrd="0" presId="urn:microsoft.com/office/officeart/2005/8/layout/process4"/>
    <dgm:cxn modelId="{778729CC-724D-46BC-BE27-D1C3BBAFD593}" type="presParOf" srcId="{D74A15A2-10EA-4E4E-A2C1-EAACEA40D778}" destId="{BF2059FC-23B7-48CD-A2C3-0ADBC73B4BD1}" srcOrd="0" destOrd="0" presId="urn:microsoft.com/office/officeart/2005/8/layout/process4"/>
    <dgm:cxn modelId="{54C3D195-5C7D-48A2-A02A-B7A27EBA1179}" type="presParOf" srcId="{ACD75698-1130-45EF-B793-7C5FEE68386C}" destId="{9B54CD37-F7EE-4C5B-9836-CF74FF69CA05}" srcOrd="9" destOrd="0" presId="urn:microsoft.com/office/officeart/2005/8/layout/process4"/>
    <dgm:cxn modelId="{4D173D46-966D-4A22-95DE-891D63A45EA1}" type="presParOf" srcId="{ACD75698-1130-45EF-B793-7C5FEE68386C}" destId="{D598F1B0-4994-4E0C-98A4-CF82E020BC44}" srcOrd="10" destOrd="0" presId="urn:microsoft.com/office/officeart/2005/8/layout/process4"/>
    <dgm:cxn modelId="{84B10026-75B6-4CE5-B158-E37628F60360}" type="presParOf" srcId="{D598F1B0-4994-4E0C-98A4-CF82E020BC44}" destId="{C2D97A97-9062-4BAC-992F-C25DAA78B0ED}" srcOrd="0" destOrd="0" presId="urn:microsoft.com/office/officeart/2005/8/layout/process4"/>
    <dgm:cxn modelId="{F2B83376-9EF3-493D-BAA2-EEF1C15E5BFE}" type="presParOf" srcId="{ACD75698-1130-45EF-B793-7C5FEE68386C}" destId="{EC530A5B-E183-4FC0-B57C-36756FA8711C}" srcOrd="11" destOrd="0" presId="urn:microsoft.com/office/officeart/2005/8/layout/process4"/>
    <dgm:cxn modelId="{ABCAEFD7-0115-4958-AB4F-DEF87436EC3E}" type="presParOf" srcId="{ACD75698-1130-45EF-B793-7C5FEE68386C}" destId="{2DDA65EF-3DED-42B0-B5B6-87E9F04A4C29}" srcOrd="12" destOrd="0" presId="urn:microsoft.com/office/officeart/2005/8/layout/process4"/>
    <dgm:cxn modelId="{18D1D980-3B15-42F4-BA7B-0C7B72E25DB4}" type="presParOf" srcId="{2DDA65EF-3DED-42B0-B5B6-87E9F04A4C29}" destId="{B4367C4A-2F0F-4C42-9C90-5EA406AF1645}" srcOrd="0" destOrd="0" presId="urn:microsoft.com/office/officeart/2005/8/layout/process4"/>
  </dgm:cxnLst>
  <dgm:bg/>
  <dgm:whole>
    <a:ln w="38100"/>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D0A7BE-6116-41A5-BED2-D3F06E1B941F}">
      <dsp:nvSpPr>
        <dsp:cNvPr id="0" name=""/>
        <dsp:cNvSpPr/>
      </dsp:nvSpPr>
      <dsp:spPr>
        <a:xfrm rot="5400000">
          <a:off x="-196401" y="476132"/>
          <a:ext cx="1605690" cy="112398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выбор варианта технического оснащения</a:t>
          </a:r>
        </a:p>
      </dsp:txBody>
      <dsp:txXfrm rot="-5400000">
        <a:off x="44453" y="797271"/>
        <a:ext cx="1123983" cy="481707"/>
      </dsp:txXfrm>
    </dsp:sp>
    <dsp:sp modelId="{3827B17B-0AC5-4C47-921F-5DC391A7BB57}">
      <dsp:nvSpPr>
        <dsp:cNvPr id="0" name=""/>
        <dsp:cNvSpPr/>
      </dsp:nvSpPr>
      <dsp:spPr>
        <a:xfrm rot="5400000">
          <a:off x="2729450" y="-1480632"/>
          <a:ext cx="1516491" cy="46152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ремонт, востановление техники;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приобретение подержанной техники;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приобретение новой техники;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привлечение улуг сторонних организаций.</a:t>
          </a:r>
        </a:p>
      </dsp:txBody>
      <dsp:txXfrm rot="-5400000">
        <a:off x="1180056" y="142791"/>
        <a:ext cx="4541252" cy="1368433"/>
      </dsp:txXfrm>
    </dsp:sp>
    <dsp:sp modelId="{AC999E83-7E13-43BA-A50C-102C208A0DF1}">
      <dsp:nvSpPr>
        <dsp:cNvPr id="0" name=""/>
        <dsp:cNvSpPr/>
      </dsp:nvSpPr>
      <dsp:spPr>
        <a:xfrm rot="5400000">
          <a:off x="-196401" y="2125832"/>
          <a:ext cx="1605690" cy="112398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расчёт затрат технического оснащения </a:t>
          </a:r>
        </a:p>
      </dsp:txBody>
      <dsp:txXfrm rot="-5400000">
        <a:off x="44453" y="2446971"/>
        <a:ext cx="1123983" cy="481707"/>
      </dsp:txXfrm>
    </dsp:sp>
    <dsp:sp modelId="{B00005BE-74D1-4A9A-93F2-F3878EE3E9CF}">
      <dsp:nvSpPr>
        <dsp:cNvPr id="0" name=""/>
        <dsp:cNvSpPr/>
      </dsp:nvSpPr>
      <dsp:spPr>
        <a:xfrm rot="5400000">
          <a:off x="2749632" y="102823"/>
          <a:ext cx="1528081" cy="472269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стоимость ремонтно-восстановительных работ;</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цена подержанной техники;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цена новой машины на момент приобретения;</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стоимость приобретения техники за счёт кредита;</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стоимость приобретения техники по лизингу;</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стоимость услуг сторонних организаций.</a:t>
          </a:r>
        </a:p>
      </dsp:txBody>
      <dsp:txXfrm rot="-5400000">
        <a:off x="1152327" y="1774724"/>
        <a:ext cx="4648098" cy="1378891"/>
      </dsp:txXfrm>
    </dsp:sp>
    <dsp:sp modelId="{F815A038-997F-4554-969C-9EB97C4F2D4C}">
      <dsp:nvSpPr>
        <dsp:cNvPr id="0" name=""/>
        <dsp:cNvSpPr/>
      </dsp:nvSpPr>
      <dsp:spPr>
        <a:xfrm rot="5400000">
          <a:off x="-196401" y="3603221"/>
          <a:ext cx="1605690" cy="112398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выбор формы финансирования</a:t>
          </a:r>
        </a:p>
      </dsp:txBody>
      <dsp:txXfrm rot="-5400000">
        <a:off x="44453" y="3924360"/>
        <a:ext cx="1123983" cy="481707"/>
      </dsp:txXfrm>
    </dsp:sp>
    <dsp:sp modelId="{B4B72CBC-A130-477E-A1D0-DEB43D604939}">
      <dsp:nvSpPr>
        <dsp:cNvPr id="0" name=""/>
        <dsp:cNvSpPr/>
      </dsp:nvSpPr>
      <dsp:spPr>
        <a:xfrm rot="5400000">
          <a:off x="3101803" y="1677010"/>
          <a:ext cx="712859" cy="457322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собственный капитал;</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заёмный капитал;</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лизинг.</a:t>
          </a:r>
        </a:p>
      </dsp:txBody>
      <dsp:txXfrm rot="-5400000">
        <a:off x="1171620" y="3641993"/>
        <a:ext cx="4538428" cy="6432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C883F-63B0-4B24-A6B4-191D80CA1E67}">
      <dsp:nvSpPr>
        <dsp:cNvPr id="0" name=""/>
        <dsp:cNvSpPr/>
      </dsp:nvSpPr>
      <dsp:spPr>
        <a:xfrm>
          <a:off x="0" y="6919931"/>
          <a:ext cx="5905499" cy="757218"/>
        </a:xfrm>
        <a:prstGeom prst="rec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Сравниваются лизинговые проценты</a:t>
          </a:r>
        </a:p>
      </dsp:txBody>
      <dsp:txXfrm>
        <a:off x="0" y="6919931"/>
        <a:ext cx="5905499" cy="757218"/>
      </dsp:txXfrm>
    </dsp:sp>
    <dsp:sp modelId="{243E56B7-3682-4D06-8346-E19F185E8B35}">
      <dsp:nvSpPr>
        <dsp:cNvPr id="0" name=""/>
        <dsp:cNvSpPr/>
      </dsp:nvSpPr>
      <dsp:spPr>
        <a:xfrm rot="10800000">
          <a:off x="0" y="5766454"/>
          <a:ext cx="5905499" cy="1164602"/>
        </a:xfrm>
        <a:prstGeom prst="upArrowCallou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Уточняется отношение к амортизационным льготам</a:t>
          </a:r>
        </a:p>
      </dsp:txBody>
      <dsp:txXfrm rot="10800000">
        <a:off x="0" y="5766454"/>
        <a:ext cx="5905499" cy="756723"/>
      </dsp:txXfrm>
    </dsp:sp>
    <dsp:sp modelId="{972BC7C9-3C5C-403B-A15F-784604465E34}">
      <dsp:nvSpPr>
        <dsp:cNvPr id="0" name=""/>
        <dsp:cNvSpPr/>
      </dsp:nvSpPr>
      <dsp:spPr>
        <a:xfrm rot="10800000">
          <a:off x="0" y="4613209"/>
          <a:ext cx="5905499" cy="1164602"/>
        </a:xfrm>
        <a:prstGeom prst="upArrowCallou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Уточняется необходимый объем обслуживания лизингового имущества</a:t>
          </a:r>
        </a:p>
      </dsp:txBody>
      <dsp:txXfrm rot="10800000">
        <a:off x="0" y="4613209"/>
        <a:ext cx="5905499" cy="756723"/>
      </dsp:txXfrm>
    </dsp:sp>
    <dsp:sp modelId="{84BA7535-C8F1-4EC9-BDFD-AD4980320EE5}">
      <dsp:nvSpPr>
        <dsp:cNvPr id="0" name=""/>
        <dsp:cNvSpPr/>
      </dsp:nvSpPr>
      <dsp:spPr>
        <a:xfrm rot="10800000">
          <a:off x="0" y="3459965"/>
          <a:ext cx="5905499" cy="1164602"/>
        </a:xfrm>
        <a:prstGeom prst="upArrowCallou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Рассматривается возможность дополнять количество объектов сделки</a:t>
          </a:r>
        </a:p>
      </dsp:txBody>
      <dsp:txXfrm rot="10800000">
        <a:off x="0" y="3459965"/>
        <a:ext cx="5905499" cy="756723"/>
      </dsp:txXfrm>
    </dsp:sp>
    <dsp:sp modelId="{BF2059FC-23B7-48CD-A2C3-0ADBC73B4BD1}">
      <dsp:nvSpPr>
        <dsp:cNvPr id="0" name=""/>
        <dsp:cNvSpPr/>
      </dsp:nvSpPr>
      <dsp:spPr>
        <a:xfrm rot="10800000">
          <a:off x="0" y="2306721"/>
          <a:ext cx="5905499" cy="1164602"/>
        </a:xfrm>
        <a:prstGeom prst="upArrowCallou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Уточняется продолжительность сделки</a:t>
          </a:r>
        </a:p>
      </dsp:txBody>
      <dsp:txXfrm rot="10800000">
        <a:off x="0" y="2306721"/>
        <a:ext cx="5905499" cy="756723"/>
      </dsp:txXfrm>
    </dsp:sp>
    <dsp:sp modelId="{C2D97A97-9062-4BAC-992F-C25DAA78B0ED}">
      <dsp:nvSpPr>
        <dsp:cNvPr id="0" name=""/>
        <dsp:cNvSpPr/>
      </dsp:nvSpPr>
      <dsp:spPr>
        <a:xfrm rot="10800000">
          <a:off x="0" y="1153476"/>
          <a:ext cx="5905499" cy="1164602"/>
        </a:xfrm>
        <a:prstGeom prst="upArrowCallou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Уточняется типичность приобретаемого имущества</a:t>
          </a:r>
        </a:p>
      </dsp:txBody>
      <dsp:txXfrm rot="10800000">
        <a:off x="0" y="1153476"/>
        <a:ext cx="5905499" cy="756723"/>
      </dsp:txXfrm>
    </dsp:sp>
    <dsp:sp modelId="{B4367C4A-2F0F-4C42-9C90-5EA406AF1645}">
      <dsp:nvSpPr>
        <dsp:cNvPr id="0" name=""/>
        <dsp:cNvSpPr/>
      </dsp:nvSpPr>
      <dsp:spPr>
        <a:xfrm rot="10800000">
          <a:off x="0" y="0"/>
          <a:ext cx="5905499" cy="1164602"/>
        </a:xfrm>
        <a:prstGeom prst="upArrowCallout">
          <a:avLst/>
        </a:prstGeom>
        <a:solidFill>
          <a:schemeClr val="lt1">
            <a:hueOff val="0"/>
            <a:satOff val="0"/>
            <a:lumOff val="0"/>
            <a:alphaOff val="0"/>
          </a:schemeClr>
        </a:solidFill>
        <a:ln w="1905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Выбор объекта лизинга</a:t>
          </a:r>
        </a:p>
      </dsp:txBody>
      <dsp:txXfrm rot="10800000">
        <a:off x="0" y="0"/>
        <a:ext cx="5905499" cy="7567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FBC4-6271-4DE2-AC70-F63A658C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3247</TotalTime>
  <Pages>43</Pages>
  <Words>21464</Words>
  <Characters>122347</Characters>
  <Application>Microsoft Office Word</Application>
  <DocSecurity>0</DocSecurity>
  <Lines>1019</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143524</CharactersWithSpaces>
  <SharedDoc>false</SharedDoc>
  <HLinks>
    <vt:vector size="6" baseType="variant">
      <vt:variant>
        <vt:i4>7929956</vt:i4>
      </vt:variant>
      <vt:variant>
        <vt:i4>0</vt:i4>
      </vt:variant>
      <vt:variant>
        <vt:i4>0</vt:i4>
      </vt:variant>
      <vt:variant>
        <vt:i4>5</vt:i4>
      </vt:variant>
      <vt:variant>
        <vt:lpwstr>http://assocleasing.ru/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5</cp:lastModifiedBy>
  <cp:revision>122</cp:revision>
  <dcterms:created xsi:type="dcterms:W3CDTF">2017-05-25T21:44:00Z</dcterms:created>
  <dcterms:modified xsi:type="dcterms:W3CDTF">2018-03-29T07:25:00Z</dcterms:modified>
</cp:coreProperties>
</file>