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44" w:rsidRPr="00234DD9" w:rsidRDefault="00626344" w:rsidP="007C52AD">
      <w:pPr>
        <w:spacing w:after="0"/>
        <w:jc w:val="center"/>
        <w:rPr>
          <w:rFonts w:ascii="Times New Roman" w:eastAsia="Times New Roman" w:hAnsi="Times New Roman" w:cs="Times New Roman"/>
          <w:b/>
          <w:sz w:val="24"/>
          <w:szCs w:val="24"/>
        </w:rPr>
      </w:pPr>
      <w:r w:rsidRPr="00234DD9">
        <w:rPr>
          <w:rFonts w:ascii="Times New Roman" w:eastAsia="Times New Roman" w:hAnsi="Times New Roman" w:cs="Times New Roman"/>
          <w:b/>
          <w:sz w:val="24"/>
          <w:szCs w:val="24"/>
        </w:rPr>
        <w:t>МИНИСТЕРСТВО СЕЛЬСКОГО ХОЗЯЙСТВА РОССИЙСКОЙ ФЕДЕРАЦИИ</w:t>
      </w:r>
    </w:p>
    <w:p w:rsidR="002042E3" w:rsidRDefault="00626344" w:rsidP="002042E3">
      <w:pPr>
        <w:spacing w:after="0" w:line="240" w:lineRule="auto"/>
        <w:contextualSpacing/>
        <w:jc w:val="center"/>
        <w:rPr>
          <w:rFonts w:ascii="Times New Roman" w:eastAsia="Times New Roman" w:hAnsi="Times New Roman" w:cs="Times New Roman"/>
          <w:b/>
          <w:sz w:val="24"/>
          <w:szCs w:val="24"/>
        </w:rPr>
      </w:pPr>
      <w:r w:rsidRPr="00234DD9">
        <w:rPr>
          <w:rFonts w:ascii="Times New Roman" w:eastAsia="Times New Roman" w:hAnsi="Times New Roman" w:cs="Times New Roman"/>
          <w:b/>
          <w:sz w:val="24"/>
          <w:szCs w:val="24"/>
        </w:rPr>
        <w:t xml:space="preserve">ФЕДЕРАЛЬНОЕ ГОСУДАРСТВЕННОЕ </w:t>
      </w:r>
      <w:r w:rsidR="002042E3">
        <w:rPr>
          <w:rFonts w:ascii="Times New Roman" w:eastAsia="Times New Roman" w:hAnsi="Times New Roman" w:cs="Times New Roman"/>
          <w:b/>
          <w:sz w:val="24"/>
          <w:szCs w:val="24"/>
        </w:rPr>
        <w:t>Б</w:t>
      </w:r>
      <w:r w:rsidRPr="00234DD9">
        <w:rPr>
          <w:rFonts w:ascii="Times New Roman" w:eastAsia="Times New Roman" w:hAnsi="Times New Roman" w:cs="Times New Roman"/>
          <w:b/>
          <w:sz w:val="24"/>
          <w:szCs w:val="24"/>
        </w:rPr>
        <w:t>ЮДЖЕТНОЕ ОБРАЗОВАТЕЛЬНОЕ УЧРЕЖДЕНИЕ ВЫСШЕГО ОБРАЗОВАНИЯ</w:t>
      </w:r>
    </w:p>
    <w:p w:rsidR="00626344" w:rsidRPr="00626344" w:rsidRDefault="00626344" w:rsidP="002042E3">
      <w:pPr>
        <w:spacing w:after="0" w:line="240" w:lineRule="auto"/>
        <w:contextualSpacing/>
        <w:jc w:val="center"/>
        <w:rPr>
          <w:rFonts w:ascii="Times New Roman" w:eastAsia="Times New Roman" w:hAnsi="Times New Roman" w:cs="Times New Roman"/>
          <w:sz w:val="28"/>
          <w:szCs w:val="28"/>
        </w:rPr>
      </w:pPr>
      <w:r w:rsidRPr="00234DD9">
        <w:rPr>
          <w:rFonts w:ascii="Times New Roman" w:eastAsia="Times New Roman" w:hAnsi="Times New Roman" w:cs="Times New Roman"/>
          <w:b/>
          <w:sz w:val="24"/>
          <w:szCs w:val="24"/>
        </w:rPr>
        <w:t xml:space="preserve"> «ИЖЕВСКАЯ ГОСУДАРСТВЕННАЯ СЕЛЬСКОХОЗЯЙСТВЕННАЯ АКАДЕМИЯ»</w:t>
      </w:r>
    </w:p>
    <w:p w:rsidR="00E91F30" w:rsidRDefault="00E91F30" w:rsidP="00626344">
      <w:pPr>
        <w:jc w:val="center"/>
        <w:rPr>
          <w:rFonts w:ascii="Times New Roman" w:eastAsia="Times New Roman" w:hAnsi="Times New Roman" w:cs="Times New Roman"/>
          <w:b/>
          <w:sz w:val="28"/>
          <w:szCs w:val="28"/>
        </w:rPr>
      </w:pPr>
    </w:p>
    <w:p w:rsidR="00626344" w:rsidRDefault="00626344" w:rsidP="00626344">
      <w:pPr>
        <w:jc w:val="center"/>
        <w:rPr>
          <w:rFonts w:ascii="Times New Roman" w:eastAsia="Times New Roman" w:hAnsi="Times New Roman" w:cs="Times New Roman"/>
          <w:b/>
          <w:sz w:val="28"/>
          <w:szCs w:val="28"/>
        </w:rPr>
      </w:pPr>
      <w:r w:rsidRPr="00234DD9">
        <w:rPr>
          <w:rFonts w:ascii="Times New Roman" w:eastAsia="Times New Roman" w:hAnsi="Times New Roman" w:cs="Times New Roman"/>
          <w:b/>
          <w:sz w:val="28"/>
          <w:szCs w:val="28"/>
        </w:rPr>
        <w:t>Кафедра бухгалтерского учета, финансов и аудита</w:t>
      </w:r>
    </w:p>
    <w:p w:rsidR="00E91F30" w:rsidRPr="00234DD9" w:rsidRDefault="00E91F30" w:rsidP="00626344">
      <w:pPr>
        <w:jc w:val="center"/>
        <w:rPr>
          <w:rFonts w:ascii="Times New Roman" w:eastAsia="Times New Roman" w:hAnsi="Times New Roman" w:cs="Times New Roman"/>
          <w:b/>
          <w:sz w:val="28"/>
          <w:szCs w:val="28"/>
        </w:rPr>
      </w:pPr>
    </w:p>
    <w:tbl>
      <w:tblPr>
        <w:tblStyle w:val="a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58"/>
        <w:gridCol w:w="4196"/>
      </w:tblGrid>
      <w:tr w:rsidR="00234DD9" w:rsidTr="00E91F30">
        <w:tc>
          <w:tcPr>
            <w:tcW w:w="2871" w:type="pct"/>
          </w:tcPr>
          <w:p w:rsidR="00234DD9" w:rsidRDefault="00234DD9" w:rsidP="00626344">
            <w:pPr>
              <w:tabs>
                <w:tab w:val="left" w:pos="5715"/>
              </w:tabs>
              <w:contextualSpacing/>
              <w:jc w:val="center"/>
              <w:rPr>
                <w:sz w:val="28"/>
                <w:szCs w:val="28"/>
              </w:rPr>
            </w:pPr>
          </w:p>
        </w:tc>
        <w:tc>
          <w:tcPr>
            <w:tcW w:w="2129" w:type="pct"/>
          </w:tcPr>
          <w:p w:rsidR="00234DD9" w:rsidRDefault="00234DD9" w:rsidP="00234DD9">
            <w:pPr>
              <w:tabs>
                <w:tab w:val="left" w:pos="5715"/>
              </w:tabs>
              <w:contextualSpacing/>
              <w:rPr>
                <w:sz w:val="28"/>
                <w:szCs w:val="28"/>
              </w:rPr>
            </w:pPr>
            <w:r>
              <w:rPr>
                <w:sz w:val="28"/>
                <w:szCs w:val="28"/>
              </w:rPr>
              <w:t>Допускается к защите:</w:t>
            </w:r>
          </w:p>
          <w:p w:rsidR="00234DD9" w:rsidRDefault="00234DD9" w:rsidP="00234DD9">
            <w:pPr>
              <w:tabs>
                <w:tab w:val="left" w:pos="5715"/>
              </w:tabs>
              <w:contextualSpacing/>
              <w:rPr>
                <w:sz w:val="28"/>
                <w:szCs w:val="28"/>
              </w:rPr>
            </w:pPr>
            <w:r w:rsidRPr="00626344">
              <w:rPr>
                <w:sz w:val="28"/>
                <w:szCs w:val="28"/>
              </w:rPr>
              <w:t xml:space="preserve">зав. кафедрой </w:t>
            </w:r>
            <w:r>
              <w:rPr>
                <w:sz w:val="28"/>
                <w:szCs w:val="28"/>
              </w:rPr>
              <w:t>д.э.н., профессор</w:t>
            </w:r>
          </w:p>
          <w:p w:rsidR="00234DD9" w:rsidRPr="00626344" w:rsidRDefault="00234DD9" w:rsidP="00234DD9">
            <w:pPr>
              <w:tabs>
                <w:tab w:val="left" w:pos="5715"/>
              </w:tabs>
              <w:contextualSpacing/>
              <w:rPr>
                <w:sz w:val="28"/>
                <w:szCs w:val="28"/>
              </w:rPr>
            </w:pPr>
            <w:r>
              <w:rPr>
                <w:sz w:val="28"/>
                <w:szCs w:val="28"/>
              </w:rPr>
              <w:t>_______________</w:t>
            </w:r>
            <w:r w:rsidRPr="00626344">
              <w:rPr>
                <w:sz w:val="28"/>
                <w:szCs w:val="28"/>
              </w:rPr>
              <w:t>Р.А. Алборов</w:t>
            </w:r>
          </w:p>
          <w:p w:rsidR="00234DD9" w:rsidRPr="00626344" w:rsidRDefault="00234DD9" w:rsidP="00234DD9">
            <w:pPr>
              <w:tabs>
                <w:tab w:val="left" w:pos="5565"/>
              </w:tabs>
              <w:contextualSpacing/>
              <w:rPr>
                <w:sz w:val="28"/>
                <w:szCs w:val="28"/>
              </w:rPr>
            </w:pPr>
            <w:r w:rsidRPr="00626344">
              <w:rPr>
                <w:sz w:val="28"/>
                <w:szCs w:val="28"/>
              </w:rPr>
              <w:t>«___</w:t>
            </w:r>
            <w:r>
              <w:rPr>
                <w:sz w:val="28"/>
                <w:szCs w:val="28"/>
              </w:rPr>
              <w:t>_</w:t>
            </w:r>
            <w:r w:rsidRPr="00626344">
              <w:rPr>
                <w:sz w:val="28"/>
                <w:szCs w:val="28"/>
              </w:rPr>
              <w:t>»</w:t>
            </w:r>
            <w:r>
              <w:rPr>
                <w:sz w:val="28"/>
                <w:szCs w:val="28"/>
              </w:rPr>
              <w:t>______</w:t>
            </w:r>
            <w:r w:rsidR="008A1E76">
              <w:rPr>
                <w:sz w:val="28"/>
                <w:szCs w:val="28"/>
              </w:rPr>
              <w:t>________2017</w:t>
            </w:r>
            <w:r w:rsidRPr="00626344">
              <w:rPr>
                <w:sz w:val="28"/>
                <w:szCs w:val="28"/>
              </w:rPr>
              <w:t xml:space="preserve"> г.</w:t>
            </w:r>
          </w:p>
          <w:p w:rsidR="00234DD9" w:rsidRPr="00931B42" w:rsidRDefault="00234DD9" w:rsidP="00234DD9">
            <w:pPr>
              <w:tabs>
                <w:tab w:val="left" w:pos="5565"/>
              </w:tabs>
              <w:rPr>
                <w:rFonts w:ascii="Calibri" w:hAnsi="Calibri"/>
                <w:sz w:val="28"/>
                <w:szCs w:val="28"/>
              </w:rPr>
            </w:pPr>
          </w:p>
          <w:p w:rsidR="00234DD9" w:rsidRDefault="00234DD9" w:rsidP="00626344">
            <w:pPr>
              <w:tabs>
                <w:tab w:val="left" w:pos="5715"/>
              </w:tabs>
              <w:contextualSpacing/>
              <w:jc w:val="center"/>
              <w:rPr>
                <w:sz w:val="28"/>
                <w:szCs w:val="28"/>
              </w:rPr>
            </w:pPr>
          </w:p>
        </w:tc>
      </w:tr>
    </w:tbl>
    <w:p w:rsidR="00626344" w:rsidRPr="00234DD9" w:rsidRDefault="00626344" w:rsidP="00626344">
      <w:pPr>
        <w:jc w:val="center"/>
        <w:rPr>
          <w:rFonts w:ascii="Times New Roman" w:eastAsia="Times New Roman" w:hAnsi="Times New Roman" w:cs="Times New Roman"/>
          <w:b/>
          <w:sz w:val="28"/>
          <w:szCs w:val="28"/>
        </w:rPr>
      </w:pPr>
      <w:r w:rsidRPr="00234DD9">
        <w:rPr>
          <w:rFonts w:ascii="Times New Roman" w:eastAsia="Times New Roman" w:hAnsi="Times New Roman" w:cs="Times New Roman"/>
          <w:b/>
          <w:sz w:val="28"/>
          <w:szCs w:val="28"/>
        </w:rPr>
        <w:t>ВЫПУСКНАЯ КВАЛИФИКАЦИОННАЯ РАБОТА</w:t>
      </w:r>
    </w:p>
    <w:p w:rsidR="00626344" w:rsidRPr="00626344" w:rsidRDefault="00626344" w:rsidP="00E91F30">
      <w:pPr>
        <w:jc w:val="center"/>
        <w:rPr>
          <w:rFonts w:ascii="Times New Roman" w:eastAsia="Times New Roman" w:hAnsi="Times New Roman" w:cs="Times New Roman"/>
          <w:sz w:val="28"/>
          <w:szCs w:val="28"/>
        </w:rPr>
      </w:pPr>
      <w:r w:rsidRPr="00626344">
        <w:rPr>
          <w:rFonts w:ascii="Times New Roman" w:eastAsia="Times New Roman" w:hAnsi="Times New Roman" w:cs="Times New Roman"/>
          <w:sz w:val="28"/>
          <w:szCs w:val="28"/>
        </w:rPr>
        <w:t xml:space="preserve">на тему: Учет и аудит </w:t>
      </w:r>
      <w:r>
        <w:rPr>
          <w:rFonts w:ascii="Times New Roman" w:hAnsi="Times New Roman" w:cs="Times New Roman"/>
          <w:sz w:val="28"/>
          <w:szCs w:val="28"/>
        </w:rPr>
        <w:t xml:space="preserve">лизинговых </w:t>
      </w:r>
      <w:r w:rsidRPr="00626344">
        <w:rPr>
          <w:rFonts w:ascii="Times New Roman" w:eastAsia="Times New Roman" w:hAnsi="Times New Roman" w:cs="Times New Roman"/>
          <w:sz w:val="28"/>
          <w:szCs w:val="28"/>
        </w:rPr>
        <w:t xml:space="preserve">операций </w:t>
      </w:r>
      <w:r w:rsidR="0013517B">
        <w:rPr>
          <w:rFonts w:ascii="Times New Roman" w:eastAsia="Times New Roman" w:hAnsi="Times New Roman" w:cs="Times New Roman"/>
          <w:sz w:val="28"/>
          <w:szCs w:val="28"/>
        </w:rPr>
        <w:t>(</w:t>
      </w:r>
      <w:r>
        <w:rPr>
          <w:rFonts w:ascii="Times New Roman" w:hAnsi="Times New Roman" w:cs="Times New Roman"/>
          <w:sz w:val="28"/>
          <w:szCs w:val="28"/>
        </w:rPr>
        <w:t>на примере</w:t>
      </w:r>
      <w:r w:rsidRPr="00626344">
        <w:rPr>
          <w:rFonts w:ascii="Times New Roman" w:eastAsia="Times New Roman" w:hAnsi="Times New Roman" w:cs="Times New Roman"/>
          <w:sz w:val="28"/>
          <w:szCs w:val="28"/>
        </w:rPr>
        <w:t xml:space="preserve"> ООО </w:t>
      </w:r>
      <w:r w:rsidR="00120EF8">
        <w:rPr>
          <w:rFonts w:ascii="Times New Roman" w:eastAsia="Times New Roman" w:hAnsi="Times New Roman" w:cs="Times New Roman"/>
          <w:sz w:val="28"/>
          <w:szCs w:val="28"/>
        </w:rPr>
        <w:t>«Меркурий-Милк»</w:t>
      </w:r>
      <w:r w:rsidRPr="00626344">
        <w:rPr>
          <w:rFonts w:ascii="Times New Roman" w:eastAsia="Times New Roman" w:hAnsi="Times New Roman" w:cs="Times New Roman"/>
          <w:sz w:val="28"/>
          <w:szCs w:val="28"/>
        </w:rPr>
        <w:t>г.Ижевска Удмуртской Республики»</w:t>
      </w:r>
      <w:r w:rsidR="0013517B">
        <w:rPr>
          <w:rFonts w:ascii="Times New Roman" w:eastAsia="Times New Roman" w:hAnsi="Times New Roman" w:cs="Times New Roman"/>
          <w:sz w:val="28"/>
          <w:szCs w:val="28"/>
        </w:rPr>
        <w:t>)</w:t>
      </w:r>
    </w:p>
    <w:p w:rsidR="00E91F30" w:rsidRDefault="00E91F30" w:rsidP="00234DD9">
      <w:pPr>
        <w:jc w:val="center"/>
        <w:rPr>
          <w:rFonts w:ascii="Times New Roman" w:eastAsia="Times New Roman" w:hAnsi="Times New Roman" w:cs="Times New Roman"/>
          <w:sz w:val="28"/>
          <w:szCs w:val="28"/>
        </w:rPr>
      </w:pPr>
    </w:p>
    <w:p w:rsidR="002042E3" w:rsidRDefault="002042E3" w:rsidP="00234DD9">
      <w:pPr>
        <w:jc w:val="center"/>
        <w:rPr>
          <w:rFonts w:ascii="Times New Roman" w:eastAsia="Times New Roman" w:hAnsi="Times New Roman" w:cs="Times New Roman"/>
          <w:sz w:val="28"/>
          <w:szCs w:val="28"/>
        </w:rPr>
      </w:pPr>
    </w:p>
    <w:p w:rsidR="00626344" w:rsidRPr="00626344" w:rsidRDefault="00234DD9" w:rsidP="00234D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 подготовки 38.03.01 «Экономика»</w:t>
      </w:r>
    </w:p>
    <w:p w:rsidR="00626344" w:rsidRPr="00626344" w:rsidRDefault="00965052" w:rsidP="00234D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Направленность</w:t>
      </w:r>
      <w:r w:rsidR="00234DD9">
        <w:rPr>
          <w:rFonts w:ascii="Times New Roman" w:eastAsia="Times New Roman" w:hAnsi="Times New Roman" w:cs="Times New Roman"/>
          <w:sz w:val="28"/>
          <w:szCs w:val="28"/>
        </w:rPr>
        <w:t xml:space="preserve"> </w:t>
      </w:r>
      <w:r w:rsidR="00626344" w:rsidRPr="00626344">
        <w:rPr>
          <w:rFonts w:ascii="Times New Roman" w:eastAsia="Times New Roman" w:hAnsi="Times New Roman" w:cs="Times New Roman"/>
          <w:sz w:val="28"/>
          <w:szCs w:val="28"/>
        </w:rPr>
        <w:t>«Бухгалтерский учет, анализ</w:t>
      </w:r>
      <w:r w:rsidR="00234DD9">
        <w:rPr>
          <w:rFonts w:ascii="Times New Roman" w:eastAsia="Times New Roman" w:hAnsi="Times New Roman" w:cs="Times New Roman"/>
          <w:sz w:val="28"/>
          <w:szCs w:val="28"/>
        </w:rPr>
        <w:t xml:space="preserve"> и</w:t>
      </w:r>
      <w:r w:rsidR="00626344" w:rsidRPr="00626344">
        <w:rPr>
          <w:rFonts w:ascii="Times New Roman" w:eastAsia="Times New Roman" w:hAnsi="Times New Roman" w:cs="Times New Roman"/>
          <w:sz w:val="28"/>
          <w:szCs w:val="28"/>
        </w:rPr>
        <w:t xml:space="preserve"> аудит»</w:t>
      </w:r>
    </w:p>
    <w:p w:rsidR="00E91F30" w:rsidRDefault="00E91F30" w:rsidP="00626344">
      <w:pPr>
        <w:jc w:val="center"/>
        <w:rPr>
          <w:rFonts w:ascii="Times New Roman" w:eastAsia="Times New Roman" w:hAnsi="Times New Roman" w:cs="Times New Roman"/>
          <w:sz w:val="28"/>
          <w:szCs w:val="28"/>
        </w:rPr>
      </w:pPr>
    </w:p>
    <w:p w:rsidR="00E91F30" w:rsidRDefault="00E91F30" w:rsidP="00626344">
      <w:pPr>
        <w:jc w:val="center"/>
        <w:rPr>
          <w:rFonts w:ascii="Times New Roman" w:eastAsia="Times New Roman" w:hAnsi="Times New Roman" w:cs="Times New Roman"/>
          <w:sz w:val="28"/>
          <w:szCs w:val="28"/>
        </w:rPr>
      </w:pPr>
    </w:p>
    <w:p w:rsidR="00626344" w:rsidRDefault="00626344" w:rsidP="00E91F30">
      <w:pPr>
        <w:spacing w:after="0" w:line="360" w:lineRule="auto"/>
        <w:rPr>
          <w:rFonts w:ascii="Times New Roman" w:hAnsi="Times New Roman" w:cs="Times New Roman"/>
          <w:sz w:val="28"/>
          <w:szCs w:val="28"/>
        </w:rPr>
      </w:pPr>
      <w:r w:rsidRPr="00626344">
        <w:rPr>
          <w:rFonts w:ascii="Times New Roman" w:eastAsia="Times New Roman" w:hAnsi="Times New Roman" w:cs="Times New Roman"/>
          <w:sz w:val="28"/>
          <w:szCs w:val="28"/>
        </w:rPr>
        <w:t>Вып</w:t>
      </w:r>
      <w:r w:rsidR="0013517B">
        <w:rPr>
          <w:rFonts w:ascii="Times New Roman" w:eastAsia="Times New Roman" w:hAnsi="Times New Roman" w:cs="Times New Roman"/>
          <w:sz w:val="28"/>
          <w:szCs w:val="28"/>
        </w:rPr>
        <w:t>ускник</w:t>
      </w:r>
      <w:r w:rsidR="00234DD9">
        <w:rPr>
          <w:rFonts w:ascii="Times New Roman" w:eastAsia="Times New Roman" w:hAnsi="Times New Roman" w:cs="Times New Roman"/>
          <w:sz w:val="28"/>
          <w:szCs w:val="28"/>
        </w:rPr>
        <w:t xml:space="preserve">                                                          </w:t>
      </w:r>
      <w:r w:rsidR="008A1E76">
        <w:rPr>
          <w:rFonts w:ascii="Times New Roman" w:eastAsia="Times New Roman" w:hAnsi="Times New Roman" w:cs="Times New Roman"/>
          <w:sz w:val="28"/>
          <w:szCs w:val="28"/>
        </w:rPr>
        <w:t xml:space="preserve">    </w:t>
      </w:r>
      <w:r w:rsidR="00234DD9">
        <w:rPr>
          <w:rFonts w:ascii="Times New Roman" w:eastAsia="Times New Roman" w:hAnsi="Times New Roman" w:cs="Times New Roman"/>
          <w:sz w:val="28"/>
          <w:szCs w:val="28"/>
        </w:rPr>
        <w:t xml:space="preserve">            </w:t>
      </w:r>
      <w:r w:rsidR="008A1E76">
        <w:rPr>
          <w:rFonts w:ascii="Times New Roman" w:eastAsia="Times New Roman" w:hAnsi="Times New Roman" w:cs="Times New Roman"/>
          <w:sz w:val="28"/>
          <w:szCs w:val="28"/>
        </w:rPr>
        <w:t>Е.А.Стрелкова</w:t>
      </w:r>
    </w:p>
    <w:p w:rsidR="00E91F30" w:rsidRPr="00626344" w:rsidRDefault="00E91F30" w:rsidP="00E91F30">
      <w:pPr>
        <w:spacing w:after="0" w:line="360" w:lineRule="auto"/>
        <w:rPr>
          <w:rFonts w:ascii="Times New Roman" w:eastAsia="Times New Roman" w:hAnsi="Times New Roman" w:cs="Times New Roman"/>
          <w:sz w:val="28"/>
          <w:szCs w:val="28"/>
        </w:rPr>
      </w:pPr>
    </w:p>
    <w:p w:rsidR="00626344" w:rsidRPr="00626344" w:rsidRDefault="00626344" w:rsidP="00E91F30">
      <w:pPr>
        <w:spacing w:after="0" w:line="240" w:lineRule="auto"/>
        <w:contextualSpacing/>
        <w:rPr>
          <w:rFonts w:ascii="Times New Roman" w:eastAsia="Times New Roman" w:hAnsi="Times New Roman" w:cs="Times New Roman"/>
          <w:sz w:val="28"/>
          <w:szCs w:val="28"/>
        </w:rPr>
      </w:pPr>
      <w:r w:rsidRPr="00626344">
        <w:rPr>
          <w:rFonts w:ascii="Times New Roman" w:eastAsia="Times New Roman" w:hAnsi="Times New Roman" w:cs="Times New Roman"/>
          <w:sz w:val="28"/>
          <w:szCs w:val="28"/>
        </w:rPr>
        <w:t xml:space="preserve">Научный руководитель </w:t>
      </w:r>
    </w:p>
    <w:p w:rsidR="00626344" w:rsidRDefault="00626344" w:rsidP="00E91F30">
      <w:pPr>
        <w:spacing w:after="0" w:line="240" w:lineRule="auto"/>
        <w:contextualSpacing/>
        <w:rPr>
          <w:rFonts w:ascii="Times New Roman" w:hAnsi="Times New Roman" w:cs="Times New Roman"/>
          <w:sz w:val="28"/>
          <w:szCs w:val="28"/>
        </w:rPr>
      </w:pPr>
      <w:r w:rsidRPr="0013517B">
        <w:rPr>
          <w:rFonts w:ascii="Times New Roman" w:eastAsia="Times New Roman" w:hAnsi="Times New Roman" w:cs="Times New Roman"/>
          <w:sz w:val="28"/>
          <w:szCs w:val="28"/>
        </w:rPr>
        <w:t>к.э.н., доцент</w:t>
      </w:r>
      <w:r w:rsidR="00234DD9">
        <w:rPr>
          <w:rFonts w:ascii="Times New Roman" w:eastAsia="Times New Roman" w:hAnsi="Times New Roman" w:cs="Times New Roman"/>
          <w:sz w:val="28"/>
          <w:szCs w:val="28"/>
        </w:rPr>
        <w:t xml:space="preserve">                                                                        И.А. </w:t>
      </w:r>
      <w:r>
        <w:rPr>
          <w:rFonts w:ascii="Times New Roman" w:hAnsi="Times New Roman" w:cs="Times New Roman"/>
          <w:sz w:val="28"/>
          <w:szCs w:val="28"/>
        </w:rPr>
        <w:t>Селезнева</w:t>
      </w:r>
    </w:p>
    <w:p w:rsidR="00E91F30" w:rsidRPr="00626344" w:rsidRDefault="00E91F30" w:rsidP="00234DD9">
      <w:pPr>
        <w:spacing w:after="0" w:line="360" w:lineRule="auto"/>
        <w:contextualSpacing/>
        <w:rPr>
          <w:rFonts w:ascii="Times New Roman" w:eastAsia="Times New Roman" w:hAnsi="Times New Roman" w:cs="Times New Roman"/>
          <w:sz w:val="28"/>
          <w:szCs w:val="28"/>
        </w:rPr>
      </w:pPr>
    </w:p>
    <w:p w:rsidR="00626344" w:rsidRPr="00626344" w:rsidRDefault="00626344" w:rsidP="00234DD9">
      <w:pPr>
        <w:spacing w:after="0" w:line="240" w:lineRule="auto"/>
        <w:contextualSpacing/>
        <w:rPr>
          <w:rFonts w:ascii="Times New Roman" w:eastAsia="Times New Roman" w:hAnsi="Times New Roman" w:cs="Times New Roman"/>
          <w:sz w:val="28"/>
          <w:szCs w:val="28"/>
        </w:rPr>
      </w:pPr>
      <w:r w:rsidRPr="00626344">
        <w:rPr>
          <w:rFonts w:ascii="Times New Roman" w:eastAsia="Times New Roman" w:hAnsi="Times New Roman" w:cs="Times New Roman"/>
          <w:sz w:val="28"/>
          <w:szCs w:val="28"/>
        </w:rPr>
        <w:t>Рецензент</w:t>
      </w:r>
    </w:p>
    <w:p w:rsidR="00626344" w:rsidRPr="00626344" w:rsidRDefault="00626344" w:rsidP="00234DD9">
      <w:pPr>
        <w:spacing w:after="0" w:line="240" w:lineRule="auto"/>
        <w:contextualSpacing/>
        <w:rPr>
          <w:rFonts w:ascii="Times New Roman" w:eastAsia="Times New Roman" w:hAnsi="Times New Roman" w:cs="Times New Roman"/>
          <w:sz w:val="28"/>
          <w:szCs w:val="28"/>
        </w:rPr>
      </w:pPr>
      <w:r w:rsidRPr="0013517B">
        <w:rPr>
          <w:rFonts w:ascii="Times New Roman" w:eastAsia="Times New Roman" w:hAnsi="Times New Roman" w:cs="Times New Roman"/>
          <w:sz w:val="28"/>
          <w:szCs w:val="28"/>
        </w:rPr>
        <w:t>к.э.н., доцент</w:t>
      </w:r>
      <w:r w:rsidR="00234DD9">
        <w:rPr>
          <w:rFonts w:ascii="Times New Roman" w:eastAsia="Times New Roman" w:hAnsi="Times New Roman" w:cs="Times New Roman"/>
          <w:sz w:val="28"/>
          <w:szCs w:val="28"/>
        </w:rPr>
        <w:t xml:space="preserve">                                                                       Н.А. </w:t>
      </w:r>
      <w:r>
        <w:rPr>
          <w:rFonts w:ascii="Times New Roman" w:hAnsi="Times New Roman" w:cs="Times New Roman"/>
          <w:sz w:val="28"/>
          <w:szCs w:val="28"/>
        </w:rPr>
        <w:t>Кравченко</w:t>
      </w:r>
    </w:p>
    <w:p w:rsidR="00626344" w:rsidRPr="00626344" w:rsidRDefault="00626344" w:rsidP="00626344">
      <w:pPr>
        <w:spacing w:line="360" w:lineRule="auto"/>
        <w:jc w:val="both"/>
        <w:rPr>
          <w:rFonts w:ascii="Times New Roman" w:eastAsia="Times New Roman" w:hAnsi="Times New Roman" w:cs="Times New Roman"/>
          <w:sz w:val="28"/>
          <w:szCs w:val="28"/>
        </w:rPr>
      </w:pPr>
    </w:p>
    <w:p w:rsidR="00E91F30" w:rsidRDefault="00E91F30" w:rsidP="00E91F30">
      <w:pPr>
        <w:spacing w:line="360" w:lineRule="auto"/>
        <w:jc w:val="center"/>
        <w:rPr>
          <w:rFonts w:ascii="Times New Roman" w:eastAsia="Times New Roman" w:hAnsi="Times New Roman" w:cs="Times New Roman"/>
          <w:sz w:val="28"/>
          <w:szCs w:val="28"/>
        </w:rPr>
      </w:pPr>
    </w:p>
    <w:p w:rsidR="0013517B" w:rsidRDefault="00626344" w:rsidP="00E91F30">
      <w:pPr>
        <w:spacing w:line="360" w:lineRule="auto"/>
        <w:jc w:val="center"/>
        <w:rPr>
          <w:rFonts w:ascii="Times New Roman" w:hAnsi="Times New Roman" w:cs="Times New Roman"/>
          <w:sz w:val="28"/>
          <w:szCs w:val="28"/>
        </w:rPr>
      </w:pPr>
      <w:r w:rsidRPr="00626344">
        <w:rPr>
          <w:rFonts w:ascii="Times New Roman" w:eastAsia="Times New Roman" w:hAnsi="Times New Roman" w:cs="Times New Roman"/>
          <w:sz w:val="28"/>
          <w:szCs w:val="28"/>
        </w:rPr>
        <w:t>Ижевск 201</w:t>
      </w:r>
      <w:r w:rsidR="008A1E76">
        <w:rPr>
          <w:rFonts w:ascii="Times New Roman" w:hAnsi="Times New Roman" w:cs="Times New Roman"/>
          <w:sz w:val="28"/>
          <w:szCs w:val="28"/>
        </w:rPr>
        <w:t>7</w:t>
      </w:r>
      <w:r w:rsidR="0013517B">
        <w:rPr>
          <w:rFonts w:ascii="Times New Roman" w:hAnsi="Times New Roman" w:cs="Times New Roman"/>
          <w:sz w:val="28"/>
          <w:szCs w:val="28"/>
        </w:rPr>
        <w:br w:type="page"/>
      </w:r>
    </w:p>
    <w:p w:rsidR="00626344" w:rsidRPr="00FB148E" w:rsidRDefault="00626344" w:rsidP="008A1E76">
      <w:pPr>
        <w:rPr>
          <w:rFonts w:ascii="Times New Roman" w:eastAsia="Times New Roman" w:hAnsi="Times New Roman" w:cs="Times New Roman"/>
          <w:b/>
          <w:sz w:val="28"/>
          <w:szCs w:val="28"/>
        </w:rPr>
      </w:pPr>
      <w:r w:rsidRPr="00FB148E">
        <w:rPr>
          <w:rFonts w:ascii="Times New Roman" w:eastAsia="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6"/>
      </w:tblGrid>
      <w:tr w:rsidR="00136881" w:rsidRPr="00E53174" w:rsidTr="00136881">
        <w:trPr>
          <w:trHeight w:val="12419"/>
        </w:trPr>
        <w:tc>
          <w:tcPr>
            <w:tcW w:w="9606" w:type="dxa"/>
            <w:tcBorders>
              <w:top w:val="nil"/>
              <w:left w:val="nil"/>
              <w:bottom w:val="nil"/>
              <w:right w:val="nil"/>
            </w:tcBorders>
            <w:vAlign w:val="center"/>
          </w:tcPr>
          <w:p w:rsidR="00136881" w:rsidRPr="00E53174" w:rsidRDefault="00136881" w:rsidP="005B0CC3">
            <w:pPr>
              <w:spacing w:after="0" w:line="336" w:lineRule="auto"/>
              <w:contextualSpacing/>
              <w:rPr>
                <w:rFonts w:ascii="Times New Roman" w:eastAsia="Times New Roman" w:hAnsi="Times New Roman" w:cs="Times New Roman"/>
                <w:b/>
                <w:sz w:val="28"/>
                <w:szCs w:val="28"/>
              </w:rPr>
            </w:pPr>
            <w:r w:rsidRPr="00E53174">
              <w:rPr>
                <w:rFonts w:ascii="Times New Roman" w:eastAsia="Times New Roman" w:hAnsi="Times New Roman" w:cs="Times New Roman"/>
                <w:b/>
                <w:sz w:val="28"/>
                <w:szCs w:val="28"/>
              </w:rPr>
              <w:t>ВВЕДЕНИЕ……………………………………………………………………….4</w:t>
            </w:r>
          </w:p>
          <w:p w:rsidR="00136881" w:rsidRPr="00E53174" w:rsidRDefault="00136881" w:rsidP="00BD6459">
            <w:pPr>
              <w:spacing w:after="0" w:line="336" w:lineRule="auto"/>
              <w:contextualSpacing/>
              <w:jc w:val="both"/>
              <w:rPr>
                <w:rFonts w:ascii="Times New Roman" w:eastAsia="Times New Roman" w:hAnsi="Times New Roman" w:cs="Times New Roman"/>
                <w:b/>
                <w:sz w:val="28"/>
                <w:szCs w:val="28"/>
              </w:rPr>
            </w:pPr>
            <w:r w:rsidRPr="00E53174">
              <w:rPr>
                <w:rFonts w:ascii="Times New Roman" w:eastAsia="Times New Roman" w:hAnsi="Times New Roman" w:cs="Times New Roman"/>
                <w:b/>
                <w:sz w:val="28"/>
                <w:szCs w:val="28"/>
              </w:rPr>
              <w:t xml:space="preserve">1 ТЕОРЕТИЧЕСКИЕ ОСНОВЫ УЧЕТА И АУДИТА </w:t>
            </w:r>
            <w:r w:rsidRPr="00E53174">
              <w:rPr>
                <w:rFonts w:ascii="Times New Roman" w:hAnsi="Times New Roman" w:cs="Times New Roman"/>
                <w:b/>
                <w:sz w:val="28"/>
                <w:szCs w:val="28"/>
              </w:rPr>
              <w:t xml:space="preserve">ЛИЗИНГОВЫХ </w:t>
            </w:r>
            <w:r w:rsidRPr="00E53174">
              <w:rPr>
                <w:rFonts w:ascii="Times New Roman" w:eastAsia="Times New Roman" w:hAnsi="Times New Roman" w:cs="Times New Roman"/>
                <w:b/>
                <w:sz w:val="28"/>
                <w:szCs w:val="28"/>
              </w:rPr>
              <w:t>ОПЕРАЦИЙ………………………………………………………………………6</w:t>
            </w:r>
          </w:p>
          <w:p w:rsidR="00136881" w:rsidRPr="00E53174" w:rsidRDefault="00136881" w:rsidP="00BD6459">
            <w:pPr>
              <w:spacing w:after="0" w:line="336" w:lineRule="auto"/>
              <w:contextualSpacing/>
              <w:rPr>
                <w:rFonts w:ascii="Times New Roman" w:hAnsi="Times New Roman" w:cs="Times New Roman"/>
                <w:sz w:val="28"/>
                <w:szCs w:val="28"/>
              </w:rPr>
            </w:pPr>
            <w:r w:rsidRPr="00E53174">
              <w:rPr>
                <w:rFonts w:ascii="Times New Roman" w:hAnsi="Times New Roman" w:cs="Times New Roman"/>
                <w:sz w:val="28"/>
                <w:szCs w:val="28"/>
              </w:rPr>
              <w:t>1.1Теоретические основы учета лизинговых операций………………...……</w:t>
            </w:r>
            <w:r w:rsidR="00F11330">
              <w:rPr>
                <w:rFonts w:ascii="Times New Roman" w:hAnsi="Times New Roman" w:cs="Times New Roman"/>
                <w:sz w:val="28"/>
                <w:szCs w:val="28"/>
              </w:rPr>
              <w:t>…</w:t>
            </w:r>
            <w:r w:rsidRPr="00E53174">
              <w:rPr>
                <w:rFonts w:ascii="Times New Roman" w:hAnsi="Times New Roman" w:cs="Times New Roman"/>
                <w:sz w:val="28"/>
                <w:szCs w:val="28"/>
              </w:rPr>
              <w:t>6</w:t>
            </w:r>
          </w:p>
          <w:p w:rsidR="00136881" w:rsidRPr="00E53174" w:rsidRDefault="00136881" w:rsidP="00A15F45">
            <w:pPr>
              <w:spacing w:after="0" w:line="336" w:lineRule="auto"/>
              <w:contextualSpacing/>
              <w:rPr>
                <w:rFonts w:ascii="Times New Roman" w:eastAsia="Times New Roman" w:hAnsi="Times New Roman" w:cs="Times New Roman"/>
                <w:b/>
                <w:sz w:val="28"/>
                <w:szCs w:val="28"/>
              </w:rPr>
            </w:pPr>
            <w:r w:rsidRPr="00E53174">
              <w:rPr>
                <w:rFonts w:ascii="Times New Roman" w:eastAsia="Times New Roman" w:hAnsi="Times New Roman" w:cs="Times New Roman"/>
                <w:sz w:val="28"/>
                <w:szCs w:val="28"/>
              </w:rPr>
              <w:t xml:space="preserve">1.2 </w:t>
            </w:r>
            <w:r w:rsidRPr="00E53174">
              <w:rPr>
                <w:rFonts w:ascii="Times New Roman" w:hAnsi="Times New Roman" w:cs="Times New Roman"/>
                <w:sz w:val="28"/>
                <w:szCs w:val="28"/>
              </w:rPr>
              <w:t>Теоретические основы аудита лизинговых операций……………………..2</w:t>
            </w:r>
            <w:r>
              <w:rPr>
                <w:rFonts w:ascii="Times New Roman" w:hAnsi="Times New Roman" w:cs="Times New Roman"/>
                <w:sz w:val="28"/>
                <w:szCs w:val="28"/>
              </w:rPr>
              <w:t>3</w:t>
            </w:r>
          </w:p>
          <w:p w:rsidR="00136881" w:rsidRPr="00E53174" w:rsidRDefault="00136881" w:rsidP="00B67B0E">
            <w:pPr>
              <w:spacing w:after="0" w:line="336" w:lineRule="auto"/>
              <w:contextualSpacing/>
              <w:rPr>
                <w:rFonts w:ascii="Times New Roman" w:eastAsia="Times New Roman" w:hAnsi="Times New Roman" w:cs="Times New Roman"/>
                <w:b/>
                <w:sz w:val="28"/>
                <w:szCs w:val="28"/>
              </w:rPr>
            </w:pPr>
            <w:r w:rsidRPr="00E53174">
              <w:rPr>
                <w:rFonts w:ascii="Times New Roman" w:eastAsia="Times New Roman" w:hAnsi="Times New Roman" w:cs="Times New Roman"/>
                <w:b/>
                <w:sz w:val="28"/>
                <w:szCs w:val="28"/>
              </w:rPr>
              <w:t>2 ОРГАНИЗАЦИОННО-ЭКОНОМИЧЕСКАЯ И ПРАВОВАЯ ХАРАКТЕРИСТИКА ООО «МЕРКУРИЙ-МИЛК…………………</w:t>
            </w:r>
            <w:r>
              <w:rPr>
                <w:rFonts w:ascii="Times New Roman" w:eastAsia="Times New Roman" w:hAnsi="Times New Roman" w:cs="Times New Roman"/>
                <w:b/>
                <w:sz w:val="28"/>
                <w:szCs w:val="28"/>
              </w:rPr>
              <w:t>..</w:t>
            </w:r>
            <w:r w:rsidRPr="00E5317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Pr="00E53174">
              <w:rPr>
                <w:rFonts w:ascii="Times New Roman" w:eastAsia="Times New Roman" w:hAnsi="Times New Roman" w:cs="Times New Roman"/>
                <w:b/>
                <w:sz w:val="28"/>
                <w:szCs w:val="28"/>
              </w:rPr>
              <w:t>…2</w:t>
            </w:r>
            <w:r w:rsidR="00F11330">
              <w:rPr>
                <w:rFonts w:ascii="Times New Roman" w:eastAsia="Times New Roman" w:hAnsi="Times New Roman" w:cs="Times New Roman"/>
                <w:b/>
                <w:sz w:val="28"/>
                <w:szCs w:val="28"/>
              </w:rPr>
              <w:t>6</w:t>
            </w:r>
          </w:p>
          <w:p w:rsidR="00136881" w:rsidRPr="00E53174" w:rsidRDefault="00136881" w:rsidP="00E9252E">
            <w:pPr>
              <w:spacing w:after="0" w:line="336" w:lineRule="auto"/>
              <w:ind w:right="-142"/>
              <w:contextualSpacing/>
              <w:rPr>
                <w:rFonts w:ascii="Times New Roman" w:eastAsia="Times New Roman" w:hAnsi="Times New Roman" w:cs="Times New Roman"/>
                <w:b/>
                <w:sz w:val="28"/>
                <w:szCs w:val="28"/>
              </w:rPr>
            </w:pPr>
            <w:r w:rsidRPr="00E53174">
              <w:rPr>
                <w:rFonts w:ascii="Times New Roman" w:eastAsia="Times New Roman" w:hAnsi="Times New Roman" w:cs="Times New Roman"/>
                <w:sz w:val="28"/>
                <w:szCs w:val="28"/>
              </w:rPr>
              <w:t xml:space="preserve">2.1 Местоположение, правовой статус и виды деятельности организации </w:t>
            </w:r>
            <w:r>
              <w:rPr>
                <w:rFonts w:ascii="Times New Roman" w:eastAsia="Times New Roman" w:hAnsi="Times New Roman" w:cs="Times New Roman"/>
                <w:sz w:val="28"/>
                <w:szCs w:val="28"/>
              </w:rPr>
              <w:t>….</w:t>
            </w:r>
            <w:r w:rsidRPr="00E53174">
              <w:rPr>
                <w:rFonts w:ascii="Times New Roman" w:eastAsia="Times New Roman" w:hAnsi="Times New Roman" w:cs="Times New Roman"/>
                <w:sz w:val="28"/>
                <w:szCs w:val="28"/>
              </w:rPr>
              <w:t>2</w:t>
            </w:r>
            <w:r w:rsidR="00F11330">
              <w:rPr>
                <w:rFonts w:ascii="Times New Roman" w:eastAsia="Times New Roman" w:hAnsi="Times New Roman" w:cs="Times New Roman"/>
                <w:sz w:val="28"/>
                <w:szCs w:val="28"/>
              </w:rPr>
              <w:t>6</w:t>
            </w:r>
          </w:p>
          <w:p w:rsidR="00136881" w:rsidRPr="00E53174" w:rsidRDefault="00136881" w:rsidP="00E9252E">
            <w:pPr>
              <w:widowControl w:val="0"/>
              <w:spacing w:after="0" w:line="336" w:lineRule="auto"/>
              <w:contextualSpacing/>
              <w:rPr>
                <w:rFonts w:ascii="Times New Roman" w:eastAsia="Times New Roman" w:hAnsi="Times New Roman" w:cs="Times New Roman"/>
                <w:sz w:val="28"/>
                <w:szCs w:val="28"/>
              </w:rPr>
            </w:pPr>
            <w:r w:rsidRPr="00E53174">
              <w:rPr>
                <w:rFonts w:ascii="Times New Roman" w:eastAsia="Times New Roman" w:hAnsi="Times New Roman" w:cs="Times New Roman"/>
                <w:sz w:val="28"/>
                <w:szCs w:val="28"/>
              </w:rPr>
              <w:t>2.2 Организационное устройство, структура управления организации…...</w:t>
            </w:r>
            <w:r>
              <w:rPr>
                <w:rFonts w:ascii="Times New Roman" w:eastAsia="Times New Roman" w:hAnsi="Times New Roman" w:cs="Times New Roman"/>
                <w:sz w:val="28"/>
                <w:szCs w:val="28"/>
              </w:rPr>
              <w:t>...</w:t>
            </w:r>
            <w:r w:rsidRPr="00E53174">
              <w:rPr>
                <w:rFonts w:ascii="Times New Roman" w:eastAsia="Times New Roman" w:hAnsi="Times New Roman" w:cs="Times New Roman"/>
                <w:sz w:val="28"/>
                <w:szCs w:val="28"/>
              </w:rPr>
              <w:t>.2</w:t>
            </w:r>
            <w:r w:rsidR="00F11330">
              <w:rPr>
                <w:rFonts w:ascii="Times New Roman" w:eastAsia="Times New Roman" w:hAnsi="Times New Roman" w:cs="Times New Roman"/>
                <w:sz w:val="28"/>
                <w:szCs w:val="28"/>
              </w:rPr>
              <w:t>8</w:t>
            </w:r>
          </w:p>
          <w:p w:rsidR="00136881" w:rsidRPr="00E53174" w:rsidRDefault="00136881" w:rsidP="00E9252E">
            <w:pPr>
              <w:spacing w:after="0" w:line="336" w:lineRule="auto"/>
              <w:contextualSpacing/>
              <w:rPr>
                <w:rFonts w:ascii="Times New Roman" w:eastAsia="Times New Roman" w:hAnsi="Times New Roman" w:cs="Times New Roman"/>
                <w:sz w:val="28"/>
                <w:szCs w:val="28"/>
              </w:rPr>
            </w:pPr>
            <w:r w:rsidRPr="00E53174">
              <w:rPr>
                <w:rFonts w:ascii="Times New Roman" w:eastAsia="Times New Roman" w:hAnsi="Times New Roman" w:cs="Times New Roman"/>
                <w:sz w:val="28"/>
                <w:szCs w:val="28"/>
              </w:rPr>
              <w:t>2.3 Основные экономические показатели деятельности организации, финансовое состояние и платежеспособность………………………………</w:t>
            </w:r>
            <w:r>
              <w:rPr>
                <w:rFonts w:ascii="Times New Roman" w:eastAsia="Times New Roman" w:hAnsi="Times New Roman" w:cs="Times New Roman"/>
                <w:sz w:val="28"/>
                <w:szCs w:val="28"/>
              </w:rPr>
              <w:t>..</w:t>
            </w:r>
            <w:r w:rsidRPr="00E53174">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E53174">
              <w:rPr>
                <w:rFonts w:ascii="Times New Roman" w:eastAsia="Times New Roman" w:hAnsi="Times New Roman" w:cs="Times New Roman"/>
                <w:sz w:val="28"/>
                <w:szCs w:val="28"/>
              </w:rPr>
              <w:t>3</w:t>
            </w:r>
            <w:r w:rsidR="00F11330">
              <w:rPr>
                <w:rFonts w:ascii="Times New Roman" w:eastAsia="Times New Roman" w:hAnsi="Times New Roman" w:cs="Times New Roman"/>
                <w:sz w:val="28"/>
                <w:szCs w:val="28"/>
              </w:rPr>
              <w:t>0</w:t>
            </w:r>
          </w:p>
          <w:p w:rsidR="00136881" w:rsidRPr="00E53174" w:rsidRDefault="00136881" w:rsidP="00B67B0E">
            <w:pPr>
              <w:spacing w:after="0" w:line="336" w:lineRule="auto"/>
              <w:contextualSpacing/>
              <w:rPr>
                <w:rFonts w:ascii="Times New Roman" w:eastAsia="Times New Roman" w:hAnsi="Times New Roman" w:cs="Times New Roman"/>
                <w:sz w:val="28"/>
                <w:szCs w:val="28"/>
              </w:rPr>
            </w:pPr>
            <w:r w:rsidRPr="00E53174">
              <w:rPr>
                <w:rFonts w:ascii="Times New Roman" w:eastAsia="Times New Roman" w:hAnsi="Times New Roman" w:cs="Times New Roman"/>
                <w:sz w:val="28"/>
                <w:szCs w:val="28"/>
              </w:rPr>
              <w:t>2.4 Оценка состояния бухгалтерского учета и внутрихозяйственного контроля организации……………………………………………………………………</w:t>
            </w:r>
            <w:r>
              <w:rPr>
                <w:rFonts w:ascii="Times New Roman" w:eastAsia="Times New Roman" w:hAnsi="Times New Roman" w:cs="Times New Roman"/>
                <w:sz w:val="28"/>
                <w:szCs w:val="28"/>
              </w:rPr>
              <w:t>…</w:t>
            </w:r>
            <w:r w:rsidRPr="00E53174">
              <w:rPr>
                <w:rFonts w:ascii="Times New Roman" w:eastAsia="Times New Roman" w:hAnsi="Times New Roman" w:cs="Times New Roman"/>
                <w:sz w:val="28"/>
                <w:szCs w:val="28"/>
              </w:rPr>
              <w:t>3</w:t>
            </w:r>
            <w:r w:rsidR="00F11330">
              <w:rPr>
                <w:rFonts w:ascii="Times New Roman" w:eastAsia="Times New Roman" w:hAnsi="Times New Roman" w:cs="Times New Roman"/>
                <w:sz w:val="28"/>
                <w:szCs w:val="28"/>
              </w:rPr>
              <w:t>5</w:t>
            </w:r>
          </w:p>
          <w:p w:rsidR="00136881" w:rsidRPr="00E53174" w:rsidRDefault="00136881" w:rsidP="00B67B0E">
            <w:pPr>
              <w:spacing w:after="0" w:line="336" w:lineRule="auto"/>
              <w:contextualSpacing/>
              <w:rPr>
                <w:rFonts w:ascii="Times New Roman" w:eastAsia="Times New Roman" w:hAnsi="Times New Roman" w:cs="Times New Roman"/>
                <w:b/>
                <w:sz w:val="28"/>
                <w:szCs w:val="28"/>
              </w:rPr>
            </w:pPr>
            <w:r w:rsidRPr="00E53174">
              <w:rPr>
                <w:rFonts w:ascii="Times New Roman" w:eastAsia="Times New Roman" w:hAnsi="Times New Roman" w:cs="Times New Roman"/>
                <w:b/>
                <w:sz w:val="28"/>
                <w:szCs w:val="28"/>
              </w:rPr>
              <w:t xml:space="preserve">3 УЧЕТ </w:t>
            </w:r>
            <w:r w:rsidRPr="00E53174">
              <w:rPr>
                <w:rFonts w:ascii="Times New Roman" w:hAnsi="Times New Roman" w:cs="Times New Roman"/>
                <w:b/>
                <w:sz w:val="28"/>
                <w:szCs w:val="28"/>
              </w:rPr>
              <w:t xml:space="preserve">ЛИЗИНГОВЫХ </w:t>
            </w:r>
            <w:r w:rsidRPr="00E53174">
              <w:rPr>
                <w:rFonts w:ascii="Times New Roman" w:eastAsia="Times New Roman" w:hAnsi="Times New Roman" w:cs="Times New Roman"/>
                <w:b/>
                <w:sz w:val="28"/>
                <w:szCs w:val="28"/>
              </w:rPr>
              <w:t>ОПЕРАЦИЙ ВООО «МЕРКУРИЙ-МИЛК»</w:t>
            </w:r>
            <w:r w:rsidR="00E2305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00F11330">
              <w:rPr>
                <w:rFonts w:ascii="Times New Roman" w:eastAsia="Times New Roman" w:hAnsi="Times New Roman" w:cs="Times New Roman"/>
                <w:b/>
                <w:sz w:val="28"/>
                <w:szCs w:val="28"/>
              </w:rPr>
              <w:t>.</w:t>
            </w:r>
            <w:r w:rsidRPr="00E53174">
              <w:rPr>
                <w:rFonts w:ascii="Times New Roman" w:eastAsia="Times New Roman" w:hAnsi="Times New Roman" w:cs="Times New Roman"/>
                <w:b/>
                <w:sz w:val="28"/>
                <w:szCs w:val="28"/>
              </w:rPr>
              <w:t>4</w:t>
            </w:r>
            <w:r w:rsidR="00152112">
              <w:rPr>
                <w:rFonts w:ascii="Times New Roman" w:eastAsia="Times New Roman" w:hAnsi="Times New Roman" w:cs="Times New Roman"/>
                <w:b/>
                <w:sz w:val="28"/>
                <w:szCs w:val="28"/>
              </w:rPr>
              <w:t>0</w:t>
            </w:r>
          </w:p>
          <w:p w:rsidR="00136881" w:rsidRPr="00E53174" w:rsidRDefault="00136881" w:rsidP="00C1170C">
            <w:pPr>
              <w:spacing w:after="0" w:line="360" w:lineRule="auto"/>
              <w:contextualSpacing/>
              <w:jc w:val="both"/>
              <w:rPr>
                <w:rFonts w:ascii="Times New Roman" w:eastAsia="Times New Roman" w:hAnsi="Times New Roman" w:cs="Times New Roman"/>
                <w:sz w:val="28"/>
                <w:szCs w:val="28"/>
              </w:rPr>
            </w:pPr>
            <w:r w:rsidRPr="00E53174">
              <w:rPr>
                <w:rFonts w:ascii="Times New Roman" w:eastAsia="Times New Roman" w:hAnsi="Times New Roman" w:cs="Times New Roman"/>
                <w:sz w:val="28"/>
                <w:szCs w:val="28"/>
              </w:rPr>
              <w:t xml:space="preserve">3.1 Документальное оформление </w:t>
            </w:r>
            <w:r w:rsidRPr="00E53174">
              <w:rPr>
                <w:rFonts w:ascii="Times New Roman" w:hAnsi="Times New Roman" w:cs="Times New Roman"/>
                <w:sz w:val="28"/>
                <w:szCs w:val="28"/>
              </w:rPr>
              <w:t xml:space="preserve">лизинговых </w:t>
            </w:r>
            <w:r w:rsidRPr="00E53174">
              <w:rPr>
                <w:rFonts w:ascii="Times New Roman" w:eastAsia="Times New Roman" w:hAnsi="Times New Roman" w:cs="Times New Roman"/>
                <w:sz w:val="28"/>
                <w:szCs w:val="28"/>
              </w:rPr>
              <w:t>операций в организации…....</w:t>
            </w:r>
            <w:r>
              <w:rPr>
                <w:rFonts w:ascii="Times New Roman" w:eastAsia="Times New Roman" w:hAnsi="Times New Roman" w:cs="Times New Roman"/>
                <w:sz w:val="28"/>
                <w:szCs w:val="28"/>
              </w:rPr>
              <w:t>..</w:t>
            </w:r>
            <w:r w:rsidRPr="00E53174">
              <w:rPr>
                <w:rFonts w:ascii="Times New Roman" w:eastAsia="Times New Roman" w:hAnsi="Times New Roman" w:cs="Times New Roman"/>
                <w:sz w:val="28"/>
                <w:szCs w:val="28"/>
              </w:rPr>
              <w:t>4</w:t>
            </w:r>
            <w:r w:rsidR="00152112">
              <w:rPr>
                <w:rFonts w:ascii="Times New Roman" w:eastAsia="Times New Roman" w:hAnsi="Times New Roman" w:cs="Times New Roman"/>
                <w:sz w:val="28"/>
                <w:szCs w:val="28"/>
              </w:rPr>
              <w:t>0</w:t>
            </w:r>
          </w:p>
          <w:p w:rsidR="00136881" w:rsidRPr="00E53174" w:rsidRDefault="00136881" w:rsidP="000B0554">
            <w:pPr>
              <w:spacing w:after="0" w:line="336" w:lineRule="auto"/>
              <w:contextualSpacing/>
              <w:rPr>
                <w:rFonts w:ascii="Times New Roman" w:eastAsia="Times New Roman" w:hAnsi="Times New Roman" w:cs="Times New Roman"/>
                <w:sz w:val="28"/>
                <w:szCs w:val="28"/>
              </w:rPr>
            </w:pPr>
            <w:r w:rsidRPr="00E53174">
              <w:rPr>
                <w:rFonts w:ascii="Times New Roman" w:eastAsia="Times New Roman" w:hAnsi="Times New Roman" w:cs="Times New Roman"/>
                <w:sz w:val="28"/>
                <w:szCs w:val="28"/>
              </w:rPr>
              <w:t xml:space="preserve">3.2 </w:t>
            </w:r>
            <w:r w:rsidRPr="00E53174">
              <w:rPr>
                <w:rFonts w:ascii="Times New Roman" w:hAnsi="Times New Roman"/>
                <w:bCs/>
                <w:spacing w:val="-6"/>
                <w:sz w:val="28"/>
                <w:szCs w:val="28"/>
              </w:rPr>
              <w:t xml:space="preserve">Аналитический и синтетический учет  предмета лизинга в </w:t>
            </w:r>
            <w:r w:rsidRPr="00E53174">
              <w:rPr>
                <w:rFonts w:ascii="Times New Roman" w:eastAsia="Times New Roman" w:hAnsi="Times New Roman" w:cs="Times New Roman"/>
                <w:sz w:val="28"/>
                <w:szCs w:val="28"/>
              </w:rPr>
              <w:t>организации</w:t>
            </w:r>
            <w:r w:rsidRPr="00E53174">
              <w:rPr>
                <w:rFonts w:ascii="Times New Roman" w:hAnsi="Times New Roman"/>
                <w:bCs/>
                <w:spacing w:val="-6"/>
                <w:sz w:val="28"/>
                <w:szCs w:val="28"/>
              </w:rPr>
              <w:t>….</w:t>
            </w:r>
            <w:r>
              <w:rPr>
                <w:rFonts w:ascii="Times New Roman" w:hAnsi="Times New Roman"/>
                <w:bCs/>
                <w:spacing w:val="-6"/>
                <w:sz w:val="28"/>
                <w:szCs w:val="28"/>
              </w:rPr>
              <w:t>..</w:t>
            </w:r>
            <w:r w:rsidRPr="00E53174">
              <w:rPr>
                <w:rFonts w:ascii="Times New Roman" w:hAnsi="Times New Roman"/>
                <w:bCs/>
                <w:spacing w:val="-6"/>
                <w:sz w:val="28"/>
                <w:szCs w:val="28"/>
              </w:rPr>
              <w:t>44</w:t>
            </w:r>
          </w:p>
          <w:p w:rsidR="00136881" w:rsidRPr="00E53174" w:rsidRDefault="00136881" w:rsidP="00B93580">
            <w:pPr>
              <w:spacing w:after="0" w:line="336" w:lineRule="auto"/>
              <w:contextualSpacing/>
              <w:outlineLvl w:val="0"/>
              <w:rPr>
                <w:rFonts w:ascii="Times New Roman" w:eastAsia="Times New Roman" w:hAnsi="Times New Roman" w:cs="Times New Roman"/>
                <w:sz w:val="28"/>
                <w:szCs w:val="28"/>
              </w:rPr>
            </w:pPr>
            <w:r w:rsidRPr="00E53174">
              <w:rPr>
                <w:rFonts w:ascii="Times New Roman" w:eastAsia="Times New Roman" w:hAnsi="Times New Roman" w:cs="Times New Roman"/>
                <w:sz w:val="28"/>
                <w:szCs w:val="28"/>
              </w:rPr>
              <w:t xml:space="preserve">3.3 </w:t>
            </w:r>
            <w:r w:rsidRPr="00E53174">
              <w:rPr>
                <w:rFonts w:ascii="Times New Roman" w:hAnsi="Times New Roman" w:cs="Times New Roman"/>
                <w:sz w:val="28"/>
                <w:szCs w:val="28"/>
              </w:rPr>
              <w:t xml:space="preserve">Совершенствование учета лизинговых </w:t>
            </w:r>
            <w:r w:rsidRPr="00E53174">
              <w:rPr>
                <w:rFonts w:ascii="Times New Roman" w:eastAsia="Times New Roman" w:hAnsi="Times New Roman" w:cs="Times New Roman"/>
                <w:sz w:val="28"/>
                <w:szCs w:val="28"/>
              </w:rPr>
              <w:t>операций………………………...</w:t>
            </w:r>
            <w:r>
              <w:rPr>
                <w:rFonts w:ascii="Times New Roman" w:eastAsia="Times New Roman" w:hAnsi="Times New Roman" w:cs="Times New Roman"/>
                <w:sz w:val="28"/>
                <w:szCs w:val="28"/>
              </w:rPr>
              <w:t>..</w:t>
            </w:r>
            <w:r w:rsidR="00152112">
              <w:rPr>
                <w:rFonts w:ascii="Times New Roman" w:eastAsia="Times New Roman" w:hAnsi="Times New Roman" w:cs="Times New Roman"/>
                <w:sz w:val="28"/>
                <w:szCs w:val="28"/>
              </w:rPr>
              <w:t>55</w:t>
            </w:r>
          </w:p>
          <w:p w:rsidR="00136881" w:rsidRPr="00E53174" w:rsidRDefault="00136881" w:rsidP="00DA3530">
            <w:pPr>
              <w:spacing w:after="0" w:line="336" w:lineRule="auto"/>
              <w:contextualSpacing/>
              <w:rPr>
                <w:rFonts w:ascii="Times New Roman" w:hAnsi="Times New Roman" w:cs="Times New Roman"/>
                <w:b/>
                <w:sz w:val="28"/>
                <w:szCs w:val="28"/>
              </w:rPr>
            </w:pPr>
            <w:r w:rsidRPr="00E53174">
              <w:rPr>
                <w:rFonts w:ascii="Times New Roman" w:hAnsi="Times New Roman" w:cs="Times New Roman"/>
                <w:b/>
                <w:sz w:val="28"/>
                <w:szCs w:val="28"/>
              </w:rPr>
              <w:t>4 АУДИТ ЛИЗИНГОВЫХ ОПЕРАЦИЙ В ООО «МЕРКУРИЙ-МИЛК»…………</w:t>
            </w:r>
            <w:r w:rsidR="00152112">
              <w:rPr>
                <w:rFonts w:ascii="Times New Roman" w:hAnsi="Times New Roman" w:cs="Times New Roman"/>
                <w:b/>
                <w:sz w:val="28"/>
                <w:szCs w:val="28"/>
              </w:rPr>
              <w:t>…………………………………………………………….......58</w:t>
            </w:r>
          </w:p>
          <w:p w:rsidR="00136881" w:rsidRPr="00E53174" w:rsidRDefault="00136881" w:rsidP="004E16E5">
            <w:pPr>
              <w:spacing w:after="0" w:line="360" w:lineRule="auto"/>
              <w:contextualSpacing/>
              <w:rPr>
                <w:rFonts w:ascii="Times New Roman" w:hAnsi="Times New Roman" w:cs="Times New Roman"/>
                <w:sz w:val="28"/>
                <w:szCs w:val="28"/>
              </w:rPr>
            </w:pPr>
            <w:r w:rsidRPr="00E53174">
              <w:rPr>
                <w:rFonts w:ascii="Times New Roman" w:hAnsi="Times New Roman" w:cs="Times New Roman"/>
                <w:sz w:val="28"/>
                <w:szCs w:val="28"/>
              </w:rPr>
              <w:t>4.1 Цель, задачи и источники информации аудита лизинговых операций в организации</w:t>
            </w:r>
            <w:r w:rsidR="00152112">
              <w:rPr>
                <w:rFonts w:ascii="Times New Roman" w:hAnsi="Times New Roman" w:cs="Times New Roman"/>
                <w:sz w:val="28"/>
                <w:szCs w:val="28"/>
              </w:rPr>
              <w:t>………………………………………………………………..……..58</w:t>
            </w:r>
          </w:p>
          <w:p w:rsidR="00136881" w:rsidRPr="00E53174" w:rsidRDefault="00136881" w:rsidP="004E16E5">
            <w:pPr>
              <w:spacing w:after="0" w:line="360" w:lineRule="auto"/>
              <w:contextualSpacing/>
              <w:rPr>
                <w:rFonts w:ascii="Times New Roman" w:hAnsi="Times New Roman" w:cs="Times New Roman"/>
                <w:sz w:val="28"/>
                <w:szCs w:val="28"/>
              </w:rPr>
            </w:pPr>
            <w:r w:rsidRPr="00E53174">
              <w:rPr>
                <w:rFonts w:ascii="Times New Roman" w:hAnsi="Times New Roman" w:cs="Times New Roman"/>
                <w:sz w:val="28"/>
                <w:szCs w:val="28"/>
              </w:rPr>
              <w:t>4.2 Оценка уровня существенность и аудито</w:t>
            </w:r>
            <w:r w:rsidR="00152112">
              <w:rPr>
                <w:rFonts w:ascii="Times New Roman" w:hAnsi="Times New Roman" w:cs="Times New Roman"/>
                <w:sz w:val="28"/>
                <w:szCs w:val="28"/>
              </w:rPr>
              <w:t>рской риска в организации.…...60</w:t>
            </w:r>
          </w:p>
          <w:p w:rsidR="00136881" w:rsidRPr="00E53174" w:rsidRDefault="00136881" w:rsidP="00DA3530">
            <w:pPr>
              <w:spacing w:after="0" w:line="336" w:lineRule="auto"/>
              <w:contextualSpacing/>
              <w:rPr>
                <w:rFonts w:ascii="Times New Roman" w:hAnsi="Times New Roman" w:cs="Times New Roman"/>
                <w:sz w:val="28"/>
                <w:szCs w:val="28"/>
              </w:rPr>
            </w:pPr>
            <w:r w:rsidRPr="00E53174">
              <w:rPr>
                <w:rFonts w:ascii="Times New Roman" w:hAnsi="Times New Roman" w:cs="Times New Roman"/>
                <w:sz w:val="28"/>
                <w:szCs w:val="28"/>
              </w:rPr>
              <w:t>4.3 Планирование  и программирование аудита лизинговых операций в организа</w:t>
            </w:r>
            <w:r w:rsidR="00152112">
              <w:rPr>
                <w:rFonts w:ascii="Times New Roman" w:hAnsi="Times New Roman" w:cs="Times New Roman"/>
                <w:sz w:val="28"/>
                <w:szCs w:val="28"/>
              </w:rPr>
              <w:t>ции………………………………………………………………………64</w:t>
            </w:r>
          </w:p>
          <w:p w:rsidR="00F11330" w:rsidRDefault="00136881" w:rsidP="00F11330">
            <w:pPr>
              <w:spacing w:after="0" w:line="336" w:lineRule="auto"/>
              <w:contextualSpacing/>
              <w:rPr>
                <w:rFonts w:ascii="Times New Roman" w:hAnsi="Times New Roman" w:cs="Times New Roman"/>
                <w:sz w:val="28"/>
                <w:szCs w:val="28"/>
              </w:rPr>
            </w:pPr>
            <w:r w:rsidRPr="00E53174">
              <w:rPr>
                <w:rFonts w:ascii="Times New Roman" w:hAnsi="Times New Roman" w:cs="Times New Roman"/>
                <w:sz w:val="28"/>
                <w:szCs w:val="28"/>
              </w:rPr>
              <w:t>4.4. Методика проведения и оформление результатов аудита лизинговых операций в организации</w:t>
            </w:r>
            <w:r w:rsidR="00152112">
              <w:rPr>
                <w:rFonts w:ascii="Times New Roman" w:hAnsi="Times New Roman" w:cs="Times New Roman"/>
                <w:sz w:val="28"/>
                <w:szCs w:val="28"/>
              </w:rPr>
              <w:t>……………………………..……………….…….........7</w:t>
            </w:r>
            <w:r w:rsidR="00792A9B">
              <w:rPr>
                <w:rFonts w:ascii="Times New Roman" w:hAnsi="Times New Roman" w:cs="Times New Roman"/>
                <w:sz w:val="28"/>
                <w:szCs w:val="28"/>
              </w:rPr>
              <w:t>0</w:t>
            </w:r>
          </w:p>
          <w:p w:rsidR="00136881" w:rsidRPr="00E53174" w:rsidRDefault="00136881" w:rsidP="00F11330">
            <w:pPr>
              <w:spacing w:after="0" w:line="336" w:lineRule="auto"/>
              <w:contextualSpacing/>
              <w:rPr>
                <w:rFonts w:ascii="Times New Roman" w:eastAsia="Times New Roman" w:hAnsi="Times New Roman" w:cs="Times New Roman"/>
                <w:b/>
                <w:sz w:val="28"/>
                <w:szCs w:val="28"/>
              </w:rPr>
            </w:pPr>
            <w:r w:rsidRPr="00E53174">
              <w:rPr>
                <w:rFonts w:ascii="Times New Roman" w:hAnsi="Times New Roman" w:cs="Times New Roman"/>
                <w:b/>
                <w:sz w:val="28"/>
                <w:szCs w:val="28"/>
              </w:rPr>
              <w:t>ВЫВОДЫ И ПРЕДЛОЖЕНИЯ</w:t>
            </w:r>
            <w:r w:rsidRPr="00E53174">
              <w:rPr>
                <w:rFonts w:ascii="Times New Roman" w:hAnsi="Times New Roman" w:cs="Times New Roman"/>
                <w:sz w:val="28"/>
                <w:szCs w:val="28"/>
              </w:rPr>
              <w:t>…………………………………………….…</w:t>
            </w:r>
            <w:r w:rsidR="00152112">
              <w:rPr>
                <w:rFonts w:ascii="Times New Roman" w:hAnsi="Times New Roman" w:cs="Times New Roman"/>
                <w:sz w:val="28"/>
                <w:szCs w:val="28"/>
              </w:rPr>
              <w:t>75</w:t>
            </w:r>
          </w:p>
        </w:tc>
      </w:tr>
    </w:tbl>
    <w:p w:rsidR="003E4942" w:rsidRPr="00E53174" w:rsidRDefault="00DA3530" w:rsidP="00B765DF">
      <w:pPr>
        <w:spacing w:after="0" w:line="336" w:lineRule="auto"/>
        <w:contextualSpacing/>
        <w:rPr>
          <w:rFonts w:ascii="Times New Roman" w:hAnsi="Times New Roman" w:cs="Times New Roman"/>
          <w:b/>
          <w:sz w:val="28"/>
          <w:szCs w:val="28"/>
        </w:rPr>
      </w:pPr>
      <w:r w:rsidRPr="00E53174">
        <w:rPr>
          <w:rFonts w:ascii="Times New Roman" w:hAnsi="Times New Roman" w:cs="Times New Roman"/>
          <w:b/>
          <w:bCs/>
          <w:color w:val="000000"/>
          <w:sz w:val="28"/>
          <w:szCs w:val="28"/>
        </w:rPr>
        <w:t>СПИСОК ИСПОЛЬЗОВАННОЙ ЛИТЕРАТУРЫ</w:t>
      </w:r>
      <w:r w:rsidR="000B0554" w:rsidRPr="00E53174">
        <w:rPr>
          <w:rFonts w:ascii="Times New Roman" w:hAnsi="Times New Roman" w:cs="Times New Roman"/>
          <w:b/>
          <w:sz w:val="28"/>
          <w:szCs w:val="28"/>
        </w:rPr>
        <w:t>…………………</w:t>
      </w:r>
      <w:r w:rsidR="00E9252E" w:rsidRPr="00E53174">
        <w:rPr>
          <w:rFonts w:ascii="Times New Roman" w:hAnsi="Times New Roman" w:cs="Times New Roman"/>
          <w:b/>
          <w:sz w:val="28"/>
          <w:szCs w:val="28"/>
        </w:rPr>
        <w:t>…</w:t>
      </w:r>
      <w:r w:rsidR="00B93580" w:rsidRPr="00E53174">
        <w:rPr>
          <w:rFonts w:ascii="Times New Roman" w:hAnsi="Times New Roman" w:cs="Times New Roman"/>
          <w:b/>
          <w:sz w:val="28"/>
          <w:szCs w:val="28"/>
        </w:rPr>
        <w:t>…</w:t>
      </w:r>
      <w:r w:rsidR="00136881">
        <w:rPr>
          <w:rFonts w:ascii="Times New Roman" w:hAnsi="Times New Roman" w:cs="Times New Roman"/>
          <w:b/>
          <w:sz w:val="28"/>
          <w:szCs w:val="28"/>
        </w:rPr>
        <w:t>..</w:t>
      </w:r>
      <w:r w:rsidR="00BD6459" w:rsidRPr="00E53174">
        <w:rPr>
          <w:rFonts w:ascii="Times New Roman" w:hAnsi="Times New Roman" w:cs="Times New Roman"/>
          <w:b/>
          <w:sz w:val="28"/>
          <w:szCs w:val="28"/>
        </w:rPr>
        <w:t>.</w:t>
      </w:r>
      <w:r w:rsidR="00136881">
        <w:rPr>
          <w:rFonts w:ascii="Times New Roman" w:hAnsi="Times New Roman" w:cs="Times New Roman"/>
          <w:b/>
          <w:sz w:val="28"/>
          <w:szCs w:val="28"/>
        </w:rPr>
        <w:t>.</w:t>
      </w:r>
      <w:r w:rsidR="00152112">
        <w:rPr>
          <w:rFonts w:ascii="Times New Roman" w:hAnsi="Times New Roman" w:cs="Times New Roman"/>
          <w:b/>
          <w:sz w:val="28"/>
          <w:szCs w:val="28"/>
        </w:rPr>
        <w:t>79</w:t>
      </w:r>
    </w:p>
    <w:p w:rsidR="00E9252E" w:rsidRPr="00E53174" w:rsidRDefault="00DA3530" w:rsidP="00E9252E">
      <w:pPr>
        <w:spacing w:line="360" w:lineRule="auto"/>
        <w:rPr>
          <w:rFonts w:ascii="Times New Roman" w:hAnsi="Times New Roman" w:cs="Times New Roman"/>
          <w:b/>
          <w:sz w:val="28"/>
          <w:szCs w:val="28"/>
        </w:rPr>
      </w:pPr>
      <w:r w:rsidRPr="00E53174">
        <w:rPr>
          <w:rFonts w:ascii="Times New Roman" w:hAnsi="Times New Roman" w:cs="Times New Roman"/>
          <w:b/>
          <w:sz w:val="28"/>
          <w:szCs w:val="28"/>
        </w:rPr>
        <w:t>ПРИЛОЖЕНИЯ</w:t>
      </w:r>
      <w:r w:rsidR="00E9252E" w:rsidRPr="00E53174">
        <w:rPr>
          <w:rFonts w:ascii="Times New Roman" w:hAnsi="Times New Roman" w:cs="Times New Roman"/>
          <w:b/>
          <w:sz w:val="28"/>
          <w:szCs w:val="28"/>
        </w:rPr>
        <w:t>……………………………………………………………</w:t>
      </w:r>
      <w:r w:rsidR="00B93580" w:rsidRPr="00E53174">
        <w:rPr>
          <w:rFonts w:ascii="Times New Roman" w:hAnsi="Times New Roman" w:cs="Times New Roman"/>
          <w:sz w:val="28"/>
          <w:szCs w:val="28"/>
        </w:rPr>
        <w:t>…</w:t>
      </w:r>
      <w:r w:rsidR="00136881">
        <w:rPr>
          <w:rFonts w:ascii="Times New Roman" w:hAnsi="Times New Roman" w:cs="Times New Roman"/>
          <w:sz w:val="28"/>
          <w:szCs w:val="28"/>
        </w:rPr>
        <w:t>…</w:t>
      </w:r>
      <w:bookmarkStart w:id="0" w:name="_Toc343380333"/>
      <w:bookmarkStart w:id="1" w:name="_Toc360214528"/>
      <w:r w:rsidR="00152112">
        <w:rPr>
          <w:rFonts w:ascii="Times New Roman" w:hAnsi="Times New Roman" w:cs="Times New Roman"/>
          <w:b/>
          <w:sz w:val="28"/>
          <w:szCs w:val="28"/>
        </w:rPr>
        <w:t>82</w:t>
      </w:r>
    </w:p>
    <w:p w:rsidR="009A37AF" w:rsidRDefault="00E9252E">
      <w:pPr>
        <w:rPr>
          <w:rFonts w:ascii="Times New Roman" w:hAnsi="Times New Roman" w:cs="Times New Roman"/>
          <w:b/>
          <w:sz w:val="28"/>
          <w:szCs w:val="28"/>
        </w:rPr>
      </w:pPr>
      <w:r>
        <w:rPr>
          <w:rFonts w:ascii="Times New Roman" w:hAnsi="Times New Roman" w:cs="Times New Roman"/>
          <w:b/>
          <w:sz w:val="28"/>
          <w:szCs w:val="28"/>
        </w:rPr>
        <w:br w:type="page"/>
      </w:r>
    </w:p>
    <w:p w:rsidR="009923D5" w:rsidRPr="000F17FD" w:rsidRDefault="009923D5" w:rsidP="00E9252E">
      <w:pPr>
        <w:spacing w:line="360" w:lineRule="auto"/>
        <w:jc w:val="center"/>
        <w:rPr>
          <w:rFonts w:ascii="Times New Roman" w:hAnsi="Times New Roman" w:cs="Times New Roman"/>
          <w:sz w:val="28"/>
          <w:szCs w:val="28"/>
        </w:rPr>
      </w:pPr>
      <w:r w:rsidRPr="00D83D51">
        <w:rPr>
          <w:rFonts w:ascii="Times New Roman" w:hAnsi="Times New Roman" w:cs="Times New Roman"/>
          <w:b/>
          <w:sz w:val="28"/>
          <w:szCs w:val="28"/>
        </w:rPr>
        <w:lastRenderedPageBreak/>
        <w:t>ВВЕДЕНИЕ</w:t>
      </w:r>
    </w:p>
    <w:p w:rsidR="00D83D51" w:rsidRPr="00486300" w:rsidRDefault="00D83D51" w:rsidP="00D83D51">
      <w:pPr>
        <w:widowControl w:val="0"/>
        <w:spacing w:after="0" w:line="360" w:lineRule="auto"/>
        <w:ind w:firstLine="709"/>
        <w:jc w:val="both"/>
        <w:rPr>
          <w:rFonts w:ascii="Times New Roman" w:eastAsia="Times New Roman" w:hAnsi="Times New Roman" w:cs="Times New Roman"/>
          <w:sz w:val="28"/>
          <w:szCs w:val="28"/>
        </w:rPr>
      </w:pPr>
      <w:r w:rsidRPr="009D04DD">
        <w:rPr>
          <w:rFonts w:ascii="Times New Roman" w:eastAsia="Times New Roman" w:hAnsi="Times New Roman" w:cs="Times New Roman"/>
          <w:b/>
          <w:sz w:val="28"/>
          <w:szCs w:val="28"/>
        </w:rPr>
        <w:t xml:space="preserve">Актуальность </w:t>
      </w:r>
      <w:r w:rsidRPr="009D04DD">
        <w:rPr>
          <w:rFonts w:ascii="Times New Roman" w:hAnsi="Times New Roman"/>
          <w:b/>
          <w:sz w:val="28"/>
          <w:szCs w:val="28"/>
        </w:rPr>
        <w:t>темы исследования</w:t>
      </w:r>
      <w:r w:rsidR="009D04DD">
        <w:rPr>
          <w:rFonts w:ascii="Times New Roman" w:hAnsi="Times New Roman"/>
          <w:b/>
          <w:sz w:val="28"/>
          <w:szCs w:val="28"/>
        </w:rPr>
        <w:t>.</w:t>
      </w:r>
      <w:r w:rsidR="009D04DD">
        <w:rPr>
          <w:rFonts w:ascii="Times New Roman" w:eastAsia="Times New Roman" w:hAnsi="Times New Roman" w:cs="Times New Roman"/>
          <w:sz w:val="28"/>
          <w:szCs w:val="28"/>
        </w:rPr>
        <w:t>Л</w:t>
      </w:r>
      <w:r w:rsidRPr="00486300">
        <w:rPr>
          <w:rFonts w:ascii="Times New Roman" w:eastAsia="Times New Roman" w:hAnsi="Times New Roman" w:cs="Times New Roman"/>
          <w:sz w:val="28"/>
          <w:szCs w:val="28"/>
        </w:rPr>
        <w:t xml:space="preserve">изинг в России </w:t>
      </w:r>
      <w:r w:rsidR="009D04DD" w:rsidRPr="00486300">
        <w:rPr>
          <w:rFonts w:ascii="Times New Roman" w:eastAsia="Times New Roman" w:hAnsi="Times New Roman" w:cs="Times New Roman"/>
          <w:sz w:val="28"/>
          <w:szCs w:val="28"/>
        </w:rPr>
        <w:t>на данный момент</w:t>
      </w:r>
      <w:r w:rsidR="009D04DD">
        <w:rPr>
          <w:rFonts w:ascii="Times New Roman" w:eastAsia="Times New Roman" w:hAnsi="Times New Roman" w:cs="Times New Roman"/>
          <w:sz w:val="28"/>
          <w:szCs w:val="28"/>
        </w:rPr>
        <w:t>,</w:t>
      </w:r>
      <w:r w:rsidRPr="00486300">
        <w:rPr>
          <w:rFonts w:ascii="Times New Roman" w:eastAsia="Times New Roman" w:hAnsi="Times New Roman" w:cs="Times New Roman"/>
          <w:sz w:val="28"/>
          <w:szCs w:val="28"/>
        </w:rPr>
        <w:t xml:space="preserve">является самым востребованным инструментом долгосрочного финансирования при приобретении абсолютно любой техники или оборудования. </w:t>
      </w:r>
    </w:p>
    <w:p w:rsidR="00F750B0" w:rsidRPr="00236EDE" w:rsidRDefault="00F750B0" w:rsidP="00F750B0">
      <w:pPr>
        <w:tabs>
          <w:tab w:val="left" w:pos="726"/>
        </w:tabs>
        <w:spacing w:after="0" w:line="360" w:lineRule="auto"/>
        <w:ind w:firstLine="709"/>
        <w:contextualSpacing/>
        <w:jc w:val="both"/>
        <w:rPr>
          <w:rFonts w:ascii="Times New Roman" w:hAnsi="Times New Roman"/>
          <w:sz w:val="28"/>
          <w:szCs w:val="28"/>
        </w:rPr>
      </w:pPr>
      <w:r w:rsidRPr="00236EDE">
        <w:rPr>
          <w:rFonts w:ascii="Times New Roman" w:hAnsi="Times New Roman"/>
          <w:sz w:val="28"/>
          <w:szCs w:val="28"/>
        </w:rPr>
        <w:t xml:space="preserve">Лизинг позволяет осуществить полное финансирование капиталовложений, </w:t>
      </w:r>
      <w:r w:rsidR="002F2C7B">
        <w:rPr>
          <w:rFonts w:ascii="Times New Roman" w:hAnsi="Times New Roman"/>
          <w:sz w:val="28"/>
          <w:szCs w:val="28"/>
        </w:rPr>
        <w:t xml:space="preserve">при этом </w:t>
      </w:r>
      <w:r w:rsidRPr="00236EDE">
        <w:rPr>
          <w:rFonts w:ascii="Times New Roman" w:hAnsi="Times New Roman"/>
          <w:sz w:val="28"/>
          <w:szCs w:val="28"/>
        </w:rPr>
        <w:t xml:space="preserve">сохраняя предприятиям финансовую ликвидность, которая может понадобиться им в оборотном капитале или для других капитальных вложений. </w:t>
      </w:r>
    </w:p>
    <w:p w:rsidR="00F750B0" w:rsidRDefault="00F750B0" w:rsidP="00F750B0">
      <w:pPr>
        <w:tabs>
          <w:tab w:val="left" w:pos="726"/>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w:t>
      </w:r>
      <w:r w:rsidRPr="0050556E">
        <w:rPr>
          <w:rFonts w:ascii="Times New Roman" w:hAnsi="Times New Roman" w:cs="Times New Roman"/>
          <w:sz w:val="28"/>
          <w:szCs w:val="28"/>
        </w:rPr>
        <w:t>изинг, объединяет все элементы внешнеторговых, кредитных и инвестиционных операций. Для организацийлизинг может стать эффективным финансовым инструментом и оптимальным способом для расширения производственной базы, приобретения современного оборудования, транспорта, имущественного комплекса, а также для внедрения новых технологий</w:t>
      </w:r>
      <w:r>
        <w:rPr>
          <w:rFonts w:ascii="Times New Roman" w:hAnsi="Times New Roman" w:cs="Times New Roman"/>
          <w:sz w:val="28"/>
          <w:szCs w:val="28"/>
        </w:rPr>
        <w:t xml:space="preserve"> [8]</w:t>
      </w:r>
      <w:r w:rsidRPr="0050556E">
        <w:rPr>
          <w:rFonts w:ascii="Times New Roman" w:hAnsi="Times New Roman" w:cs="Times New Roman"/>
          <w:sz w:val="28"/>
          <w:szCs w:val="28"/>
        </w:rPr>
        <w:t>.</w:t>
      </w:r>
    </w:p>
    <w:p w:rsidR="00AA4541" w:rsidRDefault="00AA4541" w:rsidP="00F750B0">
      <w:pPr>
        <w:tabs>
          <w:tab w:val="left" w:pos="726"/>
        </w:tabs>
        <w:spacing w:after="0" w:line="360" w:lineRule="auto"/>
        <w:ind w:firstLine="709"/>
        <w:contextualSpacing/>
        <w:jc w:val="both"/>
        <w:rPr>
          <w:rFonts w:ascii="Times New Roman" w:hAnsi="Times New Roman" w:cs="Times New Roman"/>
          <w:sz w:val="28"/>
          <w:szCs w:val="28"/>
        </w:rPr>
      </w:pPr>
      <w:r w:rsidRPr="001F7DB4">
        <w:rPr>
          <w:rFonts w:ascii="Times New Roman" w:hAnsi="Times New Roman"/>
          <w:color w:val="000000"/>
          <w:sz w:val="28"/>
          <w:szCs w:val="28"/>
        </w:rPr>
        <w:t xml:space="preserve">Таким образом, изучение учета  и аудита </w:t>
      </w:r>
      <w:r>
        <w:rPr>
          <w:rFonts w:ascii="Times New Roman" w:hAnsi="Times New Roman"/>
          <w:color w:val="000000"/>
          <w:sz w:val="28"/>
          <w:szCs w:val="28"/>
        </w:rPr>
        <w:t>лизинговых операций</w:t>
      </w:r>
      <w:r w:rsidRPr="001F7DB4">
        <w:rPr>
          <w:rFonts w:ascii="Times New Roman" w:hAnsi="Times New Roman"/>
          <w:color w:val="000000"/>
          <w:sz w:val="28"/>
          <w:szCs w:val="28"/>
        </w:rPr>
        <w:t xml:space="preserve"> является очень актуальным</w:t>
      </w:r>
    </w:p>
    <w:p w:rsidR="00AA4541" w:rsidRPr="00AA4541" w:rsidRDefault="009923D5" w:rsidP="00AA4541">
      <w:pPr>
        <w:pStyle w:val="1"/>
        <w:jc w:val="both"/>
        <w:rPr>
          <w:b w:val="0"/>
          <w:bCs/>
          <w:i w:val="0"/>
          <w:smallCaps w:val="0"/>
          <w:noProof w:val="0"/>
          <w:kern w:val="32"/>
        </w:rPr>
      </w:pPr>
      <w:r w:rsidRPr="00AA4541">
        <w:rPr>
          <w:i w:val="0"/>
          <w:smallCaps w:val="0"/>
          <w:noProof w:val="0"/>
          <w:lang w:eastAsia="ru-RU"/>
        </w:rPr>
        <w:t xml:space="preserve">Цель и задачи исследования. </w:t>
      </w:r>
      <w:r w:rsidR="00AA4541" w:rsidRPr="00AA4541">
        <w:rPr>
          <w:b w:val="0"/>
          <w:i w:val="0"/>
          <w:smallCaps w:val="0"/>
          <w:noProof w:val="0"/>
          <w:lang w:eastAsia="ru-RU"/>
        </w:rPr>
        <w:t>Цель данной выпускной</w:t>
      </w:r>
      <w:r w:rsidR="00AA4541" w:rsidRPr="00AA4541">
        <w:rPr>
          <w:b w:val="0"/>
          <w:bCs/>
          <w:i w:val="0"/>
          <w:smallCaps w:val="0"/>
          <w:noProof w:val="0"/>
          <w:kern w:val="32"/>
        </w:rPr>
        <w:t xml:space="preserve"> квалификационной работы состоит в том, чтобы на примере конкретной организации исследовать состояние </w:t>
      </w:r>
      <w:r w:rsidR="00AA4541" w:rsidRPr="00AA4541">
        <w:rPr>
          <w:b w:val="0"/>
          <w:bCs/>
          <w:i w:val="0"/>
          <w:smallCaps w:val="0"/>
          <w:noProof w:val="0"/>
          <w:color w:val="000000"/>
          <w:kern w:val="32"/>
        </w:rPr>
        <w:t>учета и аудита</w:t>
      </w:r>
      <w:r w:rsidR="00AA4541">
        <w:rPr>
          <w:b w:val="0"/>
          <w:bCs/>
          <w:i w:val="0"/>
          <w:smallCaps w:val="0"/>
          <w:noProof w:val="0"/>
          <w:color w:val="000000"/>
          <w:kern w:val="32"/>
        </w:rPr>
        <w:t xml:space="preserve"> объектов лизинга</w:t>
      </w:r>
      <w:r w:rsidR="00AA4541" w:rsidRPr="00AA4541">
        <w:rPr>
          <w:b w:val="0"/>
          <w:bCs/>
          <w:i w:val="0"/>
          <w:smallCaps w:val="0"/>
          <w:noProof w:val="0"/>
          <w:color w:val="000000"/>
          <w:kern w:val="32"/>
        </w:rPr>
        <w:t>,</w:t>
      </w:r>
      <w:r w:rsidR="00AA4541" w:rsidRPr="00AA4541">
        <w:rPr>
          <w:b w:val="0"/>
          <w:bCs/>
          <w:i w:val="0"/>
          <w:smallCaps w:val="0"/>
          <w:noProof w:val="0"/>
          <w:kern w:val="32"/>
        </w:rPr>
        <w:t xml:space="preserve"> разработать рекомендации по их рационализации. Для достижения указанной цели определены основные задачи исследования:</w:t>
      </w:r>
    </w:p>
    <w:p w:rsidR="009923D5" w:rsidRPr="000F17FD" w:rsidRDefault="00AA4541" w:rsidP="00E10654">
      <w:pPr>
        <w:pStyle w:val="a5"/>
        <w:numPr>
          <w:ilvl w:val="0"/>
          <w:numId w:val="34"/>
        </w:numPr>
        <w:shd w:val="clear" w:color="auto" w:fill="FFFFFF"/>
        <w:spacing w:before="0" w:beforeAutospacing="0" w:after="0" w:afterAutospacing="0" w:line="360" w:lineRule="auto"/>
        <w:ind w:left="0" w:firstLine="0"/>
        <w:jc w:val="both"/>
        <w:rPr>
          <w:sz w:val="28"/>
          <w:szCs w:val="28"/>
        </w:rPr>
      </w:pPr>
      <w:r w:rsidRPr="001F7DB4">
        <w:rPr>
          <w:sz w:val="28"/>
          <w:szCs w:val="28"/>
        </w:rPr>
        <w:t xml:space="preserve">исследование теоретических основ </w:t>
      </w:r>
      <w:r w:rsidRPr="001F7DB4">
        <w:rPr>
          <w:color w:val="000000"/>
          <w:sz w:val="28"/>
          <w:szCs w:val="28"/>
        </w:rPr>
        <w:t>учета  и аудита</w:t>
      </w:r>
      <w:r w:rsidR="009923D5">
        <w:rPr>
          <w:sz w:val="28"/>
          <w:szCs w:val="28"/>
        </w:rPr>
        <w:t>лизинговых операцийв организации</w:t>
      </w:r>
      <w:r w:rsidR="009923D5" w:rsidRPr="000F17FD">
        <w:rPr>
          <w:sz w:val="28"/>
          <w:szCs w:val="28"/>
        </w:rPr>
        <w:t xml:space="preserve">; </w:t>
      </w:r>
    </w:p>
    <w:p w:rsidR="009923D5" w:rsidRPr="000F17FD" w:rsidRDefault="009923D5" w:rsidP="00E10654">
      <w:pPr>
        <w:pStyle w:val="a5"/>
        <w:numPr>
          <w:ilvl w:val="0"/>
          <w:numId w:val="34"/>
        </w:numPr>
        <w:spacing w:before="0" w:beforeAutospacing="0" w:after="0" w:afterAutospacing="0" w:line="360" w:lineRule="auto"/>
        <w:ind w:left="0" w:firstLine="0"/>
        <w:jc w:val="both"/>
        <w:rPr>
          <w:sz w:val="28"/>
          <w:szCs w:val="28"/>
        </w:rPr>
      </w:pPr>
      <w:r w:rsidRPr="000F17FD">
        <w:rPr>
          <w:sz w:val="28"/>
          <w:szCs w:val="28"/>
        </w:rPr>
        <w:t>провести анализ экономического состояния исследуемой организации, ее финансового состояния и платежеспособности;</w:t>
      </w:r>
    </w:p>
    <w:p w:rsidR="009923D5" w:rsidRPr="000F17FD" w:rsidRDefault="009923D5" w:rsidP="00E10654">
      <w:pPr>
        <w:pStyle w:val="a5"/>
        <w:numPr>
          <w:ilvl w:val="0"/>
          <w:numId w:val="34"/>
        </w:numPr>
        <w:spacing w:before="0" w:beforeAutospacing="0" w:after="0" w:afterAutospacing="0" w:line="360" w:lineRule="auto"/>
        <w:ind w:left="0" w:firstLine="0"/>
        <w:jc w:val="both"/>
        <w:rPr>
          <w:sz w:val="28"/>
          <w:szCs w:val="28"/>
        </w:rPr>
      </w:pPr>
      <w:r w:rsidRPr="000F17FD">
        <w:rPr>
          <w:sz w:val="28"/>
          <w:szCs w:val="28"/>
        </w:rPr>
        <w:t xml:space="preserve">исследовать организацию и методику учета </w:t>
      </w:r>
      <w:r w:rsidR="00F750B0">
        <w:rPr>
          <w:sz w:val="28"/>
          <w:szCs w:val="28"/>
        </w:rPr>
        <w:t xml:space="preserve">предметов </w:t>
      </w:r>
      <w:r>
        <w:rPr>
          <w:sz w:val="28"/>
          <w:szCs w:val="28"/>
        </w:rPr>
        <w:t>лизинг</w:t>
      </w:r>
      <w:r w:rsidR="00F750B0">
        <w:rPr>
          <w:sz w:val="28"/>
          <w:szCs w:val="28"/>
        </w:rPr>
        <w:t>а</w:t>
      </w:r>
      <w:r w:rsidR="002F2C7B">
        <w:rPr>
          <w:sz w:val="28"/>
          <w:szCs w:val="28"/>
        </w:rPr>
        <w:t>на</w:t>
      </w:r>
      <w:bookmarkStart w:id="2" w:name="_GoBack"/>
      <w:bookmarkEnd w:id="2"/>
      <w:r w:rsidR="002F2C7B">
        <w:rPr>
          <w:sz w:val="28"/>
          <w:szCs w:val="28"/>
        </w:rPr>
        <w:t>предприятии</w:t>
      </w:r>
      <w:r w:rsidRPr="000F17FD">
        <w:rPr>
          <w:sz w:val="28"/>
          <w:szCs w:val="28"/>
        </w:rPr>
        <w:t>;</w:t>
      </w:r>
    </w:p>
    <w:p w:rsidR="009923D5" w:rsidRPr="0089329A" w:rsidRDefault="009923D5" w:rsidP="00E10654">
      <w:pPr>
        <w:pStyle w:val="a5"/>
        <w:numPr>
          <w:ilvl w:val="0"/>
          <w:numId w:val="34"/>
        </w:numPr>
        <w:spacing w:before="0" w:beforeAutospacing="0" w:after="0" w:afterAutospacing="0" w:line="360" w:lineRule="auto"/>
        <w:ind w:left="0" w:firstLine="0"/>
        <w:jc w:val="both"/>
        <w:rPr>
          <w:sz w:val="28"/>
          <w:szCs w:val="28"/>
        </w:rPr>
      </w:pPr>
      <w:r>
        <w:rPr>
          <w:sz w:val="28"/>
          <w:szCs w:val="28"/>
        </w:rPr>
        <w:lastRenderedPageBreak/>
        <w:t>сформулировать</w:t>
      </w:r>
      <w:r w:rsidRPr="0089329A">
        <w:rPr>
          <w:sz w:val="28"/>
          <w:szCs w:val="28"/>
        </w:rPr>
        <w:t xml:space="preserve"> вывод</w:t>
      </w:r>
      <w:r>
        <w:rPr>
          <w:sz w:val="28"/>
          <w:szCs w:val="28"/>
        </w:rPr>
        <w:t>ы</w:t>
      </w:r>
      <w:r w:rsidRPr="0089329A">
        <w:rPr>
          <w:sz w:val="28"/>
          <w:szCs w:val="28"/>
        </w:rPr>
        <w:t xml:space="preserve"> и рекомендации по рационализации учета </w:t>
      </w:r>
      <w:r>
        <w:rPr>
          <w:sz w:val="28"/>
          <w:szCs w:val="28"/>
        </w:rPr>
        <w:t>лизингового имущества в организации</w:t>
      </w:r>
      <w:r w:rsidRPr="0089329A">
        <w:rPr>
          <w:sz w:val="28"/>
          <w:szCs w:val="28"/>
        </w:rPr>
        <w:t>.</w:t>
      </w:r>
    </w:p>
    <w:p w:rsidR="005B0610" w:rsidRPr="005B0610" w:rsidRDefault="009923D5" w:rsidP="005B0610">
      <w:pPr>
        <w:spacing w:after="0" w:line="360" w:lineRule="auto"/>
        <w:contextualSpacing/>
        <w:jc w:val="both"/>
        <w:rPr>
          <w:rFonts w:ascii="Times New Roman" w:eastAsia="Calibri" w:hAnsi="Times New Roman" w:cs="Times New Roman"/>
          <w:color w:val="000000"/>
          <w:sz w:val="28"/>
          <w:szCs w:val="28"/>
          <w:lang w:eastAsia="en-US"/>
        </w:rPr>
      </w:pPr>
      <w:r w:rsidRPr="005B0610">
        <w:rPr>
          <w:rFonts w:ascii="Times New Roman" w:hAnsi="Times New Roman" w:cs="Times New Roman"/>
          <w:b/>
          <w:sz w:val="28"/>
          <w:szCs w:val="28"/>
        </w:rPr>
        <w:t>Объект и предмет исследования.</w:t>
      </w:r>
      <w:r w:rsidRPr="005B0610">
        <w:rPr>
          <w:rFonts w:ascii="Times New Roman" w:hAnsi="Times New Roman" w:cs="Times New Roman"/>
          <w:sz w:val="28"/>
          <w:szCs w:val="28"/>
        </w:rPr>
        <w:t xml:space="preserve"> Объектом исследования </w:t>
      </w:r>
      <w:r w:rsidR="00AA4541" w:rsidRPr="005B0610">
        <w:rPr>
          <w:rFonts w:ascii="Times New Roman" w:hAnsi="Times New Roman" w:cs="Times New Roman"/>
          <w:sz w:val="28"/>
          <w:szCs w:val="28"/>
        </w:rPr>
        <w:t xml:space="preserve">была выбрана коммерческая организация, основным видом деятельности которой является реализация кисломолочных продуктов, </w:t>
      </w:r>
      <w:r w:rsidRPr="005B0610">
        <w:rPr>
          <w:rFonts w:ascii="Times New Roman" w:hAnsi="Times New Roman" w:cs="Times New Roman"/>
          <w:sz w:val="28"/>
          <w:szCs w:val="28"/>
        </w:rPr>
        <w:t>ООО «Меркурий-Милк» г. Ижевска</w:t>
      </w:r>
      <w:r w:rsidR="00AA4541" w:rsidRPr="005B0610">
        <w:rPr>
          <w:rFonts w:ascii="Times New Roman" w:hAnsi="Times New Roman" w:cs="Times New Roman"/>
          <w:sz w:val="28"/>
          <w:szCs w:val="28"/>
        </w:rPr>
        <w:t xml:space="preserve"> Удмуртской Республики</w:t>
      </w:r>
      <w:r w:rsidRPr="005B0610">
        <w:rPr>
          <w:rFonts w:ascii="Times New Roman" w:hAnsi="Times New Roman" w:cs="Times New Roman"/>
          <w:sz w:val="28"/>
          <w:szCs w:val="28"/>
        </w:rPr>
        <w:t xml:space="preserve">. </w:t>
      </w:r>
      <w:r w:rsidR="005B0610" w:rsidRPr="005B0610">
        <w:rPr>
          <w:rFonts w:ascii="Times New Roman" w:eastAsia="Calibri" w:hAnsi="Times New Roman" w:cs="Times New Roman"/>
          <w:b/>
          <w:sz w:val="28"/>
          <w:szCs w:val="28"/>
          <w:lang w:eastAsia="en-US"/>
        </w:rPr>
        <w:t>Предмет исследования</w:t>
      </w:r>
      <w:r w:rsidR="005B0610" w:rsidRPr="005B0610">
        <w:rPr>
          <w:rFonts w:ascii="Times New Roman" w:eastAsia="Calibri" w:hAnsi="Times New Roman" w:cs="Times New Roman"/>
          <w:sz w:val="28"/>
          <w:szCs w:val="28"/>
          <w:lang w:eastAsia="en-US"/>
        </w:rPr>
        <w:t xml:space="preserve"> – </w:t>
      </w:r>
      <w:r w:rsidR="005B0610" w:rsidRPr="005B0610">
        <w:rPr>
          <w:rFonts w:ascii="Times New Roman" w:eastAsia="Calibri" w:hAnsi="Times New Roman" w:cs="Times New Roman"/>
          <w:color w:val="000000"/>
          <w:sz w:val="28"/>
          <w:szCs w:val="28"/>
          <w:lang w:eastAsia="en-US"/>
        </w:rPr>
        <w:t xml:space="preserve">учет  и аудит </w:t>
      </w:r>
      <w:r w:rsidR="005B0610" w:rsidRPr="005B0610">
        <w:rPr>
          <w:rFonts w:ascii="Times New Roman" w:hAnsi="Times New Roman" w:cs="Times New Roman"/>
          <w:sz w:val="28"/>
          <w:szCs w:val="28"/>
        </w:rPr>
        <w:t>лизинговых операций в организации лизингополучателя</w:t>
      </w:r>
      <w:r w:rsidR="005B0610" w:rsidRPr="005B0610">
        <w:rPr>
          <w:rFonts w:ascii="Times New Roman" w:eastAsia="Calibri" w:hAnsi="Times New Roman" w:cs="Times New Roman"/>
          <w:color w:val="000000"/>
          <w:sz w:val="28"/>
          <w:szCs w:val="28"/>
          <w:lang w:eastAsia="en-US"/>
        </w:rPr>
        <w:t>, предъявляемые к ним требования и их документальное и бухгалтерское оформление.</w:t>
      </w:r>
    </w:p>
    <w:p w:rsidR="009923D5" w:rsidRPr="00A67C3D" w:rsidRDefault="009923D5" w:rsidP="009923D5">
      <w:pPr>
        <w:pStyle w:val="a5"/>
        <w:shd w:val="clear" w:color="auto" w:fill="FFFFFF"/>
        <w:spacing w:before="0" w:beforeAutospacing="0" w:after="0" w:afterAutospacing="0" w:line="360" w:lineRule="auto"/>
        <w:ind w:firstLine="720"/>
        <w:jc w:val="both"/>
        <w:rPr>
          <w:b/>
          <w:sz w:val="28"/>
          <w:szCs w:val="28"/>
        </w:rPr>
      </w:pPr>
      <w:r w:rsidRPr="00A67C3D">
        <w:rPr>
          <w:b/>
          <w:sz w:val="28"/>
          <w:szCs w:val="28"/>
        </w:rPr>
        <w:t>Основные результаты исследования, выносимые на защиту:</w:t>
      </w:r>
    </w:p>
    <w:p w:rsidR="009923D5" w:rsidRPr="00A67C3D" w:rsidRDefault="009923D5" w:rsidP="00E10654">
      <w:pPr>
        <w:pStyle w:val="a5"/>
        <w:numPr>
          <w:ilvl w:val="0"/>
          <w:numId w:val="34"/>
        </w:numPr>
        <w:shd w:val="clear" w:color="auto" w:fill="FFFFFF"/>
        <w:spacing w:before="0" w:beforeAutospacing="0" w:after="0" w:afterAutospacing="0" w:line="360" w:lineRule="auto"/>
        <w:ind w:left="0" w:firstLine="0"/>
        <w:jc w:val="both"/>
        <w:rPr>
          <w:sz w:val="28"/>
          <w:szCs w:val="28"/>
        </w:rPr>
      </w:pPr>
      <w:r w:rsidRPr="00A67C3D">
        <w:rPr>
          <w:sz w:val="28"/>
          <w:szCs w:val="28"/>
        </w:rPr>
        <w:t>определение сущности и экономического содержания понятия  «</w:t>
      </w:r>
      <w:r>
        <w:rPr>
          <w:sz w:val="28"/>
          <w:szCs w:val="28"/>
        </w:rPr>
        <w:t>лизинг</w:t>
      </w:r>
      <w:r w:rsidRPr="00A67C3D">
        <w:rPr>
          <w:sz w:val="28"/>
          <w:szCs w:val="28"/>
        </w:rPr>
        <w:t>»;</w:t>
      </w:r>
    </w:p>
    <w:p w:rsidR="009923D5" w:rsidRPr="00A67C3D" w:rsidRDefault="009923D5" w:rsidP="00E10654">
      <w:pPr>
        <w:pStyle w:val="a5"/>
        <w:numPr>
          <w:ilvl w:val="0"/>
          <w:numId w:val="35"/>
        </w:numPr>
        <w:spacing w:before="0" w:beforeAutospacing="0" w:after="0" w:afterAutospacing="0" w:line="360" w:lineRule="auto"/>
        <w:ind w:left="0" w:firstLine="0"/>
        <w:jc w:val="both"/>
        <w:rPr>
          <w:sz w:val="28"/>
          <w:szCs w:val="28"/>
        </w:rPr>
      </w:pPr>
      <w:r w:rsidRPr="00A67C3D">
        <w:rPr>
          <w:sz w:val="28"/>
          <w:szCs w:val="28"/>
        </w:rPr>
        <w:t>оценка экономических и финансовых показателей изучаемой организации;</w:t>
      </w:r>
    </w:p>
    <w:p w:rsidR="009923D5" w:rsidRPr="00A67C3D" w:rsidRDefault="009923D5" w:rsidP="00E10654">
      <w:pPr>
        <w:pStyle w:val="a5"/>
        <w:numPr>
          <w:ilvl w:val="0"/>
          <w:numId w:val="35"/>
        </w:numPr>
        <w:spacing w:before="0" w:beforeAutospacing="0" w:after="0" w:afterAutospacing="0" w:line="360" w:lineRule="auto"/>
        <w:ind w:left="0" w:firstLine="0"/>
        <w:jc w:val="both"/>
        <w:rPr>
          <w:sz w:val="28"/>
          <w:szCs w:val="28"/>
        </w:rPr>
      </w:pPr>
      <w:r w:rsidRPr="00A67C3D">
        <w:rPr>
          <w:sz w:val="28"/>
          <w:szCs w:val="28"/>
        </w:rPr>
        <w:t xml:space="preserve">рекомендации по рационализации учета </w:t>
      </w:r>
      <w:r>
        <w:rPr>
          <w:sz w:val="28"/>
          <w:szCs w:val="28"/>
        </w:rPr>
        <w:t>лизингов</w:t>
      </w:r>
      <w:r w:rsidR="00FB42F6">
        <w:rPr>
          <w:sz w:val="28"/>
          <w:szCs w:val="28"/>
        </w:rPr>
        <w:t>огоимущества</w:t>
      </w:r>
      <w:r>
        <w:rPr>
          <w:sz w:val="28"/>
          <w:szCs w:val="28"/>
        </w:rPr>
        <w:t xml:space="preserve"> в организации.</w:t>
      </w:r>
    </w:p>
    <w:p w:rsidR="009923D5" w:rsidRDefault="009923D5" w:rsidP="009923D5">
      <w:pPr>
        <w:pStyle w:val="a5"/>
        <w:shd w:val="clear" w:color="auto" w:fill="FFFFFF"/>
        <w:spacing w:before="0" w:beforeAutospacing="0" w:after="0" w:afterAutospacing="0" w:line="360" w:lineRule="auto"/>
        <w:ind w:firstLine="720"/>
        <w:jc w:val="both"/>
        <w:rPr>
          <w:sz w:val="28"/>
          <w:szCs w:val="28"/>
        </w:rPr>
      </w:pPr>
      <w:r w:rsidRPr="00E53174">
        <w:rPr>
          <w:b/>
          <w:sz w:val="28"/>
          <w:szCs w:val="28"/>
        </w:rPr>
        <w:t>Теоретической и методической основойвыполнения</w:t>
      </w:r>
      <w:r w:rsidR="00E53174" w:rsidRPr="00234DD9">
        <w:rPr>
          <w:b/>
          <w:sz w:val="28"/>
          <w:szCs w:val="28"/>
        </w:rPr>
        <w:t>выпускн</w:t>
      </w:r>
      <w:r w:rsidR="00E53174">
        <w:rPr>
          <w:b/>
          <w:sz w:val="28"/>
          <w:szCs w:val="28"/>
        </w:rPr>
        <w:t>ой</w:t>
      </w:r>
      <w:r w:rsidR="00E53174" w:rsidRPr="00234DD9">
        <w:rPr>
          <w:b/>
          <w:sz w:val="28"/>
          <w:szCs w:val="28"/>
        </w:rPr>
        <w:t>квалификационн</w:t>
      </w:r>
      <w:r w:rsidR="00E53174">
        <w:rPr>
          <w:b/>
          <w:sz w:val="28"/>
          <w:szCs w:val="28"/>
        </w:rPr>
        <w:t>ой</w:t>
      </w:r>
      <w:r w:rsidRPr="00E53174">
        <w:rPr>
          <w:b/>
          <w:sz w:val="28"/>
          <w:szCs w:val="28"/>
        </w:rPr>
        <w:t>работы</w:t>
      </w:r>
      <w:r w:rsidRPr="00A67C3D">
        <w:rPr>
          <w:sz w:val="28"/>
          <w:szCs w:val="28"/>
        </w:rPr>
        <w:t xml:space="preserve"> послужили труды отечественных и зарубежных </w:t>
      </w:r>
      <w:r w:rsidR="00E53174">
        <w:rPr>
          <w:sz w:val="28"/>
          <w:szCs w:val="28"/>
        </w:rPr>
        <w:t>ученых экономистов</w:t>
      </w:r>
      <w:r w:rsidRPr="00A67C3D">
        <w:rPr>
          <w:sz w:val="28"/>
          <w:szCs w:val="28"/>
        </w:rPr>
        <w:t>, а так же законодательные и нормативные акты, регулирующие бухгалтерский учет. Информационной базой являлись первичные</w:t>
      </w:r>
      <w:r w:rsidRPr="00CC73AD">
        <w:rPr>
          <w:sz w:val="28"/>
          <w:szCs w:val="28"/>
        </w:rPr>
        <w:t xml:space="preserve"> документы, регистры учета, годовая бухгалтерская (финансовая) отчетность </w:t>
      </w:r>
      <w:r>
        <w:rPr>
          <w:sz w:val="28"/>
          <w:szCs w:val="28"/>
        </w:rPr>
        <w:t>ООО «Меркурий-Милк».</w:t>
      </w:r>
    </w:p>
    <w:p w:rsidR="009923D5" w:rsidRPr="008643AF" w:rsidRDefault="009923D5" w:rsidP="009923D5">
      <w:pPr>
        <w:pStyle w:val="a5"/>
        <w:shd w:val="clear" w:color="auto" w:fill="FFFFFF"/>
        <w:spacing w:before="0" w:beforeAutospacing="0" w:after="0" w:afterAutospacing="0" w:line="360" w:lineRule="auto"/>
        <w:ind w:firstLine="720"/>
        <w:jc w:val="both"/>
        <w:rPr>
          <w:sz w:val="28"/>
          <w:szCs w:val="28"/>
        </w:rPr>
      </w:pPr>
      <w:r w:rsidRPr="008643AF">
        <w:rPr>
          <w:sz w:val="28"/>
          <w:szCs w:val="28"/>
        </w:rPr>
        <w:t xml:space="preserve">В процессе выполнения настоящей работы были использованы общенаучные и специальные методы исследования: анализ, синтез, моделирование, экономико – статистический и др. </w:t>
      </w:r>
    </w:p>
    <w:bookmarkEnd w:id="0"/>
    <w:bookmarkEnd w:id="1"/>
    <w:p w:rsidR="00D43F06" w:rsidRDefault="00D43F06">
      <w:pPr>
        <w:rPr>
          <w:rFonts w:ascii="Times New Roman" w:hAnsi="Times New Roman" w:cs="Times New Roman"/>
          <w:b/>
          <w:sz w:val="28"/>
          <w:szCs w:val="28"/>
        </w:rPr>
      </w:pPr>
      <w:r>
        <w:rPr>
          <w:rFonts w:ascii="Times New Roman" w:hAnsi="Times New Roman" w:cs="Times New Roman"/>
          <w:b/>
          <w:sz w:val="28"/>
          <w:szCs w:val="28"/>
        </w:rPr>
        <w:br w:type="page"/>
      </w:r>
    </w:p>
    <w:p w:rsidR="00D43F06" w:rsidRDefault="00D43F06" w:rsidP="000B0554">
      <w:pPr>
        <w:spacing w:after="0" w:line="360" w:lineRule="auto"/>
        <w:contextualSpacing/>
        <w:jc w:val="center"/>
        <w:rPr>
          <w:rFonts w:ascii="Times New Roman" w:eastAsia="Times New Roman" w:hAnsi="Times New Roman" w:cs="Times New Roman"/>
          <w:b/>
          <w:sz w:val="28"/>
          <w:szCs w:val="28"/>
        </w:rPr>
      </w:pPr>
      <w:r w:rsidRPr="00ED3997">
        <w:rPr>
          <w:rFonts w:ascii="Times New Roman" w:hAnsi="Times New Roman" w:cs="Times New Roman"/>
          <w:b/>
          <w:sz w:val="28"/>
          <w:szCs w:val="28"/>
        </w:rPr>
        <w:lastRenderedPageBreak/>
        <w:t xml:space="preserve">1 </w:t>
      </w:r>
      <w:r w:rsidR="00F54B69" w:rsidRPr="00B71158">
        <w:rPr>
          <w:rFonts w:ascii="Times New Roman" w:eastAsia="Times New Roman" w:hAnsi="Times New Roman" w:cs="Times New Roman"/>
          <w:b/>
          <w:sz w:val="28"/>
          <w:szCs w:val="28"/>
        </w:rPr>
        <w:t xml:space="preserve">ТЕОРЕТИЧЕСКИЕ </w:t>
      </w:r>
      <w:r w:rsidR="00F54B69">
        <w:rPr>
          <w:rFonts w:ascii="Times New Roman" w:eastAsia="Times New Roman" w:hAnsi="Times New Roman" w:cs="Times New Roman"/>
          <w:b/>
          <w:sz w:val="28"/>
          <w:szCs w:val="28"/>
        </w:rPr>
        <w:t>ОСНОВЫ</w:t>
      </w:r>
      <w:r w:rsidR="00F54B69" w:rsidRPr="00B71158">
        <w:rPr>
          <w:rFonts w:ascii="Times New Roman" w:eastAsia="Times New Roman" w:hAnsi="Times New Roman" w:cs="Times New Roman"/>
          <w:b/>
          <w:sz w:val="28"/>
          <w:szCs w:val="28"/>
        </w:rPr>
        <w:t xml:space="preserve"> УЧЕТА И АУДИТА </w:t>
      </w:r>
      <w:r w:rsidR="00F54B69">
        <w:rPr>
          <w:rFonts w:ascii="Times New Roman" w:hAnsi="Times New Roman" w:cs="Times New Roman"/>
          <w:b/>
          <w:sz w:val="28"/>
          <w:szCs w:val="28"/>
        </w:rPr>
        <w:t xml:space="preserve">ЛИЗИНГОВЫХ </w:t>
      </w:r>
      <w:r w:rsidR="00F54B69" w:rsidRPr="00B71158">
        <w:rPr>
          <w:rFonts w:ascii="Times New Roman" w:eastAsia="Times New Roman" w:hAnsi="Times New Roman" w:cs="Times New Roman"/>
          <w:b/>
          <w:sz w:val="28"/>
          <w:szCs w:val="28"/>
        </w:rPr>
        <w:t>ОПЕРАЦИЙ</w:t>
      </w:r>
    </w:p>
    <w:p w:rsidR="002B4EC5" w:rsidRPr="000B0554" w:rsidRDefault="000B0554" w:rsidP="00E10654">
      <w:pPr>
        <w:pStyle w:val="a4"/>
        <w:numPr>
          <w:ilvl w:val="1"/>
          <w:numId w:val="17"/>
        </w:numPr>
        <w:tabs>
          <w:tab w:val="left" w:pos="709"/>
        </w:tabs>
        <w:spacing w:after="0" w:line="360" w:lineRule="auto"/>
        <w:jc w:val="center"/>
        <w:rPr>
          <w:rFonts w:ascii="Times New Roman" w:hAnsi="Times New Roman" w:cs="Times New Roman"/>
          <w:b/>
          <w:sz w:val="28"/>
          <w:szCs w:val="28"/>
        </w:rPr>
      </w:pPr>
      <w:r w:rsidRPr="000B0554">
        <w:rPr>
          <w:rFonts w:ascii="Times New Roman" w:hAnsi="Times New Roman" w:cs="Times New Roman"/>
          <w:b/>
          <w:sz w:val="28"/>
          <w:szCs w:val="28"/>
        </w:rPr>
        <w:t>Теоретические основы учетализинговых операций</w:t>
      </w:r>
    </w:p>
    <w:p w:rsidR="000B0554" w:rsidRPr="000B0554" w:rsidRDefault="000B0554" w:rsidP="000B0554">
      <w:pPr>
        <w:pStyle w:val="a4"/>
        <w:tabs>
          <w:tab w:val="left" w:pos="709"/>
        </w:tabs>
        <w:spacing w:after="0" w:line="360" w:lineRule="auto"/>
        <w:ind w:left="1159"/>
        <w:rPr>
          <w:rFonts w:ascii="Times New Roman" w:hAnsi="Times New Roman" w:cs="Times New Roman"/>
          <w:b/>
          <w:sz w:val="28"/>
          <w:szCs w:val="28"/>
        </w:rPr>
      </w:pPr>
    </w:p>
    <w:p w:rsidR="008037D6" w:rsidRPr="00337FA6" w:rsidRDefault="008037D6" w:rsidP="00337FA6">
      <w:pPr>
        <w:spacing w:after="0" w:line="360" w:lineRule="auto"/>
        <w:ind w:firstLine="840"/>
        <w:contextualSpacing/>
        <w:jc w:val="both"/>
        <w:rPr>
          <w:rFonts w:ascii="Times New Roman" w:hAnsi="Times New Roman" w:cs="Times New Roman"/>
          <w:sz w:val="28"/>
          <w:szCs w:val="28"/>
        </w:rPr>
      </w:pPr>
      <w:r w:rsidRPr="00337FA6">
        <w:rPr>
          <w:rFonts w:ascii="Times New Roman" w:hAnsi="Times New Roman" w:cs="Times New Roman"/>
          <w:sz w:val="28"/>
          <w:szCs w:val="28"/>
        </w:rPr>
        <w:t>Содержание  и роль экономической сущности лизинга в теории и на практике трактуются по-разному. Одни считают лизинг как своеобразный и перспективный способ кредитования производства и предпринимательской деятельности, другие авторы отождествляют его с финансовой арендой (ст. 665 ГК РФ) или долгосрочной, которая сводится к наемным, подрядным, прокатным отношениям,  третьи авторы  отмечают лизинг завуалированным способом купли – продажи средств производства  или права пользования чужим имуществом, а четвертые интерпретируют лизинг как действия за чужой счет, то есть  управление чужим имуществом по поручению доверителя.</w:t>
      </w:r>
    </w:p>
    <w:p w:rsidR="008037D6" w:rsidRPr="00337FA6" w:rsidRDefault="008037D6" w:rsidP="00337FA6">
      <w:pPr>
        <w:spacing w:after="0" w:line="360" w:lineRule="auto"/>
        <w:ind w:firstLine="840"/>
        <w:contextualSpacing/>
        <w:jc w:val="both"/>
        <w:rPr>
          <w:rFonts w:ascii="Times New Roman" w:hAnsi="Times New Roman" w:cs="Times New Roman"/>
          <w:sz w:val="28"/>
          <w:szCs w:val="28"/>
        </w:rPr>
      </w:pPr>
      <w:r w:rsidRPr="00337FA6">
        <w:rPr>
          <w:rFonts w:ascii="Times New Roman" w:hAnsi="Times New Roman" w:cs="Times New Roman"/>
          <w:sz w:val="28"/>
          <w:szCs w:val="28"/>
        </w:rPr>
        <w:t>Однако при таком разночтении современное понятие лизинга опирается на многовековые классические принципы о разграничении понятий «собственник» и «пользователь» имущества. Существование этих понятий заключается в возможности разделения собственности  на два важнейших правомочия – пользование имуществом (использование его с целью извлечения дохода и других выгод), и само право собственности (правовое господство лица над объектом собственности), то есть богатство.</w:t>
      </w:r>
    </w:p>
    <w:p w:rsidR="008037D6" w:rsidRPr="00337FA6" w:rsidRDefault="008037D6" w:rsidP="00337FA6">
      <w:pPr>
        <w:spacing w:after="0" w:line="360" w:lineRule="auto"/>
        <w:ind w:firstLine="840"/>
        <w:contextualSpacing/>
        <w:jc w:val="both"/>
        <w:rPr>
          <w:rFonts w:ascii="Times New Roman" w:hAnsi="Times New Roman" w:cs="Times New Roman"/>
          <w:sz w:val="28"/>
          <w:szCs w:val="28"/>
        </w:rPr>
      </w:pPr>
      <w:r w:rsidRPr="00337FA6">
        <w:rPr>
          <w:rFonts w:ascii="Times New Roman" w:hAnsi="Times New Roman" w:cs="Times New Roman"/>
          <w:sz w:val="28"/>
          <w:szCs w:val="28"/>
        </w:rPr>
        <w:t xml:space="preserve">Исходя из этого, лизинг можно трактовать как способ реализации отношений собственности, определяющий состояние производительных сил и производственных отношений во взаимосвязи. </w:t>
      </w:r>
    </w:p>
    <w:p w:rsidR="001003F9" w:rsidRPr="00337FA6" w:rsidRDefault="001003F9" w:rsidP="00F54B69">
      <w:pPr>
        <w:spacing w:after="0" w:line="360" w:lineRule="auto"/>
        <w:ind w:firstLine="840"/>
        <w:contextualSpacing/>
        <w:jc w:val="both"/>
        <w:rPr>
          <w:rFonts w:ascii="Times New Roman" w:hAnsi="Times New Roman" w:cs="Times New Roman"/>
          <w:sz w:val="28"/>
          <w:szCs w:val="28"/>
        </w:rPr>
      </w:pPr>
      <w:r w:rsidRPr="00337FA6">
        <w:rPr>
          <w:rFonts w:ascii="Times New Roman" w:hAnsi="Times New Roman" w:cs="Times New Roman"/>
          <w:sz w:val="28"/>
          <w:szCs w:val="28"/>
        </w:rPr>
        <w:t>Такой точки зрения на экономическую сущность лизинга придерживаются многие специалисты, которые немало внесли в развитие лизинга в России, а именно М.И. Лещенко  и В.А. Горемыкин, а также В.М. Джуха.</w:t>
      </w:r>
    </w:p>
    <w:p w:rsidR="001003F9" w:rsidRPr="00337FA6" w:rsidRDefault="001003F9" w:rsidP="00337FA6">
      <w:pPr>
        <w:spacing w:after="0" w:line="360" w:lineRule="auto"/>
        <w:ind w:firstLine="840"/>
        <w:contextualSpacing/>
        <w:jc w:val="both"/>
        <w:rPr>
          <w:rFonts w:ascii="Times New Roman" w:hAnsi="Times New Roman" w:cs="Times New Roman"/>
          <w:sz w:val="28"/>
          <w:szCs w:val="28"/>
        </w:rPr>
      </w:pPr>
      <w:r w:rsidRPr="00337FA6">
        <w:rPr>
          <w:rFonts w:ascii="Times New Roman" w:hAnsi="Times New Roman" w:cs="Times New Roman"/>
          <w:sz w:val="28"/>
          <w:szCs w:val="28"/>
        </w:rPr>
        <w:t>В.М. Джуха также приводит следующее определение лизинга – это особый вид инвестирования временно свободных или привлеченных финансовых средств</w:t>
      </w:r>
      <w:r w:rsidR="00F54B69">
        <w:rPr>
          <w:rFonts w:ascii="Times New Roman" w:hAnsi="Times New Roman" w:cs="Times New Roman"/>
          <w:sz w:val="28"/>
          <w:szCs w:val="28"/>
        </w:rPr>
        <w:t>,</w:t>
      </w:r>
      <w:r w:rsidRPr="00337FA6">
        <w:rPr>
          <w:rFonts w:ascii="Times New Roman" w:hAnsi="Times New Roman" w:cs="Times New Roman"/>
          <w:sz w:val="28"/>
          <w:szCs w:val="28"/>
        </w:rPr>
        <w:t xml:space="preserve"> для  приобретения в собственность у определенного </w:t>
      </w:r>
      <w:r w:rsidRPr="00337FA6">
        <w:rPr>
          <w:rFonts w:ascii="Times New Roman" w:hAnsi="Times New Roman" w:cs="Times New Roman"/>
          <w:sz w:val="28"/>
          <w:szCs w:val="28"/>
        </w:rPr>
        <w:lastRenderedPageBreak/>
        <w:t xml:space="preserve">продавца лизингодателем (арендодателем)  оговоренного с конкретным лизингополучателем (арендатором) имущества и предоставления  затем этого имущества данному арендатору во временное пользование за определенную плату </w:t>
      </w:r>
      <w:r w:rsidR="00C57A94">
        <w:rPr>
          <w:rFonts w:ascii="Times New Roman" w:hAnsi="Times New Roman" w:cs="Times New Roman"/>
          <w:sz w:val="28"/>
          <w:szCs w:val="28"/>
        </w:rPr>
        <w:t>[</w:t>
      </w:r>
      <w:r w:rsidR="006107B0">
        <w:rPr>
          <w:rFonts w:ascii="Times New Roman" w:hAnsi="Times New Roman" w:cs="Times New Roman"/>
          <w:sz w:val="28"/>
          <w:szCs w:val="28"/>
        </w:rPr>
        <w:t>20</w:t>
      </w:r>
      <w:r w:rsidR="00C57A94">
        <w:rPr>
          <w:rFonts w:ascii="Times New Roman" w:hAnsi="Times New Roman" w:cs="Times New Roman"/>
          <w:sz w:val="28"/>
          <w:szCs w:val="28"/>
        </w:rPr>
        <w:t>]</w:t>
      </w:r>
      <w:r w:rsidRPr="00337FA6">
        <w:rPr>
          <w:rFonts w:ascii="Times New Roman" w:hAnsi="Times New Roman" w:cs="Times New Roman"/>
          <w:sz w:val="28"/>
          <w:szCs w:val="28"/>
        </w:rPr>
        <w:t xml:space="preserve">. </w:t>
      </w:r>
    </w:p>
    <w:p w:rsidR="001003F9" w:rsidRPr="00337FA6" w:rsidRDefault="001003F9" w:rsidP="00337FA6">
      <w:pPr>
        <w:spacing w:after="0" w:line="360" w:lineRule="auto"/>
        <w:ind w:firstLine="840"/>
        <w:contextualSpacing/>
        <w:jc w:val="both"/>
        <w:rPr>
          <w:rFonts w:ascii="Times New Roman" w:hAnsi="Times New Roman" w:cs="Times New Roman"/>
          <w:sz w:val="28"/>
          <w:szCs w:val="28"/>
        </w:rPr>
      </w:pPr>
      <w:r w:rsidRPr="00337FA6">
        <w:rPr>
          <w:rFonts w:ascii="Times New Roman" w:hAnsi="Times New Roman" w:cs="Times New Roman"/>
          <w:sz w:val="28"/>
          <w:szCs w:val="28"/>
        </w:rPr>
        <w:t>Аналогичное определение лизинга приводится в Федеральном Законе «О лизинге». Согласно ст. 2  этого Закона, «лизинг» –  вид инвестиционной деятельности по приобретению имущества и передаче его в лизинг на основании договора, в соответствии с которым арендодатель (лизингодатель) обязуется приобрести в собственность указанное арендатором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w:t>
      </w:r>
      <w:r w:rsidR="00C57A94">
        <w:rPr>
          <w:rFonts w:ascii="Times New Roman" w:hAnsi="Times New Roman" w:cs="Times New Roman"/>
          <w:sz w:val="28"/>
          <w:szCs w:val="28"/>
        </w:rPr>
        <w:t>1</w:t>
      </w:r>
      <w:r w:rsidRPr="00337FA6">
        <w:rPr>
          <w:rFonts w:ascii="Times New Roman" w:hAnsi="Times New Roman" w:cs="Times New Roman"/>
          <w:sz w:val="28"/>
          <w:szCs w:val="28"/>
        </w:rPr>
        <w:t>].</w:t>
      </w:r>
    </w:p>
    <w:p w:rsidR="002B4EC5" w:rsidRPr="00143A34" w:rsidRDefault="002B4EC5" w:rsidP="002B4EC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3A34">
        <w:rPr>
          <w:rFonts w:ascii="Times New Roman" w:eastAsia="Times New Roman" w:hAnsi="Times New Roman" w:cs="Times New Roman"/>
          <w:color w:val="000000"/>
          <w:sz w:val="28"/>
          <w:szCs w:val="28"/>
        </w:rPr>
        <w:t>Имуществом по договору лизинга могут быть любые непотребляемые вещи, кроме земельных участков и других природных объектов.</w:t>
      </w:r>
    </w:p>
    <w:p w:rsidR="002B4EC5" w:rsidRPr="00143A34" w:rsidRDefault="002B4EC5" w:rsidP="002B4EC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3A34">
        <w:rPr>
          <w:rFonts w:ascii="Times New Roman" w:eastAsia="Times New Roman" w:hAnsi="Times New Roman" w:cs="Times New Roman"/>
          <w:color w:val="000000"/>
          <w:sz w:val="28"/>
          <w:szCs w:val="28"/>
        </w:rPr>
        <w:t>В соответствии со ст.665 Гражданского кодекса, арендодатель по договору лизинга берет на себя обязательство по приобретению в собственность имущества необходимого арендатору, у продавца, которого выбирает арендатор.</w:t>
      </w:r>
    </w:p>
    <w:p w:rsidR="002B4EC5" w:rsidRPr="00143A34" w:rsidRDefault="002B4EC5" w:rsidP="002B4EC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3A34">
        <w:rPr>
          <w:rFonts w:ascii="Times New Roman" w:eastAsia="Times New Roman" w:hAnsi="Times New Roman" w:cs="Times New Roman"/>
          <w:color w:val="000000"/>
          <w:sz w:val="28"/>
          <w:szCs w:val="28"/>
        </w:rPr>
        <w:t>При этом лизингодатель обязан уведомить продавца имущества о том, что имущество предназначено для передачи в лизинг покупателю (ст.667 ГК РФ).Таким образом, обычный договор лизинга представляет собой трехстороннее соглашение между покупателем имущества, продавцом имущества и лизинговой компанией.</w:t>
      </w:r>
    </w:p>
    <w:p w:rsidR="002B4EC5" w:rsidRPr="00143A34" w:rsidRDefault="002B4EC5" w:rsidP="002B4EC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3A34">
        <w:rPr>
          <w:rFonts w:ascii="Times New Roman" w:eastAsia="Times New Roman" w:hAnsi="Times New Roman" w:cs="Times New Roman"/>
          <w:color w:val="000000"/>
          <w:sz w:val="28"/>
          <w:szCs w:val="28"/>
        </w:rPr>
        <w:t>Лизинговая компания заключает договор купли-продажи имущества с продавцом, выбранным покупателем, а затем договор финансовой аренды с покупателем-лизингополучателем.</w:t>
      </w:r>
    </w:p>
    <w:p w:rsidR="002B4EC5" w:rsidRPr="00143A34" w:rsidRDefault="002B4EC5" w:rsidP="002B4EC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3A34">
        <w:rPr>
          <w:rFonts w:ascii="Times New Roman" w:eastAsia="Times New Roman" w:hAnsi="Times New Roman" w:cs="Times New Roman"/>
          <w:color w:val="000000"/>
          <w:sz w:val="28"/>
          <w:szCs w:val="28"/>
        </w:rPr>
        <w:t xml:space="preserve">Право собственности на лизинговое имущество принадлежит покупателю-лизингодателю, а право владения и пользования имуществом – лизингополучателю </w:t>
      </w:r>
      <w:r w:rsidR="00C57A94">
        <w:rPr>
          <w:rFonts w:ascii="Times New Roman" w:eastAsia="Times New Roman" w:hAnsi="Times New Roman" w:cs="Times New Roman"/>
          <w:color w:val="000000"/>
          <w:sz w:val="28"/>
          <w:szCs w:val="28"/>
        </w:rPr>
        <w:t>[3]</w:t>
      </w:r>
      <w:r w:rsidRPr="00143A34">
        <w:rPr>
          <w:rFonts w:ascii="Times New Roman" w:eastAsia="Times New Roman" w:hAnsi="Times New Roman" w:cs="Times New Roman"/>
          <w:color w:val="000000"/>
          <w:sz w:val="28"/>
          <w:szCs w:val="28"/>
        </w:rPr>
        <w:t>.</w:t>
      </w:r>
    </w:p>
    <w:p w:rsidR="002B4EC5" w:rsidRPr="00143A34" w:rsidRDefault="002B4EC5" w:rsidP="002B4EC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3A34">
        <w:rPr>
          <w:rFonts w:ascii="Times New Roman" w:eastAsia="Times New Roman" w:hAnsi="Times New Roman" w:cs="Times New Roman"/>
          <w:color w:val="000000"/>
          <w:sz w:val="28"/>
          <w:szCs w:val="28"/>
        </w:rPr>
        <w:lastRenderedPageBreak/>
        <w:t>При этом в соответствии с п.2 ст.10 закона 164-ФЗ,</w:t>
      </w:r>
      <w:r w:rsidRPr="00143A34">
        <w:rPr>
          <w:rFonts w:ascii="Times New Roman" w:eastAsia="Times New Roman" w:hAnsi="Times New Roman" w:cs="Times New Roman"/>
          <w:bCs/>
          <w:color w:val="000000"/>
          <w:sz w:val="28"/>
          <w:szCs w:val="28"/>
        </w:rPr>
        <w:t>лизингополучатель</w:t>
      </w:r>
      <w:r w:rsidRPr="00143A34">
        <w:rPr>
          <w:rFonts w:ascii="Times New Roman" w:eastAsia="Times New Roman" w:hAnsi="Times New Roman" w:cs="Times New Roman"/>
          <w:color w:val="000000"/>
          <w:sz w:val="28"/>
          <w:szCs w:val="28"/>
        </w:rPr>
        <w:t>вправе напрямую предъявлять продавцу имущества:</w:t>
      </w:r>
    </w:p>
    <w:p w:rsidR="002B4EC5" w:rsidRPr="00143A34" w:rsidRDefault="000B0554" w:rsidP="00DC4351">
      <w:pPr>
        <w:numPr>
          <w:ilvl w:val="0"/>
          <w:numId w:val="2"/>
        </w:numPr>
        <w:shd w:val="clear" w:color="auto" w:fill="FFFFFF"/>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w:t>
      </w:r>
      <w:r w:rsidR="002B4EC5" w:rsidRPr="00143A34">
        <w:rPr>
          <w:rFonts w:ascii="Times New Roman" w:eastAsia="Times New Roman" w:hAnsi="Times New Roman" w:cs="Times New Roman"/>
          <w:color w:val="000000"/>
          <w:sz w:val="28"/>
          <w:szCs w:val="28"/>
        </w:rPr>
        <w:t>ребования к качеству и комплектности</w:t>
      </w:r>
      <w:r>
        <w:rPr>
          <w:rFonts w:ascii="Times New Roman" w:eastAsia="Times New Roman" w:hAnsi="Times New Roman" w:cs="Times New Roman"/>
          <w:color w:val="000000"/>
          <w:sz w:val="28"/>
          <w:szCs w:val="28"/>
        </w:rPr>
        <w:t>;</w:t>
      </w:r>
    </w:p>
    <w:p w:rsidR="002B4EC5" w:rsidRPr="00143A34" w:rsidRDefault="000B0554" w:rsidP="00DC4351">
      <w:pPr>
        <w:numPr>
          <w:ilvl w:val="0"/>
          <w:numId w:val="2"/>
        </w:numPr>
        <w:shd w:val="clear" w:color="auto" w:fill="FFFFFF"/>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2B4EC5" w:rsidRPr="00143A34">
        <w:rPr>
          <w:rFonts w:ascii="Times New Roman" w:eastAsia="Times New Roman" w:hAnsi="Times New Roman" w:cs="Times New Roman"/>
          <w:color w:val="000000"/>
          <w:sz w:val="28"/>
          <w:szCs w:val="28"/>
        </w:rPr>
        <w:t>ретензии по срокам исполнения обязанности передать товар</w:t>
      </w:r>
      <w:r>
        <w:rPr>
          <w:rFonts w:ascii="Times New Roman" w:eastAsia="Times New Roman" w:hAnsi="Times New Roman" w:cs="Times New Roman"/>
          <w:color w:val="000000"/>
          <w:sz w:val="28"/>
          <w:szCs w:val="28"/>
        </w:rPr>
        <w:t>;</w:t>
      </w:r>
    </w:p>
    <w:p w:rsidR="002B4EC5" w:rsidRPr="00143A34" w:rsidRDefault="000B0554" w:rsidP="00DC4351">
      <w:pPr>
        <w:numPr>
          <w:ilvl w:val="0"/>
          <w:numId w:val="2"/>
        </w:numPr>
        <w:shd w:val="clear" w:color="auto" w:fill="FFFFFF"/>
        <w:tabs>
          <w:tab w:val="clear" w:pos="720"/>
          <w:tab w:val="num" w:pos="0"/>
        </w:tabs>
        <w:spacing w:after="0" w:line="360" w:lineRule="auto"/>
        <w:ind w:left="0" w:firstLine="36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002B4EC5" w:rsidRPr="00143A34">
        <w:rPr>
          <w:rFonts w:ascii="Times New Roman" w:eastAsia="Times New Roman" w:hAnsi="Times New Roman" w:cs="Times New Roman"/>
          <w:color w:val="000000"/>
          <w:sz w:val="28"/>
          <w:szCs w:val="28"/>
        </w:rPr>
        <w:t>ругие требования, установленные законодательством РФ и договором купли-продажи между продавцом ил</w:t>
      </w:r>
      <w:r w:rsidR="002B4EC5" w:rsidRPr="00143A34">
        <w:rPr>
          <w:rFonts w:ascii="Times New Roman" w:eastAsia="Times New Roman" w:hAnsi="Times New Roman" w:cs="Times New Roman"/>
          <w:bCs/>
          <w:color w:val="000000"/>
          <w:sz w:val="28"/>
          <w:szCs w:val="28"/>
        </w:rPr>
        <w:t>и</w:t>
      </w:r>
      <w:r w:rsidR="00154D08">
        <w:rPr>
          <w:rFonts w:ascii="Times New Roman" w:eastAsia="Times New Roman" w:hAnsi="Times New Roman" w:cs="Times New Roman"/>
          <w:bCs/>
          <w:color w:val="000000"/>
          <w:sz w:val="28"/>
          <w:szCs w:val="28"/>
        </w:rPr>
        <w:t xml:space="preserve"> ли</w:t>
      </w:r>
      <w:r w:rsidR="002B4EC5" w:rsidRPr="00143A34">
        <w:rPr>
          <w:rFonts w:ascii="Times New Roman" w:eastAsia="Times New Roman" w:hAnsi="Times New Roman" w:cs="Times New Roman"/>
          <w:bCs/>
          <w:color w:val="000000"/>
          <w:sz w:val="28"/>
          <w:szCs w:val="28"/>
        </w:rPr>
        <w:t>зингодателем</w:t>
      </w:r>
      <w:r>
        <w:rPr>
          <w:rFonts w:ascii="Times New Roman" w:eastAsia="Times New Roman" w:hAnsi="Times New Roman" w:cs="Times New Roman"/>
          <w:bCs/>
          <w:color w:val="000000"/>
          <w:sz w:val="28"/>
          <w:szCs w:val="28"/>
        </w:rPr>
        <w:t>.</w:t>
      </w:r>
    </w:p>
    <w:p w:rsidR="002B4EC5" w:rsidRPr="00143A34" w:rsidRDefault="002B4EC5" w:rsidP="002B4EC5">
      <w:pPr>
        <w:shd w:val="clear" w:color="auto" w:fill="FFFFFF"/>
        <w:spacing w:after="0" w:line="360" w:lineRule="auto"/>
        <w:ind w:firstLine="720"/>
        <w:contextualSpacing/>
        <w:jc w:val="both"/>
        <w:rPr>
          <w:rFonts w:ascii="Times New Roman" w:eastAsia="Times New Roman" w:hAnsi="Times New Roman" w:cs="Times New Roman"/>
          <w:color w:val="000000"/>
          <w:sz w:val="28"/>
          <w:szCs w:val="28"/>
        </w:rPr>
      </w:pPr>
      <w:r w:rsidRPr="00143A34">
        <w:rPr>
          <w:rFonts w:ascii="Times New Roman" w:eastAsia="Times New Roman" w:hAnsi="Times New Roman" w:cs="Times New Roman"/>
          <w:color w:val="000000"/>
          <w:sz w:val="28"/>
          <w:szCs w:val="28"/>
        </w:rPr>
        <w:t>В соответствии со ст.670 Гражданского кодекса, лизингополучатель имеет права и несет обязанности, кроме обязанности оплатить приобретенное имущество, как если бы он был стороной договора купли-продажи указанного имущество.</w:t>
      </w:r>
    </w:p>
    <w:p w:rsidR="002B4EC5" w:rsidRPr="00143A34" w:rsidRDefault="002B4EC5" w:rsidP="002B4EC5">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3A34">
        <w:rPr>
          <w:rFonts w:ascii="Times New Roman" w:eastAsia="Times New Roman" w:hAnsi="Times New Roman" w:cs="Times New Roman"/>
          <w:color w:val="000000"/>
          <w:sz w:val="28"/>
          <w:szCs w:val="28"/>
        </w:rPr>
        <w:t>Однако лизингополучатель не может расторгнуть договор купли-продажи имущества без согласия лизингодателя.</w:t>
      </w:r>
    </w:p>
    <w:p w:rsidR="002E2D1A" w:rsidRPr="002E2D1A" w:rsidRDefault="002E2D1A" w:rsidP="00EE19A3">
      <w:pPr>
        <w:spacing w:after="0" w:line="360" w:lineRule="auto"/>
        <w:ind w:firstLine="680"/>
        <w:contextualSpacing/>
        <w:jc w:val="both"/>
        <w:rPr>
          <w:rFonts w:ascii="Times New Roman" w:eastAsia="Times New Roman" w:hAnsi="Times New Roman" w:cs="Times New Roman"/>
          <w:color w:val="000000"/>
          <w:sz w:val="28"/>
          <w:szCs w:val="28"/>
        </w:rPr>
      </w:pPr>
      <w:r w:rsidRPr="002E2D1A">
        <w:rPr>
          <w:rFonts w:ascii="Times New Roman" w:eastAsia="Times New Roman" w:hAnsi="Times New Roman" w:cs="Times New Roman"/>
          <w:color w:val="000000"/>
          <w:sz w:val="28"/>
          <w:szCs w:val="28"/>
        </w:rPr>
        <w:t>Субъектами лизинговой сделки  в зависимости от вида лизинга могут быть от двух и более сторон. Обязательным участком лизинговых операций  является лизингодатель, в качестве которого могут выступать предприятия – производители объектов лизинга, лизинговые фирмы, банки. Другим обязательным участком лизинговой сделки является лизингополучатель – предприятие, нуждающееся в лизинговом имуществе. Кроме того в сделке обычно участвует предприятие производитель ценностей, выступающих объектом лизинга, а также коммерческий банк. В крупномасштабных  лизинговых сделках возможно участие целого ряда субъектов – фирм  и финансово – кредитных институтов.</w:t>
      </w:r>
    </w:p>
    <w:p w:rsidR="002E2D1A" w:rsidRPr="00EE6C01" w:rsidRDefault="00081FFC" w:rsidP="00EE19A3">
      <w:pPr>
        <w:spacing w:after="0" w:line="360" w:lineRule="auto"/>
        <w:ind w:firstLine="680"/>
        <w:contextualSpacing/>
        <w:jc w:val="both"/>
        <w:rPr>
          <w:rFonts w:ascii="Times New Roman" w:hAnsi="Times New Roman" w:cs="Times New Roman"/>
          <w:sz w:val="28"/>
          <w:szCs w:val="28"/>
        </w:rPr>
      </w:pPr>
      <w:r>
        <w:rPr>
          <w:rFonts w:ascii="Times New Roman" w:hAnsi="Times New Roman" w:cs="Times New Roman"/>
          <w:sz w:val="28"/>
          <w:szCs w:val="28"/>
        </w:rPr>
        <w:t>С</w:t>
      </w:r>
      <w:r w:rsidR="002E2D1A" w:rsidRPr="00EE6C01">
        <w:rPr>
          <w:rFonts w:ascii="Times New Roman" w:hAnsi="Times New Roman" w:cs="Times New Roman"/>
          <w:sz w:val="28"/>
          <w:szCs w:val="28"/>
        </w:rPr>
        <w:t xml:space="preserve">тержнем любой лизинговой сделки является финансовая, а точнее кредитная операция. Иными словами, с финансовой стороны, лизинг – это товарный кредит в основные фонды. Он предоставляется продавцом покупателю в виде отсрочки платежа за передаваемое в пользование имущество.Общая схема системы лизинговых отношений представлена в Приложении </w:t>
      </w:r>
      <w:r w:rsidR="009D20FF">
        <w:rPr>
          <w:rFonts w:ascii="Times New Roman" w:hAnsi="Times New Roman" w:cs="Times New Roman"/>
          <w:sz w:val="28"/>
          <w:szCs w:val="28"/>
        </w:rPr>
        <w:t>А</w:t>
      </w:r>
      <w:r w:rsidR="00F513D6">
        <w:rPr>
          <w:rFonts w:ascii="Times New Roman" w:hAnsi="Times New Roman" w:cs="Times New Roman"/>
          <w:sz w:val="28"/>
          <w:szCs w:val="28"/>
        </w:rPr>
        <w:t>.</w:t>
      </w:r>
    </w:p>
    <w:p w:rsidR="002B4EC5" w:rsidRPr="00674864" w:rsidRDefault="00E23717" w:rsidP="00E23717">
      <w:pPr>
        <w:spacing w:after="0" w:line="360" w:lineRule="auto"/>
        <w:contextualSpacing/>
        <w:jc w:val="both"/>
        <w:rPr>
          <w:rFonts w:ascii="Times New Roman" w:hAnsi="Times New Roman" w:cs="Times New Roman"/>
          <w:sz w:val="28"/>
          <w:szCs w:val="28"/>
        </w:rPr>
      </w:pPr>
      <w:r w:rsidRPr="00674864">
        <w:rPr>
          <w:rFonts w:ascii="Times New Roman" w:hAnsi="Times New Roman" w:cs="Times New Roman"/>
          <w:sz w:val="28"/>
          <w:szCs w:val="28"/>
        </w:rPr>
        <w:object w:dxaOrig="9057" w:dyaOrig="3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15pt;height:226.4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Word.Picture.8" ShapeID="_x0000_i1025" DrawAspect="Content" ObjectID="_1584190333" r:id="rId9"/>
        </w:object>
      </w:r>
      <w:r w:rsidR="002B4EC5" w:rsidRPr="00674864">
        <w:rPr>
          <w:rFonts w:ascii="Times New Roman" w:hAnsi="Times New Roman" w:cs="Times New Roman"/>
          <w:sz w:val="28"/>
          <w:szCs w:val="28"/>
        </w:rPr>
        <w:tab/>
      </w:r>
    </w:p>
    <w:p w:rsidR="002B4EC5" w:rsidRPr="00674864" w:rsidRDefault="002B4EC5" w:rsidP="002B4EC5">
      <w:pPr>
        <w:spacing w:after="0" w:line="360" w:lineRule="auto"/>
        <w:ind w:firstLine="709"/>
        <w:contextualSpacing/>
        <w:jc w:val="both"/>
        <w:rPr>
          <w:rFonts w:ascii="Times New Roman" w:hAnsi="Times New Roman" w:cs="Times New Roman"/>
          <w:sz w:val="28"/>
          <w:szCs w:val="28"/>
        </w:rPr>
      </w:pPr>
      <w:r w:rsidRPr="00674864">
        <w:rPr>
          <w:rFonts w:ascii="Times New Roman" w:hAnsi="Times New Roman" w:cs="Times New Roman"/>
          <w:sz w:val="28"/>
          <w:szCs w:val="28"/>
        </w:rPr>
        <w:t xml:space="preserve">Рисунок </w:t>
      </w:r>
      <w:r w:rsidR="00081FFC">
        <w:rPr>
          <w:rFonts w:ascii="Times New Roman" w:hAnsi="Times New Roman" w:cs="Times New Roman"/>
          <w:sz w:val="28"/>
          <w:szCs w:val="28"/>
        </w:rPr>
        <w:t>1.</w:t>
      </w:r>
      <w:r w:rsidRPr="00674864">
        <w:rPr>
          <w:rFonts w:ascii="Times New Roman" w:hAnsi="Times New Roman" w:cs="Times New Roman"/>
          <w:sz w:val="28"/>
          <w:szCs w:val="28"/>
        </w:rPr>
        <w:t xml:space="preserve">1 – </w:t>
      </w:r>
      <w:r w:rsidR="00EE19A3">
        <w:rPr>
          <w:rFonts w:ascii="Times New Roman" w:hAnsi="Times New Roman" w:cs="Times New Roman"/>
          <w:sz w:val="28"/>
          <w:szCs w:val="28"/>
        </w:rPr>
        <w:t>Механизм</w:t>
      </w:r>
      <w:r w:rsidRPr="00674864">
        <w:rPr>
          <w:rFonts w:ascii="Times New Roman" w:hAnsi="Times New Roman" w:cs="Times New Roman"/>
          <w:sz w:val="28"/>
          <w:szCs w:val="28"/>
        </w:rPr>
        <w:t xml:space="preserve"> лизин</w:t>
      </w:r>
      <w:r w:rsidR="00EE19A3">
        <w:rPr>
          <w:rFonts w:ascii="Times New Roman" w:hAnsi="Times New Roman" w:cs="Times New Roman"/>
          <w:sz w:val="28"/>
          <w:szCs w:val="28"/>
        </w:rPr>
        <w:t>а</w:t>
      </w:r>
      <w:r w:rsidR="000B0554">
        <w:rPr>
          <w:rFonts w:ascii="Times New Roman" w:hAnsi="Times New Roman" w:cs="Times New Roman"/>
          <w:sz w:val="28"/>
          <w:szCs w:val="28"/>
        </w:rPr>
        <w:t>.</w:t>
      </w:r>
    </w:p>
    <w:p w:rsidR="002B4EC5" w:rsidRPr="006107B0" w:rsidRDefault="002B4EC5" w:rsidP="002B4EC5">
      <w:pPr>
        <w:spacing w:after="0" w:line="360" w:lineRule="auto"/>
        <w:ind w:firstLine="709"/>
        <w:contextualSpacing/>
        <w:jc w:val="both"/>
        <w:rPr>
          <w:rFonts w:ascii="Times New Roman" w:hAnsi="Times New Roman" w:cs="Times New Roman"/>
          <w:sz w:val="28"/>
          <w:szCs w:val="28"/>
        </w:rPr>
      </w:pPr>
      <w:r w:rsidRPr="00674864">
        <w:rPr>
          <w:rFonts w:ascii="Times New Roman" w:hAnsi="Times New Roman" w:cs="Times New Roman"/>
          <w:sz w:val="28"/>
          <w:szCs w:val="28"/>
        </w:rPr>
        <w:t xml:space="preserve">В классической лизинговой сделке взаимоотношения между субъектами строятся по следующей схеме (рисунок </w:t>
      </w:r>
      <w:r w:rsidR="00081FFC">
        <w:rPr>
          <w:rFonts w:ascii="Times New Roman" w:hAnsi="Times New Roman" w:cs="Times New Roman"/>
          <w:sz w:val="28"/>
          <w:szCs w:val="28"/>
        </w:rPr>
        <w:t>1.</w:t>
      </w:r>
      <w:r w:rsidRPr="00674864">
        <w:rPr>
          <w:rFonts w:ascii="Times New Roman" w:hAnsi="Times New Roman" w:cs="Times New Roman"/>
          <w:sz w:val="28"/>
          <w:szCs w:val="28"/>
        </w:rPr>
        <w:t xml:space="preserve">1): будущий лизингополучатель, нуждающийся в определенных видах имущества, самостоятельно подбирает располагающего этим имуществом поставщика. В силу отсутствия собственных средств и доступа к заемным средствам для приобретения имущества в собственность он обращается к будущему лизингодателю, имеющему необходимые средства, с просьбой о его участии в сделке. Это участие лизингодателя выражается в покупке им имущества у поставщика в </w:t>
      </w:r>
      <w:r w:rsidRPr="006107B0">
        <w:rPr>
          <w:rFonts w:ascii="Times New Roman" w:hAnsi="Times New Roman" w:cs="Times New Roman"/>
          <w:sz w:val="28"/>
          <w:szCs w:val="28"/>
        </w:rPr>
        <w:t>собственность и последующей его передаче лизингополучателю во временное пользование на оговоренных в лизинговом соглашении условиях.</w:t>
      </w:r>
    </w:p>
    <w:p w:rsidR="008246EF" w:rsidRPr="006107B0" w:rsidRDefault="008246EF" w:rsidP="008246E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6107B0">
        <w:rPr>
          <w:rFonts w:ascii="Times New Roman" w:eastAsia="Times New Roman" w:hAnsi="Times New Roman" w:cs="Times New Roman"/>
          <w:sz w:val="28"/>
          <w:szCs w:val="28"/>
        </w:rPr>
        <w:t>Правоотношения по договорам лизинга регламентируются положениями федерального закона «О финансовой аренде «лизинге» от 29.10.1998г. №164-ФЗ и  положениями Гражданского Кодекса (ст.665-670).</w:t>
      </w:r>
    </w:p>
    <w:p w:rsidR="008246EF" w:rsidRPr="006107B0" w:rsidRDefault="008246EF" w:rsidP="008246E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6107B0">
        <w:rPr>
          <w:rFonts w:ascii="Times New Roman" w:eastAsia="Times New Roman" w:hAnsi="Times New Roman" w:cs="Times New Roman"/>
          <w:sz w:val="28"/>
          <w:szCs w:val="28"/>
        </w:rPr>
        <w:t>Несмотря на схожесть сути лизинга с кредитом, учет лизинговых операций сильно отличается от учета заемных обязательств.</w:t>
      </w:r>
    </w:p>
    <w:p w:rsidR="008246EF" w:rsidRPr="00C7649B" w:rsidRDefault="008246EF" w:rsidP="008246EF">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6107B0">
        <w:rPr>
          <w:rFonts w:ascii="Times New Roman" w:eastAsia="Times New Roman" w:hAnsi="Times New Roman" w:cs="Times New Roman"/>
          <w:sz w:val="28"/>
          <w:szCs w:val="28"/>
        </w:rPr>
        <w:t>Лизинговые платежи полностью уменьшают налогооблагаемую базу по налогу на прибыль, без каких либо ограничений. С лизинговых операций</w:t>
      </w:r>
      <w:r w:rsidRPr="00C7649B">
        <w:rPr>
          <w:rFonts w:ascii="Times New Roman" w:eastAsia="Times New Roman" w:hAnsi="Times New Roman" w:cs="Times New Roman"/>
          <w:sz w:val="28"/>
          <w:szCs w:val="28"/>
        </w:rPr>
        <w:t xml:space="preserve"> платится и возмещается НДС. При этом задолженность по лизинговому </w:t>
      </w:r>
      <w:r w:rsidRPr="00C7649B">
        <w:rPr>
          <w:rFonts w:ascii="Times New Roman" w:eastAsia="Times New Roman" w:hAnsi="Times New Roman" w:cs="Times New Roman"/>
          <w:sz w:val="28"/>
          <w:szCs w:val="28"/>
        </w:rPr>
        <w:lastRenderedPageBreak/>
        <w:t>договору не отражается в пассиве баланса в составе заемных средств и не ухудшает его показателей.</w:t>
      </w:r>
    </w:p>
    <w:p w:rsidR="00D54FDC" w:rsidRPr="00C7649B" w:rsidRDefault="008F6CBA" w:rsidP="008F6CBA">
      <w:pPr>
        <w:shd w:val="clear" w:color="auto" w:fill="FFFFFF"/>
        <w:spacing w:after="0" w:line="360" w:lineRule="auto"/>
        <w:ind w:firstLine="720"/>
        <w:contextualSpacing/>
        <w:jc w:val="both"/>
        <w:rPr>
          <w:rFonts w:ascii="Times New Roman" w:eastAsia="Times New Roman" w:hAnsi="Times New Roman" w:cs="Times New Roman"/>
          <w:sz w:val="28"/>
          <w:szCs w:val="28"/>
        </w:rPr>
      </w:pPr>
      <w:r w:rsidRPr="00C7649B">
        <w:rPr>
          <w:rFonts w:ascii="Times New Roman" w:eastAsia="Times New Roman" w:hAnsi="Times New Roman" w:cs="Times New Roman"/>
          <w:sz w:val="28"/>
          <w:szCs w:val="28"/>
        </w:rPr>
        <w:t>Оформлять бухгалтерские записи при лизинге следует на основании приказа Минфина России от 17 февраля 1997 г. № 15 «Об отражении в бухгалтерском учете операций по договору лизинга» с учетом ПБУ 6/01 «Учет основных средств»</w:t>
      </w:r>
      <w:r w:rsidR="00D54FDC" w:rsidRPr="00C7649B">
        <w:rPr>
          <w:rFonts w:ascii="Times New Roman" w:eastAsia="Times New Roman" w:hAnsi="Times New Roman" w:cs="Times New Roman"/>
          <w:sz w:val="28"/>
          <w:szCs w:val="28"/>
        </w:rPr>
        <w:t>.</w:t>
      </w:r>
    </w:p>
    <w:p w:rsidR="007C7166" w:rsidRPr="00132575" w:rsidRDefault="007C7166" w:rsidP="007C7166">
      <w:pPr>
        <w:shd w:val="clear" w:color="auto" w:fill="FFFFFF"/>
        <w:spacing w:after="0" w:line="360" w:lineRule="auto"/>
        <w:ind w:firstLine="708"/>
        <w:contextualSpacing/>
        <w:jc w:val="both"/>
        <w:rPr>
          <w:rFonts w:ascii="Times New Roman" w:hAnsi="Times New Roman" w:cs="Times New Roman"/>
          <w:sz w:val="28"/>
          <w:szCs w:val="28"/>
        </w:rPr>
      </w:pPr>
      <w:r w:rsidRPr="00132575">
        <w:rPr>
          <w:rFonts w:ascii="Times New Roman" w:hAnsi="Times New Roman" w:cs="Times New Roman"/>
          <w:sz w:val="28"/>
          <w:szCs w:val="28"/>
        </w:rPr>
        <w:t>Порядок бухгалтерского учета операций по договору лизинга в РФ напрямую зависит от условий лизингового договора о балансодержателе предмета лизинга.</w:t>
      </w:r>
    </w:p>
    <w:p w:rsidR="007C7166" w:rsidRPr="00132575"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132575">
        <w:rPr>
          <w:rFonts w:ascii="Times New Roman" w:hAnsi="Times New Roman" w:cs="Times New Roman"/>
          <w:sz w:val="28"/>
          <w:szCs w:val="28"/>
        </w:rPr>
        <w:t>Выделяют два наиболее распространенных варианта отражения в учете лизинговых операций:</w:t>
      </w:r>
    </w:p>
    <w:p w:rsidR="007C7166" w:rsidRPr="00132575"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132575">
        <w:rPr>
          <w:rFonts w:ascii="Times New Roman" w:hAnsi="Times New Roman" w:cs="Times New Roman"/>
          <w:sz w:val="28"/>
          <w:szCs w:val="28"/>
        </w:rPr>
        <w:t>1-й вариант: предмет лизинга учитывается на балансе лизингодателя;</w:t>
      </w:r>
    </w:p>
    <w:p w:rsidR="007C7166" w:rsidRPr="00132575"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132575">
        <w:rPr>
          <w:rFonts w:ascii="Times New Roman" w:hAnsi="Times New Roman" w:cs="Times New Roman"/>
          <w:sz w:val="28"/>
          <w:szCs w:val="28"/>
        </w:rPr>
        <w:t>2-й вариант: предмет лизинга учитывается на балансе лизингополучателя.</w:t>
      </w:r>
    </w:p>
    <w:p w:rsidR="007C7166" w:rsidRPr="00132575"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132575">
        <w:rPr>
          <w:rFonts w:ascii="Times New Roman" w:hAnsi="Times New Roman" w:cs="Times New Roman"/>
          <w:sz w:val="28"/>
          <w:szCs w:val="28"/>
        </w:rPr>
        <w:t>Рассмотрим порядок учета лизинговых операций у лизингодателя для каждого из обозначенных вариантов и начнем с учета процесса приобретения имущества для передачи в лизинг, поскольку схема отражения этих операций будет одинаковой независимо от того, на чьем балансе в дальнейшем будет учитываться предмет лизинга.</w:t>
      </w:r>
    </w:p>
    <w:p w:rsidR="007C7166" w:rsidRPr="00132575"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132575">
        <w:rPr>
          <w:rFonts w:ascii="Times New Roman" w:hAnsi="Times New Roman" w:cs="Times New Roman"/>
          <w:sz w:val="28"/>
          <w:szCs w:val="28"/>
        </w:rPr>
        <w:t xml:space="preserve">Затраты лизингодателя на приобретение предмета лизинга носят капитальный характер и учитываются по дебету счета 08 "Вложения во внеоборотные активы", в составе которого для этих целей может быть открыт отдельный субсчет "Приобретение предметов лизинга". Поскольку приобретенные лизингодателем предметы лизинга являются составной частью доходных вложений в материальные ценности, которые, в свою очередь, входят в состав объектов основных средств, то порядок формирования первоначальной стоимости таких объектов регламентируется </w:t>
      </w:r>
      <w:hyperlink r:id="rId10" w:history="1">
        <w:r w:rsidRPr="00132575">
          <w:rPr>
            <w:rFonts w:ascii="Times New Roman" w:hAnsi="Times New Roman" w:cs="Times New Roman"/>
            <w:sz w:val="28"/>
            <w:szCs w:val="28"/>
          </w:rPr>
          <w:t>ПБУ 6/01</w:t>
        </w:r>
      </w:hyperlink>
      <w:r>
        <w:rPr>
          <w:rFonts w:ascii="Times New Roman" w:hAnsi="Times New Roman" w:cs="Times New Roman"/>
          <w:sz w:val="28"/>
          <w:szCs w:val="28"/>
        </w:rPr>
        <w:t xml:space="preserve"> "Учет основных средств". С</w:t>
      </w:r>
      <w:r w:rsidRPr="00132575">
        <w:rPr>
          <w:rFonts w:ascii="Times New Roman" w:hAnsi="Times New Roman" w:cs="Times New Roman"/>
          <w:sz w:val="28"/>
          <w:szCs w:val="28"/>
        </w:rPr>
        <w:t>ледовательно, первоначальной стоимостью предмета лизинга признается сумма фактических затрат организации на его приобретение, за исключением налога на добавленную стоимость и иных возмещаемых налогов (кроме случаев, предусмотренных законодательством РФ).</w:t>
      </w:r>
    </w:p>
    <w:p w:rsidR="007C7166" w:rsidRPr="00132575"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132575">
        <w:rPr>
          <w:rFonts w:ascii="Times New Roman" w:hAnsi="Times New Roman" w:cs="Times New Roman"/>
          <w:sz w:val="28"/>
          <w:szCs w:val="28"/>
        </w:rPr>
        <w:lastRenderedPageBreak/>
        <w:t>По завершении процесса формирования первоначальной стоимости лизингового имущества приобретенный предмет лизинга списывается со счета 08 "Вложения во внеоборотные активы" и отражается по дебету счета 03 "Доходные вложения в материальные ценности".</w:t>
      </w:r>
    </w:p>
    <w:p w:rsidR="007C7166" w:rsidRPr="00132575"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132575">
        <w:rPr>
          <w:rFonts w:ascii="Times New Roman" w:hAnsi="Times New Roman" w:cs="Times New Roman"/>
          <w:sz w:val="28"/>
          <w:szCs w:val="28"/>
        </w:rPr>
        <w:t xml:space="preserve">Налог на добавленную стоимость в части приобретаемого предмета лизинга отражается в бухгалтерском учете в порядке, аналогичном приобретению объектов основных средств. </w:t>
      </w:r>
    </w:p>
    <w:p w:rsidR="007C7166" w:rsidRPr="00132575"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132575">
        <w:rPr>
          <w:rFonts w:ascii="Times New Roman" w:hAnsi="Times New Roman" w:cs="Times New Roman"/>
          <w:sz w:val="28"/>
          <w:szCs w:val="28"/>
        </w:rPr>
        <w:t>В обобщенном виде операции по приобретению предмета лизинга представлены в табл</w:t>
      </w:r>
      <w:r>
        <w:rPr>
          <w:rFonts w:ascii="Times New Roman" w:hAnsi="Times New Roman" w:cs="Times New Roman"/>
          <w:sz w:val="28"/>
          <w:szCs w:val="28"/>
        </w:rPr>
        <w:t xml:space="preserve">ице </w:t>
      </w:r>
      <w:r w:rsidRPr="00132575">
        <w:rPr>
          <w:rFonts w:ascii="Times New Roman" w:hAnsi="Times New Roman" w:cs="Times New Roman"/>
          <w:sz w:val="28"/>
          <w:szCs w:val="28"/>
        </w:rPr>
        <w:t>1</w:t>
      </w:r>
      <w:r>
        <w:rPr>
          <w:rFonts w:ascii="Times New Roman" w:hAnsi="Times New Roman" w:cs="Times New Roman"/>
          <w:sz w:val="28"/>
          <w:szCs w:val="28"/>
        </w:rPr>
        <w:t>.1</w:t>
      </w:r>
    </w:p>
    <w:p w:rsidR="007C7166" w:rsidRDefault="007C7166" w:rsidP="007C7166">
      <w:pPr>
        <w:tabs>
          <w:tab w:val="left" w:pos="726"/>
        </w:tabs>
        <w:spacing w:after="0" w:line="360" w:lineRule="auto"/>
        <w:contextualSpacing/>
        <w:rPr>
          <w:rFonts w:ascii="Times New Roman" w:hAnsi="Times New Roman" w:cs="Times New Roman"/>
          <w:sz w:val="28"/>
          <w:szCs w:val="28"/>
        </w:rPr>
      </w:pPr>
      <w:r w:rsidRPr="008C4153">
        <w:rPr>
          <w:rFonts w:ascii="Times New Roman" w:hAnsi="Times New Roman" w:cs="Times New Roman"/>
          <w:sz w:val="28"/>
          <w:szCs w:val="28"/>
        </w:rPr>
        <w:t xml:space="preserve">Таблица </w:t>
      </w:r>
      <w:r>
        <w:rPr>
          <w:rFonts w:ascii="Times New Roman" w:hAnsi="Times New Roman" w:cs="Times New Roman"/>
          <w:sz w:val="28"/>
          <w:szCs w:val="28"/>
        </w:rPr>
        <w:t xml:space="preserve">1.1 - </w:t>
      </w:r>
      <w:r w:rsidRPr="00BE66BF">
        <w:rPr>
          <w:rFonts w:ascii="Times New Roman" w:hAnsi="Times New Roman" w:cs="Times New Roman"/>
          <w:sz w:val="28"/>
          <w:szCs w:val="28"/>
        </w:rPr>
        <w:t>Порядок отражения на счетах бухгалтерского учета операций по приобретению предмета лизинга</w:t>
      </w:r>
      <w:r>
        <w:rPr>
          <w:rFonts w:ascii="Times New Roman" w:hAnsi="Times New Roman" w:cs="Times New Roman"/>
          <w:sz w:val="28"/>
          <w:szCs w:val="28"/>
        </w:rPr>
        <w:t xml:space="preserve"> у лизингодателя</w:t>
      </w:r>
    </w:p>
    <w:p w:rsidR="00BA3FD9" w:rsidRDefault="00BA3FD9" w:rsidP="007C7166">
      <w:pPr>
        <w:tabs>
          <w:tab w:val="left" w:pos="726"/>
        </w:tabs>
        <w:spacing w:after="0" w:line="360" w:lineRule="auto"/>
        <w:contextualSpacing/>
        <w:rPr>
          <w:rFonts w:ascii="Times New Roman" w:hAnsi="Times New Roman" w:cs="Times New Roman"/>
          <w:sz w:val="28"/>
          <w:szCs w:val="28"/>
        </w:rPr>
      </w:pPr>
    </w:p>
    <w:tbl>
      <w:tblPr>
        <w:tblStyle w:val="11"/>
        <w:tblW w:w="4750" w:type="pct"/>
        <w:tblLayout w:type="fixed"/>
        <w:tblLook w:val="01E0"/>
      </w:tblPr>
      <w:tblGrid>
        <w:gridCol w:w="6883"/>
        <w:gridCol w:w="1239"/>
        <w:gridCol w:w="1239"/>
      </w:tblGrid>
      <w:tr w:rsidR="007C7166" w:rsidRPr="000E29BE" w:rsidTr="00BA3FD9">
        <w:trPr>
          <w:trHeight w:val="240"/>
        </w:trPr>
        <w:tc>
          <w:tcPr>
            <w:tcW w:w="6883" w:type="dxa"/>
            <w:vAlign w:val="center"/>
          </w:tcPr>
          <w:p w:rsidR="007C7166" w:rsidRPr="00BE66BF" w:rsidRDefault="007C7166" w:rsidP="00BA3FD9">
            <w:pPr>
              <w:pStyle w:val="ab"/>
            </w:pPr>
            <w:r w:rsidRPr="00BE66BF">
              <w:t>Содержание хозяйственной операции</w:t>
            </w:r>
          </w:p>
        </w:tc>
        <w:tc>
          <w:tcPr>
            <w:tcW w:w="1239" w:type="dxa"/>
            <w:vAlign w:val="center"/>
          </w:tcPr>
          <w:p w:rsidR="007C7166" w:rsidRPr="00BE66BF" w:rsidRDefault="007C7166" w:rsidP="00BA3FD9">
            <w:pPr>
              <w:pStyle w:val="ab"/>
            </w:pPr>
            <w:r w:rsidRPr="00BE66BF">
              <w:t>Дебет</w:t>
            </w:r>
            <w:r>
              <w:t xml:space="preserve"> счета</w:t>
            </w:r>
          </w:p>
        </w:tc>
        <w:tc>
          <w:tcPr>
            <w:tcW w:w="1239" w:type="dxa"/>
            <w:vAlign w:val="center"/>
          </w:tcPr>
          <w:p w:rsidR="007C7166" w:rsidRPr="00BE66BF" w:rsidRDefault="007C7166" w:rsidP="00BA3FD9">
            <w:pPr>
              <w:pStyle w:val="ab"/>
            </w:pPr>
            <w:r w:rsidRPr="00BE66BF">
              <w:t>Кредит</w:t>
            </w:r>
            <w:r>
              <w:t xml:space="preserve"> счета</w:t>
            </w:r>
          </w:p>
        </w:tc>
      </w:tr>
      <w:tr w:rsidR="007C7166" w:rsidRPr="000E29BE" w:rsidTr="00BA3FD9">
        <w:trPr>
          <w:trHeight w:val="360"/>
        </w:trPr>
        <w:tc>
          <w:tcPr>
            <w:tcW w:w="6883" w:type="dxa"/>
            <w:vAlign w:val="center"/>
          </w:tcPr>
          <w:p w:rsidR="007C7166" w:rsidRPr="00BE66BF" w:rsidRDefault="007C7166" w:rsidP="00BA3FD9">
            <w:pPr>
              <w:pStyle w:val="ab"/>
            </w:pPr>
            <w:r w:rsidRPr="00BE66BF">
              <w:t>Отражены затраты лизингодателя, связанные с приобретением предмета лизинга</w:t>
            </w:r>
          </w:p>
        </w:tc>
        <w:tc>
          <w:tcPr>
            <w:tcW w:w="1239" w:type="dxa"/>
            <w:vAlign w:val="center"/>
          </w:tcPr>
          <w:p w:rsidR="007C7166" w:rsidRPr="00BE66BF" w:rsidRDefault="007C7166" w:rsidP="00BA3FD9">
            <w:pPr>
              <w:pStyle w:val="ab"/>
            </w:pPr>
            <w:r w:rsidRPr="00BE66BF">
              <w:t>08</w:t>
            </w:r>
          </w:p>
        </w:tc>
        <w:tc>
          <w:tcPr>
            <w:tcW w:w="1239" w:type="dxa"/>
            <w:vAlign w:val="center"/>
          </w:tcPr>
          <w:p w:rsidR="007C7166" w:rsidRPr="00BE66BF" w:rsidRDefault="007C7166" w:rsidP="00BA3FD9">
            <w:pPr>
              <w:pStyle w:val="ab"/>
            </w:pPr>
            <w:r w:rsidRPr="00BE66BF">
              <w:t>60</w:t>
            </w:r>
          </w:p>
        </w:tc>
      </w:tr>
      <w:tr w:rsidR="007C7166" w:rsidRPr="000E29BE" w:rsidTr="00BA3FD9">
        <w:trPr>
          <w:trHeight w:val="360"/>
        </w:trPr>
        <w:tc>
          <w:tcPr>
            <w:tcW w:w="6883" w:type="dxa"/>
            <w:vAlign w:val="center"/>
          </w:tcPr>
          <w:p w:rsidR="007C7166" w:rsidRPr="00BE66BF" w:rsidRDefault="007C7166" w:rsidP="00BA3FD9">
            <w:pPr>
              <w:pStyle w:val="ab"/>
            </w:pPr>
            <w:r w:rsidRPr="00BE66BF">
              <w:t>Отражен НДС в части приобретенного предмета лизинга</w:t>
            </w:r>
          </w:p>
        </w:tc>
        <w:tc>
          <w:tcPr>
            <w:tcW w:w="1239" w:type="dxa"/>
            <w:vAlign w:val="center"/>
          </w:tcPr>
          <w:p w:rsidR="007C7166" w:rsidRPr="00BE66BF" w:rsidRDefault="007C7166" w:rsidP="00BA3FD9">
            <w:pPr>
              <w:pStyle w:val="ab"/>
            </w:pPr>
            <w:r w:rsidRPr="00BE66BF">
              <w:t>19</w:t>
            </w:r>
          </w:p>
        </w:tc>
        <w:tc>
          <w:tcPr>
            <w:tcW w:w="1239" w:type="dxa"/>
            <w:vAlign w:val="center"/>
          </w:tcPr>
          <w:p w:rsidR="007C7166" w:rsidRPr="00BE66BF" w:rsidRDefault="007C7166" w:rsidP="00BA3FD9">
            <w:pPr>
              <w:pStyle w:val="ab"/>
            </w:pPr>
            <w:r w:rsidRPr="00BE66BF">
              <w:t>60</w:t>
            </w:r>
          </w:p>
        </w:tc>
      </w:tr>
      <w:tr w:rsidR="007C7166" w:rsidRPr="000E29BE" w:rsidTr="00BA3FD9">
        <w:trPr>
          <w:trHeight w:val="480"/>
        </w:trPr>
        <w:tc>
          <w:tcPr>
            <w:tcW w:w="6883" w:type="dxa"/>
            <w:vAlign w:val="center"/>
          </w:tcPr>
          <w:p w:rsidR="007C7166" w:rsidRPr="00BE66BF" w:rsidRDefault="007C7166" w:rsidP="00BA3FD9">
            <w:pPr>
              <w:pStyle w:val="ab"/>
            </w:pPr>
            <w:r w:rsidRPr="00BE66BF">
              <w:t>Отражена задолженность перед третьими лицами за доставку (иные расходы по приобретению) предмета лизинга</w:t>
            </w:r>
          </w:p>
        </w:tc>
        <w:tc>
          <w:tcPr>
            <w:tcW w:w="1239" w:type="dxa"/>
            <w:vAlign w:val="center"/>
          </w:tcPr>
          <w:p w:rsidR="007C7166" w:rsidRPr="00BE66BF" w:rsidRDefault="007C7166" w:rsidP="00BA3FD9">
            <w:pPr>
              <w:pStyle w:val="ab"/>
            </w:pPr>
            <w:r w:rsidRPr="00BE66BF">
              <w:t>08</w:t>
            </w:r>
          </w:p>
        </w:tc>
        <w:tc>
          <w:tcPr>
            <w:tcW w:w="1239" w:type="dxa"/>
            <w:vAlign w:val="center"/>
          </w:tcPr>
          <w:p w:rsidR="007C7166" w:rsidRPr="00BE66BF" w:rsidRDefault="007C7166" w:rsidP="00BA3FD9">
            <w:pPr>
              <w:pStyle w:val="ab"/>
            </w:pPr>
            <w:r w:rsidRPr="00BE66BF">
              <w:t>60</w:t>
            </w:r>
          </w:p>
        </w:tc>
      </w:tr>
      <w:tr w:rsidR="007C7166" w:rsidRPr="000E29BE" w:rsidTr="00BA3FD9">
        <w:trPr>
          <w:trHeight w:val="360"/>
        </w:trPr>
        <w:tc>
          <w:tcPr>
            <w:tcW w:w="6883" w:type="dxa"/>
            <w:vAlign w:val="center"/>
          </w:tcPr>
          <w:p w:rsidR="007C7166" w:rsidRPr="00BE66BF" w:rsidRDefault="007C7166" w:rsidP="00BA3FD9">
            <w:pPr>
              <w:pStyle w:val="ab"/>
            </w:pPr>
            <w:r w:rsidRPr="00BE66BF">
              <w:t>Отражен НДС в части расходов на приобретение предмета лизинга</w:t>
            </w:r>
          </w:p>
        </w:tc>
        <w:tc>
          <w:tcPr>
            <w:tcW w:w="1239" w:type="dxa"/>
            <w:vAlign w:val="center"/>
          </w:tcPr>
          <w:p w:rsidR="007C7166" w:rsidRPr="00BE66BF" w:rsidRDefault="007C7166" w:rsidP="00BA3FD9">
            <w:pPr>
              <w:pStyle w:val="ab"/>
            </w:pPr>
            <w:r w:rsidRPr="00BE66BF">
              <w:t>19</w:t>
            </w:r>
          </w:p>
        </w:tc>
        <w:tc>
          <w:tcPr>
            <w:tcW w:w="1239" w:type="dxa"/>
            <w:vAlign w:val="center"/>
          </w:tcPr>
          <w:p w:rsidR="007C7166" w:rsidRPr="00BE66BF" w:rsidRDefault="007C7166" w:rsidP="00BA3FD9">
            <w:pPr>
              <w:pStyle w:val="ab"/>
            </w:pPr>
            <w:r w:rsidRPr="00BE66BF">
              <w:t>60</w:t>
            </w:r>
          </w:p>
        </w:tc>
      </w:tr>
      <w:tr w:rsidR="007C7166" w:rsidRPr="000E29BE" w:rsidTr="00BA3FD9">
        <w:trPr>
          <w:trHeight w:val="480"/>
        </w:trPr>
        <w:tc>
          <w:tcPr>
            <w:tcW w:w="6883" w:type="dxa"/>
            <w:vAlign w:val="center"/>
          </w:tcPr>
          <w:p w:rsidR="007C7166" w:rsidRPr="00BE66BF" w:rsidRDefault="007C7166" w:rsidP="00BA3FD9">
            <w:pPr>
              <w:pStyle w:val="ab"/>
            </w:pPr>
            <w:r w:rsidRPr="00BE66BF">
              <w:t>Отражены расходы на доставку (иные расходы по приобретению) предмета лизинга, выполненную собственными силами лизингодателя</w:t>
            </w:r>
          </w:p>
        </w:tc>
        <w:tc>
          <w:tcPr>
            <w:tcW w:w="1239" w:type="dxa"/>
            <w:vAlign w:val="center"/>
          </w:tcPr>
          <w:p w:rsidR="007C7166" w:rsidRPr="00BE66BF" w:rsidRDefault="007C7166" w:rsidP="00BA3FD9">
            <w:pPr>
              <w:pStyle w:val="ab"/>
            </w:pPr>
            <w:r w:rsidRPr="00BE66BF">
              <w:t>08</w:t>
            </w:r>
          </w:p>
        </w:tc>
        <w:tc>
          <w:tcPr>
            <w:tcW w:w="1239" w:type="dxa"/>
            <w:vAlign w:val="center"/>
          </w:tcPr>
          <w:p w:rsidR="007C7166" w:rsidRPr="00BE66BF" w:rsidRDefault="007C7166" w:rsidP="00BA3FD9">
            <w:pPr>
              <w:pStyle w:val="ab"/>
            </w:pPr>
            <w:r w:rsidRPr="00BE66BF">
              <w:t>70, 69, 23</w:t>
            </w:r>
          </w:p>
        </w:tc>
      </w:tr>
      <w:tr w:rsidR="007C7166" w:rsidRPr="000E29BE" w:rsidTr="00BA3FD9">
        <w:trPr>
          <w:trHeight w:val="240"/>
        </w:trPr>
        <w:tc>
          <w:tcPr>
            <w:tcW w:w="6883" w:type="dxa"/>
            <w:vAlign w:val="center"/>
          </w:tcPr>
          <w:p w:rsidR="007C7166" w:rsidRPr="00BE66BF" w:rsidRDefault="007C7166" w:rsidP="00BA3FD9">
            <w:pPr>
              <w:pStyle w:val="ab"/>
            </w:pPr>
            <w:r w:rsidRPr="00BE66BF">
              <w:t>Принят к учету предмет лизинга</w:t>
            </w:r>
          </w:p>
        </w:tc>
        <w:tc>
          <w:tcPr>
            <w:tcW w:w="1239" w:type="dxa"/>
            <w:vAlign w:val="center"/>
          </w:tcPr>
          <w:p w:rsidR="007C7166" w:rsidRPr="00BE66BF" w:rsidRDefault="007C7166" w:rsidP="00BA3FD9">
            <w:pPr>
              <w:pStyle w:val="ab"/>
            </w:pPr>
            <w:r w:rsidRPr="00BE66BF">
              <w:t>03</w:t>
            </w:r>
          </w:p>
        </w:tc>
        <w:tc>
          <w:tcPr>
            <w:tcW w:w="1239" w:type="dxa"/>
            <w:vAlign w:val="center"/>
          </w:tcPr>
          <w:p w:rsidR="007C7166" w:rsidRPr="00BE66BF" w:rsidRDefault="007C7166" w:rsidP="00BA3FD9">
            <w:pPr>
              <w:pStyle w:val="ab"/>
            </w:pPr>
            <w:r w:rsidRPr="00BE66BF">
              <w:t>08</w:t>
            </w:r>
          </w:p>
        </w:tc>
      </w:tr>
      <w:tr w:rsidR="007C7166" w:rsidRPr="000E29BE" w:rsidTr="00BA3FD9">
        <w:trPr>
          <w:trHeight w:val="360"/>
        </w:trPr>
        <w:tc>
          <w:tcPr>
            <w:tcW w:w="6883" w:type="dxa"/>
            <w:vAlign w:val="center"/>
          </w:tcPr>
          <w:p w:rsidR="007C7166" w:rsidRPr="00BE66BF" w:rsidRDefault="007C7166" w:rsidP="00BA3FD9">
            <w:pPr>
              <w:pStyle w:val="ab"/>
            </w:pPr>
            <w:r w:rsidRPr="00BE66BF">
              <w:t>Принят к вычету НДС в части предмета лизинга и расходов на его приобретение</w:t>
            </w:r>
          </w:p>
        </w:tc>
        <w:tc>
          <w:tcPr>
            <w:tcW w:w="1239" w:type="dxa"/>
            <w:vAlign w:val="center"/>
          </w:tcPr>
          <w:p w:rsidR="007C7166" w:rsidRPr="00BE66BF" w:rsidRDefault="007C7166" w:rsidP="00BA3FD9">
            <w:pPr>
              <w:pStyle w:val="ab"/>
            </w:pPr>
            <w:r w:rsidRPr="00BE66BF">
              <w:t>68</w:t>
            </w:r>
          </w:p>
        </w:tc>
        <w:tc>
          <w:tcPr>
            <w:tcW w:w="1239" w:type="dxa"/>
            <w:vAlign w:val="center"/>
          </w:tcPr>
          <w:p w:rsidR="007C7166" w:rsidRPr="00BE66BF" w:rsidRDefault="007C7166" w:rsidP="00BA3FD9">
            <w:pPr>
              <w:pStyle w:val="ab"/>
            </w:pPr>
            <w:r w:rsidRPr="00BE66BF">
              <w:t>19</w:t>
            </w:r>
          </w:p>
        </w:tc>
      </w:tr>
    </w:tbl>
    <w:p w:rsidR="00BA3FD9" w:rsidRDefault="00BA3FD9" w:rsidP="007C7166">
      <w:pPr>
        <w:spacing w:after="0" w:line="360" w:lineRule="auto"/>
        <w:ind w:firstLine="726"/>
        <w:contextualSpacing/>
        <w:jc w:val="both"/>
        <w:rPr>
          <w:rFonts w:ascii="Times New Roman" w:hAnsi="Times New Roman" w:cs="Times New Roman"/>
          <w:sz w:val="28"/>
          <w:szCs w:val="28"/>
        </w:rPr>
      </w:pPr>
    </w:p>
    <w:p w:rsidR="007C7166" w:rsidRDefault="007C7166" w:rsidP="007C7166">
      <w:pPr>
        <w:spacing w:after="0" w:line="360" w:lineRule="auto"/>
        <w:ind w:firstLine="726"/>
        <w:contextualSpacing/>
        <w:jc w:val="both"/>
        <w:rPr>
          <w:rFonts w:ascii="Times New Roman" w:hAnsi="Times New Roman" w:cs="Times New Roman"/>
          <w:sz w:val="28"/>
          <w:szCs w:val="28"/>
        </w:rPr>
      </w:pPr>
      <w:r w:rsidRPr="00BE66BF">
        <w:rPr>
          <w:rFonts w:ascii="Times New Roman" w:hAnsi="Times New Roman" w:cs="Times New Roman"/>
          <w:sz w:val="28"/>
          <w:szCs w:val="28"/>
        </w:rPr>
        <w:t>Порядок учета процесса передачи</w:t>
      </w:r>
      <w:r>
        <w:rPr>
          <w:rFonts w:ascii="Times New Roman" w:hAnsi="Times New Roman" w:cs="Times New Roman"/>
          <w:sz w:val="28"/>
          <w:szCs w:val="28"/>
        </w:rPr>
        <w:t>,</w:t>
      </w:r>
      <w:r w:rsidRPr="00BE66BF">
        <w:rPr>
          <w:rFonts w:ascii="Times New Roman" w:hAnsi="Times New Roman" w:cs="Times New Roman"/>
          <w:sz w:val="28"/>
          <w:szCs w:val="28"/>
        </w:rPr>
        <w:t xml:space="preserve"> предмета лизинга лизингополучателю, как уже было ранее отмечено, будет различаться в зависимости от выбранного сторонами договора лизинга балансодержателя. Рассмотрим 1-й вариант</w:t>
      </w:r>
      <w:r w:rsidR="00DF144D">
        <w:rPr>
          <w:rFonts w:ascii="Times New Roman" w:hAnsi="Times New Roman" w:cs="Times New Roman"/>
          <w:sz w:val="28"/>
          <w:szCs w:val="28"/>
        </w:rPr>
        <w:t>:</w:t>
      </w:r>
      <w:r w:rsidRPr="00BE66BF">
        <w:rPr>
          <w:rFonts w:ascii="Times New Roman" w:hAnsi="Times New Roman" w:cs="Times New Roman"/>
          <w:sz w:val="28"/>
          <w:szCs w:val="28"/>
        </w:rPr>
        <w:t xml:space="preserve"> учета предмета лизинга на балансе лизингодателя</w:t>
      </w:r>
      <w:r w:rsidR="00824C9E">
        <w:rPr>
          <w:rFonts w:ascii="Times New Roman" w:hAnsi="Times New Roman" w:cs="Times New Roman"/>
          <w:sz w:val="28"/>
          <w:szCs w:val="28"/>
        </w:rPr>
        <w:t xml:space="preserve"> (таблица 1.2).</w:t>
      </w:r>
    </w:p>
    <w:p w:rsidR="00824C9E" w:rsidRDefault="00824C9E">
      <w:pPr>
        <w:rPr>
          <w:rFonts w:ascii="Times New Roman" w:hAnsi="Times New Roman" w:cs="Times New Roman"/>
          <w:sz w:val="28"/>
          <w:szCs w:val="28"/>
        </w:rPr>
      </w:pPr>
      <w:r>
        <w:rPr>
          <w:rFonts w:ascii="Times New Roman" w:hAnsi="Times New Roman" w:cs="Times New Roman"/>
          <w:sz w:val="28"/>
          <w:szCs w:val="28"/>
        </w:rPr>
        <w:br w:type="page"/>
      </w:r>
    </w:p>
    <w:p w:rsidR="00824C9E" w:rsidRDefault="00824C9E" w:rsidP="00824C9E">
      <w:pPr>
        <w:tabs>
          <w:tab w:val="left" w:pos="0"/>
        </w:tabs>
        <w:spacing w:after="0" w:line="360" w:lineRule="auto"/>
        <w:contextualSpacing/>
        <w:jc w:val="both"/>
        <w:rPr>
          <w:rFonts w:ascii="Times New Roman" w:hAnsi="Times New Roman" w:cs="Times New Roman"/>
          <w:sz w:val="28"/>
          <w:szCs w:val="28"/>
        </w:rPr>
      </w:pPr>
      <w:r w:rsidRPr="00534A5E">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1.2 -</w:t>
      </w:r>
      <w:r w:rsidRPr="00534A5E">
        <w:rPr>
          <w:rFonts w:ascii="Times New Roman" w:hAnsi="Times New Roman" w:cs="Times New Roman"/>
          <w:sz w:val="28"/>
          <w:szCs w:val="28"/>
        </w:rPr>
        <w:t xml:space="preserve"> Порядок отражения на счетах бухгалтерского учета операций по передаче предмета лизинга лизингополучателю </w:t>
      </w:r>
      <w:r w:rsidR="00AD062C">
        <w:rPr>
          <w:rFonts w:ascii="Times New Roman" w:hAnsi="Times New Roman" w:cs="Times New Roman"/>
          <w:sz w:val="28"/>
          <w:szCs w:val="28"/>
        </w:rPr>
        <w:t xml:space="preserve"> у лизи</w:t>
      </w:r>
      <w:r w:rsidR="00DF144D">
        <w:rPr>
          <w:rFonts w:ascii="Times New Roman" w:hAnsi="Times New Roman" w:cs="Times New Roman"/>
          <w:sz w:val="28"/>
          <w:szCs w:val="28"/>
        </w:rPr>
        <w:t>н</w:t>
      </w:r>
      <w:r w:rsidR="00AD062C">
        <w:rPr>
          <w:rFonts w:ascii="Times New Roman" w:hAnsi="Times New Roman" w:cs="Times New Roman"/>
          <w:sz w:val="28"/>
          <w:szCs w:val="28"/>
        </w:rPr>
        <w:t>годателя</w:t>
      </w:r>
    </w:p>
    <w:p w:rsidR="007E20E0" w:rsidRDefault="007E20E0" w:rsidP="00824C9E">
      <w:pPr>
        <w:tabs>
          <w:tab w:val="left" w:pos="0"/>
        </w:tabs>
        <w:spacing w:after="0" w:line="360" w:lineRule="auto"/>
        <w:contextualSpacing/>
        <w:jc w:val="both"/>
        <w:rPr>
          <w:rFonts w:ascii="Times New Roman" w:hAnsi="Times New Roman" w:cs="Times New Roman"/>
          <w:sz w:val="28"/>
          <w:szCs w:val="28"/>
        </w:rPr>
      </w:pPr>
    </w:p>
    <w:tbl>
      <w:tblPr>
        <w:tblStyle w:val="11"/>
        <w:tblW w:w="4750" w:type="pct"/>
        <w:tblLayout w:type="fixed"/>
        <w:tblLook w:val="01E0"/>
      </w:tblPr>
      <w:tblGrid>
        <w:gridCol w:w="6620"/>
        <w:gridCol w:w="1565"/>
        <w:gridCol w:w="1176"/>
      </w:tblGrid>
      <w:tr w:rsidR="00824C9E" w:rsidRPr="000E29BE" w:rsidTr="008773EC">
        <w:trPr>
          <w:trHeight w:val="240"/>
        </w:trPr>
        <w:tc>
          <w:tcPr>
            <w:tcW w:w="6620" w:type="dxa"/>
          </w:tcPr>
          <w:p w:rsidR="00824C9E" w:rsidRPr="00BE66BF" w:rsidRDefault="00824C9E" w:rsidP="00BA3FD9">
            <w:pPr>
              <w:pStyle w:val="ab"/>
            </w:pPr>
            <w:r w:rsidRPr="00BE66BF">
              <w:t xml:space="preserve">Содержание хозяйственной операции </w:t>
            </w:r>
          </w:p>
        </w:tc>
        <w:tc>
          <w:tcPr>
            <w:tcW w:w="1565" w:type="dxa"/>
          </w:tcPr>
          <w:p w:rsidR="00824C9E" w:rsidRPr="00BE66BF" w:rsidRDefault="00824C9E" w:rsidP="00BA3FD9">
            <w:pPr>
              <w:pStyle w:val="ab"/>
            </w:pPr>
            <w:r w:rsidRPr="00BE66BF">
              <w:t xml:space="preserve">Дебет </w:t>
            </w:r>
          </w:p>
        </w:tc>
        <w:tc>
          <w:tcPr>
            <w:tcW w:w="1176" w:type="dxa"/>
          </w:tcPr>
          <w:p w:rsidR="00824C9E" w:rsidRPr="00BE66BF" w:rsidRDefault="00824C9E" w:rsidP="00BA3FD9">
            <w:pPr>
              <w:pStyle w:val="ab"/>
            </w:pPr>
            <w:r w:rsidRPr="00BE66BF">
              <w:t xml:space="preserve">Кредит </w:t>
            </w:r>
          </w:p>
        </w:tc>
      </w:tr>
      <w:tr w:rsidR="00824C9E" w:rsidRPr="000E29BE" w:rsidTr="008773EC">
        <w:trPr>
          <w:trHeight w:val="360"/>
        </w:trPr>
        <w:tc>
          <w:tcPr>
            <w:tcW w:w="6620" w:type="dxa"/>
          </w:tcPr>
          <w:p w:rsidR="00824C9E" w:rsidRPr="00BE66BF" w:rsidRDefault="00824C9E" w:rsidP="00BA3FD9">
            <w:pPr>
              <w:pStyle w:val="ab"/>
            </w:pPr>
            <w:r w:rsidRPr="00BE66BF">
              <w:t xml:space="preserve">Отражена стоимость предмета лизинга, переданного лизингополучателю </w:t>
            </w:r>
          </w:p>
        </w:tc>
        <w:tc>
          <w:tcPr>
            <w:tcW w:w="1565" w:type="dxa"/>
          </w:tcPr>
          <w:p w:rsidR="00824C9E" w:rsidRPr="00BE66BF" w:rsidRDefault="00824C9E" w:rsidP="00BA3FD9">
            <w:pPr>
              <w:pStyle w:val="ab"/>
            </w:pPr>
            <w:r w:rsidRPr="00BE66BF">
              <w:t xml:space="preserve">03 </w:t>
            </w:r>
          </w:p>
        </w:tc>
        <w:tc>
          <w:tcPr>
            <w:tcW w:w="1176" w:type="dxa"/>
          </w:tcPr>
          <w:p w:rsidR="00824C9E" w:rsidRPr="00BE66BF" w:rsidRDefault="00824C9E" w:rsidP="00BA3FD9">
            <w:pPr>
              <w:pStyle w:val="ab"/>
            </w:pPr>
            <w:r w:rsidRPr="00BE66BF">
              <w:t xml:space="preserve">03 </w:t>
            </w:r>
          </w:p>
        </w:tc>
      </w:tr>
      <w:tr w:rsidR="00824C9E" w:rsidRPr="000E29BE" w:rsidTr="008773EC">
        <w:trPr>
          <w:trHeight w:val="360"/>
        </w:trPr>
        <w:tc>
          <w:tcPr>
            <w:tcW w:w="6620" w:type="dxa"/>
          </w:tcPr>
          <w:p w:rsidR="00824C9E" w:rsidRPr="00BE66BF" w:rsidRDefault="00824C9E" w:rsidP="00BA3FD9">
            <w:pPr>
              <w:pStyle w:val="ab"/>
            </w:pPr>
            <w:r w:rsidRPr="00BE66BF">
              <w:t xml:space="preserve">Отражена сумма лизингового платежа, в том числе НДС </w:t>
            </w:r>
          </w:p>
        </w:tc>
        <w:tc>
          <w:tcPr>
            <w:tcW w:w="1565" w:type="dxa"/>
          </w:tcPr>
          <w:p w:rsidR="00824C9E" w:rsidRPr="00BE66BF" w:rsidRDefault="00824C9E" w:rsidP="00BA3FD9">
            <w:pPr>
              <w:pStyle w:val="ab"/>
            </w:pPr>
            <w:r w:rsidRPr="00BE66BF">
              <w:t xml:space="preserve">62 </w:t>
            </w:r>
          </w:p>
        </w:tc>
        <w:tc>
          <w:tcPr>
            <w:tcW w:w="1176" w:type="dxa"/>
          </w:tcPr>
          <w:p w:rsidR="00824C9E" w:rsidRPr="00BE66BF" w:rsidRDefault="00824C9E" w:rsidP="00BA3FD9">
            <w:pPr>
              <w:pStyle w:val="ab"/>
            </w:pPr>
            <w:r w:rsidRPr="00BE66BF">
              <w:t xml:space="preserve">90-1 </w:t>
            </w:r>
          </w:p>
        </w:tc>
      </w:tr>
      <w:tr w:rsidR="00824C9E" w:rsidRPr="000E29BE" w:rsidTr="008773EC">
        <w:trPr>
          <w:trHeight w:val="240"/>
        </w:trPr>
        <w:tc>
          <w:tcPr>
            <w:tcW w:w="6620" w:type="dxa"/>
          </w:tcPr>
          <w:p w:rsidR="00824C9E" w:rsidRPr="00BE66BF" w:rsidRDefault="00824C9E" w:rsidP="00BA3FD9">
            <w:pPr>
              <w:pStyle w:val="ab"/>
            </w:pPr>
            <w:r w:rsidRPr="00BE66BF">
              <w:t xml:space="preserve">Начислен НДС на сумму лизингового платежа </w:t>
            </w:r>
          </w:p>
        </w:tc>
        <w:tc>
          <w:tcPr>
            <w:tcW w:w="1565" w:type="dxa"/>
          </w:tcPr>
          <w:p w:rsidR="00824C9E" w:rsidRPr="00BE66BF" w:rsidRDefault="00824C9E" w:rsidP="00BA3FD9">
            <w:pPr>
              <w:pStyle w:val="ab"/>
            </w:pPr>
            <w:r w:rsidRPr="00BE66BF">
              <w:t xml:space="preserve">90-3 </w:t>
            </w:r>
          </w:p>
        </w:tc>
        <w:tc>
          <w:tcPr>
            <w:tcW w:w="1176" w:type="dxa"/>
          </w:tcPr>
          <w:p w:rsidR="00824C9E" w:rsidRPr="00BE66BF" w:rsidRDefault="00824C9E" w:rsidP="00BA3FD9">
            <w:pPr>
              <w:pStyle w:val="ab"/>
            </w:pPr>
            <w:r w:rsidRPr="00BE66BF">
              <w:t xml:space="preserve">68 </w:t>
            </w:r>
          </w:p>
        </w:tc>
      </w:tr>
      <w:tr w:rsidR="00824C9E" w:rsidRPr="000E29BE" w:rsidTr="008773EC">
        <w:trPr>
          <w:trHeight w:val="360"/>
        </w:trPr>
        <w:tc>
          <w:tcPr>
            <w:tcW w:w="6620" w:type="dxa"/>
          </w:tcPr>
          <w:p w:rsidR="00824C9E" w:rsidRPr="00BE66BF" w:rsidRDefault="00824C9E" w:rsidP="00BA3FD9">
            <w:pPr>
              <w:pStyle w:val="ab"/>
            </w:pPr>
            <w:r w:rsidRPr="00BE66BF">
              <w:t xml:space="preserve">Начислена амортизация по имуществу, переданному в лизинг </w:t>
            </w:r>
          </w:p>
        </w:tc>
        <w:tc>
          <w:tcPr>
            <w:tcW w:w="1565" w:type="dxa"/>
          </w:tcPr>
          <w:p w:rsidR="00824C9E" w:rsidRPr="00BE66BF" w:rsidRDefault="00824C9E" w:rsidP="00BA3FD9">
            <w:pPr>
              <w:pStyle w:val="ab"/>
            </w:pPr>
            <w:r w:rsidRPr="00BE66BF">
              <w:t xml:space="preserve">20 </w:t>
            </w:r>
          </w:p>
        </w:tc>
        <w:tc>
          <w:tcPr>
            <w:tcW w:w="1176" w:type="dxa"/>
          </w:tcPr>
          <w:p w:rsidR="00824C9E" w:rsidRPr="00BE66BF" w:rsidRDefault="00824C9E" w:rsidP="00BA3FD9">
            <w:pPr>
              <w:pStyle w:val="ab"/>
            </w:pPr>
            <w:r w:rsidRPr="00BE66BF">
              <w:t xml:space="preserve">02 </w:t>
            </w:r>
          </w:p>
        </w:tc>
      </w:tr>
      <w:tr w:rsidR="00824C9E" w:rsidRPr="000E29BE" w:rsidTr="008773EC">
        <w:trPr>
          <w:trHeight w:val="360"/>
        </w:trPr>
        <w:tc>
          <w:tcPr>
            <w:tcW w:w="6620" w:type="dxa"/>
          </w:tcPr>
          <w:p w:rsidR="00824C9E" w:rsidRPr="00BE66BF" w:rsidRDefault="00824C9E" w:rsidP="00BA3FD9">
            <w:pPr>
              <w:pStyle w:val="ab"/>
            </w:pPr>
            <w:r w:rsidRPr="00BE66BF">
              <w:t xml:space="preserve">В конце месяца списаны затраты на осуществление лизинговой деятельности </w:t>
            </w:r>
          </w:p>
        </w:tc>
        <w:tc>
          <w:tcPr>
            <w:tcW w:w="1565" w:type="dxa"/>
          </w:tcPr>
          <w:p w:rsidR="00824C9E" w:rsidRPr="00BE66BF" w:rsidRDefault="00824C9E" w:rsidP="00BA3FD9">
            <w:pPr>
              <w:pStyle w:val="ab"/>
            </w:pPr>
            <w:r w:rsidRPr="00BE66BF">
              <w:t xml:space="preserve">90-2 </w:t>
            </w:r>
          </w:p>
        </w:tc>
        <w:tc>
          <w:tcPr>
            <w:tcW w:w="1176" w:type="dxa"/>
          </w:tcPr>
          <w:p w:rsidR="00824C9E" w:rsidRPr="00BE66BF" w:rsidRDefault="00824C9E" w:rsidP="00BA3FD9">
            <w:pPr>
              <w:pStyle w:val="ab"/>
            </w:pPr>
            <w:r w:rsidRPr="00BE66BF">
              <w:t xml:space="preserve">20 </w:t>
            </w:r>
          </w:p>
        </w:tc>
      </w:tr>
      <w:tr w:rsidR="00824C9E" w:rsidRPr="000E29BE" w:rsidTr="008773EC">
        <w:trPr>
          <w:trHeight w:val="360"/>
        </w:trPr>
        <w:tc>
          <w:tcPr>
            <w:tcW w:w="6620" w:type="dxa"/>
          </w:tcPr>
          <w:p w:rsidR="00824C9E" w:rsidRPr="00BE66BF" w:rsidRDefault="00824C9E" w:rsidP="00BA3FD9">
            <w:pPr>
              <w:pStyle w:val="ab"/>
            </w:pPr>
            <w:r w:rsidRPr="00BE66BF">
              <w:t xml:space="preserve">Отражен финансовый результат (прибыль) от осуществления лизинговой деятельности </w:t>
            </w:r>
          </w:p>
        </w:tc>
        <w:tc>
          <w:tcPr>
            <w:tcW w:w="1565" w:type="dxa"/>
          </w:tcPr>
          <w:p w:rsidR="00824C9E" w:rsidRPr="00BE66BF" w:rsidRDefault="00824C9E" w:rsidP="00BA3FD9">
            <w:pPr>
              <w:pStyle w:val="ab"/>
            </w:pPr>
            <w:r w:rsidRPr="00BE66BF">
              <w:t xml:space="preserve">90-9 </w:t>
            </w:r>
          </w:p>
        </w:tc>
        <w:tc>
          <w:tcPr>
            <w:tcW w:w="1176" w:type="dxa"/>
          </w:tcPr>
          <w:p w:rsidR="00824C9E" w:rsidRPr="00BE66BF" w:rsidRDefault="00824C9E" w:rsidP="00BA3FD9">
            <w:pPr>
              <w:pStyle w:val="ab"/>
            </w:pPr>
            <w:r w:rsidRPr="00BE66BF">
              <w:t xml:space="preserve">99 </w:t>
            </w:r>
          </w:p>
        </w:tc>
      </w:tr>
      <w:tr w:rsidR="00824C9E" w:rsidRPr="000E29BE" w:rsidTr="008773EC">
        <w:trPr>
          <w:trHeight w:val="360"/>
        </w:trPr>
        <w:tc>
          <w:tcPr>
            <w:tcW w:w="6620" w:type="dxa"/>
          </w:tcPr>
          <w:p w:rsidR="00824C9E" w:rsidRPr="00BE66BF" w:rsidRDefault="00824C9E" w:rsidP="00BA3FD9">
            <w:pPr>
              <w:pStyle w:val="ab"/>
            </w:pPr>
            <w:r w:rsidRPr="00BE66BF">
              <w:t xml:space="preserve">Отражен финансовый результат (убыток) от осуществления лизинговой деятельности </w:t>
            </w:r>
          </w:p>
        </w:tc>
        <w:tc>
          <w:tcPr>
            <w:tcW w:w="1565" w:type="dxa"/>
          </w:tcPr>
          <w:p w:rsidR="00824C9E" w:rsidRPr="00BE66BF" w:rsidRDefault="00824C9E" w:rsidP="00BA3FD9">
            <w:pPr>
              <w:pStyle w:val="ab"/>
            </w:pPr>
            <w:r w:rsidRPr="00BE66BF">
              <w:t xml:space="preserve">99 </w:t>
            </w:r>
          </w:p>
        </w:tc>
        <w:tc>
          <w:tcPr>
            <w:tcW w:w="1176" w:type="dxa"/>
          </w:tcPr>
          <w:p w:rsidR="00824C9E" w:rsidRPr="00BE66BF" w:rsidRDefault="00824C9E" w:rsidP="00BA3FD9">
            <w:pPr>
              <w:pStyle w:val="ab"/>
            </w:pPr>
            <w:r w:rsidRPr="00BE66BF">
              <w:t xml:space="preserve">90-9 </w:t>
            </w:r>
          </w:p>
        </w:tc>
      </w:tr>
      <w:tr w:rsidR="00824C9E" w:rsidRPr="000E29BE" w:rsidTr="008773EC">
        <w:trPr>
          <w:trHeight w:val="360"/>
        </w:trPr>
        <w:tc>
          <w:tcPr>
            <w:tcW w:w="6620" w:type="dxa"/>
          </w:tcPr>
          <w:p w:rsidR="00824C9E" w:rsidRPr="00BE66BF" w:rsidRDefault="00824C9E" w:rsidP="00BA3FD9">
            <w:pPr>
              <w:pStyle w:val="ab"/>
            </w:pPr>
            <w:r w:rsidRPr="00BE66BF">
              <w:t xml:space="preserve">Получены денежные средства в сумме лизингового платежа </w:t>
            </w:r>
          </w:p>
        </w:tc>
        <w:tc>
          <w:tcPr>
            <w:tcW w:w="1565" w:type="dxa"/>
          </w:tcPr>
          <w:p w:rsidR="00824C9E" w:rsidRPr="00BE66BF" w:rsidRDefault="00824C9E" w:rsidP="00BA3FD9">
            <w:pPr>
              <w:pStyle w:val="ab"/>
            </w:pPr>
            <w:r w:rsidRPr="00BE66BF">
              <w:t xml:space="preserve">51 </w:t>
            </w:r>
          </w:p>
        </w:tc>
        <w:tc>
          <w:tcPr>
            <w:tcW w:w="1176" w:type="dxa"/>
          </w:tcPr>
          <w:p w:rsidR="00824C9E" w:rsidRPr="00BE66BF" w:rsidRDefault="00824C9E" w:rsidP="00BA3FD9">
            <w:pPr>
              <w:pStyle w:val="ab"/>
            </w:pPr>
            <w:r w:rsidRPr="00BE66BF">
              <w:t xml:space="preserve">62 </w:t>
            </w:r>
          </w:p>
        </w:tc>
      </w:tr>
    </w:tbl>
    <w:p w:rsidR="007E20E0" w:rsidRDefault="007E20E0" w:rsidP="007C7166">
      <w:pPr>
        <w:tabs>
          <w:tab w:val="left" w:pos="726"/>
        </w:tabs>
        <w:spacing w:after="0" w:line="360" w:lineRule="auto"/>
        <w:ind w:firstLine="726"/>
        <w:contextualSpacing/>
        <w:jc w:val="both"/>
        <w:rPr>
          <w:rFonts w:ascii="Times New Roman" w:hAnsi="Times New Roman" w:cs="Times New Roman"/>
          <w:sz w:val="28"/>
          <w:szCs w:val="28"/>
        </w:rPr>
      </w:pPr>
    </w:p>
    <w:p w:rsidR="007C7166" w:rsidRPr="00BE66BF"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BE66BF">
        <w:rPr>
          <w:rFonts w:ascii="Times New Roman" w:hAnsi="Times New Roman" w:cs="Times New Roman"/>
          <w:sz w:val="28"/>
          <w:szCs w:val="28"/>
        </w:rPr>
        <w:t>В течение срока действия договора лизинга лизингодатель, с одной стороны, начисляет лизинговые платежи, а с другой - амортизацию по предмету лизинга.</w:t>
      </w:r>
    </w:p>
    <w:p w:rsidR="007C7166" w:rsidRPr="00BE66BF" w:rsidRDefault="007C7166" w:rsidP="00AD062C">
      <w:pPr>
        <w:tabs>
          <w:tab w:val="left" w:pos="726"/>
        </w:tabs>
        <w:spacing w:after="0" w:line="360" w:lineRule="auto"/>
        <w:ind w:firstLine="726"/>
        <w:contextualSpacing/>
        <w:jc w:val="both"/>
        <w:rPr>
          <w:rFonts w:ascii="Times New Roman" w:hAnsi="Times New Roman" w:cs="Times New Roman"/>
          <w:sz w:val="28"/>
          <w:szCs w:val="28"/>
        </w:rPr>
      </w:pPr>
      <w:r w:rsidRPr="00BE66BF">
        <w:rPr>
          <w:rFonts w:ascii="Times New Roman" w:hAnsi="Times New Roman" w:cs="Times New Roman"/>
          <w:sz w:val="28"/>
          <w:szCs w:val="28"/>
        </w:rPr>
        <w:t xml:space="preserve">Для целей НДС предоставление имущества в лизинг рассматривается как оказание услуг </w:t>
      </w:r>
      <w:r>
        <w:rPr>
          <w:rFonts w:ascii="Times New Roman" w:hAnsi="Times New Roman" w:cs="Times New Roman"/>
          <w:sz w:val="28"/>
          <w:szCs w:val="28"/>
        </w:rPr>
        <w:t>[2]</w:t>
      </w:r>
      <w:r w:rsidRPr="00BE66BF">
        <w:rPr>
          <w:rFonts w:ascii="Times New Roman" w:hAnsi="Times New Roman" w:cs="Times New Roman"/>
          <w:sz w:val="28"/>
          <w:szCs w:val="28"/>
        </w:rPr>
        <w:t xml:space="preserve">. Налоговая база определяется как сумма лизингового платежа. </w:t>
      </w:r>
    </w:p>
    <w:p w:rsidR="007C7166" w:rsidRPr="00BE66BF" w:rsidRDefault="007C7166" w:rsidP="007C7166">
      <w:pPr>
        <w:tabs>
          <w:tab w:val="left" w:pos="726"/>
        </w:tabs>
        <w:spacing w:after="0" w:line="360" w:lineRule="auto"/>
        <w:ind w:firstLine="726"/>
        <w:contextualSpacing/>
        <w:jc w:val="both"/>
        <w:rPr>
          <w:rFonts w:ascii="Times New Roman" w:hAnsi="Times New Roman" w:cs="Times New Roman"/>
          <w:sz w:val="28"/>
          <w:szCs w:val="28"/>
        </w:rPr>
      </w:pPr>
      <w:r w:rsidRPr="00BE66BF">
        <w:rPr>
          <w:rFonts w:ascii="Times New Roman" w:hAnsi="Times New Roman" w:cs="Times New Roman"/>
          <w:sz w:val="28"/>
          <w:szCs w:val="28"/>
        </w:rPr>
        <w:t>Амортизационные отчисления производятся</w:t>
      </w:r>
      <w:r>
        <w:rPr>
          <w:rFonts w:ascii="Times New Roman" w:hAnsi="Times New Roman" w:cs="Times New Roman"/>
          <w:sz w:val="28"/>
          <w:szCs w:val="28"/>
        </w:rPr>
        <w:t>,</w:t>
      </w:r>
      <w:r w:rsidRPr="00BE66BF">
        <w:rPr>
          <w:rFonts w:ascii="Times New Roman" w:hAnsi="Times New Roman" w:cs="Times New Roman"/>
          <w:sz w:val="28"/>
          <w:szCs w:val="28"/>
        </w:rPr>
        <w:t xml:space="preserve"> начиная с месяца, следующего за месяцем принятия предмета лизинга к бухгалтерскому учету. Начисление амортизации производится до полного погашения стоимости этого объекта либо списания его с бухгалтерского учета. Срок полезного использования объекта определяется организацией при принятии его к бухгалтерскому учету и может быть установлен исходя из срока действия договора лизинга</w:t>
      </w:r>
      <w:r>
        <w:rPr>
          <w:rFonts w:ascii="Times New Roman" w:hAnsi="Times New Roman" w:cs="Times New Roman"/>
          <w:sz w:val="28"/>
          <w:szCs w:val="28"/>
        </w:rPr>
        <w:t xml:space="preserve"> [8]</w:t>
      </w:r>
      <w:r w:rsidRPr="00BE66BF">
        <w:rPr>
          <w:rFonts w:ascii="Times New Roman" w:hAnsi="Times New Roman" w:cs="Times New Roman"/>
          <w:sz w:val="28"/>
          <w:szCs w:val="28"/>
        </w:rPr>
        <w:t>. Способ начисления амортизации и порядок</w:t>
      </w:r>
      <w:r>
        <w:rPr>
          <w:rFonts w:ascii="Times New Roman" w:hAnsi="Times New Roman" w:cs="Times New Roman"/>
          <w:sz w:val="28"/>
          <w:szCs w:val="28"/>
        </w:rPr>
        <w:t>,</w:t>
      </w:r>
      <w:r w:rsidRPr="00BE66BF">
        <w:rPr>
          <w:rFonts w:ascii="Times New Roman" w:hAnsi="Times New Roman" w:cs="Times New Roman"/>
          <w:sz w:val="28"/>
          <w:szCs w:val="28"/>
        </w:rPr>
        <w:t xml:space="preserve"> определения срока полезного использования предмета лизинга должны быть отражены в учетной политике лизингодателя.</w:t>
      </w:r>
    </w:p>
    <w:p w:rsidR="00AD062C" w:rsidRDefault="005227AC" w:rsidP="007E20E0">
      <w:pPr>
        <w:tabs>
          <w:tab w:val="left" w:pos="726"/>
        </w:tabs>
        <w:spacing w:after="0" w:line="360" w:lineRule="auto"/>
        <w:ind w:firstLine="726"/>
        <w:contextualSpacing/>
        <w:jc w:val="both"/>
        <w:rPr>
          <w:rFonts w:ascii="Times New Roman" w:hAnsi="Times New Roman" w:cs="Times New Roman"/>
          <w:sz w:val="28"/>
          <w:szCs w:val="28"/>
        </w:rPr>
      </w:pPr>
      <w:r w:rsidRPr="00BE66BF">
        <w:rPr>
          <w:rFonts w:ascii="Times New Roman" w:hAnsi="Times New Roman" w:cs="Times New Roman"/>
          <w:sz w:val="28"/>
          <w:szCs w:val="28"/>
        </w:rPr>
        <w:lastRenderedPageBreak/>
        <w:t>По окончании срока действия договора лизинга или в случае его досрочного прекращения лизинговое имущество возвращается лизингодателю или переходит в собственность лизингополучателя.</w:t>
      </w:r>
    </w:p>
    <w:p w:rsidR="00AD062C" w:rsidRDefault="00AD062C" w:rsidP="005227AC">
      <w:pPr>
        <w:tabs>
          <w:tab w:val="left" w:pos="726"/>
        </w:tabs>
        <w:spacing w:after="0" w:line="360" w:lineRule="auto"/>
        <w:ind w:firstLine="726"/>
        <w:contextualSpacing/>
        <w:jc w:val="both"/>
        <w:rPr>
          <w:rFonts w:ascii="Times New Roman" w:hAnsi="Times New Roman" w:cs="Times New Roman"/>
          <w:sz w:val="28"/>
          <w:szCs w:val="28"/>
        </w:rPr>
      </w:pPr>
      <w:r w:rsidRPr="00BE66BF">
        <w:rPr>
          <w:rFonts w:ascii="Times New Roman" w:hAnsi="Times New Roman" w:cs="Times New Roman"/>
          <w:sz w:val="28"/>
          <w:szCs w:val="28"/>
        </w:rPr>
        <w:t xml:space="preserve">Рассмотрим </w:t>
      </w:r>
      <w:r>
        <w:rPr>
          <w:rFonts w:ascii="Times New Roman" w:hAnsi="Times New Roman" w:cs="Times New Roman"/>
          <w:sz w:val="28"/>
          <w:szCs w:val="28"/>
        </w:rPr>
        <w:t>п</w:t>
      </w:r>
      <w:r w:rsidRPr="00BE66BF">
        <w:rPr>
          <w:rFonts w:ascii="Times New Roman" w:hAnsi="Times New Roman" w:cs="Times New Roman"/>
          <w:sz w:val="28"/>
          <w:szCs w:val="28"/>
        </w:rPr>
        <w:t xml:space="preserve">орядок учета предмета лизинга </w:t>
      </w:r>
      <w:r>
        <w:rPr>
          <w:rFonts w:ascii="Times New Roman" w:hAnsi="Times New Roman" w:cs="Times New Roman"/>
          <w:sz w:val="28"/>
          <w:szCs w:val="28"/>
        </w:rPr>
        <w:t xml:space="preserve">у </w:t>
      </w:r>
      <w:r w:rsidRPr="00BE66BF">
        <w:rPr>
          <w:rFonts w:ascii="Times New Roman" w:hAnsi="Times New Roman" w:cs="Times New Roman"/>
          <w:sz w:val="28"/>
          <w:szCs w:val="28"/>
        </w:rPr>
        <w:t>лизингополучател</w:t>
      </w:r>
      <w:r>
        <w:rPr>
          <w:rFonts w:ascii="Times New Roman" w:hAnsi="Times New Roman" w:cs="Times New Roman"/>
          <w:sz w:val="28"/>
          <w:szCs w:val="28"/>
        </w:rPr>
        <w:t xml:space="preserve">я при </w:t>
      </w:r>
      <w:r w:rsidRPr="00BE66BF">
        <w:rPr>
          <w:rFonts w:ascii="Times New Roman" w:hAnsi="Times New Roman" w:cs="Times New Roman"/>
          <w:sz w:val="28"/>
          <w:szCs w:val="28"/>
        </w:rPr>
        <w:t>1-й вариант</w:t>
      </w:r>
      <w:r>
        <w:rPr>
          <w:rFonts w:ascii="Times New Roman" w:hAnsi="Times New Roman" w:cs="Times New Roman"/>
          <w:sz w:val="28"/>
          <w:szCs w:val="28"/>
        </w:rPr>
        <w:t>е:</w:t>
      </w:r>
      <w:r w:rsidRPr="00132575">
        <w:rPr>
          <w:rFonts w:ascii="Times New Roman" w:hAnsi="Times New Roman" w:cs="Times New Roman"/>
          <w:sz w:val="28"/>
          <w:szCs w:val="28"/>
        </w:rPr>
        <w:t>предмет лизинга учитывается на балансе лизингодателя</w:t>
      </w:r>
      <w:r>
        <w:rPr>
          <w:rFonts w:ascii="Times New Roman" w:hAnsi="Times New Roman" w:cs="Times New Roman"/>
          <w:sz w:val="28"/>
          <w:szCs w:val="28"/>
        </w:rPr>
        <w:t>.</w:t>
      </w:r>
    </w:p>
    <w:p w:rsidR="00AD062C" w:rsidRPr="00BC3FF5" w:rsidRDefault="00AD062C" w:rsidP="00AD062C">
      <w:pPr>
        <w:shd w:val="clear" w:color="auto" w:fill="FFFFFF"/>
        <w:spacing w:after="0" w:line="360" w:lineRule="auto"/>
        <w:ind w:firstLine="726"/>
        <w:contextualSpacing/>
        <w:jc w:val="both"/>
        <w:rPr>
          <w:rFonts w:ascii="Times New Roman" w:eastAsia="Times New Roman" w:hAnsi="Times New Roman" w:cs="Times New Roman"/>
          <w:sz w:val="28"/>
          <w:szCs w:val="28"/>
        </w:rPr>
      </w:pPr>
      <w:r w:rsidRPr="00BC3FF5">
        <w:rPr>
          <w:rFonts w:ascii="Times New Roman" w:eastAsia="Times New Roman" w:hAnsi="Times New Roman" w:cs="Times New Roman"/>
          <w:sz w:val="28"/>
          <w:szCs w:val="28"/>
        </w:rPr>
        <w:t>Лизингополучатель, на основании договора лизинга и акта прием</w:t>
      </w:r>
      <w:r>
        <w:rPr>
          <w:rFonts w:ascii="Times New Roman" w:eastAsia="Times New Roman" w:hAnsi="Times New Roman" w:cs="Times New Roman"/>
          <w:sz w:val="28"/>
          <w:szCs w:val="28"/>
        </w:rPr>
        <w:t>а</w:t>
      </w:r>
      <w:r w:rsidRPr="00BC3FF5">
        <w:rPr>
          <w:rFonts w:ascii="Times New Roman" w:eastAsia="Times New Roman" w:hAnsi="Times New Roman" w:cs="Times New Roman"/>
          <w:sz w:val="28"/>
          <w:szCs w:val="28"/>
        </w:rPr>
        <w:t>-передачи предмета лизинга, отражает поступление объекта в забалансовом учете записью:</w:t>
      </w:r>
    </w:p>
    <w:p w:rsidR="00AD062C" w:rsidRPr="00BC3FF5" w:rsidRDefault="00AD062C" w:rsidP="00AD062C">
      <w:pPr>
        <w:shd w:val="clear" w:color="auto" w:fill="FFFFFF"/>
        <w:spacing w:after="0" w:line="360" w:lineRule="auto"/>
        <w:ind w:firstLine="726"/>
        <w:contextualSpacing/>
        <w:jc w:val="both"/>
        <w:rPr>
          <w:rFonts w:ascii="Times New Roman" w:eastAsia="Times New Roman" w:hAnsi="Times New Roman" w:cs="Times New Roman"/>
          <w:sz w:val="28"/>
          <w:szCs w:val="28"/>
        </w:rPr>
      </w:pPr>
      <w:r w:rsidRPr="00BC3FF5">
        <w:rPr>
          <w:rFonts w:ascii="Times New Roman" w:eastAsia="Times New Roman" w:hAnsi="Times New Roman" w:cs="Times New Roman"/>
          <w:bCs/>
          <w:sz w:val="28"/>
          <w:szCs w:val="28"/>
        </w:rPr>
        <w:t>Дебет счета 001 «Арендованные основные средства»</w:t>
      </w:r>
    </w:p>
    <w:p w:rsidR="00AD062C" w:rsidRPr="00BC3FF5" w:rsidRDefault="00AD062C" w:rsidP="00AD062C">
      <w:pPr>
        <w:shd w:val="clear" w:color="auto" w:fill="FFFFFF"/>
        <w:spacing w:after="0" w:line="360" w:lineRule="auto"/>
        <w:ind w:firstLine="726"/>
        <w:contextualSpacing/>
        <w:jc w:val="both"/>
        <w:rPr>
          <w:rFonts w:ascii="Times New Roman" w:eastAsia="Times New Roman" w:hAnsi="Times New Roman" w:cs="Times New Roman"/>
          <w:sz w:val="28"/>
          <w:szCs w:val="28"/>
        </w:rPr>
      </w:pPr>
      <w:r w:rsidRPr="00BC3FF5">
        <w:rPr>
          <w:rFonts w:ascii="Times New Roman" w:eastAsia="Times New Roman" w:hAnsi="Times New Roman" w:cs="Times New Roman"/>
          <w:sz w:val="28"/>
          <w:szCs w:val="28"/>
        </w:rPr>
        <w:t>- принято на забалансовый учет переданное лизингополучателю имущество, в сумме лизингового договора.</w:t>
      </w:r>
    </w:p>
    <w:p w:rsidR="00AD062C" w:rsidRDefault="00AD062C" w:rsidP="00AD062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BC3FF5">
        <w:rPr>
          <w:rFonts w:ascii="Times New Roman" w:eastAsia="Times New Roman" w:hAnsi="Times New Roman" w:cs="Times New Roman"/>
          <w:sz w:val="28"/>
          <w:szCs w:val="28"/>
        </w:rPr>
        <w:t>В течение срока действия договора лизинга лизингополучатель отражает в бухгалтерском учете только причитающиеся к уплате текущие лизинговые платежи. Согласно пункту 4 статьи 28 Федерального закона «О финансовой аренде (лизинге)», лизинговые платежи относятся в соответствии с законодательством о налогах и сборах к расходам, связанным с про</w:t>
      </w:r>
      <w:r w:rsidR="007E20E0">
        <w:rPr>
          <w:rFonts w:ascii="Times New Roman" w:eastAsia="Times New Roman" w:hAnsi="Times New Roman" w:cs="Times New Roman"/>
          <w:sz w:val="28"/>
          <w:szCs w:val="28"/>
        </w:rPr>
        <w:t xml:space="preserve">изводством и (или) реализацией </w:t>
      </w:r>
      <w:r>
        <w:rPr>
          <w:rFonts w:ascii="Times New Roman" w:eastAsia="Times New Roman" w:hAnsi="Times New Roman" w:cs="Times New Roman"/>
          <w:sz w:val="28"/>
          <w:szCs w:val="28"/>
        </w:rPr>
        <w:t>(таблица 1.3)</w:t>
      </w:r>
      <w:r w:rsidR="00DF144D">
        <w:rPr>
          <w:rFonts w:ascii="Times New Roman" w:eastAsia="Times New Roman" w:hAnsi="Times New Roman" w:cs="Times New Roman"/>
          <w:sz w:val="28"/>
          <w:szCs w:val="28"/>
        </w:rPr>
        <w:t>.</w:t>
      </w:r>
    </w:p>
    <w:p w:rsidR="00AD062C" w:rsidRDefault="00AD062C" w:rsidP="00AD062C">
      <w:pPr>
        <w:shd w:val="clear" w:color="auto" w:fill="FFFFFF"/>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1.3 – Порядок отражения на счетах бухгалтерского учета</w:t>
      </w:r>
      <w:r w:rsidR="00A55865">
        <w:rPr>
          <w:rFonts w:ascii="Times New Roman" w:eastAsia="Times New Roman" w:hAnsi="Times New Roman" w:cs="Times New Roman"/>
          <w:sz w:val="28"/>
          <w:szCs w:val="28"/>
        </w:rPr>
        <w:t xml:space="preserve"> сумм </w:t>
      </w:r>
      <w:r w:rsidRPr="0045709C">
        <w:rPr>
          <w:rFonts w:ascii="Times New Roman" w:eastAsia="Times New Roman" w:hAnsi="Times New Roman" w:cs="Times New Roman"/>
          <w:sz w:val="28"/>
          <w:szCs w:val="28"/>
        </w:rPr>
        <w:t xml:space="preserve">лизинговых платежей </w:t>
      </w:r>
      <w:r w:rsidR="00A55865">
        <w:rPr>
          <w:rFonts w:ascii="Times New Roman" w:eastAsia="Times New Roman" w:hAnsi="Times New Roman" w:cs="Times New Roman"/>
          <w:sz w:val="28"/>
          <w:szCs w:val="28"/>
        </w:rPr>
        <w:t xml:space="preserve">у лизингополучателя, </w:t>
      </w:r>
      <w:r w:rsidRPr="0045709C">
        <w:rPr>
          <w:rFonts w:ascii="Times New Roman" w:eastAsia="Times New Roman" w:hAnsi="Times New Roman" w:cs="Times New Roman"/>
          <w:sz w:val="28"/>
          <w:szCs w:val="28"/>
        </w:rPr>
        <w:t>определенной условиями договора</w:t>
      </w:r>
    </w:p>
    <w:p w:rsidR="00A55865" w:rsidRDefault="00A55865" w:rsidP="00AD062C">
      <w:pPr>
        <w:shd w:val="clear" w:color="auto" w:fill="FFFFFF"/>
        <w:spacing w:after="0" w:line="360" w:lineRule="auto"/>
        <w:contextualSpacing/>
        <w:jc w:val="both"/>
        <w:rPr>
          <w:rFonts w:ascii="Times New Roman" w:eastAsia="Times New Roman" w:hAnsi="Times New Roman" w:cs="Times New Roman"/>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504"/>
        <w:gridCol w:w="2582"/>
        <w:gridCol w:w="2582"/>
      </w:tblGrid>
      <w:tr w:rsidR="00AD062C" w:rsidRPr="00316312" w:rsidTr="008773EC">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AD062C" w:rsidRPr="005D66EF" w:rsidRDefault="00AD062C" w:rsidP="008773EC">
            <w:pPr>
              <w:spacing w:after="0" w:line="240" w:lineRule="auto"/>
              <w:contextualSpacing/>
              <w:jc w:val="center"/>
              <w:rPr>
                <w:rFonts w:ascii="Times New Roman" w:eastAsia="Times New Roman" w:hAnsi="Times New Roman" w:cs="Times New Roman"/>
                <w:color w:val="000000"/>
                <w:sz w:val="24"/>
                <w:szCs w:val="24"/>
              </w:rPr>
            </w:pPr>
            <w:r w:rsidRPr="005D66EF">
              <w:rPr>
                <w:rFonts w:ascii="Times New Roman" w:hAnsi="Times New Roman" w:cs="Times New Roman"/>
                <w:sz w:val="24"/>
                <w:szCs w:val="24"/>
              </w:rPr>
              <w:t>Содержание хозяйственной операции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jc w:val="center"/>
              <w:rPr>
                <w:rFonts w:ascii="Times New Roman" w:eastAsia="Times New Roman" w:hAnsi="Times New Roman" w:cs="Times New Roman"/>
                <w:color w:val="000000"/>
                <w:sz w:val="24"/>
                <w:szCs w:val="24"/>
              </w:rPr>
            </w:pPr>
            <w:r w:rsidRPr="0045709C">
              <w:rPr>
                <w:rFonts w:ascii="Times New Roman" w:eastAsia="Times New Roman" w:hAnsi="Times New Roman" w:cs="Times New Roman"/>
                <w:bCs/>
                <w:color w:val="000000"/>
                <w:sz w:val="24"/>
                <w:szCs w:val="24"/>
              </w:rPr>
              <w:t>Дебет счета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jc w:val="center"/>
              <w:rPr>
                <w:rFonts w:ascii="Times New Roman" w:eastAsia="Times New Roman" w:hAnsi="Times New Roman" w:cs="Times New Roman"/>
                <w:color w:val="000000"/>
                <w:sz w:val="24"/>
                <w:szCs w:val="24"/>
              </w:rPr>
            </w:pPr>
            <w:r w:rsidRPr="0045709C">
              <w:rPr>
                <w:rFonts w:ascii="Times New Roman" w:eastAsia="Times New Roman" w:hAnsi="Times New Roman" w:cs="Times New Roman"/>
                <w:bCs/>
                <w:color w:val="000000"/>
                <w:sz w:val="24"/>
                <w:szCs w:val="24"/>
              </w:rPr>
              <w:t>Кредит счета</w:t>
            </w:r>
          </w:p>
        </w:tc>
      </w:tr>
      <w:tr w:rsidR="00AD062C" w:rsidRPr="00316312" w:rsidTr="008773EC">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45709C">
              <w:rPr>
                <w:rFonts w:ascii="Times New Roman" w:eastAsia="Times New Roman" w:hAnsi="Times New Roman" w:cs="Times New Roman"/>
                <w:color w:val="000000"/>
                <w:sz w:val="24"/>
                <w:szCs w:val="24"/>
              </w:rPr>
              <w:t>тражена сумма причитающихся к уплате за текущий период лизинговых платежей в сумме, определенной условиями договора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20, 26, 44</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76 субсчет «Задолженность по лизинговым платежам»</w:t>
            </w:r>
          </w:p>
        </w:tc>
      </w:tr>
      <w:tr w:rsidR="00AD062C" w:rsidRPr="00316312" w:rsidTr="008773EC">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45709C">
              <w:rPr>
                <w:rFonts w:ascii="Times New Roman" w:eastAsia="Times New Roman" w:hAnsi="Times New Roman" w:cs="Times New Roman"/>
                <w:color w:val="000000"/>
                <w:sz w:val="24"/>
                <w:szCs w:val="24"/>
              </w:rPr>
              <w:t>чтен НДС, подлежащий уплате лизингодателю в составе лизинговых платежей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19</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76 субсчет «Задолженность по лизинговым платежам»</w:t>
            </w:r>
          </w:p>
        </w:tc>
      </w:tr>
      <w:tr w:rsidR="00AD062C" w:rsidRPr="00316312" w:rsidTr="008773EC">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5709C">
              <w:rPr>
                <w:rFonts w:ascii="Times New Roman" w:eastAsia="Times New Roman" w:hAnsi="Times New Roman" w:cs="Times New Roman"/>
                <w:color w:val="000000"/>
                <w:sz w:val="24"/>
                <w:szCs w:val="24"/>
              </w:rPr>
              <w:t>еречислен лизинговый платеж согласно графику платежей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76 субсчет «Задолженность по лизинговым платежам»</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51</w:t>
            </w:r>
          </w:p>
        </w:tc>
      </w:tr>
      <w:tr w:rsidR="00AD062C" w:rsidRPr="00316312" w:rsidTr="008773EC">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45709C">
              <w:rPr>
                <w:rFonts w:ascii="Times New Roman" w:eastAsia="Times New Roman" w:hAnsi="Times New Roman" w:cs="Times New Roman"/>
                <w:color w:val="000000"/>
                <w:sz w:val="24"/>
                <w:szCs w:val="24"/>
              </w:rPr>
              <w:t>ринят к зачету НДС, уплаченный лизингодателю</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68 субсчет «Расчеты по НДС»</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D062C" w:rsidRPr="0045709C" w:rsidRDefault="00AD062C" w:rsidP="008773EC">
            <w:pPr>
              <w:spacing w:after="0" w:line="240" w:lineRule="auto"/>
              <w:contextualSpacing/>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19</w:t>
            </w:r>
          </w:p>
        </w:tc>
      </w:tr>
    </w:tbl>
    <w:p w:rsidR="007E20E0" w:rsidRDefault="007E20E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A55865" w:rsidRDefault="00A55865" w:rsidP="00A55865">
      <w:pPr>
        <w:shd w:val="clear" w:color="auto" w:fill="FFFFFF"/>
        <w:spacing w:after="0" w:line="360" w:lineRule="auto"/>
        <w:ind w:firstLine="709"/>
        <w:contextualSpacing/>
        <w:jc w:val="both"/>
        <w:rPr>
          <w:rFonts w:ascii="Arial" w:eastAsia="Times New Roman" w:hAnsi="Arial" w:cs="Arial"/>
          <w:color w:val="000000"/>
          <w:sz w:val="24"/>
          <w:szCs w:val="24"/>
        </w:rPr>
      </w:pPr>
      <w:r w:rsidRPr="00C93D67">
        <w:rPr>
          <w:rFonts w:ascii="Times New Roman" w:eastAsia="Times New Roman" w:hAnsi="Times New Roman" w:cs="Times New Roman"/>
          <w:sz w:val="28"/>
          <w:szCs w:val="28"/>
        </w:rPr>
        <w:lastRenderedPageBreak/>
        <w:t xml:space="preserve">Расходы на содержание переданного по договору лизинга имущества определяются условиями договора. </w:t>
      </w:r>
      <w:r w:rsidRPr="00C93D67">
        <w:rPr>
          <w:rFonts w:ascii="Times New Roman" w:eastAsia="Times New Roman" w:hAnsi="Times New Roman" w:cs="Times New Roman"/>
          <w:color w:val="000000"/>
          <w:sz w:val="28"/>
          <w:szCs w:val="28"/>
        </w:rPr>
        <w:t>Если лизингополучатель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то суммы, потраченные на это, относятся лизингополучателем на себестоимость в общеустановленном порядке</w:t>
      </w:r>
      <w:r>
        <w:rPr>
          <w:rFonts w:ascii="Times New Roman" w:eastAsia="Times New Roman" w:hAnsi="Times New Roman" w:cs="Times New Roman"/>
          <w:color w:val="000000"/>
          <w:sz w:val="28"/>
          <w:szCs w:val="28"/>
        </w:rPr>
        <w:t>(</w:t>
      </w:r>
      <w:r w:rsidRPr="00C93D67">
        <w:rPr>
          <w:rFonts w:ascii="Times New Roman" w:eastAsia="Times New Roman" w:hAnsi="Times New Roman" w:cs="Times New Roman"/>
          <w:color w:val="000000"/>
          <w:sz w:val="28"/>
          <w:szCs w:val="28"/>
        </w:rPr>
        <w:t>таблица 1.</w:t>
      </w:r>
      <w:r>
        <w:rPr>
          <w:rFonts w:ascii="Times New Roman" w:eastAsia="Times New Roman" w:hAnsi="Times New Roman" w:cs="Times New Roman"/>
          <w:color w:val="000000"/>
          <w:sz w:val="28"/>
          <w:szCs w:val="28"/>
        </w:rPr>
        <w:t>4)</w:t>
      </w:r>
      <w:r w:rsidR="00DF144D">
        <w:rPr>
          <w:rFonts w:ascii="Times New Roman" w:eastAsia="Times New Roman" w:hAnsi="Times New Roman" w:cs="Times New Roman"/>
          <w:color w:val="000000"/>
          <w:sz w:val="28"/>
          <w:szCs w:val="28"/>
        </w:rPr>
        <w:t>.</w:t>
      </w:r>
    </w:p>
    <w:p w:rsidR="00A55865" w:rsidRDefault="00A55865" w:rsidP="00A55865">
      <w:pPr>
        <w:shd w:val="clear" w:color="auto" w:fill="FFFFFF"/>
        <w:spacing w:after="0" w:line="360" w:lineRule="auto"/>
        <w:contextualSpacing/>
        <w:jc w:val="both"/>
        <w:rPr>
          <w:rFonts w:ascii="Times New Roman" w:eastAsia="Times New Roman" w:hAnsi="Times New Roman" w:cs="Times New Roman"/>
          <w:sz w:val="28"/>
          <w:szCs w:val="28"/>
        </w:rPr>
      </w:pPr>
      <w:r w:rsidRPr="00C93D67">
        <w:rPr>
          <w:rFonts w:ascii="Times New Roman" w:eastAsia="Times New Roman" w:hAnsi="Times New Roman" w:cs="Times New Roman"/>
          <w:color w:val="000000"/>
          <w:sz w:val="28"/>
          <w:szCs w:val="28"/>
        </w:rPr>
        <w:t>Таблица 1.</w:t>
      </w:r>
      <w:r>
        <w:rPr>
          <w:rFonts w:ascii="Times New Roman" w:eastAsia="Times New Roman" w:hAnsi="Times New Roman" w:cs="Times New Roman"/>
          <w:color w:val="000000"/>
          <w:sz w:val="28"/>
          <w:szCs w:val="28"/>
        </w:rPr>
        <w:t>4</w:t>
      </w:r>
      <w:r w:rsidRPr="00C93D67">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 xml:space="preserve">Порядок отражения на счетах бухгалтерского учета </w:t>
      </w:r>
      <w:r w:rsidRPr="00C93D67">
        <w:rPr>
          <w:rFonts w:ascii="Times New Roman" w:eastAsia="Times New Roman" w:hAnsi="Times New Roman" w:cs="Times New Roman"/>
          <w:color w:val="000000"/>
          <w:sz w:val="28"/>
          <w:szCs w:val="28"/>
        </w:rPr>
        <w:t xml:space="preserve">расходов </w:t>
      </w:r>
      <w:r w:rsidRPr="00C93D67">
        <w:rPr>
          <w:rFonts w:ascii="Times New Roman" w:eastAsia="Times New Roman" w:hAnsi="Times New Roman" w:cs="Times New Roman"/>
          <w:sz w:val="28"/>
          <w:szCs w:val="28"/>
        </w:rPr>
        <w:t xml:space="preserve">на содержание </w:t>
      </w:r>
      <w:r>
        <w:rPr>
          <w:rFonts w:ascii="Times New Roman" w:eastAsia="Times New Roman" w:hAnsi="Times New Roman" w:cs="Times New Roman"/>
          <w:sz w:val="28"/>
          <w:szCs w:val="28"/>
        </w:rPr>
        <w:t xml:space="preserve">объекта </w:t>
      </w:r>
      <w:r w:rsidRPr="00C93D67">
        <w:rPr>
          <w:rFonts w:ascii="Times New Roman" w:eastAsia="Times New Roman" w:hAnsi="Times New Roman" w:cs="Times New Roman"/>
          <w:sz w:val="28"/>
          <w:szCs w:val="28"/>
        </w:rPr>
        <w:t>лизинга</w:t>
      </w:r>
      <w:r w:rsidR="00DF144D">
        <w:rPr>
          <w:rFonts w:ascii="Times New Roman" w:eastAsia="Times New Roman" w:hAnsi="Times New Roman" w:cs="Times New Roman"/>
          <w:sz w:val="28"/>
          <w:szCs w:val="28"/>
        </w:rPr>
        <w:t xml:space="preserve"> у лизингополучателя</w:t>
      </w:r>
    </w:p>
    <w:p w:rsidR="007E20E0" w:rsidRPr="00C93D67" w:rsidRDefault="007E20E0" w:rsidP="00A55865">
      <w:pPr>
        <w:shd w:val="clear" w:color="auto" w:fill="FFFFFF"/>
        <w:spacing w:after="0" w:line="360" w:lineRule="auto"/>
        <w:contextualSpacing/>
        <w:jc w:val="both"/>
        <w:rPr>
          <w:rFonts w:ascii="Times New Roman" w:eastAsia="Times New Roman" w:hAnsi="Times New Roman" w:cs="Times New Roman"/>
          <w:color w:val="000000"/>
          <w:sz w:val="28"/>
          <w:szCs w:val="28"/>
        </w:rPr>
      </w:pPr>
    </w:p>
    <w:tbl>
      <w:tblPr>
        <w:tblW w:w="5000" w:type="pct"/>
        <w:tblInd w:w="-12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273"/>
        <w:gridCol w:w="1752"/>
        <w:gridCol w:w="1643"/>
      </w:tblGrid>
      <w:tr w:rsidR="00A55865" w:rsidRPr="00316312" w:rsidTr="008773EC">
        <w:trPr>
          <w:trHeight w:val="450"/>
        </w:trPr>
        <w:tc>
          <w:tcPr>
            <w:tcW w:w="6089"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A55865" w:rsidRPr="00C93D67" w:rsidRDefault="00A55865" w:rsidP="008773EC">
            <w:pPr>
              <w:spacing w:after="0" w:line="240" w:lineRule="auto"/>
              <w:contextualSpacing/>
              <w:jc w:val="center"/>
              <w:rPr>
                <w:rFonts w:ascii="Times New Roman" w:eastAsia="Times New Roman" w:hAnsi="Times New Roman" w:cs="Times New Roman"/>
                <w:color w:val="000000"/>
                <w:sz w:val="24"/>
                <w:szCs w:val="24"/>
              </w:rPr>
            </w:pPr>
            <w:r w:rsidRPr="005D66EF">
              <w:rPr>
                <w:rFonts w:ascii="Times New Roman" w:hAnsi="Times New Roman" w:cs="Times New Roman"/>
                <w:sz w:val="24"/>
                <w:szCs w:val="24"/>
              </w:rPr>
              <w:t>Содержание хозяйственной операции</w:t>
            </w:r>
          </w:p>
        </w:tc>
        <w:tc>
          <w:tcPr>
            <w:tcW w:w="170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A55865" w:rsidRPr="00C93D67" w:rsidRDefault="00A55865" w:rsidP="008773EC">
            <w:pPr>
              <w:spacing w:after="0" w:line="240" w:lineRule="auto"/>
              <w:contextualSpacing/>
              <w:jc w:val="center"/>
              <w:rPr>
                <w:rFonts w:ascii="Times New Roman" w:eastAsia="Times New Roman" w:hAnsi="Times New Roman" w:cs="Times New Roman"/>
                <w:color w:val="000000"/>
                <w:sz w:val="24"/>
                <w:szCs w:val="24"/>
              </w:rPr>
            </w:pPr>
            <w:r w:rsidRPr="00C93D67">
              <w:rPr>
                <w:rFonts w:ascii="Times New Roman" w:eastAsia="Times New Roman" w:hAnsi="Times New Roman" w:cs="Times New Roman"/>
                <w:bCs/>
                <w:color w:val="000000"/>
                <w:sz w:val="24"/>
                <w:szCs w:val="24"/>
              </w:rPr>
              <w:t>Дебет счета</w:t>
            </w:r>
          </w:p>
        </w:tc>
        <w:tc>
          <w:tcPr>
            <w:tcW w:w="159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A55865" w:rsidRPr="00C93D67" w:rsidRDefault="00A55865" w:rsidP="008773EC">
            <w:pPr>
              <w:spacing w:after="0" w:line="240" w:lineRule="auto"/>
              <w:contextualSpacing/>
              <w:jc w:val="center"/>
              <w:rPr>
                <w:rFonts w:ascii="Times New Roman" w:eastAsia="Times New Roman" w:hAnsi="Times New Roman" w:cs="Times New Roman"/>
                <w:color w:val="000000"/>
                <w:sz w:val="24"/>
                <w:szCs w:val="24"/>
              </w:rPr>
            </w:pPr>
            <w:r w:rsidRPr="00C93D67">
              <w:rPr>
                <w:rFonts w:ascii="Times New Roman" w:eastAsia="Times New Roman" w:hAnsi="Times New Roman" w:cs="Times New Roman"/>
                <w:bCs/>
                <w:color w:val="000000"/>
                <w:sz w:val="24"/>
                <w:szCs w:val="24"/>
              </w:rPr>
              <w:t>Кредит счета</w:t>
            </w:r>
          </w:p>
        </w:tc>
      </w:tr>
      <w:tr w:rsidR="00A55865" w:rsidRPr="00316312" w:rsidTr="008773EC">
        <w:trPr>
          <w:trHeight w:val="450"/>
        </w:trPr>
        <w:tc>
          <w:tcPr>
            <w:tcW w:w="608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55865" w:rsidRPr="00C93D67" w:rsidRDefault="00A55865" w:rsidP="008773EC">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C93D67">
              <w:rPr>
                <w:rFonts w:ascii="Times New Roman" w:eastAsia="Times New Roman" w:hAnsi="Times New Roman" w:cs="Times New Roman"/>
                <w:color w:val="000000"/>
                <w:sz w:val="24"/>
                <w:szCs w:val="24"/>
              </w:rPr>
              <w:t>писаны затраты на ремонт и техническое обслуживание предмета лизинга, выполненные собственными силами лизингополучателя</w:t>
            </w:r>
          </w:p>
        </w:tc>
        <w:tc>
          <w:tcPr>
            <w:tcW w:w="170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A55865" w:rsidRPr="00C93D67" w:rsidRDefault="00A55865" w:rsidP="008773EC">
            <w:pPr>
              <w:spacing w:after="0" w:line="240" w:lineRule="auto"/>
              <w:contextualSpacing/>
              <w:jc w:val="center"/>
              <w:rPr>
                <w:rFonts w:ascii="Times New Roman" w:eastAsia="Times New Roman" w:hAnsi="Times New Roman" w:cs="Times New Roman"/>
                <w:color w:val="000000"/>
                <w:sz w:val="24"/>
                <w:szCs w:val="24"/>
              </w:rPr>
            </w:pPr>
            <w:r w:rsidRPr="00C93D67">
              <w:rPr>
                <w:rFonts w:ascii="Times New Roman" w:eastAsia="Times New Roman" w:hAnsi="Times New Roman" w:cs="Times New Roman"/>
                <w:color w:val="000000"/>
                <w:sz w:val="24"/>
                <w:szCs w:val="24"/>
              </w:rPr>
              <w:t>20, 26, 44</w:t>
            </w:r>
          </w:p>
        </w:tc>
        <w:tc>
          <w:tcPr>
            <w:tcW w:w="159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A55865" w:rsidRPr="00C93D67" w:rsidRDefault="00A55865" w:rsidP="008773EC">
            <w:pPr>
              <w:spacing w:after="0" w:line="240" w:lineRule="auto"/>
              <w:contextualSpacing/>
              <w:jc w:val="center"/>
              <w:rPr>
                <w:rFonts w:ascii="Times New Roman" w:eastAsia="Times New Roman" w:hAnsi="Times New Roman" w:cs="Times New Roman"/>
                <w:color w:val="000000"/>
                <w:sz w:val="24"/>
                <w:szCs w:val="24"/>
              </w:rPr>
            </w:pPr>
            <w:r w:rsidRPr="00C93D67">
              <w:rPr>
                <w:rFonts w:ascii="Times New Roman" w:eastAsia="Times New Roman" w:hAnsi="Times New Roman" w:cs="Times New Roman"/>
                <w:color w:val="000000"/>
                <w:sz w:val="24"/>
                <w:szCs w:val="24"/>
              </w:rPr>
              <w:t>10, 70, 69</w:t>
            </w:r>
          </w:p>
        </w:tc>
      </w:tr>
      <w:tr w:rsidR="00A55865" w:rsidRPr="00316312" w:rsidTr="008773EC">
        <w:trPr>
          <w:trHeight w:val="450"/>
        </w:trPr>
        <w:tc>
          <w:tcPr>
            <w:tcW w:w="6089"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55865" w:rsidRPr="0045709C" w:rsidRDefault="00A55865" w:rsidP="008773EC">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45709C">
              <w:rPr>
                <w:rFonts w:ascii="Times New Roman" w:eastAsia="Times New Roman" w:hAnsi="Times New Roman" w:cs="Times New Roman"/>
                <w:color w:val="000000"/>
                <w:sz w:val="24"/>
                <w:szCs w:val="24"/>
              </w:rPr>
              <w:t>тражены расходы на сумму счетов подрядчиков, предъявленных за выполнение работ и услуг по техническому обслуживанию и ремонту</w:t>
            </w:r>
          </w:p>
        </w:tc>
        <w:tc>
          <w:tcPr>
            <w:tcW w:w="1701"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A55865" w:rsidRPr="0045709C" w:rsidRDefault="00A55865" w:rsidP="008773EC">
            <w:pPr>
              <w:spacing w:after="0" w:line="240" w:lineRule="auto"/>
              <w:contextualSpacing/>
              <w:jc w:val="center"/>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20, 26, 44</w:t>
            </w:r>
          </w:p>
        </w:tc>
        <w:tc>
          <w:tcPr>
            <w:tcW w:w="1595"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A55865" w:rsidRPr="0045709C" w:rsidRDefault="00A55865" w:rsidP="008773EC">
            <w:pPr>
              <w:spacing w:after="0" w:line="240" w:lineRule="auto"/>
              <w:contextualSpacing/>
              <w:jc w:val="center"/>
              <w:rPr>
                <w:rFonts w:ascii="Times New Roman" w:eastAsia="Times New Roman" w:hAnsi="Times New Roman" w:cs="Times New Roman"/>
                <w:color w:val="000000"/>
                <w:sz w:val="24"/>
                <w:szCs w:val="24"/>
              </w:rPr>
            </w:pPr>
            <w:r w:rsidRPr="0045709C">
              <w:rPr>
                <w:rFonts w:ascii="Times New Roman" w:eastAsia="Times New Roman" w:hAnsi="Times New Roman" w:cs="Times New Roman"/>
                <w:color w:val="000000"/>
                <w:sz w:val="24"/>
                <w:szCs w:val="24"/>
              </w:rPr>
              <w:t>60</w:t>
            </w:r>
          </w:p>
        </w:tc>
      </w:tr>
    </w:tbl>
    <w:p w:rsidR="008773EC" w:rsidRDefault="008773EC" w:rsidP="002D27B2">
      <w:pPr>
        <w:shd w:val="clear" w:color="auto" w:fill="FFFFFF"/>
        <w:spacing w:after="0" w:line="360" w:lineRule="auto"/>
        <w:ind w:firstLine="726"/>
        <w:contextualSpacing/>
        <w:jc w:val="both"/>
        <w:rPr>
          <w:rFonts w:ascii="Times New Roman" w:eastAsia="Times New Roman" w:hAnsi="Times New Roman" w:cs="Times New Roman"/>
          <w:sz w:val="28"/>
          <w:szCs w:val="28"/>
        </w:rPr>
      </w:pPr>
    </w:p>
    <w:p w:rsidR="008773EC" w:rsidRPr="001424DF" w:rsidRDefault="008773EC" w:rsidP="008773E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24DF">
        <w:rPr>
          <w:rFonts w:ascii="Times New Roman" w:eastAsia="Times New Roman" w:hAnsi="Times New Roman" w:cs="Times New Roman"/>
          <w:color w:val="000000"/>
          <w:sz w:val="28"/>
          <w:szCs w:val="28"/>
        </w:rPr>
        <w:t>Если, по окончании срока лизингового договора, лизингополучатель передает объект лизинга на баланс лизингодателя на основании акта прием</w:t>
      </w:r>
      <w:r>
        <w:rPr>
          <w:rFonts w:ascii="Times New Roman" w:eastAsia="Times New Roman" w:hAnsi="Times New Roman" w:cs="Times New Roman"/>
          <w:color w:val="000000"/>
          <w:sz w:val="28"/>
          <w:szCs w:val="28"/>
        </w:rPr>
        <w:t>а</w:t>
      </w:r>
      <w:r w:rsidRPr="001424DF">
        <w:rPr>
          <w:rFonts w:ascii="Times New Roman" w:eastAsia="Times New Roman" w:hAnsi="Times New Roman" w:cs="Times New Roman"/>
          <w:color w:val="000000"/>
          <w:sz w:val="28"/>
          <w:szCs w:val="28"/>
        </w:rPr>
        <w:t>-передачи. Каких либо дополнительных договоров в данном случае заключать не нужно.</w:t>
      </w:r>
    </w:p>
    <w:p w:rsidR="008773EC" w:rsidRDefault="008773EC" w:rsidP="008773E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24DF">
        <w:rPr>
          <w:rFonts w:ascii="Times New Roman" w:eastAsia="Times New Roman" w:hAnsi="Times New Roman" w:cs="Times New Roman"/>
          <w:color w:val="000000"/>
          <w:sz w:val="28"/>
          <w:szCs w:val="28"/>
        </w:rPr>
        <w:t>В соответствии с пунктом 11 Положения по бухгалтерскому учету «Расходы организации» (ПБУ 10/99) расходы лизингополучателя, связанные с выбытием предмета лизинга, следует относить к операционным расходам</w:t>
      </w:r>
      <w:r>
        <w:rPr>
          <w:rFonts w:ascii="Times New Roman" w:eastAsia="Times New Roman" w:hAnsi="Times New Roman" w:cs="Times New Roman"/>
          <w:color w:val="000000"/>
          <w:sz w:val="28"/>
          <w:szCs w:val="28"/>
        </w:rPr>
        <w:t xml:space="preserve"> (таблица 1.5)</w:t>
      </w:r>
      <w:r w:rsidRPr="001424DF">
        <w:rPr>
          <w:rFonts w:ascii="Times New Roman" w:eastAsia="Times New Roman" w:hAnsi="Times New Roman" w:cs="Times New Roman"/>
          <w:color w:val="000000"/>
          <w:sz w:val="28"/>
          <w:szCs w:val="28"/>
        </w:rPr>
        <w:t>.</w:t>
      </w:r>
    </w:p>
    <w:p w:rsidR="008773EC" w:rsidRPr="001424DF" w:rsidRDefault="008773EC" w:rsidP="008773EC">
      <w:pPr>
        <w:shd w:val="clear" w:color="auto" w:fill="FFFFFF"/>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1.5 - Порядок отражения на счетах бухгалтерского учета операций по выбытию предмета лизинга</w:t>
      </w:r>
    </w:p>
    <w:tbl>
      <w:tblPr>
        <w:tblW w:w="5000" w:type="pct"/>
        <w:tblInd w:w="-12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887"/>
        <w:gridCol w:w="2554"/>
        <w:gridCol w:w="2227"/>
      </w:tblGrid>
      <w:tr w:rsidR="008773EC" w:rsidRPr="00316312" w:rsidTr="008773EC">
        <w:trPr>
          <w:trHeight w:val="450"/>
        </w:trPr>
        <w:tc>
          <w:tcPr>
            <w:tcW w:w="4744"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8773EC" w:rsidRPr="001424DF" w:rsidRDefault="008773EC" w:rsidP="008773EC">
            <w:pPr>
              <w:spacing w:after="0" w:line="240" w:lineRule="auto"/>
              <w:contextualSpacing/>
              <w:jc w:val="center"/>
              <w:rPr>
                <w:rFonts w:ascii="Times New Roman" w:eastAsia="Times New Roman" w:hAnsi="Times New Roman" w:cs="Times New Roman"/>
                <w:color w:val="000000"/>
                <w:sz w:val="24"/>
                <w:szCs w:val="24"/>
              </w:rPr>
            </w:pPr>
            <w:r w:rsidRPr="005D66EF">
              <w:rPr>
                <w:rFonts w:ascii="Times New Roman" w:hAnsi="Times New Roman" w:cs="Times New Roman"/>
                <w:sz w:val="24"/>
                <w:szCs w:val="24"/>
              </w:rPr>
              <w:t>Содержание хозяйственной операции</w:t>
            </w:r>
          </w:p>
        </w:tc>
        <w:tc>
          <w:tcPr>
            <w:tcW w:w="2479"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8773EC" w:rsidRPr="001424DF" w:rsidRDefault="00B9622D" w:rsidP="008773EC">
            <w:pPr>
              <w:spacing w:after="0" w:line="240" w:lineRule="auto"/>
              <w:contextualSpacing/>
              <w:jc w:val="both"/>
              <w:rPr>
                <w:rFonts w:ascii="Times New Roman" w:eastAsia="Times New Roman" w:hAnsi="Times New Roman" w:cs="Times New Roman"/>
                <w:color w:val="000000"/>
                <w:sz w:val="24"/>
                <w:szCs w:val="24"/>
              </w:rPr>
            </w:pPr>
            <w:r w:rsidRPr="00C93D67">
              <w:rPr>
                <w:rFonts w:ascii="Times New Roman" w:eastAsia="Times New Roman" w:hAnsi="Times New Roman" w:cs="Times New Roman"/>
                <w:bCs/>
                <w:color w:val="000000"/>
                <w:sz w:val="24"/>
                <w:szCs w:val="24"/>
              </w:rPr>
              <w:t>Дебет счета</w:t>
            </w:r>
          </w:p>
        </w:tc>
        <w:tc>
          <w:tcPr>
            <w:tcW w:w="216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8773EC" w:rsidRPr="001424DF" w:rsidRDefault="008773EC" w:rsidP="008773EC">
            <w:pPr>
              <w:spacing w:after="0" w:line="240" w:lineRule="auto"/>
              <w:contextualSpacing/>
              <w:jc w:val="both"/>
              <w:rPr>
                <w:rFonts w:ascii="Times New Roman" w:eastAsia="Times New Roman" w:hAnsi="Times New Roman" w:cs="Times New Roman"/>
                <w:color w:val="000000"/>
                <w:sz w:val="24"/>
                <w:szCs w:val="24"/>
              </w:rPr>
            </w:pPr>
            <w:r w:rsidRPr="001424DF">
              <w:rPr>
                <w:rFonts w:ascii="Times New Roman" w:eastAsia="Times New Roman" w:hAnsi="Times New Roman" w:cs="Times New Roman"/>
                <w:bCs/>
                <w:color w:val="000000"/>
                <w:sz w:val="24"/>
                <w:szCs w:val="24"/>
              </w:rPr>
              <w:t>Кредит</w:t>
            </w:r>
            <w:r w:rsidR="00B9622D">
              <w:rPr>
                <w:rFonts w:ascii="Times New Roman" w:eastAsia="Times New Roman" w:hAnsi="Times New Roman" w:cs="Times New Roman"/>
                <w:bCs/>
                <w:color w:val="000000"/>
                <w:sz w:val="24"/>
                <w:szCs w:val="24"/>
              </w:rPr>
              <w:t xml:space="preserve"> сче6та</w:t>
            </w:r>
          </w:p>
        </w:tc>
      </w:tr>
      <w:tr w:rsidR="008773EC" w:rsidRPr="00316312" w:rsidTr="008773EC">
        <w:trPr>
          <w:trHeight w:val="450"/>
        </w:trPr>
        <w:tc>
          <w:tcPr>
            <w:tcW w:w="474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8773EC" w:rsidRPr="001424DF" w:rsidRDefault="008773EC" w:rsidP="008773EC">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1424DF">
              <w:rPr>
                <w:rFonts w:ascii="Times New Roman" w:eastAsia="Times New Roman" w:hAnsi="Times New Roman" w:cs="Times New Roman"/>
                <w:color w:val="000000"/>
                <w:sz w:val="24"/>
                <w:szCs w:val="24"/>
              </w:rPr>
              <w:t>писывается стоимость предмета договора с забалансового учета</w:t>
            </w:r>
          </w:p>
        </w:tc>
        <w:tc>
          <w:tcPr>
            <w:tcW w:w="2479"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8773EC" w:rsidRPr="001424DF" w:rsidRDefault="008773EC" w:rsidP="008773EC">
            <w:pPr>
              <w:spacing w:after="0" w:line="240" w:lineRule="auto"/>
              <w:contextualSpacing/>
              <w:jc w:val="both"/>
              <w:rPr>
                <w:rFonts w:ascii="Times New Roman" w:eastAsia="Times New Roman" w:hAnsi="Times New Roman" w:cs="Times New Roman"/>
                <w:color w:val="000000"/>
                <w:sz w:val="24"/>
                <w:szCs w:val="24"/>
              </w:rPr>
            </w:pPr>
          </w:p>
        </w:tc>
        <w:tc>
          <w:tcPr>
            <w:tcW w:w="216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8773EC" w:rsidRPr="001424DF" w:rsidRDefault="008773EC" w:rsidP="008773EC">
            <w:pPr>
              <w:spacing w:after="0" w:line="240" w:lineRule="auto"/>
              <w:contextualSpacing/>
              <w:jc w:val="both"/>
              <w:rPr>
                <w:rFonts w:ascii="Times New Roman" w:eastAsia="Times New Roman" w:hAnsi="Times New Roman" w:cs="Times New Roman"/>
                <w:color w:val="000000"/>
                <w:sz w:val="24"/>
                <w:szCs w:val="24"/>
              </w:rPr>
            </w:pPr>
            <w:r w:rsidRPr="001424DF">
              <w:rPr>
                <w:rFonts w:ascii="Times New Roman" w:eastAsia="Times New Roman" w:hAnsi="Times New Roman" w:cs="Times New Roman"/>
                <w:color w:val="000000"/>
                <w:sz w:val="24"/>
                <w:szCs w:val="24"/>
              </w:rPr>
              <w:t>001</w:t>
            </w:r>
          </w:p>
        </w:tc>
      </w:tr>
      <w:tr w:rsidR="008773EC" w:rsidRPr="00316312" w:rsidTr="008773EC">
        <w:trPr>
          <w:trHeight w:val="450"/>
        </w:trPr>
        <w:tc>
          <w:tcPr>
            <w:tcW w:w="4744"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8773EC" w:rsidRPr="001424DF" w:rsidRDefault="008773EC" w:rsidP="008773EC">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w:t>
            </w:r>
            <w:r w:rsidRPr="001424DF">
              <w:rPr>
                <w:rFonts w:ascii="Times New Roman" w:eastAsia="Times New Roman" w:hAnsi="Times New Roman" w:cs="Times New Roman"/>
                <w:color w:val="000000"/>
                <w:sz w:val="24"/>
                <w:szCs w:val="24"/>
              </w:rPr>
              <w:t>а сумму затрат по передаче предмета лизинга лизингодателю</w:t>
            </w:r>
          </w:p>
        </w:tc>
        <w:tc>
          <w:tcPr>
            <w:tcW w:w="2479"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8773EC" w:rsidRPr="001424DF" w:rsidRDefault="008773EC" w:rsidP="008773EC">
            <w:pPr>
              <w:spacing w:after="0" w:line="240" w:lineRule="auto"/>
              <w:contextualSpacing/>
              <w:jc w:val="both"/>
              <w:rPr>
                <w:rFonts w:ascii="Times New Roman" w:eastAsia="Times New Roman" w:hAnsi="Times New Roman" w:cs="Times New Roman"/>
                <w:color w:val="000000"/>
                <w:sz w:val="24"/>
                <w:szCs w:val="24"/>
              </w:rPr>
            </w:pPr>
            <w:r w:rsidRPr="001424DF">
              <w:rPr>
                <w:rFonts w:ascii="Times New Roman" w:eastAsia="Times New Roman" w:hAnsi="Times New Roman" w:cs="Times New Roman"/>
                <w:color w:val="000000"/>
                <w:sz w:val="24"/>
                <w:szCs w:val="24"/>
              </w:rPr>
              <w:t>91 субсчет «Прочие расходы»</w:t>
            </w:r>
          </w:p>
        </w:tc>
        <w:tc>
          <w:tcPr>
            <w:tcW w:w="2162"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8773EC" w:rsidRPr="001424DF" w:rsidRDefault="008773EC" w:rsidP="008773EC">
            <w:pPr>
              <w:spacing w:after="0" w:line="240" w:lineRule="auto"/>
              <w:contextualSpacing/>
              <w:jc w:val="both"/>
              <w:rPr>
                <w:rFonts w:ascii="Times New Roman" w:eastAsia="Times New Roman" w:hAnsi="Times New Roman" w:cs="Times New Roman"/>
                <w:color w:val="000000"/>
                <w:sz w:val="24"/>
                <w:szCs w:val="24"/>
              </w:rPr>
            </w:pPr>
            <w:r w:rsidRPr="001424DF">
              <w:rPr>
                <w:rFonts w:ascii="Times New Roman" w:eastAsia="Times New Roman" w:hAnsi="Times New Roman" w:cs="Times New Roman"/>
                <w:color w:val="000000"/>
                <w:sz w:val="24"/>
                <w:szCs w:val="24"/>
              </w:rPr>
              <w:t>60</w:t>
            </w:r>
          </w:p>
        </w:tc>
      </w:tr>
    </w:tbl>
    <w:p w:rsidR="008773EC" w:rsidRDefault="008773EC" w:rsidP="008773E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p>
    <w:p w:rsidR="008773EC" w:rsidRPr="001424DF" w:rsidRDefault="008773EC" w:rsidP="008773E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24DF">
        <w:rPr>
          <w:rFonts w:ascii="Times New Roman" w:eastAsia="Times New Roman" w:hAnsi="Times New Roman" w:cs="Times New Roman"/>
          <w:color w:val="000000"/>
          <w:sz w:val="28"/>
          <w:szCs w:val="28"/>
        </w:rPr>
        <w:lastRenderedPageBreak/>
        <w:t>Что касается налогов, то НДС при данной передаче не начисляется. Ведь здесь нет реализации, поскольку нет перехода права собственности на имущество (статьи 39 и 146 Налогового кодекса РФ).</w:t>
      </w:r>
    </w:p>
    <w:p w:rsidR="008773EC" w:rsidRPr="001424DF" w:rsidRDefault="008773EC" w:rsidP="008773E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1424DF">
        <w:rPr>
          <w:rFonts w:ascii="Times New Roman" w:eastAsia="Times New Roman" w:hAnsi="Times New Roman" w:cs="Times New Roman"/>
          <w:color w:val="000000"/>
          <w:sz w:val="28"/>
          <w:szCs w:val="28"/>
        </w:rPr>
        <w:t>В налоговом учете расходы по списанию имущества являются внереализационными и уменьшают налогооблагаемую прибыль</w:t>
      </w:r>
      <w:r w:rsidR="00DF144D">
        <w:rPr>
          <w:rFonts w:ascii="Times New Roman" w:eastAsia="Times New Roman" w:hAnsi="Times New Roman" w:cs="Times New Roman"/>
          <w:color w:val="000000"/>
          <w:sz w:val="28"/>
          <w:szCs w:val="28"/>
        </w:rPr>
        <w:t xml:space="preserve"> [2]</w:t>
      </w:r>
      <w:r w:rsidRPr="001424DF">
        <w:rPr>
          <w:rFonts w:ascii="Times New Roman" w:eastAsia="Times New Roman" w:hAnsi="Times New Roman" w:cs="Times New Roman"/>
          <w:color w:val="000000"/>
          <w:sz w:val="28"/>
          <w:szCs w:val="28"/>
        </w:rPr>
        <w:t xml:space="preserve">. </w:t>
      </w:r>
    </w:p>
    <w:p w:rsidR="005227AC" w:rsidRPr="00BE66BF" w:rsidRDefault="002D27B2" w:rsidP="005227AC">
      <w:pPr>
        <w:tabs>
          <w:tab w:val="left" w:pos="726"/>
        </w:tabs>
        <w:spacing w:after="0" w:line="360" w:lineRule="auto"/>
        <w:ind w:firstLine="726"/>
        <w:contextualSpacing/>
        <w:jc w:val="both"/>
        <w:rPr>
          <w:rFonts w:ascii="Times New Roman" w:hAnsi="Times New Roman" w:cs="Times New Roman"/>
          <w:sz w:val="28"/>
          <w:szCs w:val="28"/>
        </w:rPr>
      </w:pPr>
      <w:r>
        <w:rPr>
          <w:rFonts w:ascii="Times New Roman" w:hAnsi="Times New Roman" w:cs="Times New Roman"/>
          <w:sz w:val="28"/>
          <w:szCs w:val="28"/>
        </w:rPr>
        <w:t>П</w:t>
      </w:r>
      <w:r w:rsidR="005227AC" w:rsidRPr="00BE66BF">
        <w:rPr>
          <w:rFonts w:ascii="Times New Roman" w:hAnsi="Times New Roman" w:cs="Times New Roman"/>
          <w:sz w:val="28"/>
          <w:szCs w:val="28"/>
        </w:rPr>
        <w:t>ереход лизингового имущества в собственность лизинго</w:t>
      </w:r>
      <w:r w:rsidR="00D43089">
        <w:rPr>
          <w:rFonts w:ascii="Times New Roman" w:hAnsi="Times New Roman" w:cs="Times New Roman"/>
          <w:sz w:val="28"/>
          <w:szCs w:val="28"/>
        </w:rPr>
        <w:t>д</w:t>
      </w:r>
      <w:r w:rsidR="005227AC" w:rsidRPr="00BE66BF">
        <w:rPr>
          <w:rFonts w:ascii="Times New Roman" w:hAnsi="Times New Roman" w:cs="Times New Roman"/>
          <w:sz w:val="28"/>
          <w:szCs w:val="28"/>
        </w:rPr>
        <w:t xml:space="preserve">ателя </w:t>
      </w:r>
      <w:r>
        <w:rPr>
          <w:rFonts w:ascii="Times New Roman" w:hAnsi="Times New Roman" w:cs="Times New Roman"/>
          <w:sz w:val="28"/>
          <w:szCs w:val="28"/>
        </w:rPr>
        <w:t xml:space="preserve">будет отражена в следующем порядке </w:t>
      </w:r>
      <w:r w:rsidR="005227AC">
        <w:rPr>
          <w:rFonts w:ascii="Times New Roman" w:hAnsi="Times New Roman" w:cs="Times New Roman"/>
          <w:sz w:val="28"/>
          <w:szCs w:val="28"/>
        </w:rPr>
        <w:t>(</w:t>
      </w:r>
      <w:r w:rsidR="005227AC" w:rsidRPr="00BE66BF">
        <w:rPr>
          <w:rFonts w:ascii="Times New Roman" w:hAnsi="Times New Roman" w:cs="Times New Roman"/>
          <w:sz w:val="28"/>
          <w:szCs w:val="28"/>
        </w:rPr>
        <w:t>табл</w:t>
      </w:r>
      <w:r w:rsidR="005227AC">
        <w:rPr>
          <w:rFonts w:ascii="Times New Roman" w:hAnsi="Times New Roman" w:cs="Times New Roman"/>
          <w:sz w:val="28"/>
          <w:szCs w:val="28"/>
        </w:rPr>
        <w:t>ице 1.</w:t>
      </w:r>
      <w:r w:rsidR="008773EC">
        <w:rPr>
          <w:rFonts w:ascii="Times New Roman" w:hAnsi="Times New Roman" w:cs="Times New Roman"/>
          <w:sz w:val="28"/>
          <w:szCs w:val="28"/>
        </w:rPr>
        <w:t>6</w:t>
      </w:r>
      <w:r w:rsidR="005227AC">
        <w:rPr>
          <w:rFonts w:ascii="Times New Roman" w:hAnsi="Times New Roman" w:cs="Times New Roman"/>
          <w:sz w:val="28"/>
          <w:szCs w:val="28"/>
        </w:rPr>
        <w:t>).</w:t>
      </w:r>
    </w:p>
    <w:p w:rsidR="005227AC" w:rsidRDefault="005227AC" w:rsidP="005227AC">
      <w:pPr>
        <w:tabs>
          <w:tab w:val="left" w:pos="726"/>
        </w:tabs>
        <w:spacing w:after="0" w:line="360" w:lineRule="auto"/>
        <w:contextualSpacing/>
        <w:jc w:val="both"/>
        <w:rPr>
          <w:rFonts w:ascii="Times New Roman" w:hAnsi="Times New Roman" w:cs="Times New Roman"/>
          <w:b/>
          <w:sz w:val="28"/>
          <w:szCs w:val="28"/>
        </w:rPr>
      </w:pPr>
      <w:r>
        <w:rPr>
          <w:rFonts w:ascii="Times New Roman" w:hAnsi="Times New Roman" w:cs="Times New Roman"/>
          <w:sz w:val="28"/>
          <w:szCs w:val="28"/>
        </w:rPr>
        <w:t>Таблица 1.</w:t>
      </w:r>
      <w:r w:rsidR="008773EC">
        <w:rPr>
          <w:rFonts w:ascii="Times New Roman" w:hAnsi="Times New Roman" w:cs="Times New Roman"/>
          <w:sz w:val="28"/>
          <w:szCs w:val="28"/>
        </w:rPr>
        <w:t>6</w:t>
      </w:r>
      <w:r>
        <w:rPr>
          <w:rFonts w:ascii="Times New Roman" w:hAnsi="Times New Roman" w:cs="Times New Roman"/>
          <w:sz w:val="28"/>
          <w:szCs w:val="28"/>
        </w:rPr>
        <w:t xml:space="preserve"> - </w:t>
      </w:r>
      <w:r w:rsidRPr="00BE66BF">
        <w:rPr>
          <w:rFonts w:ascii="Times New Roman" w:hAnsi="Times New Roman" w:cs="Times New Roman"/>
          <w:sz w:val="28"/>
          <w:szCs w:val="28"/>
        </w:rPr>
        <w:t xml:space="preserve">Порядок отражения на счетах бухгалтерского учета операций по движению предмета лизинга </w:t>
      </w:r>
      <w:r w:rsidR="00A55865">
        <w:rPr>
          <w:rFonts w:ascii="Times New Roman" w:hAnsi="Times New Roman" w:cs="Times New Roman"/>
          <w:sz w:val="28"/>
          <w:szCs w:val="28"/>
        </w:rPr>
        <w:t xml:space="preserve">у лизингодателя </w:t>
      </w:r>
      <w:r w:rsidRPr="00BE66BF">
        <w:rPr>
          <w:rFonts w:ascii="Times New Roman" w:hAnsi="Times New Roman" w:cs="Times New Roman"/>
          <w:sz w:val="28"/>
          <w:szCs w:val="28"/>
        </w:rPr>
        <w:t>после окончания договора</w:t>
      </w:r>
    </w:p>
    <w:tbl>
      <w:tblPr>
        <w:tblStyle w:val="11"/>
        <w:tblW w:w="4750" w:type="pct"/>
        <w:tblLayout w:type="fixed"/>
        <w:tblLook w:val="01E0"/>
      </w:tblPr>
      <w:tblGrid>
        <w:gridCol w:w="6433"/>
        <w:gridCol w:w="1460"/>
        <w:gridCol w:w="1468"/>
      </w:tblGrid>
      <w:tr w:rsidR="00D43089" w:rsidRPr="000E29BE" w:rsidTr="00D43089">
        <w:trPr>
          <w:trHeight w:val="83"/>
        </w:trPr>
        <w:tc>
          <w:tcPr>
            <w:tcW w:w="6433" w:type="dxa"/>
            <w:tcBorders>
              <w:top w:val="nil"/>
              <w:left w:val="nil"/>
              <w:bottom w:val="single" w:sz="4" w:space="0" w:color="auto"/>
              <w:right w:val="nil"/>
            </w:tcBorders>
          </w:tcPr>
          <w:p w:rsidR="00D43089" w:rsidRPr="00BE66BF" w:rsidRDefault="00D43089" w:rsidP="00BA3FD9">
            <w:pPr>
              <w:pStyle w:val="ab"/>
            </w:pPr>
          </w:p>
        </w:tc>
        <w:tc>
          <w:tcPr>
            <w:tcW w:w="1460" w:type="dxa"/>
            <w:tcBorders>
              <w:top w:val="nil"/>
              <w:left w:val="nil"/>
              <w:bottom w:val="single" w:sz="4" w:space="0" w:color="auto"/>
              <w:right w:val="nil"/>
            </w:tcBorders>
          </w:tcPr>
          <w:p w:rsidR="00D43089" w:rsidRPr="00BE66BF" w:rsidRDefault="00D43089" w:rsidP="00BA3FD9">
            <w:pPr>
              <w:pStyle w:val="ab"/>
            </w:pPr>
          </w:p>
        </w:tc>
        <w:tc>
          <w:tcPr>
            <w:tcW w:w="1468" w:type="dxa"/>
            <w:tcBorders>
              <w:top w:val="nil"/>
              <w:left w:val="nil"/>
              <w:bottom w:val="single" w:sz="4" w:space="0" w:color="auto"/>
              <w:right w:val="nil"/>
            </w:tcBorders>
          </w:tcPr>
          <w:p w:rsidR="00D43089" w:rsidRPr="00BE66BF" w:rsidRDefault="00D43089" w:rsidP="00BA3FD9">
            <w:pPr>
              <w:pStyle w:val="ab"/>
            </w:pPr>
          </w:p>
        </w:tc>
      </w:tr>
      <w:tr w:rsidR="005227AC" w:rsidRPr="000E29BE" w:rsidTr="00D43089">
        <w:trPr>
          <w:trHeight w:val="240"/>
        </w:trPr>
        <w:tc>
          <w:tcPr>
            <w:tcW w:w="6433" w:type="dxa"/>
            <w:tcBorders>
              <w:top w:val="single" w:sz="4" w:space="0" w:color="auto"/>
            </w:tcBorders>
          </w:tcPr>
          <w:p w:rsidR="005227AC" w:rsidRPr="00BE66BF" w:rsidRDefault="005227AC" w:rsidP="00BA3FD9">
            <w:pPr>
              <w:pStyle w:val="ab"/>
            </w:pPr>
            <w:r w:rsidRPr="00BE66BF">
              <w:t xml:space="preserve">Содержание хозяйственной операции </w:t>
            </w:r>
          </w:p>
        </w:tc>
        <w:tc>
          <w:tcPr>
            <w:tcW w:w="1460" w:type="dxa"/>
            <w:tcBorders>
              <w:top w:val="single" w:sz="4" w:space="0" w:color="auto"/>
            </w:tcBorders>
          </w:tcPr>
          <w:p w:rsidR="005227AC" w:rsidRPr="00BE66BF" w:rsidRDefault="005227AC" w:rsidP="00BA3FD9">
            <w:pPr>
              <w:pStyle w:val="ab"/>
            </w:pPr>
            <w:r w:rsidRPr="00BE66BF">
              <w:t xml:space="preserve">Дебет </w:t>
            </w:r>
            <w:r>
              <w:t>счета</w:t>
            </w:r>
          </w:p>
        </w:tc>
        <w:tc>
          <w:tcPr>
            <w:tcW w:w="1468" w:type="dxa"/>
            <w:tcBorders>
              <w:top w:val="single" w:sz="4" w:space="0" w:color="auto"/>
            </w:tcBorders>
          </w:tcPr>
          <w:p w:rsidR="005227AC" w:rsidRPr="00BE66BF" w:rsidRDefault="005227AC" w:rsidP="00BA3FD9">
            <w:pPr>
              <w:pStyle w:val="ab"/>
            </w:pPr>
            <w:r w:rsidRPr="00BE66BF">
              <w:t xml:space="preserve">Кредит </w:t>
            </w:r>
            <w:r>
              <w:t>счета</w:t>
            </w:r>
          </w:p>
        </w:tc>
      </w:tr>
      <w:tr w:rsidR="005227AC" w:rsidRPr="000E29BE" w:rsidTr="00D43089">
        <w:trPr>
          <w:trHeight w:val="240"/>
        </w:trPr>
        <w:tc>
          <w:tcPr>
            <w:tcW w:w="6433" w:type="dxa"/>
          </w:tcPr>
          <w:p w:rsidR="005227AC" w:rsidRPr="00BE66BF" w:rsidRDefault="005227AC" w:rsidP="00BA3FD9">
            <w:pPr>
              <w:pStyle w:val="ab"/>
            </w:pPr>
            <w:r w:rsidRPr="00BE66BF">
              <w:t xml:space="preserve">Возвращен предмет лизинга лизингодателю </w:t>
            </w:r>
          </w:p>
        </w:tc>
        <w:tc>
          <w:tcPr>
            <w:tcW w:w="1460" w:type="dxa"/>
          </w:tcPr>
          <w:p w:rsidR="005227AC" w:rsidRPr="00BE66BF" w:rsidRDefault="005227AC" w:rsidP="00BA3FD9">
            <w:pPr>
              <w:pStyle w:val="ab"/>
            </w:pPr>
            <w:r w:rsidRPr="00BE66BF">
              <w:t xml:space="preserve">03 </w:t>
            </w:r>
          </w:p>
        </w:tc>
        <w:tc>
          <w:tcPr>
            <w:tcW w:w="1468" w:type="dxa"/>
          </w:tcPr>
          <w:p w:rsidR="005227AC" w:rsidRPr="00BE66BF" w:rsidRDefault="005227AC" w:rsidP="00BA3FD9">
            <w:pPr>
              <w:pStyle w:val="ab"/>
            </w:pPr>
            <w:r w:rsidRPr="00BE66BF">
              <w:t xml:space="preserve">03 </w:t>
            </w:r>
          </w:p>
        </w:tc>
      </w:tr>
      <w:tr w:rsidR="005227AC" w:rsidRPr="000E29BE" w:rsidTr="00D43089">
        <w:trPr>
          <w:trHeight w:val="360"/>
        </w:trPr>
        <w:tc>
          <w:tcPr>
            <w:tcW w:w="6433" w:type="dxa"/>
          </w:tcPr>
          <w:p w:rsidR="005227AC" w:rsidRPr="00BE66BF" w:rsidRDefault="005227AC" w:rsidP="00BA3FD9">
            <w:pPr>
              <w:pStyle w:val="ab"/>
            </w:pPr>
            <w:r w:rsidRPr="00BE66BF">
              <w:t xml:space="preserve">Отражена сумма начисленной амортизации по предмету лизинга </w:t>
            </w:r>
          </w:p>
        </w:tc>
        <w:tc>
          <w:tcPr>
            <w:tcW w:w="1460" w:type="dxa"/>
          </w:tcPr>
          <w:p w:rsidR="005227AC" w:rsidRPr="00BE66BF" w:rsidRDefault="005227AC" w:rsidP="00BA3FD9">
            <w:pPr>
              <w:pStyle w:val="ab"/>
            </w:pPr>
            <w:r w:rsidRPr="00BE66BF">
              <w:t xml:space="preserve">02 </w:t>
            </w:r>
          </w:p>
        </w:tc>
        <w:tc>
          <w:tcPr>
            <w:tcW w:w="1468" w:type="dxa"/>
          </w:tcPr>
          <w:p w:rsidR="005227AC" w:rsidRPr="00BE66BF" w:rsidRDefault="005227AC" w:rsidP="00BA3FD9">
            <w:pPr>
              <w:pStyle w:val="ab"/>
            </w:pPr>
            <w:r w:rsidRPr="00BE66BF">
              <w:t xml:space="preserve">02 </w:t>
            </w:r>
          </w:p>
        </w:tc>
      </w:tr>
      <w:tr w:rsidR="005227AC" w:rsidRPr="000E29BE" w:rsidTr="00D43089">
        <w:trPr>
          <w:trHeight w:val="360"/>
        </w:trPr>
        <w:tc>
          <w:tcPr>
            <w:tcW w:w="6433" w:type="dxa"/>
          </w:tcPr>
          <w:p w:rsidR="005227AC" w:rsidRPr="00BE66BF" w:rsidRDefault="005227AC" w:rsidP="00BA3FD9">
            <w:pPr>
              <w:pStyle w:val="ab"/>
            </w:pPr>
            <w:r w:rsidRPr="00BE66BF">
              <w:t xml:space="preserve">Приняты к учету основные средства, возвращенные лизингополучателем </w:t>
            </w:r>
          </w:p>
        </w:tc>
        <w:tc>
          <w:tcPr>
            <w:tcW w:w="1460" w:type="dxa"/>
          </w:tcPr>
          <w:p w:rsidR="005227AC" w:rsidRPr="00BE66BF" w:rsidRDefault="005227AC" w:rsidP="00BA3FD9">
            <w:pPr>
              <w:pStyle w:val="ab"/>
            </w:pPr>
            <w:r w:rsidRPr="00BE66BF">
              <w:t xml:space="preserve">01 </w:t>
            </w:r>
          </w:p>
        </w:tc>
        <w:tc>
          <w:tcPr>
            <w:tcW w:w="1468" w:type="dxa"/>
          </w:tcPr>
          <w:p w:rsidR="005227AC" w:rsidRPr="00BE66BF" w:rsidRDefault="005227AC" w:rsidP="00BA3FD9">
            <w:pPr>
              <w:pStyle w:val="ab"/>
            </w:pPr>
            <w:r w:rsidRPr="00BE66BF">
              <w:t xml:space="preserve">03 </w:t>
            </w:r>
          </w:p>
        </w:tc>
      </w:tr>
    </w:tbl>
    <w:p w:rsidR="00D43089" w:rsidRDefault="00D43089" w:rsidP="005227AC">
      <w:pPr>
        <w:tabs>
          <w:tab w:val="left" w:pos="726"/>
        </w:tabs>
        <w:spacing w:after="0" w:line="360" w:lineRule="auto"/>
        <w:ind w:firstLine="726"/>
        <w:contextualSpacing/>
        <w:jc w:val="both"/>
        <w:rPr>
          <w:rFonts w:ascii="Times New Roman" w:hAnsi="Times New Roman" w:cs="Times New Roman"/>
          <w:sz w:val="28"/>
          <w:szCs w:val="28"/>
        </w:rPr>
      </w:pPr>
    </w:p>
    <w:p w:rsidR="005227AC" w:rsidRPr="00BE66BF" w:rsidRDefault="005227AC" w:rsidP="005227AC">
      <w:pPr>
        <w:tabs>
          <w:tab w:val="left" w:pos="726"/>
        </w:tabs>
        <w:spacing w:after="0" w:line="360" w:lineRule="auto"/>
        <w:ind w:firstLine="726"/>
        <w:contextualSpacing/>
        <w:jc w:val="both"/>
        <w:rPr>
          <w:rFonts w:ascii="Times New Roman" w:hAnsi="Times New Roman" w:cs="Times New Roman"/>
          <w:sz w:val="28"/>
          <w:szCs w:val="28"/>
        </w:rPr>
      </w:pPr>
      <w:r w:rsidRPr="00BE66BF">
        <w:rPr>
          <w:rFonts w:ascii="Times New Roman" w:hAnsi="Times New Roman" w:cs="Times New Roman"/>
          <w:sz w:val="28"/>
          <w:szCs w:val="28"/>
        </w:rPr>
        <w:t>В случае если организация-лизингодатель планирует использовать возвращенное имущество в качестве объекта основных средств для осуществления своей деятельности, то делается следующая запись:</w:t>
      </w:r>
    </w:p>
    <w:p w:rsidR="005227AC" w:rsidRDefault="005227AC" w:rsidP="005227AC">
      <w:pPr>
        <w:tabs>
          <w:tab w:val="left" w:pos="726"/>
        </w:tabs>
        <w:spacing w:after="0" w:line="360" w:lineRule="auto"/>
        <w:contextualSpacing/>
        <w:jc w:val="both"/>
        <w:rPr>
          <w:rFonts w:ascii="Times New Roman" w:hAnsi="Times New Roman" w:cs="Times New Roman"/>
          <w:sz w:val="28"/>
          <w:szCs w:val="28"/>
        </w:rPr>
      </w:pPr>
      <w:r w:rsidRPr="00BE66BF">
        <w:rPr>
          <w:rFonts w:ascii="Times New Roman" w:hAnsi="Times New Roman" w:cs="Times New Roman"/>
          <w:sz w:val="28"/>
          <w:szCs w:val="28"/>
        </w:rPr>
        <w:t>Д</w:t>
      </w:r>
      <w:r>
        <w:rPr>
          <w:rFonts w:ascii="Times New Roman" w:hAnsi="Times New Roman" w:cs="Times New Roman"/>
          <w:sz w:val="28"/>
          <w:szCs w:val="28"/>
        </w:rPr>
        <w:t>ебе</w:t>
      </w:r>
      <w:r w:rsidRPr="00BE66BF">
        <w:rPr>
          <w:rFonts w:ascii="Times New Roman" w:hAnsi="Times New Roman" w:cs="Times New Roman"/>
          <w:sz w:val="28"/>
          <w:szCs w:val="28"/>
        </w:rPr>
        <w:t>т сч</w:t>
      </w:r>
      <w:r>
        <w:rPr>
          <w:rFonts w:ascii="Times New Roman" w:hAnsi="Times New Roman" w:cs="Times New Roman"/>
          <w:sz w:val="28"/>
          <w:szCs w:val="28"/>
        </w:rPr>
        <w:t xml:space="preserve">ета </w:t>
      </w:r>
      <w:r w:rsidRPr="00BE66BF">
        <w:rPr>
          <w:rFonts w:ascii="Times New Roman" w:hAnsi="Times New Roman" w:cs="Times New Roman"/>
          <w:sz w:val="28"/>
          <w:szCs w:val="28"/>
        </w:rPr>
        <w:t>01 "Основные средства"</w:t>
      </w:r>
    </w:p>
    <w:p w:rsidR="005227AC" w:rsidRPr="00BE66BF" w:rsidRDefault="005227AC" w:rsidP="005227AC">
      <w:pPr>
        <w:tabs>
          <w:tab w:val="left" w:pos="726"/>
        </w:tabs>
        <w:spacing w:after="0" w:line="360" w:lineRule="auto"/>
        <w:contextualSpacing/>
        <w:jc w:val="both"/>
        <w:rPr>
          <w:rFonts w:ascii="Times New Roman" w:hAnsi="Times New Roman" w:cs="Times New Roman"/>
          <w:sz w:val="28"/>
          <w:szCs w:val="28"/>
        </w:rPr>
      </w:pPr>
      <w:r w:rsidRPr="00BE66BF">
        <w:rPr>
          <w:rFonts w:ascii="Times New Roman" w:hAnsi="Times New Roman" w:cs="Times New Roman"/>
          <w:sz w:val="28"/>
          <w:szCs w:val="28"/>
        </w:rPr>
        <w:t>К</w:t>
      </w:r>
      <w:r>
        <w:rPr>
          <w:rFonts w:ascii="Times New Roman" w:hAnsi="Times New Roman" w:cs="Times New Roman"/>
          <w:sz w:val="28"/>
          <w:szCs w:val="28"/>
        </w:rPr>
        <w:t>реди</w:t>
      </w:r>
      <w:r w:rsidRPr="00BE66BF">
        <w:rPr>
          <w:rFonts w:ascii="Times New Roman" w:hAnsi="Times New Roman" w:cs="Times New Roman"/>
          <w:sz w:val="28"/>
          <w:szCs w:val="28"/>
        </w:rPr>
        <w:t>т сч</w:t>
      </w:r>
      <w:r>
        <w:rPr>
          <w:rFonts w:ascii="Times New Roman" w:hAnsi="Times New Roman" w:cs="Times New Roman"/>
          <w:sz w:val="28"/>
          <w:szCs w:val="28"/>
        </w:rPr>
        <w:t xml:space="preserve">ета </w:t>
      </w:r>
      <w:r w:rsidRPr="00BE66BF">
        <w:rPr>
          <w:rFonts w:ascii="Times New Roman" w:hAnsi="Times New Roman" w:cs="Times New Roman"/>
          <w:sz w:val="28"/>
          <w:szCs w:val="28"/>
        </w:rPr>
        <w:t>03 "Доходные вложения в материальные ценности", субсчет "Имущество для сдачи в лизинг".</w:t>
      </w:r>
    </w:p>
    <w:p w:rsidR="00BC3FF5" w:rsidRPr="00C93D67" w:rsidRDefault="00BC3FF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t>Если предприятие-лизингополучатель заинтересован в дальнейшем использовании лизингового имущества, то наиболее приемлемый для него вариант</w:t>
      </w:r>
      <w:r w:rsidR="001D1115">
        <w:rPr>
          <w:rFonts w:ascii="Times New Roman" w:eastAsia="Times New Roman" w:hAnsi="Times New Roman" w:cs="Times New Roman"/>
          <w:color w:val="000000"/>
          <w:sz w:val="28"/>
          <w:szCs w:val="28"/>
        </w:rPr>
        <w:t xml:space="preserve"> в</w:t>
      </w:r>
      <w:r w:rsidR="001D1115" w:rsidRPr="00C93D67">
        <w:rPr>
          <w:rFonts w:ascii="Times New Roman" w:eastAsia="Times New Roman" w:hAnsi="Times New Roman" w:cs="Times New Roman"/>
          <w:color w:val="000000"/>
          <w:sz w:val="28"/>
          <w:szCs w:val="28"/>
        </w:rPr>
        <w:t>ыкуп имущества</w:t>
      </w:r>
      <w:r w:rsidRPr="00C93D67">
        <w:rPr>
          <w:rFonts w:ascii="Times New Roman" w:eastAsia="Times New Roman" w:hAnsi="Times New Roman" w:cs="Times New Roman"/>
          <w:color w:val="000000"/>
          <w:sz w:val="28"/>
          <w:szCs w:val="28"/>
        </w:rPr>
        <w:t>.</w:t>
      </w:r>
    </w:p>
    <w:p w:rsidR="00BC3FF5" w:rsidRPr="00C93D67" w:rsidRDefault="00BC3FF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t>Выкуп имущества совершается в рамках реализации лизинговой сделки</w:t>
      </w:r>
      <w:r w:rsidR="00C7649B">
        <w:rPr>
          <w:rFonts w:ascii="Times New Roman" w:eastAsia="Times New Roman" w:hAnsi="Times New Roman" w:cs="Times New Roman"/>
          <w:color w:val="000000"/>
          <w:sz w:val="28"/>
          <w:szCs w:val="28"/>
        </w:rPr>
        <w:t xml:space="preserve"> (таблица 1.</w:t>
      </w:r>
      <w:r w:rsidR="008773EC">
        <w:rPr>
          <w:rFonts w:ascii="Times New Roman" w:eastAsia="Times New Roman" w:hAnsi="Times New Roman" w:cs="Times New Roman"/>
          <w:color w:val="000000"/>
          <w:sz w:val="28"/>
          <w:szCs w:val="28"/>
        </w:rPr>
        <w:t>7</w:t>
      </w:r>
      <w:r w:rsidR="00C7649B">
        <w:rPr>
          <w:rFonts w:ascii="Times New Roman" w:eastAsia="Times New Roman" w:hAnsi="Times New Roman" w:cs="Times New Roman"/>
          <w:color w:val="000000"/>
          <w:sz w:val="28"/>
          <w:szCs w:val="28"/>
        </w:rPr>
        <w:t>)</w:t>
      </w:r>
      <w:r w:rsidRPr="00C93D67">
        <w:rPr>
          <w:rFonts w:ascii="Times New Roman" w:eastAsia="Times New Roman" w:hAnsi="Times New Roman" w:cs="Times New Roman"/>
          <w:color w:val="000000"/>
          <w:sz w:val="28"/>
          <w:szCs w:val="28"/>
        </w:rPr>
        <w:t xml:space="preserve">. В соответствии со статьей 2 Федерального закона от 29 октября 1998 года №164-ФЗ «О финансовой аренде (лизинге)» лизинг определен как совокупность экономических и правовых отношений, возникающих в связи с реализацией договора лизинга, в том числе приобретением предмета лизинга. </w:t>
      </w:r>
      <w:r w:rsidRPr="00C93D67">
        <w:rPr>
          <w:rFonts w:ascii="Times New Roman" w:eastAsia="Times New Roman" w:hAnsi="Times New Roman" w:cs="Times New Roman"/>
          <w:color w:val="000000"/>
          <w:sz w:val="28"/>
          <w:szCs w:val="28"/>
        </w:rPr>
        <w:lastRenderedPageBreak/>
        <w:t>При этом согласно абзацу 3 статьи 2 этого Закона лизинговая сделка -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p>
    <w:p w:rsidR="00BC3FF5" w:rsidRPr="00C93D67" w:rsidRDefault="00BC3FF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t>Таким образом, лизинговые правоотношения, как правило, оформляются несколькими взаимосвязанными договорами:</w:t>
      </w:r>
    </w:p>
    <w:p w:rsidR="00BC3FF5" w:rsidRPr="00C93D67" w:rsidRDefault="00BC3FF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t>договором купли-продажи, заключаемым лизингодателем и продавцом;</w:t>
      </w:r>
    </w:p>
    <w:p w:rsidR="00BC3FF5" w:rsidRPr="00C93D67" w:rsidRDefault="00BC3FF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t>договором финансовой аренды, заключаемым лизингодателем и лизингополучателем;</w:t>
      </w:r>
    </w:p>
    <w:p w:rsidR="00BC3FF5" w:rsidRPr="00C93D67" w:rsidRDefault="00BC3FF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t>договором купли-продажи предмета лизинга между лизингодателем и лизингополучателем.</w:t>
      </w:r>
    </w:p>
    <w:p w:rsidR="00BC3FF5" w:rsidRPr="00C93D67" w:rsidRDefault="00BC3FF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t>В общую сумму договора лизинга может включаться выкупная цена предмета лизинга, (цена определяется соглашением между сторонами, с учетом требований статьи 40 Налогового кодекса РФ), если договором лизинга предусмотрен переход права собственности на предмет лизинга к лизингополучателю. Соответственно, выкуп лизингового имущества, оформленный самостоятельным договором купли-продажи или совершаемый в рамках договора лизинга, признается составной частью реализуемой лизинговой сделки, которой предусмотрен выкуп имущества лизингополучателем. Во втором случае, чтобы признать договор купли-продажи составной частью договора лизинга, в последнем должна быть прописана обязанность одной стороны (лизингодателя - продавца) передать вещь (предмет лизинга) в собственность другой стороне (лизингополучателю - покупателю), а покупатель обязуется принять эту вещь и уплатить за нее определенную денежную сумму (пункт 1 статьи 454 Гражданского кодекса РФ). При этом согласно пункту 3 статьи 455 Гражданского кодекса РФ договор купли-продажи считается согласованным, если в нем определены наименование и количество товара.</w:t>
      </w:r>
    </w:p>
    <w:p w:rsidR="00BC3FF5" w:rsidRPr="00C93D67" w:rsidRDefault="00BC3FF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t>В договоре может быть предусмотрена как разовая оплата выкупной стоимости имущества, так и постепенная (вместе с лизинговыми платежами).</w:t>
      </w:r>
    </w:p>
    <w:p w:rsidR="00BC3FF5" w:rsidRPr="00C93D67" w:rsidRDefault="00BC3FF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lastRenderedPageBreak/>
        <w:t xml:space="preserve">Организация-покупатель формирует первоначальную стоимость приобретаемого объекта как сумму произведенных расходов на приобретение, доставку, доведение до состояния, пригодного к использованию объекта, и так далее. Такой порядок предусмотрен как в бухгалтерском, так и налоговом учете </w:t>
      </w:r>
      <w:r w:rsidR="00D43089">
        <w:rPr>
          <w:rFonts w:ascii="Times New Roman" w:eastAsia="Times New Roman" w:hAnsi="Times New Roman" w:cs="Times New Roman"/>
          <w:color w:val="000000"/>
          <w:sz w:val="28"/>
          <w:szCs w:val="28"/>
        </w:rPr>
        <w:t>[</w:t>
      </w:r>
      <w:r w:rsidRPr="00C93D67">
        <w:rPr>
          <w:rFonts w:ascii="Times New Roman" w:eastAsia="Times New Roman" w:hAnsi="Times New Roman" w:cs="Times New Roman"/>
          <w:color w:val="000000"/>
          <w:sz w:val="28"/>
          <w:szCs w:val="28"/>
        </w:rPr>
        <w:t>п</w:t>
      </w:r>
      <w:r w:rsidR="00D43089">
        <w:rPr>
          <w:rFonts w:ascii="Times New Roman" w:eastAsia="Times New Roman" w:hAnsi="Times New Roman" w:cs="Times New Roman"/>
          <w:color w:val="000000"/>
          <w:sz w:val="28"/>
          <w:szCs w:val="28"/>
        </w:rPr>
        <w:t>.</w:t>
      </w:r>
      <w:r w:rsidRPr="00C93D67">
        <w:rPr>
          <w:rFonts w:ascii="Times New Roman" w:eastAsia="Times New Roman" w:hAnsi="Times New Roman" w:cs="Times New Roman"/>
          <w:color w:val="000000"/>
          <w:sz w:val="28"/>
          <w:szCs w:val="28"/>
        </w:rPr>
        <w:t xml:space="preserve"> 8 </w:t>
      </w:r>
      <w:r w:rsidR="00D43089">
        <w:rPr>
          <w:rFonts w:ascii="Times New Roman" w:eastAsia="Times New Roman" w:hAnsi="Times New Roman" w:cs="Times New Roman"/>
          <w:color w:val="000000"/>
          <w:sz w:val="28"/>
          <w:szCs w:val="28"/>
        </w:rPr>
        <w:t>8</w:t>
      </w:r>
      <w:r w:rsidRPr="00C93D67">
        <w:rPr>
          <w:rFonts w:ascii="Times New Roman" w:eastAsia="Times New Roman" w:hAnsi="Times New Roman" w:cs="Times New Roman"/>
          <w:color w:val="000000"/>
          <w:sz w:val="28"/>
          <w:szCs w:val="28"/>
        </w:rPr>
        <w:t>, п</w:t>
      </w:r>
      <w:r w:rsidR="00D43089">
        <w:rPr>
          <w:rFonts w:ascii="Times New Roman" w:eastAsia="Times New Roman" w:hAnsi="Times New Roman" w:cs="Times New Roman"/>
          <w:color w:val="000000"/>
          <w:sz w:val="28"/>
          <w:szCs w:val="28"/>
        </w:rPr>
        <w:t>.</w:t>
      </w:r>
      <w:r w:rsidRPr="00C93D67">
        <w:rPr>
          <w:rFonts w:ascii="Times New Roman" w:eastAsia="Times New Roman" w:hAnsi="Times New Roman" w:cs="Times New Roman"/>
          <w:color w:val="000000"/>
          <w:sz w:val="28"/>
          <w:szCs w:val="28"/>
        </w:rPr>
        <w:t xml:space="preserve"> 1 статьи 257 </w:t>
      </w:r>
      <w:r w:rsidR="00D43089">
        <w:rPr>
          <w:rFonts w:ascii="Times New Roman" w:eastAsia="Times New Roman" w:hAnsi="Times New Roman" w:cs="Times New Roman"/>
          <w:color w:val="000000"/>
          <w:sz w:val="28"/>
          <w:szCs w:val="28"/>
        </w:rPr>
        <w:t>2]</w:t>
      </w:r>
      <w:r w:rsidRPr="00C93D67">
        <w:rPr>
          <w:rFonts w:ascii="Times New Roman" w:eastAsia="Times New Roman" w:hAnsi="Times New Roman" w:cs="Times New Roman"/>
          <w:color w:val="000000"/>
          <w:sz w:val="28"/>
          <w:szCs w:val="28"/>
        </w:rPr>
        <w:t>.</w:t>
      </w:r>
    </w:p>
    <w:p w:rsidR="00D43089" w:rsidRPr="00C93D67" w:rsidRDefault="00BC3FF5" w:rsidP="00D43089">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C93D67">
        <w:rPr>
          <w:rFonts w:ascii="Times New Roman" w:eastAsia="Times New Roman" w:hAnsi="Times New Roman" w:cs="Times New Roman"/>
          <w:color w:val="000000"/>
          <w:sz w:val="28"/>
          <w:szCs w:val="28"/>
        </w:rPr>
        <w:t xml:space="preserve">Что касается НДС, лизингополучатель, после </w:t>
      </w:r>
      <w:r w:rsidR="001D1115">
        <w:rPr>
          <w:rFonts w:ascii="Times New Roman" w:eastAsia="Times New Roman" w:hAnsi="Times New Roman" w:cs="Times New Roman"/>
          <w:color w:val="000000"/>
          <w:sz w:val="28"/>
          <w:szCs w:val="28"/>
        </w:rPr>
        <w:t xml:space="preserve">введения в эксплуатацию </w:t>
      </w:r>
      <w:r w:rsidRPr="00C93D67">
        <w:rPr>
          <w:rFonts w:ascii="Times New Roman" w:eastAsia="Times New Roman" w:hAnsi="Times New Roman" w:cs="Times New Roman"/>
          <w:color w:val="000000"/>
          <w:sz w:val="28"/>
          <w:szCs w:val="28"/>
        </w:rPr>
        <w:t xml:space="preserve">и оплаты, сможет принять к вычету. </w:t>
      </w:r>
      <w:r w:rsidR="00C93D67">
        <w:rPr>
          <w:rFonts w:ascii="Times New Roman" w:eastAsia="Times New Roman" w:hAnsi="Times New Roman" w:cs="Times New Roman"/>
          <w:color w:val="000000"/>
          <w:sz w:val="28"/>
          <w:szCs w:val="28"/>
        </w:rPr>
        <w:t>Е</w:t>
      </w:r>
      <w:r w:rsidRPr="00C93D67">
        <w:rPr>
          <w:rFonts w:ascii="Times New Roman" w:eastAsia="Times New Roman" w:hAnsi="Times New Roman" w:cs="Times New Roman"/>
          <w:color w:val="000000"/>
          <w:sz w:val="28"/>
          <w:szCs w:val="28"/>
        </w:rPr>
        <w:t xml:space="preserve">сли на руках будет соответствующий счет-фактура и документы, подтверждающие уплату налога </w:t>
      </w:r>
      <w:r w:rsidR="00D43089">
        <w:rPr>
          <w:rFonts w:ascii="Times New Roman" w:eastAsia="Times New Roman" w:hAnsi="Times New Roman" w:cs="Times New Roman"/>
          <w:color w:val="000000"/>
          <w:sz w:val="28"/>
          <w:szCs w:val="28"/>
        </w:rPr>
        <w:t>[2]</w:t>
      </w:r>
      <w:r w:rsidR="00D43089" w:rsidRPr="00C93D67">
        <w:rPr>
          <w:rFonts w:ascii="Times New Roman" w:eastAsia="Times New Roman" w:hAnsi="Times New Roman" w:cs="Times New Roman"/>
          <w:color w:val="000000"/>
          <w:sz w:val="28"/>
          <w:szCs w:val="28"/>
        </w:rPr>
        <w:t>.</w:t>
      </w:r>
    </w:p>
    <w:p w:rsidR="00BC3FF5" w:rsidRPr="00C93D67" w:rsidRDefault="001D1115" w:rsidP="00C93D67">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w:t>
      </w:r>
      <w:r w:rsidR="008773EC">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 Порядок отражения на счетах бухгалтерского учета операций по выкупу  предмета лизинга</w:t>
      </w:r>
    </w:p>
    <w:tbl>
      <w:tblPr>
        <w:tblW w:w="0" w:type="auto"/>
        <w:tblInd w:w="-12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269"/>
        <w:gridCol w:w="1190"/>
        <w:gridCol w:w="1329"/>
      </w:tblGrid>
      <w:tr w:rsidR="008954D9" w:rsidRPr="001D1115" w:rsidTr="00D43089">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5D66EF">
              <w:rPr>
                <w:rFonts w:ascii="Times New Roman" w:hAnsi="Times New Roman" w:cs="Times New Roman"/>
                <w:sz w:val="24"/>
                <w:szCs w:val="24"/>
              </w:rPr>
              <w:t>Содержание хозяйственной операции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Дебет счета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Кредит счета</w:t>
            </w:r>
          </w:p>
        </w:tc>
      </w:tr>
      <w:tr w:rsidR="008954D9" w:rsidRPr="001D1115" w:rsidTr="00D43089">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8954D9" w:rsidRPr="001D1115" w:rsidRDefault="008954D9" w:rsidP="001D1115">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1D1115">
              <w:rPr>
                <w:rFonts w:ascii="Times New Roman" w:eastAsia="Times New Roman" w:hAnsi="Times New Roman" w:cs="Times New Roman"/>
                <w:color w:val="000000"/>
                <w:sz w:val="24"/>
                <w:szCs w:val="24"/>
              </w:rPr>
              <w:t>писывается стоимость предмета договора с забалансового учета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001</w:t>
            </w:r>
          </w:p>
        </w:tc>
      </w:tr>
      <w:tr w:rsidR="008954D9" w:rsidRPr="001D1115" w:rsidTr="00D43089">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8954D9" w:rsidRPr="001D1115" w:rsidRDefault="008954D9" w:rsidP="008954D9">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1D1115">
              <w:rPr>
                <w:rFonts w:ascii="Times New Roman" w:eastAsia="Times New Roman" w:hAnsi="Times New Roman" w:cs="Times New Roman"/>
                <w:color w:val="000000"/>
                <w:sz w:val="24"/>
                <w:szCs w:val="24"/>
              </w:rPr>
              <w:t>ринято на учет имущество в качестве собственных средств</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08</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76</w:t>
            </w:r>
          </w:p>
        </w:tc>
      </w:tr>
      <w:tr w:rsidR="008954D9" w:rsidRPr="001D1115" w:rsidTr="00D43089">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8954D9" w:rsidRPr="001D1115" w:rsidRDefault="008954D9" w:rsidP="008954D9">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1D1115">
              <w:rPr>
                <w:rFonts w:ascii="Times New Roman" w:eastAsia="Times New Roman" w:hAnsi="Times New Roman" w:cs="Times New Roman"/>
                <w:color w:val="000000"/>
                <w:sz w:val="24"/>
                <w:szCs w:val="24"/>
              </w:rPr>
              <w:t>чтен НДС, со стоимости выкупленного имущества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19</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76</w:t>
            </w:r>
          </w:p>
        </w:tc>
      </w:tr>
      <w:tr w:rsidR="008954D9" w:rsidRPr="001D1115" w:rsidTr="00D43089">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8954D9" w:rsidRPr="001D1115" w:rsidRDefault="008954D9" w:rsidP="001D1115">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1D1115">
              <w:rPr>
                <w:rFonts w:ascii="Times New Roman" w:eastAsia="Times New Roman" w:hAnsi="Times New Roman" w:cs="Times New Roman"/>
                <w:color w:val="000000"/>
                <w:sz w:val="24"/>
                <w:szCs w:val="24"/>
              </w:rPr>
              <w:t>сновное средство введено в эксплуатацию</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D43089" w:rsidP="00D43089">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08</w:t>
            </w:r>
          </w:p>
        </w:tc>
      </w:tr>
      <w:tr w:rsidR="008954D9" w:rsidRPr="001D1115" w:rsidTr="00D43089">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8954D9" w:rsidRPr="001D1115" w:rsidRDefault="008954D9" w:rsidP="001D1115">
            <w:pPr>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1D1115">
              <w:rPr>
                <w:rFonts w:ascii="Times New Roman" w:eastAsia="Times New Roman" w:hAnsi="Times New Roman" w:cs="Times New Roman"/>
                <w:color w:val="000000"/>
                <w:sz w:val="24"/>
                <w:szCs w:val="24"/>
              </w:rPr>
              <w:t>еречислена продавцу (лизингодателю) выкупная стоимость имущества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76</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51</w:t>
            </w:r>
          </w:p>
        </w:tc>
      </w:tr>
      <w:tr w:rsidR="008954D9" w:rsidRPr="001D1115" w:rsidTr="00D43089">
        <w:trPr>
          <w:trHeight w:val="359"/>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8954D9" w:rsidRPr="001D1115" w:rsidRDefault="008954D9" w:rsidP="001D1115">
            <w:pPr>
              <w:spacing w:after="0" w:line="240" w:lineRule="auto"/>
              <w:contextualSpacing/>
              <w:jc w:val="both"/>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«входной» НДС принят к вычету</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68</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954D9" w:rsidRPr="001D1115" w:rsidRDefault="008954D9" w:rsidP="008954D9">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color w:val="000000"/>
                <w:sz w:val="24"/>
                <w:szCs w:val="24"/>
              </w:rPr>
              <w:t>19</w:t>
            </w:r>
          </w:p>
        </w:tc>
      </w:tr>
    </w:tbl>
    <w:p w:rsidR="008773EC" w:rsidRDefault="008773EC" w:rsidP="00343226">
      <w:pPr>
        <w:shd w:val="clear" w:color="auto" w:fill="FFFFFF"/>
        <w:spacing w:after="0" w:line="360" w:lineRule="auto"/>
        <w:ind w:firstLine="708"/>
        <w:contextualSpacing/>
        <w:jc w:val="both"/>
        <w:rPr>
          <w:rFonts w:ascii="Times New Roman" w:eastAsia="Times New Roman" w:hAnsi="Times New Roman" w:cs="Times New Roman"/>
          <w:b/>
          <w:color w:val="000000"/>
          <w:sz w:val="28"/>
          <w:szCs w:val="28"/>
        </w:rPr>
      </w:pPr>
    </w:p>
    <w:p w:rsidR="008773EC" w:rsidRDefault="008773EC" w:rsidP="008773EC">
      <w:pPr>
        <w:tabs>
          <w:tab w:val="left" w:pos="726"/>
        </w:tabs>
        <w:spacing w:after="0" w:line="360" w:lineRule="auto"/>
        <w:ind w:firstLine="726"/>
        <w:contextualSpacing/>
        <w:jc w:val="both"/>
        <w:rPr>
          <w:rFonts w:ascii="Times New Roman" w:hAnsi="Times New Roman" w:cs="Times New Roman"/>
          <w:sz w:val="28"/>
          <w:szCs w:val="28"/>
        </w:rPr>
      </w:pPr>
      <w:r w:rsidRPr="00BE66BF">
        <w:rPr>
          <w:rFonts w:ascii="Times New Roman" w:hAnsi="Times New Roman" w:cs="Times New Roman"/>
          <w:sz w:val="28"/>
          <w:szCs w:val="28"/>
        </w:rPr>
        <w:t xml:space="preserve">Рассмотрим </w:t>
      </w:r>
      <w:r>
        <w:rPr>
          <w:rFonts w:ascii="Times New Roman" w:hAnsi="Times New Roman" w:cs="Times New Roman"/>
          <w:sz w:val="28"/>
          <w:szCs w:val="28"/>
        </w:rPr>
        <w:t>п</w:t>
      </w:r>
      <w:r w:rsidRPr="00BE66BF">
        <w:rPr>
          <w:rFonts w:ascii="Times New Roman" w:hAnsi="Times New Roman" w:cs="Times New Roman"/>
          <w:sz w:val="28"/>
          <w:szCs w:val="28"/>
        </w:rPr>
        <w:t xml:space="preserve">орядок учета предмета лизинга </w:t>
      </w:r>
      <w:r>
        <w:rPr>
          <w:rFonts w:ascii="Times New Roman" w:hAnsi="Times New Roman" w:cs="Times New Roman"/>
          <w:sz w:val="28"/>
          <w:szCs w:val="28"/>
        </w:rPr>
        <w:t xml:space="preserve">у </w:t>
      </w:r>
      <w:r w:rsidRPr="00BE66BF">
        <w:rPr>
          <w:rFonts w:ascii="Times New Roman" w:hAnsi="Times New Roman" w:cs="Times New Roman"/>
          <w:sz w:val="28"/>
          <w:szCs w:val="28"/>
        </w:rPr>
        <w:t>лизингополучател</w:t>
      </w:r>
      <w:r>
        <w:rPr>
          <w:rFonts w:ascii="Times New Roman" w:hAnsi="Times New Roman" w:cs="Times New Roman"/>
          <w:sz w:val="28"/>
          <w:szCs w:val="28"/>
        </w:rPr>
        <w:t>я при 2</w:t>
      </w:r>
      <w:r w:rsidRPr="00BE66BF">
        <w:rPr>
          <w:rFonts w:ascii="Times New Roman" w:hAnsi="Times New Roman" w:cs="Times New Roman"/>
          <w:sz w:val="28"/>
          <w:szCs w:val="28"/>
        </w:rPr>
        <w:t>-й вариант</w:t>
      </w:r>
      <w:r>
        <w:rPr>
          <w:rFonts w:ascii="Times New Roman" w:hAnsi="Times New Roman" w:cs="Times New Roman"/>
          <w:sz w:val="28"/>
          <w:szCs w:val="28"/>
        </w:rPr>
        <w:t>е:</w:t>
      </w:r>
      <w:r w:rsidRPr="00132575">
        <w:rPr>
          <w:rFonts w:ascii="Times New Roman" w:hAnsi="Times New Roman" w:cs="Times New Roman"/>
          <w:sz w:val="28"/>
          <w:szCs w:val="28"/>
        </w:rPr>
        <w:t>предмет лизинга учитывается на балансе лизинго</w:t>
      </w:r>
      <w:r>
        <w:rPr>
          <w:rFonts w:ascii="Times New Roman" w:hAnsi="Times New Roman" w:cs="Times New Roman"/>
          <w:sz w:val="28"/>
          <w:szCs w:val="28"/>
        </w:rPr>
        <w:t>получа</w:t>
      </w:r>
      <w:r w:rsidRPr="00132575">
        <w:rPr>
          <w:rFonts w:ascii="Times New Roman" w:hAnsi="Times New Roman" w:cs="Times New Roman"/>
          <w:sz w:val="28"/>
          <w:szCs w:val="28"/>
        </w:rPr>
        <w:t>теля</w:t>
      </w:r>
      <w:r>
        <w:rPr>
          <w:rFonts w:ascii="Times New Roman" w:hAnsi="Times New Roman" w:cs="Times New Roman"/>
          <w:sz w:val="28"/>
          <w:szCs w:val="28"/>
        </w:rPr>
        <w:t>.</w:t>
      </w:r>
    </w:p>
    <w:p w:rsidR="00BC3FF5" w:rsidRDefault="00BC3FF5" w:rsidP="00EA7F12">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EA7F12">
        <w:rPr>
          <w:rFonts w:ascii="Times New Roman" w:eastAsia="Times New Roman" w:hAnsi="Times New Roman" w:cs="Times New Roman"/>
          <w:color w:val="000000"/>
          <w:sz w:val="28"/>
          <w:szCs w:val="28"/>
        </w:rPr>
        <w:t>При учете лизингового имущества на балансе лизингополучателя предмет лизинга принимается к учету в оценке, равной первоначальной стоимости у лизингодателя (пункт 1 статьи 257 Налогового кодекса РФ). В бухгалтерском же учете первоначальная стоимость предмета лизинга включает все суммы, которые лизингополучатель выплатит лизингодателю, то есть, равна сумме лизинговых платежей (пункт 8 ПБУ 6/01). При этом в бухгалтерском учете лизингополучатель производит следующие записи</w:t>
      </w:r>
      <w:r w:rsidR="00BF0685">
        <w:rPr>
          <w:rFonts w:ascii="Times New Roman" w:eastAsia="Times New Roman" w:hAnsi="Times New Roman" w:cs="Times New Roman"/>
          <w:color w:val="000000"/>
          <w:sz w:val="28"/>
          <w:szCs w:val="28"/>
        </w:rPr>
        <w:t xml:space="preserve"> (таблица1.8)</w:t>
      </w:r>
      <w:r w:rsidR="00EA7F12">
        <w:rPr>
          <w:rFonts w:ascii="Times New Roman" w:eastAsia="Times New Roman" w:hAnsi="Times New Roman" w:cs="Times New Roman"/>
          <w:color w:val="000000"/>
          <w:sz w:val="28"/>
          <w:szCs w:val="28"/>
        </w:rPr>
        <w:t>.</w:t>
      </w:r>
    </w:p>
    <w:p w:rsidR="00BF0685" w:rsidRDefault="00BF068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EA7F12" w:rsidRDefault="00EA7F12" w:rsidP="00EA7F12">
      <w:pPr>
        <w:shd w:val="clear" w:color="auto" w:fill="FFFFFF"/>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Таблица 1.</w:t>
      </w:r>
      <w:r w:rsidR="008773EC">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 Порядок отражения на счетах бухгалтерского учета предмета лизинга, находящегося на балансе лизингополучателя</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621"/>
        <w:gridCol w:w="2701"/>
        <w:gridCol w:w="2331"/>
      </w:tblGrid>
      <w:tr w:rsidR="008773EC" w:rsidRPr="001D1115" w:rsidTr="00A64C07">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8773EC" w:rsidRPr="001D1115" w:rsidRDefault="008773EC" w:rsidP="00154D08">
            <w:pPr>
              <w:spacing w:after="0" w:line="240" w:lineRule="auto"/>
              <w:contextualSpacing/>
              <w:jc w:val="center"/>
              <w:rPr>
                <w:rFonts w:ascii="Times New Roman" w:eastAsia="Times New Roman" w:hAnsi="Times New Roman" w:cs="Times New Roman"/>
                <w:color w:val="000000"/>
                <w:sz w:val="24"/>
                <w:szCs w:val="24"/>
              </w:rPr>
            </w:pPr>
            <w:r w:rsidRPr="005D66EF">
              <w:rPr>
                <w:rFonts w:ascii="Times New Roman" w:hAnsi="Times New Roman" w:cs="Times New Roman"/>
                <w:sz w:val="24"/>
                <w:szCs w:val="24"/>
              </w:rPr>
              <w:t>Содержание хозяйственной операции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773EC" w:rsidRPr="001D1115" w:rsidRDefault="008773EC" w:rsidP="00154D08">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Дебет счета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8773EC" w:rsidRPr="001D1115" w:rsidRDefault="008773EC" w:rsidP="00154D08">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Кредит счета</w:t>
            </w:r>
          </w:p>
        </w:tc>
      </w:tr>
      <w:tr w:rsidR="00F96A10" w:rsidRPr="001D1115" w:rsidTr="00A64C07">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F96A10" w:rsidRPr="00EA7F12" w:rsidRDefault="00F96A10" w:rsidP="00154D08">
            <w:pPr>
              <w:spacing w:after="0" w:line="240" w:lineRule="auto"/>
              <w:contextualSpacing/>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на сумму первоначальной стоимости лизингового имущества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EA7F12"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08</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EA7F12"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76 субсчет «Арендные обязательства»</w:t>
            </w:r>
          </w:p>
        </w:tc>
      </w:tr>
      <w:tr w:rsidR="00F96A10" w:rsidRPr="001D1115" w:rsidTr="00A64C07">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F96A10" w:rsidRPr="00EA7F12" w:rsidRDefault="00F96A10" w:rsidP="00154D08">
            <w:pPr>
              <w:spacing w:after="0" w:line="240" w:lineRule="auto"/>
              <w:contextualSpacing/>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на сумму разницы между первоначальной стоимостью лизингового имущества и суммой договора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EA7F12"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97</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EA7F12"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76 субсчет «Арендные обязательства»</w:t>
            </w:r>
          </w:p>
        </w:tc>
      </w:tr>
      <w:tr w:rsidR="00F96A10" w:rsidRPr="001D1115" w:rsidTr="00A64C07">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F96A10" w:rsidRPr="00EA7F12" w:rsidRDefault="00F96A10" w:rsidP="00154D08">
            <w:pPr>
              <w:spacing w:after="0" w:line="240" w:lineRule="auto"/>
              <w:contextualSpacing/>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на сумму НДС</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EA7F12"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19</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EA7F12"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76 субсчет «Арендные обязательства»</w:t>
            </w:r>
          </w:p>
        </w:tc>
      </w:tr>
      <w:tr w:rsidR="00F96A10" w:rsidRPr="001D1115" w:rsidTr="00A64C07">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F96A10" w:rsidRPr="00EA7F12" w:rsidRDefault="00F96A10" w:rsidP="00154D08">
            <w:pPr>
              <w:spacing w:after="0" w:line="240" w:lineRule="auto"/>
              <w:contextualSpacing/>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на сумму стоимости лизингового имущества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EA7F12"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01 субсчет «Арендованные основные средства»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EA7F12"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EA7F12">
              <w:rPr>
                <w:rFonts w:ascii="Times New Roman" w:eastAsia="Times New Roman" w:hAnsi="Times New Roman" w:cs="Times New Roman"/>
                <w:color w:val="000000"/>
                <w:sz w:val="24"/>
                <w:szCs w:val="24"/>
              </w:rPr>
              <w:t>08</w:t>
            </w:r>
          </w:p>
        </w:tc>
      </w:tr>
    </w:tbl>
    <w:p w:rsidR="00F96A10" w:rsidRDefault="00F96A10" w:rsidP="00154D0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rsidR="00730A5C" w:rsidRDefault="00BC3FF5" w:rsidP="00730A5C">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730A5C">
        <w:rPr>
          <w:rFonts w:ascii="Times New Roman" w:eastAsia="Times New Roman" w:hAnsi="Times New Roman" w:cs="Times New Roman"/>
          <w:color w:val="000000"/>
          <w:sz w:val="28"/>
          <w:szCs w:val="28"/>
        </w:rPr>
        <w:t xml:space="preserve">Начисление текущих лизинговых платежей в бухгалтерском учете по договору лизинга отражается </w:t>
      </w:r>
      <w:r w:rsidR="00154D08">
        <w:rPr>
          <w:rFonts w:ascii="Times New Roman" w:eastAsia="Times New Roman" w:hAnsi="Times New Roman" w:cs="Times New Roman"/>
          <w:color w:val="000000"/>
          <w:sz w:val="28"/>
          <w:szCs w:val="28"/>
        </w:rPr>
        <w:t>следующими записями(</w:t>
      </w:r>
      <w:r w:rsidR="00EA7F12" w:rsidRPr="00730A5C">
        <w:rPr>
          <w:rFonts w:ascii="Times New Roman" w:eastAsia="Times New Roman" w:hAnsi="Times New Roman" w:cs="Times New Roman"/>
          <w:color w:val="000000"/>
          <w:sz w:val="28"/>
          <w:szCs w:val="28"/>
        </w:rPr>
        <w:t>таблица 1.</w:t>
      </w:r>
      <w:r w:rsidR="008773EC">
        <w:rPr>
          <w:rFonts w:ascii="Times New Roman" w:eastAsia="Times New Roman" w:hAnsi="Times New Roman" w:cs="Times New Roman"/>
          <w:color w:val="000000"/>
          <w:sz w:val="28"/>
          <w:szCs w:val="28"/>
        </w:rPr>
        <w:t>9</w:t>
      </w:r>
      <w:r w:rsidR="00154D08">
        <w:rPr>
          <w:rFonts w:ascii="Times New Roman" w:eastAsia="Times New Roman" w:hAnsi="Times New Roman" w:cs="Times New Roman"/>
          <w:color w:val="000000"/>
          <w:sz w:val="28"/>
          <w:szCs w:val="28"/>
        </w:rPr>
        <w:t>)</w:t>
      </w:r>
      <w:r w:rsidR="00EA7F12" w:rsidRPr="00730A5C">
        <w:rPr>
          <w:rFonts w:ascii="Times New Roman" w:eastAsia="Times New Roman" w:hAnsi="Times New Roman" w:cs="Times New Roman"/>
          <w:color w:val="000000"/>
          <w:sz w:val="28"/>
          <w:szCs w:val="28"/>
        </w:rPr>
        <w:t>.</w:t>
      </w:r>
    </w:p>
    <w:p w:rsidR="005822CC" w:rsidRDefault="00EA7F12" w:rsidP="005822CC">
      <w:pPr>
        <w:shd w:val="clear" w:color="auto" w:fill="FFFFFF"/>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Таблица 1.</w:t>
      </w:r>
      <w:r w:rsidR="008773EC">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 </w:t>
      </w:r>
      <w:r w:rsidR="005822CC">
        <w:rPr>
          <w:rFonts w:ascii="Times New Roman" w:eastAsia="Times New Roman" w:hAnsi="Times New Roman" w:cs="Times New Roman"/>
          <w:sz w:val="28"/>
          <w:szCs w:val="28"/>
        </w:rPr>
        <w:t xml:space="preserve">Порядок отражения на счетах бухгалтерского учета </w:t>
      </w:r>
      <w:r w:rsidR="005822CC" w:rsidRPr="0045709C">
        <w:rPr>
          <w:rFonts w:ascii="Times New Roman" w:eastAsia="Times New Roman" w:hAnsi="Times New Roman" w:cs="Times New Roman"/>
          <w:sz w:val="28"/>
          <w:szCs w:val="28"/>
        </w:rPr>
        <w:t>лизинговых платежей в сумме, определенной условиями договора</w:t>
      </w:r>
    </w:p>
    <w:tbl>
      <w:tblPr>
        <w:tblStyle w:val="11"/>
        <w:tblW w:w="0" w:type="auto"/>
        <w:tblLook w:val="01E0"/>
      </w:tblPr>
      <w:tblGrid>
        <w:gridCol w:w="3762"/>
        <w:gridCol w:w="3046"/>
        <w:gridCol w:w="3046"/>
      </w:tblGrid>
      <w:tr w:rsidR="00F96A10" w:rsidRPr="000E29BE" w:rsidTr="00154D08">
        <w:trPr>
          <w:trHeight w:val="411"/>
        </w:trPr>
        <w:tc>
          <w:tcPr>
            <w:tcW w:w="0" w:type="auto"/>
          </w:tcPr>
          <w:p w:rsidR="00F96A10" w:rsidRPr="00BE66BF" w:rsidRDefault="00F96A10" w:rsidP="00BA3FD9">
            <w:pPr>
              <w:pStyle w:val="ab"/>
            </w:pPr>
            <w:r w:rsidRPr="00BE66BF">
              <w:t xml:space="preserve">Содержание хозяйственной операции </w:t>
            </w:r>
          </w:p>
        </w:tc>
        <w:tc>
          <w:tcPr>
            <w:tcW w:w="0" w:type="auto"/>
            <w:vAlign w:val="center"/>
          </w:tcPr>
          <w:p w:rsidR="00F96A10" w:rsidRPr="00BE66BF" w:rsidRDefault="00F96A10" w:rsidP="00154D08">
            <w:pPr>
              <w:pStyle w:val="ab"/>
              <w:jc w:val="center"/>
            </w:pPr>
            <w:r w:rsidRPr="00BE66BF">
              <w:t xml:space="preserve">Дебет </w:t>
            </w:r>
            <w:r>
              <w:t>счета</w:t>
            </w:r>
          </w:p>
        </w:tc>
        <w:tc>
          <w:tcPr>
            <w:tcW w:w="0" w:type="auto"/>
            <w:vAlign w:val="center"/>
          </w:tcPr>
          <w:p w:rsidR="00F96A10" w:rsidRPr="00BE66BF" w:rsidRDefault="00F96A10" w:rsidP="00154D08">
            <w:pPr>
              <w:pStyle w:val="ab"/>
              <w:jc w:val="center"/>
            </w:pPr>
            <w:r w:rsidRPr="00BE66BF">
              <w:t xml:space="preserve">Кредит </w:t>
            </w:r>
            <w:r>
              <w:t>счета</w:t>
            </w:r>
          </w:p>
        </w:tc>
      </w:tr>
      <w:tr w:rsidR="00F96A10" w:rsidRPr="000E29BE" w:rsidTr="00A64C07">
        <w:trPr>
          <w:trHeight w:val="240"/>
        </w:trPr>
        <w:tc>
          <w:tcPr>
            <w:tcW w:w="0" w:type="auto"/>
            <w:vAlign w:val="center"/>
          </w:tcPr>
          <w:p w:rsidR="00F96A10" w:rsidRPr="005822CC" w:rsidRDefault="00F96A10" w:rsidP="007E20E0">
            <w:pPr>
              <w:spacing w:line="240" w:lineRule="auto"/>
              <w:contextualSpacing/>
              <w:jc w:val="both"/>
              <w:rPr>
                <w:color w:val="000000"/>
                <w:sz w:val="24"/>
                <w:szCs w:val="24"/>
              </w:rPr>
            </w:pPr>
            <w:r w:rsidRPr="005822CC">
              <w:rPr>
                <w:color w:val="000000"/>
                <w:sz w:val="24"/>
                <w:szCs w:val="24"/>
              </w:rPr>
              <w:t>на сумму лизинговых платежей, включая НДС, относящийся к текущему периоду</w:t>
            </w:r>
          </w:p>
        </w:tc>
        <w:tc>
          <w:tcPr>
            <w:tcW w:w="0" w:type="auto"/>
            <w:vAlign w:val="center"/>
          </w:tcPr>
          <w:p w:rsidR="00F96A10" w:rsidRPr="005822CC" w:rsidRDefault="00F96A10" w:rsidP="007E20E0">
            <w:pPr>
              <w:spacing w:line="240" w:lineRule="auto"/>
              <w:contextualSpacing/>
              <w:jc w:val="center"/>
              <w:rPr>
                <w:color w:val="000000"/>
                <w:sz w:val="24"/>
                <w:szCs w:val="24"/>
              </w:rPr>
            </w:pPr>
            <w:r w:rsidRPr="005822CC">
              <w:rPr>
                <w:color w:val="000000"/>
                <w:sz w:val="24"/>
                <w:szCs w:val="24"/>
              </w:rPr>
              <w:t>76 субсчет «Арендные обязательства»</w:t>
            </w:r>
          </w:p>
        </w:tc>
        <w:tc>
          <w:tcPr>
            <w:tcW w:w="0" w:type="auto"/>
            <w:vAlign w:val="center"/>
          </w:tcPr>
          <w:p w:rsidR="00F96A10" w:rsidRPr="005822CC" w:rsidRDefault="00F96A10" w:rsidP="007E20E0">
            <w:pPr>
              <w:spacing w:line="240" w:lineRule="auto"/>
              <w:contextualSpacing/>
              <w:jc w:val="center"/>
              <w:rPr>
                <w:color w:val="000000"/>
                <w:sz w:val="24"/>
                <w:szCs w:val="24"/>
              </w:rPr>
            </w:pPr>
            <w:r w:rsidRPr="005822CC">
              <w:rPr>
                <w:color w:val="000000"/>
                <w:sz w:val="24"/>
                <w:szCs w:val="24"/>
              </w:rPr>
              <w:t>76 субсчет «Задолженность по лизинговым платежам»</w:t>
            </w:r>
          </w:p>
        </w:tc>
      </w:tr>
      <w:tr w:rsidR="00F96A10" w:rsidRPr="000E29BE" w:rsidTr="00A64C07">
        <w:trPr>
          <w:trHeight w:val="360"/>
        </w:trPr>
        <w:tc>
          <w:tcPr>
            <w:tcW w:w="0" w:type="auto"/>
            <w:vAlign w:val="center"/>
          </w:tcPr>
          <w:p w:rsidR="00F96A10" w:rsidRPr="005822CC" w:rsidRDefault="00F96A10" w:rsidP="007E20E0">
            <w:pPr>
              <w:spacing w:line="240" w:lineRule="auto"/>
              <w:contextualSpacing/>
              <w:jc w:val="both"/>
              <w:rPr>
                <w:color w:val="000000"/>
                <w:sz w:val="24"/>
                <w:szCs w:val="24"/>
              </w:rPr>
            </w:pPr>
            <w:r w:rsidRPr="005822CC">
              <w:rPr>
                <w:color w:val="000000"/>
                <w:sz w:val="24"/>
                <w:szCs w:val="24"/>
              </w:rPr>
              <w:t>оплачена задолженность по лизинговому платежу</w:t>
            </w:r>
          </w:p>
        </w:tc>
        <w:tc>
          <w:tcPr>
            <w:tcW w:w="0" w:type="auto"/>
            <w:vAlign w:val="center"/>
          </w:tcPr>
          <w:p w:rsidR="00F96A10" w:rsidRPr="005822CC" w:rsidRDefault="00F96A10" w:rsidP="007E20E0">
            <w:pPr>
              <w:spacing w:line="240" w:lineRule="auto"/>
              <w:contextualSpacing/>
              <w:jc w:val="center"/>
              <w:rPr>
                <w:color w:val="000000"/>
                <w:sz w:val="24"/>
                <w:szCs w:val="24"/>
              </w:rPr>
            </w:pPr>
            <w:r w:rsidRPr="005822CC">
              <w:rPr>
                <w:color w:val="000000"/>
                <w:sz w:val="24"/>
                <w:szCs w:val="24"/>
              </w:rPr>
              <w:t>76 субсчет «Задолженность по лизинговым платежам»</w:t>
            </w:r>
          </w:p>
        </w:tc>
        <w:tc>
          <w:tcPr>
            <w:tcW w:w="0" w:type="auto"/>
            <w:vAlign w:val="center"/>
          </w:tcPr>
          <w:p w:rsidR="00F96A10" w:rsidRPr="005822CC" w:rsidRDefault="00F96A10" w:rsidP="007E20E0">
            <w:pPr>
              <w:spacing w:line="240" w:lineRule="auto"/>
              <w:contextualSpacing/>
              <w:jc w:val="center"/>
              <w:rPr>
                <w:color w:val="000000"/>
                <w:sz w:val="24"/>
                <w:szCs w:val="24"/>
              </w:rPr>
            </w:pPr>
            <w:r w:rsidRPr="005822CC">
              <w:rPr>
                <w:color w:val="000000"/>
                <w:sz w:val="24"/>
                <w:szCs w:val="24"/>
              </w:rPr>
              <w:t>51</w:t>
            </w:r>
          </w:p>
        </w:tc>
      </w:tr>
      <w:tr w:rsidR="00F96A10" w:rsidRPr="000E29BE" w:rsidTr="00A64C07">
        <w:trPr>
          <w:trHeight w:val="360"/>
        </w:trPr>
        <w:tc>
          <w:tcPr>
            <w:tcW w:w="0" w:type="auto"/>
            <w:vAlign w:val="center"/>
          </w:tcPr>
          <w:p w:rsidR="00F96A10" w:rsidRPr="005822CC" w:rsidRDefault="00F96A10" w:rsidP="007E20E0">
            <w:pPr>
              <w:spacing w:line="240" w:lineRule="auto"/>
              <w:contextualSpacing/>
              <w:jc w:val="both"/>
              <w:rPr>
                <w:color w:val="000000"/>
                <w:sz w:val="24"/>
                <w:szCs w:val="24"/>
              </w:rPr>
            </w:pPr>
            <w:r w:rsidRPr="005822CC">
              <w:rPr>
                <w:color w:val="000000"/>
                <w:sz w:val="24"/>
                <w:szCs w:val="24"/>
              </w:rPr>
              <w:t>зачтен «входной» НДС</w:t>
            </w:r>
          </w:p>
        </w:tc>
        <w:tc>
          <w:tcPr>
            <w:tcW w:w="0" w:type="auto"/>
            <w:vAlign w:val="center"/>
          </w:tcPr>
          <w:p w:rsidR="00F96A10" w:rsidRPr="005822CC" w:rsidRDefault="00F96A10" w:rsidP="007E20E0">
            <w:pPr>
              <w:spacing w:line="240" w:lineRule="auto"/>
              <w:contextualSpacing/>
              <w:jc w:val="center"/>
              <w:rPr>
                <w:color w:val="000000"/>
                <w:sz w:val="24"/>
                <w:szCs w:val="24"/>
              </w:rPr>
            </w:pPr>
            <w:r w:rsidRPr="005822CC">
              <w:rPr>
                <w:color w:val="000000"/>
                <w:sz w:val="24"/>
                <w:szCs w:val="24"/>
              </w:rPr>
              <w:t>68 субсчет «Расчеты по НДС»</w:t>
            </w:r>
          </w:p>
        </w:tc>
        <w:tc>
          <w:tcPr>
            <w:tcW w:w="0" w:type="auto"/>
            <w:vAlign w:val="center"/>
          </w:tcPr>
          <w:p w:rsidR="00F96A10" w:rsidRPr="005822CC" w:rsidRDefault="00F96A10" w:rsidP="007E20E0">
            <w:pPr>
              <w:spacing w:line="240" w:lineRule="auto"/>
              <w:contextualSpacing/>
              <w:jc w:val="center"/>
              <w:rPr>
                <w:color w:val="000000"/>
                <w:sz w:val="24"/>
                <w:szCs w:val="24"/>
              </w:rPr>
            </w:pPr>
            <w:r w:rsidRPr="005822CC">
              <w:rPr>
                <w:color w:val="000000"/>
                <w:sz w:val="24"/>
                <w:szCs w:val="24"/>
              </w:rPr>
              <w:t>19</w:t>
            </w:r>
          </w:p>
        </w:tc>
      </w:tr>
    </w:tbl>
    <w:p w:rsidR="00F96A10" w:rsidRPr="00BC3FF5" w:rsidRDefault="00F96A10" w:rsidP="005822CC">
      <w:pPr>
        <w:shd w:val="clear" w:color="auto" w:fill="FFFFFF"/>
        <w:spacing w:after="0" w:line="360" w:lineRule="auto"/>
        <w:contextualSpacing/>
        <w:jc w:val="both"/>
        <w:rPr>
          <w:rFonts w:ascii="Times New Roman" w:eastAsia="Times New Roman" w:hAnsi="Times New Roman" w:cs="Times New Roman"/>
          <w:sz w:val="28"/>
          <w:szCs w:val="28"/>
        </w:rPr>
      </w:pPr>
    </w:p>
    <w:p w:rsidR="005822CC" w:rsidRDefault="00BC3FF5" w:rsidP="00154D08">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5822CC">
        <w:rPr>
          <w:rFonts w:ascii="Times New Roman" w:eastAsia="Times New Roman" w:hAnsi="Times New Roman" w:cs="Times New Roman"/>
          <w:color w:val="000000"/>
          <w:sz w:val="28"/>
          <w:szCs w:val="28"/>
        </w:rPr>
        <w:t xml:space="preserve">Текущие лизинговые платежи в соответствии с пунктом 5 Положения по бухгалтерскому учету «Расходы организации» относятся к расходам по обычным видам деятельности. Однако механизм начисления таких платежей при условии передачи лизингового имущества на баланс лизингополучателя предусматривает их погашение путем начисления амортизации предмета лизинга. Начисление амортизации на полное восстановление лизингового имущества производится исходя из его стоимости и норм, утвержденных в установленном порядке, либо указанных норм, увеличенных на коэффициент </w:t>
      </w:r>
      <w:r w:rsidRPr="005822CC">
        <w:rPr>
          <w:rFonts w:ascii="Times New Roman" w:eastAsia="Times New Roman" w:hAnsi="Times New Roman" w:cs="Times New Roman"/>
          <w:color w:val="000000"/>
          <w:sz w:val="28"/>
          <w:szCs w:val="28"/>
        </w:rPr>
        <w:lastRenderedPageBreak/>
        <w:t>не выше 3 </w:t>
      </w:r>
      <w:r w:rsidRPr="005822CC">
        <w:rPr>
          <w:rFonts w:ascii="Times New Roman" w:eastAsia="Times New Roman" w:hAnsi="Times New Roman" w:cs="Times New Roman"/>
          <w:bCs/>
          <w:color w:val="000000"/>
          <w:sz w:val="28"/>
          <w:szCs w:val="28"/>
        </w:rPr>
        <w:t>(исключительно при применении способа уменьшаемого остатка)</w:t>
      </w:r>
      <w:r w:rsidRPr="005822CC">
        <w:rPr>
          <w:rFonts w:ascii="Times New Roman" w:eastAsia="Times New Roman" w:hAnsi="Times New Roman" w:cs="Times New Roman"/>
          <w:color w:val="000000"/>
          <w:sz w:val="28"/>
          <w:szCs w:val="28"/>
        </w:rPr>
        <w:t xml:space="preserve">. </w:t>
      </w:r>
      <w:r w:rsidR="008773EC">
        <w:rPr>
          <w:rFonts w:ascii="Times New Roman" w:eastAsia="Times New Roman" w:hAnsi="Times New Roman" w:cs="Times New Roman"/>
          <w:color w:val="000000"/>
          <w:sz w:val="28"/>
          <w:szCs w:val="28"/>
        </w:rPr>
        <w:t>Таблица 1.10</w:t>
      </w:r>
      <w:r w:rsidR="005822CC" w:rsidRPr="005822CC">
        <w:rPr>
          <w:rFonts w:ascii="Times New Roman" w:eastAsia="Times New Roman" w:hAnsi="Times New Roman" w:cs="Times New Roman"/>
          <w:color w:val="000000"/>
          <w:sz w:val="28"/>
          <w:szCs w:val="28"/>
        </w:rPr>
        <w:t xml:space="preserve"> - </w:t>
      </w:r>
      <w:r w:rsidR="005822CC" w:rsidRPr="005822CC">
        <w:rPr>
          <w:rFonts w:ascii="Times New Roman" w:eastAsia="Times New Roman" w:hAnsi="Times New Roman" w:cs="Times New Roman"/>
          <w:sz w:val="28"/>
          <w:szCs w:val="28"/>
        </w:rPr>
        <w:t xml:space="preserve">Порядок отражения на счетах бухгалтерского учета </w:t>
      </w:r>
      <w:r w:rsidR="005822CC" w:rsidRPr="005822CC">
        <w:rPr>
          <w:rFonts w:ascii="Times New Roman" w:eastAsia="Times New Roman" w:hAnsi="Times New Roman" w:cs="Times New Roman"/>
          <w:color w:val="000000"/>
          <w:sz w:val="28"/>
          <w:szCs w:val="28"/>
        </w:rPr>
        <w:t>суммы начисленной амортизации</w:t>
      </w:r>
    </w:p>
    <w:p w:rsidR="00154D08" w:rsidRDefault="00154D08" w:rsidP="00154D0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536"/>
        <w:gridCol w:w="2268"/>
        <w:gridCol w:w="2566"/>
      </w:tblGrid>
      <w:tr w:rsidR="00F96A10" w:rsidRPr="001D1115" w:rsidTr="00F96A10">
        <w:trPr>
          <w:trHeight w:val="450"/>
        </w:trPr>
        <w:tc>
          <w:tcPr>
            <w:tcW w:w="4536" w:type="dxa"/>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F96A10" w:rsidRPr="001D1115"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5D66EF">
              <w:rPr>
                <w:rFonts w:ascii="Times New Roman" w:hAnsi="Times New Roman" w:cs="Times New Roman"/>
                <w:sz w:val="24"/>
                <w:szCs w:val="24"/>
              </w:rPr>
              <w:t>Содержание хозяйственной операции</w:t>
            </w:r>
          </w:p>
        </w:tc>
        <w:tc>
          <w:tcPr>
            <w:tcW w:w="226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1D1115"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Дебет счета</w:t>
            </w:r>
          </w:p>
        </w:tc>
        <w:tc>
          <w:tcPr>
            <w:tcW w:w="256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1D1115" w:rsidRDefault="00F96A10" w:rsidP="00154D08">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Кредит счета</w:t>
            </w:r>
          </w:p>
        </w:tc>
      </w:tr>
      <w:tr w:rsidR="00F96A10" w:rsidRPr="00EA7F12" w:rsidTr="00F96A10">
        <w:trPr>
          <w:trHeight w:val="450"/>
        </w:trPr>
        <w:tc>
          <w:tcPr>
            <w:tcW w:w="453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F96A10" w:rsidRPr="00CC213F" w:rsidRDefault="00CC213F" w:rsidP="004766C8">
            <w:pPr>
              <w:spacing w:after="0" w:line="240" w:lineRule="auto"/>
              <w:contextualSpacing/>
              <w:rPr>
                <w:rFonts w:ascii="Times New Roman" w:eastAsia="Times New Roman" w:hAnsi="Times New Roman" w:cs="Times New Roman"/>
                <w:color w:val="000000"/>
                <w:sz w:val="24"/>
                <w:szCs w:val="24"/>
              </w:rPr>
            </w:pPr>
            <w:r w:rsidRPr="00CC213F">
              <w:rPr>
                <w:rFonts w:ascii="Times New Roman" w:hAnsi="Times New Roman" w:cs="Times New Roman"/>
                <w:sz w:val="24"/>
                <w:szCs w:val="24"/>
              </w:rPr>
              <w:t>Начислена амортизации по полученному предмету лизинга, учитываемого на балансе лизингополучателя</w:t>
            </w:r>
          </w:p>
        </w:tc>
        <w:tc>
          <w:tcPr>
            <w:tcW w:w="226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5822CC" w:rsidRDefault="00F96A10" w:rsidP="004766C8">
            <w:pPr>
              <w:spacing w:after="0" w:line="240" w:lineRule="auto"/>
              <w:contextualSpacing/>
              <w:rPr>
                <w:rFonts w:ascii="Times New Roman" w:eastAsia="Times New Roman" w:hAnsi="Times New Roman" w:cs="Times New Roman"/>
                <w:color w:val="000000"/>
                <w:sz w:val="24"/>
                <w:szCs w:val="24"/>
              </w:rPr>
            </w:pPr>
            <w:r w:rsidRPr="005822CC">
              <w:rPr>
                <w:rFonts w:ascii="Times New Roman" w:eastAsia="Times New Roman" w:hAnsi="Times New Roman" w:cs="Times New Roman"/>
                <w:color w:val="000000"/>
                <w:sz w:val="24"/>
                <w:szCs w:val="24"/>
              </w:rPr>
              <w:t>20, 26, 44</w:t>
            </w:r>
          </w:p>
        </w:tc>
        <w:tc>
          <w:tcPr>
            <w:tcW w:w="256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5822CC" w:rsidRDefault="00F96A10" w:rsidP="004766C8">
            <w:pPr>
              <w:spacing w:after="0" w:line="240" w:lineRule="auto"/>
              <w:contextualSpacing/>
              <w:rPr>
                <w:rFonts w:ascii="Times New Roman" w:eastAsia="Times New Roman" w:hAnsi="Times New Roman" w:cs="Times New Roman"/>
                <w:color w:val="000000"/>
                <w:sz w:val="24"/>
                <w:szCs w:val="24"/>
              </w:rPr>
            </w:pPr>
            <w:r w:rsidRPr="005822CC">
              <w:rPr>
                <w:rFonts w:ascii="Times New Roman" w:eastAsia="Times New Roman" w:hAnsi="Times New Roman" w:cs="Times New Roman"/>
                <w:color w:val="000000"/>
                <w:sz w:val="24"/>
                <w:szCs w:val="24"/>
              </w:rPr>
              <w:t>02 субсчет «Амортизация по арендованным основным средствам»</w:t>
            </w:r>
          </w:p>
        </w:tc>
      </w:tr>
      <w:tr w:rsidR="00154D08" w:rsidRPr="00EA7F12" w:rsidTr="00154D08">
        <w:trPr>
          <w:trHeight w:val="315"/>
        </w:trPr>
        <w:tc>
          <w:tcPr>
            <w:tcW w:w="9370" w:type="dxa"/>
            <w:gridSpan w:val="3"/>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154D08" w:rsidRPr="00EA7F12" w:rsidRDefault="00154D08" w:rsidP="00154D08">
            <w:pPr>
              <w:spacing w:after="0" w:line="240" w:lineRule="auto"/>
              <w:contextualSpacing/>
              <w:jc w:val="center"/>
              <w:rPr>
                <w:rFonts w:ascii="Times New Roman" w:eastAsia="Times New Roman" w:hAnsi="Times New Roman" w:cs="Times New Roman"/>
                <w:color w:val="000000"/>
                <w:sz w:val="24"/>
                <w:szCs w:val="24"/>
              </w:rPr>
            </w:pPr>
            <w:r w:rsidRPr="005822CC">
              <w:rPr>
                <w:rFonts w:ascii="Times New Roman" w:eastAsia="Times New Roman" w:hAnsi="Times New Roman" w:cs="Times New Roman"/>
                <w:color w:val="000000"/>
                <w:sz w:val="24"/>
                <w:szCs w:val="24"/>
              </w:rPr>
              <w:t>Одновременно:</w:t>
            </w:r>
          </w:p>
        </w:tc>
      </w:tr>
      <w:tr w:rsidR="00F96A10" w:rsidRPr="00EA7F12" w:rsidTr="00F96A10">
        <w:trPr>
          <w:trHeight w:val="450"/>
        </w:trPr>
        <w:tc>
          <w:tcPr>
            <w:tcW w:w="4536" w:type="dxa"/>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F96A10" w:rsidRPr="00EA7F12" w:rsidRDefault="00CC213F" w:rsidP="004766C8">
            <w:pPr>
              <w:spacing w:after="0" w:line="240" w:lineRule="auto"/>
              <w:contextualSpacing/>
              <w:rPr>
                <w:rFonts w:ascii="Times New Roman" w:eastAsia="Times New Roman" w:hAnsi="Times New Roman" w:cs="Times New Roman"/>
                <w:color w:val="000000"/>
                <w:sz w:val="24"/>
                <w:szCs w:val="24"/>
              </w:rPr>
            </w:pPr>
            <w:r w:rsidRPr="00CC213F">
              <w:rPr>
                <w:rFonts w:ascii="Times New Roman" w:eastAsia="Times New Roman" w:hAnsi="Times New Roman" w:cs="Times New Roman"/>
                <w:color w:val="000000"/>
                <w:sz w:val="24"/>
                <w:szCs w:val="24"/>
              </w:rPr>
              <w:t>Учтена часть расходов в доле лизинговых платежей, относящихся к текущему месяцу</w:t>
            </w:r>
          </w:p>
        </w:tc>
        <w:tc>
          <w:tcPr>
            <w:tcW w:w="2268"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5822CC" w:rsidRDefault="00F96A10" w:rsidP="004766C8">
            <w:pPr>
              <w:spacing w:after="0" w:line="240" w:lineRule="auto"/>
              <w:contextualSpacing/>
              <w:rPr>
                <w:rFonts w:ascii="Times New Roman" w:eastAsia="Times New Roman" w:hAnsi="Times New Roman" w:cs="Times New Roman"/>
                <w:color w:val="000000"/>
                <w:sz w:val="24"/>
                <w:szCs w:val="24"/>
              </w:rPr>
            </w:pPr>
            <w:r w:rsidRPr="005822CC">
              <w:rPr>
                <w:rFonts w:ascii="Times New Roman" w:eastAsia="Times New Roman" w:hAnsi="Times New Roman" w:cs="Times New Roman"/>
                <w:color w:val="000000"/>
                <w:sz w:val="24"/>
                <w:szCs w:val="24"/>
              </w:rPr>
              <w:t>20, 26, 44</w:t>
            </w:r>
          </w:p>
        </w:tc>
        <w:tc>
          <w:tcPr>
            <w:tcW w:w="2566" w:type="dxa"/>
            <w:tcBorders>
              <w:top w:val="single" w:sz="6" w:space="0" w:color="333333"/>
              <w:left w:val="single" w:sz="6" w:space="0" w:color="333333"/>
              <w:bottom w:val="single" w:sz="6" w:space="0" w:color="333333"/>
              <w:right w:val="single" w:sz="6" w:space="0" w:color="333333"/>
            </w:tcBorders>
            <w:shd w:val="clear" w:color="auto" w:fill="FFFFFF"/>
            <w:vAlign w:val="center"/>
          </w:tcPr>
          <w:p w:rsidR="00F96A10" w:rsidRPr="005822CC" w:rsidRDefault="00F96A10" w:rsidP="004766C8">
            <w:pPr>
              <w:spacing w:after="0" w:line="240" w:lineRule="auto"/>
              <w:contextualSpacing/>
              <w:rPr>
                <w:rFonts w:ascii="Times New Roman" w:eastAsia="Times New Roman" w:hAnsi="Times New Roman" w:cs="Times New Roman"/>
                <w:color w:val="000000"/>
                <w:sz w:val="24"/>
                <w:szCs w:val="24"/>
              </w:rPr>
            </w:pPr>
            <w:r w:rsidRPr="005822CC">
              <w:rPr>
                <w:rFonts w:ascii="Times New Roman" w:eastAsia="Times New Roman" w:hAnsi="Times New Roman" w:cs="Times New Roman"/>
                <w:color w:val="000000"/>
                <w:sz w:val="24"/>
                <w:szCs w:val="24"/>
              </w:rPr>
              <w:t>97</w:t>
            </w:r>
          </w:p>
        </w:tc>
      </w:tr>
    </w:tbl>
    <w:p w:rsidR="00F96A10" w:rsidRPr="005822CC" w:rsidRDefault="00F96A10" w:rsidP="005822CC">
      <w:pPr>
        <w:shd w:val="clear" w:color="auto" w:fill="FFFFFF"/>
        <w:spacing w:after="0" w:line="360" w:lineRule="auto"/>
        <w:ind w:firstLine="709"/>
        <w:contextualSpacing/>
        <w:jc w:val="both"/>
        <w:rPr>
          <w:rFonts w:ascii="Times New Roman" w:eastAsia="Times New Roman" w:hAnsi="Times New Roman" w:cs="Times New Roman"/>
          <w:sz w:val="28"/>
          <w:szCs w:val="28"/>
        </w:rPr>
      </w:pPr>
    </w:p>
    <w:p w:rsidR="00BC3FF5" w:rsidRPr="005822CC" w:rsidRDefault="00BC3FF5" w:rsidP="005822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5822CC">
        <w:rPr>
          <w:rFonts w:ascii="Times New Roman" w:eastAsia="Times New Roman" w:hAnsi="Times New Roman" w:cs="Times New Roman"/>
          <w:color w:val="000000"/>
          <w:sz w:val="28"/>
          <w:szCs w:val="28"/>
        </w:rPr>
        <w:t>Бухгалтерское отражение затрат на техническое обслуживание, текущий и капитальный ремонт предмета лизинга лизингодателем в условиях, когда предмет лизинга числится на балансе лизингополучателя аналогично описанному</w:t>
      </w:r>
      <w:r w:rsidR="00A64C07">
        <w:rPr>
          <w:rFonts w:ascii="Times New Roman" w:eastAsia="Times New Roman" w:hAnsi="Times New Roman" w:cs="Times New Roman"/>
          <w:color w:val="000000"/>
          <w:sz w:val="28"/>
          <w:szCs w:val="28"/>
        </w:rPr>
        <w:t xml:space="preserve"> в таблице 1.4</w:t>
      </w:r>
      <w:r w:rsidR="00C7649B">
        <w:rPr>
          <w:rFonts w:ascii="Times New Roman" w:eastAsia="Times New Roman" w:hAnsi="Times New Roman" w:cs="Times New Roman"/>
          <w:color w:val="000000"/>
          <w:sz w:val="28"/>
          <w:szCs w:val="28"/>
        </w:rPr>
        <w:t>.</w:t>
      </w:r>
    </w:p>
    <w:p w:rsidR="00BC3FF5" w:rsidRDefault="00BC3FF5" w:rsidP="005822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5822CC">
        <w:rPr>
          <w:rFonts w:ascii="Times New Roman" w:eastAsia="Times New Roman" w:hAnsi="Times New Roman" w:cs="Times New Roman"/>
          <w:color w:val="000000"/>
          <w:sz w:val="28"/>
          <w:szCs w:val="28"/>
        </w:rPr>
        <w:t xml:space="preserve">В случае если право собственности на предмет лизинга переходит к лизингополучателю при условии погашения всей суммы предусмотренных договором лизинговых платежей, то есть по окончании срока действия договора, лизингополучателем производится внутренняя запись </w:t>
      </w:r>
      <w:r w:rsidR="008773EC">
        <w:rPr>
          <w:rFonts w:ascii="Times New Roman" w:eastAsia="Times New Roman" w:hAnsi="Times New Roman" w:cs="Times New Roman"/>
          <w:color w:val="000000"/>
          <w:sz w:val="28"/>
          <w:szCs w:val="28"/>
        </w:rPr>
        <w:t>(таблица 1.11).</w:t>
      </w:r>
    </w:p>
    <w:p w:rsidR="00293DB6" w:rsidRDefault="00293DB6" w:rsidP="005822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w:t>
      </w:r>
      <w:r w:rsidR="008773EC">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 Порядок отражения на счетах бухгалтерского учета операций при переходе право собственности на предмета лизинга </w:t>
      </w:r>
      <w:r w:rsidRPr="005822CC">
        <w:rPr>
          <w:rFonts w:ascii="Times New Roman" w:eastAsia="Times New Roman" w:hAnsi="Times New Roman" w:cs="Times New Roman"/>
          <w:color w:val="000000"/>
          <w:sz w:val="28"/>
          <w:szCs w:val="28"/>
        </w:rPr>
        <w:t>лизингополучателю</w:t>
      </w:r>
    </w:p>
    <w:p w:rsidR="00154D08" w:rsidRDefault="00154D08" w:rsidP="005822C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707"/>
        <w:gridCol w:w="2973"/>
        <w:gridCol w:w="2973"/>
      </w:tblGrid>
      <w:tr w:rsidR="00A64C07" w:rsidRPr="001D1115" w:rsidTr="00A64C07">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A64C07" w:rsidRPr="001D1115" w:rsidRDefault="00A64C07" w:rsidP="004766C8">
            <w:pPr>
              <w:spacing w:after="0" w:line="240" w:lineRule="auto"/>
              <w:contextualSpacing/>
              <w:jc w:val="center"/>
              <w:rPr>
                <w:rFonts w:ascii="Times New Roman" w:eastAsia="Times New Roman" w:hAnsi="Times New Roman" w:cs="Times New Roman"/>
                <w:color w:val="000000"/>
                <w:sz w:val="24"/>
                <w:szCs w:val="24"/>
              </w:rPr>
            </w:pPr>
            <w:r w:rsidRPr="005D66EF">
              <w:rPr>
                <w:rFonts w:ascii="Times New Roman" w:hAnsi="Times New Roman" w:cs="Times New Roman"/>
                <w:sz w:val="24"/>
                <w:szCs w:val="24"/>
              </w:rPr>
              <w:t>Содержание хозяйственной операции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1D1115" w:rsidRDefault="00A64C07" w:rsidP="004766C8">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Дебет счета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1D1115" w:rsidRDefault="00A64C07" w:rsidP="004766C8">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Кредит счета</w:t>
            </w:r>
          </w:p>
        </w:tc>
      </w:tr>
      <w:tr w:rsidR="00A64C07" w:rsidRPr="001D1115" w:rsidTr="00813642">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64C07" w:rsidRPr="00293DB6" w:rsidRDefault="003C38A3"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На сумму первоначальной стоимости имущества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01 субсчет «Собственные основные средства»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01 субсчет «Арендованные основные средства»</w:t>
            </w:r>
          </w:p>
        </w:tc>
      </w:tr>
      <w:tr w:rsidR="00A64C07" w:rsidRPr="001D1115" w:rsidTr="00813642">
        <w:trPr>
          <w:trHeight w:val="450"/>
        </w:trPr>
        <w:tc>
          <w:tcPr>
            <w:tcW w:w="0" w:type="auto"/>
            <w:tcBorders>
              <w:top w:val="single" w:sz="6" w:space="0" w:color="333333"/>
              <w:left w:val="single" w:sz="6" w:space="0" w:color="333333"/>
              <w:bottom w:val="single" w:sz="4" w:space="0" w:color="auto"/>
              <w:right w:val="single" w:sz="6" w:space="0" w:color="333333"/>
            </w:tcBorders>
            <w:shd w:val="clear" w:color="auto" w:fill="FFFFFF"/>
            <w:tcMar>
              <w:top w:w="75" w:type="dxa"/>
              <w:left w:w="135" w:type="dxa"/>
              <w:bottom w:w="75" w:type="dxa"/>
              <w:right w:w="135" w:type="dxa"/>
            </w:tcMar>
            <w:vAlign w:val="center"/>
            <w:hideMark/>
          </w:tcPr>
          <w:p w:rsidR="00A64C07" w:rsidRPr="00293DB6" w:rsidRDefault="003C38A3"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На сумму начисленной амортизации по лизинговому имуществу</w:t>
            </w:r>
          </w:p>
        </w:tc>
        <w:tc>
          <w:tcPr>
            <w:tcW w:w="0" w:type="auto"/>
            <w:tcBorders>
              <w:top w:val="single" w:sz="6" w:space="0" w:color="333333"/>
              <w:left w:val="single" w:sz="6" w:space="0" w:color="333333"/>
              <w:bottom w:val="single" w:sz="4" w:space="0" w:color="auto"/>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02 субсчет «Амортизация по арендованным основным средствам»</w:t>
            </w:r>
          </w:p>
        </w:tc>
        <w:tc>
          <w:tcPr>
            <w:tcW w:w="0" w:type="auto"/>
            <w:tcBorders>
              <w:top w:val="single" w:sz="6" w:space="0" w:color="333333"/>
              <w:left w:val="single" w:sz="6" w:space="0" w:color="333333"/>
              <w:bottom w:val="single" w:sz="4" w:space="0" w:color="auto"/>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02 субсчет «Амортизация собственных основных средств»</w:t>
            </w:r>
          </w:p>
        </w:tc>
      </w:tr>
      <w:tr w:rsidR="00CC213F" w:rsidRPr="00CC213F" w:rsidTr="00813642">
        <w:trPr>
          <w:trHeight w:val="450"/>
        </w:trPr>
        <w:tc>
          <w:tcPr>
            <w:tcW w:w="0" w:type="auto"/>
            <w:gridSpan w:val="3"/>
            <w:tcBorders>
              <w:top w:val="single" w:sz="4" w:space="0" w:color="auto"/>
              <w:left w:val="nil"/>
              <w:bottom w:val="nil"/>
              <w:right w:val="nil"/>
            </w:tcBorders>
            <w:shd w:val="clear" w:color="auto" w:fill="FFFFFF"/>
            <w:tcMar>
              <w:top w:w="75" w:type="dxa"/>
              <w:left w:w="135" w:type="dxa"/>
              <w:bottom w:w="75" w:type="dxa"/>
              <w:right w:w="135" w:type="dxa"/>
            </w:tcMar>
            <w:vAlign w:val="center"/>
          </w:tcPr>
          <w:p w:rsidR="00CC213F" w:rsidRPr="00CC213F" w:rsidRDefault="00CC213F" w:rsidP="004766C8">
            <w:pPr>
              <w:spacing w:after="0" w:line="240" w:lineRule="auto"/>
              <w:contextualSpacing/>
              <w:rPr>
                <w:rFonts w:ascii="Times New Roman" w:eastAsia="Times New Roman" w:hAnsi="Times New Roman" w:cs="Times New Roman"/>
                <w:color w:val="000000"/>
                <w:sz w:val="28"/>
                <w:szCs w:val="28"/>
              </w:rPr>
            </w:pPr>
          </w:p>
        </w:tc>
      </w:tr>
      <w:tr w:rsidR="00A64C07" w:rsidRPr="00CC213F" w:rsidTr="00813642">
        <w:trPr>
          <w:trHeight w:val="450"/>
        </w:trPr>
        <w:tc>
          <w:tcPr>
            <w:tcW w:w="0" w:type="auto"/>
            <w:gridSpan w:val="3"/>
            <w:tcBorders>
              <w:top w:val="nil"/>
              <w:left w:val="nil"/>
              <w:bottom w:val="single" w:sz="4" w:space="0" w:color="auto"/>
              <w:right w:val="nil"/>
            </w:tcBorders>
            <w:shd w:val="clear" w:color="auto" w:fill="FFFFFF"/>
            <w:tcMar>
              <w:top w:w="75" w:type="dxa"/>
              <w:left w:w="135" w:type="dxa"/>
              <w:bottom w:w="75" w:type="dxa"/>
              <w:right w:w="135" w:type="dxa"/>
            </w:tcMar>
            <w:vAlign w:val="center"/>
            <w:hideMark/>
          </w:tcPr>
          <w:p w:rsidR="00A64C07" w:rsidRDefault="00A64C07" w:rsidP="006F3966">
            <w:pPr>
              <w:spacing w:after="0" w:line="360" w:lineRule="auto"/>
              <w:contextualSpacing/>
              <w:jc w:val="both"/>
              <w:rPr>
                <w:rFonts w:ascii="Times New Roman" w:eastAsia="Times New Roman" w:hAnsi="Times New Roman" w:cs="Times New Roman"/>
                <w:color w:val="000000"/>
                <w:sz w:val="28"/>
                <w:szCs w:val="28"/>
              </w:rPr>
            </w:pPr>
            <w:r w:rsidRPr="00CC213F">
              <w:rPr>
                <w:rFonts w:ascii="Times New Roman" w:eastAsia="Times New Roman" w:hAnsi="Times New Roman" w:cs="Times New Roman"/>
                <w:color w:val="000000"/>
                <w:sz w:val="28"/>
                <w:szCs w:val="28"/>
              </w:rPr>
              <w:lastRenderedPageBreak/>
              <w:t>В случае досрочного выкупа предмета лизинга, досрочно начисленные лизинговые платежи отражаются записью:</w:t>
            </w:r>
          </w:p>
          <w:p w:rsidR="00B9622D" w:rsidRPr="00CC213F" w:rsidRDefault="00B9622D" w:rsidP="006F3966">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1.12 Отражение досрочного выкупа предмета лизинга у лизингодателя</w:t>
            </w:r>
          </w:p>
        </w:tc>
      </w:tr>
      <w:tr w:rsidR="00B9622D" w:rsidRPr="001D1115" w:rsidTr="00F74D23">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B9622D" w:rsidRPr="001D1115" w:rsidRDefault="00B9622D" w:rsidP="00F74D23">
            <w:pPr>
              <w:spacing w:after="0" w:line="240" w:lineRule="auto"/>
              <w:contextualSpacing/>
              <w:jc w:val="center"/>
              <w:rPr>
                <w:rFonts w:ascii="Times New Roman" w:eastAsia="Times New Roman" w:hAnsi="Times New Roman" w:cs="Times New Roman"/>
                <w:color w:val="000000"/>
                <w:sz w:val="24"/>
                <w:szCs w:val="24"/>
              </w:rPr>
            </w:pPr>
            <w:r w:rsidRPr="005D66EF">
              <w:rPr>
                <w:rFonts w:ascii="Times New Roman" w:hAnsi="Times New Roman" w:cs="Times New Roman"/>
                <w:sz w:val="24"/>
                <w:szCs w:val="24"/>
              </w:rPr>
              <w:t>Содержание хозяйственной операции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B9622D" w:rsidRPr="001D1115" w:rsidRDefault="00B9622D" w:rsidP="00F74D23">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Дебет счета</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B9622D" w:rsidRPr="001D1115" w:rsidRDefault="00B9622D" w:rsidP="00F74D23">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Кредит счета</w:t>
            </w:r>
          </w:p>
        </w:tc>
      </w:tr>
      <w:tr w:rsidR="00A64C07" w:rsidRPr="001D1115" w:rsidTr="00CC213F">
        <w:trPr>
          <w:trHeight w:val="450"/>
        </w:trPr>
        <w:tc>
          <w:tcPr>
            <w:tcW w:w="0" w:type="auto"/>
            <w:tcBorders>
              <w:top w:val="single" w:sz="4" w:space="0" w:color="auto"/>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64C07" w:rsidRPr="00293DB6" w:rsidRDefault="003C38A3"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 xml:space="preserve">На </w:t>
            </w:r>
            <w:r w:rsidR="00A64C07" w:rsidRPr="00293DB6">
              <w:rPr>
                <w:rFonts w:ascii="Times New Roman" w:eastAsia="Times New Roman" w:hAnsi="Times New Roman" w:cs="Times New Roman"/>
                <w:color w:val="000000"/>
                <w:sz w:val="24"/>
                <w:szCs w:val="24"/>
              </w:rPr>
              <w:t>полную сумму досрочно начисленных лизинговых платежей, включая суммы НДС</w:t>
            </w:r>
          </w:p>
        </w:tc>
        <w:tc>
          <w:tcPr>
            <w:tcW w:w="0" w:type="auto"/>
            <w:tcBorders>
              <w:top w:val="single" w:sz="4" w:space="0" w:color="auto"/>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76 субсчет «Арендованные обязательства»</w:t>
            </w:r>
          </w:p>
        </w:tc>
        <w:tc>
          <w:tcPr>
            <w:tcW w:w="0" w:type="auto"/>
            <w:tcBorders>
              <w:top w:val="single" w:sz="4" w:space="0" w:color="auto"/>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76 субсчет «Задолженность по лизинговым платежам»</w:t>
            </w:r>
          </w:p>
        </w:tc>
      </w:tr>
      <w:tr w:rsidR="00A64C07" w:rsidRPr="001D1115" w:rsidTr="00A64C07">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64C07" w:rsidRPr="00293DB6" w:rsidRDefault="003C38A3"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На сумму досрочно начисленной амортизации</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97</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02 субсчет «Амортизация по арендованным основным средствам»</w:t>
            </w:r>
          </w:p>
        </w:tc>
      </w:tr>
      <w:tr w:rsidR="00A64C07" w:rsidRPr="001D1115" w:rsidTr="00A64C07">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64C07" w:rsidRPr="00293DB6" w:rsidRDefault="003C38A3"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На всю сумму начисленных платежей</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76 субсчет «Задолженность по лизинговым платежам»</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51</w:t>
            </w:r>
          </w:p>
        </w:tc>
      </w:tr>
      <w:tr w:rsidR="00A64C07" w:rsidRPr="001D1115" w:rsidTr="00A64C07">
        <w:trPr>
          <w:trHeight w:val="45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64C07" w:rsidRPr="00293DB6" w:rsidRDefault="003C38A3"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 xml:space="preserve">Сумма </w:t>
            </w:r>
            <w:r w:rsidR="00A64C07" w:rsidRPr="00293DB6">
              <w:rPr>
                <w:rFonts w:ascii="Times New Roman" w:eastAsia="Times New Roman" w:hAnsi="Times New Roman" w:cs="Times New Roman"/>
                <w:color w:val="000000"/>
                <w:sz w:val="24"/>
                <w:szCs w:val="24"/>
              </w:rPr>
              <w:t>НДС в доле к досрочно начисленным лизинговым платежам</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68 субсчет «Расчеты по налогам и сборам»</w:t>
            </w:r>
          </w:p>
        </w:tc>
        <w:tc>
          <w:tcPr>
            <w:tcW w:w="0" w:type="auto"/>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19</w:t>
            </w:r>
          </w:p>
        </w:tc>
      </w:tr>
    </w:tbl>
    <w:p w:rsidR="00A64C07" w:rsidRDefault="00A64C07" w:rsidP="008824A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p>
    <w:p w:rsidR="00BC3FF5" w:rsidRPr="008824AA" w:rsidRDefault="00BC3FF5" w:rsidP="008824A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8824AA">
        <w:rPr>
          <w:rFonts w:ascii="Times New Roman" w:eastAsia="Times New Roman" w:hAnsi="Times New Roman" w:cs="Times New Roman"/>
          <w:color w:val="000000"/>
          <w:sz w:val="28"/>
          <w:szCs w:val="28"/>
        </w:rPr>
        <w:t xml:space="preserve">Ежемесячно с месяца, следующего за месяцем принятия объекта к учету в составе собственных основных средств, лизингополучатель равными долями, относит сумму досрочно начисленных и уплаченных лизинговых платежей на издержки производства </w:t>
      </w:r>
      <w:r w:rsidR="00C7649B">
        <w:rPr>
          <w:rFonts w:ascii="Times New Roman" w:eastAsia="Times New Roman" w:hAnsi="Times New Roman" w:cs="Times New Roman"/>
          <w:color w:val="000000"/>
          <w:sz w:val="28"/>
          <w:szCs w:val="28"/>
        </w:rPr>
        <w:t>(таблица 1.</w:t>
      </w:r>
      <w:r w:rsidR="008773EC">
        <w:rPr>
          <w:rFonts w:ascii="Times New Roman" w:eastAsia="Times New Roman" w:hAnsi="Times New Roman" w:cs="Times New Roman"/>
          <w:color w:val="000000"/>
          <w:sz w:val="28"/>
          <w:szCs w:val="28"/>
        </w:rPr>
        <w:t>1</w:t>
      </w:r>
      <w:r w:rsidR="00B9622D">
        <w:rPr>
          <w:rFonts w:ascii="Times New Roman" w:eastAsia="Times New Roman" w:hAnsi="Times New Roman" w:cs="Times New Roman"/>
          <w:color w:val="000000"/>
          <w:sz w:val="28"/>
          <w:szCs w:val="28"/>
        </w:rPr>
        <w:t>3</w:t>
      </w:r>
      <w:r w:rsidR="00C7649B">
        <w:rPr>
          <w:rFonts w:ascii="Times New Roman" w:eastAsia="Times New Roman" w:hAnsi="Times New Roman" w:cs="Times New Roman"/>
          <w:color w:val="000000"/>
          <w:sz w:val="28"/>
          <w:szCs w:val="28"/>
        </w:rPr>
        <w:t>).</w:t>
      </w:r>
    </w:p>
    <w:p w:rsidR="00293DB6" w:rsidRDefault="008773EC" w:rsidP="00293DB6">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1.1</w:t>
      </w:r>
      <w:r w:rsidR="00B9622D">
        <w:rPr>
          <w:rFonts w:ascii="Times New Roman" w:eastAsia="Times New Roman" w:hAnsi="Times New Roman" w:cs="Times New Roman"/>
          <w:color w:val="000000"/>
          <w:sz w:val="28"/>
          <w:szCs w:val="28"/>
        </w:rPr>
        <w:t>3</w:t>
      </w:r>
      <w:r w:rsidR="00293DB6">
        <w:rPr>
          <w:rFonts w:ascii="Times New Roman" w:eastAsia="Times New Roman" w:hAnsi="Times New Roman" w:cs="Times New Roman"/>
          <w:color w:val="000000"/>
          <w:sz w:val="28"/>
          <w:szCs w:val="28"/>
        </w:rPr>
        <w:t xml:space="preserve"> – Порядок отражения на счетах бухгалтерского учета </w:t>
      </w:r>
      <w:r w:rsidR="00293DB6" w:rsidRPr="00293DB6">
        <w:rPr>
          <w:rFonts w:ascii="Times New Roman" w:eastAsia="Times New Roman" w:hAnsi="Times New Roman" w:cs="Times New Roman"/>
          <w:color w:val="000000"/>
          <w:sz w:val="28"/>
          <w:szCs w:val="28"/>
        </w:rPr>
        <w:t>сумму досрочно начисленных и уплаченных лизинговых платежей</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058"/>
        <w:gridCol w:w="1709"/>
        <w:gridCol w:w="1901"/>
      </w:tblGrid>
      <w:tr w:rsidR="00A64C07" w:rsidRPr="001D1115" w:rsidTr="00A64C07">
        <w:trPr>
          <w:trHeight w:val="450"/>
        </w:trPr>
        <w:tc>
          <w:tcPr>
            <w:tcW w:w="3133" w:type="pct"/>
            <w:tcBorders>
              <w:top w:val="single" w:sz="6" w:space="0" w:color="333333"/>
              <w:left w:val="single" w:sz="6" w:space="0" w:color="333333"/>
              <w:bottom w:val="single" w:sz="6" w:space="0" w:color="333333"/>
              <w:right w:val="single" w:sz="6" w:space="0" w:color="333333"/>
            </w:tcBorders>
            <w:shd w:val="clear" w:color="auto" w:fill="FFFFFF"/>
            <w:vAlign w:val="center"/>
            <w:hideMark/>
          </w:tcPr>
          <w:p w:rsidR="00A64C07" w:rsidRPr="001D1115" w:rsidRDefault="00A64C07" w:rsidP="004766C8">
            <w:pPr>
              <w:spacing w:after="0" w:line="240" w:lineRule="auto"/>
              <w:contextualSpacing/>
              <w:jc w:val="center"/>
              <w:rPr>
                <w:rFonts w:ascii="Times New Roman" w:eastAsia="Times New Roman" w:hAnsi="Times New Roman" w:cs="Times New Roman"/>
                <w:color w:val="000000"/>
                <w:sz w:val="24"/>
                <w:szCs w:val="24"/>
              </w:rPr>
            </w:pPr>
            <w:r w:rsidRPr="005D66EF">
              <w:rPr>
                <w:rFonts w:ascii="Times New Roman" w:hAnsi="Times New Roman" w:cs="Times New Roman"/>
                <w:sz w:val="24"/>
                <w:szCs w:val="24"/>
              </w:rPr>
              <w:t>Содержание хозяйственной операции</w:t>
            </w:r>
          </w:p>
        </w:tc>
        <w:tc>
          <w:tcPr>
            <w:tcW w:w="884" w:type="pct"/>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1D1115" w:rsidRDefault="00A64C07" w:rsidP="004766C8">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Дебет счета</w:t>
            </w:r>
          </w:p>
        </w:tc>
        <w:tc>
          <w:tcPr>
            <w:tcW w:w="983" w:type="pct"/>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1D1115" w:rsidRDefault="00A64C07" w:rsidP="004766C8">
            <w:pPr>
              <w:spacing w:after="0" w:line="240" w:lineRule="auto"/>
              <w:contextualSpacing/>
              <w:jc w:val="center"/>
              <w:rPr>
                <w:rFonts w:ascii="Times New Roman" w:eastAsia="Times New Roman" w:hAnsi="Times New Roman" w:cs="Times New Roman"/>
                <w:color w:val="000000"/>
                <w:sz w:val="24"/>
                <w:szCs w:val="24"/>
              </w:rPr>
            </w:pPr>
            <w:r w:rsidRPr="001D1115">
              <w:rPr>
                <w:rFonts w:ascii="Times New Roman" w:eastAsia="Times New Roman" w:hAnsi="Times New Roman" w:cs="Times New Roman"/>
                <w:bCs/>
                <w:color w:val="000000"/>
                <w:sz w:val="24"/>
                <w:szCs w:val="24"/>
              </w:rPr>
              <w:t>Кредит счета</w:t>
            </w:r>
          </w:p>
        </w:tc>
      </w:tr>
      <w:tr w:rsidR="00A64C07" w:rsidRPr="00293DB6" w:rsidTr="00A64C07">
        <w:trPr>
          <w:trHeight w:val="450"/>
        </w:trPr>
        <w:tc>
          <w:tcPr>
            <w:tcW w:w="3133" w:type="pct"/>
            <w:tcBorders>
              <w:top w:val="single" w:sz="6" w:space="0" w:color="333333"/>
              <w:left w:val="single" w:sz="6" w:space="0" w:color="333333"/>
              <w:bottom w:val="single" w:sz="6" w:space="0" w:color="333333"/>
              <w:right w:val="single" w:sz="6" w:space="0" w:color="333333"/>
            </w:tcBorders>
            <w:shd w:val="clear" w:color="auto" w:fill="FFFFFF"/>
            <w:tcMar>
              <w:top w:w="75" w:type="dxa"/>
              <w:left w:w="135" w:type="dxa"/>
              <w:bottom w:w="75" w:type="dxa"/>
              <w:right w:w="135" w:type="dxa"/>
            </w:tcMar>
            <w:vAlign w:val="center"/>
            <w:hideMark/>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в доле, относящейся к текущему месяцу</w:t>
            </w:r>
          </w:p>
        </w:tc>
        <w:tc>
          <w:tcPr>
            <w:tcW w:w="884" w:type="pct"/>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20, 26, 44</w:t>
            </w:r>
          </w:p>
        </w:tc>
        <w:tc>
          <w:tcPr>
            <w:tcW w:w="983" w:type="pct"/>
            <w:tcBorders>
              <w:top w:val="single" w:sz="6" w:space="0" w:color="333333"/>
              <w:left w:val="single" w:sz="6" w:space="0" w:color="333333"/>
              <w:bottom w:val="single" w:sz="6" w:space="0" w:color="333333"/>
              <w:right w:val="single" w:sz="6" w:space="0" w:color="333333"/>
            </w:tcBorders>
            <w:shd w:val="clear" w:color="auto" w:fill="FFFFFF"/>
            <w:vAlign w:val="center"/>
          </w:tcPr>
          <w:p w:rsidR="00A64C07" w:rsidRPr="00293DB6" w:rsidRDefault="00A64C07" w:rsidP="004766C8">
            <w:pPr>
              <w:spacing w:after="0" w:line="240" w:lineRule="auto"/>
              <w:contextualSpacing/>
              <w:rPr>
                <w:rFonts w:ascii="Times New Roman" w:eastAsia="Times New Roman" w:hAnsi="Times New Roman" w:cs="Times New Roman"/>
                <w:color w:val="000000"/>
                <w:sz w:val="24"/>
                <w:szCs w:val="24"/>
              </w:rPr>
            </w:pPr>
            <w:r w:rsidRPr="00293DB6">
              <w:rPr>
                <w:rFonts w:ascii="Times New Roman" w:eastAsia="Times New Roman" w:hAnsi="Times New Roman" w:cs="Times New Roman"/>
                <w:color w:val="000000"/>
                <w:sz w:val="24"/>
                <w:szCs w:val="24"/>
              </w:rPr>
              <w:t>97</w:t>
            </w:r>
          </w:p>
        </w:tc>
      </w:tr>
    </w:tbl>
    <w:p w:rsidR="00A64C07" w:rsidRDefault="00A64C07" w:rsidP="008824A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p>
    <w:p w:rsidR="00BC3FF5" w:rsidRPr="008824AA" w:rsidRDefault="00BC3FF5" w:rsidP="008824AA">
      <w:pPr>
        <w:shd w:val="clear" w:color="auto" w:fill="FFFFFF"/>
        <w:spacing w:after="0" w:line="360" w:lineRule="auto"/>
        <w:ind w:firstLine="709"/>
        <w:contextualSpacing/>
        <w:jc w:val="both"/>
        <w:rPr>
          <w:rFonts w:ascii="Times New Roman" w:eastAsia="Times New Roman" w:hAnsi="Times New Roman" w:cs="Times New Roman"/>
          <w:color w:val="000000"/>
          <w:sz w:val="28"/>
          <w:szCs w:val="28"/>
        </w:rPr>
      </w:pPr>
      <w:r w:rsidRPr="008824AA">
        <w:rPr>
          <w:rFonts w:ascii="Times New Roman" w:eastAsia="Times New Roman" w:hAnsi="Times New Roman" w:cs="Times New Roman"/>
          <w:color w:val="000000"/>
          <w:sz w:val="28"/>
          <w:szCs w:val="28"/>
        </w:rPr>
        <w:t>В случае, если в соответствии с условиями договора лизинга лизингополучатель при переходе права собственности на предмет лизинга оплачивает выкупную стоимость объекта</w:t>
      </w:r>
      <w:r w:rsidR="00813642">
        <w:rPr>
          <w:rFonts w:ascii="Times New Roman" w:eastAsia="Times New Roman" w:hAnsi="Times New Roman" w:cs="Times New Roman"/>
          <w:color w:val="000000"/>
          <w:sz w:val="28"/>
          <w:szCs w:val="28"/>
        </w:rPr>
        <w:t>,</w:t>
      </w:r>
      <w:r w:rsidR="00813642" w:rsidRPr="00813642">
        <w:rPr>
          <w:rFonts w:ascii="Times New Roman" w:eastAsia="Times New Roman" w:hAnsi="Times New Roman" w:cs="Times New Roman"/>
          <w:color w:val="000000"/>
          <w:sz w:val="28"/>
          <w:szCs w:val="28"/>
        </w:rPr>
        <w:t xml:space="preserve">при выбытии лизингового имущества лизингополучатель производит следующие записи </w:t>
      </w:r>
      <w:r w:rsidR="002E4031">
        <w:rPr>
          <w:rFonts w:ascii="Times New Roman" w:eastAsia="Times New Roman" w:hAnsi="Times New Roman" w:cs="Times New Roman"/>
          <w:color w:val="000000"/>
          <w:sz w:val="28"/>
          <w:szCs w:val="28"/>
        </w:rPr>
        <w:t>(</w:t>
      </w:r>
      <w:r w:rsidR="00293DB6" w:rsidRPr="008824AA">
        <w:rPr>
          <w:rFonts w:ascii="Times New Roman" w:eastAsia="Times New Roman" w:hAnsi="Times New Roman" w:cs="Times New Roman"/>
          <w:color w:val="000000"/>
          <w:sz w:val="28"/>
          <w:szCs w:val="28"/>
        </w:rPr>
        <w:t>таблице 1.</w:t>
      </w:r>
      <w:r w:rsidR="00A64C07">
        <w:rPr>
          <w:rFonts w:ascii="Times New Roman" w:eastAsia="Times New Roman" w:hAnsi="Times New Roman" w:cs="Times New Roman"/>
          <w:color w:val="000000"/>
          <w:sz w:val="28"/>
          <w:szCs w:val="28"/>
        </w:rPr>
        <w:t>7</w:t>
      </w:r>
      <w:r w:rsidR="002E4031">
        <w:rPr>
          <w:rFonts w:ascii="Times New Roman" w:eastAsia="Times New Roman" w:hAnsi="Times New Roman" w:cs="Times New Roman"/>
          <w:color w:val="000000"/>
          <w:sz w:val="28"/>
          <w:szCs w:val="28"/>
        </w:rPr>
        <w:t>).</w:t>
      </w:r>
    </w:p>
    <w:p w:rsidR="002B4EC5" w:rsidRDefault="002B4EC5" w:rsidP="00561033">
      <w:pPr>
        <w:pStyle w:val="ConsNormal"/>
        <w:widowControl/>
        <w:spacing w:line="360" w:lineRule="auto"/>
        <w:ind w:right="0" w:firstLine="709"/>
        <w:contextualSpacing/>
        <w:jc w:val="both"/>
        <w:rPr>
          <w:rFonts w:ascii="Times New Roman" w:hAnsi="Times New Roman" w:cs="Times New Roman"/>
          <w:sz w:val="28"/>
          <w:szCs w:val="28"/>
        </w:rPr>
      </w:pPr>
      <w:r>
        <w:rPr>
          <w:rFonts w:ascii="Times New Roman" w:hAnsi="Times New Roman" w:cs="Times New Roman"/>
          <w:sz w:val="28"/>
          <w:szCs w:val="28"/>
        </w:rPr>
        <w:t>Каждый этап лизинговой сделки оформляется документально</w:t>
      </w:r>
      <w:r w:rsidR="00550C91">
        <w:rPr>
          <w:rFonts w:ascii="Times New Roman" w:hAnsi="Times New Roman" w:cs="Times New Roman"/>
          <w:sz w:val="28"/>
          <w:szCs w:val="28"/>
        </w:rPr>
        <w:t xml:space="preserve"> (Приложение В)</w:t>
      </w:r>
      <w:r>
        <w:rPr>
          <w:rFonts w:ascii="Times New Roman" w:hAnsi="Times New Roman" w:cs="Times New Roman"/>
          <w:sz w:val="28"/>
          <w:szCs w:val="28"/>
        </w:rPr>
        <w:t>.</w:t>
      </w:r>
    </w:p>
    <w:p w:rsidR="009D20FF" w:rsidRPr="004B2579" w:rsidRDefault="009D20FF" w:rsidP="009D20FF">
      <w:pPr>
        <w:pStyle w:val="ConsNormal"/>
        <w:widowControl/>
        <w:spacing w:line="360" w:lineRule="auto"/>
        <w:ind w:right="0" w:firstLine="708"/>
        <w:contextualSpacing/>
        <w:jc w:val="both"/>
        <w:rPr>
          <w:rFonts w:ascii="Times New Roman" w:hAnsi="Times New Roman" w:cs="Times New Roman"/>
          <w:sz w:val="28"/>
          <w:szCs w:val="28"/>
        </w:rPr>
      </w:pPr>
      <w:r w:rsidRPr="00674864">
        <w:rPr>
          <w:rFonts w:ascii="Times New Roman" w:hAnsi="Times New Roman" w:cs="Times New Roman"/>
          <w:sz w:val="28"/>
          <w:szCs w:val="28"/>
        </w:rPr>
        <w:lastRenderedPageBreak/>
        <w:t>Оформление первичных документов производится в соответствии с требованиями Федерального закона "О бухгалтерском учете"</w:t>
      </w:r>
      <w:r>
        <w:rPr>
          <w:rFonts w:ascii="Times New Roman" w:hAnsi="Times New Roman" w:cs="Times New Roman"/>
          <w:sz w:val="28"/>
          <w:szCs w:val="28"/>
        </w:rPr>
        <w:t xml:space="preserve"> от 06.12.2011г. </w:t>
      </w:r>
      <w:r w:rsidRPr="004B2579">
        <w:rPr>
          <w:rFonts w:ascii="Times New Roman" w:hAnsi="Times New Roman" w:cs="Times New Roman"/>
          <w:sz w:val="28"/>
          <w:szCs w:val="28"/>
        </w:rPr>
        <w:t>№402-ФЗ.</w:t>
      </w:r>
    </w:p>
    <w:p w:rsidR="009D20FF" w:rsidRPr="004B2579" w:rsidRDefault="009D20FF" w:rsidP="009D20FF">
      <w:pPr>
        <w:pStyle w:val="u"/>
        <w:spacing w:before="0" w:beforeAutospacing="0" w:after="0" w:afterAutospacing="0" w:line="360" w:lineRule="auto"/>
        <w:ind w:firstLine="709"/>
        <w:contextualSpacing/>
        <w:jc w:val="both"/>
        <w:rPr>
          <w:sz w:val="28"/>
          <w:szCs w:val="28"/>
        </w:rPr>
      </w:pPr>
      <w:r w:rsidRPr="004B2579">
        <w:rPr>
          <w:color w:val="000000"/>
          <w:sz w:val="28"/>
          <w:szCs w:val="28"/>
          <w:shd w:val="clear" w:color="auto" w:fill="FFFFFF"/>
        </w:rPr>
        <w:t xml:space="preserve">Формы первичных учетных документов определяет руководитель </w:t>
      </w:r>
      <w:r w:rsidR="00603921">
        <w:rPr>
          <w:color w:val="000000"/>
          <w:sz w:val="28"/>
          <w:szCs w:val="28"/>
          <w:shd w:val="clear" w:color="auto" w:fill="FFFFFF"/>
        </w:rPr>
        <w:t>организации</w:t>
      </w:r>
      <w:r w:rsidRPr="004B2579">
        <w:rPr>
          <w:color w:val="000000"/>
          <w:sz w:val="28"/>
          <w:szCs w:val="28"/>
          <w:shd w:val="clear" w:color="auto" w:fill="FFFFFF"/>
        </w:rPr>
        <w:t xml:space="preserve"> по представлению должностного лица, на которое возложено ведение бухгалтерского учета и </w:t>
      </w:r>
      <w:r w:rsidRPr="004B2579">
        <w:rPr>
          <w:sz w:val="28"/>
          <w:szCs w:val="28"/>
        </w:rPr>
        <w:t>должны содержать следующие обязательные реквизиты:</w:t>
      </w:r>
    </w:p>
    <w:p w:rsidR="009D20FF" w:rsidRPr="004B2579" w:rsidRDefault="009D20FF" w:rsidP="00E10654">
      <w:pPr>
        <w:pStyle w:val="u"/>
        <w:numPr>
          <w:ilvl w:val="0"/>
          <w:numId w:val="20"/>
        </w:numPr>
        <w:shd w:val="clear" w:color="auto" w:fill="FFFFFF"/>
        <w:spacing w:before="0" w:beforeAutospacing="0" w:after="0" w:afterAutospacing="0" w:line="360" w:lineRule="auto"/>
        <w:ind w:left="142" w:hanging="76"/>
        <w:contextualSpacing/>
        <w:jc w:val="both"/>
        <w:rPr>
          <w:color w:val="000000"/>
          <w:sz w:val="28"/>
          <w:szCs w:val="28"/>
        </w:rPr>
      </w:pPr>
      <w:bookmarkStart w:id="3" w:name="p133"/>
      <w:bookmarkStart w:id="4" w:name="p141"/>
      <w:bookmarkStart w:id="5" w:name="p149"/>
      <w:bookmarkEnd w:id="3"/>
      <w:bookmarkEnd w:id="4"/>
      <w:bookmarkEnd w:id="5"/>
      <w:r w:rsidRPr="004B2579">
        <w:rPr>
          <w:color w:val="000000"/>
          <w:sz w:val="28"/>
          <w:szCs w:val="28"/>
        </w:rPr>
        <w:t>наименование документа;</w:t>
      </w:r>
    </w:p>
    <w:p w:rsidR="009D20FF" w:rsidRPr="004B2579" w:rsidRDefault="009D20FF" w:rsidP="00E10654">
      <w:pPr>
        <w:pStyle w:val="u"/>
        <w:numPr>
          <w:ilvl w:val="0"/>
          <w:numId w:val="20"/>
        </w:numPr>
        <w:shd w:val="clear" w:color="auto" w:fill="FFFFFF"/>
        <w:spacing w:before="0" w:beforeAutospacing="0" w:after="0" w:afterAutospacing="0" w:line="360" w:lineRule="auto"/>
        <w:ind w:left="142" w:hanging="76"/>
        <w:contextualSpacing/>
        <w:jc w:val="both"/>
        <w:rPr>
          <w:color w:val="000000"/>
          <w:sz w:val="28"/>
          <w:szCs w:val="28"/>
        </w:rPr>
      </w:pPr>
      <w:bookmarkStart w:id="6" w:name="p150"/>
      <w:bookmarkEnd w:id="6"/>
      <w:r w:rsidRPr="004B2579">
        <w:rPr>
          <w:color w:val="000000"/>
          <w:sz w:val="28"/>
          <w:szCs w:val="28"/>
        </w:rPr>
        <w:t>дата составления документа;</w:t>
      </w:r>
    </w:p>
    <w:p w:rsidR="009D20FF" w:rsidRPr="004B2579" w:rsidRDefault="009D20FF" w:rsidP="00E10654">
      <w:pPr>
        <w:pStyle w:val="u"/>
        <w:numPr>
          <w:ilvl w:val="0"/>
          <w:numId w:val="20"/>
        </w:numPr>
        <w:shd w:val="clear" w:color="auto" w:fill="FFFFFF"/>
        <w:spacing w:before="0" w:beforeAutospacing="0" w:after="0" w:afterAutospacing="0" w:line="360" w:lineRule="auto"/>
        <w:ind w:left="142" w:hanging="76"/>
        <w:contextualSpacing/>
        <w:jc w:val="both"/>
        <w:rPr>
          <w:color w:val="000000"/>
          <w:sz w:val="28"/>
          <w:szCs w:val="28"/>
        </w:rPr>
      </w:pPr>
      <w:bookmarkStart w:id="7" w:name="p151"/>
      <w:bookmarkEnd w:id="7"/>
      <w:r w:rsidRPr="004B2579">
        <w:rPr>
          <w:color w:val="000000"/>
          <w:sz w:val="28"/>
          <w:szCs w:val="28"/>
        </w:rPr>
        <w:t>наименование экономического субъекта, составившего документ;</w:t>
      </w:r>
    </w:p>
    <w:p w:rsidR="009D20FF" w:rsidRPr="004B2579" w:rsidRDefault="009D20FF" w:rsidP="00E10654">
      <w:pPr>
        <w:pStyle w:val="u"/>
        <w:numPr>
          <w:ilvl w:val="0"/>
          <w:numId w:val="20"/>
        </w:numPr>
        <w:shd w:val="clear" w:color="auto" w:fill="FFFFFF"/>
        <w:spacing w:before="0" w:beforeAutospacing="0" w:after="0" w:afterAutospacing="0" w:line="360" w:lineRule="auto"/>
        <w:ind w:left="142" w:hanging="76"/>
        <w:contextualSpacing/>
        <w:jc w:val="both"/>
        <w:rPr>
          <w:color w:val="000000"/>
          <w:sz w:val="28"/>
          <w:szCs w:val="28"/>
        </w:rPr>
      </w:pPr>
      <w:bookmarkStart w:id="8" w:name="p152"/>
      <w:bookmarkEnd w:id="8"/>
      <w:r w:rsidRPr="004B2579">
        <w:rPr>
          <w:color w:val="000000"/>
          <w:sz w:val="28"/>
          <w:szCs w:val="28"/>
        </w:rPr>
        <w:t>содержание факта хозяйственной жизни;</w:t>
      </w:r>
    </w:p>
    <w:p w:rsidR="009D20FF" w:rsidRPr="004B2579" w:rsidRDefault="009D20FF" w:rsidP="00E10654">
      <w:pPr>
        <w:pStyle w:val="u"/>
        <w:numPr>
          <w:ilvl w:val="0"/>
          <w:numId w:val="20"/>
        </w:numPr>
        <w:shd w:val="clear" w:color="auto" w:fill="FFFFFF"/>
        <w:spacing w:before="0" w:beforeAutospacing="0" w:after="0" w:afterAutospacing="0" w:line="360" w:lineRule="auto"/>
        <w:ind w:left="142" w:hanging="76"/>
        <w:contextualSpacing/>
        <w:jc w:val="both"/>
        <w:rPr>
          <w:color w:val="000000"/>
          <w:sz w:val="28"/>
          <w:szCs w:val="28"/>
        </w:rPr>
      </w:pPr>
      <w:bookmarkStart w:id="9" w:name="p153"/>
      <w:bookmarkEnd w:id="9"/>
      <w:r w:rsidRPr="004B2579">
        <w:rPr>
          <w:color w:val="000000"/>
          <w:sz w:val="28"/>
          <w:szCs w:val="28"/>
        </w:rPr>
        <w:t>величина натурального и денежного измерения факта хозяйственной жизни с указанием единиц измерения;</w:t>
      </w:r>
    </w:p>
    <w:p w:rsidR="009D20FF" w:rsidRPr="004B2579" w:rsidRDefault="009D20FF" w:rsidP="00E10654">
      <w:pPr>
        <w:pStyle w:val="u"/>
        <w:numPr>
          <w:ilvl w:val="0"/>
          <w:numId w:val="20"/>
        </w:numPr>
        <w:shd w:val="clear" w:color="auto" w:fill="FFFFFF"/>
        <w:spacing w:before="0" w:beforeAutospacing="0" w:after="0" w:afterAutospacing="0" w:line="360" w:lineRule="auto"/>
        <w:ind w:left="0" w:firstLine="66"/>
        <w:contextualSpacing/>
        <w:jc w:val="both"/>
        <w:rPr>
          <w:color w:val="000000"/>
          <w:sz w:val="28"/>
          <w:szCs w:val="28"/>
        </w:rPr>
      </w:pPr>
      <w:bookmarkStart w:id="10" w:name="p154"/>
      <w:bookmarkEnd w:id="10"/>
      <w:r w:rsidRPr="004B2579">
        <w:rPr>
          <w:color w:val="000000"/>
          <w:sz w:val="28"/>
          <w:szCs w:val="28"/>
        </w:rPr>
        <w:t>наименование должности лица, совершившего сделку, операцию и ответственных за ее оформление, либо наименование должности лица, ответственного за оформление свершившегося события;</w:t>
      </w:r>
    </w:p>
    <w:p w:rsidR="009D20FF" w:rsidRPr="004B2579" w:rsidRDefault="009D20FF" w:rsidP="00E10654">
      <w:pPr>
        <w:pStyle w:val="u"/>
        <w:numPr>
          <w:ilvl w:val="0"/>
          <w:numId w:val="20"/>
        </w:numPr>
        <w:shd w:val="clear" w:color="auto" w:fill="FFFFFF"/>
        <w:spacing w:before="0" w:beforeAutospacing="0" w:after="0" w:afterAutospacing="0" w:line="360" w:lineRule="auto"/>
        <w:ind w:left="0" w:firstLine="66"/>
        <w:contextualSpacing/>
        <w:jc w:val="both"/>
        <w:rPr>
          <w:color w:val="000000"/>
          <w:sz w:val="28"/>
          <w:szCs w:val="28"/>
        </w:rPr>
      </w:pPr>
      <w:bookmarkStart w:id="11" w:name="p155"/>
      <w:bookmarkStart w:id="12" w:name="p156"/>
      <w:bookmarkStart w:id="13" w:name="p157"/>
      <w:bookmarkEnd w:id="11"/>
      <w:bookmarkEnd w:id="12"/>
      <w:bookmarkEnd w:id="13"/>
      <w:r w:rsidRPr="004B2579">
        <w:rPr>
          <w:color w:val="000000"/>
          <w:sz w:val="28"/>
          <w:szCs w:val="28"/>
        </w:rPr>
        <w:t>подписи лиц, с указанием их фамилий и инициалов либо иных реквизитов, необходимых для идентификации этих лиц.</w:t>
      </w:r>
    </w:p>
    <w:p w:rsidR="00550C91" w:rsidRPr="00550C91" w:rsidRDefault="00550C91" w:rsidP="00550C91">
      <w:pPr>
        <w:spacing w:after="0" w:line="360" w:lineRule="auto"/>
        <w:ind w:firstLine="708"/>
        <w:jc w:val="both"/>
        <w:rPr>
          <w:rFonts w:ascii="Times New Roman" w:hAnsi="Times New Roman" w:cs="Times New Roman"/>
          <w:color w:val="080808"/>
          <w:sz w:val="28"/>
          <w:szCs w:val="28"/>
          <w:shd w:val="clear" w:color="auto" w:fill="FFFFFF"/>
        </w:rPr>
      </w:pPr>
      <w:r w:rsidRPr="00550C91">
        <w:rPr>
          <w:rFonts w:ascii="Times New Roman" w:hAnsi="Times New Roman" w:cs="Times New Roman"/>
          <w:iCs/>
          <w:color w:val="080808"/>
          <w:sz w:val="28"/>
          <w:szCs w:val="28"/>
          <w:shd w:val="clear" w:color="auto" w:fill="FFFFFF"/>
        </w:rPr>
        <w:t>При приобретении</w:t>
      </w:r>
      <w:r w:rsidRPr="00550C91">
        <w:rPr>
          <w:rFonts w:ascii="Times New Roman" w:hAnsi="Times New Roman" w:cs="Times New Roman"/>
          <w:color w:val="080808"/>
          <w:sz w:val="28"/>
          <w:szCs w:val="28"/>
          <w:shd w:val="clear" w:color="auto" w:fill="FFFFFF"/>
        </w:rPr>
        <w:t xml:space="preserve">лизингодателем предмета лизинга оформление документов зависит от условий договора. </w:t>
      </w:r>
    </w:p>
    <w:p w:rsidR="00AE2710" w:rsidRDefault="00AE2710" w:rsidP="009D20FF">
      <w:pPr>
        <w:pStyle w:val="ConsNormal"/>
        <w:widowControl/>
        <w:spacing w:line="360" w:lineRule="auto"/>
        <w:ind w:right="0" w:firstLine="708"/>
        <w:contextualSpacing/>
        <w:jc w:val="both"/>
        <w:rPr>
          <w:rFonts w:ascii="Times New Roman" w:hAnsi="Times New Roman" w:cs="Times New Roman"/>
          <w:sz w:val="28"/>
          <w:szCs w:val="28"/>
        </w:rPr>
      </w:pPr>
      <w:r>
        <w:rPr>
          <w:rFonts w:ascii="Times New Roman" w:hAnsi="Times New Roman" w:cs="Times New Roman"/>
          <w:sz w:val="28"/>
          <w:szCs w:val="28"/>
        </w:rPr>
        <w:t>Приобретение предмета лизинга лизингодателем:</w:t>
      </w:r>
    </w:p>
    <w:p w:rsidR="00AE2710" w:rsidRPr="00AE2710" w:rsidRDefault="00AE2710" w:rsidP="009D20FF">
      <w:pPr>
        <w:pStyle w:val="ConsNormal"/>
        <w:widowControl/>
        <w:spacing w:line="360" w:lineRule="auto"/>
        <w:ind w:right="0" w:firstLine="0"/>
        <w:contextualSpacing/>
        <w:jc w:val="both"/>
        <w:rPr>
          <w:rFonts w:ascii="Times New Roman" w:hAnsi="Times New Roman" w:cs="Times New Roman"/>
          <w:sz w:val="28"/>
          <w:szCs w:val="28"/>
        </w:rPr>
      </w:pPr>
      <w:r w:rsidRPr="00AE2710">
        <w:rPr>
          <w:rFonts w:ascii="Times New Roman" w:hAnsi="Times New Roman" w:cs="Times New Roman"/>
          <w:sz w:val="28"/>
          <w:szCs w:val="28"/>
        </w:rPr>
        <w:t>Вариант 1: поставщик выбран лизингополучателем</w:t>
      </w:r>
    </w:p>
    <w:p w:rsidR="00AE2710" w:rsidRDefault="00AE2710" w:rsidP="00AE2710">
      <w:pPr>
        <w:pStyle w:val="ConsNormal"/>
        <w:widowControl/>
        <w:spacing w:line="360" w:lineRule="auto"/>
        <w:ind w:right="0"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Оформляется акт приема-передачи в 3 экземплярах (подписывается тремя сторонами – поставщиком, лизингодателем, лизингополучателем), ТТН – товарно-транспортная накладная (3 экземпляра). </w:t>
      </w:r>
    </w:p>
    <w:p w:rsidR="00AE2710" w:rsidRDefault="00AE2710" w:rsidP="00AE2710">
      <w:pPr>
        <w:pStyle w:val="ConsNormal"/>
        <w:widowControl/>
        <w:spacing w:line="360" w:lineRule="auto"/>
        <w:ind w:right="0" w:firstLine="0"/>
        <w:contextualSpacing/>
        <w:jc w:val="both"/>
        <w:rPr>
          <w:rFonts w:ascii="Times New Roman" w:hAnsi="Times New Roman" w:cs="Times New Roman"/>
          <w:sz w:val="28"/>
          <w:szCs w:val="28"/>
        </w:rPr>
      </w:pPr>
      <w:r w:rsidRPr="00AE2710">
        <w:rPr>
          <w:rFonts w:ascii="Times New Roman" w:hAnsi="Times New Roman" w:cs="Times New Roman"/>
          <w:sz w:val="28"/>
          <w:szCs w:val="28"/>
        </w:rPr>
        <w:t xml:space="preserve">Вариант 2: </w:t>
      </w:r>
      <w:r>
        <w:rPr>
          <w:rFonts w:ascii="Times New Roman" w:hAnsi="Times New Roman" w:cs="Times New Roman"/>
          <w:sz w:val="28"/>
          <w:szCs w:val="28"/>
        </w:rPr>
        <w:t>поставщика определил лизингодатель</w:t>
      </w:r>
    </w:p>
    <w:p w:rsidR="009D20FF" w:rsidRDefault="00AE2710" w:rsidP="00AE2710">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Оформляется накладная (ТОРГ-12, ТТН, Универсальный передаточный документ), форма №ОС-1)– составляется в 2 экземплярах. ТТН в 3 экземплярах</w:t>
      </w:r>
      <w:r w:rsidR="009D20FF">
        <w:rPr>
          <w:rFonts w:ascii="Times New Roman" w:hAnsi="Times New Roman" w:cs="Times New Roman"/>
          <w:sz w:val="28"/>
          <w:szCs w:val="28"/>
        </w:rPr>
        <w:t>.</w:t>
      </w:r>
    </w:p>
    <w:p w:rsidR="002B4EC5" w:rsidRPr="006175C3" w:rsidRDefault="002B4EC5" w:rsidP="009D20FF">
      <w:pPr>
        <w:pStyle w:val="a4"/>
        <w:spacing w:after="0" w:line="360" w:lineRule="auto"/>
        <w:ind w:left="0" w:firstLine="708"/>
        <w:jc w:val="both"/>
        <w:rPr>
          <w:rFonts w:ascii="Times New Roman" w:hAnsi="Times New Roman" w:cs="Times New Roman"/>
          <w:color w:val="080808"/>
          <w:sz w:val="28"/>
          <w:szCs w:val="28"/>
          <w:shd w:val="clear" w:color="auto" w:fill="FFFFFF"/>
        </w:rPr>
      </w:pPr>
      <w:r w:rsidRPr="006175C3">
        <w:rPr>
          <w:rFonts w:ascii="Times New Roman" w:hAnsi="Times New Roman" w:cs="Times New Roman"/>
          <w:color w:val="080808"/>
          <w:sz w:val="28"/>
          <w:szCs w:val="28"/>
          <w:shd w:val="clear" w:color="auto" w:fill="FFFFFF"/>
        </w:rPr>
        <w:t xml:space="preserve">При отражении лизингового имущества </w:t>
      </w:r>
      <w:r w:rsidRPr="0087369B">
        <w:rPr>
          <w:rFonts w:ascii="Times New Roman" w:hAnsi="Times New Roman" w:cs="Times New Roman"/>
          <w:iCs/>
          <w:color w:val="080808"/>
          <w:sz w:val="28"/>
          <w:szCs w:val="28"/>
          <w:shd w:val="clear" w:color="auto" w:fill="FFFFFF"/>
        </w:rPr>
        <w:t xml:space="preserve">на балансе </w:t>
      </w:r>
      <w:r w:rsidRPr="006175C3">
        <w:rPr>
          <w:rFonts w:ascii="Times New Roman" w:hAnsi="Times New Roman" w:cs="Times New Roman"/>
          <w:color w:val="080808"/>
          <w:sz w:val="28"/>
          <w:szCs w:val="28"/>
          <w:shd w:val="clear" w:color="auto" w:fill="FFFFFF"/>
        </w:rPr>
        <w:t xml:space="preserve">у лизингополучателя в силу п. 14 Методических указаний по учету основных средств, для организации </w:t>
      </w:r>
      <w:r w:rsidRPr="006175C3">
        <w:rPr>
          <w:rFonts w:ascii="Times New Roman" w:hAnsi="Times New Roman" w:cs="Times New Roman"/>
          <w:color w:val="080808"/>
          <w:sz w:val="28"/>
          <w:szCs w:val="28"/>
          <w:shd w:val="clear" w:color="auto" w:fill="FFFFFF"/>
        </w:rPr>
        <w:lastRenderedPageBreak/>
        <w:t xml:space="preserve">бухгалтерского учета указанного объекта на забалансовом счете 001 рекомендуется открыть инвентарную карточку (ф. N ОС-6). Объект может учитываться по инвентарному номеру, присвоенному лизингодателем. </w:t>
      </w:r>
    </w:p>
    <w:p w:rsidR="002B4EC5" w:rsidRPr="006175C3" w:rsidRDefault="002B4EC5" w:rsidP="002B4EC5">
      <w:pPr>
        <w:pStyle w:val="a4"/>
        <w:spacing w:after="0" w:line="360" w:lineRule="auto"/>
        <w:ind w:left="0" w:firstLine="709"/>
        <w:jc w:val="both"/>
        <w:rPr>
          <w:rFonts w:ascii="Times New Roman" w:hAnsi="Times New Roman" w:cs="Times New Roman"/>
          <w:color w:val="080808"/>
          <w:sz w:val="28"/>
          <w:szCs w:val="28"/>
          <w:shd w:val="clear" w:color="auto" w:fill="FFFFFF"/>
        </w:rPr>
      </w:pPr>
      <w:r w:rsidRPr="006175C3">
        <w:rPr>
          <w:rFonts w:ascii="Times New Roman" w:hAnsi="Times New Roman" w:cs="Times New Roman"/>
          <w:iCs/>
          <w:color w:val="080808"/>
          <w:sz w:val="28"/>
          <w:szCs w:val="28"/>
          <w:shd w:val="clear" w:color="auto" w:fill="FFFFFF"/>
        </w:rPr>
        <w:t>Возврат лизингодателю имущества</w:t>
      </w:r>
      <w:r w:rsidRPr="006175C3">
        <w:rPr>
          <w:rFonts w:ascii="Times New Roman" w:hAnsi="Times New Roman" w:cs="Times New Roman"/>
          <w:color w:val="080808"/>
          <w:sz w:val="28"/>
          <w:szCs w:val="28"/>
          <w:shd w:val="clear" w:color="auto" w:fill="FFFFFF"/>
        </w:rPr>
        <w:t>по окончании договора лизинга оформляется актом приема-передачи предмета лизинга. Форма акта приема-передачи может быть утверждена соглашением сторон в договоре лизинга.</w:t>
      </w:r>
    </w:p>
    <w:p w:rsidR="002B4EC5" w:rsidRPr="006175C3" w:rsidRDefault="002B4EC5" w:rsidP="002B4EC5">
      <w:pPr>
        <w:pStyle w:val="a4"/>
        <w:spacing w:after="0" w:line="360" w:lineRule="auto"/>
        <w:ind w:left="0" w:firstLine="709"/>
        <w:jc w:val="both"/>
        <w:rPr>
          <w:rFonts w:ascii="Times New Roman" w:hAnsi="Times New Roman" w:cs="Times New Roman"/>
          <w:color w:val="080808"/>
          <w:sz w:val="28"/>
          <w:szCs w:val="28"/>
          <w:shd w:val="clear" w:color="auto" w:fill="FFFFFF"/>
        </w:rPr>
      </w:pPr>
      <w:r w:rsidRPr="006175C3">
        <w:rPr>
          <w:rFonts w:ascii="Times New Roman" w:hAnsi="Times New Roman" w:cs="Times New Roman"/>
          <w:color w:val="080808"/>
          <w:sz w:val="28"/>
          <w:szCs w:val="28"/>
          <w:shd w:val="clear" w:color="auto" w:fill="FFFFFF"/>
        </w:rPr>
        <w:t xml:space="preserve">Если по окончании договора лизинга производится </w:t>
      </w:r>
      <w:r w:rsidRPr="00D512B8">
        <w:rPr>
          <w:rFonts w:ascii="Times New Roman" w:hAnsi="Times New Roman" w:cs="Times New Roman"/>
          <w:iCs/>
          <w:color w:val="080808"/>
          <w:sz w:val="28"/>
          <w:szCs w:val="28"/>
          <w:shd w:val="clear" w:color="auto" w:fill="FFFFFF"/>
        </w:rPr>
        <w:t>передача в собственность предмета лизинга</w:t>
      </w:r>
      <w:r w:rsidRPr="006175C3">
        <w:rPr>
          <w:rFonts w:ascii="Times New Roman" w:hAnsi="Times New Roman" w:cs="Times New Roman"/>
          <w:color w:val="080808"/>
          <w:sz w:val="28"/>
          <w:szCs w:val="28"/>
          <w:shd w:val="clear" w:color="auto" w:fill="FFFFFF"/>
        </w:rPr>
        <w:t>, то оформляется договор купли-продажи, за исключением случаев, когда в соответствии с п. 3 ст. 421 ГК РФ заключен смешанный договор. В этом случае при передаче имущества в собственность лизингополучателю отдельный договор купли-продажи не оформляется в связи с тем, что все существенные условия договора купли-продажи лизингового имущества включены в договор лизинга</w:t>
      </w:r>
      <w:r w:rsidR="00751985">
        <w:rPr>
          <w:rFonts w:ascii="Times New Roman" w:hAnsi="Times New Roman" w:cs="Times New Roman"/>
          <w:color w:val="080808"/>
          <w:sz w:val="28"/>
          <w:szCs w:val="28"/>
          <w:shd w:val="clear" w:color="auto" w:fill="FFFFFF"/>
        </w:rPr>
        <w:t>.</w:t>
      </w:r>
    </w:p>
    <w:p w:rsidR="002B4EC5" w:rsidRPr="006175C3" w:rsidRDefault="002B4EC5" w:rsidP="002B4EC5">
      <w:pPr>
        <w:pStyle w:val="a4"/>
        <w:spacing w:after="0" w:line="360" w:lineRule="auto"/>
        <w:ind w:left="0" w:firstLine="709"/>
        <w:jc w:val="both"/>
        <w:rPr>
          <w:rFonts w:ascii="Times New Roman" w:hAnsi="Times New Roman" w:cs="Times New Roman"/>
          <w:color w:val="080808"/>
          <w:sz w:val="28"/>
          <w:szCs w:val="28"/>
          <w:shd w:val="clear" w:color="auto" w:fill="FFFFFF"/>
        </w:rPr>
      </w:pPr>
      <w:r w:rsidRPr="006175C3">
        <w:rPr>
          <w:rFonts w:ascii="Times New Roman" w:hAnsi="Times New Roman" w:cs="Times New Roman"/>
          <w:color w:val="080808"/>
          <w:sz w:val="28"/>
          <w:szCs w:val="28"/>
          <w:shd w:val="clear" w:color="auto" w:fill="FFFFFF"/>
        </w:rPr>
        <w:t>Документирование хозяйственной операции по передаче имущества в собственность зависит от того, на чьем балансе учитывался предмет лизинга.</w:t>
      </w:r>
    </w:p>
    <w:p w:rsidR="002B4EC5" w:rsidRPr="006175C3" w:rsidRDefault="002B4EC5" w:rsidP="002B4EC5">
      <w:pPr>
        <w:pStyle w:val="a4"/>
        <w:spacing w:after="0" w:line="360" w:lineRule="auto"/>
        <w:ind w:left="0" w:firstLine="709"/>
        <w:jc w:val="both"/>
        <w:rPr>
          <w:rFonts w:ascii="Times New Roman" w:hAnsi="Times New Roman" w:cs="Times New Roman"/>
          <w:color w:val="080808"/>
          <w:sz w:val="28"/>
          <w:szCs w:val="28"/>
          <w:shd w:val="clear" w:color="auto" w:fill="FFFFFF"/>
        </w:rPr>
      </w:pPr>
      <w:r w:rsidRPr="006175C3">
        <w:rPr>
          <w:rFonts w:ascii="Times New Roman" w:hAnsi="Times New Roman" w:cs="Times New Roman"/>
          <w:color w:val="080808"/>
          <w:sz w:val="28"/>
          <w:szCs w:val="28"/>
          <w:shd w:val="clear" w:color="auto" w:fill="FFFFFF"/>
        </w:rPr>
        <w:t>Если предмет лизинга учитывался</w:t>
      </w:r>
      <w:r w:rsidRPr="006175C3">
        <w:rPr>
          <w:rFonts w:ascii="Times New Roman" w:hAnsi="Times New Roman" w:cs="Times New Roman"/>
          <w:iCs/>
          <w:color w:val="080808"/>
          <w:sz w:val="28"/>
          <w:szCs w:val="28"/>
          <w:shd w:val="clear" w:color="auto" w:fill="FFFFFF"/>
        </w:rPr>
        <w:t>на балансе лизингодателя</w:t>
      </w:r>
      <w:r w:rsidRPr="006175C3">
        <w:rPr>
          <w:rFonts w:ascii="Times New Roman" w:hAnsi="Times New Roman" w:cs="Times New Roman"/>
          <w:color w:val="080808"/>
          <w:sz w:val="28"/>
          <w:szCs w:val="28"/>
          <w:shd w:val="clear" w:color="auto" w:fill="FFFFFF"/>
        </w:rPr>
        <w:t>, то его передача лизингополучателю оформляется актом приема-передачи. В данном случае возможно применение унифицированной формы N ОС-1, однако возможно применение акта и в свободной форме при условии ее утверждения в приказе об учетной политике лизингодателя.</w:t>
      </w:r>
    </w:p>
    <w:p w:rsidR="002B4EC5" w:rsidRPr="006175C3" w:rsidRDefault="002B4EC5" w:rsidP="002B4EC5">
      <w:pPr>
        <w:pStyle w:val="a4"/>
        <w:spacing w:after="0" w:line="360" w:lineRule="auto"/>
        <w:ind w:left="0" w:firstLine="709"/>
        <w:jc w:val="both"/>
        <w:rPr>
          <w:rFonts w:ascii="Times New Roman" w:hAnsi="Times New Roman" w:cs="Times New Roman"/>
          <w:sz w:val="28"/>
          <w:szCs w:val="28"/>
        </w:rPr>
      </w:pPr>
      <w:r w:rsidRPr="006175C3">
        <w:rPr>
          <w:rFonts w:ascii="Times New Roman" w:hAnsi="Times New Roman" w:cs="Times New Roman"/>
          <w:color w:val="080808"/>
          <w:sz w:val="28"/>
          <w:szCs w:val="28"/>
          <w:shd w:val="clear" w:color="auto" w:fill="FFFFFF"/>
        </w:rPr>
        <w:t>Если предмет лизинга учитывался</w:t>
      </w:r>
      <w:r w:rsidRPr="006175C3">
        <w:rPr>
          <w:rFonts w:ascii="Times New Roman" w:hAnsi="Times New Roman" w:cs="Times New Roman"/>
          <w:iCs/>
          <w:color w:val="080808"/>
          <w:sz w:val="28"/>
          <w:szCs w:val="28"/>
          <w:shd w:val="clear" w:color="auto" w:fill="FFFFFF"/>
        </w:rPr>
        <w:t>на балансе лизингополучателя</w:t>
      </w:r>
      <w:r w:rsidRPr="006175C3">
        <w:rPr>
          <w:rFonts w:ascii="Times New Roman" w:hAnsi="Times New Roman" w:cs="Times New Roman"/>
          <w:color w:val="080808"/>
          <w:sz w:val="28"/>
          <w:szCs w:val="28"/>
          <w:shd w:val="clear" w:color="auto" w:fill="FFFFFF"/>
        </w:rPr>
        <w:t>, то фактическая передача объекта не производится, происходит передача прав собственности. В данном случае стороны оформляют бухгалтерские справки, а факт передачи прав собственности оформляют актом приема-передачи в свободной форме.</w:t>
      </w:r>
    </w:p>
    <w:p w:rsidR="002B4EC5" w:rsidRPr="00674864" w:rsidRDefault="002B4EC5" w:rsidP="002B4EC5">
      <w:pPr>
        <w:pStyle w:val="u"/>
        <w:spacing w:before="0" w:beforeAutospacing="0" w:after="0" w:afterAutospacing="0" w:line="360" w:lineRule="auto"/>
        <w:ind w:firstLine="709"/>
        <w:contextualSpacing/>
        <w:jc w:val="both"/>
        <w:rPr>
          <w:sz w:val="28"/>
          <w:szCs w:val="28"/>
        </w:rPr>
      </w:pPr>
      <w:bookmarkStart w:id="14" w:name="p142"/>
      <w:bookmarkEnd w:id="14"/>
      <w:r w:rsidRPr="00674864">
        <w:rPr>
          <w:sz w:val="28"/>
          <w:szCs w:val="28"/>
        </w:rPr>
        <w:t>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w:t>
      </w:r>
      <w:r>
        <w:rPr>
          <w:sz w:val="28"/>
          <w:szCs w:val="28"/>
        </w:rPr>
        <w:t>[</w:t>
      </w:r>
      <w:r w:rsidR="00D42F9F">
        <w:rPr>
          <w:sz w:val="28"/>
          <w:szCs w:val="28"/>
        </w:rPr>
        <w:t>4</w:t>
      </w:r>
      <w:r>
        <w:rPr>
          <w:sz w:val="28"/>
          <w:szCs w:val="28"/>
        </w:rPr>
        <w:t>]</w:t>
      </w:r>
      <w:r w:rsidR="009D20FF">
        <w:rPr>
          <w:sz w:val="28"/>
          <w:szCs w:val="28"/>
        </w:rPr>
        <w:t>.</w:t>
      </w:r>
    </w:p>
    <w:p w:rsidR="00D512B8" w:rsidRDefault="002B4EC5" w:rsidP="00751985">
      <w:pPr>
        <w:pStyle w:val="u"/>
        <w:spacing w:before="0" w:beforeAutospacing="0" w:after="0" w:afterAutospacing="0" w:line="360" w:lineRule="auto"/>
        <w:ind w:firstLine="709"/>
        <w:contextualSpacing/>
        <w:jc w:val="both"/>
        <w:rPr>
          <w:sz w:val="28"/>
          <w:szCs w:val="28"/>
        </w:rPr>
      </w:pPr>
      <w:bookmarkStart w:id="15" w:name="p143"/>
      <w:bookmarkEnd w:id="15"/>
      <w:r w:rsidRPr="00674864">
        <w:rPr>
          <w:sz w:val="28"/>
          <w:szCs w:val="28"/>
        </w:rPr>
        <w:t xml:space="preserve">Своевременное и качественное оформление первичных учетных документов, передачу их в установленные сроки для отражения в </w:t>
      </w:r>
      <w:r w:rsidRPr="00674864">
        <w:rPr>
          <w:sz w:val="28"/>
          <w:szCs w:val="28"/>
        </w:rPr>
        <w:lastRenderedPageBreak/>
        <w:t>бухгалтерском учете, а также достоверность содержащихся в них данных обеспечивают лица, составившие и подписавшие эти документы.</w:t>
      </w:r>
    </w:p>
    <w:p w:rsidR="00550C91" w:rsidRDefault="00550C91" w:rsidP="00751985">
      <w:pPr>
        <w:pStyle w:val="u"/>
        <w:spacing w:before="0" w:beforeAutospacing="0" w:after="0" w:afterAutospacing="0" w:line="360" w:lineRule="auto"/>
        <w:ind w:firstLine="709"/>
        <w:contextualSpacing/>
        <w:jc w:val="both"/>
        <w:rPr>
          <w:sz w:val="28"/>
          <w:szCs w:val="28"/>
        </w:rPr>
      </w:pPr>
    </w:p>
    <w:p w:rsidR="00C819D0" w:rsidRDefault="00C819D0" w:rsidP="00E10654">
      <w:pPr>
        <w:pStyle w:val="a4"/>
        <w:numPr>
          <w:ilvl w:val="1"/>
          <w:numId w:val="17"/>
        </w:numPr>
        <w:jc w:val="center"/>
        <w:rPr>
          <w:rFonts w:ascii="Times New Roman" w:hAnsi="Times New Roman" w:cs="Times New Roman"/>
          <w:b/>
          <w:sz w:val="28"/>
          <w:szCs w:val="28"/>
        </w:rPr>
      </w:pPr>
      <w:r w:rsidRPr="00C819D0">
        <w:rPr>
          <w:rFonts w:ascii="Times New Roman" w:hAnsi="Times New Roman" w:cs="Times New Roman"/>
          <w:b/>
          <w:sz w:val="28"/>
          <w:szCs w:val="28"/>
        </w:rPr>
        <w:t>Теоретические основы аудитализинговых операций</w:t>
      </w:r>
    </w:p>
    <w:p w:rsidR="00550C91" w:rsidRDefault="00550C91" w:rsidP="00550C91">
      <w:pPr>
        <w:pStyle w:val="a4"/>
        <w:ind w:left="1159"/>
        <w:rPr>
          <w:rFonts w:ascii="Times New Roman" w:hAnsi="Times New Roman" w:cs="Times New Roman"/>
          <w:b/>
          <w:sz w:val="28"/>
          <w:szCs w:val="28"/>
        </w:rPr>
      </w:pPr>
    </w:p>
    <w:p w:rsidR="009C58AC" w:rsidRDefault="009C58AC" w:rsidP="009C58AC">
      <w:pPr>
        <w:pStyle w:val="a5"/>
        <w:spacing w:before="0" w:beforeAutospacing="0" w:after="0" w:afterAutospacing="0" w:line="360" w:lineRule="auto"/>
        <w:ind w:firstLine="709"/>
        <w:contextualSpacing/>
        <w:jc w:val="both"/>
        <w:rPr>
          <w:sz w:val="28"/>
          <w:szCs w:val="28"/>
        </w:rPr>
      </w:pPr>
      <w:r w:rsidRPr="009C58AC">
        <w:rPr>
          <w:sz w:val="28"/>
          <w:szCs w:val="28"/>
        </w:rPr>
        <w:t xml:space="preserve">Целью аудиторской проверки является выражение аудитором мнения о достоверности бухгалтерской отчетности организация и соответствии порядка ведения бухгалтерского учета законодательству Российской Федерации. </w:t>
      </w:r>
    </w:p>
    <w:p w:rsidR="009C58AC" w:rsidRPr="009C58AC" w:rsidRDefault="009C58AC" w:rsidP="009C58AC">
      <w:pPr>
        <w:pStyle w:val="a5"/>
        <w:spacing w:before="0" w:beforeAutospacing="0" w:after="0" w:afterAutospacing="0" w:line="360" w:lineRule="auto"/>
        <w:ind w:firstLine="709"/>
        <w:contextualSpacing/>
        <w:jc w:val="both"/>
        <w:rPr>
          <w:sz w:val="28"/>
          <w:szCs w:val="28"/>
        </w:rPr>
      </w:pPr>
      <w:r w:rsidRPr="009C58AC">
        <w:rPr>
          <w:sz w:val="28"/>
          <w:szCs w:val="28"/>
        </w:rPr>
        <w:t>Аудит лизинговых операций аудитором проводится в тех случаях, когда размер лизинговых платежей существенен или проверка предусмотрена договором.</w:t>
      </w:r>
    </w:p>
    <w:p w:rsidR="00A06A9E" w:rsidRDefault="009C58AC" w:rsidP="009C58AC">
      <w:pPr>
        <w:pStyle w:val="a5"/>
        <w:spacing w:before="0" w:beforeAutospacing="0" w:after="0" w:afterAutospacing="0" w:line="360" w:lineRule="auto"/>
        <w:ind w:firstLine="709"/>
        <w:contextualSpacing/>
        <w:jc w:val="both"/>
        <w:rPr>
          <w:sz w:val="28"/>
          <w:szCs w:val="28"/>
        </w:rPr>
      </w:pPr>
      <w:r w:rsidRPr="009C58AC">
        <w:rPr>
          <w:sz w:val="28"/>
          <w:szCs w:val="28"/>
        </w:rPr>
        <w:t>Объект</w:t>
      </w:r>
      <w:r w:rsidR="00A06A9E">
        <w:rPr>
          <w:sz w:val="28"/>
          <w:szCs w:val="28"/>
        </w:rPr>
        <w:t>ы</w:t>
      </w:r>
      <w:r w:rsidRPr="009C58AC">
        <w:rPr>
          <w:sz w:val="28"/>
          <w:szCs w:val="28"/>
        </w:rPr>
        <w:t xml:space="preserve"> аудита: </w:t>
      </w:r>
    </w:p>
    <w:p w:rsidR="009C58AC" w:rsidRDefault="009C58AC" w:rsidP="00E10654">
      <w:pPr>
        <w:pStyle w:val="a5"/>
        <w:numPr>
          <w:ilvl w:val="0"/>
          <w:numId w:val="21"/>
        </w:numPr>
        <w:tabs>
          <w:tab w:val="left" w:pos="567"/>
        </w:tabs>
        <w:spacing w:before="0" w:beforeAutospacing="0" w:after="0" w:afterAutospacing="0" w:line="360" w:lineRule="auto"/>
        <w:ind w:left="851" w:hanging="425"/>
        <w:contextualSpacing/>
        <w:jc w:val="both"/>
        <w:rPr>
          <w:sz w:val="28"/>
          <w:szCs w:val="28"/>
        </w:rPr>
      </w:pPr>
      <w:r w:rsidRPr="009C58AC">
        <w:rPr>
          <w:sz w:val="28"/>
          <w:szCs w:val="28"/>
        </w:rPr>
        <w:t>договор лизинга, договор купли-продажи лизингового</w:t>
      </w:r>
      <w:r w:rsidR="00A06A9E">
        <w:rPr>
          <w:sz w:val="28"/>
          <w:szCs w:val="28"/>
        </w:rPr>
        <w:t xml:space="preserve"> имущества;</w:t>
      </w:r>
    </w:p>
    <w:p w:rsidR="00A06A9E" w:rsidRPr="009C58AC" w:rsidRDefault="00A06A9E" w:rsidP="00E10654">
      <w:pPr>
        <w:pStyle w:val="21"/>
        <w:numPr>
          <w:ilvl w:val="0"/>
          <w:numId w:val="21"/>
        </w:numPr>
        <w:ind w:left="851" w:hanging="425"/>
        <w:contextualSpacing/>
        <w:jc w:val="both"/>
        <w:rPr>
          <w:b w:val="0"/>
        </w:rPr>
      </w:pPr>
      <w:r w:rsidRPr="009C58AC">
        <w:rPr>
          <w:b w:val="0"/>
        </w:rPr>
        <w:t>амортизационные отчисления</w:t>
      </w:r>
      <w:r>
        <w:rPr>
          <w:b w:val="0"/>
        </w:rPr>
        <w:t>;</w:t>
      </w:r>
    </w:p>
    <w:p w:rsidR="00A06A9E" w:rsidRDefault="00A06A9E" w:rsidP="00E10654">
      <w:pPr>
        <w:pStyle w:val="a5"/>
        <w:numPr>
          <w:ilvl w:val="0"/>
          <w:numId w:val="21"/>
        </w:numPr>
        <w:tabs>
          <w:tab w:val="left" w:pos="567"/>
        </w:tabs>
        <w:spacing w:before="0" w:beforeAutospacing="0" w:after="0" w:afterAutospacing="0" w:line="360" w:lineRule="auto"/>
        <w:ind w:left="851" w:hanging="425"/>
        <w:contextualSpacing/>
        <w:jc w:val="both"/>
        <w:rPr>
          <w:sz w:val="28"/>
          <w:szCs w:val="28"/>
        </w:rPr>
      </w:pPr>
      <w:r>
        <w:rPr>
          <w:sz w:val="28"/>
          <w:szCs w:val="28"/>
        </w:rPr>
        <w:t>лизинговые платежи;</w:t>
      </w:r>
    </w:p>
    <w:p w:rsidR="00A06A9E" w:rsidRPr="009C58AC" w:rsidRDefault="00A06A9E" w:rsidP="00E10654">
      <w:pPr>
        <w:pStyle w:val="a5"/>
        <w:numPr>
          <w:ilvl w:val="0"/>
          <w:numId w:val="21"/>
        </w:numPr>
        <w:tabs>
          <w:tab w:val="left" w:pos="567"/>
        </w:tabs>
        <w:spacing w:before="0" w:beforeAutospacing="0" w:after="0" w:afterAutospacing="0" w:line="360" w:lineRule="auto"/>
        <w:ind w:left="851" w:hanging="425"/>
        <w:contextualSpacing/>
        <w:jc w:val="both"/>
        <w:rPr>
          <w:sz w:val="28"/>
          <w:szCs w:val="28"/>
        </w:rPr>
      </w:pPr>
      <w:r w:rsidRPr="00A06A9E">
        <w:rPr>
          <w:sz w:val="28"/>
          <w:szCs w:val="28"/>
        </w:rPr>
        <w:t>бухгалтерские проводки</w:t>
      </w:r>
      <w:r w:rsidR="00813642">
        <w:rPr>
          <w:sz w:val="28"/>
          <w:szCs w:val="28"/>
        </w:rPr>
        <w:t xml:space="preserve"> и</w:t>
      </w:r>
      <w:r w:rsidR="003612BA" w:rsidRPr="003612BA">
        <w:rPr>
          <w:sz w:val="28"/>
          <w:szCs w:val="28"/>
        </w:rPr>
        <w:t>мущества, находящегося в лизинге</w:t>
      </w:r>
      <w:r w:rsidR="003612BA">
        <w:rPr>
          <w:sz w:val="28"/>
          <w:szCs w:val="28"/>
        </w:rPr>
        <w:t>.</w:t>
      </w:r>
    </w:p>
    <w:p w:rsidR="00A06A9E" w:rsidRDefault="003612BA" w:rsidP="00A06A9E">
      <w:pPr>
        <w:pStyle w:val="a5"/>
        <w:spacing w:before="0" w:beforeAutospacing="0" w:after="0" w:afterAutospacing="0" w:line="360" w:lineRule="auto"/>
        <w:contextualSpacing/>
        <w:jc w:val="both"/>
        <w:rPr>
          <w:sz w:val="28"/>
          <w:szCs w:val="28"/>
        </w:rPr>
      </w:pPr>
      <w:r>
        <w:rPr>
          <w:sz w:val="28"/>
          <w:szCs w:val="28"/>
        </w:rPr>
        <w:t>Аудит</w:t>
      </w:r>
      <w:r w:rsidR="00A06A9E">
        <w:rPr>
          <w:sz w:val="28"/>
          <w:szCs w:val="28"/>
        </w:rPr>
        <w:t xml:space="preserve"> договора </w:t>
      </w:r>
      <w:r w:rsidR="00A06A9E" w:rsidRPr="009C58AC">
        <w:rPr>
          <w:sz w:val="28"/>
          <w:szCs w:val="28"/>
        </w:rPr>
        <w:t>лизинга</w:t>
      </w:r>
      <w:r w:rsidR="00A06A9E">
        <w:rPr>
          <w:sz w:val="28"/>
          <w:szCs w:val="28"/>
        </w:rPr>
        <w:t>:</w:t>
      </w:r>
    </w:p>
    <w:p w:rsidR="009C58AC" w:rsidRPr="009C58AC" w:rsidRDefault="009C58AC" w:rsidP="00A06A9E">
      <w:pPr>
        <w:pStyle w:val="a5"/>
        <w:spacing w:before="0" w:beforeAutospacing="0" w:after="0" w:afterAutospacing="0" w:line="360" w:lineRule="auto"/>
        <w:ind w:firstLine="708"/>
        <w:contextualSpacing/>
        <w:jc w:val="both"/>
        <w:rPr>
          <w:sz w:val="28"/>
          <w:szCs w:val="28"/>
        </w:rPr>
      </w:pPr>
      <w:r w:rsidRPr="009C58AC">
        <w:rPr>
          <w:sz w:val="28"/>
          <w:szCs w:val="28"/>
        </w:rPr>
        <w:t>Цель: аудит начинается с проверки соответствия договора лизинга и договора купли-продажи лизингового имущества требованиям действующего законодательства [</w:t>
      </w:r>
      <w:r>
        <w:rPr>
          <w:sz w:val="28"/>
          <w:szCs w:val="28"/>
        </w:rPr>
        <w:t>1</w:t>
      </w:r>
      <w:r w:rsidRPr="009C58AC">
        <w:rPr>
          <w:sz w:val="28"/>
          <w:szCs w:val="28"/>
        </w:rPr>
        <w:t xml:space="preserve">, </w:t>
      </w:r>
      <w:r>
        <w:rPr>
          <w:sz w:val="28"/>
          <w:szCs w:val="28"/>
        </w:rPr>
        <w:t>3</w:t>
      </w:r>
      <w:r w:rsidRPr="009C58AC">
        <w:rPr>
          <w:sz w:val="28"/>
          <w:szCs w:val="28"/>
        </w:rPr>
        <w:t>].</w:t>
      </w:r>
    </w:p>
    <w:p w:rsidR="009C58AC" w:rsidRPr="009C58AC" w:rsidRDefault="009C58AC" w:rsidP="009C58AC">
      <w:pPr>
        <w:pStyle w:val="a5"/>
        <w:spacing w:before="0" w:beforeAutospacing="0" w:after="0" w:afterAutospacing="0" w:line="360" w:lineRule="auto"/>
        <w:ind w:firstLine="708"/>
        <w:contextualSpacing/>
        <w:jc w:val="both"/>
        <w:rPr>
          <w:sz w:val="28"/>
          <w:szCs w:val="28"/>
        </w:rPr>
      </w:pPr>
      <w:r w:rsidRPr="009C58AC">
        <w:rPr>
          <w:sz w:val="28"/>
          <w:szCs w:val="28"/>
        </w:rPr>
        <w:t>Задачи: аудитору необходимо установить соответствие договора лизинга действующему законодательству: наличие в нем предмета лизинга, обязательного приложения - договора купли-продажи лизингового имущества; правильность определения лизинговых платежей; структуру заключенного договора, т.е. наличие в договоре лизинга элементов других договоров (купли-продажи, комиссии и т.д.), а также наличие у лизинговой компании необходимой лицензии.</w:t>
      </w:r>
    </w:p>
    <w:p w:rsidR="009C58AC" w:rsidRPr="009C58AC" w:rsidRDefault="00A06A9E" w:rsidP="00A06A9E">
      <w:pPr>
        <w:pStyle w:val="21"/>
        <w:ind w:firstLine="0"/>
        <w:contextualSpacing/>
        <w:jc w:val="both"/>
        <w:rPr>
          <w:b w:val="0"/>
        </w:rPr>
      </w:pPr>
      <w:r>
        <w:rPr>
          <w:b w:val="0"/>
        </w:rPr>
        <w:t>А</w:t>
      </w:r>
      <w:r w:rsidRPr="00A06A9E">
        <w:rPr>
          <w:b w:val="0"/>
        </w:rPr>
        <w:t>удит</w:t>
      </w:r>
      <w:r w:rsidR="009C58AC" w:rsidRPr="009C58AC">
        <w:rPr>
          <w:b w:val="0"/>
        </w:rPr>
        <w:t>амортизационны</w:t>
      </w:r>
      <w:r>
        <w:rPr>
          <w:b w:val="0"/>
        </w:rPr>
        <w:t>х</w:t>
      </w:r>
      <w:r w:rsidR="009C58AC" w:rsidRPr="009C58AC">
        <w:rPr>
          <w:b w:val="0"/>
        </w:rPr>
        <w:t xml:space="preserve"> отчислени</w:t>
      </w:r>
      <w:r>
        <w:rPr>
          <w:b w:val="0"/>
        </w:rPr>
        <w:t>й:</w:t>
      </w:r>
    </w:p>
    <w:p w:rsidR="009C58AC" w:rsidRPr="009C58AC" w:rsidRDefault="009C58AC" w:rsidP="009C58AC">
      <w:pPr>
        <w:pStyle w:val="21"/>
        <w:ind w:firstLine="708"/>
        <w:contextualSpacing/>
        <w:jc w:val="both"/>
        <w:rPr>
          <w:b w:val="0"/>
        </w:rPr>
      </w:pPr>
      <w:r w:rsidRPr="009C58AC">
        <w:rPr>
          <w:b w:val="0"/>
        </w:rPr>
        <w:t xml:space="preserve">Цель: проверка </w:t>
      </w:r>
      <w:r w:rsidR="003271BB">
        <w:rPr>
          <w:b w:val="0"/>
        </w:rPr>
        <w:t xml:space="preserve">правильности, </w:t>
      </w:r>
      <w:r w:rsidRPr="009C58AC">
        <w:rPr>
          <w:b w:val="0"/>
        </w:rPr>
        <w:t>полноты заполнения первичных документов, начисления амортизации предмета лизинга (основного средства).</w:t>
      </w:r>
    </w:p>
    <w:p w:rsidR="003271BB" w:rsidRDefault="009C58AC" w:rsidP="003271BB">
      <w:pPr>
        <w:pStyle w:val="21"/>
        <w:ind w:firstLine="709"/>
        <w:contextualSpacing/>
        <w:jc w:val="both"/>
        <w:rPr>
          <w:b w:val="0"/>
        </w:rPr>
      </w:pPr>
      <w:r w:rsidRPr="009C58AC">
        <w:rPr>
          <w:b w:val="0"/>
        </w:rPr>
        <w:lastRenderedPageBreak/>
        <w:t>Задачи: аудитору необходимо проверить правильность расчетов амортизационных отчислений, проверка на применение ускоренной амортизации.</w:t>
      </w:r>
    </w:p>
    <w:p w:rsidR="003271BB" w:rsidRDefault="009C58AC" w:rsidP="003271BB">
      <w:pPr>
        <w:pStyle w:val="21"/>
        <w:ind w:firstLine="709"/>
        <w:contextualSpacing/>
        <w:jc w:val="both"/>
        <w:rPr>
          <w:b w:val="0"/>
        </w:rPr>
      </w:pPr>
      <w:r w:rsidRPr="009C58AC">
        <w:rPr>
          <w:b w:val="0"/>
        </w:rPr>
        <w:t>Амортизационные отчисления производит сторона договора лизинга, на балансе которой находится предмет лизинга. Основная цель ускоренной амортизации - оперативное возмещение затрат лизингодателя.</w:t>
      </w:r>
    </w:p>
    <w:p w:rsidR="009C58AC" w:rsidRPr="009C58AC" w:rsidRDefault="003271BB" w:rsidP="003271BB">
      <w:pPr>
        <w:pStyle w:val="21"/>
        <w:ind w:firstLine="709"/>
        <w:contextualSpacing/>
        <w:jc w:val="both"/>
        <w:rPr>
          <w:b w:val="0"/>
        </w:rPr>
      </w:pPr>
      <w:r>
        <w:rPr>
          <w:b w:val="0"/>
        </w:rPr>
        <w:t>П</w:t>
      </w:r>
      <w:r w:rsidR="009C58AC" w:rsidRPr="009C58AC">
        <w:rPr>
          <w:b w:val="0"/>
        </w:rPr>
        <w:t xml:space="preserve">ервоначальной стоимостью амортизируемого имущества, являющегося предметом лизинга, признается сумма расходов лизингодателя на его приобретение, сооружение, доставку, изготовление и доведение до состояния, в котором оно пригодно для использования, за исключением сумм налогов, подлежащих вычету или учитываемых в составе расходов в соответствии с </w:t>
      </w:r>
      <w:r>
        <w:rPr>
          <w:b w:val="0"/>
        </w:rPr>
        <w:t>НК РФ</w:t>
      </w:r>
      <w:r w:rsidR="009C58AC" w:rsidRPr="009C58AC">
        <w:rPr>
          <w:b w:val="0"/>
        </w:rPr>
        <w:t>. При этом следует иметь в виду, что расходы лизингополучателя на доставку лизингового имущества являются не предметом лизинга, а вложениями в арендованные основные средства, поэтому как часть имущества включаются в состав амортизируемых основных средств</w:t>
      </w:r>
      <w:r>
        <w:rPr>
          <w:b w:val="0"/>
        </w:rPr>
        <w:t xml:space="preserve"> [2]</w:t>
      </w:r>
      <w:r w:rsidR="009C58AC" w:rsidRPr="009C58AC">
        <w:rPr>
          <w:b w:val="0"/>
        </w:rPr>
        <w:t>.</w:t>
      </w:r>
    </w:p>
    <w:p w:rsidR="009C58AC" w:rsidRPr="00A06A9E" w:rsidRDefault="00A06A9E" w:rsidP="00A06A9E">
      <w:pPr>
        <w:spacing w:after="0" w:line="360" w:lineRule="auto"/>
        <w:jc w:val="both"/>
        <w:rPr>
          <w:rFonts w:ascii="Times New Roman" w:hAnsi="Times New Roman" w:cs="Times New Roman"/>
          <w:sz w:val="28"/>
          <w:szCs w:val="28"/>
        </w:rPr>
      </w:pPr>
      <w:r w:rsidRPr="00A06A9E">
        <w:rPr>
          <w:rFonts w:ascii="Times New Roman" w:hAnsi="Times New Roman" w:cs="Times New Roman"/>
          <w:sz w:val="28"/>
          <w:szCs w:val="28"/>
        </w:rPr>
        <w:t>Аудит лизинговых платежей;</w:t>
      </w:r>
    </w:p>
    <w:p w:rsidR="009C58AC" w:rsidRPr="009C58AC" w:rsidRDefault="009C58AC" w:rsidP="009C58AC">
      <w:pPr>
        <w:spacing w:after="0" w:line="360" w:lineRule="auto"/>
        <w:ind w:firstLine="709"/>
        <w:contextualSpacing/>
        <w:jc w:val="both"/>
        <w:rPr>
          <w:rFonts w:ascii="Times New Roman" w:hAnsi="Times New Roman" w:cs="Times New Roman"/>
          <w:sz w:val="28"/>
          <w:szCs w:val="28"/>
        </w:rPr>
      </w:pPr>
      <w:r w:rsidRPr="009C58AC">
        <w:rPr>
          <w:rFonts w:ascii="Times New Roman" w:hAnsi="Times New Roman" w:cs="Times New Roman"/>
          <w:sz w:val="28"/>
          <w:szCs w:val="28"/>
        </w:rPr>
        <w:t xml:space="preserve">Цель: </w:t>
      </w:r>
      <w:r w:rsidR="00813642">
        <w:rPr>
          <w:rFonts w:ascii="Times New Roman" w:hAnsi="Times New Roman" w:cs="Times New Roman"/>
          <w:sz w:val="28"/>
          <w:szCs w:val="28"/>
        </w:rPr>
        <w:t>а</w:t>
      </w:r>
      <w:r w:rsidRPr="009C58AC">
        <w:rPr>
          <w:rFonts w:ascii="Times New Roman" w:hAnsi="Times New Roman" w:cs="Times New Roman"/>
          <w:sz w:val="28"/>
          <w:szCs w:val="28"/>
        </w:rPr>
        <w:t xml:space="preserve">удитору следует проверить правильность начисления лизинговых платежей и отражения в бухгалтерском учете корреспонденция счетов по хозяйственным операциям, связанных с долгосрочной арендой основных средств у лизингодателя и у лизингополучателя. </w:t>
      </w:r>
    </w:p>
    <w:p w:rsidR="009C58AC" w:rsidRPr="009C58AC" w:rsidRDefault="009C58AC" w:rsidP="009C58AC">
      <w:pPr>
        <w:spacing w:after="0" w:line="360" w:lineRule="auto"/>
        <w:ind w:firstLine="709"/>
        <w:contextualSpacing/>
        <w:jc w:val="both"/>
        <w:rPr>
          <w:rFonts w:ascii="Times New Roman" w:hAnsi="Times New Roman" w:cs="Times New Roman"/>
          <w:sz w:val="28"/>
          <w:szCs w:val="28"/>
        </w:rPr>
      </w:pPr>
      <w:r w:rsidRPr="009C58AC">
        <w:rPr>
          <w:rFonts w:ascii="Times New Roman" w:hAnsi="Times New Roman" w:cs="Times New Roman"/>
          <w:sz w:val="28"/>
          <w:szCs w:val="28"/>
        </w:rPr>
        <w:t>Задачи: арифметический пересчет правильности начисление лизинговых платежей.</w:t>
      </w:r>
    </w:p>
    <w:p w:rsidR="009C58AC" w:rsidRPr="009C58AC" w:rsidRDefault="003612BA" w:rsidP="003612BA">
      <w:pPr>
        <w:pStyle w:val="af8"/>
        <w:contextualSpacing/>
        <w:jc w:val="both"/>
        <w:rPr>
          <w:color w:val="auto"/>
          <w:szCs w:val="28"/>
        </w:rPr>
      </w:pPr>
      <w:r>
        <w:rPr>
          <w:color w:val="auto"/>
          <w:szCs w:val="28"/>
        </w:rPr>
        <w:t xml:space="preserve">Аудит </w:t>
      </w:r>
      <w:r w:rsidR="009C58AC" w:rsidRPr="009C58AC">
        <w:rPr>
          <w:color w:val="auto"/>
          <w:szCs w:val="28"/>
        </w:rPr>
        <w:t>бухгалтер</w:t>
      </w:r>
      <w:r w:rsidR="003271BB">
        <w:rPr>
          <w:color w:val="auto"/>
          <w:szCs w:val="28"/>
        </w:rPr>
        <w:t>с</w:t>
      </w:r>
      <w:r w:rsidR="009C58AC" w:rsidRPr="009C58AC">
        <w:rPr>
          <w:color w:val="auto"/>
          <w:szCs w:val="28"/>
        </w:rPr>
        <w:t>ки</w:t>
      </w:r>
      <w:r>
        <w:rPr>
          <w:color w:val="auto"/>
          <w:szCs w:val="28"/>
        </w:rPr>
        <w:t>х проводок имущества, находящегося в лизинге</w:t>
      </w:r>
      <w:r w:rsidR="003271BB">
        <w:rPr>
          <w:color w:val="auto"/>
          <w:szCs w:val="28"/>
        </w:rPr>
        <w:t>.</w:t>
      </w:r>
    </w:p>
    <w:p w:rsidR="009C58AC" w:rsidRPr="009C58AC" w:rsidRDefault="009C58AC" w:rsidP="009C58AC">
      <w:pPr>
        <w:pStyle w:val="af8"/>
        <w:ind w:firstLine="709"/>
        <w:contextualSpacing/>
        <w:jc w:val="both"/>
        <w:rPr>
          <w:color w:val="auto"/>
          <w:szCs w:val="28"/>
        </w:rPr>
      </w:pPr>
      <w:r w:rsidRPr="009C58AC">
        <w:rPr>
          <w:color w:val="auto"/>
          <w:szCs w:val="28"/>
        </w:rPr>
        <w:t>Цель и задачи: правильность отражения операций в бухг</w:t>
      </w:r>
      <w:r w:rsidR="003271BB">
        <w:rPr>
          <w:color w:val="auto"/>
          <w:szCs w:val="28"/>
        </w:rPr>
        <w:t>а</w:t>
      </w:r>
      <w:r w:rsidRPr="009C58AC">
        <w:rPr>
          <w:color w:val="auto"/>
          <w:szCs w:val="28"/>
        </w:rPr>
        <w:t>лтерском учете.</w:t>
      </w:r>
    </w:p>
    <w:p w:rsidR="009821FA" w:rsidRPr="009821FA" w:rsidRDefault="009821FA" w:rsidP="009821FA">
      <w:pPr>
        <w:pStyle w:val="a5"/>
        <w:spacing w:before="0" w:beforeAutospacing="0" w:after="0" w:afterAutospacing="0" w:line="360" w:lineRule="auto"/>
        <w:ind w:firstLine="709"/>
        <w:contextualSpacing/>
        <w:jc w:val="both"/>
        <w:rPr>
          <w:sz w:val="28"/>
          <w:szCs w:val="28"/>
        </w:rPr>
      </w:pPr>
      <w:r>
        <w:rPr>
          <w:sz w:val="28"/>
          <w:szCs w:val="28"/>
        </w:rPr>
        <w:t>Важнейшим и</w:t>
      </w:r>
      <w:r w:rsidRPr="009821FA">
        <w:rPr>
          <w:sz w:val="28"/>
          <w:szCs w:val="28"/>
        </w:rPr>
        <w:t>сточнико</w:t>
      </w:r>
      <w:r>
        <w:rPr>
          <w:sz w:val="28"/>
          <w:szCs w:val="28"/>
        </w:rPr>
        <w:t>м</w:t>
      </w:r>
      <w:r w:rsidRPr="009821FA">
        <w:rPr>
          <w:sz w:val="28"/>
          <w:szCs w:val="28"/>
        </w:rPr>
        <w:t xml:space="preserve"> информации</w:t>
      </w:r>
      <w:r>
        <w:rPr>
          <w:sz w:val="28"/>
          <w:szCs w:val="28"/>
        </w:rPr>
        <w:t>,</w:t>
      </w:r>
      <w:r w:rsidRPr="009821FA">
        <w:rPr>
          <w:sz w:val="28"/>
          <w:szCs w:val="28"/>
        </w:rPr>
        <w:t xml:space="preserve"> аудиторской проверки является договор лизинга</w:t>
      </w:r>
      <w:r>
        <w:rPr>
          <w:sz w:val="28"/>
          <w:szCs w:val="28"/>
        </w:rPr>
        <w:t xml:space="preserve">, </w:t>
      </w:r>
      <w:r w:rsidRPr="009821FA">
        <w:rPr>
          <w:sz w:val="28"/>
          <w:szCs w:val="28"/>
        </w:rPr>
        <w:t>который  заключают лизингодатель и лизингополучатель. В договоре лизинга содержаться следующие необходимые данные:</w:t>
      </w:r>
    </w:p>
    <w:p w:rsidR="009821FA" w:rsidRPr="009821FA" w:rsidRDefault="009821FA" w:rsidP="00E10654">
      <w:pPr>
        <w:pStyle w:val="af8"/>
        <w:numPr>
          <w:ilvl w:val="0"/>
          <w:numId w:val="18"/>
        </w:numPr>
        <w:ind w:left="0" w:firstLine="66"/>
        <w:contextualSpacing/>
        <w:jc w:val="both"/>
        <w:rPr>
          <w:color w:val="auto"/>
          <w:szCs w:val="28"/>
        </w:rPr>
      </w:pPr>
      <w:r w:rsidRPr="009821FA">
        <w:rPr>
          <w:color w:val="auto"/>
          <w:szCs w:val="28"/>
        </w:rPr>
        <w:t>предмет лизинга (должно быть указано наименование передаваемого имущества, его характеристики и т.п.);</w:t>
      </w:r>
    </w:p>
    <w:p w:rsidR="009821FA" w:rsidRPr="009821FA" w:rsidRDefault="009821FA" w:rsidP="00E10654">
      <w:pPr>
        <w:pStyle w:val="af8"/>
        <w:numPr>
          <w:ilvl w:val="0"/>
          <w:numId w:val="18"/>
        </w:numPr>
        <w:ind w:left="0" w:firstLine="66"/>
        <w:contextualSpacing/>
        <w:jc w:val="both"/>
        <w:rPr>
          <w:color w:val="auto"/>
          <w:szCs w:val="28"/>
        </w:rPr>
      </w:pPr>
      <w:r w:rsidRPr="009821FA">
        <w:rPr>
          <w:color w:val="auto"/>
          <w:szCs w:val="28"/>
        </w:rPr>
        <w:lastRenderedPageBreak/>
        <w:t>дата передачи имущества лизингополучателю продавцом предмета лизинга;</w:t>
      </w:r>
    </w:p>
    <w:p w:rsidR="009821FA" w:rsidRPr="009821FA" w:rsidRDefault="009821FA" w:rsidP="00E10654">
      <w:pPr>
        <w:pStyle w:val="af8"/>
        <w:numPr>
          <w:ilvl w:val="0"/>
          <w:numId w:val="18"/>
        </w:numPr>
        <w:ind w:left="426"/>
        <w:contextualSpacing/>
        <w:jc w:val="both"/>
        <w:rPr>
          <w:color w:val="auto"/>
          <w:szCs w:val="28"/>
        </w:rPr>
      </w:pPr>
      <w:r w:rsidRPr="009821FA">
        <w:rPr>
          <w:color w:val="auto"/>
          <w:szCs w:val="28"/>
        </w:rPr>
        <w:t>размер, способ осуществления и периодичность лизинговых платежей</w:t>
      </w:r>
      <w:r>
        <w:rPr>
          <w:color w:val="auto"/>
          <w:szCs w:val="28"/>
        </w:rPr>
        <w:t>.</w:t>
      </w:r>
    </w:p>
    <w:p w:rsidR="009821FA" w:rsidRPr="009821FA" w:rsidRDefault="009821FA" w:rsidP="009821FA">
      <w:pPr>
        <w:pStyle w:val="af8"/>
        <w:ind w:firstLine="709"/>
        <w:contextualSpacing/>
        <w:jc w:val="both"/>
        <w:rPr>
          <w:color w:val="auto"/>
          <w:szCs w:val="28"/>
        </w:rPr>
      </w:pPr>
      <w:r w:rsidRPr="009821FA">
        <w:rPr>
          <w:color w:val="auto"/>
          <w:szCs w:val="28"/>
        </w:rPr>
        <w:t>При отсутствии точной характеристики предмета лизинга, размера платежей и т.п. договор считается незаключенным.</w:t>
      </w:r>
    </w:p>
    <w:p w:rsidR="009821FA" w:rsidRPr="009821FA" w:rsidRDefault="009821FA" w:rsidP="009821FA">
      <w:pPr>
        <w:pStyle w:val="af8"/>
        <w:ind w:firstLine="709"/>
        <w:contextualSpacing/>
        <w:jc w:val="both"/>
        <w:rPr>
          <w:color w:val="auto"/>
          <w:szCs w:val="28"/>
        </w:rPr>
      </w:pPr>
      <w:r w:rsidRPr="009821FA">
        <w:rPr>
          <w:color w:val="auto"/>
          <w:szCs w:val="28"/>
        </w:rPr>
        <w:t>Источниками информации аудиторской проверки служат поступающие лизинговые платежи - общая сумма платежей по договору лизинга за весь срок действия договора лизинга, в которую входит:</w:t>
      </w:r>
    </w:p>
    <w:p w:rsidR="009821FA" w:rsidRPr="009821FA" w:rsidRDefault="009821FA" w:rsidP="00E10654">
      <w:pPr>
        <w:pStyle w:val="af8"/>
        <w:numPr>
          <w:ilvl w:val="0"/>
          <w:numId w:val="19"/>
        </w:numPr>
        <w:ind w:left="0" w:firstLine="66"/>
        <w:contextualSpacing/>
        <w:jc w:val="both"/>
        <w:rPr>
          <w:color w:val="auto"/>
          <w:szCs w:val="28"/>
        </w:rPr>
      </w:pPr>
      <w:r w:rsidRPr="009821FA">
        <w:rPr>
          <w:color w:val="auto"/>
          <w:szCs w:val="28"/>
        </w:rPr>
        <w:t>возмещение затрат лизингодателя, связанных с приобретением и передачей предмета лизинга лизингополучателю (амортизация лизингового имущества за весь срок действия договора лизинга, компенсация платы лизингодателя за использованные им заемные средства);</w:t>
      </w:r>
    </w:p>
    <w:p w:rsidR="009821FA" w:rsidRPr="009821FA" w:rsidRDefault="009821FA" w:rsidP="00E10654">
      <w:pPr>
        <w:pStyle w:val="af8"/>
        <w:numPr>
          <w:ilvl w:val="0"/>
          <w:numId w:val="19"/>
        </w:numPr>
        <w:ind w:left="0" w:firstLine="66"/>
        <w:contextualSpacing/>
        <w:jc w:val="both"/>
        <w:rPr>
          <w:color w:val="auto"/>
          <w:szCs w:val="28"/>
        </w:rPr>
      </w:pPr>
      <w:r w:rsidRPr="009821FA">
        <w:rPr>
          <w:color w:val="auto"/>
          <w:szCs w:val="28"/>
        </w:rPr>
        <w:t>возмещение затрат, связанных с оказанием других предусмотренных договором лизинга услуг;</w:t>
      </w:r>
    </w:p>
    <w:p w:rsidR="009821FA" w:rsidRPr="009821FA" w:rsidRDefault="009821FA" w:rsidP="00E10654">
      <w:pPr>
        <w:pStyle w:val="af8"/>
        <w:numPr>
          <w:ilvl w:val="0"/>
          <w:numId w:val="19"/>
        </w:numPr>
        <w:ind w:left="426"/>
        <w:contextualSpacing/>
        <w:jc w:val="both"/>
        <w:rPr>
          <w:color w:val="auto"/>
          <w:szCs w:val="28"/>
        </w:rPr>
      </w:pPr>
      <w:r w:rsidRPr="009821FA">
        <w:rPr>
          <w:color w:val="auto"/>
          <w:szCs w:val="28"/>
        </w:rPr>
        <w:t>доход лизингодателя (комиссионное вознаграждение лизингодателя).</w:t>
      </w:r>
    </w:p>
    <w:p w:rsidR="009821FA" w:rsidRPr="009821FA" w:rsidRDefault="009821FA" w:rsidP="009821FA">
      <w:pPr>
        <w:spacing w:after="0" w:line="360" w:lineRule="auto"/>
        <w:ind w:firstLine="709"/>
        <w:contextualSpacing/>
        <w:jc w:val="both"/>
        <w:rPr>
          <w:rStyle w:val="a9"/>
          <w:rFonts w:ascii="Times New Roman" w:hAnsi="Times New Roman" w:cs="Times New Roman"/>
          <w:b w:val="0"/>
          <w:bCs w:val="0"/>
          <w:sz w:val="28"/>
          <w:szCs w:val="28"/>
        </w:rPr>
      </w:pPr>
      <w:r w:rsidRPr="009821FA">
        <w:rPr>
          <w:rStyle w:val="a9"/>
          <w:rFonts w:ascii="Times New Roman" w:hAnsi="Times New Roman" w:cs="Times New Roman"/>
          <w:b w:val="0"/>
          <w:sz w:val="28"/>
          <w:szCs w:val="28"/>
        </w:rPr>
        <w:t xml:space="preserve">Лизингодатель передает лизингополучателю основные средства на сумму, которая включает в себя все расходы, связанные с приобретением, поставкой и приведением в рабочее состояние предмета лизинга. </w:t>
      </w:r>
    </w:p>
    <w:p w:rsidR="009821FA" w:rsidRPr="009821FA" w:rsidRDefault="009821FA" w:rsidP="009821FA">
      <w:pPr>
        <w:spacing w:after="0" w:line="360" w:lineRule="auto"/>
        <w:ind w:firstLine="709"/>
        <w:contextualSpacing/>
        <w:jc w:val="both"/>
        <w:rPr>
          <w:rStyle w:val="a9"/>
          <w:rFonts w:ascii="Times New Roman" w:hAnsi="Times New Roman" w:cs="Times New Roman"/>
          <w:b w:val="0"/>
          <w:bCs w:val="0"/>
          <w:sz w:val="28"/>
          <w:szCs w:val="28"/>
        </w:rPr>
      </w:pPr>
      <w:r w:rsidRPr="009821FA">
        <w:rPr>
          <w:rStyle w:val="a9"/>
          <w:rFonts w:ascii="Times New Roman" w:hAnsi="Times New Roman" w:cs="Times New Roman"/>
          <w:b w:val="0"/>
          <w:sz w:val="28"/>
          <w:szCs w:val="28"/>
        </w:rPr>
        <w:t>Лизингополучатель на основании договора лизинга и акта (накладная) приемки-передачи основных средств, которая так же служит источником информации, приобретает для предпринимательских целей во временное владение и пользование объекты основных средств.</w:t>
      </w:r>
    </w:p>
    <w:p w:rsidR="009821FA" w:rsidRPr="009821FA" w:rsidRDefault="009821FA" w:rsidP="009821FA">
      <w:pPr>
        <w:spacing w:after="0" w:line="360" w:lineRule="auto"/>
        <w:ind w:firstLine="709"/>
        <w:contextualSpacing/>
        <w:jc w:val="both"/>
        <w:rPr>
          <w:rStyle w:val="a9"/>
          <w:rFonts w:ascii="Times New Roman" w:hAnsi="Times New Roman" w:cs="Times New Roman"/>
          <w:b w:val="0"/>
          <w:bCs w:val="0"/>
          <w:sz w:val="28"/>
          <w:szCs w:val="28"/>
        </w:rPr>
      </w:pPr>
      <w:r w:rsidRPr="009821FA">
        <w:rPr>
          <w:rStyle w:val="a9"/>
          <w:rFonts w:ascii="Times New Roman" w:hAnsi="Times New Roman" w:cs="Times New Roman"/>
          <w:b w:val="0"/>
          <w:sz w:val="28"/>
          <w:szCs w:val="28"/>
        </w:rPr>
        <w:t xml:space="preserve">Подписание акта приемки имущества свидетельствует о фактической поставке предмета лизинга, его монтаже, вводе в эксплуатацию. Все документы, подтверждающие право собственности на имущество-предмет лизинга, передаются лизингодателю. </w:t>
      </w:r>
    </w:p>
    <w:p w:rsidR="009C58AC" w:rsidRPr="009821FA" w:rsidRDefault="00161CE5" w:rsidP="009821FA">
      <w:pPr>
        <w:pStyle w:val="af8"/>
        <w:ind w:firstLine="709"/>
        <w:contextualSpacing/>
        <w:jc w:val="both"/>
        <w:rPr>
          <w:color w:val="auto"/>
          <w:szCs w:val="28"/>
        </w:rPr>
      </w:pPr>
      <w:r w:rsidRPr="004F357F">
        <w:rPr>
          <w:szCs w:val="28"/>
        </w:rPr>
        <w:t>Задача аудитора состоит в выявлении факторов, которые искажают истинный финансовый результат и не дают возможности пользователям оценить реальное положение организации.</w:t>
      </w:r>
    </w:p>
    <w:p w:rsidR="00C819D0" w:rsidRPr="00C819D0" w:rsidRDefault="00C819D0" w:rsidP="00E10654">
      <w:pPr>
        <w:pStyle w:val="a4"/>
        <w:numPr>
          <w:ilvl w:val="1"/>
          <w:numId w:val="17"/>
        </w:numPr>
        <w:rPr>
          <w:rFonts w:ascii="Times New Roman" w:hAnsi="Times New Roman" w:cs="Times New Roman"/>
          <w:b/>
          <w:sz w:val="28"/>
          <w:szCs w:val="28"/>
        </w:rPr>
      </w:pPr>
      <w:r w:rsidRPr="00C819D0">
        <w:rPr>
          <w:rFonts w:ascii="Times New Roman" w:hAnsi="Times New Roman" w:cs="Times New Roman"/>
          <w:b/>
          <w:sz w:val="28"/>
          <w:szCs w:val="28"/>
        </w:rPr>
        <w:br w:type="page"/>
      </w:r>
    </w:p>
    <w:p w:rsidR="00504201" w:rsidRDefault="00504201" w:rsidP="00E10654">
      <w:pPr>
        <w:pStyle w:val="a4"/>
        <w:numPr>
          <w:ilvl w:val="0"/>
          <w:numId w:val="17"/>
        </w:numPr>
        <w:spacing w:after="0" w:line="360" w:lineRule="auto"/>
        <w:jc w:val="center"/>
        <w:rPr>
          <w:rFonts w:ascii="Times New Roman" w:hAnsi="Times New Roman" w:cs="Times New Roman"/>
          <w:b/>
          <w:sz w:val="28"/>
          <w:szCs w:val="28"/>
        </w:rPr>
      </w:pPr>
      <w:r w:rsidRPr="00E41538">
        <w:rPr>
          <w:rFonts w:ascii="Times New Roman" w:hAnsi="Times New Roman" w:cs="Times New Roman"/>
          <w:b/>
          <w:sz w:val="28"/>
          <w:szCs w:val="28"/>
        </w:rPr>
        <w:lastRenderedPageBreak/>
        <w:t>ОРГАНИЗАЦИОННО - ЭКОНОМИЧЕСКАЯ И ПРАВОВАЯ</w:t>
      </w:r>
    </w:p>
    <w:p w:rsidR="00DF2DD9" w:rsidRPr="00E41538" w:rsidRDefault="00504201" w:rsidP="00504201">
      <w:pPr>
        <w:pStyle w:val="a4"/>
        <w:spacing w:after="0" w:line="360" w:lineRule="auto"/>
        <w:ind w:left="450"/>
        <w:jc w:val="center"/>
        <w:rPr>
          <w:rFonts w:ascii="Times New Roman" w:hAnsi="Times New Roman" w:cs="Times New Roman"/>
          <w:b/>
          <w:sz w:val="28"/>
          <w:szCs w:val="28"/>
        </w:rPr>
      </w:pPr>
      <w:r w:rsidRPr="00E41538">
        <w:rPr>
          <w:rFonts w:ascii="Times New Roman" w:hAnsi="Times New Roman" w:cs="Times New Roman"/>
          <w:b/>
          <w:sz w:val="28"/>
          <w:szCs w:val="28"/>
        </w:rPr>
        <w:t>ХАРАКТЕРИСТИКА ООО «МЕРКУРИЙ-МИЛК»</w:t>
      </w:r>
    </w:p>
    <w:p w:rsidR="00DF2DD9" w:rsidRPr="00337797" w:rsidRDefault="00DF2DD9" w:rsidP="00561033">
      <w:pPr>
        <w:spacing w:after="0" w:line="360" w:lineRule="auto"/>
        <w:contextualSpacing/>
        <w:jc w:val="center"/>
        <w:rPr>
          <w:rFonts w:ascii="Times New Roman" w:hAnsi="Times New Roman" w:cs="Times New Roman"/>
          <w:b/>
          <w:sz w:val="28"/>
          <w:szCs w:val="28"/>
        </w:rPr>
      </w:pPr>
      <w:r w:rsidRPr="00337797">
        <w:rPr>
          <w:rFonts w:ascii="Times New Roman" w:hAnsi="Times New Roman" w:cs="Times New Roman"/>
          <w:b/>
          <w:sz w:val="28"/>
          <w:szCs w:val="28"/>
        </w:rPr>
        <w:t xml:space="preserve">2.1 Местоположение, правовой статус и виды деятельности </w:t>
      </w:r>
      <w:r w:rsidR="003612BA">
        <w:rPr>
          <w:rFonts w:ascii="Times New Roman" w:hAnsi="Times New Roman" w:cs="Times New Roman"/>
          <w:b/>
          <w:sz w:val="28"/>
          <w:szCs w:val="28"/>
        </w:rPr>
        <w:t>организации</w:t>
      </w:r>
    </w:p>
    <w:p w:rsidR="00D41944" w:rsidRDefault="00D41944" w:rsidP="00DF2DD9">
      <w:pPr>
        <w:spacing w:after="0" w:line="360" w:lineRule="auto"/>
        <w:ind w:firstLine="720"/>
        <w:contextualSpacing/>
        <w:jc w:val="both"/>
        <w:rPr>
          <w:rFonts w:ascii="Times New Roman" w:hAnsi="Times New Roman" w:cs="Times New Roman"/>
          <w:sz w:val="28"/>
          <w:szCs w:val="28"/>
        </w:rPr>
      </w:pPr>
    </w:p>
    <w:p w:rsidR="00DF2DD9" w:rsidRPr="003C1F8E" w:rsidRDefault="00DF2DD9" w:rsidP="00DF2DD9">
      <w:pPr>
        <w:spacing w:after="0" w:line="360" w:lineRule="auto"/>
        <w:ind w:firstLine="720"/>
        <w:contextualSpacing/>
        <w:jc w:val="both"/>
        <w:rPr>
          <w:rFonts w:ascii="Times New Roman" w:hAnsi="Times New Roman" w:cs="Times New Roman"/>
          <w:sz w:val="28"/>
          <w:szCs w:val="28"/>
        </w:rPr>
      </w:pPr>
      <w:r w:rsidRPr="003C1F8E">
        <w:rPr>
          <w:rFonts w:ascii="Times New Roman" w:hAnsi="Times New Roman" w:cs="Times New Roman"/>
          <w:sz w:val="28"/>
          <w:szCs w:val="28"/>
        </w:rPr>
        <w:t>Общество с ограниченной ответственностью «</w:t>
      </w:r>
      <w:r w:rsidR="00382C5D">
        <w:rPr>
          <w:rFonts w:ascii="Times New Roman" w:hAnsi="Times New Roman" w:cs="Times New Roman"/>
          <w:sz w:val="28"/>
          <w:szCs w:val="28"/>
        </w:rPr>
        <w:t>Меркурий-Милк</w:t>
      </w:r>
      <w:r w:rsidRPr="003C1F8E">
        <w:rPr>
          <w:rFonts w:ascii="Times New Roman" w:hAnsi="Times New Roman" w:cs="Times New Roman"/>
          <w:sz w:val="28"/>
          <w:szCs w:val="28"/>
        </w:rPr>
        <w:t xml:space="preserve">» было создано в соответствии с ФЗ «Об обществах с ограниченной ответственностью» и Гражданским кодексом РФ. </w:t>
      </w:r>
    </w:p>
    <w:p w:rsidR="00DC326D" w:rsidRDefault="00DC326D"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Устав Общества с ограниченной ответственностью «</w:t>
      </w:r>
      <w:r>
        <w:rPr>
          <w:rFonts w:ascii="Times New Roman" w:hAnsi="Times New Roman" w:cs="Times New Roman"/>
          <w:sz w:val="28"/>
          <w:szCs w:val="28"/>
        </w:rPr>
        <w:t>Меркурий-Милк</w:t>
      </w:r>
      <w:r w:rsidRPr="001741AF">
        <w:rPr>
          <w:rFonts w:ascii="Times New Roman" w:eastAsia="Times New Roman" w:hAnsi="Times New Roman" w:cs="Times New Roman"/>
          <w:sz w:val="28"/>
          <w:szCs w:val="28"/>
        </w:rPr>
        <w:t>» (в дальнейшем именуемое «Общество»), составлен в соответствии с Гражданским Кодексом Российской Федерации и Федеральным законом «Об обществах с ограниченной ответственностью».</w:t>
      </w:r>
    </w:p>
    <w:p w:rsidR="00E135B7" w:rsidRPr="001741AF" w:rsidRDefault="00E135B7"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иметь счета в банках, быть истцом и ответчиком в суде.</w:t>
      </w:r>
    </w:p>
    <w:p w:rsidR="00E135B7" w:rsidRPr="001741AF" w:rsidRDefault="00E135B7"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Общество имеет круглую печать, содержащую его полное фирменное наименование и указание на место нахождения Общества, а также вправе иметь штампы, бланки, собственную эмблему, зарегистрированный в установленном порядке товарный знак и другие средства индивидуализации.</w:t>
      </w:r>
    </w:p>
    <w:p w:rsidR="00DF2DD9" w:rsidRPr="003C1F8E" w:rsidRDefault="00DF2DD9" w:rsidP="00DF2DD9">
      <w:pPr>
        <w:spacing w:after="0" w:line="360" w:lineRule="auto"/>
        <w:ind w:firstLine="720"/>
        <w:contextualSpacing/>
        <w:jc w:val="both"/>
        <w:rPr>
          <w:rFonts w:ascii="Times New Roman" w:hAnsi="Times New Roman" w:cs="Times New Roman"/>
          <w:sz w:val="28"/>
          <w:szCs w:val="28"/>
        </w:rPr>
      </w:pPr>
      <w:r w:rsidRPr="003C1F8E">
        <w:rPr>
          <w:rFonts w:ascii="Times New Roman" w:hAnsi="Times New Roman" w:cs="Times New Roman"/>
          <w:sz w:val="28"/>
          <w:szCs w:val="28"/>
        </w:rPr>
        <w:t>Полное наименование Общества: Общество с ограниченной ответственностью «</w:t>
      </w:r>
      <w:r w:rsidR="00120EF8">
        <w:rPr>
          <w:rFonts w:ascii="Times New Roman" w:hAnsi="Times New Roman" w:cs="Times New Roman"/>
          <w:sz w:val="28"/>
          <w:szCs w:val="28"/>
        </w:rPr>
        <w:t>Меркурий-Милк</w:t>
      </w:r>
      <w:r w:rsidRPr="003C1F8E">
        <w:rPr>
          <w:rFonts w:ascii="Times New Roman" w:hAnsi="Times New Roman" w:cs="Times New Roman"/>
          <w:sz w:val="28"/>
          <w:szCs w:val="28"/>
        </w:rPr>
        <w:t xml:space="preserve">», сокращенное фирменное наименование: </w:t>
      </w:r>
      <w:r w:rsidR="00C25992">
        <w:rPr>
          <w:rFonts w:ascii="Times New Roman" w:hAnsi="Times New Roman" w:cs="Times New Roman"/>
          <w:sz w:val="28"/>
          <w:szCs w:val="28"/>
        </w:rPr>
        <w:t>ООО «</w:t>
      </w:r>
      <w:r w:rsidR="00120EF8">
        <w:rPr>
          <w:rFonts w:ascii="Times New Roman" w:hAnsi="Times New Roman" w:cs="Times New Roman"/>
          <w:sz w:val="28"/>
          <w:szCs w:val="28"/>
        </w:rPr>
        <w:t>Меркурий-Милк</w:t>
      </w:r>
      <w:r w:rsidR="00C25992">
        <w:rPr>
          <w:rFonts w:ascii="Times New Roman" w:hAnsi="Times New Roman" w:cs="Times New Roman"/>
          <w:sz w:val="28"/>
          <w:szCs w:val="28"/>
        </w:rPr>
        <w:t>»</w:t>
      </w:r>
      <w:r w:rsidRPr="003C1F8E">
        <w:rPr>
          <w:rFonts w:ascii="Times New Roman" w:hAnsi="Times New Roman" w:cs="Times New Roman"/>
          <w:sz w:val="28"/>
          <w:szCs w:val="28"/>
        </w:rPr>
        <w:t>.</w:t>
      </w:r>
    </w:p>
    <w:p w:rsidR="00DF2DD9" w:rsidRDefault="00C25992" w:rsidP="00DF2DD9">
      <w:pPr>
        <w:spacing w:after="0"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ООО «</w:t>
      </w:r>
      <w:r w:rsidR="00120EF8">
        <w:rPr>
          <w:rFonts w:ascii="Times New Roman" w:hAnsi="Times New Roman" w:cs="Times New Roman"/>
          <w:sz w:val="28"/>
          <w:szCs w:val="28"/>
        </w:rPr>
        <w:t>Меркурий-Милк</w:t>
      </w:r>
      <w:r>
        <w:rPr>
          <w:rFonts w:ascii="Times New Roman" w:hAnsi="Times New Roman" w:cs="Times New Roman"/>
          <w:sz w:val="28"/>
          <w:szCs w:val="28"/>
        </w:rPr>
        <w:t>»</w:t>
      </w:r>
      <w:r w:rsidR="00DF2DD9" w:rsidRPr="003C1F8E">
        <w:rPr>
          <w:rFonts w:ascii="Times New Roman" w:hAnsi="Times New Roman" w:cs="Times New Roman"/>
          <w:sz w:val="28"/>
          <w:szCs w:val="28"/>
        </w:rPr>
        <w:t xml:space="preserve"> было зарегистрировано как юридическое лицо </w:t>
      </w:r>
      <w:r w:rsidR="00223EB2">
        <w:rPr>
          <w:rFonts w:ascii="Times New Roman" w:hAnsi="Times New Roman" w:cs="Times New Roman"/>
          <w:sz w:val="28"/>
          <w:szCs w:val="28"/>
        </w:rPr>
        <w:t>01марта</w:t>
      </w:r>
      <w:r w:rsidR="00DF2DD9" w:rsidRPr="003C1F8E">
        <w:rPr>
          <w:rFonts w:ascii="Times New Roman" w:hAnsi="Times New Roman" w:cs="Times New Roman"/>
          <w:sz w:val="28"/>
          <w:szCs w:val="28"/>
        </w:rPr>
        <w:t xml:space="preserve"> 20</w:t>
      </w:r>
      <w:r w:rsidR="00223EB2">
        <w:rPr>
          <w:rFonts w:ascii="Times New Roman" w:hAnsi="Times New Roman" w:cs="Times New Roman"/>
          <w:sz w:val="28"/>
          <w:szCs w:val="28"/>
        </w:rPr>
        <w:t>1</w:t>
      </w:r>
      <w:r w:rsidR="007E2BF5">
        <w:rPr>
          <w:rFonts w:ascii="Times New Roman" w:hAnsi="Times New Roman" w:cs="Times New Roman"/>
          <w:sz w:val="28"/>
          <w:szCs w:val="28"/>
        </w:rPr>
        <w:t>2</w:t>
      </w:r>
      <w:r w:rsidR="00DF2DD9" w:rsidRPr="003C1F8E">
        <w:rPr>
          <w:rFonts w:ascii="Times New Roman" w:hAnsi="Times New Roman" w:cs="Times New Roman"/>
          <w:sz w:val="28"/>
          <w:szCs w:val="28"/>
        </w:rPr>
        <w:t xml:space="preserve">г., это подтверждено свидетельством </w:t>
      </w:r>
      <w:r w:rsidR="00DF2DD9" w:rsidRPr="0023600D">
        <w:rPr>
          <w:rFonts w:ascii="Times New Roman" w:hAnsi="Times New Roman" w:cs="Times New Roman"/>
          <w:sz w:val="28"/>
          <w:szCs w:val="28"/>
        </w:rPr>
        <w:t>18 № 00</w:t>
      </w:r>
      <w:r w:rsidR="0023600D" w:rsidRPr="0023600D">
        <w:rPr>
          <w:rFonts w:ascii="Times New Roman" w:hAnsi="Times New Roman" w:cs="Times New Roman"/>
          <w:sz w:val="28"/>
          <w:szCs w:val="28"/>
        </w:rPr>
        <w:t>3348622</w:t>
      </w:r>
      <w:r w:rsidR="00DF2DD9" w:rsidRPr="003C1F8E">
        <w:rPr>
          <w:rFonts w:ascii="Times New Roman" w:hAnsi="Times New Roman" w:cs="Times New Roman"/>
          <w:sz w:val="28"/>
          <w:szCs w:val="28"/>
        </w:rPr>
        <w:t xml:space="preserve"> и записью в ЕГРЮЛ за ОГРН </w:t>
      </w:r>
      <w:r w:rsidRPr="00C25992">
        <w:rPr>
          <w:rFonts w:ascii="Times New Roman" w:hAnsi="Times New Roman" w:cs="Times New Roman"/>
          <w:sz w:val="28"/>
          <w:szCs w:val="28"/>
        </w:rPr>
        <w:t>1131841001313</w:t>
      </w:r>
      <w:r w:rsidR="00DF2DD9" w:rsidRPr="003C1F8E">
        <w:rPr>
          <w:rFonts w:ascii="Times New Roman" w:hAnsi="Times New Roman" w:cs="Times New Roman"/>
          <w:sz w:val="28"/>
          <w:szCs w:val="28"/>
        </w:rPr>
        <w:t>.</w:t>
      </w:r>
    </w:p>
    <w:p w:rsidR="00E135B7" w:rsidRPr="003C1F8E" w:rsidRDefault="00E135B7" w:rsidP="00D41944">
      <w:pPr>
        <w:spacing w:after="0" w:line="360" w:lineRule="auto"/>
        <w:contextualSpacing/>
        <w:jc w:val="both"/>
        <w:rPr>
          <w:rFonts w:ascii="Times New Roman" w:hAnsi="Times New Roman" w:cs="Times New Roman"/>
          <w:sz w:val="28"/>
          <w:szCs w:val="28"/>
        </w:rPr>
      </w:pPr>
      <w:r w:rsidRPr="003C1F8E">
        <w:rPr>
          <w:rFonts w:ascii="Times New Roman" w:hAnsi="Times New Roman" w:cs="Times New Roman"/>
          <w:sz w:val="28"/>
          <w:szCs w:val="28"/>
        </w:rPr>
        <w:t>Юридический адрес организации: 426061</w:t>
      </w:r>
      <w:r w:rsidR="00D41944">
        <w:rPr>
          <w:rFonts w:ascii="Times New Roman" w:hAnsi="Times New Roman" w:cs="Times New Roman"/>
          <w:sz w:val="28"/>
          <w:szCs w:val="28"/>
        </w:rPr>
        <w:t>,</w:t>
      </w:r>
      <w:r w:rsidRPr="003C1F8E">
        <w:rPr>
          <w:rFonts w:ascii="Times New Roman" w:hAnsi="Times New Roman" w:cs="Times New Roman"/>
          <w:sz w:val="28"/>
          <w:szCs w:val="28"/>
        </w:rPr>
        <w:t>г.Ижевск, ул.</w:t>
      </w:r>
      <w:r>
        <w:rPr>
          <w:rFonts w:ascii="Times New Roman" w:hAnsi="Times New Roman" w:cs="Times New Roman"/>
          <w:sz w:val="28"/>
          <w:szCs w:val="28"/>
        </w:rPr>
        <w:t xml:space="preserve"> Орджоникидзе</w:t>
      </w:r>
      <w:r w:rsidRPr="003C1F8E">
        <w:rPr>
          <w:rFonts w:ascii="Times New Roman" w:hAnsi="Times New Roman" w:cs="Times New Roman"/>
          <w:sz w:val="28"/>
          <w:szCs w:val="28"/>
        </w:rPr>
        <w:t xml:space="preserve">, </w:t>
      </w:r>
      <w:r>
        <w:rPr>
          <w:rFonts w:ascii="Times New Roman" w:hAnsi="Times New Roman" w:cs="Times New Roman"/>
          <w:sz w:val="28"/>
          <w:szCs w:val="28"/>
        </w:rPr>
        <w:t>д.17</w:t>
      </w:r>
      <w:r w:rsidRPr="003C1F8E">
        <w:rPr>
          <w:rFonts w:ascii="Times New Roman" w:hAnsi="Times New Roman" w:cs="Times New Roman"/>
          <w:sz w:val="28"/>
          <w:szCs w:val="28"/>
        </w:rPr>
        <w:t>.</w:t>
      </w:r>
    </w:p>
    <w:p w:rsidR="00E135B7" w:rsidRPr="003C1F8E" w:rsidRDefault="00E135B7" w:rsidP="00D41944">
      <w:pPr>
        <w:spacing w:after="0" w:line="360" w:lineRule="auto"/>
        <w:contextualSpacing/>
        <w:jc w:val="both"/>
        <w:rPr>
          <w:rFonts w:ascii="Times New Roman" w:hAnsi="Times New Roman" w:cs="Times New Roman"/>
          <w:sz w:val="28"/>
          <w:szCs w:val="28"/>
        </w:rPr>
      </w:pPr>
      <w:r w:rsidRPr="003C1F8E">
        <w:rPr>
          <w:rFonts w:ascii="Times New Roman" w:hAnsi="Times New Roman" w:cs="Times New Roman"/>
          <w:sz w:val="28"/>
          <w:szCs w:val="28"/>
        </w:rPr>
        <w:t>Фактический адрес: 4260</w:t>
      </w:r>
      <w:r w:rsidR="00D41944">
        <w:rPr>
          <w:rFonts w:ascii="Times New Roman" w:hAnsi="Times New Roman" w:cs="Times New Roman"/>
          <w:sz w:val="28"/>
          <w:szCs w:val="28"/>
        </w:rPr>
        <w:t>28,</w:t>
      </w:r>
      <w:r w:rsidRPr="003C1F8E">
        <w:rPr>
          <w:rFonts w:ascii="Times New Roman" w:hAnsi="Times New Roman" w:cs="Times New Roman"/>
          <w:sz w:val="28"/>
          <w:szCs w:val="28"/>
        </w:rPr>
        <w:t>г.Ижевск, ул. Пойма, 22</w:t>
      </w:r>
    </w:p>
    <w:p w:rsidR="00E135B7" w:rsidRPr="001741AF" w:rsidRDefault="00E135B7"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Уставный капитал Общества составляется из номинальной стоимости долей его участников и   составляет 10000 (Десять тысяч) рублей.</w:t>
      </w:r>
    </w:p>
    <w:p w:rsidR="00E135B7" w:rsidRPr="001741AF" w:rsidRDefault="00E135B7"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lastRenderedPageBreak/>
        <w:t>Срок оплаты Уставного капитала не может превышать четыре месяца с момента государственной регистрации Общества.</w:t>
      </w:r>
    </w:p>
    <w:p w:rsidR="00E135B7" w:rsidRPr="001741AF" w:rsidRDefault="00E135B7"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Любое изменение уставного капитала производится по решению общего собрания участников в соответствии с действующим законодательством и настоящим уставом.</w:t>
      </w:r>
    </w:p>
    <w:p w:rsidR="00E135B7" w:rsidRPr="001741AF" w:rsidRDefault="00E135B7"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Увеличение уставного капитала допускается только после его полной оплаты. Увеличение уставного капитала может осуществляться за счет имущества Общества, и за счет дополнительных вкладов участников Общества, и за счет вкладов третьих лиц, принимаемых в Общество.</w:t>
      </w:r>
    </w:p>
    <w:p w:rsidR="00E135B7" w:rsidRPr="001741AF" w:rsidRDefault="00E135B7"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Участниками Общества могут быть граждане и юридические лица.</w:t>
      </w:r>
    </w:p>
    <w:p w:rsidR="00E135B7" w:rsidRPr="001741AF" w:rsidRDefault="00E135B7"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Общество ведет список участников Общества с указанием сведений о каждом участнике,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E135B7" w:rsidRPr="001741AF" w:rsidRDefault="00E135B7" w:rsidP="00E135B7">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Лицо, осуществляющее функции единоличного исполнительного органа Общества обеспечивает соответствие сведений об участниках Общества и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E135B7" w:rsidRDefault="00E135B7" w:rsidP="00E135B7">
      <w:pPr>
        <w:spacing w:after="0" w:line="360" w:lineRule="auto"/>
        <w:ind w:firstLine="720"/>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Каждый участник Общества обязан своевременно информировать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D41944" w:rsidRDefault="00E135B7" w:rsidP="00D41944">
      <w:pPr>
        <w:spacing w:after="0" w:line="360" w:lineRule="auto"/>
        <w:ind w:firstLine="720"/>
        <w:contextualSpacing/>
        <w:jc w:val="both"/>
        <w:rPr>
          <w:rFonts w:ascii="Times New Roman" w:hAnsi="Times New Roman" w:cs="Times New Roman"/>
          <w:sz w:val="28"/>
          <w:szCs w:val="28"/>
        </w:rPr>
      </w:pPr>
      <w:r w:rsidRPr="00E135B7">
        <w:rPr>
          <w:rFonts w:ascii="Times New Roman" w:hAnsi="Times New Roman" w:cs="Times New Roman"/>
          <w:sz w:val="28"/>
          <w:szCs w:val="28"/>
        </w:rPr>
        <w:t>Единоличным исполнительным органом является Директор Михайлов Константин Александрович. Срок полномочий директора составляет пять лет и может продлеваться неограниченное число раз.</w:t>
      </w:r>
      <w:r w:rsidR="00D41944">
        <w:rPr>
          <w:rFonts w:ascii="Times New Roman" w:hAnsi="Times New Roman" w:cs="Times New Roman"/>
          <w:sz w:val="28"/>
          <w:szCs w:val="28"/>
        </w:rPr>
        <w:br w:type="page"/>
      </w:r>
    </w:p>
    <w:p w:rsidR="00E135B7" w:rsidRPr="00E135B7" w:rsidRDefault="00E135B7" w:rsidP="00E135B7">
      <w:pPr>
        <w:spacing w:after="0" w:line="360" w:lineRule="auto"/>
        <w:ind w:firstLine="720"/>
        <w:contextualSpacing/>
        <w:jc w:val="both"/>
        <w:rPr>
          <w:rFonts w:ascii="Times New Roman" w:eastAsia="Times New Roman" w:hAnsi="Times New Roman" w:cs="Times New Roman"/>
          <w:sz w:val="28"/>
          <w:szCs w:val="28"/>
        </w:rPr>
      </w:pPr>
      <w:r w:rsidRPr="00E135B7">
        <w:rPr>
          <w:rFonts w:ascii="Times New Roman" w:hAnsi="Times New Roman" w:cs="Times New Roman"/>
          <w:sz w:val="28"/>
          <w:szCs w:val="28"/>
        </w:rPr>
        <w:lastRenderedPageBreak/>
        <w:t>Директор:</w:t>
      </w:r>
    </w:p>
    <w:p w:rsidR="00E135B7" w:rsidRPr="00E135B7" w:rsidRDefault="00E135B7" w:rsidP="00E10654">
      <w:pPr>
        <w:numPr>
          <w:ilvl w:val="0"/>
          <w:numId w:val="27"/>
        </w:numPr>
        <w:spacing w:after="0" w:line="360" w:lineRule="auto"/>
        <w:ind w:left="0" w:firstLine="0"/>
        <w:jc w:val="both"/>
        <w:rPr>
          <w:rFonts w:ascii="Times New Roman" w:hAnsi="Times New Roman" w:cs="Times New Roman"/>
          <w:sz w:val="28"/>
          <w:szCs w:val="28"/>
        </w:rPr>
      </w:pPr>
      <w:r w:rsidRPr="00E135B7">
        <w:rPr>
          <w:rFonts w:ascii="Times New Roman" w:hAnsi="Times New Roman" w:cs="Times New Roman"/>
          <w:sz w:val="28"/>
          <w:szCs w:val="28"/>
        </w:rPr>
        <w:t>без доверенности действует от имени организации;</w:t>
      </w:r>
    </w:p>
    <w:p w:rsidR="00E135B7" w:rsidRPr="00E135B7" w:rsidRDefault="00E135B7" w:rsidP="00E10654">
      <w:pPr>
        <w:numPr>
          <w:ilvl w:val="0"/>
          <w:numId w:val="27"/>
        </w:numPr>
        <w:spacing w:after="0" w:line="360" w:lineRule="auto"/>
        <w:ind w:left="0" w:firstLine="0"/>
        <w:jc w:val="both"/>
        <w:rPr>
          <w:rFonts w:ascii="Times New Roman" w:hAnsi="Times New Roman" w:cs="Times New Roman"/>
          <w:sz w:val="28"/>
          <w:szCs w:val="28"/>
        </w:rPr>
      </w:pPr>
      <w:r w:rsidRPr="00E135B7">
        <w:rPr>
          <w:rFonts w:ascii="Times New Roman" w:hAnsi="Times New Roman" w:cs="Times New Roman"/>
          <w:sz w:val="28"/>
          <w:szCs w:val="28"/>
        </w:rPr>
        <w:t>выдает доверенности на право представительства от имени ООО «Меркурий</w:t>
      </w:r>
      <w:r w:rsidR="00DC326D">
        <w:rPr>
          <w:rFonts w:ascii="Times New Roman" w:hAnsi="Times New Roman" w:cs="Times New Roman"/>
          <w:sz w:val="28"/>
          <w:szCs w:val="28"/>
        </w:rPr>
        <w:t>-Милк</w:t>
      </w:r>
      <w:r w:rsidRPr="00E135B7">
        <w:rPr>
          <w:rFonts w:ascii="Times New Roman" w:hAnsi="Times New Roman" w:cs="Times New Roman"/>
          <w:sz w:val="28"/>
          <w:szCs w:val="28"/>
        </w:rPr>
        <w:t>»;</w:t>
      </w:r>
    </w:p>
    <w:p w:rsidR="00E135B7" w:rsidRPr="00E135B7" w:rsidRDefault="00E135B7" w:rsidP="00E10654">
      <w:pPr>
        <w:numPr>
          <w:ilvl w:val="0"/>
          <w:numId w:val="27"/>
        </w:numPr>
        <w:spacing w:after="0" w:line="360" w:lineRule="auto"/>
        <w:ind w:left="0" w:firstLine="0"/>
        <w:jc w:val="both"/>
        <w:rPr>
          <w:rFonts w:ascii="Times New Roman" w:hAnsi="Times New Roman" w:cs="Times New Roman"/>
          <w:sz w:val="28"/>
          <w:szCs w:val="28"/>
        </w:rPr>
      </w:pPr>
      <w:r w:rsidRPr="00E135B7">
        <w:rPr>
          <w:rFonts w:ascii="Times New Roman" w:hAnsi="Times New Roman" w:cs="Times New Roman"/>
          <w:sz w:val="28"/>
          <w:szCs w:val="28"/>
        </w:rPr>
        <w:t>издает приказы о назначении на должности работников и их увольнении;</w:t>
      </w:r>
    </w:p>
    <w:p w:rsidR="00E135B7" w:rsidRPr="00E135B7" w:rsidRDefault="00E135B7" w:rsidP="00E10654">
      <w:pPr>
        <w:numPr>
          <w:ilvl w:val="0"/>
          <w:numId w:val="27"/>
        </w:numPr>
        <w:spacing w:after="0" w:line="360" w:lineRule="auto"/>
        <w:ind w:left="0" w:firstLine="0"/>
        <w:jc w:val="both"/>
        <w:rPr>
          <w:rFonts w:ascii="Times New Roman" w:hAnsi="Times New Roman" w:cs="Times New Roman"/>
          <w:sz w:val="28"/>
          <w:szCs w:val="28"/>
        </w:rPr>
      </w:pPr>
      <w:r w:rsidRPr="00E135B7">
        <w:rPr>
          <w:rFonts w:ascii="Times New Roman" w:hAnsi="Times New Roman" w:cs="Times New Roman"/>
          <w:sz w:val="28"/>
          <w:szCs w:val="28"/>
        </w:rPr>
        <w:t>рассматривает текущие и перспективные планы работ, обеспечивает их выполнение;</w:t>
      </w:r>
    </w:p>
    <w:p w:rsidR="00E135B7" w:rsidRPr="00E135B7" w:rsidRDefault="00E135B7" w:rsidP="00E10654">
      <w:pPr>
        <w:numPr>
          <w:ilvl w:val="0"/>
          <w:numId w:val="27"/>
        </w:numPr>
        <w:spacing w:after="0" w:line="360" w:lineRule="auto"/>
        <w:ind w:left="0" w:firstLine="0"/>
        <w:jc w:val="both"/>
        <w:rPr>
          <w:rFonts w:ascii="Times New Roman" w:hAnsi="Times New Roman" w:cs="Times New Roman"/>
          <w:sz w:val="28"/>
          <w:szCs w:val="28"/>
        </w:rPr>
      </w:pPr>
      <w:r w:rsidRPr="00E135B7">
        <w:rPr>
          <w:rFonts w:ascii="Times New Roman" w:hAnsi="Times New Roman" w:cs="Times New Roman"/>
          <w:sz w:val="28"/>
          <w:szCs w:val="28"/>
        </w:rPr>
        <w:t>принимает решения по другим вопросам организации.</w:t>
      </w:r>
    </w:p>
    <w:p w:rsidR="00DC326D" w:rsidRPr="00DC326D" w:rsidRDefault="00DC326D" w:rsidP="00DC326D">
      <w:pPr>
        <w:spacing w:after="0" w:line="360" w:lineRule="auto"/>
        <w:ind w:firstLine="284"/>
        <w:jc w:val="both"/>
        <w:rPr>
          <w:rFonts w:ascii="Times New Roman" w:eastAsia="Times New Roman" w:hAnsi="Times New Roman" w:cs="Times New Roman"/>
          <w:sz w:val="28"/>
          <w:szCs w:val="28"/>
        </w:rPr>
      </w:pPr>
      <w:r w:rsidRPr="00DC326D">
        <w:rPr>
          <w:rFonts w:ascii="Times New Roman" w:eastAsia="Times New Roman" w:hAnsi="Times New Roman" w:cs="Times New Roman"/>
          <w:sz w:val="28"/>
          <w:szCs w:val="28"/>
        </w:rPr>
        <w:t xml:space="preserve">Цель создания Общества – получение прибыли и насыщение рынка товарами и услугами. </w:t>
      </w:r>
    </w:p>
    <w:p w:rsidR="00E135B7" w:rsidRPr="00216333" w:rsidRDefault="00DC326D" w:rsidP="00E135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Основным видом </w:t>
      </w:r>
      <w:r w:rsidR="00E135B7" w:rsidRPr="00216333">
        <w:rPr>
          <w:rFonts w:ascii="Times New Roman" w:hAnsi="Times New Roman" w:cs="Times New Roman"/>
          <w:sz w:val="28"/>
          <w:szCs w:val="28"/>
        </w:rPr>
        <w:t xml:space="preserve">деятельности </w:t>
      </w:r>
      <w:r w:rsidR="000203CA" w:rsidRPr="00DC326D">
        <w:rPr>
          <w:rFonts w:ascii="Times New Roman" w:eastAsia="Times New Roman" w:hAnsi="Times New Roman" w:cs="Times New Roman"/>
          <w:sz w:val="28"/>
          <w:szCs w:val="28"/>
        </w:rPr>
        <w:t>Общества</w:t>
      </w:r>
      <w:r w:rsidR="00E135B7" w:rsidRPr="00216333">
        <w:rPr>
          <w:rFonts w:ascii="Times New Roman" w:hAnsi="Times New Roman" w:cs="Times New Roman"/>
          <w:sz w:val="28"/>
          <w:szCs w:val="28"/>
        </w:rPr>
        <w:t xml:space="preserve"> являются:</w:t>
      </w:r>
    </w:p>
    <w:p w:rsidR="00E135B7" w:rsidRPr="003C1F8E" w:rsidRDefault="00E135B7" w:rsidP="00E10654">
      <w:pPr>
        <w:numPr>
          <w:ilvl w:val="0"/>
          <w:numId w:val="28"/>
        </w:numPr>
        <w:spacing w:after="0" w:line="360" w:lineRule="auto"/>
        <w:ind w:left="0" w:firstLine="0"/>
        <w:contextualSpacing/>
        <w:jc w:val="both"/>
        <w:rPr>
          <w:rFonts w:ascii="Times New Roman" w:hAnsi="Times New Roman" w:cs="Times New Roman"/>
          <w:sz w:val="28"/>
          <w:szCs w:val="28"/>
        </w:rPr>
      </w:pPr>
      <w:r w:rsidRPr="003C1F8E">
        <w:rPr>
          <w:rFonts w:ascii="Times New Roman" w:hAnsi="Times New Roman" w:cs="Times New Roman"/>
          <w:sz w:val="28"/>
          <w:szCs w:val="28"/>
        </w:rPr>
        <w:t>оптовая торговля молочными и кисломолочными продуктами;</w:t>
      </w:r>
    </w:p>
    <w:p w:rsidR="00E135B7" w:rsidRPr="003C1F8E" w:rsidRDefault="00E135B7" w:rsidP="00E10654">
      <w:pPr>
        <w:numPr>
          <w:ilvl w:val="0"/>
          <w:numId w:val="28"/>
        </w:numPr>
        <w:spacing w:after="0" w:line="360" w:lineRule="auto"/>
        <w:ind w:left="0" w:firstLine="0"/>
        <w:contextualSpacing/>
        <w:jc w:val="both"/>
        <w:rPr>
          <w:rFonts w:ascii="Times New Roman" w:hAnsi="Times New Roman" w:cs="Times New Roman"/>
          <w:sz w:val="28"/>
          <w:szCs w:val="28"/>
        </w:rPr>
      </w:pPr>
      <w:r w:rsidRPr="003C1F8E">
        <w:rPr>
          <w:rFonts w:ascii="Times New Roman" w:hAnsi="Times New Roman" w:cs="Times New Roman"/>
          <w:sz w:val="28"/>
          <w:szCs w:val="28"/>
        </w:rPr>
        <w:t>оптовая торговля прочими пищевыми продуктами;</w:t>
      </w:r>
    </w:p>
    <w:p w:rsidR="00E135B7" w:rsidRPr="003C1F8E" w:rsidRDefault="00E135B7" w:rsidP="00E10654">
      <w:pPr>
        <w:numPr>
          <w:ilvl w:val="0"/>
          <w:numId w:val="28"/>
        </w:numPr>
        <w:spacing w:after="0" w:line="360" w:lineRule="auto"/>
        <w:ind w:left="0" w:firstLine="0"/>
        <w:contextualSpacing/>
        <w:jc w:val="both"/>
        <w:rPr>
          <w:rFonts w:ascii="Times New Roman" w:hAnsi="Times New Roman" w:cs="Times New Roman"/>
          <w:sz w:val="28"/>
          <w:szCs w:val="28"/>
        </w:rPr>
      </w:pPr>
      <w:r w:rsidRPr="003C1F8E">
        <w:rPr>
          <w:rFonts w:ascii="Times New Roman" w:hAnsi="Times New Roman" w:cs="Times New Roman"/>
          <w:sz w:val="28"/>
          <w:szCs w:val="28"/>
        </w:rPr>
        <w:t>транспортные услуги.</w:t>
      </w:r>
    </w:p>
    <w:p w:rsidR="00DC326D" w:rsidRPr="001741AF" w:rsidRDefault="00DC326D" w:rsidP="00DC326D">
      <w:pPr>
        <w:spacing w:after="0" w:line="360" w:lineRule="auto"/>
        <w:ind w:firstLine="709"/>
        <w:contextualSpacing/>
        <w:jc w:val="both"/>
        <w:rPr>
          <w:rFonts w:ascii="Times New Roman" w:eastAsia="Times New Roman" w:hAnsi="Times New Roman" w:cs="Times New Roman"/>
          <w:sz w:val="28"/>
          <w:szCs w:val="28"/>
        </w:rPr>
      </w:pPr>
      <w:r w:rsidRPr="001741AF">
        <w:rPr>
          <w:rFonts w:ascii="Times New Roman" w:eastAsia="Times New Roman" w:hAnsi="Times New Roman" w:cs="Times New Roman"/>
          <w:sz w:val="28"/>
          <w:szCs w:val="28"/>
        </w:rPr>
        <w:t>Общество вправе осуществлять любую деятельность, не запрещенную законодательством Российской Федерации.</w:t>
      </w:r>
    </w:p>
    <w:p w:rsidR="00DF2DD9" w:rsidRDefault="00DC326D" w:rsidP="00DC326D">
      <w:pPr>
        <w:spacing w:after="0" w:line="360" w:lineRule="auto"/>
        <w:ind w:firstLine="709"/>
        <w:contextualSpacing/>
        <w:jc w:val="both"/>
        <w:rPr>
          <w:rFonts w:ascii="Times New Roman" w:hAnsi="Times New Roman" w:cs="Times New Roman"/>
          <w:color w:val="000000"/>
          <w:sz w:val="28"/>
          <w:szCs w:val="28"/>
        </w:rPr>
      </w:pPr>
      <w:r w:rsidRPr="001741AF">
        <w:rPr>
          <w:rFonts w:ascii="Times New Roman" w:eastAsia="Times New Roman" w:hAnsi="Times New Roman" w:cs="Times New Roman"/>
          <w:sz w:val="28"/>
          <w:szCs w:val="28"/>
        </w:rPr>
        <w:t>Для осуществления видов деятельности, подлежащих лицензированию, Общество получает лицензию в установленном законодательством РФ порядке. 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лицензии вправе осуществлять только виды деятельности, предусмотренные лицензией, и сопутствующие виды деятельности.</w:t>
      </w:r>
    </w:p>
    <w:p w:rsidR="00F660DC" w:rsidRDefault="00F660DC" w:rsidP="00561033">
      <w:pPr>
        <w:widowControl w:val="0"/>
        <w:spacing w:after="0" w:line="360" w:lineRule="auto"/>
        <w:contextualSpacing/>
        <w:jc w:val="center"/>
        <w:rPr>
          <w:rFonts w:ascii="Times New Roman" w:hAnsi="Times New Roman" w:cs="Times New Roman"/>
          <w:b/>
          <w:sz w:val="28"/>
          <w:szCs w:val="28"/>
        </w:rPr>
      </w:pPr>
    </w:p>
    <w:p w:rsidR="00DF2DD9" w:rsidRDefault="00DF2DD9" w:rsidP="00561033">
      <w:pPr>
        <w:widowControl w:val="0"/>
        <w:spacing w:after="0" w:line="360" w:lineRule="auto"/>
        <w:contextualSpacing/>
        <w:jc w:val="center"/>
        <w:rPr>
          <w:rFonts w:ascii="Times New Roman" w:eastAsia="Times New Roman" w:hAnsi="Times New Roman" w:cs="Times New Roman"/>
          <w:b/>
          <w:sz w:val="28"/>
          <w:szCs w:val="28"/>
        </w:rPr>
      </w:pPr>
      <w:r w:rsidRPr="0069081B">
        <w:rPr>
          <w:rFonts w:ascii="Times New Roman" w:hAnsi="Times New Roman" w:cs="Times New Roman"/>
          <w:b/>
          <w:sz w:val="28"/>
          <w:szCs w:val="28"/>
        </w:rPr>
        <w:t xml:space="preserve">2.2. </w:t>
      </w:r>
      <w:r w:rsidR="0069081B" w:rsidRPr="0069081B">
        <w:rPr>
          <w:rFonts w:ascii="Times New Roman" w:eastAsia="Times New Roman" w:hAnsi="Times New Roman" w:cs="Times New Roman"/>
          <w:b/>
          <w:sz w:val="28"/>
          <w:szCs w:val="28"/>
        </w:rPr>
        <w:t>Организационное устройство, структура управления организации</w:t>
      </w:r>
    </w:p>
    <w:p w:rsidR="0069081B" w:rsidRDefault="0069081B" w:rsidP="00DF2DD9">
      <w:pPr>
        <w:widowControl w:val="0"/>
        <w:spacing w:after="0" w:line="360" w:lineRule="auto"/>
        <w:ind w:firstLine="708"/>
        <w:contextualSpacing/>
        <w:jc w:val="both"/>
        <w:rPr>
          <w:rFonts w:ascii="Times New Roman" w:hAnsi="Times New Roman" w:cs="Times New Roman"/>
          <w:sz w:val="28"/>
          <w:szCs w:val="28"/>
        </w:rPr>
      </w:pPr>
    </w:p>
    <w:p w:rsidR="00DF2DD9" w:rsidRPr="006107B0" w:rsidRDefault="00DF2DD9" w:rsidP="00DF2DD9">
      <w:pPr>
        <w:widowControl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w:t>
      </w:r>
      <w:r w:rsidRPr="003C1F8E">
        <w:rPr>
          <w:rFonts w:ascii="Times New Roman" w:hAnsi="Times New Roman" w:cs="Times New Roman"/>
          <w:sz w:val="28"/>
          <w:szCs w:val="28"/>
        </w:rPr>
        <w:t xml:space="preserve">рганизационная структура </w:t>
      </w:r>
      <w:r>
        <w:rPr>
          <w:rFonts w:ascii="Times New Roman" w:hAnsi="Times New Roman" w:cs="Times New Roman"/>
          <w:sz w:val="28"/>
          <w:szCs w:val="28"/>
        </w:rPr>
        <w:t>в</w:t>
      </w:r>
      <w:r w:rsidR="00C25992">
        <w:rPr>
          <w:rFonts w:ascii="Times New Roman" w:hAnsi="Times New Roman" w:cs="Times New Roman"/>
          <w:sz w:val="28"/>
          <w:szCs w:val="28"/>
        </w:rPr>
        <w:t>ООО «</w:t>
      </w:r>
      <w:r w:rsidR="00120EF8">
        <w:rPr>
          <w:rFonts w:ascii="Times New Roman" w:hAnsi="Times New Roman" w:cs="Times New Roman"/>
          <w:sz w:val="28"/>
          <w:szCs w:val="28"/>
        </w:rPr>
        <w:t>Меркурий-Милк</w:t>
      </w:r>
      <w:r w:rsidR="00C25992">
        <w:rPr>
          <w:rFonts w:ascii="Times New Roman" w:hAnsi="Times New Roman" w:cs="Times New Roman"/>
          <w:sz w:val="28"/>
          <w:szCs w:val="28"/>
        </w:rPr>
        <w:t>»</w:t>
      </w:r>
      <w:r w:rsidRPr="003C1F8E">
        <w:rPr>
          <w:rFonts w:ascii="Times New Roman" w:hAnsi="Times New Roman" w:cs="Times New Roman"/>
          <w:sz w:val="28"/>
          <w:szCs w:val="28"/>
        </w:rPr>
        <w:t xml:space="preserve"> является линейно-</w:t>
      </w:r>
      <w:r w:rsidRPr="006107B0">
        <w:rPr>
          <w:rFonts w:ascii="Times New Roman" w:hAnsi="Times New Roman" w:cs="Times New Roman"/>
          <w:sz w:val="28"/>
          <w:szCs w:val="28"/>
        </w:rPr>
        <w:t xml:space="preserve">функциональной (Приложение </w:t>
      </w:r>
      <w:r w:rsidR="0069081B" w:rsidRPr="006107B0">
        <w:rPr>
          <w:rFonts w:ascii="Times New Roman" w:hAnsi="Times New Roman" w:cs="Times New Roman"/>
          <w:sz w:val="28"/>
          <w:szCs w:val="28"/>
        </w:rPr>
        <w:t>Б</w:t>
      </w:r>
      <w:r w:rsidRPr="006107B0">
        <w:rPr>
          <w:rFonts w:ascii="Times New Roman" w:hAnsi="Times New Roman" w:cs="Times New Roman"/>
          <w:sz w:val="28"/>
          <w:szCs w:val="28"/>
        </w:rPr>
        <w:t>), во главе</w:t>
      </w:r>
      <w:r w:rsidR="006107B0" w:rsidRPr="006107B0">
        <w:rPr>
          <w:rFonts w:ascii="Times New Roman" w:hAnsi="Times New Roman" w:cs="Times New Roman"/>
          <w:sz w:val="28"/>
          <w:szCs w:val="28"/>
        </w:rPr>
        <w:t>,</w:t>
      </w:r>
      <w:r w:rsidRPr="006107B0">
        <w:rPr>
          <w:rFonts w:ascii="Times New Roman" w:hAnsi="Times New Roman" w:cs="Times New Roman"/>
          <w:sz w:val="28"/>
          <w:szCs w:val="28"/>
        </w:rPr>
        <w:t xml:space="preserve"> которой стоит руководство, далее функциональные отделы и 3-ий уровень подчинения – отдел сбыта. Это классическая форма организационной структуры, она характеризуется строгой </w:t>
      </w:r>
      <w:r w:rsidRPr="006107B0">
        <w:rPr>
          <w:rFonts w:ascii="Times New Roman" w:hAnsi="Times New Roman" w:cs="Times New Roman"/>
          <w:sz w:val="28"/>
          <w:szCs w:val="28"/>
        </w:rPr>
        <w:lastRenderedPageBreak/>
        <w:t xml:space="preserve">подчиненностью сотрудников низшего звена управления руководителям высшего и передачей информации и команд преимущественно по вертикали. </w:t>
      </w:r>
    </w:p>
    <w:p w:rsidR="00DF2DD9" w:rsidRPr="006107B0" w:rsidRDefault="00DF2DD9" w:rsidP="00DF2DD9">
      <w:pPr>
        <w:widowControl w:val="0"/>
        <w:spacing w:after="0" w:line="360" w:lineRule="auto"/>
        <w:ind w:firstLine="720"/>
        <w:contextualSpacing/>
        <w:jc w:val="both"/>
        <w:rPr>
          <w:rFonts w:ascii="Times New Roman" w:hAnsi="Times New Roman" w:cs="Times New Roman"/>
          <w:sz w:val="28"/>
          <w:szCs w:val="28"/>
        </w:rPr>
      </w:pPr>
      <w:r w:rsidRPr="006107B0">
        <w:rPr>
          <w:rFonts w:ascii="Times New Roman" w:hAnsi="Times New Roman" w:cs="Times New Roman"/>
          <w:sz w:val="28"/>
          <w:szCs w:val="28"/>
        </w:rPr>
        <w:t>Линейно-функциональная форма организации имеет следующие достоинства:</w:t>
      </w:r>
    </w:p>
    <w:p w:rsidR="00DF2DD9" w:rsidRPr="006107B0" w:rsidRDefault="0059390B" w:rsidP="00DC4351">
      <w:pPr>
        <w:widowControl w:val="0"/>
        <w:numPr>
          <w:ilvl w:val="0"/>
          <w:numId w:val="3"/>
        </w:numPr>
        <w:tabs>
          <w:tab w:val="clear" w:pos="1004"/>
          <w:tab w:val="num" w:pos="567"/>
        </w:tabs>
        <w:spacing w:after="0" w:line="360" w:lineRule="auto"/>
        <w:ind w:left="0" w:firstLine="0"/>
        <w:contextualSpacing/>
        <w:jc w:val="both"/>
        <w:rPr>
          <w:rFonts w:ascii="Times New Roman" w:hAnsi="Times New Roman" w:cs="Times New Roman"/>
          <w:sz w:val="28"/>
          <w:szCs w:val="28"/>
        </w:rPr>
      </w:pPr>
      <w:r w:rsidRPr="006107B0">
        <w:rPr>
          <w:rFonts w:ascii="Times New Roman" w:hAnsi="Times New Roman" w:cs="Times New Roman"/>
          <w:sz w:val="28"/>
          <w:szCs w:val="28"/>
        </w:rPr>
        <w:t>с</w:t>
      </w:r>
      <w:r w:rsidR="00DF2DD9" w:rsidRPr="006107B0">
        <w:rPr>
          <w:rFonts w:ascii="Times New Roman" w:hAnsi="Times New Roman" w:cs="Times New Roman"/>
          <w:sz w:val="28"/>
          <w:szCs w:val="28"/>
        </w:rPr>
        <w:t>тимулирует профессиональную специализацию;</w:t>
      </w:r>
    </w:p>
    <w:p w:rsidR="00DF2DD9" w:rsidRPr="006107B0" w:rsidRDefault="0059390B" w:rsidP="00DC4351">
      <w:pPr>
        <w:widowControl w:val="0"/>
        <w:numPr>
          <w:ilvl w:val="0"/>
          <w:numId w:val="3"/>
        </w:numPr>
        <w:tabs>
          <w:tab w:val="clear" w:pos="1004"/>
          <w:tab w:val="num" w:pos="567"/>
        </w:tabs>
        <w:spacing w:after="0" w:line="360" w:lineRule="auto"/>
        <w:ind w:left="0" w:firstLine="0"/>
        <w:contextualSpacing/>
        <w:jc w:val="both"/>
        <w:rPr>
          <w:rFonts w:ascii="Times New Roman" w:hAnsi="Times New Roman" w:cs="Times New Roman"/>
          <w:sz w:val="28"/>
          <w:szCs w:val="28"/>
        </w:rPr>
      </w:pPr>
      <w:r w:rsidRPr="006107B0">
        <w:rPr>
          <w:rFonts w:ascii="Times New Roman" w:hAnsi="Times New Roman" w:cs="Times New Roman"/>
          <w:sz w:val="28"/>
          <w:szCs w:val="28"/>
        </w:rPr>
        <w:t>н</w:t>
      </w:r>
      <w:r w:rsidR="00DF2DD9" w:rsidRPr="006107B0">
        <w:rPr>
          <w:rFonts w:ascii="Times New Roman" w:hAnsi="Times New Roman" w:cs="Times New Roman"/>
          <w:sz w:val="28"/>
          <w:szCs w:val="28"/>
        </w:rPr>
        <w:t>е допускает дублирования функций и обязанностей внутри организации;</w:t>
      </w:r>
    </w:p>
    <w:p w:rsidR="00DF2DD9" w:rsidRPr="006107B0" w:rsidRDefault="0059390B" w:rsidP="00DC4351">
      <w:pPr>
        <w:widowControl w:val="0"/>
        <w:numPr>
          <w:ilvl w:val="0"/>
          <w:numId w:val="3"/>
        </w:numPr>
        <w:tabs>
          <w:tab w:val="clear" w:pos="1004"/>
          <w:tab w:val="num" w:pos="567"/>
        </w:tabs>
        <w:spacing w:after="0" w:line="360" w:lineRule="auto"/>
        <w:ind w:left="0" w:firstLine="0"/>
        <w:contextualSpacing/>
        <w:jc w:val="both"/>
        <w:rPr>
          <w:rFonts w:ascii="Times New Roman" w:hAnsi="Times New Roman" w:cs="Times New Roman"/>
          <w:sz w:val="28"/>
          <w:szCs w:val="28"/>
        </w:rPr>
      </w:pPr>
      <w:r w:rsidRPr="006107B0">
        <w:rPr>
          <w:rFonts w:ascii="Times New Roman" w:hAnsi="Times New Roman" w:cs="Times New Roman"/>
          <w:sz w:val="28"/>
          <w:szCs w:val="28"/>
        </w:rPr>
        <w:t>у</w:t>
      </w:r>
      <w:r w:rsidR="00DF2DD9" w:rsidRPr="006107B0">
        <w:rPr>
          <w:rFonts w:ascii="Times New Roman" w:hAnsi="Times New Roman" w:cs="Times New Roman"/>
          <w:sz w:val="28"/>
          <w:szCs w:val="28"/>
        </w:rPr>
        <w:t>лучшает вертикальную координацию в каждой из функциональных ветвей.</w:t>
      </w:r>
    </w:p>
    <w:p w:rsidR="00DF2DD9" w:rsidRPr="00252675" w:rsidRDefault="00DF2DD9" w:rsidP="00DF2DD9">
      <w:pPr>
        <w:spacing w:after="0" w:line="360" w:lineRule="auto"/>
        <w:ind w:firstLine="720"/>
        <w:contextualSpacing/>
        <w:jc w:val="both"/>
        <w:rPr>
          <w:rFonts w:ascii="Times New Roman" w:hAnsi="Times New Roman" w:cs="Times New Roman"/>
          <w:sz w:val="28"/>
          <w:szCs w:val="28"/>
        </w:rPr>
      </w:pPr>
      <w:r w:rsidRPr="00252675">
        <w:rPr>
          <w:rFonts w:ascii="Times New Roman" w:hAnsi="Times New Roman" w:cs="Times New Roman"/>
          <w:sz w:val="28"/>
          <w:szCs w:val="28"/>
        </w:rPr>
        <w:t>В обязанности директора входит:</w:t>
      </w:r>
    </w:p>
    <w:p w:rsidR="00DF2DD9" w:rsidRPr="00252675" w:rsidRDefault="0059390B" w:rsidP="00DC4351">
      <w:pPr>
        <w:numPr>
          <w:ilvl w:val="0"/>
          <w:numId w:val="4"/>
        </w:numPr>
        <w:tabs>
          <w:tab w:val="clear" w:pos="1004"/>
          <w:tab w:val="num" w:pos="567"/>
        </w:tabs>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с</w:t>
      </w:r>
      <w:r w:rsidR="00DF2DD9" w:rsidRPr="00252675">
        <w:rPr>
          <w:rFonts w:ascii="Times New Roman" w:hAnsi="Times New Roman" w:cs="Times New Roman"/>
          <w:sz w:val="28"/>
          <w:szCs w:val="28"/>
        </w:rPr>
        <w:t>оздавать необходимые условия для правильного ведения бухучета;</w:t>
      </w:r>
    </w:p>
    <w:p w:rsidR="00DF2DD9" w:rsidRPr="00252675" w:rsidRDefault="0059390B" w:rsidP="00DC4351">
      <w:pPr>
        <w:numPr>
          <w:ilvl w:val="0"/>
          <w:numId w:val="4"/>
        </w:numPr>
        <w:tabs>
          <w:tab w:val="clear" w:pos="1004"/>
          <w:tab w:val="num" w:pos="567"/>
        </w:tabs>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о</w:t>
      </w:r>
      <w:r w:rsidR="00DF2DD9" w:rsidRPr="00252675">
        <w:rPr>
          <w:rFonts w:ascii="Times New Roman" w:hAnsi="Times New Roman" w:cs="Times New Roman"/>
          <w:sz w:val="28"/>
          <w:szCs w:val="28"/>
        </w:rPr>
        <w:t>беспечить выполнение всеми подразделениями, учетными работниками требований главбуха в части оформления и представления для учета документов и сведений.</w:t>
      </w:r>
    </w:p>
    <w:p w:rsidR="00D41944" w:rsidRDefault="00DF2DD9" w:rsidP="00DF2DD9">
      <w:pPr>
        <w:spacing w:after="0" w:line="360" w:lineRule="auto"/>
        <w:ind w:firstLine="720"/>
        <w:contextualSpacing/>
        <w:jc w:val="both"/>
        <w:rPr>
          <w:rFonts w:ascii="Times New Roman" w:hAnsi="Times New Roman" w:cs="Times New Roman"/>
          <w:sz w:val="28"/>
          <w:szCs w:val="28"/>
        </w:rPr>
      </w:pPr>
      <w:r w:rsidRPr="00252675">
        <w:rPr>
          <w:rFonts w:ascii="Times New Roman" w:hAnsi="Times New Roman" w:cs="Times New Roman"/>
          <w:sz w:val="28"/>
          <w:szCs w:val="28"/>
        </w:rPr>
        <w:t>Директор общества при осуществлении им прав и исполнении обязанностей действует в интересах общества добросовестно и разумно. Директор общества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 Директор несет административную, материальную, налоговую и уголовную ответственность согласно ТК РФ, КоАП РФ и УК РФ.</w:t>
      </w:r>
    </w:p>
    <w:p w:rsidR="00DF2DD9" w:rsidRPr="00252675" w:rsidRDefault="00DF2DD9" w:rsidP="00DF2DD9">
      <w:pPr>
        <w:spacing w:after="0" w:line="360" w:lineRule="auto"/>
        <w:ind w:firstLine="720"/>
        <w:contextualSpacing/>
        <w:jc w:val="both"/>
        <w:rPr>
          <w:rFonts w:ascii="Times New Roman" w:hAnsi="Times New Roman" w:cs="Times New Roman"/>
          <w:sz w:val="28"/>
          <w:szCs w:val="28"/>
        </w:rPr>
      </w:pPr>
      <w:r w:rsidRPr="00252675">
        <w:rPr>
          <w:rFonts w:ascii="Times New Roman" w:hAnsi="Times New Roman" w:cs="Times New Roman"/>
          <w:sz w:val="28"/>
          <w:szCs w:val="28"/>
        </w:rPr>
        <w:t>Функциональные обязанности коммерческого директора:</w:t>
      </w:r>
    </w:p>
    <w:p w:rsidR="00DF2DD9" w:rsidRPr="00252675" w:rsidRDefault="0059390B" w:rsidP="00DC4351">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о</w:t>
      </w:r>
      <w:r w:rsidR="00DF2DD9" w:rsidRPr="00252675">
        <w:rPr>
          <w:rFonts w:ascii="Times New Roman" w:hAnsi="Times New Roman" w:cs="Times New Roman"/>
          <w:sz w:val="28"/>
          <w:szCs w:val="28"/>
        </w:rPr>
        <w:t>существлять руководство финансово-хозяйственной деятельностью организации в области материально-технического обеспечения, закупа товара, сбыта продукции на рынке и по договорам поставки, транспортного и административно-хозяйственного обслуживания, обеспечивая эффективное и целевое использование материальных и финансовых ресурсов, снижение их потерь, ускорение оборачиваемости оборотных средств;</w:t>
      </w:r>
    </w:p>
    <w:p w:rsidR="00DF2DD9" w:rsidRPr="00252675" w:rsidRDefault="0059390B" w:rsidP="00DC4351">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о</w:t>
      </w:r>
      <w:r w:rsidR="00DF2DD9" w:rsidRPr="00252675">
        <w:rPr>
          <w:rFonts w:ascii="Times New Roman" w:hAnsi="Times New Roman" w:cs="Times New Roman"/>
          <w:sz w:val="28"/>
          <w:szCs w:val="28"/>
        </w:rPr>
        <w:t xml:space="preserve">рганизовывать участие подчиненных структурных подразделений в составлении перспективных и текущих планов реализации товара, определении долговременной стратегии коммерческой деятельности и финансовых планов </w:t>
      </w:r>
      <w:r w:rsidR="00DF2DD9" w:rsidRPr="00252675">
        <w:rPr>
          <w:rFonts w:ascii="Times New Roman" w:hAnsi="Times New Roman" w:cs="Times New Roman"/>
          <w:sz w:val="28"/>
          <w:szCs w:val="28"/>
        </w:rPr>
        <w:lastRenderedPageBreak/>
        <w:t>организации, а также в решении вопросов по организации хранения и сбыта товара;</w:t>
      </w:r>
    </w:p>
    <w:p w:rsidR="00DF2DD9" w:rsidRPr="00252675" w:rsidRDefault="0059390B" w:rsidP="00DC4351">
      <w:pPr>
        <w:numPr>
          <w:ilvl w:val="0"/>
          <w:numId w:val="5"/>
        </w:numPr>
        <w:spacing w:after="0" w:line="360" w:lineRule="auto"/>
        <w:ind w:left="0" w:firstLine="0"/>
        <w:contextualSpacing/>
        <w:jc w:val="both"/>
        <w:rPr>
          <w:rFonts w:ascii="Times New Roman" w:hAnsi="Times New Roman" w:cs="Times New Roman"/>
          <w:sz w:val="28"/>
          <w:szCs w:val="28"/>
        </w:rPr>
      </w:pPr>
      <w:r>
        <w:rPr>
          <w:rFonts w:ascii="Times New Roman" w:hAnsi="Times New Roman" w:cs="Times New Roman"/>
          <w:sz w:val="28"/>
          <w:szCs w:val="28"/>
        </w:rPr>
        <w:t>п</w:t>
      </w:r>
      <w:r w:rsidR="00DF2DD9" w:rsidRPr="00252675">
        <w:rPr>
          <w:rFonts w:ascii="Times New Roman" w:hAnsi="Times New Roman" w:cs="Times New Roman"/>
          <w:sz w:val="28"/>
          <w:szCs w:val="28"/>
        </w:rPr>
        <w:t>ринимать меры по своевременному заключению хозяйственных и финансовых договоров с поставщиками, расширению прямых и длительных хозяйственных связей, обеспечивать выполнение договорных обязательств по поставкам товара (по количеству, номенклатуре, ассортименту, качеству, срокам и другим условиям поставок);</w:t>
      </w:r>
    </w:p>
    <w:p w:rsidR="00DF2DD9" w:rsidRPr="002169C5" w:rsidRDefault="00DF2DD9" w:rsidP="002169C5">
      <w:pPr>
        <w:spacing w:after="0" w:line="360" w:lineRule="auto"/>
        <w:jc w:val="both"/>
        <w:rPr>
          <w:rFonts w:ascii="Times New Roman" w:hAnsi="Times New Roman" w:cs="Times New Roman"/>
          <w:sz w:val="28"/>
          <w:szCs w:val="28"/>
        </w:rPr>
      </w:pPr>
      <w:r w:rsidRPr="002169C5">
        <w:rPr>
          <w:rFonts w:ascii="Times New Roman" w:hAnsi="Times New Roman" w:cs="Times New Roman"/>
          <w:sz w:val="28"/>
          <w:szCs w:val="28"/>
        </w:rPr>
        <w:t>Задачами администратора склада являются:</w:t>
      </w:r>
    </w:p>
    <w:p w:rsidR="00DF2DD9" w:rsidRPr="00252675" w:rsidRDefault="0059390B" w:rsidP="00DC4351">
      <w:pPr>
        <w:numPr>
          <w:ilvl w:val="0"/>
          <w:numId w:val="6"/>
        </w:numPr>
        <w:spacing w:after="0" w:line="360" w:lineRule="auto"/>
        <w:ind w:left="709" w:hanging="643"/>
        <w:contextualSpacing/>
        <w:jc w:val="both"/>
        <w:rPr>
          <w:rFonts w:ascii="Times New Roman" w:hAnsi="Times New Roman" w:cs="Times New Roman"/>
          <w:sz w:val="28"/>
          <w:szCs w:val="28"/>
        </w:rPr>
      </w:pPr>
      <w:r>
        <w:rPr>
          <w:rFonts w:ascii="Times New Roman" w:hAnsi="Times New Roman" w:cs="Times New Roman"/>
          <w:sz w:val="28"/>
          <w:szCs w:val="28"/>
        </w:rPr>
        <w:t>к</w:t>
      </w:r>
      <w:r w:rsidR="00DF2DD9" w:rsidRPr="00252675">
        <w:rPr>
          <w:rFonts w:ascii="Times New Roman" w:hAnsi="Times New Roman" w:cs="Times New Roman"/>
          <w:sz w:val="28"/>
          <w:szCs w:val="28"/>
        </w:rPr>
        <w:t>оординировать работу склада, а также транспортного отдела;</w:t>
      </w:r>
    </w:p>
    <w:p w:rsidR="00DF2DD9" w:rsidRPr="00252675" w:rsidRDefault="0059390B" w:rsidP="00DC4351">
      <w:pPr>
        <w:numPr>
          <w:ilvl w:val="0"/>
          <w:numId w:val="6"/>
        </w:numPr>
        <w:spacing w:after="0" w:line="360" w:lineRule="auto"/>
        <w:ind w:left="709" w:hanging="643"/>
        <w:contextualSpacing/>
        <w:jc w:val="both"/>
        <w:rPr>
          <w:rFonts w:ascii="Times New Roman" w:hAnsi="Times New Roman" w:cs="Times New Roman"/>
          <w:sz w:val="28"/>
          <w:szCs w:val="28"/>
        </w:rPr>
      </w:pPr>
      <w:r>
        <w:rPr>
          <w:rFonts w:ascii="Times New Roman" w:hAnsi="Times New Roman" w:cs="Times New Roman"/>
          <w:sz w:val="28"/>
          <w:szCs w:val="28"/>
        </w:rPr>
        <w:t>ф</w:t>
      </w:r>
      <w:r w:rsidR="00DF2DD9" w:rsidRPr="00252675">
        <w:rPr>
          <w:rFonts w:ascii="Times New Roman" w:hAnsi="Times New Roman" w:cs="Times New Roman"/>
          <w:sz w:val="28"/>
          <w:szCs w:val="28"/>
        </w:rPr>
        <w:t>ормировать заказы покупателей;</w:t>
      </w:r>
    </w:p>
    <w:p w:rsidR="00DF2DD9" w:rsidRPr="00252675" w:rsidRDefault="0059390B" w:rsidP="00DC4351">
      <w:pPr>
        <w:numPr>
          <w:ilvl w:val="0"/>
          <w:numId w:val="6"/>
        </w:numPr>
        <w:spacing w:after="0" w:line="360" w:lineRule="auto"/>
        <w:ind w:left="709" w:hanging="643"/>
        <w:contextualSpacing/>
        <w:jc w:val="both"/>
        <w:rPr>
          <w:rFonts w:ascii="Times New Roman" w:hAnsi="Times New Roman" w:cs="Times New Roman"/>
          <w:sz w:val="28"/>
          <w:szCs w:val="28"/>
        </w:rPr>
      </w:pPr>
      <w:r>
        <w:rPr>
          <w:rFonts w:ascii="Times New Roman" w:hAnsi="Times New Roman" w:cs="Times New Roman"/>
          <w:sz w:val="28"/>
          <w:szCs w:val="28"/>
        </w:rPr>
        <w:t>о</w:t>
      </w:r>
      <w:r w:rsidR="00DF2DD9" w:rsidRPr="00252675">
        <w:rPr>
          <w:rFonts w:ascii="Times New Roman" w:hAnsi="Times New Roman" w:cs="Times New Roman"/>
          <w:sz w:val="28"/>
          <w:szCs w:val="28"/>
        </w:rPr>
        <w:t>существлять заказы поставщикам;</w:t>
      </w:r>
    </w:p>
    <w:p w:rsidR="00DF2DD9" w:rsidRPr="00252675" w:rsidRDefault="0059390B" w:rsidP="00504201">
      <w:pPr>
        <w:numPr>
          <w:ilvl w:val="0"/>
          <w:numId w:val="6"/>
        </w:numPr>
        <w:spacing w:after="0" w:line="360" w:lineRule="auto"/>
        <w:ind w:left="0" w:firstLine="66"/>
        <w:contextualSpacing/>
        <w:jc w:val="both"/>
        <w:rPr>
          <w:rFonts w:ascii="Times New Roman" w:hAnsi="Times New Roman" w:cs="Times New Roman"/>
          <w:sz w:val="28"/>
          <w:szCs w:val="28"/>
        </w:rPr>
      </w:pPr>
      <w:r>
        <w:rPr>
          <w:rFonts w:ascii="Times New Roman" w:hAnsi="Times New Roman" w:cs="Times New Roman"/>
          <w:sz w:val="28"/>
          <w:szCs w:val="28"/>
        </w:rPr>
        <w:t>о</w:t>
      </w:r>
      <w:r w:rsidR="00DF2DD9" w:rsidRPr="00252675">
        <w:rPr>
          <w:rFonts w:ascii="Times New Roman" w:hAnsi="Times New Roman" w:cs="Times New Roman"/>
          <w:sz w:val="28"/>
          <w:szCs w:val="28"/>
        </w:rPr>
        <w:t>беспечивать покупателей документацией, подтверждающей качество продукции;</w:t>
      </w:r>
    </w:p>
    <w:p w:rsidR="00DF2DD9" w:rsidRDefault="0059390B" w:rsidP="00DC4351">
      <w:pPr>
        <w:numPr>
          <w:ilvl w:val="0"/>
          <w:numId w:val="6"/>
        </w:numPr>
        <w:spacing w:after="0" w:line="360" w:lineRule="auto"/>
        <w:ind w:left="709" w:hanging="643"/>
        <w:contextualSpacing/>
        <w:jc w:val="both"/>
        <w:rPr>
          <w:rFonts w:ascii="Times New Roman" w:hAnsi="Times New Roman" w:cs="Times New Roman"/>
          <w:sz w:val="28"/>
          <w:szCs w:val="28"/>
        </w:rPr>
      </w:pPr>
      <w:r>
        <w:rPr>
          <w:rFonts w:ascii="Times New Roman" w:hAnsi="Times New Roman" w:cs="Times New Roman"/>
          <w:sz w:val="28"/>
          <w:szCs w:val="28"/>
        </w:rPr>
        <w:t>р</w:t>
      </w:r>
      <w:r w:rsidR="00DF2DD9" w:rsidRPr="00252675">
        <w:rPr>
          <w:rFonts w:ascii="Times New Roman" w:hAnsi="Times New Roman" w:cs="Times New Roman"/>
          <w:sz w:val="28"/>
          <w:szCs w:val="28"/>
        </w:rPr>
        <w:t>ешать другие текущие вопросы оперативной деятельности.</w:t>
      </w:r>
    </w:p>
    <w:p w:rsidR="00B94506" w:rsidRDefault="00B94506">
      <w:pPr>
        <w:rPr>
          <w:rFonts w:ascii="Times New Roman" w:hAnsi="Times New Roman" w:cs="Times New Roman"/>
          <w:sz w:val="28"/>
          <w:szCs w:val="28"/>
        </w:rPr>
      </w:pPr>
    </w:p>
    <w:p w:rsidR="00DF2DD9" w:rsidRPr="00337797" w:rsidRDefault="00DF2DD9" w:rsidP="00561033">
      <w:pPr>
        <w:spacing w:after="0" w:line="360" w:lineRule="auto"/>
        <w:contextualSpacing/>
        <w:jc w:val="center"/>
        <w:rPr>
          <w:rFonts w:ascii="Times New Roman" w:hAnsi="Times New Roman" w:cs="Times New Roman"/>
          <w:b/>
          <w:sz w:val="28"/>
          <w:szCs w:val="28"/>
        </w:rPr>
      </w:pPr>
      <w:r w:rsidRPr="00337797">
        <w:rPr>
          <w:rFonts w:ascii="Times New Roman" w:hAnsi="Times New Roman" w:cs="Times New Roman"/>
          <w:b/>
          <w:sz w:val="28"/>
          <w:szCs w:val="28"/>
        </w:rPr>
        <w:t xml:space="preserve">2.3 </w:t>
      </w:r>
      <w:r w:rsidR="0059390B" w:rsidRPr="0059390B">
        <w:rPr>
          <w:rFonts w:ascii="Times New Roman" w:eastAsia="Times New Roman" w:hAnsi="Times New Roman" w:cs="Times New Roman"/>
          <w:b/>
          <w:sz w:val="28"/>
          <w:szCs w:val="28"/>
        </w:rPr>
        <w:t>Основные экономические показатели деятельности организации, финансовое состояние и платежеспособность</w:t>
      </w:r>
    </w:p>
    <w:p w:rsidR="0059390B" w:rsidRDefault="0059390B" w:rsidP="007E2BF5">
      <w:pPr>
        <w:tabs>
          <w:tab w:val="num" w:pos="0"/>
        </w:tabs>
        <w:spacing w:after="0" w:line="360" w:lineRule="auto"/>
        <w:ind w:firstLine="709"/>
        <w:contextualSpacing/>
        <w:jc w:val="both"/>
        <w:rPr>
          <w:rFonts w:ascii="Times New Roman" w:hAnsi="Times New Roman" w:cs="Times New Roman"/>
          <w:sz w:val="28"/>
          <w:szCs w:val="28"/>
        </w:rPr>
      </w:pPr>
    </w:p>
    <w:p w:rsidR="00504201" w:rsidRDefault="00504201" w:rsidP="00504201">
      <w:pPr>
        <w:tabs>
          <w:tab w:val="num" w:pos="0"/>
        </w:tabs>
        <w:spacing w:after="0" w:line="360" w:lineRule="auto"/>
        <w:ind w:firstLine="709"/>
        <w:contextualSpacing/>
        <w:jc w:val="both"/>
        <w:rPr>
          <w:rFonts w:ascii="Times New Roman" w:hAnsi="Times New Roman" w:cs="Times New Roman"/>
          <w:sz w:val="28"/>
          <w:szCs w:val="28"/>
        </w:rPr>
      </w:pPr>
      <w:r w:rsidRPr="00504201">
        <w:rPr>
          <w:rFonts w:ascii="Times New Roman" w:hAnsi="Times New Roman" w:cs="Times New Roman"/>
          <w:sz w:val="28"/>
          <w:szCs w:val="28"/>
        </w:rPr>
        <w:t>Анализ основных экономических показателей по бухгалтерской отчетности приведен в таблице 2.1 на основании отчета о прибылях и убытках</w:t>
      </w:r>
      <w:r w:rsidR="007E2BF5" w:rsidRPr="00504201">
        <w:rPr>
          <w:rFonts w:ascii="Times New Roman" w:hAnsi="Times New Roman" w:cs="Times New Roman"/>
          <w:sz w:val="28"/>
          <w:szCs w:val="28"/>
        </w:rPr>
        <w:t xml:space="preserve">(Приложение </w:t>
      </w:r>
      <w:r w:rsidR="00686272" w:rsidRPr="00504201">
        <w:rPr>
          <w:rFonts w:ascii="Times New Roman" w:hAnsi="Times New Roman" w:cs="Times New Roman"/>
          <w:sz w:val="28"/>
          <w:szCs w:val="28"/>
        </w:rPr>
        <w:t>Д</w:t>
      </w:r>
      <w:r w:rsidR="00DF2DD9" w:rsidRPr="00504201">
        <w:rPr>
          <w:rFonts w:ascii="Times New Roman" w:hAnsi="Times New Roman" w:cs="Times New Roman"/>
          <w:sz w:val="28"/>
          <w:szCs w:val="28"/>
        </w:rPr>
        <w:t xml:space="preserve">) </w:t>
      </w:r>
    </w:p>
    <w:p w:rsidR="007E2BF5" w:rsidRDefault="007E2BF5" w:rsidP="0059390B">
      <w:pPr>
        <w:tabs>
          <w:tab w:val="num" w:pos="0"/>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42024">
        <w:rPr>
          <w:rFonts w:ascii="Times New Roman" w:hAnsi="Times New Roman" w:cs="Times New Roman"/>
          <w:sz w:val="28"/>
          <w:szCs w:val="28"/>
        </w:rPr>
        <w:t>2</w:t>
      </w:r>
      <w:r w:rsidR="0059390B">
        <w:rPr>
          <w:rFonts w:ascii="Times New Roman" w:hAnsi="Times New Roman" w:cs="Times New Roman"/>
          <w:sz w:val="28"/>
          <w:szCs w:val="28"/>
        </w:rPr>
        <w:t>.</w:t>
      </w:r>
      <w:r>
        <w:rPr>
          <w:rFonts w:ascii="Times New Roman" w:hAnsi="Times New Roman" w:cs="Times New Roman"/>
          <w:sz w:val="28"/>
          <w:szCs w:val="28"/>
        </w:rPr>
        <w:t>1</w:t>
      </w:r>
      <w:r w:rsidR="0059390B">
        <w:rPr>
          <w:rFonts w:ascii="Times New Roman" w:hAnsi="Times New Roman" w:cs="Times New Roman"/>
          <w:sz w:val="28"/>
          <w:szCs w:val="28"/>
        </w:rPr>
        <w:t xml:space="preserve"> - </w:t>
      </w:r>
      <w:r w:rsidRPr="00252675">
        <w:rPr>
          <w:rFonts w:ascii="Times New Roman" w:hAnsi="Times New Roman" w:cs="Times New Roman"/>
          <w:sz w:val="28"/>
          <w:szCs w:val="28"/>
        </w:rPr>
        <w:t xml:space="preserve">Основные показатели деятельности </w:t>
      </w:r>
      <w:r>
        <w:rPr>
          <w:rFonts w:ascii="Times New Roman" w:hAnsi="Times New Roman" w:cs="Times New Roman"/>
          <w:sz w:val="28"/>
          <w:szCs w:val="28"/>
        </w:rPr>
        <w:t>организации</w:t>
      </w:r>
    </w:p>
    <w:tbl>
      <w:tblPr>
        <w:tblW w:w="5000" w:type="pct"/>
        <w:tblLook w:val="04A0"/>
      </w:tblPr>
      <w:tblGrid>
        <w:gridCol w:w="4488"/>
        <w:gridCol w:w="1313"/>
        <w:gridCol w:w="1313"/>
        <w:gridCol w:w="1315"/>
        <w:gridCol w:w="1425"/>
      </w:tblGrid>
      <w:tr w:rsidR="007E2BF5" w:rsidRPr="00580861" w:rsidTr="00813642">
        <w:tc>
          <w:tcPr>
            <w:tcW w:w="2278" w:type="pct"/>
            <w:tcBorders>
              <w:top w:val="single" w:sz="8" w:space="0" w:color="auto"/>
              <w:left w:val="single" w:sz="8" w:space="0" w:color="auto"/>
              <w:bottom w:val="single" w:sz="8" w:space="0" w:color="auto"/>
              <w:right w:val="single" w:sz="8" w:space="0" w:color="auto"/>
            </w:tcBorders>
            <w:shd w:val="clear" w:color="auto" w:fill="auto"/>
            <w:hideMark/>
          </w:tcPr>
          <w:p w:rsidR="007E2BF5" w:rsidRPr="00580861" w:rsidRDefault="007E2BF5" w:rsidP="007E2BF5">
            <w:pPr>
              <w:spacing w:after="0" w:line="240" w:lineRule="auto"/>
              <w:jc w:val="center"/>
              <w:rPr>
                <w:rFonts w:ascii="Times New Roman" w:eastAsia="Times New Roman" w:hAnsi="Times New Roman" w:cs="Times New Roman"/>
                <w:b/>
                <w:bCs/>
                <w:color w:val="000000"/>
                <w:sz w:val="24"/>
                <w:szCs w:val="24"/>
              </w:rPr>
            </w:pPr>
            <w:r w:rsidRPr="00580861">
              <w:rPr>
                <w:rFonts w:ascii="Times New Roman" w:eastAsia="Times New Roman" w:hAnsi="Times New Roman" w:cs="Times New Roman"/>
                <w:b/>
                <w:bCs/>
                <w:color w:val="000000"/>
                <w:sz w:val="24"/>
                <w:szCs w:val="24"/>
              </w:rPr>
              <w:t>Показатели</w:t>
            </w:r>
          </w:p>
        </w:tc>
        <w:tc>
          <w:tcPr>
            <w:tcW w:w="666" w:type="pct"/>
            <w:tcBorders>
              <w:top w:val="single" w:sz="8" w:space="0" w:color="auto"/>
              <w:left w:val="nil"/>
              <w:bottom w:val="single" w:sz="8" w:space="0" w:color="auto"/>
              <w:right w:val="single" w:sz="8" w:space="0" w:color="auto"/>
            </w:tcBorders>
            <w:shd w:val="clear" w:color="auto" w:fill="auto"/>
            <w:hideMark/>
          </w:tcPr>
          <w:p w:rsidR="007E2BF5" w:rsidRPr="00580861" w:rsidRDefault="007E2BF5" w:rsidP="007E2BF5">
            <w:pPr>
              <w:spacing w:after="0" w:line="240" w:lineRule="auto"/>
              <w:jc w:val="center"/>
              <w:rPr>
                <w:rFonts w:ascii="Times New Roman" w:eastAsia="Times New Roman" w:hAnsi="Times New Roman" w:cs="Times New Roman"/>
                <w:b/>
                <w:bCs/>
                <w:color w:val="000000"/>
                <w:sz w:val="24"/>
                <w:szCs w:val="24"/>
              </w:rPr>
            </w:pPr>
            <w:r w:rsidRPr="00580861">
              <w:rPr>
                <w:rFonts w:ascii="Times New Roman" w:eastAsia="Times New Roman" w:hAnsi="Times New Roman" w:cs="Times New Roman"/>
                <w:b/>
                <w:bCs/>
                <w:color w:val="000000"/>
                <w:sz w:val="24"/>
                <w:szCs w:val="24"/>
              </w:rPr>
              <w:t>201</w:t>
            </w:r>
            <w:r>
              <w:rPr>
                <w:rFonts w:ascii="Times New Roman" w:eastAsia="Times New Roman" w:hAnsi="Times New Roman" w:cs="Times New Roman"/>
                <w:b/>
                <w:bCs/>
                <w:color w:val="000000"/>
                <w:sz w:val="24"/>
                <w:szCs w:val="24"/>
              </w:rPr>
              <w:t>2</w:t>
            </w:r>
            <w:r w:rsidRPr="00580861">
              <w:rPr>
                <w:rFonts w:ascii="Times New Roman" w:eastAsia="Times New Roman" w:hAnsi="Times New Roman" w:cs="Times New Roman"/>
                <w:b/>
                <w:bCs/>
                <w:color w:val="000000"/>
                <w:sz w:val="24"/>
                <w:szCs w:val="24"/>
              </w:rPr>
              <w:t>г.</w:t>
            </w:r>
          </w:p>
        </w:tc>
        <w:tc>
          <w:tcPr>
            <w:tcW w:w="666" w:type="pct"/>
            <w:tcBorders>
              <w:top w:val="single" w:sz="8" w:space="0" w:color="auto"/>
              <w:left w:val="nil"/>
              <w:bottom w:val="single" w:sz="8" w:space="0" w:color="auto"/>
              <w:right w:val="single" w:sz="8" w:space="0" w:color="auto"/>
            </w:tcBorders>
            <w:shd w:val="clear" w:color="auto" w:fill="auto"/>
            <w:hideMark/>
          </w:tcPr>
          <w:p w:rsidR="007E2BF5" w:rsidRPr="00580861" w:rsidRDefault="007E2BF5" w:rsidP="007E2BF5">
            <w:pPr>
              <w:spacing w:after="0" w:line="240" w:lineRule="auto"/>
              <w:jc w:val="center"/>
              <w:rPr>
                <w:rFonts w:ascii="Times New Roman" w:eastAsia="Times New Roman" w:hAnsi="Times New Roman" w:cs="Times New Roman"/>
                <w:b/>
                <w:bCs/>
                <w:color w:val="000000"/>
                <w:sz w:val="24"/>
                <w:szCs w:val="24"/>
              </w:rPr>
            </w:pPr>
            <w:r w:rsidRPr="00580861">
              <w:rPr>
                <w:rFonts w:ascii="Times New Roman" w:eastAsia="Times New Roman" w:hAnsi="Times New Roman" w:cs="Times New Roman"/>
                <w:b/>
                <w:bCs/>
                <w:color w:val="000000"/>
                <w:sz w:val="24"/>
                <w:szCs w:val="24"/>
              </w:rPr>
              <w:t>201</w:t>
            </w:r>
            <w:r>
              <w:rPr>
                <w:rFonts w:ascii="Times New Roman" w:eastAsia="Times New Roman" w:hAnsi="Times New Roman" w:cs="Times New Roman"/>
                <w:b/>
                <w:bCs/>
                <w:color w:val="000000"/>
                <w:sz w:val="24"/>
                <w:szCs w:val="24"/>
              </w:rPr>
              <w:t>3</w:t>
            </w:r>
            <w:r w:rsidRPr="00580861">
              <w:rPr>
                <w:rFonts w:ascii="Times New Roman" w:eastAsia="Times New Roman" w:hAnsi="Times New Roman" w:cs="Times New Roman"/>
                <w:b/>
                <w:bCs/>
                <w:color w:val="000000"/>
                <w:sz w:val="24"/>
                <w:szCs w:val="24"/>
              </w:rPr>
              <w:t>г.</w:t>
            </w:r>
          </w:p>
        </w:tc>
        <w:tc>
          <w:tcPr>
            <w:tcW w:w="667" w:type="pct"/>
            <w:tcBorders>
              <w:top w:val="single" w:sz="8" w:space="0" w:color="auto"/>
              <w:left w:val="nil"/>
              <w:bottom w:val="single" w:sz="8" w:space="0" w:color="auto"/>
              <w:right w:val="single" w:sz="8" w:space="0" w:color="auto"/>
            </w:tcBorders>
            <w:shd w:val="clear" w:color="auto" w:fill="auto"/>
            <w:hideMark/>
          </w:tcPr>
          <w:p w:rsidR="007E2BF5" w:rsidRPr="00580861" w:rsidRDefault="007E2BF5" w:rsidP="007E2BF5">
            <w:pPr>
              <w:spacing w:after="0" w:line="240" w:lineRule="auto"/>
              <w:jc w:val="center"/>
              <w:rPr>
                <w:rFonts w:ascii="Times New Roman" w:eastAsia="Times New Roman" w:hAnsi="Times New Roman" w:cs="Times New Roman"/>
                <w:b/>
                <w:bCs/>
                <w:color w:val="000000"/>
                <w:sz w:val="24"/>
                <w:szCs w:val="24"/>
              </w:rPr>
            </w:pPr>
            <w:r w:rsidRPr="00580861">
              <w:rPr>
                <w:rFonts w:ascii="Times New Roman" w:eastAsia="Times New Roman" w:hAnsi="Times New Roman" w:cs="Times New Roman"/>
                <w:b/>
                <w:bCs/>
                <w:color w:val="000000"/>
                <w:sz w:val="24"/>
                <w:szCs w:val="24"/>
              </w:rPr>
              <w:t>201</w:t>
            </w:r>
            <w:r>
              <w:rPr>
                <w:rFonts w:ascii="Times New Roman" w:eastAsia="Times New Roman" w:hAnsi="Times New Roman" w:cs="Times New Roman"/>
                <w:b/>
                <w:bCs/>
                <w:color w:val="000000"/>
                <w:sz w:val="24"/>
                <w:szCs w:val="24"/>
              </w:rPr>
              <w:t>4</w:t>
            </w:r>
            <w:r w:rsidRPr="00580861">
              <w:rPr>
                <w:rFonts w:ascii="Times New Roman" w:eastAsia="Times New Roman" w:hAnsi="Times New Roman" w:cs="Times New Roman"/>
                <w:b/>
                <w:bCs/>
                <w:color w:val="000000"/>
                <w:sz w:val="24"/>
                <w:szCs w:val="24"/>
              </w:rPr>
              <w:t>г.</w:t>
            </w:r>
          </w:p>
        </w:tc>
        <w:tc>
          <w:tcPr>
            <w:tcW w:w="722" w:type="pct"/>
            <w:tcBorders>
              <w:top w:val="single" w:sz="8" w:space="0" w:color="auto"/>
              <w:left w:val="nil"/>
              <w:bottom w:val="single" w:sz="8" w:space="0" w:color="auto"/>
              <w:right w:val="single" w:sz="8" w:space="0" w:color="auto"/>
            </w:tcBorders>
            <w:shd w:val="clear" w:color="auto" w:fill="auto"/>
            <w:hideMark/>
          </w:tcPr>
          <w:p w:rsidR="007E2BF5" w:rsidRPr="00580861" w:rsidRDefault="007E2BF5" w:rsidP="007E2BF5">
            <w:pPr>
              <w:spacing w:after="0" w:line="240" w:lineRule="auto"/>
              <w:jc w:val="center"/>
              <w:rPr>
                <w:rFonts w:ascii="Times New Roman" w:eastAsia="Times New Roman" w:hAnsi="Times New Roman" w:cs="Times New Roman"/>
                <w:b/>
                <w:bCs/>
                <w:color w:val="000000"/>
                <w:sz w:val="24"/>
                <w:szCs w:val="24"/>
              </w:rPr>
            </w:pPr>
            <w:r w:rsidRPr="00580861">
              <w:rPr>
                <w:rFonts w:ascii="Times New Roman" w:eastAsia="Times New Roman" w:hAnsi="Times New Roman" w:cs="Times New Roman"/>
                <w:b/>
                <w:bCs/>
                <w:color w:val="000000"/>
                <w:sz w:val="24"/>
                <w:szCs w:val="24"/>
              </w:rPr>
              <w:t>201</w:t>
            </w:r>
            <w:r>
              <w:rPr>
                <w:rFonts w:ascii="Times New Roman" w:eastAsia="Times New Roman" w:hAnsi="Times New Roman" w:cs="Times New Roman"/>
                <w:b/>
                <w:bCs/>
                <w:color w:val="000000"/>
                <w:sz w:val="24"/>
                <w:szCs w:val="24"/>
              </w:rPr>
              <w:t>4</w:t>
            </w:r>
            <w:r w:rsidRPr="00580861">
              <w:rPr>
                <w:rFonts w:ascii="Times New Roman" w:eastAsia="Times New Roman" w:hAnsi="Times New Roman" w:cs="Times New Roman"/>
                <w:b/>
                <w:bCs/>
                <w:color w:val="000000"/>
                <w:sz w:val="24"/>
                <w:szCs w:val="24"/>
              </w:rPr>
              <w:t>г. в % к 201</w:t>
            </w:r>
            <w:r>
              <w:rPr>
                <w:rFonts w:ascii="Times New Roman" w:eastAsia="Times New Roman" w:hAnsi="Times New Roman" w:cs="Times New Roman"/>
                <w:b/>
                <w:bCs/>
                <w:color w:val="000000"/>
                <w:sz w:val="24"/>
                <w:szCs w:val="24"/>
              </w:rPr>
              <w:t>2</w:t>
            </w:r>
            <w:r w:rsidRPr="00580861">
              <w:rPr>
                <w:rFonts w:ascii="Times New Roman" w:eastAsia="Times New Roman" w:hAnsi="Times New Roman" w:cs="Times New Roman"/>
                <w:b/>
                <w:bCs/>
                <w:color w:val="000000"/>
                <w:sz w:val="24"/>
                <w:szCs w:val="24"/>
              </w:rPr>
              <w:t>г.</w:t>
            </w:r>
          </w:p>
        </w:tc>
      </w:tr>
      <w:tr w:rsidR="00813642" w:rsidRPr="00580861" w:rsidTr="00813642">
        <w:tc>
          <w:tcPr>
            <w:tcW w:w="2278" w:type="pct"/>
            <w:tcBorders>
              <w:top w:val="single" w:sz="8" w:space="0" w:color="auto"/>
              <w:left w:val="single" w:sz="8" w:space="0" w:color="auto"/>
              <w:bottom w:val="single" w:sz="8" w:space="0" w:color="auto"/>
              <w:right w:val="single" w:sz="8" w:space="0" w:color="auto"/>
            </w:tcBorders>
            <w:shd w:val="clear" w:color="auto" w:fill="auto"/>
          </w:tcPr>
          <w:p w:rsidR="00813642" w:rsidRPr="00580861" w:rsidRDefault="00813642" w:rsidP="007E2B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666" w:type="pct"/>
            <w:tcBorders>
              <w:top w:val="single" w:sz="8" w:space="0" w:color="auto"/>
              <w:left w:val="nil"/>
              <w:bottom w:val="single" w:sz="8" w:space="0" w:color="auto"/>
              <w:right w:val="single" w:sz="8" w:space="0" w:color="auto"/>
            </w:tcBorders>
            <w:shd w:val="clear" w:color="auto" w:fill="auto"/>
          </w:tcPr>
          <w:p w:rsidR="00813642" w:rsidRPr="00580861" w:rsidRDefault="00813642" w:rsidP="007E2B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666" w:type="pct"/>
            <w:tcBorders>
              <w:top w:val="single" w:sz="8" w:space="0" w:color="auto"/>
              <w:left w:val="nil"/>
              <w:bottom w:val="single" w:sz="8" w:space="0" w:color="auto"/>
              <w:right w:val="single" w:sz="8" w:space="0" w:color="auto"/>
            </w:tcBorders>
            <w:shd w:val="clear" w:color="auto" w:fill="auto"/>
          </w:tcPr>
          <w:p w:rsidR="00813642" w:rsidRPr="00580861" w:rsidRDefault="00813642" w:rsidP="007E2B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p>
        </w:tc>
        <w:tc>
          <w:tcPr>
            <w:tcW w:w="667" w:type="pct"/>
            <w:tcBorders>
              <w:top w:val="single" w:sz="8" w:space="0" w:color="auto"/>
              <w:left w:val="nil"/>
              <w:bottom w:val="single" w:sz="8" w:space="0" w:color="auto"/>
              <w:right w:val="single" w:sz="8" w:space="0" w:color="auto"/>
            </w:tcBorders>
            <w:shd w:val="clear" w:color="auto" w:fill="auto"/>
          </w:tcPr>
          <w:p w:rsidR="00813642" w:rsidRPr="00580861" w:rsidRDefault="00813642" w:rsidP="007E2B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c>
          <w:tcPr>
            <w:tcW w:w="722" w:type="pct"/>
            <w:tcBorders>
              <w:top w:val="single" w:sz="8" w:space="0" w:color="auto"/>
              <w:left w:val="nil"/>
              <w:bottom w:val="single" w:sz="8" w:space="0" w:color="auto"/>
              <w:right w:val="single" w:sz="8" w:space="0" w:color="auto"/>
            </w:tcBorders>
            <w:shd w:val="clear" w:color="auto" w:fill="auto"/>
          </w:tcPr>
          <w:p w:rsidR="00813642" w:rsidRPr="00580861" w:rsidRDefault="00813642" w:rsidP="007E2B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w:t>
            </w:r>
          </w:p>
        </w:tc>
      </w:tr>
      <w:tr w:rsidR="007E2BF5" w:rsidRPr="00580861" w:rsidTr="00813642">
        <w:tc>
          <w:tcPr>
            <w:tcW w:w="2278" w:type="pct"/>
            <w:tcBorders>
              <w:top w:val="nil"/>
              <w:left w:val="single" w:sz="8" w:space="0" w:color="auto"/>
              <w:bottom w:val="single" w:sz="8" w:space="0" w:color="auto"/>
              <w:right w:val="single" w:sz="8" w:space="0" w:color="auto"/>
            </w:tcBorders>
            <w:shd w:val="clear" w:color="auto" w:fill="auto"/>
            <w:hideMark/>
          </w:tcPr>
          <w:p w:rsidR="007E2BF5" w:rsidRPr="00580861" w:rsidRDefault="007E2BF5" w:rsidP="00742024">
            <w:pPr>
              <w:spacing w:after="0" w:line="360" w:lineRule="auto"/>
              <w:rPr>
                <w:rFonts w:ascii="Times New Roman" w:eastAsia="Times New Roman" w:hAnsi="Times New Roman" w:cs="Times New Roman"/>
                <w:b/>
                <w:bCs/>
                <w:color w:val="000000"/>
                <w:sz w:val="24"/>
                <w:szCs w:val="24"/>
              </w:rPr>
            </w:pPr>
            <w:r w:rsidRPr="00580861">
              <w:rPr>
                <w:rFonts w:ascii="Times New Roman" w:eastAsia="Times New Roman" w:hAnsi="Times New Roman" w:cs="Times New Roman"/>
                <w:b/>
                <w:bCs/>
                <w:color w:val="000000"/>
                <w:sz w:val="24"/>
                <w:szCs w:val="24"/>
              </w:rPr>
              <w:t>Б. Экономические показатели:</w:t>
            </w:r>
          </w:p>
        </w:tc>
        <w:tc>
          <w:tcPr>
            <w:tcW w:w="666" w:type="pct"/>
            <w:vMerge w:val="restart"/>
            <w:tcBorders>
              <w:top w:val="nil"/>
              <w:left w:val="single" w:sz="8" w:space="0" w:color="auto"/>
              <w:bottom w:val="single" w:sz="8" w:space="0" w:color="000000"/>
              <w:right w:val="single" w:sz="8" w:space="0" w:color="auto"/>
            </w:tcBorders>
            <w:shd w:val="clear" w:color="auto" w:fill="auto"/>
            <w:vAlign w:val="bottom"/>
            <w:hideMark/>
          </w:tcPr>
          <w:p w:rsidR="007E2BF5" w:rsidRPr="00580861" w:rsidRDefault="007E2BF5" w:rsidP="00742024">
            <w:pPr>
              <w:spacing w:after="0" w:line="36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197 179</w:t>
            </w:r>
          </w:p>
        </w:tc>
        <w:tc>
          <w:tcPr>
            <w:tcW w:w="666" w:type="pct"/>
            <w:vMerge w:val="restart"/>
            <w:tcBorders>
              <w:top w:val="nil"/>
              <w:left w:val="single" w:sz="8" w:space="0" w:color="auto"/>
              <w:bottom w:val="nil"/>
              <w:right w:val="single" w:sz="8" w:space="0" w:color="auto"/>
            </w:tcBorders>
            <w:shd w:val="clear" w:color="auto" w:fill="auto"/>
            <w:vAlign w:val="bottom"/>
            <w:hideMark/>
          </w:tcPr>
          <w:p w:rsidR="007E2BF5" w:rsidRPr="00580861" w:rsidRDefault="007E2BF5" w:rsidP="00742024">
            <w:pPr>
              <w:spacing w:after="0" w:line="36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228 687</w:t>
            </w:r>
          </w:p>
        </w:tc>
        <w:tc>
          <w:tcPr>
            <w:tcW w:w="667" w:type="pct"/>
            <w:vMerge w:val="restart"/>
            <w:tcBorders>
              <w:top w:val="nil"/>
              <w:left w:val="single" w:sz="8" w:space="0" w:color="auto"/>
              <w:bottom w:val="nil"/>
              <w:right w:val="single" w:sz="8" w:space="0" w:color="auto"/>
            </w:tcBorders>
            <w:shd w:val="clear" w:color="auto" w:fill="auto"/>
            <w:vAlign w:val="bottom"/>
            <w:hideMark/>
          </w:tcPr>
          <w:p w:rsidR="007E2BF5" w:rsidRPr="00580861" w:rsidRDefault="007E2BF5" w:rsidP="00742024">
            <w:pPr>
              <w:spacing w:after="0" w:line="36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249 964</w:t>
            </w:r>
          </w:p>
        </w:tc>
        <w:tc>
          <w:tcPr>
            <w:tcW w:w="722" w:type="pct"/>
            <w:vMerge w:val="restart"/>
            <w:tcBorders>
              <w:top w:val="nil"/>
              <w:left w:val="single" w:sz="8" w:space="0" w:color="auto"/>
              <w:bottom w:val="single" w:sz="8" w:space="0" w:color="000000"/>
              <w:right w:val="single" w:sz="8" w:space="0" w:color="auto"/>
            </w:tcBorders>
            <w:shd w:val="clear" w:color="auto" w:fill="auto"/>
            <w:vAlign w:val="bottom"/>
            <w:hideMark/>
          </w:tcPr>
          <w:p w:rsidR="007E2BF5" w:rsidRPr="00580861" w:rsidRDefault="007E2BF5" w:rsidP="0059390B">
            <w:pPr>
              <w:spacing w:after="0" w:line="36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126</w:t>
            </w:r>
            <w:r w:rsidR="0059390B">
              <w:rPr>
                <w:rFonts w:ascii="Times New Roman" w:eastAsia="Times New Roman" w:hAnsi="Times New Roman" w:cs="Times New Roman"/>
                <w:color w:val="000000"/>
                <w:sz w:val="24"/>
                <w:szCs w:val="24"/>
              </w:rPr>
              <w:t>,</w:t>
            </w:r>
            <w:r w:rsidRPr="00580861">
              <w:rPr>
                <w:rFonts w:ascii="Times New Roman" w:eastAsia="Times New Roman" w:hAnsi="Times New Roman" w:cs="Times New Roman"/>
                <w:color w:val="000000"/>
                <w:sz w:val="24"/>
                <w:szCs w:val="24"/>
              </w:rPr>
              <w:t>8</w:t>
            </w:r>
          </w:p>
        </w:tc>
      </w:tr>
      <w:tr w:rsidR="007E2BF5" w:rsidRPr="00580861" w:rsidTr="00813642">
        <w:tc>
          <w:tcPr>
            <w:tcW w:w="2278" w:type="pct"/>
            <w:tcBorders>
              <w:top w:val="nil"/>
              <w:left w:val="single" w:sz="8" w:space="0" w:color="auto"/>
              <w:bottom w:val="single" w:sz="4" w:space="0" w:color="auto"/>
              <w:right w:val="single" w:sz="8" w:space="0" w:color="auto"/>
            </w:tcBorders>
            <w:shd w:val="clear" w:color="auto" w:fill="auto"/>
            <w:hideMark/>
          </w:tcPr>
          <w:p w:rsidR="007E2BF5" w:rsidRPr="00580861" w:rsidRDefault="00504201" w:rsidP="00742024">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7E2BF5" w:rsidRPr="00580861">
              <w:rPr>
                <w:rFonts w:ascii="Times New Roman" w:eastAsia="Times New Roman" w:hAnsi="Times New Roman" w:cs="Times New Roman"/>
                <w:color w:val="000000"/>
                <w:sz w:val="24"/>
                <w:szCs w:val="24"/>
              </w:rPr>
              <w:t>. Выручка от продажи продукции (работ, услуг), тыс. руб.</w:t>
            </w:r>
          </w:p>
        </w:tc>
        <w:tc>
          <w:tcPr>
            <w:tcW w:w="666" w:type="pct"/>
            <w:vMerge/>
            <w:tcBorders>
              <w:top w:val="nil"/>
              <w:left w:val="single" w:sz="8" w:space="0" w:color="auto"/>
              <w:bottom w:val="single" w:sz="4" w:space="0" w:color="auto"/>
              <w:right w:val="single" w:sz="8" w:space="0" w:color="auto"/>
            </w:tcBorders>
            <w:vAlign w:val="center"/>
            <w:hideMark/>
          </w:tcPr>
          <w:p w:rsidR="007E2BF5" w:rsidRPr="00580861" w:rsidRDefault="007E2BF5" w:rsidP="00742024">
            <w:pPr>
              <w:spacing w:after="0" w:line="360" w:lineRule="auto"/>
              <w:rPr>
                <w:rFonts w:ascii="Times New Roman" w:eastAsia="Times New Roman" w:hAnsi="Times New Roman" w:cs="Times New Roman"/>
                <w:color w:val="000000"/>
                <w:sz w:val="24"/>
                <w:szCs w:val="24"/>
              </w:rPr>
            </w:pPr>
          </w:p>
        </w:tc>
        <w:tc>
          <w:tcPr>
            <w:tcW w:w="666" w:type="pct"/>
            <w:vMerge/>
            <w:tcBorders>
              <w:top w:val="nil"/>
              <w:left w:val="single" w:sz="8" w:space="0" w:color="auto"/>
              <w:bottom w:val="single" w:sz="4" w:space="0" w:color="auto"/>
              <w:right w:val="single" w:sz="8" w:space="0" w:color="auto"/>
            </w:tcBorders>
            <w:vAlign w:val="center"/>
            <w:hideMark/>
          </w:tcPr>
          <w:p w:rsidR="007E2BF5" w:rsidRPr="00580861" w:rsidRDefault="007E2BF5" w:rsidP="00742024">
            <w:pPr>
              <w:spacing w:after="0" w:line="360" w:lineRule="auto"/>
              <w:rPr>
                <w:rFonts w:ascii="Times New Roman" w:eastAsia="Times New Roman" w:hAnsi="Times New Roman" w:cs="Times New Roman"/>
                <w:color w:val="000000"/>
                <w:sz w:val="24"/>
                <w:szCs w:val="24"/>
              </w:rPr>
            </w:pPr>
          </w:p>
        </w:tc>
        <w:tc>
          <w:tcPr>
            <w:tcW w:w="667" w:type="pct"/>
            <w:vMerge/>
            <w:tcBorders>
              <w:top w:val="nil"/>
              <w:left w:val="single" w:sz="8" w:space="0" w:color="auto"/>
              <w:bottom w:val="single" w:sz="4" w:space="0" w:color="auto"/>
              <w:right w:val="single" w:sz="8" w:space="0" w:color="auto"/>
            </w:tcBorders>
            <w:vAlign w:val="center"/>
            <w:hideMark/>
          </w:tcPr>
          <w:p w:rsidR="007E2BF5" w:rsidRPr="00580861" w:rsidRDefault="007E2BF5" w:rsidP="00742024">
            <w:pPr>
              <w:spacing w:after="0" w:line="360" w:lineRule="auto"/>
              <w:rPr>
                <w:rFonts w:ascii="Times New Roman" w:eastAsia="Times New Roman" w:hAnsi="Times New Roman" w:cs="Times New Roman"/>
                <w:color w:val="000000"/>
                <w:sz w:val="24"/>
                <w:szCs w:val="24"/>
              </w:rPr>
            </w:pPr>
          </w:p>
        </w:tc>
        <w:tc>
          <w:tcPr>
            <w:tcW w:w="722" w:type="pct"/>
            <w:vMerge/>
            <w:tcBorders>
              <w:top w:val="nil"/>
              <w:left w:val="single" w:sz="8" w:space="0" w:color="auto"/>
              <w:bottom w:val="single" w:sz="4" w:space="0" w:color="auto"/>
              <w:right w:val="single" w:sz="8" w:space="0" w:color="auto"/>
            </w:tcBorders>
            <w:vAlign w:val="center"/>
            <w:hideMark/>
          </w:tcPr>
          <w:p w:rsidR="007E2BF5" w:rsidRPr="00580861" w:rsidRDefault="007E2BF5" w:rsidP="00742024">
            <w:pPr>
              <w:spacing w:after="0" w:line="360" w:lineRule="auto"/>
              <w:rPr>
                <w:rFonts w:ascii="Times New Roman" w:eastAsia="Times New Roman" w:hAnsi="Times New Roman" w:cs="Times New Roman"/>
                <w:color w:val="000000"/>
                <w:sz w:val="24"/>
                <w:szCs w:val="24"/>
              </w:rPr>
            </w:pPr>
          </w:p>
        </w:tc>
      </w:tr>
      <w:tr w:rsidR="007E2BF5" w:rsidRPr="00580861" w:rsidTr="00813642">
        <w:tc>
          <w:tcPr>
            <w:tcW w:w="2278" w:type="pct"/>
            <w:tcBorders>
              <w:top w:val="single" w:sz="4" w:space="0" w:color="auto"/>
              <w:left w:val="single" w:sz="4" w:space="0" w:color="auto"/>
              <w:bottom w:val="single" w:sz="4" w:space="0" w:color="auto"/>
              <w:right w:val="single" w:sz="4" w:space="0" w:color="auto"/>
            </w:tcBorders>
            <w:shd w:val="clear" w:color="auto" w:fill="auto"/>
            <w:hideMark/>
          </w:tcPr>
          <w:p w:rsidR="007E2BF5" w:rsidRPr="00580861" w:rsidRDefault="00504201" w:rsidP="007E2B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7E2BF5" w:rsidRPr="00580861">
              <w:rPr>
                <w:rFonts w:ascii="Times New Roman" w:eastAsia="Times New Roman" w:hAnsi="Times New Roman" w:cs="Times New Roman"/>
                <w:color w:val="000000"/>
                <w:sz w:val="24"/>
                <w:szCs w:val="24"/>
              </w:rPr>
              <w:t>. Себестоимость продажи продукции (работ, услуг), тыс. руб.</w:t>
            </w:r>
          </w:p>
        </w:tc>
        <w:tc>
          <w:tcPr>
            <w:tcW w:w="6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BF5" w:rsidRPr="00580861" w:rsidRDefault="007E2BF5" w:rsidP="007E2BF5">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179 778</w:t>
            </w:r>
          </w:p>
        </w:tc>
        <w:tc>
          <w:tcPr>
            <w:tcW w:w="6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BF5" w:rsidRPr="00580861" w:rsidRDefault="007E2BF5" w:rsidP="007E2BF5">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193 713</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BF5" w:rsidRPr="00580861" w:rsidRDefault="007E2BF5" w:rsidP="007E2BF5">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224 277</w:t>
            </w:r>
          </w:p>
        </w:tc>
        <w:tc>
          <w:tcPr>
            <w:tcW w:w="7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BF5" w:rsidRPr="00580861" w:rsidRDefault="007E2BF5" w:rsidP="0059390B">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124</w:t>
            </w:r>
            <w:r w:rsidR="0059390B">
              <w:rPr>
                <w:rFonts w:ascii="Times New Roman" w:eastAsia="Times New Roman" w:hAnsi="Times New Roman" w:cs="Times New Roman"/>
                <w:color w:val="000000"/>
                <w:sz w:val="24"/>
                <w:szCs w:val="24"/>
              </w:rPr>
              <w:t>,</w:t>
            </w:r>
            <w:r w:rsidRPr="00580861">
              <w:rPr>
                <w:rFonts w:ascii="Times New Roman" w:eastAsia="Times New Roman" w:hAnsi="Times New Roman" w:cs="Times New Roman"/>
                <w:color w:val="000000"/>
                <w:sz w:val="24"/>
                <w:szCs w:val="24"/>
              </w:rPr>
              <w:t>8</w:t>
            </w:r>
          </w:p>
        </w:tc>
      </w:tr>
      <w:tr w:rsidR="007E2BF5" w:rsidRPr="00580861" w:rsidTr="00813642">
        <w:tc>
          <w:tcPr>
            <w:tcW w:w="2278" w:type="pct"/>
            <w:tcBorders>
              <w:top w:val="single" w:sz="4" w:space="0" w:color="auto"/>
              <w:left w:val="single" w:sz="4" w:space="0" w:color="auto"/>
              <w:bottom w:val="single" w:sz="4" w:space="0" w:color="auto"/>
              <w:right w:val="single" w:sz="4" w:space="0" w:color="auto"/>
            </w:tcBorders>
            <w:shd w:val="clear" w:color="auto" w:fill="auto"/>
            <w:hideMark/>
          </w:tcPr>
          <w:p w:rsidR="007E2BF5" w:rsidRPr="00580861" w:rsidRDefault="00504201" w:rsidP="007E2B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E2BF5" w:rsidRPr="00580861">
              <w:rPr>
                <w:rFonts w:ascii="Times New Roman" w:eastAsia="Times New Roman" w:hAnsi="Times New Roman" w:cs="Times New Roman"/>
                <w:color w:val="000000"/>
                <w:sz w:val="24"/>
                <w:szCs w:val="24"/>
              </w:rPr>
              <w:t>. Прибыль (убыток) от продажи (+,-), тыс. руб.</w:t>
            </w:r>
          </w:p>
        </w:tc>
        <w:tc>
          <w:tcPr>
            <w:tcW w:w="6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BF5" w:rsidRPr="00580861" w:rsidRDefault="007E2BF5" w:rsidP="007E2BF5">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17 401</w:t>
            </w:r>
          </w:p>
        </w:tc>
        <w:tc>
          <w:tcPr>
            <w:tcW w:w="66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BF5" w:rsidRPr="00580861" w:rsidRDefault="007E2BF5" w:rsidP="007E2BF5">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34 969</w:t>
            </w:r>
          </w:p>
        </w:tc>
        <w:tc>
          <w:tcPr>
            <w:tcW w:w="66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BF5" w:rsidRPr="00580861" w:rsidRDefault="007E2BF5" w:rsidP="007E2BF5">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25 687</w:t>
            </w:r>
          </w:p>
        </w:tc>
        <w:tc>
          <w:tcPr>
            <w:tcW w:w="72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E2BF5" w:rsidRPr="00580861" w:rsidRDefault="007E2BF5" w:rsidP="0059390B">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147</w:t>
            </w:r>
            <w:r w:rsidR="0059390B">
              <w:rPr>
                <w:rFonts w:ascii="Times New Roman" w:eastAsia="Times New Roman" w:hAnsi="Times New Roman" w:cs="Times New Roman"/>
                <w:color w:val="000000"/>
                <w:sz w:val="24"/>
                <w:szCs w:val="24"/>
              </w:rPr>
              <w:t>,</w:t>
            </w:r>
            <w:r w:rsidRPr="00580861">
              <w:rPr>
                <w:rFonts w:ascii="Times New Roman" w:eastAsia="Times New Roman" w:hAnsi="Times New Roman" w:cs="Times New Roman"/>
                <w:color w:val="000000"/>
                <w:sz w:val="24"/>
                <w:szCs w:val="24"/>
              </w:rPr>
              <w:t>6</w:t>
            </w:r>
          </w:p>
        </w:tc>
      </w:tr>
      <w:tr w:rsidR="00813642" w:rsidRPr="00580861" w:rsidTr="00813642">
        <w:tc>
          <w:tcPr>
            <w:tcW w:w="2278" w:type="pct"/>
            <w:tcBorders>
              <w:top w:val="single" w:sz="4" w:space="0" w:color="auto"/>
            </w:tcBorders>
            <w:shd w:val="clear" w:color="auto" w:fill="auto"/>
          </w:tcPr>
          <w:p w:rsidR="00813642" w:rsidRDefault="00813642" w:rsidP="00504201">
            <w:pPr>
              <w:spacing w:after="0" w:line="240" w:lineRule="auto"/>
              <w:rPr>
                <w:rFonts w:ascii="Times New Roman" w:eastAsia="Times New Roman" w:hAnsi="Times New Roman" w:cs="Times New Roman"/>
                <w:color w:val="000000"/>
                <w:sz w:val="24"/>
                <w:szCs w:val="24"/>
              </w:rPr>
            </w:pPr>
          </w:p>
        </w:tc>
        <w:tc>
          <w:tcPr>
            <w:tcW w:w="666" w:type="pct"/>
            <w:tcBorders>
              <w:top w:val="single" w:sz="4" w:space="0" w:color="auto"/>
            </w:tcBorders>
            <w:shd w:val="clear" w:color="auto" w:fill="auto"/>
            <w:vAlign w:val="bottom"/>
          </w:tcPr>
          <w:p w:rsidR="00813642" w:rsidRPr="00580861" w:rsidRDefault="00813642" w:rsidP="007E2BF5">
            <w:pPr>
              <w:spacing w:after="0" w:line="240" w:lineRule="auto"/>
              <w:jc w:val="center"/>
              <w:rPr>
                <w:rFonts w:ascii="Times New Roman" w:eastAsia="Times New Roman" w:hAnsi="Times New Roman" w:cs="Times New Roman"/>
                <w:color w:val="000000"/>
                <w:sz w:val="24"/>
                <w:szCs w:val="24"/>
              </w:rPr>
            </w:pPr>
          </w:p>
        </w:tc>
        <w:tc>
          <w:tcPr>
            <w:tcW w:w="666" w:type="pct"/>
            <w:tcBorders>
              <w:top w:val="single" w:sz="4" w:space="0" w:color="auto"/>
            </w:tcBorders>
            <w:shd w:val="clear" w:color="auto" w:fill="auto"/>
            <w:vAlign w:val="bottom"/>
          </w:tcPr>
          <w:p w:rsidR="00813642" w:rsidRPr="00580861" w:rsidRDefault="00813642" w:rsidP="007E2BF5">
            <w:pPr>
              <w:spacing w:after="0" w:line="240" w:lineRule="auto"/>
              <w:jc w:val="center"/>
              <w:rPr>
                <w:rFonts w:ascii="Times New Roman" w:eastAsia="Times New Roman" w:hAnsi="Times New Roman" w:cs="Times New Roman"/>
                <w:color w:val="000000"/>
                <w:sz w:val="24"/>
                <w:szCs w:val="24"/>
              </w:rPr>
            </w:pPr>
          </w:p>
        </w:tc>
        <w:tc>
          <w:tcPr>
            <w:tcW w:w="667" w:type="pct"/>
            <w:tcBorders>
              <w:top w:val="single" w:sz="4" w:space="0" w:color="auto"/>
            </w:tcBorders>
            <w:shd w:val="clear" w:color="auto" w:fill="auto"/>
            <w:vAlign w:val="bottom"/>
          </w:tcPr>
          <w:p w:rsidR="00813642" w:rsidRPr="00580861" w:rsidRDefault="00813642" w:rsidP="007E2BF5">
            <w:pPr>
              <w:spacing w:after="0" w:line="240" w:lineRule="auto"/>
              <w:jc w:val="center"/>
              <w:rPr>
                <w:rFonts w:ascii="Times New Roman" w:eastAsia="Times New Roman" w:hAnsi="Times New Roman" w:cs="Times New Roman"/>
                <w:color w:val="000000"/>
                <w:sz w:val="24"/>
                <w:szCs w:val="24"/>
              </w:rPr>
            </w:pPr>
          </w:p>
        </w:tc>
        <w:tc>
          <w:tcPr>
            <w:tcW w:w="722" w:type="pct"/>
            <w:tcBorders>
              <w:top w:val="single" w:sz="4" w:space="0" w:color="auto"/>
            </w:tcBorders>
            <w:shd w:val="clear" w:color="auto" w:fill="auto"/>
            <w:vAlign w:val="bottom"/>
          </w:tcPr>
          <w:p w:rsidR="00813642" w:rsidRDefault="00813642" w:rsidP="0059390B">
            <w:pPr>
              <w:spacing w:after="0" w:line="240" w:lineRule="auto"/>
              <w:jc w:val="center"/>
              <w:rPr>
                <w:rFonts w:ascii="Times New Roman" w:eastAsia="Times New Roman" w:hAnsi="Times New Roman" w:cs="Times New Roman"/>
                <w:color w:val="000000"/>
                <w:sz w:val="24"/>
                <w:szCs w:val="24"/>
              </w:rPr>
            </w:pPr>
          </w:p>
        </w:tc>
      </w:tr>
      <w:tr w:rsidR="00813642" w:rsidRPr="00813642" w:rsidTr="00813642">
        <w:trPr>
          <w:trHeight w:val="286"/>
        </w:trPr>
        <w:tc>
          <w:tcPr>
            <w:tcW w:w="5000" w:type="pct"/>
            <w:gridSpan w:val="5"/>
            <w:tcBorders>
              <w:bottom w:val="single" w:sz="4" w:space="0" w:color="auto"/>
            </w:tcBorders>
            <w:shd w:val="clear" w:color="auto" w:fill="auto"/>
          </w:tcPr>
          <w:p w:rsidR="00813642" w:rsidRPr="00994981" w:rsidRDefault="00994981" w:rsidP="00994981">
            <w:pPr>
              <w:jc w:val="right"/>
              <w:rPr>
                <w:rFonts w:ascii="Times New Roman" w:hAnsi="Times New Roman" w:cs="Times New Roman"/>
                <w:sz w:val="28"/>
                <w:szCs w:val="28"/>
              </w:rPr>
            </w:pPr>
            <w:r w:rsidRPr="00994981">
              <w:rPr>
                <w:rFonts w:ascii="Times New Roman" w:hAnsi="Times New Roman" w:cs="Times New Roman"/>
                <w:sz w:val="28"/>
                <w:szCs w:val="28"/>
              </w:rPr>
              <w:lastRenderedPageBreak/>
              <w:t>Продолжение таблицы 2.1</w:t>
            </w:r>
          </w:p>
        </w:tc>
      </w:tr>
      <w:tr w:rsidR="00813642" w:rsidRPr="00813642" w:rsidTr="00813642">
        <w:trPr>
          <w:trHeight w:val="322"/>
        </w:trPr>
        <w:tc>
          <w:tcPr>
            <w:tcW w:w="2278" w:type="pct"/>
            <w:tcBorders>
              <w:top w:val="single" w:sz="4" w:space="0" w:color="auto"/>
              <w:left w:val="single" w:sz="4" w:space="0" w:color="auto"/>
              <w:bottom w:val="single" w:sz="4" w:space="0" w:color="auto"/>
              <w:right w:val="single" w:sz="4" w:space="0" w:color="auto"/>
            </w:tcBorders>
            <w:shd w:val="clear" w:color="auto" w:fill="auto"/>
          </w:tcPr>
          <w:p w:rsidR="00813642" w:rsidRPr="00813642" w:rsidRDefault="00813642" w:rsidP="00813642">
            <w:pPr>
              <w:spacing w:after="0" w:line="240" w:lineRule="auto"/>
              <w:contextualSpacing/>
              <w:jc w:val="center"/>
              <w:rPr>
                <w:rFonts w:ascii="Times New Roman" w:hAnsi="Times New Roman" w:cs="Times New Roman"/>
                <w:b/>
                <w:sz w:val="24"/>
                <w:szCs w:val="24"/>
              </w:rPr>
            </w:pPr>
            <w:r w:rsidRPr="00813642">
              <w:rPr>
                <w:rFonts w:ascii="Times New Roman" w:hAnsi="Times New Roman" w:cs="Times New Roman"/>
                <w:b/>
                <w:sz w:val="24"/>
                <w:szCs w:val="24"/>
              </w:rPr>
              <w:t>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13642" w:rsidRPr="00813642" w:rsidRDefault="00813642" w:rsidP="00813642">
            <w:pPr>
              <w:spacing w:after="0" w:line="240" w:lineRule="auto"/>
              <w:contextualSpacing/>
              <w:jc w:val="center"/>
              <w:rPr>
                <w:rFonts w:ascii="Times New Roman" w:hAnsi="Times New Roman" w:cs="Times New Roman"/>
                <w:b/>
                <w:sz w:val="24"/>
                <w:szCs w:val="24"/>
              </w:rPr>
            </w:pPr>
            <w:r w:rsidRPr="00813642">
              <w:rPr>
                <w:rFonts w:ascii="Times New Roman" w:hAnsi="Times New Roman" w:cs="Times New Roman"/>
                <w:b/>
                <w:sz w:val="24"/>
                <w:szCs w:val="24"/>
              </w:rPr>
              <w:t>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13642" w:rsidRPr="00813642" w:rsidRDefault="00813642" w:rsidP="00813642">
            <w:pPr>
              <w:spacing w:after="0" w:line="240" w:lineRule="auto"/>
              <w:contextualSpacing/>
              <w:jc w:val="center"/>
              <w:rPr>
                <w:rFonts w:ascii="Times New Roman" w:hAnsi="Times New Roman" w:cs="Times New Roman"/>
                <w:b/>
                <w:sz w:val="24"/>
                <w:szCs w:val="24"/>
              </w:rPr>
            </w:pPr>
            <w:r w:rsidRPr="00813642">
              <w:rPr>
                <w:rFonts w:ascii="Times New Roman" w:hAnsi="Times New Roman" w:cs="Times New Roman"/>
                <w:b/>
                <w:sz w:val="24"/>
                <w:szCs w:val="24"/>
              </w:rPr>
              <w:t>3</w:t>
            </w:r>
          </w:p>
        </w:tc>
        <w:tc>
          <w:tcPr>
            <w:tcW w:w="667" w:type="pct"/>
            <w:tcBorders>
              <w:top w:val="single" w:sz="4" w:space="0" w:color="auto"/>
              <w:left w:val="single" w:sz="4" w:space="0" w:color="auto"/>
              <w:bottom w:val="single" w:sz="4" w:space="0" w:color="auto"/>
              <w:right w:val="single" w:sz="4" w:space="0" w:color="auto"/>
            </w:tcBorders>
            <w:shd w:val="clear" w:color="auto" w:fill="auto"/>
          </w:tcPr>
          <w:p w:rsidR="00813642" w:rsidRPr="00813642" w:rsidRDefault="00813642" w:rsidP="00813642">
            <w:pPr>
              <w:spacing w:after="0" w:line="240" w:lineRule="auto"/>
              <w:contextualSpacing/>
              <w:jc w:val="center"/>
              <w:rPr>
                <w:rFonts w:ascii="Times New Roman" w:hAnsi="Times New Roman" w:cs="Times New Roman"/>
                <w:b/>
                <w:sz w:val="24"/>
                <w:szCs w:val="24"/>
              </w:rPr>
            </w:pPr>
            <w:r w:rsidRPr="00813642">
              <w:rPr>
                <w:rFonts w:ascii="Times New Roman" w:hAnsi="Times New Roman" w:cs="Times New Roman"/>
                <w:b/>
                <w:sz w:val="24"/>
                <w:szCs w:val="24"/>
              </w:rPr>
              <w:t>4</w:t>
            </w:r>
          </w:p>
        </w:tc>
        <w:tc>
          <w:tcPr>
            <w:tcW w:w="722" w:type="pct"/>
            <w:tcBorders>
              <w:top w:val="single" w:sz="4" w:space="0" w:color="auto"/>
              <w:left w:val="single" w:sz="4" w:space="0" w:color="auto"/>
              <w:bottom w:val="single" w:sz="4" w:space="0" w:color="auto"/>
              <w:right w:val="single" w:sz="4" w:space="0" w:color="auto"/>
            </w:tcBorders>
            <w:shd w:val="clear" w:color="auto" w:fill="auto"/>
          </w:tcPr>
          <w:p w:rsidR="00813642" w:rsidRPr="00813642" w:rsidRDefault="00813642" w:rsidP="00813642">
            <w:pPr>
              <w:spacing w:after="0" w:line="240" w:lineRule="auto"/>
              <w:contextualSpacing/>
              <w:jc w:val="center"/>
              <w:rPr>
                <w:rFonts w:ascii="Times New Roman" w:hAnsi="Times New Roman" w:cs="Times New Roman"/>
                <w:b/>
                <w:sz w:val="24"/>
                <w:szCs w:val="24"/>
              </w:rPr>
            </w:pPr>
            <w:r w:rsidRPr="00813642">
              <w:rPr>
                <w:rFonts w:ascii="Times New Roman" w:hAnsi="Times New Roman" w:cs="Times New Roman"/>
                <w:b/>
                <w:sz w:val="24"/>
                <w:szCs w:val="24"/>
              </w:rPr>
              <w:t>5</w:t>
            </w:r>
          </w:p>
        </w:tc>
      </w:tr>
      <w:tr w:rsidR="007E2BF5" w:rsidRPr="00580861" w:rsidTr="0092077A">
        <w:tc>
          <w:tcPr>
            <w:tcW w:w="2278" w:type="pct"/>
            <w:tcBorders>
              <w:top w:val="single" w:sz="4" w:space="0" w:color="auto"/>
              <w:left w:val="single" w:sz="4" w:space="0" w:color="auto"/>
              <w:bottom w:val="single" w:sz="4" w:space="0" w:color="auto"/>
              <w:right w:val="single" w:sz="4" w:space="0" w:color="auto"/>
            </w:tcBorders>
            <w:shd w:val="clear" w:color="auto" w:fill="auto"/>
            <w:hideMark/>
          </w:tcPr>
          <w:p w:rsidR="007E2BF5" w:rsidRPr="00580861" w:rsidRDefault="00504201" w:rsidP="005042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E2BF5" w:rsidRPr="00580861">
              <w:rPr>
                <w:rFonts w:ascii="Times New Roman" w:eastAsia="Times New Roman" w:hAnsi="Times New Roman" w:cs="Times New Roman"/>
                <w:color w:val="000000"/>
                <w:sz w:val="24"/>
                <w:szCs w:val="24"/>
              </w:rPr>
              <w:t>. Прибыль (убыток) до налогообложения (+,-), тыс. руб.</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BF5" w:rsidRPr="00580861" w:rsidRDefault="007E2BF5" w:rsidP="0092077A">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1 204</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BF5" w:rsidRPr="00580861" w:rsidRDefault="007E2BF5" w:rsidP="0092077A">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1 104</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BF5" w:rsidRPr="00580861" w:rsidRDefault="007E2BF5" w:rsidP="0092077A">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1 035</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BF5" w:rsidRPr="00580861" w:rsidRDefault="00BD387C" w:rsidP="009207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r w:rsidR="005939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96</w:t>
            </w:r>
            <w:r w:rsidR="0059390B">
              <w:rPr>
                <w:rFonts w:ascii="Times New Roman" w:eastAsia="Times New Roman" w:hAnsi="Times New Roman" w:cs="Times New Roman"/>
                <w:color w:val="000000"/>
                <w:sz w:val="24"/>
                <w:szCs w:val="24"/>
              </w:rPr>
              <w:t>0</w:t>
            </w:r>
          </w:p>
        </w:tc>
      </w:tr>
      <w:tr w:rsidR="007E2BF5" w:rsidRPr="00580861" w:rsidTr="0092077A">
        <w:tc>
          <w:tcPr>
            <w:tcW w:w="2278" w:type="pct"/>
            <w:tcBorders>
              <w:top w:val="single" w:sz="4" w:space="0" w:color="auto"/>
              <w:left w:val="single" w:sz="4" w:space="0" w:color="auto"/>
              <w:bottom w:val="single" w:sz="4" w:space="0" w:color="auto"/>
              <w:right w:val="single" w:sz="4" w:space="0" w:color="auto"/>
            </w:tcBorders>
            <w:shd w:val="clear" w:color="auto" w:fill="auto"/>
            <w:hideMark/>
          </w:tcPr>
          <w:p w:rsidR="007E2BF5" w:rsidRPr="00580861" w:rsidRDefault="00504201" w:rsidP="007E2B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E2BF5" w:rsidRPr="00580861">
              <w:rPr>
                <w:rFonts w:ascii="Times New Roman" w:eastAsia="Times New Roman" w:hAnsi="Times New Roman" w:cs="Times New Roman"/>
                <w:color w:val="000000"/>
                <w:sz w:val="24"/>
                <w:szCs w:val="24"/>
              </w:rPr>
              <w:t>. Чистая прибыль (убыток) (+,-), тыс. руб.</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BF5" w:rsidRPr="00580861" w:rsidRDefault="007E2BF5" w:rsidP="0092077A">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963</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BF5" w:rsidRPr="00580861" w:rsidRDefault="00BD387C" w:rsidP="009207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883</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BF5" w:rsidRPr="00580861" w:rsidRDefault="00BD387C" w:rsidP="009207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828</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E2BF5" w:rsidRPr="00580861" w:rsidRDefault="00BD387C" w:rsidP="009207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85,98</w:t>
            </w:r>
          </w:p>
        </w:tc>
      </w:tr>
      <w:tr w:rsidR="007E2BF5" w:rsidRPr="00580861" w:rsidTr="0092077A">
        <w:tc>
          <w:tcPr>
            <w:tcW w:w="2278" w:type="pct"/>
            <w:tcBorders>
              <w:top w:val="single" w:sz="4" w:space="0" w:color="auto"/>
              <w:left w:val="single" w:sz="8" w:space="0" w:color="auto"/>
              <w:bottom w:val="single" w:sz="4" w:space="0" w:color="auto"/>
              <w:right w:val="single" w:sz="8" w:space="0" w:color="auto"/>
            </w:tcBorders>
            <w:shd w:val="clear" w:color="auto" w:fill="auto"/>
            <w:hideMark/>
          </w:tcPr>
          <w:p w:rsidR="007E2BF5" w:rsidRPr="00580861" w:rsidRDefault="00504201" w:rsidP="0050420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7E2BF5" w:rsidRPr="00580861">
              <w:rPr>
                <w:rFonts w:ascii="Times New Roman" w:eastAsia="Times New Roman" w:hAnsi="Times New Roman" w:cs="Times New Roman"/>
                <w:color w:val="000000"/>
                <w:sz w:val="24"/>
                <w:szCs w:val="24"/>
              </w:rPr>
              <w:t>. Уровень рентабельности (убыточности) деятельности (+,-), %</w:t>
            </w:r>
          </w:p>
        </w:tc>
        <w:tc>
          <w:tcPr>
            <w:tcW w:w="666" w:type="pct"/>
            <w:tcBorders>
              <w:top w:val="single" w:sz="4" w:space="0" w:color="auto"/>
              <w:left w:val="nil"/>
              <w:bottom w:val="single" w:sz="4" w:space="0" w:color="auto"/>
              <w:right w:val="single" w:sz="8" w:space="0" w:color="auto"/>
            </w:tcBorders>
            <w:shd w:val="clear" w:color="auto" w:fill="auto"/>
            <w:vAlign w:val="center"/>
            <w:hideMark/>
          </w:tcPr>
          <w:p w:rsidR="007E2BF5" w:rsidRPr="00580861" w:rsidRDefault="007E2BF5" w:rsidP="0092077A">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w:t>
            </w:r>
            <w:r w:rsidR="00BD387C">
              <w:rPr>
                <w:rFonts w:ascii="Times New Roman" w:eastAsia="Times New Roman" w:hAnsi="Times New Roman" w:cs="Times New Roman"/>
                <w:color w:val="000000"/>
                <w:sz w:val="24"/>
                <w:szCs w:val="24"/>
              </w:rPr>
              <w:t>096</w:t>
            </w:r>
          </w:p>
        </w:tc>
        <w:tc>
          <w:tcPr>
            <w:tcW w:w="666" w:type="pct"/>
            <w:tcBorders>
              <w:top w:val="single" w:sz="4" w:space="0" w:color="auto"/>
              <w:left w:val="nil"/>
              <w:bottom w:val="single" w:sz="4" w:space="0" w:color="auto"/>
              <w:right w:val="single" w:sz="8" w:space="0" w:color="auto"/>
            </w:tcBorders>
            <w:shd w:val="clear" w:color="auto" w:fill="auto"/>
            <w:vAlign w:val="center"/>
            <w:hideMark/>
          </w:tcPr>
          <w:p w:rsidR="007E2BF5" w:rsidRPr="00580861" w:rsidRDefault="007E2BF5" w:rsidP="0092077A">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1,18</w:t>
            </w:r>
          </w:p>
        </w:tc>
        <w:tc>
          <w:tcPr>
            <w:tcW w:w="667" w:type="pct"/>
            <w:tcBorders>
              <w:top w:val="single" w:sz="4" w:space="0" w:color="auto"/>
              <w:left w:val="nil"/>
              <w:bottom w:val="single" w:sz="4" w:space="0" w:color="auto"/>
              <w:right w:val="single" w:sz="8" w:space="0" w:color="auto"/>
            </w:tcBorders>
            <w:shd w:val="clear" w:color="auto" w:fill="auto"/>
            <w:vAlign w:val="center"/>
            <w:hideMark/>
          </w:tcPr>
          <w:p w:rsidR="007E2BF5" w:rsidRPr="00580861" w:rsidRDefault="007E2BF5" w:rsidP="0092077A">
            <w:pPr>
              <w:spacing w:after="0" w:line="240" w:lineRule="auto"/>
              <w:jc w:val="center"/>
              <w:rPr>
                <w:rFonts w:ascii="Times New Roman" w:eastAsia="Times New Roman" w:hAnsi="Times New Roman" w:cs="Times New Roman"/>
                <w:color w:val="000000"/>
                <w:sz w:val="24"/>
                <w:szCs w:val="24"/>
              </w:rPr>
            </w:pPr>
            <w:r w:rsidRPr="00580861">
              <w:rPr>
                <w:rFonts w:ascii="Times New Roman" w:eastAsia="Times New Roman" w:hAnsi="Times New Roman" w:cs="Times New Roman"/>
                <w:color w:val="000000"/>
                <w:sz w:val="24"/>
                <w:szCs w:val="24"/>
              </w:rPr>
              <w:t>1,11</w:t>
            </w:r>
            <w:r w:rsidR="00BD387C">
              <w:rPr>
                <w:rFonts w:ascii="Times New Roman" w:eastAsia="Times New Roman" w:hAnsi="Times New Roman" w:cs="Times New Roman"/>
                <w:color w:val="000000"/>
                <w:sz w:val="24"/>
                <w:szCs w:val="24"/>
              </w:rPr>
              <w:t>5</w:t>
            </w:r>
          </w:p>
        </w:tc>
        <w:tc>
          <w:tcPr>
            <w:tcW w:w="722" w:type="pct"/>
            <w:tcBorders>
              <w:top w:val="single" w:sz="4" w:space="0" w:color="auto"/>
              <w:left w:val="nil"/>
              <w:bottom w:val="single" w:sz="4" w:space="0" w:color="auto"/>
              <w:right w:val="single" w:sz="8" w:space="0" w:color="auto"/>
            </w:tcBorders>
            <w:shd w:val="clear" w:color="auto" w:fill="auto"/>
            <w:vAlign w:val="center"/>
            <w:hideMark/>
          </w:tcPr>
          <w:p w:rsidR="00BD387C" w:rsidRPr="00580861" w:rsidRDefault="0092077A" w:rsidP="0092077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p>
        </w:tc>
      </w:tr>
    </w:tbl>
    <w:p w:rsidR="00504201" w:rsidRDefault="00504201" w:rsidP="007E2BF5">
      <w:pPr>
        <w:tabs>
          <w:tab w:val="num" w:pos="0"/>
        </w:tabs>
        <w:spacing w:after="0" w:line="360" w:lineRule="auto"/>
        <w:ind w:firstLine="709"/>
        <w:contextualSpacing/>
        <w:jc w:val="both"/>
        <w:rPr>
          <w:rFonts w:ascii="Times New Roman" w:hAnsi="Times New Roman" w:cs="Times New Roman"/>
          <w:sz w:val="28"/>
          <w:szCs w:val="28"/>
        </w:rPr>
      </w:pPr>
    </w:p>
    <w:p w:rsidR="00DC7B4C" w:rsidRDefault="007E2BF5" w:rsidP="007E2BF5">
      <w:pPr>
        <w:tabs>
          <w:tab w:val="num" w:pos="0"/>
        </w:tabs>
        <w:spacing w:after="0" w:line="360" w:lineRule="auto"/>
        <w:ind w:firstLine="709"/>
        <w:contextualSpacing/>
        <w:jc w:val="both"/>
        <w:rPr>
          <w:rFonts w:ascii="Times New Roman" w:hAnsi="Times New Roman" w:cs="Times New Roman"/>
          <w:sz w:val="28"/>
          <w:szCs w:val="28"/>
        </w:rPr>
      </w:pPr>
      <w:r w:rsidRPr="00252675">
        <w:rPr>
          <w:rFonts w:ascii="Times New Roman" w:hAnsi="Times New Roman" w:cs="Times New Roman"/>
          <w:sz w:val="28"/>
          <w:szCs w:val="28"/>
        </w:rPr>
        <w:t xml:space="preserve">По данным таблицы </w:t>
      </w:r>
      <w:r w:rsidR="00DC7B4C">
        <w:rPr>
          <w:rFonts w:ascii="Times New Roman" w:hAnsi="Times New Roman" w:cs="Times New Roman"/>
          <w:sz w:val="28"/>
          <w:szCs w:val="28"/>
        </w:rPr>
        <w:t>2.1 следует</w:t>
      </w:r>
      <w:r w:rsidR="00E33E2C">
        <w:rPr>
          <w:rFonts w:ascii="Times New Roman" w:hAnsi="Times New Roman" w:cs="Times New Roman"/>
          <w:sz w:val="28"/>
          <w:szCs w:val="28"/>
        </w:rPr>
        <w:t>,</w:t>
      </w:r>
      <w:r w:rsidRPr="00252675">
        <w:rPr>
          <w:rFonts w:ascii="Times New Roman" w:hAnsi="Times New Roman" w:cs="Times New Roman"/>
          <w:sz w:val="28"/>
          <w:szCs w:val="28"/>
        </w:rPr>
        <w:t xml:space="preserve"> что </w:t>
      </w:r>
      <w:r w:rsidR="00DC7B4C">
        <w:rPr>
          <w:rFonts w:ascii="Times New Roman" w:hAnsi="Times New Roman" w:cs="Times New Roman"/>
          <w:sz w:val="28"/>
          <w:szCs w:val="28"/>
        </w:rPr>
        <w:t>увеличивается выручка</w:t>
      </w:r>
      <w:r w:rsidRPr="00252675">
        <w:rPr>
          <w:rFonts w:ascii="Times New Roman" w:hAnsi="Times New Roman" w:cs="Times New Roman"/>
          <w:sz w:val="28"/>
          <w:szCs w:val="28"/>
        </w:rPr>
        <w:t xml:space="preserve"> от продажи товаров в </w:t>
      </w:r>
      <w:r w:rsidR="00E33E2C">
        <w:rPr>
          <w:rFonts w:ascii="Times New Roman" w:hAnsi="Times New Roman" w:cs="Times New Roman"/>
          <w:sz w:val="28"/>
          <w:szCs w:val="28"/>
        </w:rPr>
        <w:t>126,8 %, возрастает и</w:t>
      </w:r>
      <w:r w:rsidR="00E33E2C" w:rsidRPr="00E33E2C">
        <w:rPr>
          <w:rFonts w:ascii="Times New Roman" w:eastAsia="Times New Roman" w:hAnsi="Times New Roman" w:cs="Times New Roman"/>
          <w:color w:val="000000"/>
          <w:sz w:val="28"/>
          <w:szCs w:val="28"/>
        </w:rPr>
        <w:t>с</w:t>
      </w:r>
      <w:r w:rsidR="00DC7B4C" w:rsidRPr="00DC7B4C">
        <w:rPr>
          <w:rFonts w:ascii="Times New Roman" w:eastAsia="Times New Roman" w:hAnsi="Times New Roman" w:cs="Times New Roman"/>
          <w:color w:val="000000"/>
          <w:sz w:val="28"/>
          <w:szCs w:val="28"/>
        </w:rPr>
        <w:t>ебестоимость продажи продукции</w:t>
      </w:r>
      <w:r w:rsidR="00E33E2C">
        <w:rPr>
          <w:rFonts w:ascii="Times New Roman" w:hAnsi="Times New Roman" w:cs="Times New Roman"/>
          <w:sz w:val="28"/>
          <w:szCs w:val="28"/>
        </w:rPr>
        <w:t>на 124,8 %, прибыль от продажи увеличилась на 147,6%</w:t>
      </w:r>
      <w:r w:rsidR="00BD387C">
        <w:rPr>
          <w:rFonts w:ascii="Times New Roman" w:hAnsi="Times New Roman" w:cs="Times New Roman"/>
          <w:sz w:val="28"/>
          <w:szCs w:val="28"/>
        </w:rPr>
        <w:t>, прибыль до налогообложения уменьшилась на 85,96</w:t>
      </w:r>
      <w:r w:rsidR="000D1D0F">
        <w:rPr>
          <w:rFonts w:ascii="Times New Roman" w:hAnsi="Times New Roman" w:cs="Times New Roman"/>
          <w:sz w:val="28"/>
          <w:szCs w:val="28"/>
        </w:rPr>
        <w:t xml:space="preserve"> %, уменьшилась и чистая прибыль на 85,98 %, но уровень рентабельности увеличился и составил </w:t>
      </w:r>
      <w:r w:rsidR="000D1D0F" w:rsidRPr="000D1D0F">
        <w:rPr>
          <w:rFonts w:ascii="Times New Roman" w:hAnsi="Times New Roman" w:cs="Times New Roman"/>
          <w:sz w:val="28"/>
          <w:szCs w:val="28"/>
        </w:rPr>
        <w:t>101</w:t>
      </w:r>
      <w:r w:rsidR="000D1D0F">
        <w:rPr>
          <w:rFonts w:ascii="Times New Roman" w:hAnsi="Times New Roman" w:cs="Times New Roman"/>
          <w:sz w:val="28"/>
          <w:szCs w:val="28"/>
        </w:rPr>
        <w:t>,69%.</w:t>
      </w:r>
    </w:p>
    <w:p w:rsidR="007E2BF5" w:rsidRDefault="007E2BF5" w:rsidP="007E2BF5">
      <w:pPr>
        <w:tabs>
          <w:tab w:val="num" w:pos="0"/>
        </w:tabs>
        <w:spacing w:after="0" w:line="360" w:lineRule="auto"/>
        <w:ind w:firstLine="709"/>
        <w:contextualSpacing/>
        <w:jc w:val="both"/>
        <w:rPr>
          <w:rFonts w:ascii="Times New Roman" w:hAnsi="Times New Roman" w:cs="Times New Roman"/>
          <w:sz w:val="28"/>
          <w:szCs w:val="28"/>
        </w:rPr>
      </w:pPr>
      <w:r w:rsidRPr="00252675">
        <w:rPr>
          <w:rFonts w:ascii="Times New Roman" w:hAnsi="Times New Roman" w:cs="Times New Roman"/>
          <w:sz w:val="28"/>
          <w:szCs w:val="28"/>
        </w:rPr>
        <w:t>Н</w:t>
      </w:r>
      <w:r>
        <w:rPr>
          <w:rFonts w:ascii="Times New Roman" w:hAnsi="Times New Roman" w:cs="Times New Roman"/>
          <w:sz w:val="28"/>
          <w:szCs w:val="28"/>
        </w:rPr>
        <w:t>е</w:t>
      </w:r>
      <w:r w:rsidRPr="00252675">
        <w:rPr>
          <w:rFonts w:ascii="Times New Roman" w:hAnsi="Times New Roman" w:cs="Times New Roman"/>
          <w:sz w:val="28"/>
          <w:szCs w:val="28"/>
        </w:rPr>
        <w:t xml:space="preserve"> смотря на то, что выручка с каждым годом растет, </w:t>
      </w:r>
      <w:r>
        <w:rPr>
          <w:rFonts w:ascii="Times New Roman" w:hAnsi="Times New Roman" w:cs="Times New Roman"/>
          <w:sz w:val="28"/>
          <w:szCs w:val="28"/>
        </w:rPr>
        <w:t>чистая прибыль</w:t>
      </w:r>
      <w:r w:rsidR="005206BB">
        <w:rPr>
          <w:rFonts w:ascii="Times New Roman" w:hAnsi="Times New Roman" w:cs="Times New Roman"/>
          <w:sz w:val="28"/>
          <w:szCs w:val="28"/>
        </w:rPr>
        <w:t>,</w:t>
      </w:r>
      <w:r>
        <w:rPr>
          <w:rFonts w:ascii="Times New Roman" w:hAnsi="Times New Roman" w:cs="Times New Roman"/>
          <w:sz w:val="28"/>
          <w:szCs w:val="28"/>
        </w:rPr>
        <w:t xml:space="preserve"> и </w:t>
      </w:r>
      <w:r w:rsidRPr="00252675">
        <w:rPr>
          <w:rFonts w:ascii="Times New Roman" w:hAnsi="Times New Roman" w:cs="Times New Roman"/>
          <w:sz w:val="28"/>
          <w:szCs w:val="28"/>
        </w:rPr>
        <w:t>уровень рентабельности деятельности</w:t>
      </w:r>
      <w:r w:rsidR="000D1D0F">
        <w:rPr>
          <w:rFonts w:ascii="Times New Roman" w:hAnsi="Times New Roman" w:cs="Times New Roman"/>
          <w:sz w:val="28"/>
          <w:szCs w:val="28"/>
        </w:rPr>
        <w:t xml:space="preserve"> организации</w:t>
      </w:r>
      <w:r w:rsidRPr="00252675">
        <w:rPr>
          <w:rFonts w:ascii="Times New Roman" w:hAnsi="Times New Roman" w:cs="Times New Roman"/>
          <w:sz w:val="28"/>
          <w:szCs w:val="28"/>
        </w:rPr>
        <w:t xml:space="preserve"> колеблется.</w:t>
      </w:r>
    </w:p>
    <w:p w:rsidR="00B94506" w:rsidRDefault="007E2BF5" w:rsidP="007E2BF5">
      <w:pPr>
        <w:widowControl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Проанализируем показатели эффективности использования ресурсов и капитала организации.</w:t>
      </w:r>
      <w:r w:rsidR="00BC259D">
        <w:rPr>
          <w:rFonts w:ascii="Times New Roman" w:hAnsi="Times New Roman" w:cs="Times New Roman"/>
          <w:sz w:val="28"/>
          <w:szCs w:val="28"/>
        </w:rPr>
        <w:t xml:space="preserve"> Численность сотрудников в 2012году составляла</w:t>
      </w:r>
      <w:r w:rsidR="00340E4C">
        <w:rPr>
          <w:rFonts w:ascii="Times New Roman" w:hAnsi="Times New Roman" w:cs="Times New Roman"/>
          <w:sz w:val="28"/>
          <w:szCs w:val="28"/>
        </w:rPr>
        <w:t xml:space="preserve"> 35 человек, 2013году – 21 человек, 2014 году – 17 человек.</w:t>
      </w:r>
    </w:p>
    <w:p w:rsidR="007E2BF5" w:rsidRDefault="007E2BF5" w:rsidP="007E2BF5">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Табл</w:t>
      </w:r>
      <w:r w:rsidR="00742024">
        <w:rPr>
          <w:rFonts w:ascii="Times New Roman" w:hAnsi="Times New Roman" w:cs="Times New Roman"/>
          <w:sz w:val="28"/>
          <w:szCs w:val="28"/>
        </w:rPr>
        <w:t>ица 2</w:t>
      </w:r>
      <w:r>
        <w:rPr>
          <w:rFonts w:ascii="Times New Roman" w:hAnsi="Times New Roman" w:cs="Times New Roman"/>
          <w:sz w:val="28"/>
          <w:szCs w:val="28"/>
        </w:rPr>
        <w:t>.2</w:t>
      </w:r>
      <w:r w:rsidR="000D1D0F">
        <w:rPr>
          <w:rFonts w:ascii="Times New Roman" w:hAnsi="Times New Roman" w:cs="Times New Roman"/>
          <w:sz w:val="28"/>
          <w:szCs w:val="28"/>
        </w:rPr>
        <w:t xml:space="preserve"> -</w:t>
      </w:r>
      <w:r w:rsidRPr="00770735">
        <w:rPr>
          <w:rFonts w:ascii="Times New Roman" w:hAnsi="Times New Roman" w:cs="Times New Roman"/>
          <w:sz w:val="28"/>
          <w:szCs w:val="28"/>
        </w:rPr>
        <w:t>Показатели эффективности использования ресурсов и капитала организации</w:t>
      </w:r>
      <w:r w:rsidR="00AE451A">
        <w:rPr>
          <w:rFonts w:ascii="Times New Roman" w:hAnsi="Times New Roman" w:cs="Times New Roman"/>
          <w:sz w:val="28"/>
          <w:szCs w:val="28"/>
        </w:rPr>
        <w:t>.</w:t>
      </w:r>
    </w:p>
    <w:tbl>
      <w:tblPr>
        <w:tblW w:w="5054" w:type="pct"/>
        <w:tblCellMar>
          <w:left w:w="0" w:type="dxa"/>
          <w:right w:w="0" w:type="dxa"/>
        </w:tblCellMar>
        <w:tblLook w:val="04A0"/>
      </w:tblPr>
      <w:tblGrid>
        <w:gridCol w:w="4833"/>
        <w:gridCol w:w="1137"/>
        <w:gridCol w:w="1275"/>
        <w:gridCol w:w="1240"/>
        <w:gridCol w:w="1281"/>
      </w:tblGrid>
      <w:tr w:rsidR="007E2BF5" w:rsidTr="0092077A">
        <w:tc>
          <w:tcPr>
            <w:tcW w:w="2474" w:type="pct"/>
            <w:tcBorders>
              <w:top w:val="single" w:sz="8" w:space="0" w:color="auto"/>
              <w:left w:val="single" w:sz="8" w:space="0" w:color="auto"/>
              <w:bottom w:val="single" w:sz="8" w:space="0" w:color="auto"/>
              <w:right w:val="single" w:sz="4"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b/>
                <w:bCs/>
                <w:color w:val="000000"/>
                <w:sz w:val="24"/>
                <w:szCs w:val="24"/>
              </w:rPr>
            </w:pPr>
            <w:r w:rsidRPr="00770735">
              <w:rPr>
                <w:rFonts w:ascii="Times New Roman" w:hAnsi="Times New Roman" w:cs="Times New Roman"/>
                <w:b/>
                <w:bCs/>
                <w:color w:val="000000"/>
                <w:sz w:val="24"/>
                <w:szCs w:val="24"/>
              </w:rPr>
              <w:t>Показатели</w:t>
            </w:r>
          </w:p>
        </w:tc>
        <w:tc>
          <w:tcPr>
            <w:tcW w:w="582" w:type="pct"/>
            <w:tcBorders>
              <w:top w:val="single" w:sz="8" w:space="0" w:color="auto"/>
              <w:left w:val="single" w:sz="4" w:space="0" w:color="auto"/>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b/>
                <w:bCs/>
                <w:color w:val="000000"/>
                <w:sz w:val="24"/>
                <w:szCs w:val="24"/>
              </w:rPr>
            </w:pPr>
            <w:r w:rsidRPr="00770735">
              <w:rPr>
                <w:rFonts w:ascii="Times New Roman" w:hAnsi="Times New Roman" w:cs="Times New Roman"/>
                <w:b/>
                <w:bCs/>
                <w:color w:val="000000"/>
                <w:sz w:val="24"/>
                <w:szCs w:val="24"/>
              </w:rPr>
              <w:t>201</w:t>
            </w:r>
            <w:r>
              <w:rPr>
                <w:rFonts w:ascii="Times New Roman" w:hAnsi="Times New Roman" w:cs="Times New Roman"/>
                <w:b/>
                <w:bCs/>
                <w:color w:val="000000"/>
                <w:sz w:val="24"/>
                <w:szCs w:val="24"/>
              </w:rPr>
              <w:t>2</w:t>
            </w:r>
            <w:r w:rsidRPr="00770735">
              <w:rPr>
                <w:rFonts w:ascii="Times New Roman" w:hAnsi="Times New Roman" w:cs="Times New Roman"/>
                <w:b/>
                <w:bCs/>
                <w:color w:val="000000"/>
                <w:sz w:val="24"/>
                <w:szCs w:val="24"/>
              </w:rPr>
              <w:t>г.</w:t>
            </w:r>
          </w:p>
        </w:tc>
        <w:tc>
          <w:tcPr>
            <w:tcW w:w="653" w:type="pct"/>
            <w:tcBorders>
              <w:top w:val="single" w:sz="8" w:space="0" w:color="auto"/>
              <w:left w:val="nil"/>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2013</w:t>
            </w:r>
            <w:r w:rsidRPr="00770735">
              <w:rPr>
                <w:rFonts w:ascii="Times New Roman" w:hAnsi="Times New Roman" w:cs="Times New Roman"/>
                <w:b/>
                <w:bCs/>
                <w:color w:val="000000"/>
                <w:sz w:val="24"/>
                <w:szCs w:val="24"/>
              </w:rPr>
              <w:t>г.</w:t>
            </w:r>
          </w:p>
        </w:tc>
        <w:tc>
          <w:tcPr>
            <w:tcW w:w="635" w:type="pct"/>
            <w:tcBorders>
              <w:top w:val="single" w:sz="8" w:space="0" w:color="auto"/>
              <w:left w:val="nil"/>
              <w:bottom w:val="single" w:sz="8" w:space="0" w:color="auto"/>
              <w:right w:val="single" w:sz="4"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b/>
                <w:bCs/>
                <w:color w:val="000000"/>
                <w:sz w:val="24"/>
                <w:szCs w:val="24"/>
              </w:rPr>
            </w:pPr>
            <w:r w:rsidRPr="00770735">
              <w:rPr>
                <w:rFonts w:ascii="Times New Roman" w:hAnsi="Times New Roman" w:cs="Times New Roman"/>
                <w:b/>
                <w:bCs/>
                <w:color w:val="000000"/>
                <w:sz w:val="24"/>
                <w:szCs w:val="24"/>
              </w:rPr>
              <w:t>201</w:t>
            </w:r>
            <w:r>
              <w:rPr>
                <w:rFonts w:ascii="Times New Roman" w:hAnsi="Times New Roman" w:cs="Times New Roman"/>
                <w:b/>
                <w:bCs/>
                <w:color w:val="000000"/>
                <w:sz w:val="24"/>
                <w:szCs w:val="24"/>
              </w:rPr>
              <w:t>4</w:t>
            </w:r>
            <w:r w:rsidRPr="00770735">
              <w:rPr>
                <w:rFonts w:ascii="Times New Roman" w:hAnsi="Times New Roman" w:cs="Times New Roman"/>
                <w:b/>
                <w:bCs/>
                <w:color w:val="000000"/>
                <w:sz w:val="24"/>
                <w:szCs w:val="24"/>
              </w:rPr>
              <w:t>г.</w:t>
            </w:r>
          </w:p>
        </w:tc>
        <w:tc>
          <w:tcPr>
            <w:tcW w:w="657" w:type="pct"/>
            <w:tcBorders>
              <w:top w:val="single" w:sz="8" w:space="0" w:color="auto"/>
              <w:left w:val="single" w:sz="4" w:space="0" w:color="auto"/>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b/>
                <w:bCs/>
                <w:color w:val="000000"/>
                <w:sz w:val="24"/>
                <w:szCs w:val="24"/>
              </w:rPr>
            </w:pPr>
            <w:r w:rsidRPr="00770735">
              <w:rPr>
                <w:rFonts w:ascii="Times New Roman" w:hAnsi="Times New Roman" w:cs="Times New Roman"/>
                <w:b/>
                <w:bCs/>
                <w:color w:val="000000"/>
                <w:sz w:val="24"/>
                <w:szCs w:val="24"/>
              </w:rPr>
              <w:t>201</w:t>
            </w:r>
            <w:r>
              <w:rPr>
                <w:rFonts w:ascii="Times New Roman" w:hAnsi="Times New Roman" w:cs="Times New Roman"/>
                <w:b/>
                <w:bCs/>
                <w:color w:val="000000"/>
                <w:sz w:val="24"/>
                <w:szCs w:val="24"/>
              </w:rPr>
              <w:t>4</w:t>
            </w:r>
            <w:r w:rsidRPr="00770735">
              <w:rPr>
                <w:rFonts w:ascii="Times New Roman" w:hAnsi="Times New Roman" w:cs="Times New Roman"/>
                <w:b/>
                <w:bCs/>
                <w:color w:val="000000"/>
                <w:sz w:val="24"/>
                <w:szCs w:val="24"/>
              </w:rPr>
              <w:t>г. в % к 201</w:t>
            </w:r>
            <w:r>
              <w:rPr>
                <w:rFonts w:ascii="Times New Roman" w:hAnsi="Times New Roman" w:cs="Times New Roman"/>
                <w:b/>
                <w:bCs/>
                <w:color w:val="000000"/>
                <w:sz w:val="24"/>
                <w:szCs w:val="24"/>
              </w:rPr>
              <w:t>2</w:t>
            </w:r>
            <w:r w:rsidRPr="00770735">
              <w:rPr>
                <w:rFonts w:ascii="Times New Roman" w:hAnsi="Times New Roman" w:cs="Times New Roman"/>
                <w:b/>
                <w:bCs/>
                <w:color w:val="000000"/>
                <w:sz w:val="24"/>
                <w:szCs w:val="24"/>
              </w:rPr>
              <w:t>г.</w:t>
            </w:r>
          </w:p>
        </w:tc>
      </w:tr>
      <w:tr w:rsidR="001D4B48" w:rsidTr="0092077A">
        <w:tc>
          <w:tcPr>
            <w:tcW w:w="2474" w:type="pct"/>
            <w:tcBorders>
              <w:top w:val="single" w:sz="8" w:space="0" w:color="auto"/>
              <w:left w:val="single" w:sz="8" w:space="0" w:color="auto"/>
              <w:bottom w:val="single" w:sz="8" w:space="0" w:color="auto"/>
              <w:right w:val="single" w:sz="4" w:space="0" w:color="auto"/>
            </w:tcBorders>
            <w:shd w:val="clear" w:color="auto" w:fill="auto"/>
            <w:tcMar>
              <w:top w:w="12" w:type="dxa"/>
              <w:left w:w="12" w:type="dxa"/>
              <w:bottom w:w="0" w:type="dxa"/>
              <w:right w:w="12" w:type="dxa"/>
            </w:tcMar>
            <w:hideMark/>
          </w:tcPr>
          <w:p w:rsidR="001D4B48" w:rsidRPr="00770735" w:rsidRDefault="001D4B48" w:rsidP="007E2BF5">
            <w:pPr>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582" w:type="pct"/>
            <w:tcBorders>
              <w:top w:val="single" w:sz="8" w:space="0" w:color="auto"/>
              <w:left w:val="single" w:sz="4" w:space="0" w:color="auto"/>
              <w:bottom w:val="single" w:sz="8" w:space="0" w:color="auto"/>
              <w:right w:val="single" w:sz="4" w:space="0" w:color="auto"/>
            </w:tcBorders>
            <w:shd w:val="clear" w:color="auto" w:fill="auto"/>
          </w:tcPr>
          <w:p w:rsidR="001D4B48" w:rsidRPr="00770735" w:rsidRDefault="001D4B48" w:rsidP="007E2BF5">
            <w:pPr>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53" w:type="pct"/>
            <w:tcBorders>
              <w:top w:val="single" w:sz="8" w:space="0" w:color="auto"/>
              <w:left w:val="single" w:sz="4" w:space="0" w:color="auto"/>
              <w:bottom w:val="single" w:sz="8" w:space="0" w:color="auto"/>
              <w:right w:val="single" w:sz="4" w:space="0" w:color="auto"/>
            </w:tcBorders>
            <w:shd w:val="clear" w:color="auto" w:fill="auto"/>
          </w:tcPr>
          <w:p w:rsidR="001D4B48" w:rsidRPr="00770735" w:rsidRDefault="001D4B48" w:rsidP="007E2BF5">
            <w:pPr>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635" w:type="pct"/>
            <w:tcBorders>
              <w:top w:val="single" w:sz="8" w:space="0" w:color="auto"/>
              <w:left w:val="single" w:sz="4" w:space="0" w:color="auto"/>
              <w:bottom w:val="single" w:sz="8" w:space="0" w:color="auto"/>
              <w:right w:val="single" w:sz="4" w:space="0" w:color="auto"/>
            </w:tcBorders>
            <w:shd w:val="clear" w:color="auto" w:fill="auto"/>
          </w:tcPr>
          <w:p w:rsidR="001D4B48" w:rsidRPr="00770735" w:rsidRDefault="001D4B48" w:rsidP="007E2BF5">
            <w:pPr>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657" w:type="pct"/>
            <w:tcBorders>
              <w:top w:val="single" w:sz="8" w:space="0" w:color="auto"/>
              <w:left w:val="single" w:sz="4" w:space="0" w:color="auto"/>
              <w:bottom w:val="single" w:sz="8" w:space="0" w:color="auto"/>
              <w:right w:val="single" w:sz="8" w:space="0" w:color="000000"/>
            </w:tcBorders>
            <w:shd w:val="clear" w:color="auto" w:fill="auto"/>
          </w:tcPr>
          <w:p w:rsidR="001D4B48" w:rsidRPr="00770735" w:rsidRDefault="001D4B48" w:rsidP="007E2BF5">
            <w:pPr>
              <w:spacing w:after="0"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7E2BF5" w:rsidTr="00F624EE">
        <w:tc>
          <w:tcPr>
            <w:tcW w:w="5000" w:type="pct"/>
            <w:gridSpan w:val="5"/>
            <w:tcBorders>
              <w:top w:val="single" w:sz="8" w:space="0" w:color="auto"/>
              <w:left w:val="single" w:sz="8" w:space="0" w:color="auto"/>
              <w:bottom w:val="single" w:sz="8" w:space="0" w:color="auto"/>
              <w:right w:val="single" w:sz="8" w:space="0" w:color="000000"/>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b/>
                <w:bCs/>
                <w:color w:val="000000"/>
                <w:sz w:val="24"/>
                <w:szCs w:val="24"/>
              </w:rPr>
            </w:pPr>
            <w:r w:rsidRPr="00770735">
              <w:rPr>
                <w:rFonts w:ascii="Times New Roman" w:hAnsi="Times New Roman" w:cs="Times New Roman"/>
                <w:b/>
                <w:bCs/>
                <w:color w:val="000000"/>
                <w:sz w:val="24"/>
                <w:szCs w:val="24"/>
              </w:rPr>
              <w:t>А. Показатели обеспеченности и эффективности использования основных средств</w:t>
            </w:r>
          </w:p>
        </w:tc>
      </w:tr>
      <w:tr w:rsidR="007E2BF5" w:rsidTr="0092077A">
        <w:tc>
          <w:tcPr>
            <w:tcW w:w="2474" w:type="pc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1. Среднегодовая стоимость основных средств, тыс. руб.</w:t>
            </w:r>
          </w:p>
        </w:tc>
        <w:tc>
          <w:tcPr>
            <w:tcW w:w="582"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456</w:t>
            </w:r>
          </w:p>
        </w:tc>
        <w:tc>
          <w:tcPr>
            <w:tcW w:w="653"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755</w:t>
            </w:r>
          </w:p>
        </w:tc>
        <w:tc>
          <w:tcPr>
            <w:tcW w:w="635"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768</w:t>
            </w:r>
          </w:p>
        </w:tc>
        <w:tc>
          <w:tcPr>
            <w:tcW w:w="657"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2629ED" w:rsidP="007E2BF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168,4</w:t>
            </w:r>
          </w:p>
        </w:tc>
      </w:tr>
      <w:tr w:rsidR="007E2BF5" w:rsidTr="0092077A">
        <w:tc>
          <w:tcPr>
            <w:tcW w:w="2474" w:type="pc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504201">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2. Фондообеспеченность, тыс. руб.</w:t>
            </w:r>
          </w:p>
        </w:tc>
        <w:tc>
          <w:tcPr>
            <w:tcW w:w="582"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432</w:t>
            </w:r>
          </w:p>
        </w:tc>
        <w:tc>
          <w:tcPr>
            <w:tcW w:w="653"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303</w:t>
            </w:r>
          </w:p>
        </w:tc>
        <w:tc>
          <w:tcPr>
            <w:tcW w:w="635"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325</w:t>
            </w:r>
          </w:p>
        </w:tc>
        <w:tc>
          <w:tcPr>
            <w:tcW w:w="657"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AA3789" w:rsidP="007E2BF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75,2</w:t>
            </w:r>
          </w:p>
        </w:tc>
      </w:tr>
      <w:tr w:rsidR="007E2BF5" w:rsidTr="0092077A">
        <w:tc>
          <w:tcPr>
            <w:tcW w:w="2474" w:type="pct"/>
            <w:tcBorders>
              <w:top w:val="single" w:sz="8" w:space="0" w:color="auto"/>
              <w:left w:val="single" w:sz="8" w:space="0" w:color="auto"/>
              <w:bottom w:val="single" w:sz="4"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504201">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3. Фондовооруженность, тыс. руб</w:t>
            </w:r>
            <w:r w:rsidR="00504201">
              <w:rPr>
                <w:rFonts w:ascii="Times New Roman" w:hAnsi="Times New Roman" w:cs="Times New Roman"/>
                <w:color w:val="000000"/>
                <w:sz w:val="24"/>
                <w:szCs w:val="24"/>
              </w:rPr>
              <w:t>.</w:t>
            </w:r>
          </w:p>
        </w:tc>
        <w:tc>
          <w:tcPr>
            <w:tcW w:w="582"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13</w:t>
            </w:r>
          </w:p>
        </w:tc>
        <w:tc>
          <w:tcPr>
            <w:tcW w:w="653"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27,96</w:t>
            </w:r>
          </w:p>
        </w:tc>
        <w:tc>
          <w:tcPr>
            <w:tcW w:w="635"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42,67</w:t>
            </w:r>
          </w:p>
        </w:tc>
        <w:tc>
          <w:tcPr>
            <w:tcW w:w="657"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AA3789" w:rsidP="00E422A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328</w:t>
            </w:r>
            <w:r w:rsidR="00E422A5">
              <w:rPr>
                <w:rFonts w:ascii="Times New Roman" w:hAnsi="Times New Roman" w:cs="Times New Roman"/>
                <w:color w:val="000000"/>
                <w:sz w:val="24"/>
                <w:szCs w:val="24"/>
              </w:rPr>
              <w:t>,</w:t>
            </w:r>
            <w:r>
              <w:rPr>
                <w:rFonts w:ascii="Times New Roman" w:hAnsi="Times New Roman" w:cs="Times New Roman"/>
                <w:color w:val="000000"/>
                <w:sz w:val="24"/>
                <w:szCs w:val="24"/>
              </w:rPr>
              <w:t>2</w:t>
            </w:r>
          </w:p>
        </w:tc>
      </w:tr>
      <w:tr w:rsidR="007E2BF5" w:rsidTr="0092077A">
        <w:tc>
          <w:tcPr>
            <w:tcW w:w="2474" w:type="pc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504201">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4. Фондоемкость, руб.</w:t>
            </w:r>
          </w:p>
        </w:tc>
        <w:tc>
          <w:tcPr>
            <w:tcW w:w="582"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0,0023</w:t>
            </w:r>
          </w:p>
        </w:tc>
        <w:tc>
          <w:tcPr>
            <w:tcW w:w="653"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0,0033</w:t>
            </w:r>
          </w:p>
        </w:tc>
        <w:tc>
          <w:tcPr>
            <w:tcW w:w="635"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0,0031</w:t>
            </w:r>
          </w:p>
        </w:tc>
        <w:tc>
          <w:tcPr>
            <w:tcW w:w="657"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1,348</w:t>
            </w:r>
          </w:p>
        </w:tc>
      </w:tr>
      <w:tr w:rsidR="007E2BF5" w:rsidTr="0092077A">
        <w:tc>
          <w:tcPr>
            <w:tcW w:w="2474" w:type="pc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504201">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5. Фондоотдача, руб</w:t>
            </w:r>
            <w:r w:rsidR="00504201">
              <w:rPr>
                <w:rFonts w:ascii="Times New Roman" w:hAnsi="Times New Roman" w:cs="Times New Roman"/>
                <w:color w:val="000000"/>
                <w:sz w:val="24"/>
                <w:szCs w:val="24"/>
              </w:rPr>
              <w:t>.</w:t>
            </w:r>
          </w:p>
        </w:tc>
        <w:tc>
          <w:tcPr>
            <w:tcW w:w="582"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432</w:t>
            </w:r>
          </w:p>
        </w:tc>
        <w:tc>
          <w:tcPr>
            <w:tcW w:w="653"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303</w:t>
            </w:r>
          </w:p>
        </w:tc>
        <w:tc>
          <w:tcPr>
            <w:tcW w:w="635"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325</w:t>
            </w:r>
          </w:p>
        </w:tc>
        <w:tc>
          <w:tcPr>
            <w:tcW w:w="657"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AA3789" w:rsidRPr="00770735" w:rsidRDefault="00AA3789" w:rsidP="00AA3789">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75,2</w:t>
            </w:r>
          </w:p>
        </w:tc>
      </w:tr>
      <w:tr w:rsidR="007E2BF5" w:rsidTr="0092077A">
        <w:tc>
          <w:tcPr>
            <w:tcW w:w="2474" w:type="pct"/>
            <w:tcBorders>
              <w:top w:val="single" w:sz="8" w:space="0" w:color="auto"/>
              <w:left w:val="single" w:sz="8" w:space="0" w:color="auto"/>
              <w:bottom w:val="single" w:sz="4"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6. Рентабельность использования основных средств, %</w:t>
            </w:r>
          </w:p>
        </w:tc>
        <w:tc>
          <w:tcPr>
            <w:tcW w:w="582"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2,11</w:t>
            </w:r>
          </w:p>
        </w:tc>
        <w:tc>
          <w:tcPr>
            <w:tcW w:w="653"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AA3789">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1,</w:t>
            </w:r>
            <w:r w:rsidR="00AA3789">
              <w:rPr>
                <w:rFonts w:ascii="Times New Roman" w:hAnsi="Times New Roman" w:cs="Times New Roman"/>
                <w:color w:val="000000"/>
                <w:sz w:val="24"/>
                <w:szCs w:val="24"/>
              </w:rPr>
              <w:t>1</w:t>
            </w:r>
            <w:r w:rsidRPr="00770735">
              <w:rPr>
                <w:rFonts w:ascii="Times New Roman" w:hAnsi="Times New Roman" w:cs="Times New Roman"/>
                <w:color w:val="000000"/>
                <w:sz w:val="24"/>
                <w:szCs w:val="24"/>
              </w:rPr>
              <w:t>7</w:t>
            </w:r>
          </w:p>
        </w:tc>
        <w:tc>
          <w:tcPr>
            <w:tcW w:w="635"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vAlign w:val="center"/>
            <w:hideMark/>
          </w:tcPr>
          <w:p w:rsidR="007E2BF5" w:rsidRPr="00770735" w:rsidRDefault="007E2BF5" w:rsidP="00AA3789">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1,</w:t>
            </w:r>
            <w:r w:rsidR="00AA3789">
              <w:rPr>
                <w:rFonts w:ascii="Times New Roman" w:hAnsi="Times New Roman" w:cs="Times New Roman"/>
                <w:color w:val="000000"/>
                <w:sz w:val="24"/>
                <w:szCs w:val="24"/>
              </w:rPr>
              <w:t>08</w:t>
            </w:r>
          </w:p>
        </w:tc>
        <w:tc>
          <w:tcPr>
            <w:tcW w:w="657"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vAlign w:val="center"/>
            <w:hideMark/>
          </w:tcPr>
          <w:p w:rsidR="00AA3789" w:rsidRPr="00770735" w:rsidRDefault="0092077A" w:rsidP="00AA3789">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7E2BF5" w:rsidTr="00F660DC">
        <w:tc>
          <w:tcPr>
            <w:tcW w:w="5000" w:type="pct"/>
            <w:gridSpan w:val="5"/>
            <w:tcBorders>
              <w:top w:val="single" w:sz="4" w:space="0" w:color="auto"/>
              <w:left w:val="single" w:sz="8" w:space="0" w:color="auto"/>
              <w:bottom w:val="single" w:sz="8" w:space="0" w:color="auto"/>
              <w:right w:val="single" w:sz="8" w:space="0" w:color="000000"/>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b/>
                <w:bCs/>
                <w:color w:val="000000"/>
                <w:sz w:val="24"/>
                <w:szCs w:val="24"/>
              </w:rPr>
            </w:pPr>
            <w:r w:rsidRPr="00770735">
              <w:rPr>
                <w:rFonts w:ascii="Times New Roman" w:hAnsi="Times New Roman" w:cs="Times New Roman"/>
                <w:b/>
                <w:bCs/>
                <w:color w:val="000000"/>
                <w:sz w:val="24"/>
                <w:szCs w:val="24"/>
              </w:rPr>
              <w:t>Б. Показатели эффективности использования трудовых ресурсов</w:t>
            </w:r>
          </w:p>
        </w:tc>
      </w:tr>
      <w:tr w:rsidR="007E2BF5" w:rsidTr="0092077A">
        <w:tc>
          <w:tcPr>
            <w:tcW w:w="2474" w:type="pc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 xml:space="preserve">7. Затраты труда, тыс. чел.-час. </w:t>
            </w:r>
          </w:p>
        </w:tc>
        <w:tc>
          <w:tcPr>
            <w:tcW w:w="582" w:type="pct"/>
            <w:tcBorders>
              <w:top w:val="nil"/>
              <w:left w:val="nil"/>
              <w:bottom w:val="nil"/>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r w:rsidRPr="00770735">
              <w:rPr>
                <w:rFonts w:ascii="Times New Roman" w:hAnsi="Times New Roman" w:cs="Times New Roman"/>
                <w:color w:val="000000"/>
                <w:sz w:val="24"/>
                <w:szCs w:val="24"/>
              </w:rPr>
              <w:t> </w:t>
            </w:r>
          </w:p>
        </w:tc>
        <w:tc>
          <w:tcPr>
            <w:tcW w:w="653" w:type="pct"/>
            <w:tcBorders>
              <w:top w:val="nil"/>
              <w:left w:val="nil"/>
              <w:bottom w:val="nil"/>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41,58</w:t>
            </w:r>
            <w:r w:rsidRPr="00770735">
              <w:rPr>
                <w:rFonts w:ascii="Times New Roman" w:hAnsi="Times New Roman" w:cs="Times New Roman"/>
                <w:color w:val="000000"/>
                <w:sz w:val="24"/>
                <w:szCs w:val="24"/>
              </w:rPr>
              <w:t> </w:t>
            </w:r>
          </w:p>
        </w:tc>
        <w:tc>
          <w:tcPr>
            <w:tcW w:w="635" w:type="pct"/>
            <w:tcBorders>
              <w:top w:val="nil"/>
              <w:left w:val="nil"/>
              <w:bottom w:val="nil"/>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r w:rsidRPr="00770735">
              <w:rPr>
                <w:rFonts w:ascii="Times New Roman" w:hAnsi="Times New Roman" w:cs="Times New Roman"/>
                <w:color w:val="000000"/>
                <w:sz w:val="24"/>
                <w:szCs w:val="24"/>
              </w:rPr>
              <w:t> </w:t>
            </w:r>
          </w:p>
        </w:tc>
        <w:tc>
          <w:tcPr>
            <w:tcW w:w="657" w:type="pct"/>
            <w:tcBorders>
              <w:top w:val="nil"/>
              <w:left w:val="nil"/>
              <w:bottom w:val="nil"/>
              <w:right w:val="single" w:sz="8" w:space="0" w:color="auto"/>
            </w:tcBorders>
            <w:shd w:val="clear" w:color="auto" w:fill="auto"/>
            <w:tcMar>
              <w:top w:w="12" w:type="dxa"/>
              <w:left w:w="12" w:type="dxa"/>
              <w:bottom w:w="0" w:type="dxa"/>
              <w:right w:w="12" w:type="dxa"/>
            </w:tcMar>
            <w:hideMark/>
          </w:tcPr>
          <w:p w:rsidR="007E2BF5" w:rsidRPr="00770735" w:rsidRDefault="00AA3789" w:rsidP="007E2BF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43,7</w:t>
            </w:r>
            <w:r w:rsidR="007E2BF5" w:rsidRPr="00770735">
              <w:rPr>
                <w:rFonts w:ascii="Times New Roman" w:hAnsi="Times New Roman" w:cs="Times New Roman"/>
                <w:color w:val="000000"/>
                <w:sz w:val="24"/>
                <w:szCs w:val="24"/>
              </w:rPr>
              <w:t> </w:t>
            </w:r>
          </w:p>
        </w:tc>
      </w:tr>
      <w:tr w:rsidR="007E2BF5" w:rsidTr="0092077A">
        <w:tc>
          <w:tcPr>
            <w:tcW w:w="2474" w:type="pc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 xml:space="preserve">8. Производительность труда, тыс. руб., </w:t>
            </w:r>
          </w:p>
        </w:tc>
        <w:tc>
          <w:tcPr>
            <w:tcW w:w="582" w:type="pct"/>
            <w:tcBorders>
              <w:top w:val="single" w:sz="8" w:space="0" w:color="auto"/>
              <w:left w:val="nil"/>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 </w:t>
            </w:r>
            <w:r>
              <w:rPr>
                <w:rFonts w:ascii="Times New Roman" w:hAnsi="Times New Roman" w:cs="Times New Roman"/>
                <w:color w:val="000000"/>
                <w:sz w:val="24"/>
                <w:szCs w:val="24"/>
              </w:rPr>
              <w:t>5634</w:t>
            </w:r>
          </w:p>
        </w:tc>
        <w:tc>
          <w:tcPr>
            <w:tcW w:w="653" w:type="pct"/>
            <w:tcBorders>
              <w:top w:val="single" w:sz="8" w:space="0" w:color="auto"/>
              <w:left w:val="nil"/>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 </w:t>
            </w:r>
            <w:r>
              <w:rPr>
                <w:rFonts w:ascii="Times New Roman" w:hAnsi="Times New Roman" w:cs="Times New Roman"/>
                <w:color w:val="000000"/>
                <w:sz w:val="24"/>
                <w:szCs w:val="24"/>
              </w:rPr>
              <w:t>10395</w:t>
            </w:r>
          </w:p>
        </w:tc>
        <w:tc>
          <w:tcPr>
            <w:tcW w:w="635" w:type="pct"/>
            <w:tcBorders>
              <w:top w:val="single" w:sz="8" w:space="0" w:color="auto"/>
              <w:left w:val="nil"/>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 </w:t>
            </w:r>
            <w:r>
              <w:rPr>
                <w:rFonts w:ascii="Times New Roman" w:hAnsi="Times New Roman" w:cs="Times New Roman"/>
                <w:color w:val="000000"/>
                <w:sz w:val="24"/>
                <w:szCs w:val="24"/>
              </w:rPr>
              <w:t>14704</w:t>
            </w:r>
          </w:p>
        </w:tc>
        <w:tc>
          <w:tcPr>
            <w:tcW w:w="657" w:type="pct"/>
            <w:tcBorders>
              <w:top w:val="single" w:sz="8" w:space="0" w:color="auto"/>
              <w:left w:val="nil"/>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AA3789" w:rsidP="007E2BF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26,1</w:t>
            </w:r>
          </w:p>
        </w:tc>
      </w:tr>
      <w:tr w:rsidR="007E2BF5" w:rsidTr="0092077A">
        <w:tc>
          <w:tcPr>
            <w:tcW w:w="2474" w:type="pc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9. Фонд оплаты труда, тыс. руб.</w:t>
            </w:r>
          </w:p>
        </w:tc>
        <w:tc>
          <w:tcPr>
            <w:tcW w:w="582" w:type="pct"/>
            <w:tcBorders>
              <w:top w:val="nil"/>
              <w:left w:val="nil"/>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 </w:t>
            </w:r>
            <w:r>
              <w:rPr>
                <w:rFonts w:ascii="Times New Roman" w:hAnsi="Times New Roman" w:cs="Times New Roman"/>
                <w:color w:val="000000"/>
                <w:sz w:val="24"/>
                <w:szCs w:val="24"/>
              </w:rPr>
              <w:t>11839</w:t>
            </w:r>
          </w:p>
        </w:tc>
        <w:tc>
          <w:tcPr>
            <w:tcW w:w="653" w:type="pct"/>
            <w:tcBorders>
              <w:top w:val="nil"/>
              <w:left w:val="nil"/>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 </w:t>
            </w:r>
            <w:r>
              <w:rPr>
                <w:rFonts w:ascii="Times New Roman" w:hAnsi="Times New Roman" w:cs="Times New Roman"/>
                <w:color w:val="000000"/>
                <w:sz w:val="24"/>
                <w:szCs w:val="24"/>
              </w:rPr>
              <w:t>9069</w:t>
            </w:r>
          </w:p>
        </w:tc>
        <w:tc>
          <w:tcPr>
            <w:tcW w:w="635" w:type="pct"/>
            <w:tcBorders>
              <w:top w:val="nil"/>
              <w:left w:val="nil"/>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 </w:t>
            </w:r>
            <w:r>
              <w:rPr>
                <w:rFonts w:ascii="Times New Roman" w:hAnsi="Times New Roman" w:cs="Times New Roman"/>
                <w:color w:val="000000"/>
                <w:sz w:val="24"/>
                <w:szCs w:val="24"/>
              </w:rPr>
              <w:t>7324</w:t>
            </w:r>
          </w:p>
        </w:tc>
        <w:tc>
          <w:tcPr>
            <w:tcW w:w="657" w:type="pct"/>
            <w:tcBorders>
              <w:top w:val="nil"/>
              <w:left w:val="nil"/>
              <w:bottom w:val="single" w:sz="8" w:space="0" w:color="auto"/>
              <w:right w:val="single" w:sz="8" w:space="0" w:color="auto"/>
            </w:tcBorders>
            <w:shd w:val="clear" w:color="auto" w:fill="auto"/>
            <w:tcMar>
              <w:top w:w="12" w:type="dxa"/>
              <w:left w:w="12" w:type="dxa"/>
              <w:bottom w:w="0" w:type="dxa"/>
              <w:right w:w="12" w:type="dxa"/>
            </w:tcMar>
            <w:hideMark/>
          </w:tcPr>
          <w:p w:rsidR="007E2BF5" w:rsidRPr="00770735" w:rsidRDefault="00AA3789" w:rsidP="007E2BF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61,9</w:t>
            </w:r>
          </w:p>
        </w:tc>
      </w:tr>
      <w:tr w:rsidR="007E2BF5" w:rsidTr="0092077A">
        <w:tc>
          <w:tcPr>
            <w:tcW w:w="2474" w:type="pct"/>
            <w:tcBorders>
              <w:top w:val="single" w:sz="8" w:space="0" w:color="auto"/>
              <w:left w:val="single" w:sz="8" w:space="0" w:color="auto"/>
              <w:bottom w:val="single" w:sz="4"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10. Выручка на 1 руб. оплаты труда, руб.</w:t>
            </w:r>
          </w:p>
        </w:tc>
        <w:tc>
          <w:tcPr>
            <w:tcW w:w="582"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 </w:t>
            </w:r>
            <w:r>
              <w:rPr>
                <w:rFonts w:ascii="Times New Roman" w:hAnsi="Times New Roman" w:cs="Times New Roman"/>
                <w:color w:val="000000"/>
                <w:sz w:val="24"/>
                <w:szCs w:val="24"/>
              </w:rPr>
              <w:t>1095</w:t>
            </w:r>
          </w:p>
        </w:tc>
        <w:tc>
          <w:tcPr>
            <w:tcW w:w="653"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 </w:t>
            </w:r>
            <w:r>
              <w:rPr>
                <w:rFonts w:ascii="Times New Roman" w:hAnsi="Times New Roman" w:cs="Times New Roman"/>
                <w:color w:val="000000"/>
                <w:sz w:val="24"/>
                <w:szCs w:val="24"/>
              </w:rPr>
              <w:t>953</w:t>
            </w:r>
          </w:p>
        </w:tc>
        <w:tc>
          <w:tcPr>
            <w:tcW w:w="635"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color w:val="000000"/>
                <w:sz w:val="24"/>
                <w:szCs w:val="24"/>
              </w:rPr>
            </w:pPr>
            <w:r w:rsidRPr="00770735">
              <w:rPr>
                <w:rFonts w:ascii="Times New Roman" w:hAnsi="Times New Roman" w:cs="Times New Roman"/>
                <w:color w:val="000000"/>
                <w:sz w:val="24"/>
                <w:szCs w:val="24"/>
              </w:rPr>
              <w:t> </w:t>
            </w:r>
            <w:r>
              <w:rPr>
                <w:rFonts w:ascii="Times New Roman" w:hAnsi="Times New Roman" w:cs="Times New Roman"/>
                <w:color w:val="000000"/>
                <w:sz w:val="24"/>
                <w:szCs w:val="24"/>
              </w:rPr>
              <w:t>947</w:t>
            </w:r>
          </w:p>
        </w:tc>
        <w:tc>
          <w:tcPr>
            <w:tcW w:w="657" w:type="pct"/>
            <w:tcBorders>
              <w:top w:val="single" w:sz="8" w:space="0" w:color="auto"/>
              <w:left w:val="nil"/>
              <w:bottom w:val="single" w:sz="4" w:space="0" w:color="auto"/>
              <w:right w:val="single" w:sz="8" w:space="0" w:color="auto"/>
            </w:tcBorders>
            <w:shd w:val="clear" w:color="auto" w:fill="auto"/>
            <w:tcMar>
              <w:top w:w="12" w:type="dxa"/>
              <w:left w:w="12" w:type="dxa"/>
              <w:bottom w:w="0" w:type="dxa"/>
              <w:right w:w="12" w:type="dxa"/>
            </w:tcMar>
            <w:hideMark/>
          </w:tcPr>
          <w:p w:rsidR="007E2BF5" w:rsidRPr="00770735" w:rsidRDefault="00AA3789" w:rsidP="007E2BF5">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86,5</w:t>
            </w:r>
          </w:p>
        </w:tc>
      </w:tr>
      <w:tr w:rsidR="00A7352A" w:rsidTr="0092077A">
        <w:tc>
          <w:tcPr>
            <w:tcW w:w="2474" w:type="pct"/>
            <w:tcBorders>
              <w:top w:val="single" w:sz="4" w:space="0" w:color="auto"/>
            </w:tcBorders>
            <w:shd w:val="clear" w:color="auto" w:fill="auto"/>
            <w:tcMar>
              <w:top w:w="12" w:type="dxa"/>
              <w:left w:w="12" w:type="dxa"/>
              <w:bottom w:w="0" w:type="dxa"/>
              <w:right w:w="12" w:type="dxa"/>
            </w:tcMar>
          </w:tcPr>
          <w:p w:rsidR="00A7352A" w:rsidRPr="00D8478F" w:rsidRDefault="00A7352A" w:rsidP="00CB4A18"/>
        </w:tc>
        <w:tc>
          <w:tcPr>
            <w:tcW w:w="582" w:type="pct"/>
            <w:tcBorders>
              <w:top w:val="single" w:sz="4" w:space="0" w:color="auto"/>
            </w:tcBorders>
            <w:shd w:val="clear" w:color="auto" w:fill="auto"/>
            <w:tcMar>
              <w:top w:w="12" w:type="dxa"/>
              <w:left w:w="12" w:type="dxa"/>
              <w:bottom w:w="0" w:type="dxa"/>
              <w:right w:w="12" w:type="dxa"/>
            </w:tcMar>
          </w:tcPr>
          <w:p w:rsidR="00A7352A" w:rsidRPr="00D8478F" w:rsidRDefault="00A7352A" w:rsidP="00CB4A18"/>
        </w:tc>
        <w:tc>
          <w:tcPr>
            <w:tcW w:w="653" w:type="pct"/>
            <w:tcBorders>
              <w:top w:val="single" w:sz="4" w:space="0" w:color="auto"/>
            </w:tcBorders>
            <w:shd w:val="clear" w:color="auto" w:fill="auto"/>
            <w:tcMar>
              <w:top w:w="12" w:type="dxa"/>
              <w:left w:w="12" w:type="dxa"/>
              <w:bottom w:w="0" w:type="dxa"/>
              <w:right w:w="12" w:type="dxa"/>
            </w:tcMar>
          </w:tcPr>
          <w:p w:rsidR="00A7352A" w:rsidRPr="00D8478F" w:rsidRDefault="00A7352A" w:rsidP="00CB4A18"/>
        </w:tc>
        <w:tc>
          <w:tcPr>
            <w:tcW w:w="635" w:type="pct"/>
            <w:tcBorders>
              <w:top w:val="single" w:sz="4" w:space="0" w:color="auto"/>
            </w:tcBorders>
            <w:shd w:val="clear" w:color="auto" w:fill="auto"/>
            <w:tcMar>
              <w:top w:w="12" w:type="dxa"/>
              <w:left w:w="12" w:type="dxa"/>
              <w:bottom w:w="0" w:type="dxa"/>
              <w:right w:w="12" w:type="dxa"/>
            </w:tcMar>
          </w:tcPr>
          <w:p w:rsidR="00A7352A" w:rsidRPr="00D8478F" w:rsidRDefault="00A7352A" w:rsidP="00CB4A18"/>
        </w:tc>
        <w:tc>
          <w:tcPr>
            <w:tcW w:w="657" w:type="pct"/>
            <w:tcBorders>
              <w:top w:val="single" w:sz="4" w:space="0" w:color="auto"/>
            </w:tcBorders>
            <w:shd w:val="clear" w:color="auto" w:fill="auto"/>
            <w:tcMar>
              <w:top w:w="12" w:type="dxa"/>
              <w:left w:w="12" w:type="dxa"/>
              <w:bottom w:w="0" w:type="dxa"/>
              <w:right w:w="12" w:type="dxa"/>
            </w:tcMar>
          </w:tcPr>
          <w:p w:rsidR="00A7352A" w:rsidRPr="00D8478F" w:rsidRDefault="00A7352A" w:rsidP="00CB4A18"/>
        </w:tc>
      </w:tr>
      <w:tr w:rsidR="00A7352A" w:rsidRPr="00A7352A" w:rsidTr="00A7352A">
        <w:tc>
          <w:tcPr>
            <w:tcW w:w="5000" w:type="pct"/>
            <w:gridSpan w:val="5"/>
            <w:tcBorders>
              <w:bottom w:val="single" w:sz="4" w:space="0" w:color="auto"/>
            </w:tcBorders>
            <w:shd w:val="clear" w:color="auto" w:fill="auto"/>
            <w:tcMar>
              <w:top w:w="12" w:type="dxa"/>
              <w:left w:w="12" w:type="dxa"/>
              <w:bottom w:w="0" w:type="dxa"/>
              <w:right w:w="12" w:type="dxa"/>
            </w:tcMar>
          </w:tcPr>
          <w:p w:rsidR="00A7352A" w:rsidRDefault="00A7352A" w:rsidP="00A7352A">
            <w:pPr>
              <w:spacing w:after="0" w:line="240" w:lineRule="auto"/>
              <w:contextualSpacing/>
              <w:jc w:val="right"/>
              <w:rPr>
                <w:rFonts w:ascii="Times New Roman" w:hAnsi="Times New Roman" w:cs="Times New Roman"/>
                <w:sz w:val="28"/>
                <w:szCs w:val="28"/>
              </w:rPr>
            </w:pPr>
            <w:r w:rsidRPr="00994981">
              <w:rPr>
                <w:rFonts w:ascii="Times New Roman" w:hAnsi="Times New Roman" w:cs="Times New Roman"/>
                <w:sz w:val="28"/>
                <w:szCs w:val="28"/>
              </w:rPr>
              <w:lastRenderedPageBreak/>
              <w:t xml:space="preserve">Продолжение таблицы </w:t>
            </w:r>
            <w:r>
              <w:rPr>
                <w:rFonts w:ascii="Times New Roman" w:hAnsi="Times New Roman" w:cs="Times New Roman"/>
                <w:sz w:val="28"/>
                <w:szCs w:val="28"/>
              </w:rPr>
              <w:t>2.2</w:t>
            </w:r>
          </w:p>
          <w:p w:rsidR="00A7352A" w:rsidRPr="00A7352A" w:rsidRDefault="00A7352A" w:rsidP="00A7352A">
            <w:pPr>
              <w:spacing w:after="0" w:line="240" w:lineRule="auto"/>
              <w:contextualSpacing/>
              <w:jc w:val="right"/>
              <w:rPr>
                <w:rFonts w:ascii="Times New Roman" w:hAnsi="Times New Roman" w:cs="Times New Roman"/>
                <w:b/>
                <w:sz w:val="24"/>
                <w:szCs w:val="24"/>
              </w:rPr>
            </w:pPr>
          </w:p>
        </w:tc>
      </w:tr>
      <w:tr w:rsidR="00A7352A" w:rsidRPr="00A7352A" w:rsidTr="0092077A">
        <w:tc>
          <w:tcPr>
            <w:tcW w:w="2474"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A7352A" w:rsidRPr="00A7352A" w:rsidRDefault="00A7352A" w:rsidP="00A7352A">
            <w:pPr>
              <w:spacing w:after="0" w:line="240" w:lineRule="auto"/>
              <w:contextualSpacing/>
              <w:jc w:val="center"/>
              <w:rPr>
                <w:rFonts w:ascii="Times New Roman" w:hAnsi="Times New Roman" w:cs="Times New Roman"/>
                <w:b/>
                <w:sz w:val="24"/>
                <w:szCs w:val="24"/>
              </w:rPr>
            </w:pPr>
            <w:r w:rsidRPr="00A7352A">
              <w:rPr>
                <w:rFonts w:ascii="Times New Roman" w:hAnsi="Times New Roman" w:cs="Times New Roman"/>
                <w:b/>
                <w:sz w:val="24"/>
                <w:szCs w:val="24"/>
              </w:rPr>
              <w:t>1</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A7352A" w:rsidRPr="00A7352A" w:rsidRDefault="00A7352A" w:rsidP="00A7352A">
            <w:pPr>
              <w:spacing w:after="0" w:line="240" w:lineRule="auto"/>
              <w:contextualSpacing/>
              <w:jc w:val="center"/>
              <w:rPr>
                <w:rFonts w:ascii="Times New Roman" w:hAnsi="Times New Roman" w:cs="Times New Roman"/>
                <w:b/>
                <w:sz w:val="24"/>
                <w:szCs w:val="24"/>
              </w:rPr>
            </w:pPr>
            <w:r w:rsidRPr="00A7352A">
              <w:rPr>
                <w:rFonts w:ascii="Times New Roman" w:hAnsi="Times New Roman" w:cs="Times New Roman"/>
                <w:b/>
                <w:sz w:val="24"/>
                <w:szCs w:val="24"/>
              </w:rPr>
              <w:t>2</w:t>
            </w:r>
          </w:p>
        </w:tc>
        <w:tc>
          <w:tcPr>
            <w:tcW w:w="653"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A7352A" w:rsidRPr="00A7352A" w:rsidRDefault="00A7352A" w:rsidP="00A7352A">
            <w:pPr>
              <w:spacing w:after="0" w:line="240" w:lineRule="auto"/>
              <w:contextualSpacing/>
              <w:jc w:val="center"/>
              <w:rPr>
                <w:rFonts w:ascii="Times New Roman" w:hAnsi="Times New Roman" w:cs="Times New Roman"/>
                <w:b/>
                <w:sz w:val="24"/>
                <w:szCs w:val="24"/>
              </w:rPr>
            </w:pPr>
            <w:r w:rsidRPr="00A7352A">
              <w:rPr>
                <w:rFonts w:ascii="Times New Roman" w:hAnsi="Times New Roman" w:cs="Times New Roman"/>
                <w:b/>
                <w:sz w:val="24"/>
                <w:szCs w:val="24"/>
              </w:rPr>
              <w:t>3</w:t>
            </w:r>
          </w:p>
        </w:tc>
        <w:tc>
          <w:tcPr>
            <w:tcW w:w="63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A7352A" w:rsidRPr="00A7352A" w:rsidRDefault="00A7352A" w:rsidP="00A7352A">
            <w:pPr>
              <w:spacing w:after="0" w:line="240" w:lineRule="auto"/>
              <w:contextualSpacing/>
              <w:jc w:val="center"/>
              <w:rPr>
                <w:rFonts w:ascii="Times New Roman" w:hAnsi="Times New Roman" w:cs="Times New Roman"/>
                <w:b/>
                <w:sz w:val="24"/>
                <w:szCs w:val="24"/>
              </w:rPr>
            </w:pPr>
            <w:r w:rsidRPr="00A7352A">
              <w:rPr>
                <w:rFonts w:ascii="Times New Roman" w:hAnsi="Times New Roman" w:cs="Times New Roman"/>
                <w:b/>
                <w:sz w:val="24"/>
                <w:szCs w:val="24"/>
              </w:rPr>
              <w:t>4</w:t>
            </w:r>
          </w:p>
        </w:tc>
        <w:tc>
          <w:tcPr>
            <w:tcW w:w="65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tcPr>
          <w:p w:rsidR="00A7352A" w:rsidRPr="00A7352A" w:rsidRDefault="00A7352A" w:rsidP="00A7352A">
            <w:pPr>
              <w:spacing w:after="0" w:line="240" w:lineRule="auto"/>
              <w:contextualSpacing/>
              <w:jc w:val="center"/>
              <w:rPr>
                <w:rFonts w:ascii="Times New Roman" w:hAnsi="Times New Roman" w:cs="Times New Roman"/>
                <w:b/>
                <w:sz w:val="24"/>
                <w:szCs w:val="24"/>
              </w:rPr>
            </w:pPr>
            <w:r w:rsidRPr="00A7352A">
              <w:rPr>
                <w:rFonts w:ascii="Times New Roman" w:hAnsi="Times New Roman" w:cs="Times New Roman"/>
                <w:b/>
                <w:sz w:val="24"/>
                <w:szCs w:val="24"/>
              </w:rPr>
              <w:t>5</w:t>
            </w:r>
          </w:p>
        </w:tc>
      </w:tr>
      <w:tr w:rsidR="007E2BF5" w:rsidTr="00A7352A">
        <w:tc>
          <w:tcPr>
            <w:tcW w:w="5000" w:type="pct"/>
            <w:gridSpan w:val="5"/>
            <w:tcBorders>
              <w:top w:val="single" w:sz="4" w:space="0" w:color="auto"/>
              <w:left w:val="single" w:sz="8" w:space="0" w:color="auto"/>
              <w:bottom w:val="single" w:sz="4" w:space="0" w:color="auto"/>
              <w:right w:val="single" w:sz="8" w:space="0" w:color="000000"/>
            </w:tcBorders>
            <w:shd w:val="clear" w:color="auto" w:fill="auto"/>
            <w:tcMar>
              <w:top w:w="12" w:type="dxa"/>
              <w:left w:w="12" w:type="dxa"/>
              <w:bottom w:w="0" w:type="dxa"/>
              <w:right w:w="12" w:type="dxa"/>
            </w:tcMar>
            <w:hideMark/>
          </w:tcPr>
          <w:p w:rsidR="007E2BF5" w:rsidRPr="00770735" w:rsidRDefault="007E2BF5" w:rsidP="007E2BF5">
            <w:pPr>
              <w:spacing w:after="0" w:line="240" w:lineRule="auto"/>
              <w:contextualSpacing/>
              <w:jc w:val="center"/>
              <w:rPr>
                <w:rFonts w:ascii="Times New Roman" w:hAnsi="Times New Roman" w:cs="Times New Roman"/>
                <w:b/>
                <w:bCs/>
                <w:color w:val="000000"/>
                <w:sz w:val="24"/>
                <w:szCs w:val="24"/>
              </w:rPr>
            </w:pPr>
            <w:r w:rsidRPr="00770735">
              <w:rPr>
                <w:rFonts w:ascii="Times New Roman" w:hAnsi="Times New Roman" w:cs="Times New Roman"/>
                <w:b/>
                <w:bCs/>
                <w:color w:val="000000"/>
                <w:sz w:val="24"/>
                <w:szCs w:val="24"/>
              </w:rPr>
              <w:t>Д.Показатели эффективности использования капитала</w:t>
            </w:r>
          </w:p>
        </w:tc>
      </w:tr>
      <w:tr w:rsidR="00E422A5" w:rsidTr="0092077A">
        <w:tc>
          <w:tcPr>
            <w:tcW w:w="2474"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E422A5" w:rsidRPr="00770735" w:rsidRDefault="00E422A5" w:rsidP="001D4B48">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1</w:t>
            </w:r>
            <w:r w:rsidR="001D4B48">
              <w:rPr>
                <w:rFonts w:ascii="Times New Roman" w:hAnsi="Times New Roman" w:cs="Times New Roman"/>
                <w:color w:val="000000"/>
                <w:sz w:val="24"/>
                <w:szCs w:val="24"/>
              </w:rPr>
              <w:t>1</w:t>
            </w:r>
            <w:r w:rsidRPr="00770735">
              <w:rPr>
                <w:rFonts w:ascii="Times New Roman" w:hAnsi="Times New Roman" w:cs="Times New Roman"/>
                <w:color w:val="000000"/>
                <w:sz w:val="24"/>
                <w:szCs w:val="24"/>
              </w:rPr>
              <w:t>. Рентабельность совокупного капитала (активов), %</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3,08</w:t>
            </w:r>
          </w:p>
        </w:tc>
        <w:tc>
          <w:tcPr>
            <w:tcW w:w="653"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2,65</w:t>
            </w:r>
          </w:p>
        </w:tc>
        <w:tc>
          <w:tcPr>
            <w:tcW w:w="63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1,94</w:t>
            </w:r>
          </w:p>
        </w:tc>
        <w:tc>
          <w:tcPr>
            <w:tcW w:w="65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E422A5" w:rsidRPr="00E422A5" w:rsidRDefault="0092077A" w:rsidP="0092077A">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E422A5" w:rsidTr="0092077A">
        <w:tc>
          <w:tcPr>
            <w:tcW w:w="2474"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hideMark/>
          </w:tcPr>
          <w:p w:rsidR="00E422A5" w:rsidRPr="00770735" w:rsidRDefault="00E422A5" w:rsidP="001D4B48">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1</w:t>
            </w:r>
            <w:r w:rsidR="001D4B48">
              <w:rPr>
                <w:rFonts w:ascii="Times New Roman" w:hAnsi="Times New Roman" w:cs="Times New Roman"/>
                <w:color w:val="000000"/>
                <w:sz w:val="24"/>
                <w:szCs w:val="24"/>
              </w:rPr>
              <w:t>2</w:t>
            </w:r>
            <w:r w:rsidRPr="00770735">
              <w:rPr>
                <w:rFonts w:ascii="Times New Roman" w:hAnsi="Times New Roman" w:cs="Times New Roman"/>
                <w:color w:val="000000"/>
                <w:sz w:val="24"/>
                <w:szCs w:val="24"/>
              </w:rPr>
              <w:t>. Рентабельность собственного капитала, %</w:t>
            </w:r>
          </w:p>
        </w:tc>
        <w:tc>
          <w:tcPr>
            <w:tcW w:w="582"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128,83</w:t>
            </w:r>
          </w:p>
        </w:tc>
        <w:tc>
          <w:tcPr>
            <w:tcW w:w="653"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107,29</w:t>
            </w:r>
          </w:p>
        </w:tc>
        <w:tc>
          <w:tcPr>
            <w:tcW w:w="635"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96,78</w:t>
            </w:r>
          </w:p>
        </w:tc>
        <w:tc>
          <w:tcPr>
            <w:tcW w:w="657" w:type="pct"/>
            <w:tcBorders>
              <w:top w:val="single" w:sz="4" w:space="0" w:color="auto"/>
              <w:left w:val="single" w:sz="4" w:space="0" w:color="auto"/>
              <w:bottom w:val="single" w:sz="4" w:space="0" w:color="auto"/>
              <w:right w:val="single" w:sz="4" w:space="0" w:color="auto"/>
            </w:tcBorders>
            <w:shd w:val="clear" w:color="auto" w:fill="auto"/>
            <w:tcMar>
              <w:top w:w="12" w:type="dxa"/>
              <w:left w:w="12" w:type="dxa"/>
              <w:bottom w:w="0" w:type="dxa"/>
              <w:right w:w="12" w:type="dxa"/>
            </w:tcMar>
            <w:vAlign w:val="center"/>
            <w:hideMark/>
          </w:tcPr>
          <w:p w:rsidR="00E422A5" w:rsidRPr="00E422A5" w:rsidRDefault="0092077A" w:rsidP="0092077A">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E422A5" w:rsidTr="0092077A">
        <w:tc>
          <w:tcPr>
            <w:tcW w:w="2474" w:type="pct"/>
            <w:tcBorders>
              <w:top w:val="single" w:sz="4" w:space="0" w:color="auto"/>
              <w:left w:val="single" w:sz="8" w:space="0" w:color="auto"/>
              <w:bottom w:val="single" w:sz="8" w:space="0" w:color="auto"/>
              <w:right w:val="single" w:sz="8" w:space="0" w:color="auto"/>
            </w:tcBorders>
            <w:shd w:val="clear" w:color="auto" w:fill="auto"/>
            <w:tcMar>
              <w:top w:w="12" w:type="dxa"/>
              <w:left w:w="12" w:type="dxa"/>
              <w:bottom w:w="0" w:type="dxa"/>
              <w:right w:w="12" w:type="dxa"/>
            </w:tcMar>
            <w:hideMark/>
          </w:tcPr>
          <w:p w:rsidR="00E422A5" w:rsidRPr="00770735" w:rsidRDefault="00E422A5" w:rsidP="001D4B48">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1</w:t>
            </w:r>
            <w:r w:rsidR="001D4B48">
              <w:rPr>
                <w:rFonts w:ascii="Times New Roman" w:hAnsi="Times New Roman" w:cs="Times New Roman"/>
                <w:color w:val="000000"/>
                <w:sz w:val="24"/>
                <w:szCs w:val="24"/>
              </w:rPr>
              <w:t>3</w:t>
            </w:r>
            <w:r w:rsidRPr="00770735">
              <w:rPr>
                <w:rFonts w:ascii="Times New Roman" w:hAnsi="Times New Roman" w:cs="Times New Roman"/>
                <w:color w:val="000000"/>
                <w:sz w:val="24"/>
                <w:szCs w:val="24"/>
              </w:rPr>
              <w:t>. Рентабельность внеоборотных активов, %</w:t>
            </w:r>
          </w:p>
        </w:tc>
        <w:tc>
          <w:tcPr>
            <w:tcW w:w="582" w:type="pct"/>
            <w:tcBorders>
              <w:top w:val="single" w:sz="4" w:space="0" w:color="auto"/>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169,7</w:t>
            </w:r>
          </w:p>
        </w:tc>
        <w:tc>
          <w:tcPr>
            <w:tcW w:w="653" w:type="pct"/>
            <w:tcBorders>
              <w:top w:val="single" w:sz="4" w:space="0" w:color="auto"/>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107,95</w:t>
            </w:r>
          </w:p>
        </w:tc>
        <w:tc>
          <w:tcPr>
            <w:tcW w:w="635" w:type="pct"/>
            <w:tcBorders>
              <w:top w:val="single" w:sz="4" w:space="0" w:color="auto"/>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115,48</w:t>
            </w:r>
          </w:p>
        </w:tc>
        <w:tc>
          <w:tcPr>
            <w:tcW w:w="657" w:type="pct"/>
            <w:tcBorders>
              <w:top w:val="single" w:sz="4" w:space="0" w:color="auto"/>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E422A5" w:rsidRPr="00E422A5" w:rsidRDefault="0092077A" w:rsidP="0092077A">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r w:rsidR="00E422A5" w:rsidTr="0092077A">
        <w:tc>
          <w:tcPr>
            <w:tcW w:w="2474" w:type="pct"/>
            <w:tcBorders>
              <w:top w:val="nil"/>
              <w:left w:val="single" w:sz="8" w:space="0" w:color="auto"/>
              <w:bottom w:val="single" w:sz="8" w:space="0" w:color="auto"/>
              <w:right w:val="single" w:sz="8" w:space="0" w:color="auto"/>
            </w:tcBorders>
            <w:shd w:val="clear" w:color="auto" w:fill="auto"/>
            <w:tcMar>
              <w:top w:w="12" w:type="dxa"/>
              <w:left w:w="12" w:type="dxa"/>
              <w:bottom w:w="0" w:type="dxa"/>
              <w:right w:w="12" w:type="dxa"/>
            </w:tcMar>
            <w:hideMark/>
          </w:tcPr>
          <w:p w:rsidR="00E422A5" w:rsidRPr="00770735" w:rsidRDefault="00E422A5" w:rsidP="001D4B48">
            <w:pPr>
              <w:spacing w:after="0" w:line="240" w:lineRule="auto"/>
              <w:contextualSpacing/>
              <w:rPr>
                <w:rFonts w:ascii="Times New Roman" w:hAnsi="Times New Roman" w:cs="Times New Roman"/>
                <w:color w:val="000000"/>
                <w:sz w:val="24"/>
                <w:szCs w:val="24"/>
              </w:rPr>
            </w:pPr>
            <w:r w:rsidRPr="00770735">
              <w:rPr>
                <w:rFonts w:ascii="Times New Roman" w:hAnsi="Times New Roman" w:cs="Times New Roman"/>
                <w:color w:val="000000"/>
                <w:sz w:val="24"/>
                <w:szCs w:val="24"/>
              </w:rPr>
              <w:t>1</w:t>
            </w:r>
            <w:r w:rsidR="001D4B48">
              <w:rPr>
                <w:rFonts w:ascii="Times New Roman" w:hAnsi="Times New Roman" w:cs="Times New Roman"/>
                <w:color w:val="000000"/>
                <w:sz w:val="24"/>
                <w:szCs w:val="24"/>
              </w:rPr>
              <w:t>4</w:t>
            </w:r>
            <w:r w:rsidRPr="00770735">
              <w:rPr>
                <w:rFonts w:ascii="Times New Roman" w:hAnsi="Times New Roman" w:cs="Times New Roman"/>
                <w:color w:val="000000"/>
                <w:sz w:val="24"/>
                <w:szCs w:val="24"/>
              </w:rPr>
              <w:t>. Рентабельность оборотных активов, %</w:t>
            </w:r>
          </w:p>
        </w:tc>
        <w:tc>
          <w:tcPr>
            <w:tcW w:w="582"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3,18</w:t>
            </w:r>
          </w:p>
        </w:tc>
        <w:tc>
          <w:tcPr>
            <w:tcW w:w="653"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2,16</w:t>
            </w:r>
          </w:p>
        </w:tc>
        <w:tc>
          <w:tcPr>
            <w:tcW w:w="635"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E422A5" w:rsidRPr="00E422A5" w:rsidRDefault="00E422A5" w:rsidP="0092077A">
            <w:pPr>
              <w:spacing w:after="0" w:line="240" w:lineRule="auto"/>
              <w:contextualSpacing/>
              <w:jc w:val="center"/>
              <w:rPr>
                <w:rFonts w:ascii="Times New Roman" w:hAnsi="Times New Roman" w:cs="Times New Roman"/>
                <w:color w:val="000000"/>
                <w:sz w:val="24"/>
                <w:szCs w:val="24"/>
              </w:rPr>
            </w:pPr>
            <w:r w:rsidRPr="00E422A5">
              <w:rPr>
                <w:rFonts w:ascii="Times New Roman" w:hAnsi="Times New Roman" w:cs="Times New Roman"/>
                <w:color w:val="000000"/>
                <w:sz w:val="24"/>
                <w:szCs w:val="24"/>
              </w:rPr>
              <w:t>1,93</w:t>
            </w:r>
          </w:p>
        </w:tc>
        <w:tc>
          <w:tcPr>
            <w:tcW w:w="657" w:type="pct"/>
            <w:tcBorders>
              <w:top w:val="nil"/>
              <w:left w:val="nil"/>
              <w:bottom w:val="single" w:sz="8" w:space="0" w:color="auto"/>
              <w:right w:val="single" w:sz="8" w:space="0" w:color="auto"/>
            </w:tcBorders>
            <w:shd w:val="clear" w:color="auto" w:fill="auto"/>
            <w:tcMar>
              <w:top w:w="12" w:type="dxa"/>
              <w:left w:w="12" w:type="dxa"/>
              <w:bottom w:w="0" w:type="dxa"/>
              <w:right w:w="12" w:type="dxa"/>
            </w:tcMar>
            <w:vAlign w:val="center"/>
            <w:hideMark/>
          </w:tcPr>
          <w:p w:rsidR="00E422A5" w:rsidRPr="00E422A5" w:rsidRDefault="0092077A" w:rsidP="0092077A">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r>
    </w:tbl>
    <w:p w:rsidR="00E422A5" w:rsidRDefault="00E422A5" w:rsidP="007E2BF5">
      <w:pPr>
        <w:spacing w:after="0" w:line="360" w:lineRule="auto"/>
        <w:ind w:firstLine="709"/>
        <w:contextualSpacing/>
        <w:jc w:val="both"/>
        <w:rPr>
          <w:rFonts w:ascii="Times New Roman" w:hAnsi="Times New Roman" w:cs="Times New Roman"/>
          <w:sz w:val="28"/>
          <w:szCs w:val="28"/>
        </w:rPr>
      </w:pPr>
    </w:p>
    <w:p w:rsidR="007E2BF5" w:rsidRPr="006F0B77" w:rsidRDefault="007E2BF5" w:rsidP="007E2BF5">
      <w:pPr>
        <w:spacing w:after="0" w:line="360" w:lineRule="auto"/>
        <w:ind w:firstLine="709"/>
        <w:contextualSpacing/>
        <w:jc w:val="both"/>
        <w:rPr>
          <w:rFonts w:ascii="Times New Roman" w:hAnsi="Times New Roman" w:cs="Times New Roman"/>
          <w:sz w:val="28"/>
          <w:szCs w:val="28"/>
        </w:rPr>
      </w:pPr>
      <w:r w:rsidRPr="006F0B77">
        <w:rPr>
          <w:rFonts w:ascii="Times New Roman" w:hAnsi="Times New Roman" w:cs="Times New Roman"/>
          <w:sz w:val="28"/>
          <w:szCs w:val="28"/>
        </w:rPr>
        <w:t>В процессе деятельности ООО «</w:t>
      </w:r>
      <w:r w:rsidR="00120EF8">
        <w:rPr>
          <w:rFonts w:ascii="Times New Roman" w:hAnsi="Times New Roman" w:cs="Times New Roman"/>
          <w:sz w:val="28"/>
          <w:szCs w:val="28"/>
        </w:rPr>
        <w:t>Меркурий-Милк</w:t>
      </w:r>
      <w:r w:rsidRPr="006F0B77">
        <w:rPr>
          <w:rFonts w:ascii="Times New Roman" w:hAnsi="Times New Roman" w:cs="Times New Roman"/>
          <w:sz w:val="28"/>
          <w:szCs w:val="28"/>
        </w:rPr>
        <w:t>» приобретает основ</w:t>
      </w:r>
      <w:r>
        <w:rPr>
          <w:rFonts w:ascii="Times New Roman" w:hAnsi="Times New Roman" w:cs="Times New Roman"/>
          <w:sz w:val="28"/>
          <w:szCs w:val="28"/>
        </w:rPr>
        <w:t>н</w:t>
      </w:r>
      <w:r w:rsidRPr="006F0B77">
        <w:rPr>
          <w:rFonts w:ascii="Times New Roman" w:hAnsi="Times New Roman" w:cs="Times New Roman"/>
          <w:sz w:val="28"/>
          <w:szCs w:val="28"/>
        </w:rPr>
        <w:t>ые средства и так к 201</w:t>
      </w:r>
      <w:r>
        <w:rPr>
          <w:rFonts w:ascii="Times New Roman" w:hAnsi="Times New Roman" w:cs="Times New Roman"/>
          <w:sz w:val="28"/>
          <w:szCs w:val="28"/>
        </w:rPr>
        <w:t>4</w:t>
      </w:r>
      <w:r w:rsidRPr="006F0B77">
        <w:rPr>
          <w:rFonts w:ascii="Times New Roman" w:hAnsi="Times New Roman" w:cs="Times New Roman"/>
          <w:sz w:val="28"/>
          <w:szCs w:val="28"/>
        </w:rPr>
        <w:t>г. по отношению к 201</w:t>
      </w:r>
      <w:r>
        <w:rPr>
          <w:rFonts w:ascii="Times New Roman" w:hAnsi="Times New Roman" w:cs="Times New Roman"/>
          <w:sz w:val="28"/>
          <w:szCs w:val="28"/>
        </w:rPr>
        <w:t>2</w:t>
      </w:r>
      <w:r w:rsidRPr="006F0B77">
        <w:rPr>
          <w:rFonts w:ascii="Times New Roman" w:hAnsi="Times New Roman" w:cs="Times New Roman"/>
          <w:sz w:val="28"/>
          <w:szCs w:val="28"/>
        </w:rPr>
        <w:t xml:space="preserve">г. они увеличились в </w:t>
      </w:r>
      <w:r w:rsidR="00E422A5">
        <w:rPr>
          <w:rFonts w:ascii="Times New Roman" w:hAnsi="Times New Roman" w:cs="Times New Roman"/>
          <w:sz w:val="28"/>
          <w:szCs w:val="28"/>
        </w:rPr>
        <w:t>168%</w:t>
      </w:r>
      <w:r w:rsidRPr="006F0B77">
        <w:rPr>
          <w:rFonts w:ascii="Times New Roman" w:hAnsi="Times New Roman" w:cs="Times New Roman"/>
          <w:sz w:val="28"/>
          <w:szCs w:val="28"/>
        </w:rPr>
        <w:t xml:space="preserve">. </w:t>
      </w:r>
      <w:r w:rsidR="00E422A5" w:rsidRPr="00E422A5">
        <w:rPr>
          <w:rFonts w:ascii="Times New Roman" w:hAnsi="Times New Roman" w:cs="Times New Roman"/>
          <w:color w:val="000000"/>
          <w:sz w:val="28"/>
          <w:szCs w:val="28"/>
        </w:rPr>
        <w:t>Фондообеспеченность</w:t>
      </w:r>
      <w:r w:rsidR="00483F53">
        <w:rPr>
          <w:rFonts w:ascii="Times New Roman" w:hAnsi="Times New Roman" w:cs="Times New Roman"/>
          <w:sz w:val="28"/>
          <w:szCs w:val="28"/>
        </w:rPr>
        <w:t xml:space="preserve">и фондоотдача </w:t>
      </w:r>
      <w:r w:rsidR="00E422A5">
        <w:rPr>
          <w:rFonts w:ascii="Times New Roman" w:hAnsi="Times New Roman" w:cs="Times New Roman"/>
          <w:sz w:val="28"/>
          <w:szCs w:val="28"/>
        </w:rPr>
        <w:t xml:space="preserve">к 2014 году снизилась и составила 75,2%. </w:t>
      </w:r>
      <w:r>
        <w:rPr>
          <w:rFonts w:ascii="Times New Roman" w:hAnsi="Times New Roman" w:cs="Times New Roman"/>
          <w:sz w:val="28"/>
          <w:szCs w:val="28"/>
        </w:rPr>
        <w:t>П</w:t>
      </w:r>
      <w:r w:rsidRPr="006F0B77">
        <w:rPr>
          <w:rFonts w:ascii="Times New Roman" w:hAnsi="Times New Roman" w:cs="Times New Roman"/>
          <w:sz w:val="28"/>
          <w:szCs w:val="28"/>
        </w:rPr>
        <w:t>оказатель фондовооруженность</w:t>
      </w:r>
      <w:r>
        <w:rPr>
          <w:rFonts w:ascii="Times New Roman" w:hAnsi="Times New Roman" w:cs="Times New Roman"/>
          <w:sz w:val="28"/>
          <w:szCs w:val="28"/>
        </w:rPr>
        <w:t>возрастает</w:t>
      </w:r>
      <w:r w:rsidR="00E422A5">
        <w:rPr>
          <w:rFonts w:ascii="Times New Roman" w:hAnsi="Times New Roman" w:cs="Times New Roman"/>
          <w:sz w:val="28"/>
          <w:szCs w:val="28"/>
        </w:rPr>
        <w:t xml:space="preserve"> на 328,2%</w:t>
      </w:r>
      <w:r w:rsidRPr="006F0B77">
        <w:rPr>
          <w:rFonts w:ascii="Times New Roman" w:hAnsi="Times New Roman" w:cs="Times New Roman"/>
          <w:sz w:val="28"/>
          <w:szCs w:val="28"/>
        </w:rPr>
        <w:t>, так как численности организации</w:t>
      </w:r>
      <w:r w:rsidR="00E422A5">
        <w:rPr>
          <w:rFonts w:ascii="Times New Roman" w:hAnsi="Times New Roman" w:cs="Times New Roman"/>
          <w:sz w:val="28"/>
          <w:szCs w:val="28"/>
        </w:rPr>
        <w:t>к 2014 сократилась в два раза.</w:t>
      </w:r>
      <w:r w:rsidR="00483F53">
        <w:rPr>
          <w:rFonts w:ascii="Times New Roman" w:hAnsi="Times New Roman" w:cs="Times New Roman"/>
          <w:sz w:val="28"/>
          <w:szCs w:val="28"/>
        </w:rPr>
        <w:t>Фондоемкость с 2012 года по 2014 год практически не изменилась и составила 1,348%</w:t>
      </w:r>
      <w:r w:rsidRPr="006F0B77">
        <w:rPr>
          <w:rFonts w:ascii="Times New Roman" w:hAnsi="Times New Roman" w:cs="Times New Roman"/>
          <w:sz w:val="28"/>
          <w:szCs w:val="28"/>
        </w:rPr>
        <w:t xml:space="preserve">. </w:t>
      </w:r>
    </w:p>
    <w:p w:rsidR="007E2BF5" w:rsidRPr="006F0B77" w:rsidRDefault="007E2BF5" w:rsidP="007E2BF5">
      <w:pPr>
        <w:spacing w:after="0" w:line="360" w:lineRule="auto"/>
        <w:ind w:firstLine="709"/>
        <w:contextualSpacing/>
        <w:jc w:val="both"/>
        <w:rPr>
          <w:rFonts w:ascii="Times New Roman" w:hAnsi="Times New Roman" w:cs="Times New Roman"/>
          <w:sz w:val="28"/>
          <w:szCs w:val="28"/>
        </w:rPr>
      </w:pPr>
      <w:r w:rsidRPr="006F0B77">
        <w:rPr>
          <w:rFonts w:ascii="Times New Roman" w:hAnsi="Times New Roman" w:cs="Times New Roman"/>
          <w:sz w:val="28"/>
          <w:szCs w:val="28"/>
        </w:rPr>
        <w:t xml:space="preserve">Рентабельность использования основных средств с каждым годом </w:t>
      </w:r>
      <w:r>
        <w:rPr>
          <w:rFonts w:ascii="Times New Roman" w:hAnsi="Times New Roman" w:cs="Times New Roman"/>
          <w:sz w:val="28"/>
          <w:szCs w:val="28"/>
        </w:rPr>
        <w:t>снижается</w:t>
      </w:r>
      <w:r w:rsidRPr="006F0B77">
        <w:rPr>
          <w:rFonts w:ascii="Times New Roman" w:hAnsi="Times New Roman" w:cs="Times New Roman"/>
          <w:sz w:val="28"/>
          <w:szCs w:val="28"/>
        </w:rPr>
        <w:t xml:space="preserve"> и в 201</w:t>
      </w:r>
      <w:r>
        <w:rPr>
          <w:rFonts w:ascii="Times New Roman" w:hAnsi="Times New Roman" w:cs="Times New Roman"/>
          <w:sz w:val="28"/>
          <w:szCs w:val="28"/>
        </w:rPr>
        <w:t>4</w:t>
      </w:r>
      <w:r w:rsidRPr="006F0B77">
        <w:rPr>
          <w:rFonts w:ascii="Times New Roman" w:hAnsi="Times New Roman" w:cs="Times New Roman"/>
          <w:sz w:val="28"/>
          <w:szCs w:val="28"/>
        </w:rPr>
        <w:t xml:space="preserve">г. </w:t>
      </w:r>
      <w:r w:rsidR="00483F53">
        <w:rPr>
          <w:rFonts w:ascii="Times New Roman" w:hAnsi="Times New Roman" w:cs="Times New Roman"/>
          <w:sz w:val="28"/>
          <w:szCs w:val="28"/>
        </w:rPr>
        <w:t xml:space="preserve">снизилась 51,18 </w:t>
      </w:r>
      <w:r w:rsidRPr="006F0B77">
        <w:rPr>
          <w:rFonts w:ascii="Times New Roman" w:hAnsi="Times New Roman" w:cs="Times New Roman"/>
          <w:sz w:val="28"/>
          <w:szCs w:val="28"/>
        </w:rPr>
        <w:t xml:space="preserve">%. Т.е. с каждым годом основные средства используются </w:t>
      </w:r>
      <w:r>
        <w:rPr>
          <w:rFonts w:ascii="Times New Roman" w:hAnsi="Times New Roman" w:cs="Times New Roman"/>
          <w:sz w:val="28"/>
          <w:szCs w:val="28"/>
        </w:rPr>
        <w:t>менее</w:t>
      </w:r>
      <w:r w:rsidRPr="006F0B77">
        <w:rPr>
          <w:rFonts w:ascii="Times New Roman" w:hAnsi="Times New Roman" w:cs="Times New Roman"/>
          <w:sz w:val="28"/>
          <w:szCs w:val="28"/>
        </w:rPr>
        <w:t xml:space="preserve"> эффективно, чем в предыдущем периоде.</w:t>
      </w:r>
    </w:p>
    <w:p w:rsidR="007E2BF5" w:rsidRPr="006F0B77" w:rsidRDefault="007E2BF5" w:rsidP="007E2BF5">
      <w:pPr>
        <w:spacing w:after="0" w:line="360" w:lineRule="auto"/>
        <w:ind w:firstLine="709"/>
        <w:contextualSpacing/>
        <w:jc w:val="both"/>
        <w:rPr>
          <w:rFonts w:ascii="Times New Roman" w:hAnsi="Times New Roman" w:cs="Times New Roman"/>
          <w:sz w:val="28"/>
          <w:szCs w:val="28"/>
        </w:rPr>
      </w:pPr>
      <w:r w:rsidRPr="006F0B77">
        <w:rPr>
          <w:rFonts w:ascii="Times New Roman" w:hAnsi="Times New Roman" w:cs="Times New Roman"/>
          <w:sz w:val="28"/>
          <w:szCs w:val="28"/>
        </w:rPr>
        <w:t>Рентабельность совокупного капитала (активов) показывает</w:t>
      </w:r>
      <w:r>
        <w:rPr>
          <w:rFonts w:ascii="Times New Roman" w:hAnsi="Times New Roman" w:cs="Times New Roman"/>
          <w:sz w:val="28"/>
          <w:szCs w:val="28"/>
        </w:rPr>
        <w:t>,</w:t>
      </w:r>
      <w:r w:rsidRPr="006F0B77">
        <w:rPr>
          <w:rFonts w:ascii="Times New Roman" w:hAnsi="Times New Roman" w:cs="Times New Roman"/>
          <w:sz w:val="28"/>
          <w:szCs w:val="28"/>
        </w:rPr>
        <w:t xml:space="preserve">сколько рублей прибыли получено на рубль активов. Этот показатель </w:t>
      </w:r>
      <w:r>
        <w:rPr>
          <w:rFonts w:ascii="Times New Roman" w:hAnsi="Times New Roman" w:cs="Times New Roman"/>
          <w:sz w:val="28"/>
          <w:szCs w:val="28"/>
        </w:rPr>
        <w:t>снижается</w:t>
      </w:r>
      <w:r w:rsidRPr="006F0B77">
        <w:rPr>
          <w:rFonts w:ascii="Times New Roman" w:hAnsi="Times New Roman" w:cs="Times New Roman"/>
          <w:sz w:val="28"/>
          <w:szCs w:val="28"/>
        </w:rPr>
        <w:t xml:space="preserve"> и в 201</w:t>
      </w:r>
      <w:r>
        <w:rPr>
          <w:rFonts w:ascii="Times New Roman" w:hAnsi="Times New Roman" w:cs="Times New Roman"/>
          <w:sz w:val="28"/>
          <w:szCs w:val="28"/>
        </w:rPr>
        <w:t>4</w:t>
      </w:r>
      <w:r w:rsidRPr="006F0B77">
        <w:rPr>
          <w:rFonts w:ascii="Times New Roman" w:hAnsi="Times New Roman" w:cs="Times New Roman"/>
          <w:sz w:val="28"/>
          <w:szCs w:val="28"/>
        </w:rPr>
        <w:t xml:space="preserve">г. составил  </w:t>
      </w:r>
      <w:r>
        <w:rPr>
          <w:rFonts w:ascii="Times New Roman" w:hAnsi="Times New Roman" w:cs="Times New Roman"/>
          <w:sz w:val="28"/>
          <w:szCs w:val="28"/>
        </w:rPr>
        <w:t>1</w:t>
      </w:r>
      <w:r w:rsidRPr="006F0B77">
        <w:rPr>
          <w:rFonts w:ascii="Times New Roman" w:hAnsi="Times New Roman" w:cs="Times New Roman"/>
          <w:sz w:val="28"/>
          <w:szCs w:val="28"/>
        </w:rPr>
        <w:t>,</w:t>
      </w:r>
      <w:r>
        <w:rPr>
          <w:rFonts w:ascii="Times New Roman" w:hAnsi="Times New Roman" w:cs="Times New Roman"/>
          <w:sz w:val="28"/>
          <w:szCs w:val="28"/>
        </w:rPr>
        <w:t>94</w:t>
      </w:r>
      <w:r w:rsidRPr="006F0B77">
        <w:rPr>
          <w:rFonts w:ascii="Times New Roman" w:hAnsi="Times New Roman" w:cs="Times New Roman"/>
          <w:sz w:val="28"/>
          <w:szCs w:val="28"/>
        </w:rPr>
        <w:t xml:space="preserve">%. Т.е. с одного рубля активов было получено </w:t>
      </w:r>
      <w:r>
        <w:rPr>
          <w:rFonts w:ascii="Times New Roman" w:hAnsi="Times New Roman" w:cs="Times New Roman"/>
          <w:sz w:val="28"/>
          <w:szCs w:val="28"/>
        </w:rPr>
        <w:t>1</w:t>
      </w:r>
      <w:r w:rsidRPr="006F0B77">
        <w:rPr>
          <w:rFonts w:ascii="Times New Roman" w:hAnsi="Times New Roman" w:cs="Times New Roman"/>
          <w:sz w:val="28"/>
          <w:szCs w:val="28"/>
        </w:rPr>
        <w:t>,</w:t>
      </w:r>
      <w:r>
        <w:rPr>
          <w:rFonts w:ascii="Times New Roman" w:hAnsi="Times New Roman" w:cs="Times New Roman"/>
          <w:sz w:val="28"/>
          <w:szCs w:val="28"/>
        </w:rPr>
        <w:t>94</w:t>
      </w:r>
      <w:r w:rsidRPr="006F0B77">
        <w:rPr>
          <w:rFonts w:ascii="Times New Roman" w:hAnsi="Times New Roman" w:cs="Times New Roman"/>
          <w:sz w:val="28"/>
          <w:szCs w:val="28"/>
        </w:rPr>
        <w:t xml:space="preserve"> руб. прибыли</w:t>
      </w:r>
      <w:r w:rsidR="00483F53">
        <w:rPr>
          <w:rFonts w:ascii="Times New Roman" w:hAnsi="Times New Roman" w:cs="Times New Roman"/>
          <w:sz w:val="28"/>
          <w:szCs w:val="28"/>
        </w:rPr>
        <w:t xml:space="preserve"> - это на </w:t>
      </w:r>
      <w:r w:rsidR="001F637C">
        <w:rPr>
          <w:rFonts w:ascii="Times New Roman" w:hAnsi="Times New Roman" w:cs="Times New Roman"/>
          <w:sz w:val="28"/>
          <w:szCs w:val="28"/>
        </w:rPr>
        <w:t>63</w:t>
      </w:r>
      <w:r w:rsidR="00483F53">
        <w:rPr>
          <w:rFonts w:ascii="Times New Roman" w:hAnsi="Times New Roman" w:cs="Times New Roman"/>
          <w:sz w:val="28"/>
          <w:szCs w:val="28"/>
        </w:rPr>
        <w:t>% ниже, чем в  2012г.</w:t>
      </w:r>
      <w:r w:rsidRPr="006F0B77">
        <w:rPr>
          <w:rFonts w:ascii="Times New Roman" w:hAnsi="Times New Roman" w:cs="Times New Roman"/>
          <w:sz w:val="28"/>
          <w:szCs w:val="28"/>
        </w:rPr>
        <w:t>.</w:t>
      </w:r>
    </w:p>
    <w:p w:rsidR="007E2BF5" w:rsidRPr="006F0B77" w:rsidRDefault="007E2BF5" w:rsidP="007E2BF5">
      <w:pPr>
        <w:spacing w:after="0" w:line="360" w:lineRule="auto"/>
        <w:ind w:firstLine="709"/>
        <w:contextualSpacing/>
        <w:jc w:val="both"/>
        <w:rPr>
          <w:rFonts w:ascii="Times New Roman" w:hAnsi="Times New Roman" w:cs="Times New Roman"/>
          <w:sz w:val="28"/>
          <w:szCs w:val="28"/>
        </w:rPr>
      </w:pPr>
      <w:r w:rsidRPr="006F0B77">
        <w:rPr>
          <w:rFonts w:ascii="Times New Roman" w:hAnsi="Times New Roman" w:cs="Times New Roman"/>
          <w:sz w:val="28"/>
          <w:szCs w:val="28"/>
        </w:rPr>
        <w:t>Рентабельность внеоборотных активов отражает эффективность использования внеоборотных акти</w:t>
      </w:r>
      <w:r>
        <w:rPr>
          <w:rFonts w:ascii="Times New Roman" w:hAnsi="Times New Roman" w:cs="Times New Roman"/>
          <w:sz w:val="28"/>
          <w:szCs w:val="28"/>
        </w:rPr>
        <w:t>вов организации, п</w:t>
      </w:r>
      <w:r w:rsidRPr="006F0B77">
        <w:rPr>
          <w:rFonts w:ascii="Times New Roman" w:hAnsi="Times New Roman" w:cs="Times New Roman"/>
          <w:sz w:val="28"/>
          <w:szCs w:val="28"/>
        </w:rPr>
        <w:t xml:space="preserve">рибыль с каждого рубля, вложенного во внеоборотные активы организации, составляет </w:t>
      </w:r>
      <w:r w:rsidR="001F637C" w:rsidRPr="001F637C">
        <w:rPr>
          <w:rFonts w:ascii="Times New Roman" w:hAnsi="Times New Roman" w:cs="Times New Roman"/>
          <w:color w:val="000000"/>
          <w:sz w:val="28"/>
          <w:szCs w:val="28"/>
        </w:rPr>
        <w:t>115,48</w:t>
      </w:r>
      <w:r>
        <w:rPr>
          <w:rFonts w:ascii="Times New Roman" w:hAnsi="Times New Roman" w:cs="Times New Roman"/>
          <w:sz w:val="28"/>
          <w:szCs w:val="28"/>
        </w:rPr>
        <w:t xml:space="preserve"> руб. в 2014</w:t>
      </w:r>
      <w:r w:rsidRPr="006F0B77">
        <w:rPr>
          <w:rFonts w:ascii="Times New Roman" w:hAnsi="Times New Roman" w:cs="Times New Roman"/>
          <w:sz w:val="28"/>
          <w:szCs w:val="28"/>
        </w:rPr>
        <w:t xml:space="preserve">г. Этот показатель за анализируемый период </w:t>
      </w:r>
      <w:r>
        <w:rPr>
          <w:rFonts w:ascii="Times New Roman" w:hAnsi="Times New Roman" w:cs="Times New Roman"/>
          <w:sz w:val="28"/>
          <w:szCs w:val="28"/>
        </w:rPr>
        <w:t>уменьшился</w:t>
      </w:r>
      <w:r w:rsidR="001F637C">
        <w:rPr>
          <w:rFonts w:ascii="Times New Roman" w:hAnsi="Times New Roman" w:cs="Times New Roman"/>
          <w:sz w:val="28"/>
          <w:szCs w:val="28"/>
        </w:rPr>
        <w:t>на 68%</w:t>
      </w:r>
      <w:r w:rsidRPr="006F0B77">
        <w:rPr>
          <w:rFonts w:ascii="Times New Roman" w:hAnsi="Times New Roman" w:cs="Times New Roman"/>
          <w:sz w:val="28"/>
          <w:szCs w:val="28"/>
        </w:rPr>
        <w:t xml:space="preserve"> с 201</w:t>
      </w:r>
      <w:r>
        <w:rPr>
          <w:rFonts w:ascii="Times New Roman" w:hAnsi="Times New Roman" w:cs="Times New Roman"/>
          <w:sz w:val="28"/>
          <w:szCs w:val="28"/>
        </w:rPr>
        <w:t>2</w:t>
      </w:r>
      <w:r w:rsidRPr="006F0B77">
        <w:rPr>
          <w:rFonts w:ascii="Times New Roman" w:hAnsi="Times New Roman" w:cs="Times New Roman"/>
          <w:sz w:val="28"/>
          <w:szCs w:val="28"/>
        </w:rPr>
        <w:t>г.</w:t>
      </w:r>
    </w:p>
    <w:p w:rsidR="007E2BF5" w:rsidRPr="001F637C" w:rsidRDefault="007E2BF5" w:rsidP="007E2BF5">
      <w:pPr>
        <w:spacing w:after="0" w:line="360" w:lineRule="auto"/>
        <w:ind w:firstLine="709"/>
        <w:contextualSpacing/>
        <w:jc w:val="both"/>
        <w:rPr>
          <w:rFonts w:ascii="Times New Roman" w:hAnsi="Times New Roman" w:cs="Times New Roman"/>
          <w:b/>
          <w:sz w:val="28"/>
          <w:szCs w:val="28"/>
        </w:rPr>
      </w:pPr>
      <w:r w:rsidRPr="006F0B77">
        <w:rPr>
          <w:rFonts w:ascii="Times New Roman" w:hAnsi="Times New Roman" w:cs="Times New Roman"/>
          <w:sz w:val="28"/>
          <w:szCs w:val="28"/>
        </w:rPr>
        <w:t>Рентабельность оборотных активов отражает</w:t>
      </w:r>
      <w:r>
        <w:rPr>
          <w:rFonts w:ascii="Times New Roman" w:hAnsi="Times New Roman" w:cs="Times New Roman"/>
          <w:sz w:val="28"/>
          <w:szCs w:val="28"/>
        </w:rPr>
        <w:t>,</w:t>
      </w:r>
      <w:r w:rsidRPr="006F0B77">
        <w:rPr>
          <w:rFonts w:ascii="Times New Roman" w:hAnsi="Times New Roman" w:cs="Times New Roman"/>
          <w:sz w:val="28"/>
          <w:szCs w:val="28"/>
        </w:rPr>
        <w:t xml:space="preserve"> какую прибыль получает организация с каждого рубля, вложенного в оборотные активы организации. В 201</w:t>
      </w:r>
      <w:r>
        <w:rPr>
          <w:rFonts w:ascii="Times New Roman" w:hAnsi="Times New Roman" w:cs="Times New Roman"/>
          <w:sz w:val="28"/>
          <w:szCs w:val="28"/>
        </w:rPr>
        <w:t>4</w:t>
      </w:r>
      <w:r w:rsidRPr="006F0B77">
        <w:rPr>
          <w:rFonts w:ascii="Times New Roman" w:hAnsi="Times New Roman" w:cs="Times New Roman"/>
          <w:sz w:val="28"/>
          <w:szCs w:val="28"/>
        </w:rPr>
        <w:t xml:space="preserve">г. этот показатель </w:t>
      </w:r>
      <w:r w:rsidR="001F637C">
        <w:rPr>
          <w:rFonts w:ascii="Times New Roman" w:hAnsi="Times New Roman" w:cs="Times New Roman"/>
          <w:sz w:val="28"/>
          <w:szCs w:val="28"/>
        </w:rPr>
        <w:t>составил</w:t>
      </w:r>
      <w:r>
        <w:rPr>
          <w:rFonts w:ascii="Times New Roman" w:hAnsi="Times New Roman" w:cs="Times New Roman"/>
          <w:sz w:val="28"/>
          <w:szCs w:val="28"/>
        </w:rPr>
        <w:t>1</w:t>
      </w:r>
      <w:r w:rsidRPr="006F0B77">
        <w:rPr>
          <w:rFonts w:ascii="Times New Roman" w:hAnsi="Times New Roman" w:cs="Times New Roman"/>
          <w:sz w:val="28"/>
          <w:szCs w:val="28"/>
        </w:rPr>
        <w:t>,</w:t>
      </w:r>
      <w:r>
        <w:rPr>
          <w:rFonts w:ascii="Times New Roman" w:hAnsi="Times New Roman" w:cs="Times New Roman"/>
          <w:sz w:val="28"/>
          <w:szCs w:val="28"/>
        </w:rPr>
        <w:t>9</w:t>
      </w:r>
      <w:r w:rsidR="001F637C">
        <w:rPr>
          <w:rFonts w:ascii="Times New Roman" w:hAnsi="Times New Roman" w:cs="Times New Roman"/>
          <w:sz w:val="28"/>
          <w:szCs w:val="28"/>
        </w:rPr>
        <w:t>3</w:t>
      </w:r>
      <w:r w:rsidRPr="006F0B77">
        <w:rPr>
          <w:rFonts w:ascii="Times New Roman" w:hAnsi="Times New Roman" w:cs="Times New Roman"/>
          <w:sz w:val="28"/>
          <w:szCs w:val="28"/>
        </w:rPr>
        <w:t xml:space="preserve"> руб.</w:t>
      </w:r>
      <w:r w:rsidR="001F637C">
        <w:rPr>
          <w:rFonts w:ascii="Times New Roman" w:hAnsi="Times New Roman" w:cs="Times New Roman"/>
          <w:sz w:val="28"/>
          <w:szCs w:val="28"/>
        </w:rPr>
        <w:t>, по отношению к 2012г. р</w:t>
      </w:r>
      <w:r w:rsidR="001F637C" w:rsidRPr="006F0B77">
        <w:rPr>
          <w:rFonts w:ascii="Times New Roman" w:hAnsi="Times New Roman" w:cs="Times New Roman"/>
          <w:sz w:val="28"/>
          <w:szCs w:val="28"/>
        </w:rPr>
        <w:t>ентабельность оборотных активов</w:t>
      </w:r>
      <w:r w:rsidR="001F637C">
        <w:rPr>
          <w:rFonts w:ascii="Times New Roman" w:hAnsi="Times New Roman" w:cs="Times New Roman"/>
          <w:sz w:val="28"/>
          <w:szCs w:val="28"/>
        </w:rPr>
        <w:t xml:space="preserve"> снизилась на 60%.</w:t>
      </w:r>
    </w:p>
    <w:p w:rsidR="007E2BF5" w:rsidRDefault="007E2BF5" w:rsidP="007E2BF5">
      <w:pPr>
        <w:widowControl w:val="0"/>
        <w:spacing w:after="0" w:line="360" w:lineRule="auto"/>
        <w:ind w:firstLine="709"/>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Отрицательный момент заключается в том, что приток денежных средств осуществляется за счет привлечения кредитов и займов. Если эта ситуация в </w:t>
      </w:r>
      <w:r w:rsidRPr="00FA53F8">
        <w:rPr>
          <w:rFonts w:ascii="Times New Roman" w:hAnsi="Times New Roman" w:cs="Times New Roman"/>
          <w:sz w:val="28"/>
          <w:szCs w:val="28"/>
        </w:rPr>
        <w:lastRenderedPageBreak/>
        <w:t>дальнейшем не изменится, то это может привести к несостоятельности организации, т.к. основным стабильным источником и гарантом погашения внешнего долга является основной вид деятельности.</w:t>
      </w:r>
    </w:p>
    <w:p w:rsidR="007E2BF5" w:rsidRDefault="007E2BF5" w:rsidP="00742024">
      <w:pPr>
        <w:widowControl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Для более детального анализа </w:t>
      </w:r>
      <w:r w:rsidRPr="00252675">
        <w:rPr>
          <w:rFonts w:ascii="Times New Roman" w:hAnsi="Times New Roman" w:cs="Times New Roman"/>
          <w:sz w:val="28"/>
          <w:szCs w:val="28"/>
        </w:rPr>
        <w:t>финансового состояния ООО «</w:t>
      </w:r>
      <w:r w:rsidR="00120EF8">
        <w:rPr>
          <w:rFonts w:ascii="Times New Roman" w:hAnsi="Times New Roman" w:cs="Times New Roman"/>
          <w:sz w:val="28"/>
          <w:szCs w:val="28"/>
        </w:rPr>
        <w:t>Меркурий-Милк</w:t>
      </w:r>
      <w:r w:rsidRPr="00252675">
        <w:rPr>
          <w:rFonts w:ascii="Times New Roman" w:hAnsi="Times New Roman" w:cs="Times New Roman"/>
          <w:sz w:val="28"/>
          <w:szCs w:val="28"/>
        </w:rPr>
        <w:t>»</w:t>
      </w:r>
      <w:r>
        <w:rPr>
          <w:rFonts w:ascii="Times New Roman" w:hAnsi="Times New Roman" w:cs="Times New Roman"/>
          <w:sz w:val="28"/>
          <w:szCs w:val="28"/>
        </w:rPr>
        <w:t xml:space="preserve">, на основании </w:t>
      </w:r>
      <w:r w:rsidRPr="00146191">
        <w:rPr>
          <w:rFonts w:ascii="Times New Roman" w:hAnsi="Times New Roman" w:cs="Times New Roman"/>
          <w:sz w:val="28"/>
          <w:szCs w:val="28"/>
        </w:rPr>
        <w:t>бухгалтерского баланса (</w:t>
      </w:r>
      <w:r>
        <w:rPr>
          <w:rFonts w:ascii="Times New Roman" w:hAnsi="Times New Roman" w:cs="Times New Roman"/>
          <w:sz w:val="28"/>
          <w:szCs w:val="28"/>
        </w:rPr>
        <w:t xml:space="preserve">Приложение </w:t>
      </w:r>
      <w:r w:rsidR="00314AEE">
        <w:rPr>
          <w:rFonts w:ascii="Times New Roman" w:hAnsi="Times New Roman" w:cs="Times New Roman"/>
          <w:sz w:val="28"/>
          <w:szCs w:val="28"/>
        </w:rPr>
        <w:t>Г</w:t>
      </w:r>
      <w:r w:rsidRPr="00146191">
        <w:rPr>
          <w:rFonts w:ascii="Times New Roman" w:hAnsi="Times New Roman" w:cs="Times New Roman"/>
          <w:sz w:val="28"/>
          <w:szCs w:val="28"/>
        </w:rPr>
        <w:t>)</w:t>
      </w:r>
      <w:r>
        <w:rPr>
          <w:rFonts w:ascii="Times New Roman" w:hAnsi="Times New Roman" w:cs="Times New Roman"/>
          <w:sz w:val="28"/>
          <w:szCs w:val="28"/>
        </w:rPr>
        <w:t xml:space="preserve">, рассчитаем основные показатели </w:t>
      </w:r>
      <w:r w:rsidRPr="00252675">
        <w:rPr>
          <w:rFonts w:ascii="Times New Roman" w:hAnsi="Times New Roman" w:cs="Times New Roman"/>
          <w:sz w:val="28"/>
          <w:szCs w:val="28"/>
        </w:rPr>
        <w:t>ликвидности, платежеспособности и финансовой устойчиво</w:t>
      </w:r>
      <w:r>
        <w:rPr>
          <w:rFonts w:ascii="Times New Roman" w:hAnsi="Times New Roman" w:cs="Times New Roman"/>
          <w:sz w:val="28"/>
          <w:szCs w:val="28"/>
        </w:rPr>
        <w:t>сти.</w:t>
      </w:r>
    </w:p>
    <w:p w:rsidR="007E2BF5" w:rsidRDefault="007E2BF5" w:rsidP="007E2BF5">
      <w:pPr>
        <w:widowControl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42024">
        <w:rPr>
          <w:rFonts w:ascii="Times New Roman" w:hAnsi="Times New Roman" w:cs="Times New Roman"/>
          <w:sz w:val="28"/>
          <w:szCs w:val="28"/>
        </w:rPr>
        <w:t>2</w:t>
      </w:r>
      <w:r>
        <w:rPr>
          <w:rFonts w:ascii="Times New Roman" w:hAnsi="Times New Roman" w:cs="Times New Roman"/>
          <w:sz w:val="28"/>
          <w:szCs w:val="28"/>
        </w:rPr>
        <w:t xml:space="preserve">.3 </w:t>
      </w:r>
      <w:r w:rsidR="00154406">
        <w:rPr>
          <w:rFonts w:ascii="Times New Roman" w:hAnsi="Times New Roman" w:cs="Times New Roman"/>
          <w:sz w:val="28"/>
          <w:szCs w:val="28"/>
        </w:rPr>
        <w:t xml:space="preserve">- </w:t>
      </w:r>
      <w:r>
        <w:rPr>
          <w:rFonts w:ascii="Times New Roman" w:hAnsi="Times New Roman" w:cs="Times New Roman"/>
          <w:sz w:val="28"/>
          <w:szCs w:val="28"/>
        </w:rPr>
        <w:t xml:space="preserve">Показатели ликвидности, платежеспособности и финансовой устойчивости организации </w:t>
      </w:r>
    </w:p>
    <w:tbl>
      <w:tblPr>
        <w:tblW w:w="5000" w:type="pct"/>
        <w:tblLayout w:type="fixed"/>
        <w:tblLook w:val="04A0"/>
      </w:tblPr>
      <w:tblGrid>
        <w:gridCol w:w="4360"/>
        <w:gridCol w:w="1581"/>
        <w:gridCol w:w="1021"/>
        <w:gridCol w:w="1021"/>
        <w:gridCol w:w="909"/>
        <w:gridCol w:w="962"/>
      </w:tblGrid>
      <w:tr w:rsidR="007E2BF5" w:rsidRPr="00770735" w:rsidTr="006C545A">
        <w:tc>
          <w:tcPr>
            <w:tcW w:w="22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BF5" w:rsidRPr="001D4B48" w:rsidRDefault="007E2BF5" w:rsidP="001D4B48">
            <w:pPr>
              <w:spacing w:after="0" w:line="240" w:lineRule="auto"/>
              <w:contextualSpacing/>
              <w:jc w:val="center"/>
              <w:rPr>
                <w:rFonts w:ascii="Times New Roman" w:eastAsia="Times New Roman" w:hAnsi="Times New Roman" w:cs="Times New Roman"/>
                <w:bCs/>
                <w:color w:val="000000"/>
                <w:sz w:val="24"/>
                <w:szCs w:val="24"/>
              </w:rPr>
            </w:pPr>
            <w:r w:rsidRPr="001D4B48">
              <w:rPr>
                <w:rFonts w:ascii="Times New Roman" w:eastAsia="Times New Roman" w:hAnsi="Times New Roman" w:cs="Times New Roman"/>
                <w:bCs/>
                <w:color w:val="000000"/>
                <w:sz w:val="24"/>
                <w:szCs w:val="24"/>
              </w:rPr>
              <w:t>Показатели</w:t>
            </w:r>
          </w:p>
        </w:tc>
        <w:tc>
          <w:tcPr>
            <w:tcW w:w="8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2BF5" w:rsidRPr="006C545A" w:rsidRDefault="007E2BF5" w:rsidP="006C545A">
            <w:pPr>
              <w:spacing w:after="0" w:line="240" w:lineRule="auto"/>
              <w:contextualSpacing/>
              <w:jc w:val="center"/>
              <w:rPr>
                <w:rFonts w:ascii="Times New Roman" w:eastAsia="Times New Roman" w:hAnsi="Times New Roman" w:cs="Times New Roman"/>
                <w:bCs/>
                <w:color w:val="000000"/>
                <w:sz w:val="24"/>
                <w:szCs w:val="24"/>
              </w:rPr>
            </w:pPr>
            <w:r w:rsidRPr="006C545A">
              <w:rPr>
                <w:rFonts w:ascii="Times New Roman" w:eastAsia="Times New Roman" w:hAnsi="Times New Roman" w:cs="Times New Roman"/>
                <w:bCs/>
                <w:color w:val="000000"/>
                <w:sz w:val="24"/>
                <w:szCs w:val="24"/>
              </w:rPr>
              <w:t>Нормальное ограничение</w:t>
            </w:r>
          </w:p>
        </w:tc>
        <w:tc>
          <w:tcPr>
            <w:tcW w:w="1497" w:type="pct"/>
            <w:gridSpan w:val="3"/>
            <w:tcBorders>
              <w:top w:val="single" w:sz="8" w:space="0" w:color="auto"/>
              <w:left w:val="nil"/>
              <w:bottom w:val="single" w:sz="8" w:space="0" w:color="auto"/>
              <w:right w:val="single" w:sz="8" w:space="0" w:color="000000"/>
            </w:tcBorders>
            <w:shd w:val="clear" w:color="auto" w:fill="auto"/>
            <w:vAlign w:val="bottom"/>
            <w:hideMark/>
          </w:tcPr>
          <w:p w:rsidR="007E2BF5" w:rsidRPr="001D4B48" w:rsidRDefault="007E2BF5" w:rsidP="007E2BF5">
            <w:pPr>
              <w:spacing w:after="0" w:line="240" w:lineRule="auto"/>
              <w:contextualSpacing/>
              <w:jc w:val="center"/>
              <w:rPr>
                <w:rFonts w:ascii="Times New Roman" w:eastAsia="Times New Roman" w:hAnsi="Times New Roman" w:cs="Times New Roman"/>
                <w:bCs/>
                <w:color w:val="000000"/>
                <w:sz w:val="24"/>
                <w:szCs w:val="24"/>
              </w:rPr>
            </w:pPr>
            <w:r w:rsidRPr="001D4B48">
              <w:rPr>
                <w:rFonts w:ascii="Times New Roman" w:eastAsia="Times New Roman" w:hAnsi="Times New Roman" w:cs="Times New Roman"/>
                <w:bCs/>
                <w:color w:val="000000"/>
                <w:sz w:val="24"/>
                <w:szCs w:val="24"/>
              </w:rPr>
              <w:t>На конец года</w:t>
            </w:r>
          </w:p>
        </w:tc>
        <w:tc>
          <w:tcPr>
            <w:tcW w:w="488"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E2BF5" w:rsidRPr="001D4B48" w:rsidRDefault="007E2BF5" w:rsidP="007E2BF5">
            <w:pPr>
              <w:spacing w:after="0" w:line="240" w:lineRule="auto"/>
              <w:contextualSpacing/>
              <w:jc w:val="center"/>
              <w:rPr>
                <w:rFonts w:ascii="Times New Roman" w:eastAsia="Times New Roman" w:hAnsi="Times New Roman" w:cs="Times New Roman"/>
                <w:bCs/>
                <w:color w:val="000000"/>
                <w:sz w:val="24"/>
                <w:szCs w:val="24"/>
              </w:rPr>
            </w:pPr>
            <w:r w:rsidRPr="001D4B48">
              <w:rPr>
                <w:rFonts w:ascii="Times New Roman" w:eastAsia="Times New Roman" w:hAnsi="Times New Roman" w:cs="Times New Roman"/>
                <w:bCs/>
                <w:color w:val="000000"/>
                <w:sz w:val="24"/>
                <w:szCs w:val="24"/>
              </w:rPr>
              <w:t>2014г. в % к 2012г.</w:t>
            </w:r>
          </w:p>
        </w:tc>
      </w:tr>
      <w:tr w:rsidR="007E2BF5" w:rsidRPr="00770735" w:rsidTr="006C545A">
        <w:tc>
          <w:tcPr>
            <w:tcW w:w="2212" w:type="pct"/>
            <w:vMerge/>
            <w:tcBorders>
              <w:top w:val="single" w:sz="8" w:space="0" w:color="auto"/>
              <w:left w:val="single" w:sz="8" w:space="0" w:color="auto"/>
              <w:bottom w:val="single" w:sz="8" w:space="0" w:color="000000"/>
              <w:right w:val="single" w:sz="8" w:space="0" w:color="auto"/>
            </w:tcBorders>
            <w:vAlign w:val="center"/>
            <w:hideMark/>
          </w:tcPr>
          <w:p w:rsidR="007E2BF5" w:rsidRPr="001E5CE2" w:rsidRDefault="007E2BF5" w:rsidP="007E2BF5">
            <w:pPr>
              <w:spacing w:after="0" w:line="240" w:lineRule="auto"/>
              <w:contextualSpacing/>
              <w:rPr>
                <w:rFonts w:ascii="Times New Roman" w:eastAsia="Times New Roman" w:hAnsi="Times New Roman" w:cs="Times New Roman"/>
                <w:b/>
                <w:bCs/>
                <w:color w:val="000000"/>
                <w:sz w:val="24"/>
                <w:szCs w:val="24"/>
              </w:rPr>
            </w:pPr>
          </w:p>
        </w:tc>
        <w:tc>
          <w:tcPr>
            <w:tcW w:w="802" w:type="pct"/>
            <w:vMerge/>
            <w:tcBorders>
              <w:top w:val="single" w:sz="8" w:space="0" w:color="auto"/>
              <w:left w:val="single" w:sz="8" w:space="0" w:color="auto"/>
              <w:bottom w:val="single" w:sz="8" w:space="0" w:color="000000"/>
              <w:right w:val="single" w:sz="8" w:space="0" w:color="auto"/>
            </w:tcBorders>
            <w:vAlign w:val="center"/>
            <w:hideMark/>
          </w:tcPr>
          <w:p w:rsidR="007E2BF5" w:rsidRPr="001E5CE2" w:rsidRDefault="007E2BF5" w:rsidP="007E2BF5">
            <w:pPr>
              <w:spacing w:after="0" w:line="240" w:lineRule="auto"/>
              <w:contextualSpacing/>
              <w:rPr>
                <w:rFonts w:ascii="Times New Roman" w:eastAsia="Times New Roman" w:hAnsi="Times New Roman" w:cs="Times New Roman"/>
                <w:b/>
                <w:bCs/>
                <w:color w:val="000000"/>
                <w:sz w:val="24"/>
                <w:szCs w:val="24"/>
              </w:rPr>
            </w:pPr>
          </w:p>
        </w:tc>
        <w:tc>
          <w:tcPr>
            <w:tcW w:w="518" w:type="pct"/>
            <w:tcBorders>
              <w:top w:val="nil"/>
              <w:left w:val="nil"/>
              <w:bottom w:val="single" w:sz="8" w:space="0" w:color="auto"/>
              <w:right w:val="single" w:sz="8" w:space="0" w:color="auto"/>
            </w:tcBorders>
            <w:shd w:val="clear" w:color="auto" w:fill="auto"/>
            <w:vAlign w:val="center"/>
            <w:hideMark/>
          </w:tcPr>
          <w:p w:rsidR="007E2BF5" w:rsidRPr="001D4B48" w:rsidRDefault="007E2BF5" w:rsidP="001D4B48">
            <w:pPr>
              <w:spacing w:after="0" w:line="240" w:lineRule="auto"/>
              <w:contextualSpacing/>
              <w:jc w:val="center"/>
              <w:rPr>
                <w:rFonts w:ascii="Times New Roman" w:eastAsia="Times New Roman" w:hAnsi="Times New Roman" w:cs="Times New Roman"/>
                <w:bCs/>
                <w:color w:val="000000"/>
                <w:sz w:val="24"/>
                <w:szCs w:val="24"/>
              </w:rPr>
            </w:pPr>
            <w:r w:rsidRPr="001D4B48">
              <w:rPr>
                <w:rFonts w:ascii="Times New Roman" w:eastAsia="Times New Roman" w:hAnsi="Times New Roman" w:cs="Times New Roman"/>
                <w:bCs/>
                <w:color w:val="000000"/>
                <w:sz w:val="24"/>
                <w:szCs w:val="24"/>
              </w:rPr>
              <w:t>2012г.</w:t>
            </w:r>
          </w:p>
        </w:tc>
        <w:tc>
          <w:tcPr>
            <w:tcW w:w="518" w:type="pct"/>
            <w:tcBorders>
              <w:top w:val="nil"/>
              <w:left w:val="nil"/>
              <w:bottom w:val="single" w:sz="8" w:space="0" w:color="auto"/>
              <w:right w:val="single" w:sz="8" w:space="0" w:color="auto"/>
            </w:tcBorders>
            <w:shd w:val="clear" w:color="auto" w:fill="auto"/>
            <w:vAlign w:val="center"/>
            <w:hideMark/>
          </w:tcPr>
          <w:p w:rsidR="007E2BF5" w:rsidRPr="001D4B48" w:rsidRDefault="007E2BF5" w:rsidP="001D4B48">
            <w:pPr>
              <w:spacing w:after="0" w:line="240" w:lineRule="auto"/>
              <w:contextualSpacing/>
              <w:jc w:val="center"/>
              <w:rPr>
                <w:rFonts w:ascii="Times New Roman" w:eastAsia="Times New Roman" w:hAnsi="Times New Roman" w:cs="Times New Roman"/>
                <w:bCs/>
                <w:color w:val="000000"/>
                <w:sz w:val="24"/>
                <w:szCs w:val="24"/>
              </w:rPr>
            </w:pPr>
            <w:r w:rsidRPr="001D4B48">
              <w:rPr>
                <w:rFonts w:ascii="Times New Roman" w:eastAsia="Times New Roman" w:hAnsi="Times New Roman" w:cs="Times New Roman"/>
                <w:bCs/>
                <w:color w:val="000000"/>
                <w:sz w:val="24"/>
                <w:szCs w:val="24"/>
              </w:rPr>
              <w:t>2013г</w:t>
            </w:r>
          </w:p>
        </w:tc>
        <w:tc>
          <w:tcPr>
            <w:tcW w:w="461" w:type="pct"/>
            <w:tcBorders>
              <w:top w:val="nil"/>
              <w:left w:val="nil"/>
              <w:bottom w:val="single" w:sz="8" w:space="0" w:color="auto"/>
              <w:right w:val="single" w:sz="8" w:space="0" w:color="auto"/>
            </w:tcBorders>
            <w:shd w:val="clear" w:color="auto" w:fill="auto"/>
            <w:vAlign w:val="center"/>
            <w:hideMark/>
          </w:tcPr>
          <w:p w:rsidR="007E2BF5" w:rsidRPr="001D4B48" w:rsidRDefault="007E2BF5" w:rsidP="001D4B48">
            <w:pPr>
              <w:spacing w:after="0" w:line="240" w:lineRule="auto"/>
              <w:contextualSpacing/>
              <w:jc w:val="center"/>
              <w:rPr>
                <w:rFonts w:ascii="Times New Roman" w:eastAsia="Times New Roman" w:hAnsi="Times New Roman" w:cs="Times New Roman"/>
                <w:bCs/>
                <w:color w:val="000000"/>
                <w:sz w:val="24"/>
                <w:szCs w:val="24"/>
              </w:rPr>
            </w:pPr>
            <w:r w:rsidRPr="001D4B48">
              <w:rPr>
                <w:rFonts w:ascii="Times New Roman" w:eastAsia="Times New Roman" w:hAnsi="Times New Roman" w:cs="Times New Roman"/>
                <w:bCs/>
                <w:color w:val="000000"/>
                <w:sz w:val="24"/>
                <w:szCs w:val="24"/>
              </w:rPr>
              <w:t>2014г.</w:t>
            </w:r>
          </w:p>
        </w:tc>
        <w:tc>
          <w:tcPr>
            <w:tcW w:w="488" w:type="pct"/>
            <w:vMerge/>
            <w:tcBorders>
              <w:top w:val="single" w:sz="8" w:space="0" w:color="auto"/>
              <w:left w:val="single" w:sz="8" w:space="0" w:color="auto"/>
              <w:bottom w:val="single" w:sz="8" w:space="0" w:color="000000"/>
              <w:right w:val="single" w:sz="8" w:space="0" w:color="auto"/>
            </w:tcBorders>
            <w:vAlign w:val="center"/>
            <w:hideMark/>
          </w:tcPr>
          <w:p w:rsidR="007E2BF5" w:rsidRPr="001E5CE2" w:rsidRDefault="007E2BF5" w:rsidP="007E2BF5">
            <w:pPr>
              <w:spacing w:after="0" w:line="240" w:lineRule="auto"/>
              <w:contextualSpacing/>
              <w:rPr>
                <w:rFonts w:ascii="Times New Roman" w:eastAsia="Times New Roman" w:hAnsi="Times New Roman" w:cs="Times New Roman"/>
                <w:b/>
                <w:bCs/>
                <w:color w:val="000000"/>
                <w:sz w:val="24"/>
                <w:szCs w:val="24"/>
              </w:rPr>
            </w:pPr>
          </w:p>
        </w:tc>
      </w:tr>
      <w:tr w:rsidR="001D4B48" w:rsidRPr="00770735" w:rsidTr="006C545A">
        <w:tc>
          <w:tcPr>
            <w:tcW w:w="2212" w:type="pct"/>
            <w:tcBorders>
              <w:top w:val="nil"/>
              <w:left w:val="single" w:sz="8" w:space="0" w:color="auto"/>
              <w:bottom w:val="single" w:sz="8" w:space="0" w:color="auto"/>
              <w:right w:val="single" w:sz="8" w:space="0" w:color="auto"/>
            </w:tcBorders>
            <w:shd w:val="clear" w:color="auto" w:fill="auto"/>
            <w:hideMark/>
          </w:tcPr>
          <w:p w:rsidR="001D4B48" w:rsidRPr="001E5CE2" w:rsidRDefault="001D4B48" w:rsidP="001D4B4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02"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1D4B4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1D4B4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1D4B4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1"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1D4B4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8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1D4B4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1D4B48" w:rsidRPr="00770735" w:rsidTr="006C545A">
        <w:tc>
          <w:tcPr>
            <w:tcW w:w="2212" w:type="pct"/>
            <w:tcBorders>
              <w:top w:val="nil"/>
              <w:left w:val="single" w:sz="8" w:space="0" w:color="auto"/>
              <w:bottom w:val="single" w:sz="8" w:space="0" w:color="auto"/>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 Коэффициент покрытия (текущей ликвидности)</w:t>
            </w:r>
          </w:p>
        </w:tc>
        <w:tc>
          <w:tcPr>
            <w:tcW w:w="802"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(0,2÷0,5)</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0,995</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1,001</w:t>
            </w:r>
          </w:p>
        </w:tc>
        <w:tc>
          <w:tcPr>
            <w:tcW w:w="461"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1,003</w:t>
            </w:r>
          </w:p>
        </w:tc>
        <w:tc>
          <w:tcPr>
            <w:tcW w:w="48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4766C8">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r w:rsidRPr="001E5CE2">
              <w:rPr>
                <w:rFonts w:ascii="Times New Roman" w:eastAsia="Times New Roman" w:hAnsi="Times New Roman" w:cs="Times New Roman"/>
                <w:color w:val="000000"/>
                <w:sz w:val="24"/>
                <w:szCs w:val="24"/>
              </w:rPr>
              <w:t>8</w:t>
            </w:r>
          </w:p>
        </w:tc>
      </w:tr>
      <w:tr w:rsidR="001D4B48" w:rsidRPr="00770735" w:rsidTr="006C545A">
        <w:tc>
          <w:tcPr>
            <w:tcW w:w="2212" w:type="pct"/>
            <w:tcBorders>
              <w:top w:val="nil"/>
              <w:left w:val="single" w:sz="8" w:space="0" w:color="auto"/>
              <w:bottom w:val="single" w:sz="8" w:space="0" w:color="auto"/>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2. Коэффициент абсолютной ликвидности</w:t>
            </w:r>
          </w:p>
        </w:tc>
        <w:tc>
          <w:tcPr>
            <w:tcW w:w="802"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2</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0,000</w:t>
            </w:r>
            <w:r>
              <w:rPr>
                <w:rFonts w:ascii="Times New Roman" w:eastAsia="Times New Roman" w:hAnsi="Times New Roman" w:cs="Times New Roman"/>
                <w:color w:val="000000"/>
                <w:sz w:val="24"/>
                <w:szCs w:val="24"/>
              </w:rPr>
              <w:t>3</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0,0004</w:t>
            </w:r>
          </w:p>
        </w:tc>
        <w:tc>
          <w:tcPr>
            <w:tcW w:w="461"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0,0006</w:t>
            </w:r>
          </w:p>
        </w:tc>
        <w:tc>
          <w:tcPr>
            <w:tcW w:w="48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4766C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r>
      <w:tr w:rsidR="001D4B48" w:rsidRPr="00770735" w:rsidTr="006C545A">
        <w:tc>
          <w:tcPr>
            <w:tcW w:w="2212" w:type="pct"/>
            <w:tcBorders>
              <w:top w:val="nil"/>
              <w:left w:val="single" w:sz="8" w:space="0" w:color="auto"/>
              <w:bottom w:val="single" w:sz="4" w:space="0" w:color="auto"/>
              <w:right w:val="single" w:sz="8" w:space="0" w:color="auto"/>
            </w:tcBorders>
            <w:shd w:val="clear" w:color="auto" w:fill="auto"/>
            <w:hideMark/>
          </w:tcPr>
          <w:p w:rsidR="001D4B48" w:rsidRPr="001E5CE2" w:rsidRDefault="001D4B48" w:rsidP="00E163B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xml:space="preserve">3. Коэффициент быстрой ликвидности (промежуточный </w:t>
            </w:r>
            <w:r>
              <w:rPr>
                <w:rFonts w:ascii="Times New Roman" w:eastAsia="Times New Roman" w:hAnsi="Times New Roman" w:cs="Times New Roman"/>
                <w:color w:val="000000"/>
                <w:sz w:val="24"/>
                <w:szCs w:val="24"/>
              </w:rPr>
              <w:t>к</w:t>
            </w:r>
            <w:r w:rsidRPr="001E5CE2">
              <w:rPr>
                <w:rFonts w:ascii="Times New Roman" w:eastAsia="Times New Roman" w:hAnsi="Times New Roman" w:cs="Times New Roman"/>
                <w:color w:val="000000"/>
                <w:sz w:val="24"/>
                <w:szCs w:val="24"/>
              </w:rPr>
              <w:t>оэффициентпокрытия)</w:t>
            </w:r>
          </w:p>
        </w:tc>
        <w:tc>
          <w:tcPr>
            <w:tcW w:w="802" w:type="pct"/>
            <w:tcBorders>
              <w:top w:val="nil"/>
              <w:left w:val="nil"/>
              <w:bottom w:val="single" w:sz="4"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1</w:t>
            </w:r>
          </w:p>
        </w:tc>
        <w:tc>
          <w:tcPr>
            <w:tcW w:w="518" w:type="pct"/>
            <w:tcBorders>
              <w:top w:val="nil"/>
              <w:left w:val="nil"/>
              <w:bottom w:val="single" w:sz="4"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0,8</w:t>
            </w:r>
          </w:p>
        </w:tc>
        <w:tc>
          <w:tcPr>
            <w:tcW w:w="518" w:type="pct"/>
            <w:tcBorders>
              <w:top w:val="nil"/>
              <w:left w:val="nil"/>
              <w:bottom w:val="single" w:sz="4"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0,81</w:t>
            </w:r>
          </w:p>
        </w:tc>
        <w:tc>
          <w:tcPr>
            <w:tcW w:w="461" w:type="pct"/>
            <w:tcBorders>
              <w:top w:val="nil"/>
              <w:left w:val="nil"/>
              <w:bottom w:val="single" w:sz="4"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0,89</w:t>
            </w:r>
          </w:p>
        </w:tc>
        <w:tc>
          <w:tcPr>
            <w:tcW w:w="488" w:type="pct"/>
            <w:tcBorders>
              <w:top w:val="nil"/>
              <w:left w:val="nil"/>
              <w:bottom w:val="single" w:sz="4" w:space="0" w:color="auto"/>
              <w:right w:val="single" w:sz="8" w:space="0" w:color="auto"/>
            </w:tcBorders>
            <w:shd w:val="clear" w:color="auto" w:fill="auto"/>
            <w:vAlign w:val="bottom"/>
            <w:hideMark/>
          </w:tcPr>
          <w:p w:rsidR="001D4B48" w:rsidRPr="001E5CE2" w:rsidRDefault="001D4B48" w:rsidP="004766C8">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111</w:t>
            </w:r>
            <w:r>
              <w:rPr>
                <w:rFonts w:ascii="Times New Roman" w:eastAsia="Times New Roman" w:hAnsi="Times New Roman" w:cs="Times New Roman"/>
                <w:color w:val="000000"/>
                <w:sz w:val="24"/>
                <w:szCs w:val="24"/>
              </w:rPr>
              <w:t>,</w:t>
            </w:r>
            <w:r w:rsidRPr="001E5CE2">
              <w:rPr>
                <w:rFonts w:ascii="Times New Roman" w:eastAsia="Times New Roman" w:hAnsi="Times New Roman" w:cs="Times New Roman"/>
                <w:color w:val="000000"/>
                <w:sz w:val="24"/>
                <w:szCs w:val="24"/>
              </w:rPr>
              <w:t>3</w:t>
            </w:r>
          </w:p>
        </w:tc>
      </w:tr>
      <w:tr w:rsidR="001D4B48" w:rsidRPr="00770735" w:rsidTr="006C545A">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4. Наличие собственных оборотных средств, тыс. руб.</w:t>
            </w:r>
          </w:p>
        </w:tc>
        <w:tc>
          <w:tcPr>
            <w:tcW w:w="8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763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883</w:t>
            </w:r>
          </w:p>
        </w:tc>
        <w:tc>
          <w:tcPr>
            <w:tcW w:w="4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828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4766C8">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108</w:t>
            </w:r>
            <w:r>
              <w:rPr>
                <w:rFonts w:ascii="Times New Roman" w:eastAsia="Times New Roman" w:hAnsi="Times New Roman" w:cs="Times New Roman"/>
                <w:color w:val="000000"/>
                <w:sz w:val="24"/>
                <w:szCs w:val="24"/>
              </w:rPr>
              <w:t>,</w:t>
            </w:r>
            <w:r w:rsidRPr="001E5CE2">
              <w:rPr>
                <w:rFonts w:ascii="Times New Roman" w:eastAsia="Times New Roman" w:hAnsi="Times New Roman" w:cs="Times New Roman"/>
                <w:color w:val="000000"/>
                <w:sz w:val="24"/>
                <w:szCs w:val="24"/>
              </w:rPr>
              <w:t>5</w:t>
            </w:r>
          </w:p>
        </w:tc>
      </w:tr>
      <w:tr w:rsidR="001D4B48" w:rsidRPr="00770735" w:rsidTr="006C545A">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5. Общая величина основных источников формирования запасов и затрат, тыс. руб.</w:t>
            </w:r>
          </w:p>
        </w:tc>
        <w:tc>
          <w:tcPr>
            <w:tcW w:w="8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______</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763</w:t>
            </w:r>
          </w:p>
        </w:tc>
        <w:tc>
          <w:tcPr>
            <w:tcW w:w="5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7619</w:t>
            </w:r>
          </w:p>
        </w:tc>
        <w:tc>
          <w:tcPr>
            <w:tcW w:w="46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9188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D4B48" w:rsidRPr="001E5CE2" w:rsidRDefault="001D4B48" w:rsidP="004766C8">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1204</w:t>
            </w:r>
            <w:r w:rsidR="009B2571">
              <w:rPr>
                <w:rFonts w:ascii="Times New Roman" w:eastAsia="Times New Roman" w:hAnsi="Times New Roman" w:cs="Times New Roman"/>
                <w:color w:val="000000"/>
                <w:sz w:val="24"/>
                <w:szCs w:val="24"/>
              </w:rPr>
              <w:t>,</w:t>
            </w:r>
            <w:r w:rsidRPr="001E5CE2">
              <w:rPr>
                <w:rFonts w:ascii="Times New Roman" w:eastAsia="Times New Roman" w:hAnsi="Times New Roman" w:cs="Times New Roman"/>
                <w:color w:val="000000"/>
                <w:sz w:val="24"/>
                <w:szCs w:val="24"/>
              </w:rPr>
              <w:t>2</w:t>
            </w:r>
          </w:p>
        </w:tc>
      </w:tr>
      <w:tr w:rsidR="001D4B48" w:rsidRPr="00770735" w:rsidTr="006C545A">
        <w:tc>
          <w:tcPr>
            <w:tcW w:w="2212" w:type="pct"/>
            <w:tcBorders>
              <w:top w:val="single" w:sz="4" w:space="0" w:color="auto"/>
              <w:left w:val="single" w:sz="8" w:space="0" w:color="auto"/>
              <w:bottom w:val="nil"/>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6. Излишек (+) или недостаток (-), тыс. руб.:</w:t>
            </w:r>
          </w:p>
        </w:tc>
        <w:tc>
          <w:tcPr>
            <w:tcW w:w="802" w:type="pct"/>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_______</w:t>
            </w:r>
          </w:p>
        </w:tc>
        <w:tc>
          <w:tcPr>
            <w:tcW w:w="518" w:type="pct"/>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-3702</w:t>
            </w:r>
          </w:p>
        </w:tc>
        <w:tc>
          <w:tcPr>
            <w:tcW w:w="518" w:type="pct"/>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-3532</w:t>
            </w:r>
          </w:p>
        </w:tc>
        <w:tc>
          <w:tcPr>
            <w:tcW w:w="461" w:type="pct"/>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-6536</w:t>
            </w:r>
          </w:p>
        </w:tc>
        <w:tc>
          <w:tcPr>
            <w:tcW w:w="488" w:type="pct"/>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1D4B48" w:rsidRPr="001E5CE2" w:rsidRDefault="001D4B48" w:rsidP="004766C8">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176</w:t>
            </w:r>
            <w:r>
              <w:rPr>
                <w:rFonts w:ascii="Times New Roman" w:eastAsia="Times New Roman" w:hAnsi="Times New Roman" w:cs="Times New Roman"/>
                <w:color w:val="000000"/>
                <w:sz w:val="24"/>
                <w:szCs w:val="24"/>
              </w:rPr>
              <w:t>,</w:t>
            </w:r>
            <w:r w:rsidRPr="001E5CE2">
              <w:rPr>
                <w:rFonts w:ascii="Times New Roman" w:eastAsia="Times New Roman" w:hAnsi="Times New Roman" w:cs="Times New Roman"/>
                <w:color w:val="000000"/>
                <w:sz w:val="24"/>
                <w:szCs w:val="24"/>
              </w:rPr>
              <w:t>6</w:t>
            </w:r>
          </w:p>
        </w:tc>
      </w:tr>
      <w:tr w:rsidR="001D4B48" w:rsidRPr="00770735" w:rsidTr="006C545A">
        <w:tc>
          <w:tcPr>
            <w:tcW w:w="2212" w:type="pct"/>
            <w:tcBorders>
              <w:top w:val="nil"/>
              <w:left w:val="single" w:sz="8" w:space="0" w:color="auto"/>
              <w:bottom w:val="nil"/>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а) собственных оборотных средств</w:t>
            </w:r>
          </w:p>
        </w:tc>
        <w:tc>
          <w:tcPr>
            <w:tcW w:w="802" w:type="pct"/>
            <w:vMerge/>
            <w:tcBorders>
              <w:top w:val="nil"/>
              <w:left w:val="single" w:sz="8" w:space="0" w:color="auto"/>
              <w:bottom w:val="single" w:sz="8" w:space="0" w:color="000000"/>
              <w:right w:val="single" w:sz="8" w:space="0" w:color="auto"/>
            </w:tcBorders>
            <w:vAlign w:val="center"/>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p>
        </w:tc>
        <w:tc>
          <w:tcPr>
            <w:tcW w:w="518" w:type="pct"/>
            <w:vMerge/>
            <w:tcBorders>
              <w:top w:val="nil"/>
              <w:left w:val="single" w:sz="8" w:space="0" w:color="auto"/>
              <w:bottom w:val="single" w:sz="8" w:space="0" w:color="000000"/>
              <w:right w:val="single" w:sz="8" w:space="0" w:color="auto"/>
            </w:tcBorders>
            <w:vAlign w:val="center"/>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p>
        </w:tc>
        <w:tc>
          <w:tcPr>
            <w:tcW w:w="518" w:type="pct"/>
            <w:vMerge/>
            <w:tcBorders>
              <w:top w:val="nil"/>
              <w:left w:val="single" w:sz="8" w:space="0" w:color="auto"/>
              <w:bottom w:val="single" w:sz="8" w:space="0" w:color="000000"/>
              <w:right w:val="single" w:sz="8" w:space="0" w:color="auto"/>
            </w:tcBorders>
            <w:vAlign w:val="center"/>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p>
        </w:tc>
        <w:tc>
          <w:tcPr>
            <w:tcW w:w="461" w:type="pct"/>
            <w:vMerge/>
            <w:tcBorders>
              <w:top w:val="nil"/>
              <w:left w:val="single" w:sz="8" w:space="0" w:color="auto"/>
              <w:bottom w:val="single" w:sz="8" w:space="0" w:color="000000"/>
              <w:right w:val="single" w:sz="8" w:space="0" w:color="auto"/>
            </w:tcBorders>
            <w:vAlign w:val="center"/>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p>
        </w:tc>
        <w:tc>
          <w:tcPr>
            <w:tcW w:w="488" w:type="pct"/>
            <w:vMerge/>
            <w:tcBorders>
              <w:top w:val="nil"/>
              <w:left w:val="single" w:sz="8" w:space="0" w:color="auto"/>
              <w:bottom w:val="single" w:sz="8" w:space="0" w:color="000000"/>
              <w:right w:val="single" w:sz="8" w:space="0" w:color="auto"/>
            </w:tcBorders>
            <w:vAlign w:val="center"/>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p>
        </w:tc>
      </w:tr>
      <w:tr w:rsidR="001D4B48" w:rsidRPr="00770735" w:rsidTr="006C545A">
        <w:tc>
          <w:tcPr>
            <w:tcW w:w="2212" w:type="pct"/>
            <w:tcBorders>
              <w:top w:val="nil"/>
              <w:left w:val="single" w:sz="8" w:space="0" w:color="auto"/>
              <w:bottom w:val="single" w:sz="8" w:space="0" w:color="auto"/>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б) общей величины основных источников для формирования запасов и затрат</w:t>
            </w:r>
          </w:p>
        </w:tc>
        <w:tc>
          <w:tcPr>
            <w:tcW w:w="802"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______</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-3702</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3204</w:t>
            </w:r>
          </w:p>
        </w:tc>
        <w:tc>
          <w:tcPr>
            <w:tcW w:w="461"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1824</w:t>
            </w:r>
          </w:p>
        </w:tc>
        <w:tc>
          <w:tcPr>
            <w:tcW w:w="48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4766C8">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w:t>
            </w:r>
            <w:r w:rsidRPr="001E5CE2">
              <w:rPr>
                <w:rFonts w:ascii="Times New Roman" w:eastAsia="Times New Roman" w:hAnsi="Times New Roman" w:cs="Times New Roman"/>
                <w:color w:val="000000"/>
                <w:sz w:val="24"/>
                <w:szCs w:val="24"/>
              </w:rPr>
              <w:t>3</w:t>
            </w:r>
          </w:p>
        </w:tc>
      </w:tr>
      <w:tr w:rsidR="001D4B48" w:rsidRPr="00770735" w:rsidTr="006C545A">
        <w:tc>
          <w:tcPr>
            <w:tcW w:w="2212" w:type="pct"/>
            <w:tcBorders>
              <w:top w:val="single" w:sz="8" w:space="0" w:color="auto"/>
              <w:left w:val="single" w:sz="8" w:space="0" w:color="auto"/>
              <w:bottom w:val="single" w:sz="4" w:space="0" w:color="auto"/>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7. Коэффициент автономии (независимости)</w:t>
            </w:r>
          </w:p>
        </w:tc>
        <w:tc>
          <w:tcPr>
            <w:tcW w:w="802" w:type="pct"/>
            <w:tcBorders>
              <w:top w:val="single" w:sz="8" w:space="0" w:color="auto"/>
              <w:left w:val="nil"/>
              <w:bottom w:val="single" w:sz="4"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0,5</w:t>
            </w:r>
          </w:p>
        </w:tc>
        <w:tc>
          <w:tcPr>
            <w:tcW w:w="518" w:type="pct"/>
            <w:tcBorders>
              <w:top w:val="single" w:sz="8" w:space="0" w:color="auto"/>
              <w:left w:val="nil"/>
              <w:bottom w:val="single" w:sz="4"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0,03</w:t>
            </w:r>
          </w:p>
        </w:tc>
        <w:tc>
          <w:tcPr>
            <w:tcW w:w="518" w:type="pct"/>
            <w:tcBorders>
              <w:top w:val="single" w:sz="8" w:space="0" w:color="auto"/>
              <w:left w:val="nil"/>
              <w:bottom w:val="single" w:sz="4"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0,021</w:t>
            </w:r>
          </w:p>
        </w:tc>
        <w:tc>
          <w:tcPr>
            <w:tcW w:w="461" w:type="pct"/>
            <w:tcBorders>
              <w:top w:val="single" w:sz="8" w:space="0" w:color="auto"/>
              <w:left w:val="nil"/>
              <w:bottom w:val="single" w:sz="4"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0,019</w:t>
            </w:r>
          </w:p>
        </w:tc>
        <w:tc>
          <w:tcPr>
            <w:tcW w:w="488" w:type="pct"/>
            <w:tcBorders>
              <w:top w:val="single" w:sz="8" w:space="0" w:color="auto"/>
              <w:left w:val="nil"/>
              <w:bottom w:val="single" w:sz="4" w:space="0" w:color="auto"/>
              <w:right w:val="single" w:sz="8" w:space="0" w:color="auto"/>
            </w:tcBorders>
            <w:shd w:val="clear" w:color="auto" w:fill="auto"/>
            <w:vAlign w:val="bottom"/>
            <w:hideMark/>
          </w:tcPr>
          <w:p w:rsidR="001D4B48" w:rsidRPr="001E5CE2" w:rsidRDefault="001D4B48" w:rsidP="004766C8">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z w:val="24"/>
                <w:szCs w:val="24"/>
              </w:rPr>
              <w:t>,</w:t>
            </w:r>
            <w:r w:rsidRPr="001E5CE2">
              <w:rPr>
                <w:rFonts w:ascii="Times New Roman" w:eastAsia="Times New Roman" w:hAnsi="Times New Roman" w:cs="Times New Roman"/>
                <w:color w:val="000000"/>
                <w:sz w:val="24"/>
                <w:szCs w:val="24"/>
              </w:rPr>
              <w:t>3</w:t>
            </w:r>
          </w:p>
        </w:tc>
      </w:tr>
      <w:tr w:rsidR="001D4B48" w:rsidRPr="00770735" w:rsidTr="0009274D">
        <w:tc>
          <w:tcPr>
            <w:tcW w:w="2212" w:type="pct"/>
            <w:tcBorders>
              <w:top w:val="nil"/>
              <w:left w:val="single" w:sz="8" w:space="0" w:color="auto"/>
              <w:bottom w:val="single" w:sz="8" w:space="0" w:color="auto"/>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8. Коэффициент соотношения заемных и собственных средств</w:t>
            </w:r>
          </w:p>
        </w:tc>
        <w:tc>
          <w:tcPr>
            <w:tcW w:w="802"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1</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21141A" w:rsidP="007E2BF5">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1D4B48" w:rsidRPr="001E5CE2">
              <w:rPr>
                <w:rFonts w:ascii="Times New Roman" w:eastAsia="Times New Roman" w:hAnsi="Times New Roman" w:cs="Times New Roman"/>
                <w:color w:val="000000"/>
                <w:sz w:val="24"/>
                <w:szCs w:val="24"/>
              </w:rPr>
              <w:t>-</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7,629</w:t>
            </w:r>
          </w:p>
        </w:tc>
        <w:tc>
          <w:tcPr>
            <w:tcW w:w="461"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10,097</w:t>
            </w:r>
          </w:p>
        </w:tc>
        <w:tc>
          <w:tcPr>
            <w:tcW w:w="488" w:type="pct"/>
            <w:tcBorders>
              <w:top w:val="nil"/>
              <w:left w:val="nil"/>
              <w:bottom w:val="single" w:sz="8" w:space="0" w:color="auto"/>
              <w:right w:val="single" w:sz="8" w:space="0" w:color="auto"/>
            </w:tcBorders>
            <w:shd w:val="clear" w:color="auto" w:fill="auto"/>
            <w:vAlign w:val="bottom"/>
            <w:hideMark/>
          </w:tcPr>
          <w:p w:rsidR="001D4B48" w:rsidRPr="001E5CE2" w:rsidRDefault="009B2571" w:rsidP="004766C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p>
        </w:tc>
      </w:tr>
      <w:tr w:rsidR="001D4B48" w:rsidRPr="00770735" w:rsidTr="0009274D">
        <w:tc>
          <w:tcPr>
            <w:tcW w:w="2212" w:type="pct"/>
            <w:tcBorders>
              <w:top w:val="nil"/>
              <w:left w:val="single" w:sz="8" w:space="0" w:color="auto"/>
              <w:bottom w:val="single" w:sz="8" w:space="0" w:color="auto"/>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9. Коэффициент маневренности</w:t>
            </w:r>
          </w:p>
        </w:tc>
        <w:tc>
          <w:tcPr>
            <w:tcW w:w="802"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0,5</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0,007</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0,085</w:t>
            </w:r>
          </w:p>
        </w:tc>
        <w:tc>
          <w:tcPr>
            <w:tcW w:w="461"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0,146</w:t>
            </w:r>
          </w:p>
        </w:tc>
        <w:tc>
          <w:tcPr>
            <w:tcW w:w="48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0349F0">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2085</w:t>
            </w:r>
            <w:r w:rsidR="000349F0">
              <w:rPr>
                <w:rFonts w:ascii="Times New Roman" w:eastAsia="Times New Roman" w:hAnsi="Times New Roman" w:cs="Times New Roman"/>
                <w:color w:val="000000"/>
                <w:sz w:val="24"/>
                <w:szCs w:val="24"/>
              </w:rPr>
              <w:t>,</w:t>
            </w:r>
            <w:r w:rsidRPr="001E5CE2">
              <w:rPr>
                <w:rFonts w:ascii="Times New Roman" w:eastAsia="Times New Roman" w:hAnsi="Times New Roman" w:cs="Times New Roman"/>
                <w:color w:val="000000"/>
                <w:sz w:val="24"/>
                <w:szCs w:val="24"/>
              </w:rPr>
              <w:t>7</w:t>
            </w:r>
          </w:p>
        </w:tc>
      </w:tr>
      <w:tr w:rsidR="001D4B48" w:rsidRPr="00770735" w:rsidTr="0009274D">
        <w:tc>
          <w:tcPr>
            <w:tcW w:w="2212" w:type="pct"/>
            <w:tcBorders>
              <w:top w:val="nil"/>
              <w:left w:val="single" w:sz="8" w:space="0" w:color="auto"/>
              <w:bottom w:val="single" w:sz="8" w:space="0" w:color="auto"/>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10. Коэффициент обеспеченности собственными источниками финансирования</w:t>
            </w:r>
          </w:p>
        </w:tc>
        <w:tc>
          <w:tcPr>
            <w:tcW w:w="802"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0,1</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E30923" w:rsidP="007E2BF5">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r w:rsidR="001D4B48" w:rsidRPr="001E5CE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0,002</w:t>
            </w:r>
          </w:p>
        </w:tc>
        <w:tc>
          <w:tcPr>
            <w:tcW w:w="461"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0,003</w:t>
            </w:r>
          </w:p>
        </w:tc>
        <w:tc>
          <w:tcPr>
            <w:tcW w:w="488" w:type="pct"/>
            <w:tcBorders>
              <w:top w:val="nil"/>
              <w:left w:val="nil"/>
              <w:bottom w:val="single" w:sz="8" w:space="0" w:color="auto"/>
              <w:right w:val="single" w:sz="8" w:space="0" w:color="auto"/>
            </w:tcBorders>
            <w:shd w:val="clear" w:color="auto" w:fill="auto"/>
            <w:vAlign w:val="bottom"/>
            <w:hideMark/>
          </w:tcPr>
          <w:p w:rsidR="001D4B48" w:rsidRPr="001E5CE2" w:rsidRDefault="000349F0" w:rsidP="004766C8">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1D4B48" w:rsidRPr="00770735" w:rsidTr="0009274D">
        <w:tc>
          <w:tcPr>
            <w:tcW w:w="2212" w:type="pct"/>
            <w:tcBorders>
              <w:top w:val="nil"/>
              <w:left w:val="single" w:sz="8" w:space="0" w:color="auto"/>
              <w:bottom w:val="single" w:sz="8" w:space="0" w:color="auto"/>
              <w:right w:val="single" w:sz="8" w:space="0" w:color="auto"/>
            </w:tcBorders>
            <w:shd w:val="clear" w:color="auto" w:fill="auto"/>
            <w:hideMark/>
          </w:tcPr>
          <w:p w:rsidR="001D4B48" w:rsidRPr="001E5CE2" w:rsidRDefault="001D4B48"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11. Коэффициент соотношения собственных и привлеченных средств</w:t>
            </w:r>
          </w:p>
        </w:tc>
        <w:tc>
          <w:tcPr>
            <w:tcW w:w="802"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1</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9B2571" w:rsidP="009B2571">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0,0318</w:t>
            </w:r>
          </w:p>
        </w:tc>
        <w:tc>
          <w:tcPr>
            <w:tcW w:w="518"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9B2571">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w:t>
            </w:r>
            <w:r w:rsidR="009B2571">
              <w:rPr>
                <w:rFonts w:ascii="Times New Roman" w:eastAsia="Times New Roman" w:hAnsi="Times New Roman" w:cs="Times New Roman"/>
                <w:color w:val="000000"/>
                <w:sz w:val="24"/>
                <w:szCs w:val="24"/>
              </w:rPr>
              <w:t>02</w:t>
            </w:r>
            <w:r w:rsidRPr="001E5CE2">
              <w:rPr>
                <w:rFonts w:ascii="Times New Roman" w:eastAsia="Times New Roman" w:hAnsi="Times New Roman" w:cs="Times New Roman"/>
                <w:color w:val="000000"/>
                <w:sz w:val="24"/>
                <w:szCs w:val="24"/>
              </w:rPr>
              <w:t>1</w:t>
            </w:r>
          </w:p>
        </w:tc>
        <w:tc>
          <w:tcPr>
            <w:tcW w:w="461" w:type="pct"/>
            <w:tcBorders>
              <w:top w:val="nil"/>
              <w:left w:val="nil"/>
              <w:bottom w:val="single" w:sz="8" w:space="0" w:color="auto"/>
              <w:right w:val="single" w:sz="8" w:space="0" w:color="auto"/>
            </w:tcBorders>
            <w:shd w:val="clear" w:color="auto" w:fill="auto"/>
            <w:vAlign w:val="bottom"/>
            <w:hideMark/>
          </w:tcPr>
          <w:p w:rsidR="001D4B48" w:rsidRPr="001E5CE2" w:rsidRDefault="001D4B48" w:rsidP="009B2571">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0,0</w:t>
            </w:r>
            <w:r w:rsidR="009B2571">
              <w:rPr>
                <w:rFonts w:ascii="Times New Roman" w:eastAsia="Times New Roman" w:hAnsi="Times New Roman" w:cs="Times New Roman"/>
                <w:color w:val="000000"/>
                <w:sz w:val="24"/>
                <w:szCs w:val="24"/>
              </w:rPr>
              <w:t>19</w:t>
            </w:r>
          </w:p>
        </w:tc>
        <w:tc>
          <w:tcPr>
            <w:tcW w:w="488" w:type="pct"/>
            <w:tcBorders>
              <w:top w:val="nil"/>
              <w:left w:val="nil"/>
              <w:bottom w:val="single" w:sz="8" w:space="0" w:color="auto"/>
              <w:right w:val="single" w:sz="8" w:space="0" w:color="auto"/>
            </w:tcBorders>
            <w:shd w:val="clear" w:color="auto" w:fill="auto"/>
            <w:vAlign w:val="bottom"/>
            <w:hideMark/>
          </w:tcPr>
          <w:p w:rsidR="001D4B48" w:rsidRPr="001E5CE2" w:rsidRDefault="009B2571" w:rsidP="009B2571">
            <w:pPr>
              <w:spacing w:after="0" w:line="240" w:lineRule="auto"/>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1D4B48" w:rsidRPr="001E5CE2">
              <w:rPr>
                <w:rFonts w:ascii="Times New Roman" w:eastAsia="Times New Roman" w:hAnsi="Times New Roman" w:cs="Times New Roman"/>
                <w:color w:val="000000"/>
                <w:sz w:val="24"/>
                <w:szCs w:val="24"/>
              </w:rPr>
              <w:t>9</w:t>
            </w:r>
            <w:r w:rsidR="000349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75</w:t>
            </w:r>
          </w:p>
        </w:tc>
      </w:tr>
      <w:tr w:rsidR="0009274D" w:rsidRPr="00770735" w:rsidTr="0009274D">
        <w:tc>
          <w:tcPr>
            <w:tcW w:w="2212" w:type="pct"/>
            <w:tcBorders>
              <w:top w:val="nil"/>
              <w:left w:val="single" w:sz="8" w:space="0" w:color="auto"/>
              <w:bottom w:val="single" w:sz="8" w:space="0" w:color="auto"/>
              <w:right w:val="single" w:sz="8" w:space="0" w:color="auto"/>
            </w:tcBorders>
            <w:shd w:val="clear" w:color="auto" w:fill="auto"/>
            <w:hideMark/>
          </w:tcPr>
          <w:p w:rsidR="0009274D" w:rsidRPr="001E5CE2" w:rsidRDefault="0009274D" w:rsidP="007E2BF5">
            <w:pPr>
              <w:spacing w:after="0" w:line="240" w:lineRule="auto"/>
              <w:contextualSpacing/>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12. Коэффициент финансовой зависимости</w:t>
            </w:r>
          </w:p>
        </w:tc>
        <w:tc>
          <w:tcPr>
            <w:tcW w:w="802" w:type="pct"/>
            <w:tcBorders>
              <w:top w:val="nil"/>
              <w:left w:val="nil"/>
              <w:bottom w:val="single" w:sz="8" w:space="0" w:color="auto"/>
              <w:right w:val="single" w:sz="8" w:space="0" w:color="auto"/>
            </w:tcBorders>
            <w:shd w:val="clear" w:color="auto" w:fill="auto"/>
            <w:vAlign w:val="bottom"/>
            <w:hideMark/>
          </w:tcPr>
          <w:p w:rsidR="0009274D" w:rsidRPr="001E5CE2" w:rsidRDefault="0009274D" w:rsidP="007E2BF5">
            <w:pPr>
              <w:spacing w:after="0" w:line="240" w:lineRule="auto"/>
              <w:contextualSpacing/>
              <w:jc w:val="center"/>
              <w:rPr>
                <w:rFonts w:ascii="Times New Roman" w:eastAsia="Times New Roman" w:hAnsi="Times New Roman" w:cs="Times New Roman"/>
                <w:color w:val="000000"/>
                <w:sz w:val="24"/>
                <w:szCs w:val="24"/>
              </w:rPr>
            </w:pPr>
            <w:r w:rsidRPr="001E5CE2">
              <w:rPr>
                <w:rFonts w:ascii="Times New Roman" w:eastAsia="Times New Roman" w:hAnsi="Times New Roman" w:cs="Times New Roman"/>
                <w:color w:val="000000"/>
                <w:sz w:val="24"/>
                <w:szCs w:val="24"/>
              </w:rPr>
              <w:t>≤ 1,25</w:t>
            </w:r>
          </w:p>
        </w:tc>
        <w:tc>
          <w:tcPr>
            <w:tcW w:w="518" w:type="pct"/>
            <w:tcBorders>
              <w:top w:val="nil"/>
              <w:left w:val="nil"/>
              <w:bottom w:val="single" w:sz="8" w:space="0" w:color="auto"/>
              <w:right w:val="single" w:sz="8" w:space="0" w:color="auto"/>
            </w:tcBorders>
            <w:shd w:val="clear" w:color="auto" w:fill="auto"/>
            <w:vAlign w:val="bottom"/>
            <w:hideMark/>
          </w:tcPr>
          <w:p w:rsidR="0009274D" w:rsidRPr="0009274D" w:rsidRDefault="0009274D">
            <w:pPr>
              <w:jc w:val="center"/>
              <w:rPr>
                <w:rFonts w:ascii="Times New Roman" w:hAnsi="Times New Roman" w:cs="Times New Roman"/>
                <w:color w:val="000000"/>
                <w:sz w:val="24"/>
                <w:szCs w:val="24"/>
              </w:rPr>
            </w:pPr>
            <w:r w:rsidRPr="0009274D">
              <w:rPr>
                <w:rFonts w:ascii="Times New Roman" w:hAnsi="Times New Roman" w:cs="Times New Roman"/>
                <w:color w:val="000000"/>
                <w:sz w:val="24"/>
                <w:szCs w:val="24"/>
              </w:rPr>
              <w:t>0,962</w:t>
            </w:r>
          </w:p>
        </w:tc>
        <w:tc>
          <w:tcPr>
            <w:tcW w:w="518" w:type="pct"/>
            <w:tcBorders>
              <w:top w:val="nil"/>
              <w:left w:val="nil"/>
              <w:bottom w:val="single" w:sz="8" w:space="0" w:color="auto"/>
              <w:right w:val="single" w:sz="8" w:space="0" w:color="auto"/>
            </w:tcBorders>
            <w:shd w:val="clear" w:color="auto" w:fill="auto"/>
            <w:vAlign w:val="bottom"/>
            <w:hideMark/>
          </w:tcPr>
          <w:p w:rsidR="0009274D" w:rsidRPr="0009274D" w:rsidRDefault="0009274D">
            <w:pPr>
              <w:jc w:val="center"/>
              <w:rPr>
                <w:rFonts w:ascii="Times New Roman" w:hAnsi="Times New Roman" w:cs="Times New Roman"/>
                <w:color w:val="000000"/>
                <w:sz w:val="24"/>
                <w:szCs w:val="24"/>
              </w:rPr>
            </w:pPr>
            <w:r w:rsidRPr="0009274D">
              <w:rPr>
                <w:rFonts w:ascii="Times New Roman" w:hAnsi="Times New Roman" w:cs="Times New Roman"/>
                <w:color w:val="000000"/>
                <w:sz w:val="24"/>
                <w:szCs w:val="24"/>
              </w:rPr>
              <w:t>0,978</w:t>
            </w:r>
          </w:p>
        </w:tc>
        <w:tc>
          <w:tcPr>
            <w:tcW w:w="461" w:type="pct"/>
            <w:tcBorders>
              <w:top w:val="nil"/>
              <w:left w:val="nil"/>
              <w:bottom w:val="single" w:sz="8" w:space="0" w:color="auto"/>
              <w:right w:val="single" w:sz="8" w:space="0" w:color="auto"/>
            </w:tcBorders>
            <w:shd w:val="clear" w:color="auto" w:fill="auto"/>
            <w:vAlign w:val="bottom"/>
            <w:hideMark/>
          </w:tcPr>
          <w:p w:rsidR="0009274D" w:rsidRPr="0009274D" w:rsidRDefault="0009274D">
            <w:pPr>
              <w:jc w:val="center"/>
              <w:rPr>
                <w:rFonts w:ascii="Times New Roman" w:hAnsi="Times New Roman" w:cs="Times New Roman"/>
                <w:color w:val="000000"/>
                <w:sz w:val="24"/>
                <w:szCs w:val="24"/>
              </w:rPr>
            </w:pPr>
            <w:r w:rsidRPr="0009274D">
              <w:rPr>
                <w:rFonts w:ascii="Times New Roman" w:hAnsi="Times New Roman" w:cs="Times New Roman"/>
                <w:color w:val="000000"/>
                <w:sz w:val="24"/>
                <w:szCs w:val="24"/>
              </w:rPr>
              <w:t>0,98</w:t>
            </w:r>
          </w:p>
        </w:tc>
        <w:tc>
          <w:tcPr>
            <w:tcW w:w="488" w:type="pct"/>
            <w:tcBorders>
              <w:top w:val="nil"/>
              <w:left w:val="nil"/>
              <w:bottom w:val="single" w:sz="8" w:space="0" w:color="auto"/>
              <w:right w:val="single" w:sz="8" w:space="0" w:color="auto"/>
            </w:tcBorders>
            <w:shd w:val="clear" w:color="auto" w:fill="auto"/>
            <w:vAlign w:val="bottom"/>
            <w:hideMark/>
          </w:tcPr>
          <w:p w:rsidR="0009274D" w:rsidRPr="0009274D" w:rsidRDefault="0009274D" w:rsidP="0009274D">
            <w:pPr>
              <w:jc w:val="center"/>
              <w:rPr>
                <w:rFonts w:ascii="Times New Roman" w:hAnsi="Times New Roman" w:cs="Times New Roman"/>
                <w:color w:val="000000"/>
                <w:sz w:val="24"/>
                <w:szCs w:val="24"/>
              </w:rPr>
            </w:pPr>
            <w:r w:rsidRPr="0009274D">
              <w:rPr>
                <w:rFonts w:ascii="Times New Roman" w:hAnsi="Times New Roman" w:cs="Times New Roman"/>
                <w:color w:val="000000"/>
                <w:sz w:val="24"/>
                <w:szCs w:val="24"/>
              </w:rPr>
              <w:t>101,</w:t>
            </w:r>
            <w:r>
              <w:rPr>
                <w:rFonts w:ascii="Times New Roman" w:hAnsi="Times New Roman" w:cs="Times New Roman"/>
                <w:color w:val="000000"/>
                <w:sz w:val="24"/>
                <w:szCs w:val="24"/>
              </w:rPr>
              <w:t>90</w:t>
            </w:r>
          </w:p>
        </w:tc>
      </w:tr>
    </w:tbl>
    <w:p w:rsidR="007E2BF5" w:rsidRPr="000C2010" w:rsidRDefault="009B2571" w:rsidP="007E2BF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Все коэффициенты ниже нормального ограничения, это свидетельствует о том, что собственного капитала у организации нет. </w:t>
      </w:r>
      <w:r w:rsidR="007E2BF5" w:rsidRPr="000C2010">
        <w:rPr>
          <w:rFonts w:ascii="Times New Roman" w:hAnsi="Times New Roman" w:cs="Times New Roman"/>
          <w:sz w:val="28"/>
          <w:szCs w:val="28"/>
        </w:rPr>
        <w:t xml:space="preserve">Анализируя изменения коэффициентов, мы видим, что финансовая устойчивость с каждым годом снижается. </w:t>
      </w:r>
    </w:p>
    <w:p w:rsidR="007E2BF5" w:rsidRPr="000C2010" w:rsidRDefault="007E2BF5" w:rsidP="007E2BF5">
      <w:pPr>
        <w:spacing w:after="0" w:line="360" w:lineRule="auto"/>
        <w:ind w:firstLine="709"/>
        <w:contextualSpacing/>
        <w:jc w:val="both"/>
        <w:rPr>
          <w:rFonts w:ascii="Times New Roman" w:hAnsi="Times New Roman" w:cs="Times New Roman"/>
          <w:sz w:val="28"/>
          <w:szCs w:val="28"/>
        </w:rPr>
      </w:pPr>
      <w:r w:rsidRPr="000C2010">
        <w:rPr>
          <w:rFonts w:ascii="Times New Roman" w:hAnsi="Times New Roman" w:cs="Times New Roman"/>
          <w:sz w:val="28"/>
          <w:szCs w:val="28"/>
        </w:rPr>
        <w:t>Коэффициент покрытия (текущей ликвидности) показывает, сколько рублей текущих активов организации приходится на один рубль текущих обязательств. Таком образом ООО «</w:t>
      </w:r>
      <w:r w:rsidR="00120EF8">
        <w:rPr>
          <w:rFonts w:ascii="Times New Roman" w:hAnsi="Times New Roman" w:cs="Times New Roman"/>
          <w:sz w:val="28"/>
          <w:szCs w:val="28"/>
        </w:rPr>
        <w:t>Меркурий-Милк</w:t>
      </w:r>
      <w:r w:rsidRPr="000C2010">
        <w:rPr>
          <w:rFonts w:ascii="Times New Roman" w:hAnsi="Times New Roman" w:cs="Times New Roman"/>
          <w:sz w:val="28"/>
          <w:szCs w:val="28"/>
        </w:rPr>
        <w:t>» может оплатить все свои обязательства за счет собственных средств, всей дебиторской задолженности и запасов.</w:t>
      </w:r>
    </w:p>
    <w:p w:rsidR="007E2BF5" w:rsidRPr="000C2010" w:rsidRDefault="007E2BF5" w:rsidP="007E2BF5">
      <w:pPr>
        <w:spacing w:after="0" w:line="360" w:lineRule="auto"/>
        <w:ind w:firstLine="709"/>
        <w:contextualSpacing/>
        <w:jc w:val="both"/>
        <w:rPr>
          <w:rFonts w:ascii="Times New Roman" w:hAnsi="Times New Roman" w:cs="Times New Roman"/>
          <w:sz w:val="28"/>
          <w:szCs w:val="28"/>
        </w:rPr>
      </w:pPr>
      <w:r w:rsidRPr="000C2010">
        <w:rPr>
          <w:rFonts w:ascii="Times New Roman" w:hAnsi="Times New Roman" w:cs="Times New Roman"/>
          <w:sz w:val="28"/>
          <w:szCs w:val="28"/>
        </w:rPr>
        <w:t>Коэффициент абсолютной ликвидности является наиболее жестким критерием ликвидности организации; показывает, какая часть краткосрочных заемных обязательств может быть при необходимости погашена немедленно. Данный показатель является критически низким, так как по данным на 201</w:t>
      </w:r>
      <w:r>
        <w:rPr>
          <w:rFonts w:ascii="Times New Roman" w:hAnsi="Times New Roman" w:cs="Times New Roman"/>
          <w:sz w:val="28"/>
          <w:szCs w:val="28"/>
        </w:rPr>
        <w:t>4</w:t>
      </w:r>
      <w:r w:rsidRPr="000C2010">
        <w:rPr>
          <w:rFonts w:ascii="Times New Roman" w:hAnsi="Times New Roman" w:cs="Times New Roman"/>
          <w:sz w:val="28"/>
          <w:szCs w:val="28"/>
        </w:rPr>
        <w:t xml:space="preserve">г. организация за счет собственных денежных средств может покрыть лишь </w:t>
      </w:r>
      <w:r w:rsidR="00641F35">
        <w:rPr>
          <w:rFonts w:ascii="Times New Roman" w:hAnsi="Times New Roman" w:cs="Times New Roman"/>
          <w:sz w:val="28"/>
          <w:szCs w:val="28"/>
        </w:rPr>
        <w:t>63</w:t>
      </w:r>
      <w:r w:rsidRPr="000C2010">
        <w:rPr>
          <w:rFonts w:ascii="Times New Roman" w:hAnsi="Times New Roman" w:cs="Times New Roman"/>
          <w:sz w:val="28"/>
          <w:szCs w:val="28"/>
        </w:rPr>
        <w:t>% своих обязательств.</w:t>
      </w:r>
    </w:p>
    <w:p w:rsidR="007E2BF5" w:rsidRPr="000C2010" w:rsidRDefault="007E2BF5" w:rsidP="007E2BF5">
      <w:pPr>
        <w:spacing w:after="0" w:line="360" w:lineRule="auto"/>
        <w:ind w:firstLine="709"/>
        <w:contextualSpacing/>
        <w:jc w:val="both"/>
        <w:rPr>
          <w:rFonts w:ascii="Times New Roman" w:hAnsi="Times New Roman" w:cs="Times New Roman"/>
          <w:sz w:val="28"/>
          <w:szCs w:val="28"/>
        </w:rPr>
      </w:pPr>
      <w:r w:rsidRPr="000C2010">
        <w:rPr>
          <w:rFonts w:ascii="Times New Roman" w:hAnsi="Times New Roman" w:cs="Times New Roman"/>
          <w:sz w:val="28"/>
          <w:szCs w:val="28"/>
        </w:rPr>
        <w:t xml:space="preserve">Коэффициент быстрой ликвидности (промежуточный коэффициент покрытия) является промежуточным коэффициентом покрытия и показывает, </w:t>
      </w:r>
      <w:r>
        <w:rPr>
          <w:rFonts w:ascii="Times New Roman" w:hAnsi="Times New Roman" w:cs="Times New Roman"/>
          <w:sz w:val="28"/>
          <w:szCs w:val="28"/>
        </w:rPr>
        <w:t xml:space="preserve">что </w:t>
      </w:r>
      <w:r w:rsidRPr="000C2010">
        <w:rPr>
          <w:rFonts w:ascii="Times New Roman" w:hAnsi="Times New Roman" w:cs="Times New Roman"/>
          <w:sz w:val="28"/>
          <w:szCs w:val="28"/>
        </w:rPr>
        <w:t>по состоянию на 201</w:t>
      </w:r>
      <w:r>
        <w:rPr>
          <w:rFonts w:ascii="Times New Roman" w:hAnsi="Times New Roman" w:cs="Times New Roman"/>
          <w:sz w:val="28"/>
          <w:szCs w:val="28"/>
        </w:rPr>
        <w:t>4</w:t>
      </w:r>
      <w:r w:rsidRPr="000C2010">
        <w:rPr>
          <w:rFonts w:ascii="Times New Roman" w:hAnsi="Times New Roman" w:cs="Times New Roman"/>
          <w:sz w:val="28"/>
          <w:szCs w:val="28"/>
        </w:rPr>
        <w:t xml:space="preserve">г. организация в силе оплатить </w:t>
      </w:r>
      <w:r w:rsidR="0009274D">
        <w:rPr>
          <w:rFonts w:ascii="Times New Roman" w:hAnsi="Times New Roman" w:cs="Times New Roman"/>
          <w:sz w:val="28"/>
          <w:szCs w:val="28"/>
        </w:rPr>
        <w:t>100</w:t>
      </w:r>
      <w:r w:rsidRPr="000C2010">
        <w:rPr>
          <w:rFonts w:ascii="Times New Roman" w:hAnsi="Times New Roman" w:cs="Times New Roman"/>
          <w:sz w:val="28"/>
          <w:szCs w:val="28"/>
        </w:rPr>
        <w:t>% обязательств за счет собственных денежных средств и дебиторской задолженности до 1 года.</w:t>
      </w:r>
    </w:p>
    <w:p w:rsidR="007E2BF5" w:rsidRPr="000C2010" w:rsidRDefault="007E2BF5" w:rsidP="007E2BF5">
      <w:pPr>
        <w:spacing w:after="0" w:line="360" w:lineRule="auto"/>
        <w:ind w:firstLine="709"/>
        <w:contextualSpacing/>
        <w:jc w:val="both"/>
        <w:rPr>
          <w:rFonts w:ascii="Times New Roman" w:hAnsi="Times New Roman" w:cs="Times New Roman"/>
          <w:sz w:val="28"/>
          <w:szCs w:val="28"/>
        </w:rPr>
      </w:pPr>
      <w:r w:rsidRPr="000C2010">
        <w:rPr>
          <w:rFonts w:ascii="Times New Roman" w:hAnsi="Times New Roman" w:cs="Times New Roman"/>
          <w:sz w:val="28"/>
          <w:szCs w:val="28"/>
        </w:rPr>
        <w:t>Коэффициент автономии (независимости) характеризует долю собственности владельцев организации в общей сумме авансированных средств. Чем выше значение коэффициента, тем финансово более устойчиво и независимо от внешних кредиторов предприятие. Как мы видим в ООО «</w:t>
      </w:r>
      <w:r w:rsidR="00120EF8">
        <w:rPr>
          <w:rFonts w:ascii="Times New Roman" w:hAnsi="Times New Roman" w:cs="Times New Roman"/>
          <w:sz w:val="28"/>
          <w:szCs w:val="28"/>
        </w:rPr>
        <w:t>Меркурий-Милк</w:t>
      </w:r>
      <w:r w:rsidRPr="000C2010">
        <w:rPr>
          <w:rFonts w:ascii="Times New Roman" w:hAnsi="Times New Roman" w:cs="Times New Roman"/>
          <w:sz w:val="28"/>
          <w:szCs w:val="28"/>
        </w:rPr>
        <w:t xml:space="preserve">» этот показатель </w:t>
      </w:r>
      <w:r w:rsidR="00641F35">
        <w:rPr>
          <w:rFonts w:ascii="Times New Roman" w:hAnsi="Times New Roman" w:cs="Times New Roman"/>
          <w:sz w:val="28"/>
          <w:szCs w:val="28"/>
        </w:rPr>
        <w:t xml:space="preserve">свидетельствует о том, что предприятие полностью зависит </w:t>
      </w:r>
      <w:r w:rsidRPr="000C2010">
        <w:rPr>
          <w:rFonts w:ascii="Times New Roman" w:hAnsi="Times New Roman" w:cs="Times New Roman"/>
          <w:sz w:val="28"/>
          <w:szCs w:val="28"/>
        </w:rPr>
        <w:t>от внешних источников финансирования.</w:t>
      </w:r>
    </w:p>
    <w:p w:rsidR="007E2BF5" w:rsidRPr="000C2010" w:rsidRDefault="007E2BF5" w:rsidP="007E2BF5">
      <w:pPr>
        <w:spacing w:after="0" w:line="360" w:lineRule="auto"/>
        <w:ind w:firstLine="709"/>
        <w:contextualSpacing/>
        <w:jc w:val="both"/>
        <w:rPr>
          <w:rFonts w:ascii="Times New Roman" w:hAnsi="Times New Roman" w:cs="Times New Roman"/>
          <w:sz w:val="28"/>
          <w:szCs w:val="28"/>
        </w:rPr>
      </w:pPr>
      <w:r w:rsidRPr="000C2010">
        <w:rPr>
          <w:rFonts w:ascii="Times New Roman" w:hAnsi="Times New Roman" w:cs="Times New Roman"/>
          <w:sz w:val="28"/>
          <w:szCs w:val="28"/>
        </w:rPr>
        <w:t>Коэффициент соотношения заемных и собственных средств характеризует объем привлеченных заемных средств на единицу собственного капитала. В 201</w:t>
      </w:r>
      <w:r>
        <w:rPr>
          <w:rFonts w:ascii="Times New Roman" w:hAnsi="Times New Roman" w:cs="Times New Roman"/>
          <w:sz w:val="28"/>
          <w:szCs w:val="28"/>
        </w:rPr>
        <w:t>2</w:t>
      </w:r>
      <w:r w:rsidRPr="000C2010">
        <w:rPr>
          <w:rFonts w:ascii="Times New Roman" w:hAnsi="Times New Roman" w:cs="Times New Roman"/>
          <w:sz w:val="28"/>
          <w:szCs w:val="28"/>
        </w:rPr>
        <w:t xml:space="preserve">г. данный показатель </w:t>
      </w:r>
      <w:r>
        <w:rPr>
          <w:rFonts w:ascii="Times New Roman" w:hAnsi="Times New Roman" w:cs="Times New Roman"/>
          <w:sz w:val="28"/>
          <w:szCs w:val="28"/>
        </w:rPr>
        <w:t>равен 0</w:t>
      </w:r>
      <w:r w:rsidRPr="000C2010">
        <w:rPr>
          <w:rFonts w:ascii="Times New Roman" w:hAnsi="Times New Roman" w:cs="Times New Roman"/>
          <w:sz w:val="28"/>
          <w:szCs w:val="28"/>
        </w:rPr>
        <w:t>. К 201</w:t>
      </w:r>
      <w:r>
        <w:rPr>
          <w:rFonts w:ascii="Times New Roman" w:hAnsi="Times New Roman" w:cs="Times New Roman"/>
          <w:sz w:val="28"/>
          <w:szCs w:val="28"/>
        </w:rPr>
        <w:t>4</w:t>
      </w:r>
      <w:r w:rsidRPr="000C2010">
        <w:rPr>
          <w:rFonts w:ascii="Times New Roman" w:hAnsi="Times New Roman" w:cs="Times New Roman"/>
          <w:sz w:val="28"/>
          <w:szCs w:val="28"/>
        </w:rPr>
        <w:t>г. он резко возрастает – до 1</w:t>
      </w:r>
      <w:r>
        <w:rPr>
          <w:rFonts w:ascii="Times New Roman" w:hAnsi="Times New Roman" w:cs="Times New Roman"/>
          <w:sz w:val="28"/>
          <w:szCs w:val="28"/>
        </w:rPr>
        <w:t>0</w:t>
      </w:r>
      <w:r w:rsidRPr="000C2010">
        <w:rPr>
          <w:rFonts w:ascii="Times New Roman" w:hAnsi="Times New Roman" w:cs="Times New Roman"/>
          <w:sz w:val="28"/>
          <w:szCs w:val="28"/>
        </w:rPr>
        <w:t>,</w:t>
      </w:r>
      <w:r>
        <w:rPr>
          <w:rFonts w:ascii="Times New Roman" w:hAnsi="Times New Roman" w:cs="Times New Roman"/>
          <w:sz w:val="28"/>
          <w:szCs w:val="28"/>
        </w:rPr>
        <w:t>0</w:t>
      </w:r>
      <w:r w:rsidRPr="000C2010">
        <w:rPr>
          <w:rFonts w:ascii="Times New Roman" w:hAnsi="Times New Roman" w:cs="Times New Roman"/>
          <w:sz w:val="28"/>
          <w:szCs w:val="28"/>
        </w:rPr>
        <w:t>9</w:t>
      </w:r>
      <w:r>
        <w:rPr>
          <w:rFonts w:ascii="Times New Roman" w:hAnsi="Times New Roman" w:cs="Times New Roman"/>
          <w:sz w:val="28"/>
          <w:szCs w:val="28"/>
        </w:rPr>
        <w:t>7</w:t>
      </w:r>
      <w:r w:rsidRPr="000C2010">
        <w:rPr>
          <w:rFonts w:ascii="Times New Roman" w:hAnsi="Times New Roman" w:cs="Times New Roman"/>
          <w:sz w:val="28"/>
          <w:szCs w:val="28"/>
        </w:rPr>
        <w:t>. Это связано с увеличением суммы краткосрочных кредитов и займов.</w:t>
      </w:r>
    </w:p>
    <w:p w:rsidR="007E2BF5" w:rsidRPr="000C2010" w:rsidRDefault="007E2BF5" w:rsidP="007E2BF5">
      <w:pPr>
        <w:spacing w:after="0" w:line="360" w:lineRule="auto"/>
        <w:ind w:firstLine="709"/>
        <w:contextualSpacing/>
        <w:jc w:val="both"/>
        <w:rPr>
          <w:rFonts w:ascii="Times New Roman" w:hAnsi="Times New Roman" w:cs="Times New Roman"/>
          <w:sz w:val="28"/>
          <w:szCs w:val="28"/>
        </w:rPr>
      </w:pPr>
      <w:r w:rsidRPr="000C2010">
        <w:rPr>
          <w:rFonts w:ascii="Times New Roman" w:hAnsi="Times New Roman" w:cs="Times New Roman"/>
          <w:sz w:val="28"/>
          <w:szCs w:val="28"/>
        </w:rPr>
        <w:lastRenderedPageBreak/>
        <w:t>Коэффициент маневренности показывает</w:t>
      </w:r>
      <w:r>
        <w:rPr>
          <w:rFonts w:ascii="Times New Roman" w:hAnsi="Times New Roman" w:cs="Times New Roman"/>
          <w:sz w:val="28"/>
          <w:szCs w:val="28"/>
        </w:rPr>
        <w:t>,</w:t>
      </w:r>
      <w:r w:rsidRPr="000C2010">
        <w:rPr>
          <w:rFonts w:ascii="Times New Roman" w:hAnsi="Times New Roman" w:cs="Times New Roman"/>
          <w:sz w:val="28"/>
          <w:szCs w:val="28"/>
        </w:rPr>
        <w:t xml:space="preserve"> какая доля собственных средств находится в мобильной форме, которая позволяет свободно манипулировать ими, увеличивая закупки, изменяя номенклатуру продукции. Данный показатель </w:t>
      </w:r>
      <w:r>
        <w:rPr>
          <w:rFonts w:ascii="Times New Roman" w:hAnsi="Times New Roman" w:cs="Times New Roman"/>
          <w:sz w:val="28"/>
          <w:szCs w:val="28"/>
        </w:rPr>
        <w:t>очень низкий</w:t>
      </w:r>
      <w:r w:rsidRPr="000C2010">
        <w:rPr>
          <w:rFonts w:ascii="Times New Roman" w:hAnsi="Times New Roman" w:cs="Times New Roman"/>
          <w:sz w:val="28"/>
          <w:szCs w:val="28"/>
        </w:rPr>
        <w:t>.</w:t>
      </w:r>
    </w:p>
    <w:p w:rsidR="007E2BF5" w:rsidRPr="000C2010" w:rsidRDefault="007E2BF5" w:rsidP="007E2BF5">
      <w:pPr>
        <w:spacing w:after="0" w:line="360" w:lineRule="auto"/>
        <w:ind w:firstLine="709"/>
        <w:contextualSpacing/>
        <w:jc w:val="both"/>
        <w:rPr>
          <w:rFonts w:ascii="Times New Roman" w:hAnsi="Times New Roman" w:cs="Times New Roman"/>
          <w:sz w:val="28"/>
          <w:szCs w:val="28"/>
        </w:rPr>
      </w:pPr>
      <w:r w:rsidRPr="000C2010">
        <w:rPr>
          <w:rFonts w:ascii="Times New Roman" w:hAnsi="Times New Roman" w:cs="Times New Roman"/>
          <w:sz w:val="28"/>
          <w:szCs w:val="28"/>
        </w:rPr>
        <w:t xml:space="preserve">Коэффициент обеспеченности собственными источниками финансирования показывает </w:t>
      </w:r>
      <w:r>
        <w:rPr>
          <w:rFonts w:ascii="Times New Roman" w:hAnsi="Times New Roman" w:cs="Times New Roman"/>
          <w:sz w:val="28"/>
          <w:szCs w:val="28"/>
        </w:rPr>
        <w:t>отсутствие</w:t>
      </w:r>
      <w:r w:rsidRPr="000C2010">
        <w:rPr>
          <w:rFonts w:ascii="Times New Roman" w:hAnsi="Times New Roman" w:cs="Times New Roman"/>
          <w:sz w:val="28"/>
          <w:szCs w:val="28"/>
        </w:rPr>
        <w:t xml:space="preserve"> у организации собственных средств, необходимых для его финансовой устойчивости. В 201</w:t>
      </w:r>
      <w:r>
        <w:rPr>
          <w:rFonts w:ascii="Times New Roman" w:hAnsi="Times New Roman" w:cs="Times New Roman"/>
          <w:sz w:val="28"/>
          <w:szCs w:val="28"/>
        </w:rPr>
        <w:t>4</w:t>
      </w:r>
      <w:r w:rsidRPr="000C2010">
        <w:rPr>
          <w:rFonts w:ascii="Times New Roman" w:hAnsi="Times New Roman" w:cs="Times New Roman"/>
          <w:sz w:val="28"/>
          <w:szCs w:val="28"/>
        </w:rPr>
        <w:t>г. он составил 0,</w:t>
      </w:r>
      <w:r>
        <w:rPr>
          <w:rFonts w:ascii="Times New Roman" w:hAnsi="Times New Roman" w:cs="Times New Roman"/>
          <w:sz w:val="28"/>
          <w:szCs w:val="28"/>
        </w:rPr>
        <w:t>003</w:t>
      </w:r>
      <w:r w:rsidRPr="000C2010">
        <w:rPr>
          <w:rFonts w:ascii="Times New Roman" w:hAnsi="Times New Roman" w:cs="Times New Roman"/>
          <w:sz w:val="28"/>
          <w:szCs w:val="28"/>
        </w:rPr>
        <w:t xml:space="preserve">, т.е. </w:t>
      </w:r>
      <w:r>
        <w:rPr>
          <w:rFonts w:ascii="Times New Roman" w:hAnsi="Times New Roman" w:cs="Times New Roman"/>
          <w:sz w:val="28"/>
          <w:szCs w:val="28"/>
        </w:rPr>
        <w:t>у</w:t>
      </w:r>
      <w:r w:rsidRPr="000C2010">
        <w:rPr>
          <w:rFonts w:ascii="Times New Roman" w:hAnsi="Times New Roman" w:cs="Times New Roman"/>
          <w:sz w:val="28"/>
          <w:szCs w:val="28"/>
        </w:rPr>
        <w:t>организаци</w:t>
      </w:r>
      <w:r w:rsidR="006107B0">
        <w:rPr>
          <w:rFonts w:ascii="Times New Roman" w:hAnsi="Times New Roman" w:cs="Times New Roman"/>
          <w:sz w:val="28"/>
          <w:szCs w:val="28"/>
        </w:rPr>
        <w:t xml:space="preserve">и </w:t>
      </w:r>
      <w:r>
        <w:rPr>
          <w:rFonts w:ascii="Times New Roman" w:hAnsi="Times New Roman" w:cs="Times New Roman"/>
          <w:sz w:val="28"/>
          <w:szCs w:val="28"/>
        </w:rPr>
        <w:t>нет</w:t>
      </w:r>
      <w:r w:rsidRPr="000C2010">
        <w:rPr>
          <w:rFonts w:ascii="Times New Roman" w:hAnsi="Times New Roman" w:cs="Times New Roman"/>
          <w:sz w:val="28"/>
          <w:szCs w:val="28"/>
        </w:rPr>
        <w:t xml:space="preserve"> собственны</w:t>
      </w:r>
      <w:r>
        <w:rPr>
          <w:rFonts w:ascii="Times New Roman" w:hAnsi="Times New Roman" w:cs="Times New Roman"/>
          <w:sz w:val="28"/>
          <w:szCs w:val="28"/>
        </w:rPr>
        <w:t>х</w:t>
      </w:r>
      <w:r w:rsidRPr="000C2010">
        <w:rPr>
          <w:rFonts w:ascii="Times New Roman" w:hAnsi="Times New Roman" w:cs="Times New Roman"/>
          <w:sz w:val="28"/>
          <w:szCs w:val="28"/>
        </w:rPr>
        <w:t xml:space="preserve"> источник</w:t>
      </w:r>
      <w:r>
        <w:rPr>
          <w:rFonts w:ascii="Times New Roman" w:hAnsi="Times New Roman" w:cs="Times New Roman"/>
          <w:sz w:val="28"/>
          <w:szCs w:val="28"/>
        </w:rPr>
        <w:t>ов</w:t>
      </w:r>
      <w:r w:rsidRPr="000C2010">
        <w:rPr>
          <w:rFonts w:ascii="Times New Roman" w:hAnsi="Times New Roman" w:cs="Times New Roman"/>
          <w:sz w:val="28"/>
          <w:szCs w:val="28"/>
        </w:rPr>
        <w:t xml:space="preserve"> финансирования.</w:t>
      </w:r>
    </w:p>
    <w:p w:rsidR="007E2BF5" w:rsidRPr="000C2010" w:rsidRDefault="007E2BF5" w:rsidP="007E2BF5">
      <w:pPr>
        <w:spacing w:after="0" w:line="360" w:lineRule="auto"/>
        <w:ind w:firstLine="709"/>
        <w:contextualSpacing/>
        <w:jc w:val="both"/>
        <w:rPr>
          <w:rFonts w:ascii="Times New Roman" w:hAnsi="Times New Roman" w:cs="Times New Roman"/>
          <w:sz w:val="28"/>
          <w:szCs w:val="28"/>
        </w:rPr>
      </w:pPr>
      <w:r w:rsidRPr="000C2010">
        <w:rPr>
          <w:rFonts w:ascii="Times New Roman" w:hAnsi="Times New Roman" w:cs="Times New Roman"/>
          <w:sz w:val="28"/>
          <w:szCs w:val="28"/>
        </w:rPr>
        <w:t>Коэффициент соотношения собственных и привлеченных средств является обратным показателем коэффициенту соотношения заемных и собственных средств. Также он говорит о зависимости изучаемой организации от заемных средств в 201</w:t>
      </w:r>
      <w:r>
        <w:rPr>
          <w:rFonts w:ascii="Times New Roman" w:hAnsi="Times New Roman" w:cs="Times New Roman"/>
          <w:sz w:val="28"/>
          <w:szCs w:val="28"/>
        </w:rPr>
        <w:t>4</w:t>
      </w:r>
      <w:r w:rsidRPr="000C2010">
        <w:rPr>
          <w:rFonts w:ascii="Times New Roman" w:hAnsi="Times New Roman" w:cs="Times New Roman"/>
          <w:sz w:val="28"/>
          <w:szCs w:val="28"/>
        </w:rPr>
        <w:t>г.</w:t>
      </w:r>
    </w:p>
    <w:p w:rsidR="007E2BF5" w:rsidRDefault="007E2BF5" w:rsidP="007E2BF5">
      <w:pPr>
        <w:spacing w:after="0" w:line="360" w:lineRule="auto"/>
        <w:ind w:firstLine="709"/>
        <w:contextualSpacing/>
        <w:jc w:val="both"/>
        <w:rPr>
          <w:rFonts w:ascii="Times New Roman" w:hAnsi="Times New Roman" w:cs="Times New Roman"/>
          <w:sz w:val="28"/>
          <w:szCs w:val="28"/>
        </w:rPr>
      </w:pPr>
      <w:r w:rsidRPr="000C2010">
        <w:rPr>
          <w:rFonts w:ascii="Times New Roman" w:hAnsi="Times New Roman" w:cs="Times New Roman"/>
          <w:sz w:val="28"/>
          <w:szCs w:val="28"/>
        </w:rPr>
        <w:t>Коэффициент финансовой зависимости характеризует зависимость организации от внешних займов. Чем выше это соотношение, тем рискованнее ситуация, которая может привести к банкротству организации, и тем выше потенциальная опасность возникновения у организации дефицита денежных средств. Высокая зависимость ООО «</w:t>
      </w:r>
      <w:r w:rsidR="00120EF8">
        <w:rPr>
          <w:rFonts w:ascii="Times New Roman" w:hAnsi="Times New Roman" w:cs="Times New Roman"/>
          <w:sz w:val="28"/>
          <w:szCs w:val="28"/>
        </w:rPr>
        <w:t>Меркурий-Милк</w:t>
      </w:r>
      <w:r w:rsidRPr="000C2010">
        <w:rPr>
          <w:rFonts w:ascii="Times New Roman" w:hAnsi="Times New Roman" w:cs="Times New Roman"/>
          <w:sz w:val="28"/>
          <w:szCs w:val="28"/>
        </w:rPr>
        <w:t>» от внешних займов может существенно ухудшить положение организации в случае замедления темпов реализации, поскольку расходы по выплате процента на заемный капитал при прочих равных условиях компания не сможет уменьшить пропорционально уменьшению объема реализации. Кроме того, высокий коэффициент финансовой зависимости может привести к затруднениям с получением новых кредитов.</w:t>
      </w:r>
    </w:p>
    <w:p w:rsidR="008A11EA" w:rsidRDefault="008A11EA" w:rsidP="007E2BF5">
      <w:pPr>
        <w:spacing w:after="0" w:line="360" w:lineRule="auto"/>
        <w:ind w:firstLine="709"/>
        <w:contextualSpacing/>
        <w:jc w:val="both"/>
        <w:rPr>
          <w:rFonts w:ascii="Times New Roman" w:hAnsi="Times New Roman" w:cs="Times New Roman"/>
          <w:sz w:val="28"/>
          <w:szCs w:val="28"/>
        </w:rPr>
      </w:pPr>
    </w:p>
    <w:p w:rsidR="0034586A" w:rsidRDefault="00DF2DD9" w:rsidP="0034586A">
      <w:pPr>
        <w:tabs>
          <w:tab w:val="num" w:pos="0"/>
        </w:tabs>
        <w:spacing w:after="0" w:line="360" w:lineRule="auto"/>
        <w:contextualSpacing/>
        <w:rPr>
          <w:rFonts w:ascii="Times New Roman" w:hAnsi="Times New Roman" w:cs="Times New Roman"/>
          <w:b/>
          <w:sz w:val="28"/>
          <w:szCs w:val="28"/>
        </w:rPr>
      </w:pPr>
      <w:r w:rsidRPr="00337797">
        <w:rPr>
          <w:rFonts w:ascii="Times New Roman" w:hAnsi="Times New Roman" w:cs="Times New Roman"/>
          <w:b/>
          <w:sz w:val="28"/>
          <w:szCs w:val="28"/>
        </w:rPr>
        <w:t>2.4 Оценка состояния бухгалтерского учета ивнутрихозяйственного</w:t>
      </w:r>
    </w:p>
    <w:p w:rsidR="00DF2DD9" w:rsidRDefault="00DF2DD9" w:rsidP="0034586A">
      <w:pPr>
        <w:tabs>
          <w:tab w:val="num" w:pos="0"/>
        </w:tabs>
        <w:spacing w:after="0" w:line="360" w:lineRule="auto"/>
        <w:contextualSpacing/>
        <w:jc w:val="center"/>
        <w:rPr>
          <w:rFonts w:ascii="Times New Roman" w:hAnsi="Times New Roman" w:cs="Times New Roman"/>
          <w:b/>
          <w:sz w:val="28"/>
          <w:szCs w:val="28"/>
        </w:rPr>
      </w:pPr>
      <w:r w:rsidRPr="00337797">
        <w:rPr>
          <w:rFonts w:ascii="Times New Roman" w:hAnsi="Times New Roman" w:cs="Times New Roman"/>
          <w:b/>
          <w:sz w:val="28"/>
          <w:szCs w:val="28"/>
        </w:rPr>
        <w:t xml:space="preserve">контроля </w:t>
      </w:r>
      <w:r w:rsidR="00652E66">
        <w:rPr>
          <w:rFonts w:ascii="Times New Roman" w:hAnsi="Times New Roman" w:cs="Times New Roman"/>
          <w:b/>
          <w:sz w:val="28"/>
          <w:szCs w:val="28"/>
        </w:rPr>
        <w:t>организации</w:t>
      </w:r>
    </w:p>
    <w:p w:rsidR="0034586A" w:rsidRDefault="0034586A" w:rsidP="00DF2DD9">
      <w:pPr>
        <w:shd w:val="clear" w:color="auto" w:fill="FFFFFF"/>
        <w:spacing w:after="0" w:line="360" w:lineRule="auto"/>
        <w:ind w:firstLine="709"/>
        <w:contextualSpacing/>
        <w:jc w:val="both"/>
        <w:outlineLvl w:val="0"/>
        <w:rPr>
          <w:rFonts w:ascii="Times New Roman" w:eastAsia="Times New Roman" w:hAnsi="Times New Roman" w:cs="Times New Roman"/>
          <w:bCs/>
          <w:color w:val="000000"/>
          <w:kern w:val="36"/>
          <w:sz w:val="28"/>
          <w:szCs w:val="28"/>
        </w:rPr>
      </w:pPr>
    </w:p>
    <w:p w:rsidR="00DF2DD9" w:rsidRPr="001D6B11" w:rsidRDefault="00DF2DD9" w:rsidP="00DF2DD9">
      <w:pPr>
        <w:shd w:val="clear" w:color="auto" w:fill="FFFFFF"/>
        <w:spacing w:after="0" w:line="360" w:lineRule="auto"/>
        <w:ind w:firstLine="709"/>
        <w:contextualSpacing/>
        <w:jc w:val="both"/>
        <w:outlineLvl w:val="0"/>
        <w:rPr>
          <w:rFonts w:ascii="Times New Roman" w:eastAsia="Times New Roman" w:hAnsi="Times New Roman" w:cs="Times New Roman"/>
          <w:bCs/>
          <w:color w:val="000000"/>
          <w:kern w:val="36"/>
          <w:sz w:val="28"/>
          <w:szCs w:val="28"/>
        </w:rPr>
      </w:pPr>
      <w:r w:rsidRPr="001D6B11">
        <w:rPr>
          <w:rFonts w:ascii="Times New Roman" w:eastAsia="Times New Roman" w:hAnsi="Times New Roman" w:cs="Times New Roman"/>
          <w:bCs/>
          <w:color w:val="000000"/>
          <w:kern w:val="36"/>
          <w:sz w:val="28"/>
          <w:szCs w:val="28"/>
        </w:rPr>
        <w:t xml:space="preserve">Бухгалтерский учет в </w:t>
      </w:r>
      <w:r w:rsidR="00C25992">
        <w:rPr>
          <w:rFonts w:ascii="Times New Roman" w:hAnsi="Times New Roman" w:cs="Times New Roman"/>
          <w:sz w:val="28"/>
          <w:szCs w:val="28"/>
        </w:rPr>
        <w:t>ООО «</w:t>
      </w:r>
      <w:r w:rsidR="00120EF8">
        <w:rPr>
          <w:rFonts w:ascii="Times New Roman" w:hAnsi="Times New Roman" w:cs="Times New Roman"/>
          <w:sz w:val="28"/>
          <w:szCs w:val="28"/>
        </w:rPr>
        <w:t>Меркурий-Милк</w:t>
      </w:r>
      <w:r w:rsidR="00C25992">
        <w:rPr>
          <w:rFonts w:ascii="Times New Roman" w:hAnsi="Times New Roman" w:cs="Times New Roman"/>
          <w:sz w:val="28"/>
          <w:szCs w:val="28"/>
        </w:rPr>
        <w:t>»</w:t>
      </w:r>
      <w:r w:rsidRPr="001D6B11">
        <w:rPr>
          <w:rFonts w:ascii="Times New Roman" w:eastAsia="Times New Roman" w:hAnsi="Times New Roman" w:cs="Times New Roman"/>
          <w:bCs/>
          <w:color w:val="000000"/>
          <w:kern w:val="36"/>
          <w:sz w:val="28"/>
          <w:szCs w:val="28"/>
        </w:rPr>
        <w:t>ведется бухгалтерией организации, как отдельным ее структурным подразделением, возглавляемым главным бухгалтером</w:t>
      </w:r>
      <w:r w:rsidR="00652E66">
        <w:rPr>
          <w:rFonts w:ascii="Times New Roman" w:eastAsia="Times New Roman" w:hAnsi="Times New Roman" w:cs="Times New Roman"/>
          <w:bCs/>
          <w:color w:val="000000"/>
          <w:kern w:val="36"/>
          <w:sz w:val="28"/>
          <w:szCs w:val="28"/>
        </w:rPr>
        <w:t xml:space="preserve"> [4]</w:t>
      </w:r>
      <w:r w:rsidRPr="001D6B11">
        <w:rPr>
          <w:rFonts w:ascii="Times New Roman" w:eastAsia="Times New Roman" w:hAnsi="Times New Roman" w:cs="Times New Roman"/>
          <w:bCs/>
          <w:color w:val="000000"/>
          <w:kern w:val="36"/>
          <w:sz w:val="28"/>
          <w:szCs w:val="28"/>
        </w:rPr>
        <w:t xml:space="preserve">. В состав бухгалтерии входят </w:t>
      </w:r>
      <w:r w:rsidR="003727DB">
        <w:rPr>
          <w:rFonts w:ascii="Times New Roman" w:eastAsia="Times New Roman" w:hAnsi="Times New Roman" w:cs="Times New Roman"/>
          <w:bCs/>
          <w:color w:val="000000"/>
          <w:kern w:val="36"/>
          <w:sz w:val="28"/>
          <w:szCs w:val="28"/>
        </w:rPr>
        <w:t>4</w:t>
      </w:r>
      <w:r w:rsidRPr="001D6B11">
        <w:rPr>
          <w:rFonts w:ascii="Times New Roman" w:eastAsia="Times New Roman" w:hAnsi="Times New Roman" w:cs="Times New Roman"/>
          <w:bCs/>
          <w:color w:val="000000"/>
          <w:kern w:val="36"/>
          <w:sz w:val="28"/>
          <w:szCs w:val="28"/>
        </w:rPr>
        <w:t xml:space="preserve"> сотрудников.</w:t>
      </w:r>
    </w:p>
    <w:p w:rsidR="00DF2DD9" w:rsidRPr="00FA53F8" w:rsidRDefault="00DF2DD9" w:rsidP="00DF2DD9">
      <w:pPr>
        <w:spacing w:after="0" w:line="360" w:lineRule="auto"/>
        <w:ind w:firstLine="709"/>
        <w:contextualSpacing/>
        <w:jc w:val="both"/>
        <w:rPr>
          <w:rFonts w:ascii="Times New Roman" w:hAnsi="Times New Roman" w:cs="Times New Roman"/>
          <w:sz w:val="28"/>
          <w:szCs w:val="28"/>
        </w:rPr>
      </w:pPr>
      <w:r w:rsidRPr="00FA53F8">
        <w:rPr>
          <w:rFonts w:ascii="Times New Roman" w:hAnsi="Times New Roman" w:cs="Times New Roman"/>
          <w:sz w:val="28"/>
          <w:szCs w:val="28"/>
        </w:rPr>
        <w:lastRenderedPageBreak/>
        <w:t xml:space="preserve">Главный бухгалтер обеспечивает организацию бухгалтерского учета в </w:t>
      </w:r>
      <w:r w:rsidR="00C25992">
        <w:rPr>
          <w:rFonts w:ascii="Times New Roman" w:hAnsi="Times New Roman" w:cs="Times New Roman"/>
          <w:sz w:val="28"/>
          <w:szCs w:val="28"/>
        </w:rPr>
        <w:t xml:space="preserve">ООО </w:t>
      </w:r>
      <w:r w:rsidR="00120EF8">
        <w:rPr>
          <w:rFonts w:ascii="Times New Roman" w:hAnsi="Times New Roman" w:cs="Times New Roman"/>
          <w:sz w:val="28"/>
          <w:szCs w:val="28"/>
        </w:rPr>
        <w:t>«Меркурий-Милк»</w:t>
      </w:r>
      <w:r w:rsidRPr="00FA53F8">
        <w:rPr>
          <w:rFonts w:ascii="Times New Roman" w:hAnsi="Times New Roman" w:cs="Times New Roman"/>
          <w:sz w:val="28"/>
          <w:szCs w:val="28"/>
        </w:rPr>
        <w:t xml:space="preserve"> и контроль за рациональным, экономным использованием всех видов ресурсов.</w:t>
      </w:r>
    </w:p>
    <w:p w:rsidR="00DF2DD9" w:rsidRPr="00E163B5" w:rsidRDefault="00C25992" w:rsidP="00DF2DD9">
      <w:pPr>
        <w:pStyle w:val="1"/>
        <w:shd w:val="clear" w:color="auto" w:fill="FFFFFF"/>
        <w:jc w:val="both"/>
        <w:rPr>
          <w:rFonts w:eastAsiaTheme="minorEastAsia"/>
          <w:b w:val="0"/>
          <w:i w:val="0"/>
          <w:smallCaps w:val="0"/>
          <w:noProof w:val="0"/>
          <w:lang w:eastAsia="ru-RU"/>
        </w:rPr>
      </w:pPr>
      <w:r w:rsidRPr="00E163B5">
        <w:rPr>
          <w:rFonts w:eastAsiaTheme="minorEastAsia"/>
          <w:b w:val="0"/>
          <w:i w:val="0"/>
          <w:smallCaps w:val="0"/>
          <w:noProof w:val="0"/>
          <w:lang w:eastAsia="ru-RU"/>
        </w:rPr>
        <w:t xml:space="preserve">ООО </w:t>
      </w:r>
      <w:r w:rsidR="00120EF8">
        <w:rPr>
          <w:rFonts w:eastAsiaTheme="minorEastAsia"/>
          <w:b w:val="0"/>
          <w:i w:val="0"/>
          <w:smallCaps w:val="0"/>
          <w:noProof w:val="0"/>
          <w:lang w:eastAsia="ru-RU"/>
        </w:rPr>
        <w:t>«Меркурий-Милк»</w:t>
      </w:r>
      <w:r w:rsidR="00DF2DD9" w:rsidRPr="00E163B5">
        <w:rPr>
          <w:rFonts w:eastAsiaTheme="minorEastAsia"/>
          <w:b w:val="0"/>
          <w:i w:val="0"/>
          <w:smallCaps w:val="0"/>
          <w:noProof w:val="0"/>
          <w:lang w:eastAsia="ru-RU"/>
        </w:rPr>
        <w:t xml:space="preserve"> оформляет свои хозяйственные операции оправдательными документами, составленными по формам первичной учетной документации, а также форм, утвержденных отдельными нормативными актами государственных органов. Документы, формы которых не предусмотрены в этих альбомах, разрабатываются организацией самостоятельно. Они должны содержать обязательные реквизиты, установленные законом.</w:t>
      </w:r>
    </w:p>
    <w:p w:rsidR="00DF2DD9" w:rsidRPr="00E163B5" w:rsidRDefault="00DF2DD9" w:rsidP="00DF2DD9">
      <w:pPr>
        <w:pStyle w:val="1"/>
        <w:shd w:val="clear" w:color="auto" w:fill="FFFFFF"/>
        <w:jc w:val="both"/>
        <w:rPr>
          <w:rFonts w:eastAsiaTheme="minorEastAsia"/>
          <w:b w:val="0"/>
          <w:i w:val="0"/>
          <w:smallCaps w:val="0"/>
          <w:noProof w:val="0"/>
          <w:lang w:eastAsia="ru-RU"/>
        </w:rPr>
      </w:pPr>
      <w:r w:rsidRPr="00E163B5">
        <w:rPr>
          <w:rFonts w:eastAsiaTheme="minorEastAsia"/>
          <w:b w:val="0"/>
          <w:i w:val="0"/>
          <w:smallCaps w:val="0"/>
          <w:noProof w:val="0"/>
          <w:lang w:eastAsia="ru-RU"/>
        </w:rPr>
        <w:t>Документооборот совершается по утвержденному графику документооборота. В первичных учетных документах могут содержаться дополнительные реквизиты в целях получения необходимой информации для налогового учета.</w:t>
      </w:r>
    </w:p>
    <w:p w:rsidR="00DF2DD9" w:rsidRPr="00E163B5" w:rsidRDefault="003727DB" w:rsidP="00DF2DD9">
      <w:pPr>
        <w:pStyle w:val="1"/>
        <w:shd w:val="clear" w:color="auto" w:fill="FFFFFF"/>
        <w:jc w:val="both"/>
        <w:rPr>
          <w:rFonts w:eastAsiaTheme="minorEastAsia"/>
          <w:b w:val="0"/>
          <w:i w:val="0"/>
          <w:smallCaps w:val="0"/>
          <w:noProof w:val="0"/>
          <w:lang w:eastAsia="ru-RU"/>
        </w:rPr>
      </w:pPr>
      <w:r>
        <w:rPr>
          <w:rFonts w:eastAsiaTheme="minorEastAsia"/>
          <w:b w:val="0"/>
          <w:i w:val="0"/>
          <w:smallCaps w:val="0"/>
          <w:noProof w:val="0"/>
          <w:lang w:eastAsia="ru-RU"/>
        </w:rPr>
        <w:t>Организация</w:t>
      </w:r>
      <w:r w:rsidR="00DF2DD9" w:rsidRPr="00E163B5">
        <w:rPr>
          <w:rFonts w:eastAsiaTheme="minorEastAsia"/>
          <w:b w:val="0"/>
          <w:i w:val="0"/>
          <w:smallCaps w:val="0"/>
          <w:noProof w:val="0"/>
          <w:lang w:eastAsia="ru-RU"/>
        </w:rPr>
        <w:t xml:space="preserve"> самостоятельно разрабатывает систему внутреннего учета, отчетности и контроля, исходя из особенностей функционирования и требований управления реализации продукции.</w:t>
      </w:r>
      <w:r w:rsidR="00B725C2">
        <w:rPr>
          <w:rFonts w:eastAsiaTheme="minorEastAsia"/>
          <w:b w:val="0"/>
          <w:i w:val="0"/>
          <w:smallCaps w:val="0"/>
          <w:noProof w:val="0"/>
          <w:lang w:eastAsia="ru-RU"/>
        </w:rPr>
        <w:t xml:space="preserve"> В</w:t>
      </w:r>
      <w:r w:rsidR="00DF2DD9" w:rsidRPr="00E163B5">
        <w:rPr>
          <w:rFonts w:eastAsiaTheme="minorEastAsia"/>
          <w:b w:val="0"/>
          <w:i w:val="0"/>
          <w:smallCaps w:val="0"/>
          <w:noProof w:val="0"/>
          <w:lang w:eastAsia="ru-RU"/>
        </w:rPr>
        <w:t>есь учетный процесс сосредоточен в центральной бухгалтерии. Заполненные первичные документы поступают в бухгалтерию, где их проверяют, обрабатывают, сверяют и все записи вносят в учетные регистры.</w:t>
      </w:r>
    </w:p>
    <w:p w:rsidR="00DF2DD9" w:rsidRPr="00E163B5" w:rsidRDefault="00DF2DD9" w:rsidP="00DF2DD9">
      <w:pPr>
        <w:pStyle w:val="1"/>
        <w:shd w:val="clear" w:color="auto" w:fill="FFFFFF"/>
        <w:jc w:val="both"/>
        <w:rPr>
          <w:rFonts w:eastAsiaTheme="minorEastAsia"/>
          <w:b w:val="0"/>
          <w:i w:val="0"/>
          <w:smallCaps w:val="0"/>
          <w:noProof w:val="0"/>
          <w:lang w:eastAsia="ru-RU"/>
        </w:rPr>
      </w:pPr>
      <w:r w:rsidRPr="00E163B5">
        <w:rPr>
          <w:rFonts w:eastAsiaTheme="minorEastAsia"/>
          <w:b w:val="0"/>
          <w:i w:val="0"/>
          <w:smallCaps w:val="0"/>
          <w:noProof w:val="0"/>
          <w:lang w:eastAsia="ru-RU"/>
        </w:rPr>
        <w:t>Правильность отражения хозяйственных операций в регистрах бухгалтерского учета обеспечивают лица, составившие и подписавшие их. Формы первичной документации, их периодичность и порядок составления определяются в графике документооборота.</w:t>
      </w:r>
    </w:p>
    <w:p w:rsidR="00DF2DD9" w:rsidRPr="00E163B5" w:rsidRDefault="00DF2DD9" w:rsidP="00DF2DD9">
      <w:pPr>
        <w:pStyle w:val="1"/>
        <w:shd w:val="clear" w:color="auto" w:fill="FFFFFF"/>
        <w:jc w:val="both"/>
        <w:rPr>
          <w:rFonts w:eastAsiaTheme="minorEastAsia"/>
          <w:b w:val="0"/>
          <w:i w:val="0"/>
          <w:smallCaps w:val="0"/>
          <w:noProof w:val="0"/>
          <w:lang w:eastAsia="ru-RU"/>
        </w:rPr>
      </w:pPr>
      <w:r w:rsidRPr="00E163B5">
        <w:rPr>
          <w:rFonts w:eastAsiaTheme="minorEastAsia"/>
          <w:b w:val="0"/>
          <w:i w:val="0"/>
          <w:smallCaps w:val="0"/>
          <w:noProof w:val="0"/>
          <w:lang w:eastAsia="ru-RU"/>
        </w:rPr>
        <w:t>Распределение обязанностей в бухгалтерии связано с планом выполнения учетных работ, который должен предусматривать равномерную нагрузку учетного аппарата в течение месяца. Исходя из этого, в первую очередь строится распределение служебных обязанностей в бухгалтерии. Разумеется, при этом учитываются и другие факторы: важность той или иной работы, квалификация исполнителей, организационная структура учетного процесса.</w:t>
      </w:r>
    </w:p>
    <w:p w:rsidR="00DF2DD9" w:rsidRPr="00E163B5" w:rsidRDefault="00DF2DD9" w:rsidP="00DF2DD9">
      <w:pPr>
        <w:pStyle w:val="1"/>
        <w:shd w:val="clear" w:color="auto" w:fill="FFFFFF"/>
        <w:jc w:val="both"/>
        <w:rPr>
          <w:rFonts w:eastAsiaTheme="minorEastAsia"/>
          <w:b w:val="0"/>
          <w:i w:val="0"/>
          <w:smallCaps w:val="0"/>
          <w:noProof w:val="0"/>
          <w:lang w:eastAsia="ru-RU"/>
        </w:rPr>
      </w:pPr>
      <w:r w:rsidRPr="00E163B5">
        <w:rPr>
          <w:rFonts w:eastAsiaTheme="minorEastAsia"/>
          <w:b w:val="0"/>
          <w:i w:val="0"/>
          <w:smallCaps w:val="0"/>
          <w:noProof w:val="0"/>
          <w:lang w:eastAsia="ru-RU"/>
        </w:rPr>
        <w:lastRenderedPageBreak/>
        <w:t>Распределение обязанностей строится таким образом, чтобы была обеспечена взаимозаменяемость работников. При компьютеризации учета особое внимание обращение на заполнение реквизитов, которые вводятся в компьютер.</w:t>
      </w:r>
    </w:p>
    <w:p w:rsidR="00DF2DD9" w:rsidRPr="00FA53F8" w:rsidRDefault="00DF2DD9" w:rsidP="00C1170C">
      <w:pPr>
        <w:spacing w:after="0" w:line="360" w:lineRule="auto"/>
        <w:contextualSpacing/>
        <w:jc w:val="both"/>
        <w:rPr>
          <w:rFonts w:ascii="Times New Roman" w:hAnsi="Times New Roman" w:cs="Times New Roman"/>
          <w:sz w:val="28"/>
          <w:szCs w:val="28"/>
        </w:rPr>
      </w:pPr>
      <w:r w:rsidRPr="00FA53F8">
        <w:rPr>
          <w:rFonts w:ascii="Times New Roman" w:hAnsi="Times New Roman" w:cs="Times New Roman"/>
          <w:sz w:val="28"/>
          <w:szCs w:val="28"/>
        </w:rPr>
        <w:t>Обязанности главного бухгалтера:</w:t>
      </w:r>
    </w:p>
    <w:p w:rsidR="00DF2DD9" w:rsidRPr="00C1170C" w:rsidRDefault="00C1170C" w:rsidP="00E10654">
      <w:pPr>
        <w:pStyle w:val="a4"/>
        <w:numPr>
          <w:ilvl w:val="0"/>
          <w:numId w:val="22"/>
        </w:numPr>
        <w:spacing w:after="0" w:line="360" w:lineRule="auto"/>
        <w:ind w:left="0" w:firstLine="77"/>
        <w:jc w:val="both"/>
        <w:rPr>
          <w:rFonts w:ascii="Times New Roman" w:hAnsi="Times New Roman" w:cs="Times New Roman"/>
          <w:sz w:val="28"/>
          <w:szCs w:val="28"/>
        </w:rPr>
      </w:pPr>
      <w:r>
        <w:rPr>
          <w:rFonts w:ascii="Times New Roman" w:hAnsi="Times New Roman" w:cs="Times New Roman"/>
          <w:sz w:val="28"/>
          <w:szCs w:val="28"/>
        </w:rPr>
        <w:t>о</w:t>
      </w:r>
      <w:r w:rsidR="00DF2DD9" w:rsidRPr="00C1170C">
        <w:rPr>
          <w:rFonts w:ascii="Times New Roman" w:hAnsi="Times New Roman" w:cs="Times New Roman"/>
          <w:sz w:val="28"/>
          <w:szCs w:val="28"/>
        </w:rPr>
        <w:t>беспечение рациональной системы документооборота, применение прогрессивных форм и методов ведения бухгалтерского учета на базе современной вычислительной техники, позволяющих осуществлять строгий контроль за рациональным и экономным использованием материальных, трудовых и финансовых ресурсов</w:t>
      </w:r>
      <w:r>
        <w:rPr>
          <w:rFonts w:ascii="Times New Roman" w:hAnsi="Times New Roman" w:cs="Times New Roman"/>
          <w:sz w:val="28"/>
          <w:szCs w:val="28"/>
        </w:rPr>
        <w:t>;</w:t>
      </w:r>
    </w:p>
    <w:p w:rsidR="00DF2DD9" w:rsidRPr="00C1170C" w:rsidRDefault="00C1170C" w:rsidP="00E10654">
      <w:pPr>
        <w:pStyle w:val="a4"/>
        <w:numPr>
          <w:ilvl w:val="0"/>
          <w:numId w:val="22"/>
        </w:numPr>
        <w:spacing w:after="0" w:line="360" w:lineRule="auto"/>
        <w:ind w:left="0" w:firstLine="77"/>
        <w:jc w:val="both"/>
        <w:rPr>
          <w:rFonts w:ascii="Times New Roman" w:hAnsi="Times New Roman" w:cs="Times New Roman"/>
          <w:sz w:val="28"/>
          <w:szCs w:val="28"/>
        </w:rPr>
      </w:pPr>
      <w:r>
        <w:rPr>
          <w:rFonts w:ascii="Times New Roman" w:hAnsi="Times New Roman" w:cs="Times New Roman"/>
          <w:sz w:val="28"/>
          <w:szCs w:val="28"/>
        </w:rPr>
        <w:t>о</w:t>
      </w:r>
      <w:r w:rsidR="00DF2DD9" w:rsidRPr="00C1170C">
        <w:rPr>
          <w:rFonts w:ascii="Times New Roman" w:hAnsi="Times New Roman" w:cs="Times New Roman"/>
          <w:sz w:val="28"/>
          <w:szCs w:val="28"/>
        </w:rPr>
        <w:t>беспечение полного учета поступающих денежных средств, товарно-материальных ценностей, основных средств и других объектов учета, а также своевременное отражение в бухгалтерском учете операций, связанных с их движением</w:t>
      </w:r>
      <w:r>
        <w:rPr>
          <w:rFonts w:ascii="Times New Roman" w:hAnsi="Times New Roman" w:cs="Times New Roman"/>
          <w:sz w:val="28"/>
          <w:szCs w:val="28"/>
        </w:rPr>
        <w:t>;</w:t>
      </w:r>
    </w:p>
    <w:p w:rsidR="00DF2DD9" w:rsidRPr="00C1170C" w:rsidRDefault="00C1170C" w:rsidP="00E10654">
      <w:pPr>
        <w:pStyle w:val="a4"/>
        <w:numPr>
          <w:ilvl w:val="0"/>
          <w:numId w:val="22"/>
        </w:numPr>
        <w:spacing w:after="0" w:line="360" w:lineRule="auto"/>
        <w:ind w:left="0" w:firstLine="77"/>
        <w:jc w:val="both"/>
        <w:rPr>
          <w:rFonts w:ascii="Times New Roman" w:hAnsi="Times New Roman" w:cs="Times New Roman"/>
          <w:sz w:val="28"/>
          <w:szCs w:val="28"/>
        </w:rPr>
      </w:pPr>
      <w:r>
        <w:rPr>
          <w:rFonts w:ascii="Times New Roman" w:hAnsi="Times New Roman" w:cs="Times New Roman"/>
          <w:sz w:val="28"/>
          <w:szCs w:val="28"/>
        </w:rPr>
        <w:t>о</w:t>
      </w:r>
      <w:r w:rsidR="00DF2DD9" w:rsidRPr="00C1170C">
        <w:rPr>
          <w:rFonts w:ascii="Times New Roman" w:hAnsi="Times New Roman" w:cs="Times New Roman"/>
          <w:sz w:val="28"/>
          <w:szCs w:val="28"/>
        </w:rPr>
        <w:t>беспечение составления бухгалтерской отчетности на основе данных бухгалтерского учета, первичных документов</w:t>
      </w:r>
      <w:r>
        <w:rPr>
          <w:rFonts w:ascii="Times New Roman" w:hAnsi="Times New Roman" w:cs="Times New Roman"/>
          <w:sz w:val="28"/>
          <w:szCs w:val="28"/>
        </w:rPr>
        <w:t>;</w:t>
      </w:r>
    </w:p>
    <w:p w:rsidR="00DF2DD9" w:rsidRPr="00C1170C" w:rsidRDefault="00C1170C" w:rsidP="00E10654">
      <w:pPr>
        <w:pStyle w:val="a4"/>
        <w:numPr>
          <w:ilvl w:val="0"/>
          <w:numId w:val="22"/>
        </w:numPr>
        <w:spacing w:after="0" w:line="360" w:lineRule="auto"/>
        <w:ind w:left="0" w:firstLine="77"/>
        <w:jc w:val="both"/>
        <w:rPr>
          <w:rFonts w:ascii="Times New Roman" w:hAnsi="Times New Roman" w:cs="Times New Roman"/>
          <w:sz w:val="28"/>
          <w:szCs w:val="28"/>
        </w:rPr>
      </w:pPr>
      <w:r>
        <w:rPr>
          <w:rFonts w:ascii="Times New Roman" w:hAnsi="Times New Roman" w:cs="Times New Roman"/>
          <w:sz w:val="28"/>
          <w:szCs w:val="28"/>
        </w:rPr>
        <w:t>о</w:t>
      </w:r>
      <w:r w:rsidRPr="00C1170C">
        <w:rPr>
          <w:rFonts w:ascii="Times New Roman" w:hAnsi="Times New Roman" w:cs="Times New Roman"/>
          <w:sz w:val="28"/>
          <w:szCs w:val="28"/>
        </w:rPr>
        <w:t>беспечение</w:t>
      </w:r>
      <w:r w:rsidR="00DF2DD9" w:rsidRPr="00C1170C">
        <w:rPr>
          <w:rFonts w:ascii="Times New Roman" w:hAnsi="Times New Roman" w:cs="Times New Roman"/>
          <w:sz w:val="28"/>
          <w:szCs w:val="28"/>
        </w:rPr>
        <w:t xml:space="preserve"> сохранности бухгалтерских документов, оформление и передача их в установленном порядке в архив</w:t>
      </w:r>
      <w:r>
        <w:rPr>
          <w:rFonts w:ascii="Times New Roman" w:hAnsi="Times New Roman" w:cs="Times New Roman"/>
          <w:sz w:val="28"/>
          <w:szCs w:val="28"/>
        </w:rPr>
        <w:t>;</w:t>
      </w:r>
    </w:p>
    <w:p w:rsidR="00DF2DD9" w:rsidRPr="00C1170C" w:rsidRDefault="00C1170C" w:rsidP="00E10654">
      <w:pPr>
        <w:pStyle w:val="a4"/>
        <w:numPr>
          <w:ilvl w:val="0"/>
          <w:numId w:val="22"/>
        </w:numPr>
        <w:spacing w:after="0" w:line="360" w:lineRule="auto"/>
        <w:ind w:left="0" w:firstLine="77"/>
        <w:jc w:val="both"/>
        <w:rPr>
          <w:rFonts w:ascii="Times New Roman" w:hAnsi="Times New Roman" w:cs="Times New Roman"/>
          <w:sz w:val="28"/>
          <w:szCs w:val="28"/>
        </w:rPr>
      </w:pPr>
      <w:r>
        <w:rPr>
          <w:rFonts w:ascii="Times New Roman" w:hAnsi="Times New Roman" w:cs="Times New Roman"/>
          <w:sz w:val="28"/>
          <w:szCs w:val="28"/>
        </w:rPr>
        <w:t>о</w:t>
      </w:r>
      <w:r w:rsidR="00DF2DD9" w:rsidRPr="00C1170C">
        <w:rPr>
          <w:rFonts w:ascii="Times New Roman" w:hAnsi="Times New Roman" w:cs="Times New Roman"/>
          <w:sz w:val="28"/>
          <w:szCs w:val="28"/>
        </w:rPr>
        <w:t>существление учета финансовых, расчетных и кредитных операций и контроль за законностью, своевременностью и правильностью оформления этих операций</w:t>
      </w:r>
      <w:r>
        <w:rPr>
          <w:rFonts w:ascii="Times New Roman" w:hAnsi="Times New Roman" w:cs="Times New Roman"/>
          <w:sz w:val="28"/>
          <w:szCs w:val="28"/>
        </w:rPr>
        <w:t>;</w:t>
      </w:r>
    </w:p>
    <w:p w:rsidR="00DF2DD9" w:rsidRPr="00C1170C" w:rsidRDefault="00C1170C" w:rsidP="00E10654">
      <w:pPr>
        <w:pStyle w:val="a4"/>
        <w:numPr>
          <w:ilvl w:val="0"/>
          <w:numId w:val="22"/>
        </w:numPr>
        <w:spacing w:after="0" w:line="360" w:lineRule="auto"/>
        <w:ind w:left="0" w:firstLine="77"/>
        <w:jc w:val="both"/>
        <w:rPr>
          <w:rFonts w:ascii="Times New Roman" w:hAnsi="Times New Roman" w:cs="Times New Roman"/>
          <w:sz w:val="28"/>
          <w:szCs w:val="28"/>
        </w:rPr>
      </w:pPr>
      <w:r>
        <w:rPr>
          <w:rFonts w:ascii="Times New Roman" w:hAnsi="Times New Roman" w:cs="Times New Roman"/>
          <w:sz w:val="28"/>
          <w:szCs w:val="28"/>
        </w:rPr>
        <w:t>о</w:t>
      </w:r>
      <w:r w:rsidRPr="00C1170C">
        <w:rPr>
          <w:rFonts w:ascii="Times New Roman" w:hAnsi="Times New Roman" w:cs="Times New Roman"/>
          <w:sz w:val="28"/>
          <w:szCs w:val="28"/>
        </w:rPr>
        <w:t>беспечение</w:t>
      </w:r>
      <w:r w:rsidR="00DF2DD9" w:rsidRPr="00C1170C">
        <w:rPr>
          <w:rFonts w:ascii="Times New Roman" w:hAnsi="Times New Roman" w:cs="Times New Roman"/>
          <w:sz w:val="28"/>
          <w:szCs w:val="28"/>
        </w:rPr>
        <w:t xml:space="preserve"> исполнения и оформления документов по всем хозяйственным операциям в соответствии с действующим законодательством</w:t>
      </w:r>
      <w:r>
        <w:rPr>
          <w:rFonts w:ascii="Times New Roman" w:hAnsi="Times New Roman" w:cs="Times New Roman"/>
          <w:sz w:val="28"/>
          <w:szCs w:val="28"/>
        </w:rPr>
        <w:t>;</w:t>
      </w:r>
    </w:p>
    <w:p w:rsidR="00DF2DD9" w:rsidRPr="00C1170C" w:rsidRDefault="00C1170C" w:rsidP="00E10654">
      <w:pPr>
        <w:pStyle w:val="a4"/>
        <w:numPr>
          <w:ilvl w:val="0"/>
          <w:numId w:val="22"/>
        </w:numPr>
        <w:spacing w:after="0" w:line="360" w:lineRule="auto"/>
        <w:ind w:left="709" w:hanging="632"/>
        <w:jc w:val="both"/>
        <w:rPr>
          <w:rFonts w:ascii="Times New Roman" w:hAnsi="Times New Roman" w:cs="Times New Roman"/>
          <w:sz w:val="28"/>
          <w:szCs w:val="28"/>
        </w:rPr>
      </w:pPr>
      <w:r>
        <w:rPr>
          <w:rFonts w:ascii="Times New Roman" w:hAnsi="Times New Roman" w:cs="Times New Roman"/>
          <w:sz w:val="28"/>
          <w:szCs w:val="28"/>
        </w:rPr>
        <w:t>и</w:t>
      </w:r>
      <w:r w:rsidR="00DF2DD9" w:rsidRPr="00C1170C">
        <w:rPr>
          <w:rFonts w:ascii="Times New Roman" w:hAnsi="Times New Roman" w:cs="Times New Roman"/>
          <w:sz w:val="28"/>
          <w:szCs w:val="28"/>
        </w:rPr>
        <w:t xml:space="preserve"> другие.</w:t>
      </w:r>
    </w:p>
    <w:p w:rsidR="00DF2DD9" w:rsidRPr="00FA53F8" w:rsidRDefault="00DF2DD9" w:rsidP="00DF2DD9">
      <w:pPr>
        <w:spacing w:after="0" w:line="360" w:lineRule="auto"/>
        <w:ind w:firstLine="709"/>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Бухгалтерский учет в </w:t>
      </w:r>
      <w:r w:rsidR="00C25992">
        <w:rPr>
          <w:rFonts w:ascii="Times New Roman" w:hAnsi="Times New Roman" w:cs="Times New Roman"/>
          <w:sz w:val="28"/>
          <w:szCs w:val="28"/>
        </w:rPr>
        <w:t xml:space="preserve">ООО </w:t>
      </w:r>
      <w:r w:rsidR="00120EF8">
        <w:rPr>
          <w:rFonts w:ascii="Times New Roman" w:hAnsi="Times New Roman" w:cs="Times New Roman"/>
          <w:sz w:val="28"/>
          <w:szCs w:val="28"/>
        </w:rPr>
        <w:t>«Меркурий-Милк»</w:t>
      </w:r>
      <w:r w:rsidRPr="00FA53F8">
        <w:rPr>
          <w:rFonts w:ascii="Times New Roman" w:hAnsi="Times New Roman" w:cs="Times New Roman"/>
          <w:sz w:val="28"/>
          <w:szCs w:val="28"/>
        </w:rPr>
        <w:t xml:space="preserve"> автоматизирован и ведется в программах «1С.Бухгалтерия версия 8.</w:t>
      </w:r>
      <w:r>
        <w:rPr>
          <w:rFonts w:ascii="Times New Roman" w:hAnsi="Times New Roman" w:cs="Times New Roman"/>
          <w:sz w:val="28"/>
          <w:szCs w:val="28"/>
        </w:rPr>
        <w:t>3</w:t>
      </w:r>
      <w:r w:rsidRPr="00FA53F8">
        <w:rPr>
          <w:rFonts w:ascii="Times New Roman" w:hAnsi="Times New Roman" w:cs="Times New Roman"/>
          <w:sz w:val="28"/>
          <w:szCs w:val="28"/>
        </w:rPr>
        <w:t>.», «1С.Управление торговлей 8.</w:t>
      </w:r>
      <w:r>
        <w:rPr>
          <w:rFonts w:ascii="Times New Roman" w:hAnsi="Times New Roman" w:cs="Times New Roman"/>
          <w:sz w:val="28"/>
          <w:szCs w:val="28"/>
        </w:rPr>
        <w:t>3</w:t>
      </w:r>
      <w:r w:rsidRPr="00FA53F8">
        <w:rPr>
          <w:rFonts w:ascii="Times New Roman" w:hAnsi="Times New Roman" w:cs="Times New Roman"/>
          <w:sz w:val="28"/>
          <w:szCs w:val="28"/>
        </w:rPr>
        <w:t>.», «1С.Камин».</w:t>
      </w:r>
    </w:p>
    <w:p w:rsidR="00DF2DD9" w:rsidRPr="00FA53F8" w:rsidRDefault="00DF2DD9" w:rsidP="00DF2DD9">
      <w:pPr>
        <w:spacing w:after="0" w:line="360" w:lineRule="auto"/>
        <w:ind w:firstLine="709"/>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В программе «1С.Управление торговлей» ведется учет торговой деятельности организации. Прикладное решение позволяет в комплексе автоматизировать задачи оперативного и управленческого учета, анализа и </w:t>
      </w:r>
      <w:r w:rsidRPr="00FA53F8">
        <w:rPr>
          <w:rFonts w:ascii="Times New Roman" w:hAnsi="Times New Roman" w:cs="Times New Roman"/>
          <w:sz w:val="28"/>
          <w:szCs w:val="28"/>
        </w:rPr>
        <w:lastRenderedPageBreak/>
        <w:t>планирования торговых операций, обеспечивая тем самым эффективное управление торговой организацией. Эта программа автоматизирует следующие направления хозяйственной деятельности:</w:t>
      </w:r>
    </w:p>
    <w:p w:rsidR="00DF2DD9" w:rsidRPr="00FA53F8" w:rsidRDefault="00DF2DD9" w:rsidP="00E10654">
      <w:pPr>
        <w:numPr>
          <w:ilvl w:val="0"/>
          <w:numId w:val="29"/>
        </w:numPr>
        <w:tabs>
          <w:tab w:val="clear" w:pos="1004"/>
          <w:tab w:val="num" w:pos="0"/>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управление отношениями с клиентами; </w:t>
      </w:r>
    </w:p>
    <w:p w:rsidR="00DF2DD9" w:rsidRPr="00FA53F8" w:rsidRDefault="00DF2DD9" w:rsidP="00E10654">
      <w:pPr>
        <w:numPr>
          <w:ilvl w:val="0"/>
          <w:numId w:val="29"/>
        </w:numPr>
        <w:tabs>
          <w:tab w:val="clear" w:pos="1004"/>
          <w:tab w:val="num" w:pos="0"/>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управление продажами; </w:t>
      </w:r>
    </w:p>
    <w:p w:rsidR="00DF2DD9" w:rsidRPr="00FA53F8" w:rsidRDefault="00DF2DD9" w:rsidP="00E10654">
      <w:pPr>
        <w:numPr>
          <w:ilvl w:val="0"/>
          <w:numId w:val="29"/>
        </w:numPr>
        <w:tabs>
          <w:tab w:val="clear" w:pos="1004"/>
          <w:tab w:val="num" w:pos="0"/>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управление закупками; </w:t>
      </w:r>
    </w:p>
    <w:p w:rsidR="00DF2DD9" w:rsidRPr="00FA53F8" w:rsidRDefault="00DF2DD9" w:rsidP="00E10654">
      <w:pPr>
        <w:numPr>
          <w:ilvl w:val="0"/>
          <w:numId w:val="29"/>
        </w:numPr>
        <w:tabs>
          <w:tab w:val="clear" w:pos="1004"/>
          <w:tab w:val="num" w:pos="0"/>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анализ цен и управление ценовой политикой; </w:t>
      </w:r>
    </w:p>
    <w:p w:rsidR="00DF2DD9" w:rsidRPr="00FA53F8" w:rsidRDefault="00DF2DD9" w:rsidP="00E10654">
      <w:pPr>
        <w:numPr>
          <w:ilvl w:val="0"/>
          <w:numId w:val="29"/>
        </w:numPr>
        <w:tabs>
          <w:tab w:val="clear" w:pos="1004"/>
          <w:tab w:val="num" w:pos="0"/>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управление складскими запасами; </w:t>
      </w:r>
    </w:p>
    <w:p w:rsidR="00DF2DD9" w:rsidRPr="00FA53F8" w:rsidRDefault="00DF2DD9" w:rsidP="00E10654">
      <w:pPr>
        <w:numPr>
          <w:ilvl w:val="0"/>
          <w:numId w:val="29"/>
        </w:numPr>
        <w:tabs>
          <w:tab w:val="clear" w:pos="1004"/>
          <w:tab w:val="num" w:pos="0"/>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управление денежными средствами; </w:t>
      </w:r>
    </w:p>
    <w:p w:rsidR="00DF2DD9" w:rsidRPr="00FA53F8" w:rsidRDefault="00DF2DD9" w:rsidP="00E10654">
      <w:pPr>
        <w:numPr>
          <w:ilvl w:val="0"/>
          <w:numId w:val="29"/>
        </w:numPr>
        <w:tabs>
          <w:tab w:val="clear" w:pos="1004"/>
          <w:tab w:val="num" w:pos="0"/>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учет коммерческих затрат; </w:t>
      </w:r>
    </w:p>
    <w:p w:rsidR="00DF2DD9" w:rsidRPr="00FA53F8" w:rsidRDefault="00DF2DD9" w:rsidP="00E10654">
      <w:pPr>
        <w:numPr>
          <w:ilvl w:val="0"/>
          <w:numId w:val="29"/>
        </w:numPr>
        <w:tabs>
          <w:tab w:val="clear" w:pos="1004"/>
          <w:tab w:val="num" w:pos="0"/>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учет НДС; </w:t>
      </w:r>
    </w:p>
    <w:p w:rsidR="00DF2DD9" w:rsidRPr="00FA53F8" w:rsidRDefault="00DF2DD9" w:rsidP="00E10654">
      <w:pPr>
        <w:numPr>
          <w:ilvl w:val="0"/>
          <w:numId w:val="29"/>
        </w:numPr>
        <w:tabs>
          <w:tab w:val="clear" w:pos="1004"/>
          <w:tab w:val="num" w:pos="0"/>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мониторинг и анализ эффективности торговой деятельности.</w:t>
      </w:r>
    </w:p>
    <w:p w:rsidR="00DF2DD9" w:rsidRPr="00FA53F8" w:rsidRDefault="00DF2DD9" w:rsidP="00DF2DD9">
      <w:pPr>
        <w:spacing w:after="0" w:line="360" w:lineRule="auto"/>
        <w:ind w:firstLine="709"/>
        <w:contextualSpacing/>
        <w:jc w:val="both"/>
        <w:rPr>
          <w:rFonts w:ascii="Times New Roman" w:hAnsi="Times New Roman" w:cs="Times New Roman"/>
          <w:sz w:val="28"/>
          <w:szCs w:val="28"/>
        </w:rPr>
      </w:pPr>
      <w:r w:rsidRPr="00FA53F8">
        <w:rPr>
          <w:rFonts w:ascii="Times New Roman" w:hAnsi="Times New Roman" w:cs="Times New Roman"/>
          <w:sz w:val="28"/>
          <w:szCs w:val="28"/>
        </w:rPr>
        <w:t>"1С.Камин"</w:t>
      </w:r>
      <w:r w:rsidR="00E163B5">
        <w:rPr>
          <w:rFonts w:ascii="Times New Roman" w:hAnsi="Times New Roman" w:cs="Times New Roman"/>
          <w:sz w:val="28"/>
          <w:szCs w:val="28"/>
        </w:rPr>
        <w:t xml:space="preserve"> - </w:t>
      </w:r>
      <w:r w:rsidRPr="00FA53F8">
        <w:rPr>
          <w:rFonts w:ascii="Times New Roman" w:hAnsi="Times New Roman" w:cs="Times New Roman"/>
          <w:sz w:val="28"/>
          <w:szCs w:val="28"/>
        </w:rPr>
        <w:t>предназначена для автоматизации расчета и начисления заработной платы, а также для ведения кадрового учета. Программа позволяет:</w:t>
      </w:r>
    </w:p>
    <w:p w:rsidR="00DF2DD9" w:rsidRPr="00FA53F8" w:rsidRDefault="00DF2DD9" w:rsidP="00E10654">
      <w:pPr>
        <w:numPr>
          <w:ilvl w:val="0"/>
          <w:numId w:val="30"/>
        </w:numPr>
        <w:tabs>
          <w:tab w:val="clear" w:pos="1004"/>
          <w:tab w:val="num" w:pos="851"/>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проводить расчет и начисление заработной платы по каждому сотруднику в соответствии с законодательством; </w:t>
      </w:r>
    </w:p>
    <w:p w:rsidR="00DF2DD9" w:rsidRPr="00FA53F8" w:rsidRDefault="00DF2DD9" w:rsidP="00E10654">
      <w:pPr>
        <w:numPr>
          <w:ilvl w:val="0"/>
          <w:numId w:val="30"/>
        </w:numPr>
        <w:tabs>
          <w:tab w:val="clear" w:pos="1004"/>
          <w:tab w:val="num" w:pos="851"/>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вести документы кадрового учета, осуществлять контроль приема и увольнения сотрудников, их перемещения в соответствии со штатным расписанием предприятия; </w:t>
      </w:r>
    </w:p>
    <w:p w:rsidR="00DF2DD9" w:rsidRPr="00FA53F8" w:rsidRDefault="00DF2DD9" w:rsidP="00E10654">
      <w:pPr>
        <w:numPr>
          <w:ilvl w:val="0"/>
          <w:numId w:val="30"/>
        </w:numPr>
        <w:tabs>
          <w:tab w:val="clear" w:pos="1004"/>
          <w:tab w:val="num" w:pos="851"/>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проводить расчет всех видов налогов и отчислений во внебюджетные фонды, предусмотренных законодательством, как по сотрудникам, так и в целом по организации; </w:t>
      </w:r>
    </w:p>
    <w:p w:rsidR="00DF2DD9" w:rsidRPr="00FA53F8" w:rsidRDefault="00DF2DD9" w:rsidP="00E10654">
      <w:pPr>
        <w:numPr>
          <w:ilvl w:val="0"/>
          <w:numId w:val="30"/>
        </w:numPr>
        <w:tabs>
          <w:tab w:val="clear" w:pos="1004"/>
          <w:tab w:val="num" w:pos="851"/>
        </w:tabs>
        <w:spacing w:after="0" w:line="360" w:lineRule="auto"/>
        <w:ind w:left="0" w:firstLine="0"/>
        <w:contextualSpacing/>
        <w:jc w:val="both"/>
        <w:rPr>
          <w:rFonts w:ascii="Times New Roman" w:hAnsi="Times New Roman" w:cs="Times New Roman"/>
          <w:sz w:val="28"/>
          <w:szCs w:val="28"/>
        </w:rPr>
      </w:pPr>
      <w:r w:rsidRPr="00FA53F8">
        <w:rPr>
          <w:rFonts w:ascii="Times New Roman" w:hAnsi="Times New Roman" w:cs="Times New Roman"/>
          <w:sz w:val="28"/>
          <w:szCs w:val="28"/>
        </w:rPr>
        <w:t xml:space="preserve">получать различные виды отчетов, включая отчетность в налоговые органы и Пенсионный фонд; </w:t>
      </w:r>
    </w:p>
    <w:p w:rsidR="00DF2DD9" w:rsidRPr="00FA53F8" w:rsidRDefault="00DF2DD9" w:rsidP="00DF2DD9">
      <w:pPr>
        <w:spacing w:after="0" w:line="360" w:lineRule="auto"/>
        <w:ind w:firstLine="709"/>
        <w:contextualSpacing/>
        <w:jc w:val="both"/>
        <w:rPr>
          <w:rFonts w:ascii="Times New Roman" w:hAnsi="Times New Roman" w:cs="Times New Roman"/>
          <w:sz w:val="28"/>
          <w:szCs w:val="28"/>
        </w:rPr>
      </w:pPr>
      <w:r w:rsidRPr="00FA53F8">
        <w:rPr>
          <w:rFonts w:ascii="Times New Roman" w:hAnsi="Times New Roman" w:cs="Times New Roman"/>
          <w:sz w:val="28"/>
          <w:szCs w:val="28"/>
        </w:rPr>
        <w:t>"1С:Бухгалтерия 8.</w:t>
      </w:r>
      <w:r>
        <w:rPr>
          <w:rFonts w:ascii="Times New Roman" w:hAnsi="Times New Roman" w:cs="Times New Roman"/>
          <w:sz w:val="28"/>
          <w:szCs w:val="28"/>
        </w:rPr>
        <w:t>3</w:t>
      </w:r>
      <w:r w:rsidRPr="00FA53F8">
        <w:rPr>
          <w:rFonts w:ascii="Times New Roman" w:hAnsi="Times New Roman" w:cs="Times New Roman"/>
          <w:sz w:val="28"/>
          <w:szCs w:val="28"/>
        </w:rPr>
        <w:t xml:space="preserve">" - универсальная программа для автоматизации бухгалтерского и налогового учета, включая подготовку обязательной отчетности. Бухгалтерский и налоговый учет реализованы в соответствии с действующим законодательством Российской Федерации. Методика бухгалтерского учета обеспечивает одновременную регистрацию каждой </w:t>
      </w:r>
      <w:r w:rsidRPr="00FA53F8">
        <w:rPr>
          <w:rFonts w:ascii="Times New Roman" w:hAnsi="Times New Roman" w:cs="Times New Roman"/>
          <w:sz w:val="28"/>
          <w:szCs w:val="28"/>
        </w:rPr>
        <w:lastRenderedPageBreak/>
        <w:t>записи хозяйственной операции</w:t>
      </w:r>
      <w:r>
        <w:rPr>
          <w:rFonts w:ascii="Times New Roman" w:hAnsi="Times New Roman" w:cs="Times New Roman"/>
          <w:sz w:val="28"/>
          <w:szCs w:val="28"/>
        </w:rPr>
        <w:t>,</w:t>
      </w:r>
      <w:r w:rsidRPr="00FA53F8">
        <w:rPr>
          <w:rFonts w:ascii="Times New Roman" w:hAnsi="Times New Roman" w:cs="Times New Roman"/>
          <w:sz w:val="28"/>
          <w:szCs w:val="28"/>
        </w:rPr>
        <w:t xml:space="preserve"> как по счетам бухгалтерского учета, так и по необходимым разрезам аналитического учета, количественного и валютного учета.</w:t>
      </w:r>
    </w:p>
    <w:p w:rsidR="00DF2DD9" w:rsidRDefault="00DF2DD9" w:rsidP="00DF2DD9">
      <w:pPr>
        <w:spacing w:after="0" w:line="360" w:lineRule="auto"/>
        <w:ind w:firstLine="709"/>
        <w:contextualSpacing/>
        <w:jc w:val="both"/>
        <w:rPr>
          <w:rFonts w:ascii="Times New Roman" w:hAnsi="Times New Roman" w:cs="Times New Roman"/>
          <w:sz w:val="28"/>
          <w:szCs w:val="28"/>
        </w:rPr>
      </w:pPr>
      <w:r w:rsidRPr="00FA53F8">
        <w:rPr>
          <w:rFonts w:ascii="Times New Roman" w:hAnsi="Times New Roman" w:cs="Times New Roman"/>
          <w:sz w:val="28"/>
          <w:szCs w:val="28"/>
        </w:rPr>
        <w:t>Ежедневно между программами производится автоматический обмен данными для полного отражения всех операций на счетах бухгалтерского учета в программе "1С:Бухгалтерия 8.</w:t>
      </w:r>
      <w:r>
        <w:rPr>
          <w:rFonts w:ascii="Times New Roman" w:hAnsi="Times New Roman" w:cs="Times New Roman"/>
          <w:sz w:val="28"/>
          <w:szCs w:val="28"/>
        </w:rPr>
        <w:t>3</w:t>
      </w:r>
      <w:r w:rsidRPr="00FA53F8">
        <w:rPr>
          <w:rFonts w:ascii="Times New Roman" w:hAnsi="Times New Roman" w:cs="Times New Roman"/>
          <w:sz w:val="28"/>
          <w:szCs w:val="28"/>
        </w:rPr>
        <w:t>".</w:t>
      </w:r>
      <w:r>
        <w:rPr>
          <w:rFonts w:ascii="Times New Roman" w:hAnsi="Times New Roman" w:cs="Times New Roman"/>
          <w:sz w:val="28"/>
          <w:szCs w:val="28"/>
        </w:rPr>
        <w:br w:type="page"/>
      </w:r>
    </w:p>
    <w:tbl>
      <w:tblPr>
        <w:tblW w:w="9869" w:type="dxa"/>
        <w:tblLook w:val="01E0"/>
      </w:tblPr>
      <w:tblGrid>
        <w:gridCol w:w="9869"/>
      </w:tblGrid>
      <w:tr w:rsidR="00D13C21" w:rsidRPr="00B71158" w:rsidTr="00D13C21">
        <w:tc>
          <w:tcPr>
            <w:tcW w:w="9869" w:type="dxa"/>
            <w:vAlign w:val="center"/>
          </w:tcPr>
          <w:p w:rsidR="00D13C21" w:rsidRPr="00B71158" w:rsidRDefault="00E41538" w:rsidP="00C1170C">
            <w:pPr>
              <w:spacing w:after="0" w:line="360" w:lineRule="auto"/>
              <w:contextualSpacing/>
              <w:jc w:val="center"/>
              <w:rPr>
                <w:rFonts w:ascii="Times New Roman" w:eastAsia="Times New Roman" w:hAnsi="Times New Roman" w:cs="Times New Roman"/>
                <w:b/>
                <w:sz w:val="28"/>
                <w:szCs w:val="28"/>
              </w:rPr>
            </w:pPr>
            <w:r w:rsidRPr="00ED3997">
              <w:rPr>
                <w:rFonts w:ascii="Times New Roman" w:hAnsi="Times New Roman" w:cs="Times New Roman"/>
                <w:b/>
                <w:sz w:val="28"/>
                <w:szCs w:val="28"/>
              </w:rPr>
              <w:lastRenderedPageBreak/>
              <w:t xml:space="preserve">3 </w:t>
            </w:r>
            <w:r w:rsidRPr="00DA349D">
              <w:rPr>
                <w:rFonts w:ascii="Times New Roman" w:eastAsia="Times New Roman" w:hAnsi="Times New Roman" w:cs="Times New Roman"/>
                <w:b/>
                <w:sz w:val="28"/>
                <w:szCs w:val="28"/>
              </w:rPr>
              <w:t xml:space="preserve">УЧЕТ </w:t>
            </w:r>
            <w:r w:rsidRPr="00DA349D">
              <w:rPr>
                <w:rFonts w:ascii="Times New Roman" w:hAnsi="Times New Roman" w:cs="Times New Roman"/>
                <w:b/>
                <w:sz w:val="28"/>
                <w:szCs w:val="28"/>
              </w:rPr>
              <w:t xml:space="preserve">ЛИЗИНГОВЫХ </w:t>
            </w:r>
            <w:r w:rsidRPr="00DA349D">
              <w:rPr>
                <w:rFonts w:ascii="Times New Roman" w:eastAsia="Times New Roman" w:hAnsi="Times New Roman" w:cs="Times New Roman"/>
                <w:b/>
                <w:sz w:val="28"/>
                <w:szCs w:val="28"/>
              </w:rPr>
              <w:t xml:space="preserve">ОПЕРАЦИЙ В </w:t>
            </w:r>
            <w:r w:rsidRPr="00B71158">
              <w:rPr>
                <w:rFonts w:ascii="Times New Roman" w:eastAsia="Times New Roman" w:hAnsi="Times New Roman" w:cs="Times New Roman"/>
                <w:b/>
                <w:sz w:val="28"/>
                <w:szCs w:val="28"/>
              </w:rPr>
              <w:t xml:space="preserve">ООО </w:t>
            </w:r>
            <w:r>
              <w:rPr>
                <w:rFonts w:ascii="Times New Roman" w:eastAsia="Times New Roman" w:hAnsi="Times New Roman" w:cs="Times New Roman"/>
                <w:b/>
                <w:sz w:val="28"/>
                <w:szCs w:val="28"/>
              </w:rPr>
              <w:t>«МЕРКУРИЙ-МИЛК»</w:t>
            </w:r>
          </w:p>
        </w:tc>
      </w:tr>
      <w:tr w:rsidR="00D13C21" w:rsidRPr="00B71158" w:rsidTr="00D13C21">
        <w:tc>
          <w:tcPr>
            <w:tcW w:w="9869" w:type="dxa"/>
            <w:vAlign w:val="center"/>
          </w:tcPr>
          <w:p w:rsidR="00561033" w:rsidRDefault="00D13C21" w:rsidP="00561033">
            <w:pPr>
              <w:spacing w:after="0" w:line="360" w:lineRule="auto"/>
              <w:ind w:firstLine="426"/>
              <w:contextualSpacing/>
              <w:jc w:val="center"/>
              <w:rPr>
                <w:rFonts w:ascii="Times New Roman" w:eastAsia="Times New Roman" w:hAnsi="Times New Roman" w:cs="Times New Roman"/>
                <w:b/>
                <w:sz w:val="28"/>
                <w:szCs w:val="28"/>
              </w:rPr>
            </w:pPr>
            <w:r w:rsidRPr="00B71158">
              <w:rPr>
                <w:rFonts w:ascii="Times New Roman" w:eastAsia="Times New Roman" w:hAnsi="Times New Roman" w:cs="Times New Roman"/>
                <w:b/>
                <w:sz w:val="28"/>
                <w:szCs w:val="28"/>
              </w:rPr>
              <w:t xml:space="preserve">3.1 </w:t>
            </w:r>
            <w:r w:rsidR="00C1170C">
              <w:rPr>
                <w:rFonts w:ascii="Times New Roman" w:eastAsia="Times New Roman" w:hAnsi="Times New Roman" w:cs="Times New Roman"/>
                <w:b/>
                <w:sz w:val="28"/>
                <w:szCs w:val="28"/>
              </w:rPr>
              <w:t xml:space="preserve">Документальное оформление </w:t>
            </w:r>
            <w:r w:rsidRPr="00DA349D">
              <w:rPr>
                <w:rFonts w:ascii="Times New Roman" w:hAnsi="Times New Roman" w:cs="Times New Roman"/>
                <w:b/>
                <w:sz w:val="28"/>
                <w:szCs w:val="28"/>
              </w:rPr>
              <w:t xml:space="preserve">лизинговых </w:t>
            </w:r>
            <w:r w:rsidRPr="00DA349D">
              <w:rPr>
                <w:rFonts w:ascii="Times New Roman" w:eastAsia="Times New Roman" w:hAnsi="Times New Roman" w:cs="Times New Roman"/>
                <w:b/>
                <w:sz w:val="28"/>
                <w:szCs w:val="28"/>
              </w:rPr>
              <w:t>операций</w:t>
            </w:r>
            <w:r w:rsidRPr="00B71158">
              <w:rPr>
                <w:rFonts w:ascii="Times New Roman" w:eastAsia="Times New Roman" w:hAnsi="Times New Roman" w:cs="Times New Roman"/>
                <w:b/>
                <w:sz w:val="28"/>
                <w:szCs w:val="28"/>
              </w:rPr>
              <w:t>в</w:t>
            </w:r>
          </w:p>
          <w:p w:rsidR="00D13C21" w:rsidRPr="00B71158" w:rsidRDefault="00C1170C" w:rsidP="00220DF8">
            <w:pPr>
              <w:spacing w:after="0" w:line="360" w:lineRule="auto"/>
              <w:ind w:firstLine="426"/>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организации</w:t>
            </w:r>
          </w:p>
        </w:tc>
      </w:tr>
    </w:tbl>
    <w:p w:rsidR="00154406" w:rsidRDefault="00154406" w:rsidP="00382C5D">
      <w:pPr>
        <w:widowControl w:val="0"/>
        <w:spacing w:after="0" w:line="360" w:lineRule="auto"/>
        <w:ind w:firstLine="708"/>
        <w:contextualSpacing/>
        <w:jc w:val="both"/>
        <w:rPr>
          <w:rFonts w:ascii="Times New Roman" w:hAnsi="Times New Roman" w:cs="Times New Roman"/>
          <w:sz w:val="28"/>
          <w:szCs w:val="28"/>
        </w:rPr>
      </w:pPr>
    </w:p>
    <w:p w:rsidR="00846DF6" w:rsidRDefault="00382C5D" w:rsidP="00382C5D">
      <w:pPr>
        <w:widowControl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ООО «Меркурий-Милк»</w:t>
      </w:r>
      <w:r w:rsidR="009E6731">
        <w:rPr>
          <w:rFonts w:ascii="Times New Roman" w:hAnsi="Times New Roman" w:cs="Times New Roman"/>
          <w:sz w:val="28"/>
          <w:szCs w:val="28"/>
        </w:rPr>
        <w:t xml:space="preserve"> для ведения хозяйственной деятельности,</w:t>
      </w:r>
      <w:r w:rsidR="003F016D">
        <w:rPr>
          <w:rFonts w:ascii="Times New Roman" w:hAnsi="Times New Roman" w:cs="Times New Roman"/>
          <w:sz w:val="28"/>
          <w:szCs w:val="28"/>
        </w:rPr>
        <w:t xml:space="preserve">возникла </w:t>
      </w:r>
      <w:r>
        <w:rPr>
          <w:rFonts w:ascii="Times New Roman" w:hAnsi="Times New Roman" w:cs="Times New Roman"/>
          <w:sz w:val="28"/>
          <w:szCs w:val="28"/>
        </w:rPr>
        <w:t>необходим</w:t>
      </w:r>
      <w:r w:rsidR="003F016D">
        <w:rPr>
          <w:rFonts w:ascii="Times New Roman" w:hAnsi="Times New Roman" w:cs="Times New Roman"/>
          <w:sz w:val="28"/>
          <w:szCs w:val="28"/>
        </w:rPr>
        <w:t>ость вавтотранспорте</w:t>
      </w:r>
      <w:r>
        <w:rPr>
          <w:rFonts w:ascii="Times New Roman" w:hAnsi="Times New Roman" w:cs="Times New Roman"/>
          <w:sz w:val="28"/>
          <w:szCs w:val="28"/>
        </w:rPr>
        <w:t xml:space="preserve">, так как свободных финансов в организации нет, </w:t>
      </w:r>
      <w:r w:rsidR="002748BB">
        <w:rPr>
          <w:rFonts w:ascii="Times New Roman" w:hAnsi="Times New Roman" w:cs="Times New Roman"/>
          <w:sz w:val="28"/>
          <w:szCs w:val="28"/>
        </w:rPr>
        <w:t xml:space="preserve">директором </w:t>
      </w:r>
      <w:r w:rsidR="003F016D">
        <w:rPr>
          <w:rFonts w:ascii="Times New Roman" w:hAnsi="Times New Roman" w:cs="Times New Roman"/>
          <w:sz w:val="28"/>
          <w:szCs w:val="28"/>
        </w:rPr>
        <w:t>было</w:t>
      </w:r>
      <w:r w:rsidR="002748BB">
        <w:rPr>
          <w:rFonts w:ascii="Times New Roman" w:hAnsi="Times New Roman" w:cs="Times New Roman"/>
          <w:sz w:val="28"/>
          <w:szCs w:val="28"/>
        </w:rPr>
        <w:t xml:space="preserve"> принято</w:t>
      </w:r>
      <w:r>
        <w:rPr>
          <w:rFonts w:ascii="Times New Roman" w:hAnsi="Times New Roman" w:cs="Times New Roman"/>
          <w:sz w:val="28"/>
          <w:szCs w:val="28"/>
        </w:rPr>
        <w:t xml:space="preserve"> решение о приобретении </w:t>
      </w:r>
      <w:r w:rsidR="003F016D">
        <w:rPr>
          <w:rFonts w:ascii="Times New Roman" w:hAnsi="Times New Roman" w:cs="Times New Roman"/>
          <w:sz w:val="28"/>
          <w:szCs w:val="28"/>
        </w:rPr>
        <w:t>автотранспорта</w:t>
      </w:r>
      <w:r>
        <w:rPr>
          <w:rFonts w:ascii="Times New Roman" w:hAnsi="Times New Roman" w:cs="Times New Roman"/>
          <w:sz w:val="28"/>
          <w:szCs w:val="28"/>
        </w:rPr>
        <w:t xml:space="preserve"> в лизинг. </w:t>
      </w:r>
    </w:p>
    <w:p w:rsidR="001F38BD" w:rsidRDefault="001F38BD" w:rsidP="001F38BD">
      <w:pPr>
        <w:widowControl w:val="0"/>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Для этого организация обратилась в лизинговую компанию ООО «Уралбизнеслизинг» с заявкой на оформление имущества в лизинг.</w:t>
      </w:r>
    </w:p>
    <w:p w:rsidR="006F4D5C" w:rsidRPr="006F4D5C" w:rsidRDefault="006F4D5C" w:rsidP="006F4D5C">
      <w:pPr>
        <w:spacing w:after="0" w:line="360" w:lineRule="auto"/>
        <w:ind w:firstLine="700"/>
        <w:contextualSpacing/>
        <w:jc w:val="both"/>
        <w:rPr>
          <w:rFonts w:ascii="Times New Roman" w:hAnsi="Times New Roman" w:cs="Times New Roman"/>
          <w:sz w:val="28"/>
          <w:szCs w:val="28"/>
        </w:rPr>
      </w:pPr>
      <w:r w:rsidRPr="006F4D5C">
        <w:rPr>
          <w:rFonts w:ascii="Times New Roman" w:hAnsi="Times New Roman" w:cs="Times New Roman"/>
          <w:sz w:val="28"/>
          <w:szCs w:val="28"/>
        </w:rPr>
        <w:t>На первом этапе оформляются следующие документы:</w:t>
      </w:r>
    </w:p>
    <w:p w:rsidR="006F4D5C" w:rsidRPr="006F4D5C" w:rsidRDefault="006F4D5C" w:rsidP="00E10654">
      <w:pPr>
        <w:pStyle w:val="a4"/>
        <w:numPr>
          <w:ilvl w:val="0"/>
          <w:numId w:val="24"/>
        </w:numPr>
        <w:spacing w:after="0" w:line="360" w:lineRule="auto"/>
        <w:ind w:left="68" w:firstLine="709"/>
        <w:jc w:val="both"/>
        <w:rPr>
          <w:rFonts w:ascii="Times New Roman" w:hAnsi="Times New Roman" w:cs="Times New Roman"/>
          <w:sz w:val="28"/>
          <w:szCs w:val="28"/>
        </w:rPr>
      </w:pPr>
      <w:r w:rsidRPr="006F4D5C">
        <w:rPr>
          <w:rFonts w:ascii="Times New Roman" w:hAnsi="Times New Roman" w:cs="Times New Roman"/>
          <w:sz w:val="28"/>
          <w:szCs w:val="28"/>
        </w:rPr>
        <w:t>заявка, получаемая лизингодателем от будущего лизингополучателя на покупку оборудования;</w:t>
      </w:r>
    </w:p>
    <w:p w:rsidR="006F4D5C" w:rsidRPr="006F4D5C" w:rsidRDefault="006F4D5C" w:rsidP="00E10654">
      <w:pPr>
        <w:pStyle w:val="a4"/>
        <w:numPr>
          <w:ilvl w:val="0"/>
          <w:numId w:val="24"/>
        </w:numPr>
        <w:spacing w:after="0" w:line="360" w:lineRule="auto"/>
        <w:ind w:left="68" w:firstLine="709"/>
        <w:jc w:val="both"/>
        <w:rPr>
          <w:rFonts w:ascii="Times New Roman" w:hAnsi="Times New Roman" w:cs="Times New Roman"/>
          <w:sz w:val="28"/>
          <w:szCs w:val="28"/>
        </w:rPr>
      </w:pPr>
      <w:r w:rsidRPr="006F4D5C">
        <w:rPr>
          <w:rFonts w:ascii="Times New Roman" w:hAnsi="Times New Roman" w:cs="Times New Roman"/>
          <w:sz w:val="28"/>
          <w:szCs w:val="28"/>
        </w:rPr>
        <w:t>заключение о платежеспособности лизингополучателя и эффективности  лизингового проекта;</w:t>
      </w:r>
    </w:p>
    <w:p w:rsidR="001F38BD" w:rsidRPr="001F38BD" w:rsidRDefault="001F38BD" w:rsidP="006F4D5C">
      <w:pPr>
        <w:spacing w:after="0" w:line="360" w:lineRule="auto"/>
        <w:ind w:firstLine="697"/>
        <w:contextualSpacing/>
        <w:jc w:val="both"/>
        <w:rPr>
          <w:rFonts w:ascii="Times New Roman" w:hAnsi="Times New Roman" w:cs="Times New Roman"/>
          <w:sz w:val="28"/>
          <w:szCs w:val="28"/>
        </w:rPr>
      </w:pPr>
      <w:r w:rsidRPr="001F38BD">
        <w:rPr>
          <w:rFonts w:ascii="Times New Roman" w:hAnsi="Times New Roman" w:cs="Times New Roman"/>
          <w:sz w:val="28"/>
          <w:szCs w:val="28"/>
        </w:rPr>
        <w:t>Заявка в ООО «Уралбизнеслизинг»  на предоставлении в лизинг имущества составляется в определенной форме (Приложение Е). В ней должны обязательно присутствовать наименование имущества, его параметры, технические и экономические характеристики, а также же местонахождение потенциального поставщика и его реквизиты.</w:t>
      </w:r>
    </w:p>
    <w:p w:rsidR="00382C5D" w:rsidRDefault="001F38BD" w:rsidP="00382C5D">
      <w:pPr>
        <w:widowControl w:val="0"/>
        <w:spacing w:after="0" w:line="360" w:lineRule="auto"/>
        <w:ind w:firstLine="709"/>
        <w:contextualSpacing/>
        <w:jc w:val="both"/>
        <w:rPr>
          <w:rFonts w:ascii="Times New Roman" w:hAnsi="Times New Roman" w:cs="Times New Roman"/>
          <w:sz w:val="28"/>
          <w:szCs w:val="28"/>
        </w:rPr>
      </w:pPr>
      <w:r w:rsidRPr="001F38BD">
        <w:rPr>
          <w:rFonts w:ascii="Times New Roman" w:hAnsi="Times New Roman" w:cs="Times New Roman"/>
          <w:sz w:val="28"/>
          <w:szCs w:val="28"/>
        </w:rPr>
        <w:t xml:space="preserve">Одновременно с заявкой или после принятия решения </w:t>
      </w:r>
      <w:r>
        <w:rPr>
          <w:rFonts w:ascii="Times New Roman" w:hAnsi="Times New Roman" w:cs="Times New Roman"/>
          <w:sz w:val="28"/>
          <w:szCs w:val="28"/>
        </w:rPr>
        <w:t>д</w:t>
      </w:r>
      <w:r w:rsidR="00382C5D">
        <w:rPr>
          <w:rFonts w:ascii="Times New Roman" w:hAnsi="Times New Roman" w:cs="Times New Roman"/>
          <w:sz w:val="28"/>
          <w:szCs w:val="28"/>
        </w:rPr>
        <w:t>ля оценки требованиям лизингополучателя в соответствии с Федеральным законом 209-ФЗ от 24.07.2007г. ООО «Меркурий-Милк» представляет лизингодателю документы, подтверждающие соответствие, актуальные на дату заключения договора, а также на дату осуществления Лизингодателем первого платежа по Договору купли-продажи за счет средств, полученных по Кредитному договору:</w:t>
      </w:r>
    </w:p>
    <w:p w:rsidR="001F38BD" w:rsidRPr="006F4D5C" w:rsidRDefault="001F38BD" w:rsidP="003F016D">
      <w:pPr>
        <w:spacing w:after="0" w:line="360" w:lineRule="auto"/>
        <w:ind w:firstLine="709"/>
        <w:jc w:val="both"/>
        <w:rPr>
          <w:rFonts w:ascii="Times New Roman" w:hAnsi="Times New Roman" w:cs="Times New Roman"/>
          <w:sz w:val="28"/>
          <w:szCs w:val="28"/>
        </w:rPr>
      </w:pPr>
      <w:r w:rsidRPr="001F38BD">
        <w:rPr>
          <w:rFonts w:ascii="Times New Roman" w:hAnsi="Times New Roman" w:cs="Times New Roman"/>
          <w:sz w:val="28"/>
          <w:szCs w:val="28"/>
        </w:rPr>
        <w:t>ООО «Уралбизнеслизинг»</w:t>
      </w:r>
      <w:r w:rsidRPr="006F4D5C">
        <w:rPr>
          <w:rFonts w:ascii="Times New Roman" w:hAnsi="Times New Roman" w:cs="Times New Roman"/>
          <w:sz w:val="28"/>
          <w:szCs w:val="28"/>
        </w:rPr>
        <w:t>требует следующий перечень документов:</w:t>
      </w:r>
    </w:p>
    <w:p w:rsid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нотариально заверенные копии учредительных документов (устав, учредительный договор, свидетельство о регистрации);</w:t>
      </w:r>
    </w:p>
    <w:p w:rsidR="006F4D5C" w:rsidRPr="001F38BD" w:rsidRDefault="006F4D5C"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lastRenderedPageBreak/>
        <w:t>выписка из ЕГРЮЛ;</w:t>
      </w:r>
    </w:p>
    <w:p w:rsidR="001F38BD" w:rsidRP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копии баланс</w:t>
      </w:r>
      <w:r w:rsidR="006F4D5C">
        <w:rPr>
          <w:rFonts w:ascii="Times New Roman" w:hAnsi="Times New Roman" w:cs="Times New Roman"/>
          <w:sz w:val="28"/>
          <w:szCs w:val="28"/>
        </w:rPr>
        <w:t>аорганизации</w:t>
      </w:r>
      <w:r w:rsidRPr="001F38BD">
        <w:rPr>
          <w:rFonts w:ascii="Times New Roman" w:hAnsi="Times New Roman" w:cs="Times New Roman"/>
          <w:sz w:val="28"/>
          <w:szCs w:val="28"/>
        </w:rPr>
        <w:t>-  получателя автомобиля в лизинг с входящими формами за последний год;</w:t>
      </w:r>
    </w:p>
    <w:p w:rsidR="001F38BD" w:rsidRP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расшифровка дебиторской и кредиторской задолженности (с датами возникновения и погашения);</w:t>
      </w:r>
    </w:p>
    <w:p w:rsidR="001F38BD" w:rsidRP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реквизиты предприятия (ИНН, БИК, расчетный счет, корреспондентский счет);</w:t>
      </w:r>
    </w:p>
    <w:p w:rsidR="001F38BD" w:rsidRP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перечень имущества предприятия (расшифровка основных средств за подписью руководителя, главного бухгалтера, печатью предприятия);</w:t>
      </w:r>
    </w:p>
    <w:p w:rsidR="001F38BD" w:rsidRP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краткое описание основной деятельность (1 страница);</w:t>
      </w:r>
    </w:p>
    <w:p w:rsidR="001F38BD" w:rsidRP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ксерокопия паспорта руководителя предприятия;</w:t>
      </w:r>
    </w:p>
    <w:p w:rsidR="001F38BD" w:rsidRP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копия приказа о назначении руководителя;</w:t>
      </w:r>
    </w:p>
    <w:p w:rsidR="001F38BD" w:rsidRP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банковская справка (оборот средств по расчетному счету за последние 3 месяца) и справка об отсутствии картотеки на расчетный счет;</w:t>
      </w:r>
    </w:p>
    <w:p w:rsidR="001F38BD" w:rsidRP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полные реквизиты банка, в котором обслуживается потенциальный лизингополучатель (ИНН, адрес, ФИО руководства);</w:t>
      </w:r>
    </w:p>
    <w:p w:rsidR="001F38BD" w:rsidRDefault="001F38BD" w:rsidP="00E10654">
      <w:pPr>
        <w:pStyle w:val="a4"/>
        <w:numPr>
          <w:ilvl w:val="0"/>
          <w:numId w:val="23"/>
        </w:numPr>
        <w:tabs>
          <w:tab w:val="left" w:pos="980"/>
        </w:tabs>
        <w:spacing w:after="0" w:line="360" w:lineRule="auto"/>
        <w:ind w:left="0" w:firstLine="357"/>
        <w:jc w:val="both"/>
        <w:rPr>
          <w:rFonts w:ascii="Times New Roman" w:hAnsi="Times New Roman" w:cs="Times New Roman"/>
          <w:sz w:val="28"/>
          <w:szCs w:val="28"/>
        </w:rPr>
      </w:pPr>
      <w:r w:rsidRPr="001F38BD">
        <w:rPr>
          <w:rFonts w:ascii="Times New Roman" w:hAnsi="Times New Roman" w:cs="Times New Roman"/>
          <w:sz w:val="28"/>
          <w:szCs w:val="28"/>
        </w:rPr>
        <w:t>справка о наличии  места для стоянки (договор аренды гаража).</w:t>
      </w:r>
    </w:p>
    <w:p w:rsidR="001E7285" w:rsidRPr="001E7285" w:rsidRDefault="001E7285" w:rsidP="003F016D">
      <w:pPr>
        <w:tabs>
          <w:tab w:val="left" w:pos="9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F016D">
        <w:rPr>
          <w:rFonts w:ascii="Times New Roman" w:hAnsi="Times New Roman" w:cs="Times New Roman"/>
          <w:sz w:val="28"/>
          <w:szCs w:val="28"/>
        </w:rPr>
        <w:t>о в</w:t>
      </w:r>
      <w:r>
        <w:rPr>
          <w:rFonts w:ascii="Times New Roman" w:hAnsi="Times New Roman" w:cs="Times New Roman"/>
          <w:sz w:val="28"/>
          <w:szCs w:val="28"/>
        </w:rPr>
        <w:t>се</w:t>
      </w:r>
      <w:r w:rsidR="003F016D">
        <w:rPr>
          <w:rFonts w:ascii="Times New Roman" w:hAnsi="Times New Roman" w:cs="Times New Roman"/>
          <w:sz w:val="28"/>
          <w:szCs w:val="28"/>
        </w:rPr>
        <w:t>х</w:t>
      </w:r>
      <w:r>
        <w:rPr>
          <w:rFonts w:ascii="Times New Roman" w:hAnsi="Times New Roman" w:cs="Times New Roman"/>
          <w:sz w:val="28"/>
          <w:szCs w:val="28"/>
        </w:rPr>
        <w:t xml:space="preserve"> документ</w:t>
      </w:r>
      <w:r w:rsidR="003F016D">
        <w:rPr>
          <w:rFonts w:ascii="Times New Roman" w:hAnsi="Times New Roman" w:cs="Times New Roman"/>
          <w:sz w:val="28"/>
          <w:szCs w:val="28"/>
        </w:rPr>
        <w:t>ах</w:t>
      </w:r>
      <w:r w:rsidR="00153B01">
        <w:rPr>
          <w:rFonts w:ascii="Times New Roman" w:hAnsi="Times New Roman" w:cs="Times New Roman"/>
          <w:sz w:val="28"/>
          <w:szCs w:val="28"/>
        </w:rPr>
        <w:t>, за исключением тех, которые заверены нотариусом,</w:t>
      </w:r>
      <w:r w:rsidR="003F016D">
        <w:rPr>
          <w:rFonts w:ascii="Times New Roman" w:hAnsi="Times New Roman" w:cs="Times New Roman"/>
          <w:sz w:val="28"/>
          <w:szCs w:val="28"/>
        </w:rPr>
        <w:t xml:space="preserve">проставляется дата, штамп «копия верна», подписываются директором организации или главным бухгалтером и </w:t>
      </w:r>
      <w:r w:rsidR="00153B01">
        <w:rPr>
          <w:rFonts w:ascii="Times New Roman" w:hAnsi="Times New Roman" w:cs="Times New Roman"/>
          <w:sz w:val="28"/>
          <w:szCs w:val="28"/>
        </w:rPr>
        <w:t>заверяются печатью организации.</w:t>
      </w:r>
    </w:p>
    <w:p w:rsidR="00382C5D" w:rsidRDefault="00382C5D" w:rsidP="00382C5D">
      <w:pPr>
        <w:widowControl w:val="0"/>
        <w:spacing w:after="0" w:line="360" w:lineRule="auto"/>
        <w:ind w:firstLine="709"/>
        <w:contextualSpacing/>
        <w:jc w:val="both"/>
        <w:rPr>
          <w:rFonts w:ascii="Times New Roman" w:hAnsi="Times New Roman" w:cs="Times New Roman"/>
          <w:sz w:val="28"/>
          <w:szCs w:val="28"/>
        </w:rPr>
      </w:pPr>
      <w:r w:rsidRPr="00747955">
        <w:rPr>
          <w:rFonts w:ascii="Times New Roman" w:hAnsi="Times New Roman" w:cs="Times New Roman"/>
          <w:sz w:val="28"/>
          <w:szCs w:val="28"/>
        </w:rPr>
        <w:t>После выдачи положительного экспертного заключения, заключается договор финансовой аренды (лизинга</w:t>
      </w:r>
      <w:r>
        <w:rPr>
          <w:rFonts w:ascii="Times New Roman" w:hAnsi="Times New Roman" w:cs="Times New Roman"/>
          <w:sz w:val="28"/>
          <w:szCs w:val="28"/>
        </w:rPr>
        <w:t>). Т</w:t>
      </w:r>
      <w:r w:rsidRPr="00747955">
        <w:rPr>
          <w:rFonts w:ascii="Times New Roman" w:hAnsi="Times New Roman" w:cs="Times New Roman"/>
          <w:sz w:val="28"/>
          <w:szCs w:val="28"/>
        </w:rPr>
        <w:t xml:space="preserve">аким образом, на основании п. 4 ст. 15 Закона N 164-ФЗ, </w:t>
      </w:r>
      <w:r w:rsidR="00EE298D" w:rsidRPr="001F38BD">
        <w:rPr>
          <w:rFonts w:ascii="Times New Roman" w:hAnsi="Times New Roman" w:cs="Times New Roman"/>
          <w:sz w:val="28"/>
          <w:szCs w:val="28"/>
        </w:rPr>
        <w:t>ООО «Уралбизнеслизинг»</w:t>
      </w:r>
      <w:r w:rsidRPr="00747955">
        <w:rPr>
          <w:rFonts w:ascii="Times New Roman" w:hAnsi="Times New Roman" w:cs="Times New Roman"/>
          <w:sz w:val="28"/>
          <w:szCs w:val="28"/>
        </w:rPr>
        <w:t xml:space="preserve"> обязуется приобрести у </w:t>
      </w:r>
      <w:r>
        <w:rPr>
          <w:rFonts w:ascii="Times New Roman" w:hAnsi="Times New Roman" w:cs="Times New Roman"/>
          <w:sz w:val="28"/>
          <w:szCs w:val="28"/>
        </w:rPr>
        <w:t>ООО «Ижевский Автоцентр «Камаз»</w:t>
      </w:r>
      <w:r w:rsidRPr="00747955">
        <w:rPr>
          <w:rFonts w:ascii="Times New Roman" w:hAnsi="Times New Roman" w:cs="Times New Roman"/>
          <w:sz w:val="28"/>
          <w:szCs w:val="28"/>
        </w:rPr>
        <w:t xml:space="preserve"> в собственность </w:t>
      </w:r>
      <w:r>
        <w:rPr>
          <w:rFonts w:ascii="Times New Roman" w:hAnsi="Times New Roman" w:cs="Times New Roman"/>
          <w:sz w:val="28"/>
          <w:szCs w:val="28"/>
        </w:rPr>
        <w:t xml:space="preserve">автомобиль «Камаз» </w:t>
      </w:r>
      <w:r w:rsidRPr="00747955">
        <w:rPr>
          <w:rFonts w:ascii="Times New Roman" w:hAnsi="Times New Roman" w:cs="Times New Roman"/>
          <w:sz w:val="28"/>
          <w:szCs w:val="28"/>
        </w:rPr>
        <w:t xml:space="preserve">для его передачи за определенную плату на определенный срок на определенных условиях в качестве предмета лизинга </w:t>
      </w:r>
      <w:r w:rsidR="00EE298D">
        <w:rPr>
          <w:rFonts w:ascii="Times New Roman" w:hAnsi="Times New Roman" w:cs="Times New Roman"/>
          <w:sz w:val="28"/>
          <w:szCs w:val="28"/>
        </w:rPr>
        <w:t>ООО «Меркурий-Милк»</w:t>
      </w:r>
      <w:r w:rsidRPr="00747955">
        <w:rPr>
          <w:rFonts w:ascii="Times New Roman" w:hAnsi="Times New Roman" w:cs="Times New Roman"/>
          <w:sz w:val="28"/>
          <w:szCs w:val="28"/>
        </w:rPr>
        <w:t>.</w:t>
      </w:r>
    </w:p>
    <w:p w:rsidR="00EE298D" w:rsidRPr="00955C75" w:rsidRDefault="00EE298D" w:rsidP="00955C75">
      <w:pPr>
        <w:spacing w:after="0" w:line="360" w:lineRule="auto"/>
        <w:ind w:firstLine="709"/>
        <w:contextualSpacing/>
        <w:jc w:val="both"/>
        <w:rPr>
          <w:rFonts w:ascii="Times New Roman" w:hAnsi="Times New Roman" w:cs="Times New Roman"/>
          <w:sz w:val="28"/>
          <w:szCs w:val="28"/>
        </w:rPr>
      </w:pPr>
      <w:r w:rsidRPr="00955C75">
        <w:rPr>
          <w:rFonts w:ascii="Times New Roman" w:hAnsi="Times New Roman" w:cs="Times New Roman"/>
          <w:sz w:val="28"/>
          <w:szCs w:val="28"/>
        </w:rPr>
        <w:t xml:space="preserve">Лизинговая компания  заключает  договор купли продажи с поставщиком на  согласованных с лизингополучателем условиях, а так же  систему других  </w:t>
      </w:r>
      <w:r w:rsidRPr="00955C75">
        <w:rPr>
          <w:rFonts w:ascii="Times New Roman" w:hAnsi="Times New Roman" w:cs="Times New Roman"/>
          <w:sz w:val="28"/>
          <w:szCs w:val="28"/>
        </w:rPr>
        <w:lastRenderedPageBreak/>
        <w:t>договоров: кредитного, лизингового обслуживания, страхования рисков, залога или гарантии.</w:t>
      </w:r>
    </w:p>
    <w:p w:rsidR="00955C75" w:rsidRPr="00955C75" w:rsidRDefault="00EE298D" w:rsidP="001E7285">
      <w:pPr>
        <w:spacing w:after="0" w:line="360" w:lineRule="auto"/>
        <w:ind w:firstLine="709"/>
        <w:contextualSpacing/>
        <w:jc w:val="both"/>
        <w:rPr>
          <w:rFonts w:ascii="Times New Roman" w:hAnsi="Times New Roman" w:cs="Times New Roman"/>
          <w:sz w:val="28"/>
          <w:szCs w:val="28"/>
        </w:rPr>
      </w:pPr>
      <w:r w:rsidRPr="00955C75">
        <w:rPr>
          <w:rFonts w:ascii="Times New Roman" w:hAnsi="Times New Roman" w:cs="Times New Roman"/>
          <w:sz w:val="28"/>
          <w:szCs w:val="28"/>
        </w:rPr>
        <w:t xml:space="preserve">Договор финансовой аренды (лизинга) – основной документ, которым оформляются  лизинговые отношения. </w:t>
      </w:r>
      <w:r w:rsidR="00955C75" w:rsidRPr="00955C75">
        <w:rPr>
          <w:rFonts w:ascii="Times New Roman" w:hAnsi="Times New Roman" w:cs="Times New Roman"/>
          <w:sz w:val="28"/>
          <w:szCs w:val="28"/>
        </w:rPr>
        <w:t>Каждая лизинговая компания использует свой собственный договор, отражающий специфику ее деятельности</w:t>
      </w:r>
      <w:r w:rsidR="00955C75">
        <w:rPr>
          <w:rFonts w:ascii="Times New Roman" w:hAnsi="Times New Roman" w:cs="Times New Roman"/>
          <w:sz w:val="28"/>
          <w:szCs w:val="28"/>
        </w:rPr>
        <w:t>.</w:t>
      </w:r>
    </w:p>
    <w:p w:rsidR="001E7285" w:rsidRPr="001E7285" w:rsidRDefault="001E7285" w:rsidP="001E7285">
      <w:pPr>
        <w:spacing w:after="0" w:line="360" w:lineRule="auto"/>
        <w:ind w:firstLine="708"/>
        <w:contextualSpacing/>
        <w:jc w:val="both"/>
        <w:rPr>
          <w:rFonts w:ascii="Times New Roman" w:hAnsi="Times New Roman" w:cs="Times New Roman"/>
          <w:sz w:val="28"/>
          <w:szCs w:val="28"/>
        </w:rPr>
      </w:pPr>
      <w:r w:rsidRPr="001E7285">
        <w:rPr>
          <w:rFonts w:ascii="Times New Roman" w:hAnsi="Times New Roman" w:cs="Times New Roman"/>
          <w:sz w:val="28"/>
          <w:szCs w:val="28"/>
        </w:rPr>
        <w:t>Обязательными положениями договора лизинга следующие:</w:t>
      </w:r>
    </w:p>
    <w:p w:rsidR="001E7285" w:rsidRPr="001E7285" w:rsidRDefault="001E7285" w:rsidP="00E10654">
      <w:pPr>
        <w:pStyle w:val="a4"/>
        <w:numPr>
          <w:ilvl w:val="0"/>
          <w:numId w:val="25"/>
        </w:numPr>
        <w:spacing w:after="0" w:line="360" w:lineRule="auto"/>
        <w:ind w:left="0" w:firstLine="0"/>
        <w:jc w:val="both"/>
        <w:rPr>
          <w:rFonts w:ascii="Times New Roman" w:hAnsi="Times New Roman" w:cs="Times New Roman"/>
          <w:sz w:val="28"/>
          <w:szCs w:val="28"/>
        </w:rPr>
      </w:pPr>
      <w:r w:rsidRPr="001E7285">
        <w:rPr>
          <w:rFonts w:ascii="Times New Roman" w:hAnsi="Times New Roman" w:cs="Times New Roman"/>
          <w:sz w:val="28"/>
          <w:szCs w:val="28"/>
        </w:rPr>
        <w:t>в преамбуле договора указываются наименования сторон и фамилии лиц, уполномоченных подписывать договор;</w:t>
      </w:r>
    </w:p>
    <w:p w:rsidR="001E7285" w:rsidRPr="001E7285" w:rsidRDefault="001E7285" w:rsidP="00E10654">
      <w:pPr>
        <w:pStyle w:val="a4"/>
        <w:numPr>
          <w:ilvl w:val="0"/>
          <w:numId w:val="25"/>
        </w:numPr>
        <w:spacing w:after="0" w:line="360" w:lineRule="auto"/>
        <w:ind w:left="0" w:firstLine="0"/>
        <w:jc w:val="both"/>
        <w:rPr>
          <w:rFonts w:ascii="Times New Roman" w:hAnsi="Times New Roman" w:cs="Times New Roman"/>
          <w:sz w:val="28"/>
          <w:szCs w:val="28"/>
        </w:rPr>
      </w:pPr>
      <w:r w:rsidRPr="001E7285">
        <w:rPr>
          <w:rFonts w:ascii="Times New Roman" w:hAnsi="Times New Roman" w:cs="Times New Roman"/>
          <w:sz w:val="28"/>
          <w:szCs w:val="28"/>
        </w:rPr>
        <w:t>предмет лизинга (</w:t>
      </w:r>
      <w:r w:rsidR="001D4B52">
        <w:rPr>
          <w:rFonts w:ascii="Times New Roman" w:hAnsi="Times New Roman" w:cs="Times New Roman"/>
          <w:sz w:val="28"/>
          <w:szCs w:val="28"/>
        </w:rPr>
        <w:t>Автомобиль «Камаз» в</w:t>
      </w:r>
      <w:r w:rsidRPr="001E7285">
        <w:rPr>
          <w:rFonts w:ascii="Times New Roman" w:hAnsi="Times New Roman" w:cs="Times New Roman"/>
          <w:sz w:val="28"/>
          <w:szCs w:val="28"/>
        </w:rPr>
        <w:t xml:space="preserve"> количеств</w:t>
      </w:r>
      <w:r w:rsidR="001D4B52">
        <w:rPr>
          <w:rFonts w:ascii="Times New Roman" w:hAnsi="Times New Roman" w:cs="Times New Roman"/>
          <w:sz w:val="28"/>
          <w:szCs w:val="28"/>
        </w:rPr>
        <w:t>е 1 шт.</w:t>
      </w:r>
      <w:r w:rsidRPr="001E7285">
        <w:rPr>
          <w:rFonts w:ascii="Times New Roman" w:hAnsi="Times New Roman" w:cs="Times New Roman"/>
          <w:sz w:val="28"/>
          <w:szCs w:val="28"/>
        </w:rPr>
        <w:t>, право собственности по окончании договора</w:t>
      </w:r>
      <w:r w:rsidR="001D4B52">
        <w:rPr>
          <w:rFonts w:ascii="Times New Roman" w:hAnsi="Times New Roman" w:cs="Times New Roman"/>
          <w:sz w:val="28"/>
          <w:szCs w:val="28"/>
        </w:rPr>
        <w:t xml:space="preserve"> переходит лизингополучателю</w:t>
      </w:r>
      <w:r w:rsidRPr="001E7285">
        <w:rPr>
          <w:rFonts w:ascii="Times New Roman" w:hAnsi="Times New Roman" w:cs="Times New Roman"/>
          <w:sz w:val="28"/>
          <w:szCs w:val="28"/>
        </w:rPr>
        <w:t>);</w:t>
      </w:r>
    </w:p>
    <w:p w:rsidR="001E7285" w:rsidRPr="001E7285" w:rsidRDefault="001E7285" w:rsidP="00E10654">
      <w:pPr>
        <w:pStyle w:val="a4"/>
        <w:numPr>
          <w:ilvl w:val="0"/>
          <w:numId w:val="25"/>
        </w:numPr>
        <w:spacing w:after="0" w:line="360" w:lineRule="auto"/>
        <w:ind w:left="0" w:firstLine="0"/>
        <w:jc w:val="both"/>
        <w:rPr>
          <w:rFonts w:ascii="Times New Roman" w:hAnsi="Times New Roman" w:cs="Times New Roman"/>
          <w:sz w:val="28"/>
          <w:szCs w:val="28"/>
        </w:rPr>
      </w:pPr>
      <w:r w:rsidRPr="001E7285">
        <w:rPr>
          <w:rFonts w:ascii="Times New Roman" w:hAnsi="Times New Roman" w:cs="Times New Roman"/>
          <w:sz w:val="28"/>
          <w:szCs w:val="28"/>
        </w:rPr>
        <w:t>планируемые расходы на приобретение предмета лизинга</w:t>
      </w:r>
      <w:r w:rsidR="001D4B52">
        <w:rPr>
          <w:rFonts w:ascii="Times New Roman" w:hAnsi="Times New Roman" w:cs="Times New Roman"/>
          <w:sz w:val="28"/>
          <w:szCs w:val="28"/>
        </w:rPr>
        <w:t xml:space="preserve"> составили 2 137 101,90</w:t>
      </w:r>
      <w:r w:rsidR="001D4B52" w:rsidRPr="003639EC">
        <w:rPr>
          <w:rFonts w:ascii="Times New Roman" w:hAnsi="Times New Roman" w:cs="Times New Roman"/>
          <w:sz w:val="28"/>
          <w:szCs w:val="28"/>
        </w:rPr>
        <w:t xml:space="preserve"> руб</w:t>
      </w:r>
      <w:r w:rsidR="001D4B52">
        <w:rPr>
          <w:rFonts w:ascii="Times New Roman" w:hAnsi="Times New Roman" w:cs="Times New Roman"/>
          <w:sz w:val="28"/>
          <w:szCs w:val="28"/>
        </w:rPr>
        <w:t>.</w:t>
      </w:r>
      <w:r w:rsidRPr="001E7285">
        <w:rPr>
          <w:rFonts w:ascii="Times New Roman" w:hAnsi="Times New Roman" w:cs="Times New Roman"/>
          <w:sz w:val="28"/>
          <w:szCs w:val="28"/>
        </w:rPr>
        <w:t>;</w:t>
      </w:r>
    </w:p>
    <w:p w:rsidR="001E7285" w:rsidRPr="001E7285" w:rsidRDefault="003C521C" w:rsidP="00E10654">
      <w:pPr>
        <w:pStyle w:val="a4"/>
        <w:numPr>
          <w:ilvl w:val="0"/>
          <w:numId w:val="25"/>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ежемесячный </w:t>
      </w:r>
      <w:r w:rsidR="001E7285" w:rsidRPr="001E7285">
        <w:rPr>
          <w:rFonts w:ascii="Times New Roman" w:hAnsi="Times New Roman" w:cs="Times New Roman"/>
          <w:sz w:val="28"/>
          <w:szCs w:val="28"/>
        </w:rPr>
        <w:t>лизинговы</w:t>
      </w:r>
      <w:r>
        <w:rPr>
          <w:rFonts w:ascii="Times New Roman" w:hAnsi="Times New Roman" w:cs="Times New Roman"/>
          <w:sz w:val="28"/>
          <w:szCs w:val="28"/>
        </w:rPr>
        <w:t>й</w:t>
      </w:r>
      <w:r w:rsidR="001E7285" w:rsidRPr="001E7285">
        <w:rPr>
          <w:rFonts w:ascii="Times New Roman" w:hAnsi="Times New Roman" w:cs="Times New Roman"/>
          <w:sz w:val="28"/>
          <w:szCs w:val="28"/>
        </w:rPr>
        <w:t xml:space="preserve"> платеж </w:t>
      </w:r>
      <w:r w:rsidR="001D4B52">
        <w:rPr>
          <w:rFonts w:ascii="Times New Roman" w:hAnsi="Times New Roman" w:cs="Times New Roman"/>
          <w:sz w:val="28"/>
          <w:szCs w:val="28"/>
        </w:rPr>
        <w:t>составил 55539,49</w:t>
      </w:r>
      <w:r w:rsidR="001D4B52" w:rsidRPr="003639EC">
        <w:rPr>
          <w:rFonts w:ascii="Times New Roman" w:hAnsi="Times New Roman" w:cs="Times New Roman"/>
          <w:sz w:val="28"/>
          <w:szCs w:val="28"/>
        </w:rPr>
        <w:t xml:space="preserve"> руб</w:t>
      </w:r>
      <w:r>
        <w:rPr>
          <w:rFonts w:ascii="Times New Roman" w:hAnsi="Times New Roman" w:cs="Times New Roman"/>
          <w:sz w:val="28"/>
          <w:szCs w:val="28"/>
        </w:rPr>
        <w:t>лей(</w:t>
      </w:r>
      <w:r w:rsidRPr="003639EC">
        <w:rPr>
          <w:rFonts w:ascii="Times New Roman" w:hAnsi="Times New Roman" w:cs="Times New Roman"/>
          <w:sz w:val="28"/>
          <w:szCs w:val="28"/>
        </w:rPr>
        <w:t xml:space="preserve">в т.ч. НДС – </w:t>
      </w:r>
      <w:r>
        <w:rPr>
          <w:rFonts w:ascii="Times New Roman" w:hAnsi="Times New Roman" w:cs="Times New Roman"/>
          <w:sz w:val="28"/>
          <w:szCs w:val="28"/>
        </w:rPr>
        <w:t>8472,13</w:t>
      </w:r>
      <w:r w:rsidRPr="003639EC">
        <w:rPr>
          <w:rFonts w:ascii="Times New Roman" w:hAnsi="Times New Roman" w:cs="Times New Roman"/>
          <w:sz w:val="28"/>
          <w:szCs w:val="28"/>
        </w:rPr>
        <w:t xml:space="preserve"> руб.</w:t>
      </w:r>
      <w:r>
        <w:rPr>
          <w:rFonts w:ascii="Times New Roman" w:hAnsi="Times New Roman" w:cs="Times New Roman"/>
          <w:sz w:val="28"/>
          <w:szCs w:val="28"/>
        </w:rPr>
        <w:t>)</w:t>
      </w:r>
      <w:r w:rsidR="001E7285" w:rsidRPr="001E7285">
        <w:rPr>
          <w:rFonts w:ascii="Times New Roman" w:hAnsi="Times New Roman" w:cs="Times New Roman"/>
          <w:sz w:val="28"/>
          <w:szCs w:val="28"/>
        </w:rPr>
        <w:t>устанавливается графиком, который является приложением к договору лизинга;</w:t>
      </w:r>
    </w:p>
    <w:p w:rsidR="001E7285" w:rsidRPr="001E7285" w:rsidRDefault="003C521C" w:rsidP="00E10654">
      <w:pPr>
        <w:pStyle w:val="a4"/>
        <w:numPr>
          <w:ilvl w:val="0"/>
          <w:numId w:val="25"/>
        </w:numPr>
        <w:spacing w:after="0" w:line="360" w:lineRule="auto"/>
        <w:ind w:left="0" w:firstLine="0"/>
        <w:jc w:val="both"/>
        <w:rPr>
          <w:rFonts w:ascii="Times New Roman" w:hAnsi="Times New Roman" w:cs="Times New Roman"/>
          <w:sz w:val="28"/>
          <w:szCs w:val="28"/>
        </w:rPr>
      </w:pPr>
      <w:r w:rsidRPr="001E7285">
        <w:rPr>
          <w:rFonts w:ascii="Times New Roman" w:hAnsi="Times New Roman" w:cs="Times New Roman"/>
          <w:sz w:val="28"/>
          <w:szCs w:val="28"/>
        </w:rPr>
        <w:t xml:space="preserve">предмет лизинга будет учитываться </w:t>
      </w:r>
      <w:r>
        <w:rPr>
          <w:rFonts w:ascii="Times New Roman" w:hAnsi="Times New Roman" w:cs="Times New Roman"/>
          <w:sz w:val="28"/>
          <w:szCs w:val="28"/>
        </w:rPr>
        <w:t>н</w:t>
      </w:r>
      <w:r w:rsidR="001E7285" w:rsidRPr="001E7285">
        <w:rPr>
          <w:rFonts w:ascii="Times New Roman" w:hAnsi="Times New Roman" w:cs="Times New Roman"/>
          <w:sz w:val="28"/>
          <w:szCs w:val="28"/>
        </w:rPr>
        <w:t xml:space="preserve">а балансе </w:t>
      </w:r>
      <w:r>
        <w:rPr>
          <w:rFonts w:ascii="Times New Roman" w:hAnsi="Times New Roman" w:cs="Times New Roman"/>
          <w:sz w:val="28"/>
          <w:szCs w:val="28"/>
        </w:rPr>
        <w:t>ООО «Уралбизнеслизинг»</w:t>
      </w:r>
      <w:r w:rsidR="001E7285" w:rsidRPr="001E7285">
        <w:rPr>
          <w:rFonts w:ascii="Times New Roman" w:hAnsi="Times New Roman" w:cs="Times New Roman"/>
          <w:sz w:val="28"/>
          <w:szCs w:val="28"/>
        </w:rPr>
        <w:t>;</w:t>
      </w:r>
    </w:p>
    <w:p w:rsidR="001E7285" w:rsidRPr="001E7285" w:rsidRDefault="001E7285" w:rsidP="00E10654">
      <w:pPr>
        <w:pStyle w:val="a4"/>
        <w:numPr>
          <w:ilvl w:val="0"/>
          <w:numId w:val="25"/>
        </w:numPr>
        <w:spacing w:after="0" w:line="360" w:lineRule="auto"/>
        <w:ind w:left="0" w:firstLine="0"/>
        <w:jc w:val="both"/>
        <w:rPr>
          <w:rFonts w:ascii="Times New Roman" w:hAnsi="Times New Roman" w:cs="Times New Roman"/>
          <w:sz w:val="28"/>
          <w:szCs w:val="28"/>
        </w:rPr>
      </w:pPr>
      <w:r w:rsidRPr="001E7285">
        <w:rPr>
          <w:rFonts w:ascii="Times New Roman" w:hAnsi="Times New Roman" w:cs="Times New Roman"/>
          <w:sz w:val="28"/>
          <w:szCs w:val="28"/>
        </w:rPr>
        <w:t>сроки лизинга</w:t>
      </w:r>
      <w:r w:rsidR="003C521C">
        <w:rPr>
          <w:rFonts w:ascii="Times New Roman" w:hAnsi="Times New Roman" w:cs="Times New Roman"/>
          <w:sz w:val="28"/>
          <w:szCs w:val="28"/>
        </w:rPr>
        <w:t xml:space="preserve"> 29 месяцев</w:t>
      </w:r>
      <w:r w:rsidRPr="001E7285">
        <w:rPr>
          <w:rFonts w:ascii="Times New Roman" w:hAnsi="Times New Roman" w:cs="Times New Roman"/>
          <w:sz w:val="28"/>
          <w:szCs w:val="28"/>
        </w:rPr>
        <w:t>, место передачи предмета лизинга</w:t>
      </w:r>
      <w:r w:rsidR="003C521C">
        <w:rPr>
          <w:rFonts w:ascii="Times New Roman" w:hAnsi="Times New Roman" w:cs="Times New Roman"/>
          <w:sz w:val="28"/>
          <w:szCs w:val="28"/>
        </w:rPr>
        <w:t xml:space="preserve"> адрес</w:t>
      </w:r>
      <w:r w:rsidR="00314AEE">
        <w:rPr>
          <w:rFonts w:ascii="Times New Roman" w:hAnsi="Times New Roman" w:cs="Times New Roman"/>
          <w:sz w:val="28"/>
          <w:szCs w:val="28"/>
        </w:rPr>
        <w:t>,</w:t>
      </w:r>
      <w:r w:rsidR="003C521C">
        <w:rPr>
          <w:rFonts w:ascii="Times New Roman" w:hAnsi="Times New Roman" w:cs="Times New Roman"/>
          <w:sz w:val="28"/>
          <w:szCs w:val="28"/>
        </w:rPr>
        <w:t xml:space="preserve"> место нахождения ООО «Уралбизнеслизинг»</w:t>
      </w:r>
      <w:r w:rsidRPr="001E7285">
        <w:rPr>
          <w:rFonts w:ascii="Times New Roman" w:hAnsi="Times New Roman" w:cs="Times New Roman"/>
          <w:sz w:val="28"/>
          <w:szCs w:val="28"/>
        </w:rPr>
        <w:t>;</w:t>
      </w:r>
    </w:p>
    <w:p w:rsidR="001E7285" w:rsidRDefault="003C521C" w:rsidP="00E10654">
      <w:pPr>
        <w:pStyle w:val="a4"/>
        <w:numPr>
          <w:ilvl w:val="0"/>
          <w:numId w:val="25"/>
        </w:numPr>
        <w:spacing w:after="0" w:line="360" w:lineRule="auto"/>
        <w:ind w:left="0" w:firstLine="0"/>
        <w:jc w:val="both"/>
        <w:rPr>
          <w:rFonts w:ascii="Times New Roman" w:hAnsi="Times New Roman" w:cs="Times New Roman"/>
          <w:sz w:val="28"/>
          <w:szCs w:val="28"/>
        </w:rPr>
      </w:pPr>
      <w:r w:rsidRPr="001E7285">
        <w:rPr>
          <w:rFonts w:ascii="Times New Roman" w:hAnsi="Times New Roman" w:cs="Times New Roman"/>
          <w:sz w:val="28"/>
          <w:szCs w:val="28"/>
        </w:rPr>
        <w:t>предмет лизинга (автомобиль)</w:t>
      </w:r>
      <w:r w:rsidR="001E7285" w:rsidRPr="001E7285">
        <w:rPr>
          <w:rFonts w:ascii="Times New Roman" w:hAnsi="Times New Roman" w:cs="Times New Roman"/>
          <w:sz w:val="28"/>
          <w:szCs w:val="28"/>
        </w:rPr>
        <w:t>будет зарегистрирован</w:t>
      </w:r>
      <w:r w:rsidR="006B3173">
        <w:rPr>
          <w:rFonts w:ascii="Times New Roman" w:hAnsi="Times New Roman" w:cs="Times New Roman"/>
          <w:sz w:val="28"/>
          <w:szCs w:val="28"/>
        </w:rPr>
        <w:t xml:space="preserve">временно </w:t>
      </w:r>
      <w:r>
        <w:rPr>
          <w:rFonts w:ascii="Times New Roman" w:hAnsi="Times New Roman" w:cs="Times New Roman"/>
          <w:sz w:val="28"/>
          <w:szCs w:val="28"/>
        </w:rPr>
        <w:t>на ООО «</w:t>
      </w:r>
      <w:r w:rsidR="006B3173">
        <w:rPr>
          <w:rFonts w:ascii="Times New Roman" w:hAnsi="Times New Roman" w:cs="Times New Roman"/>
          <w:sz w:val="28"/>
          <w:szCs w:val="28"/>
        </w:rPr>
        <w:t>Меркурий-Милк</w:t>
      </w:r>
      <w:r>
        <w:rPr>
          <w:rFonts w:ascii="Times New Roman" w:hAnsi="Times New Roman" w:cs="Times New Roman"/>
          <w:sz w:val="28"/>
          <w:szCs w:val="28"/>
        </w:rPr>
        <w:t>»</w:t>
      </w:r>
      <w:r w:rsidR="001E7285" w:rsidRPr="001E7285">
        <w:rPr>
          <w:rFonts w:ascii="Times New Roman" w:hAnsi="Times New Roman" w:cs="Times New Roman"/>
          <w:sz w:val="28"/>
          <w:szCs w:val="28"/>
        </w:rPr>
        <w:t>;</w:t>
      </w:r>
    </w:p>
    <w:p w:rsidR="00314AEE" w:rsidRPr="00314AEE" w:rsidRDefault="00314AEE" w:rsidP="00314AEE">
      <w:pPr>
        <w:pStyle w:val="a4"/>
        <w:spacing w:after="0" w:line="360" w:lineRule="auto"/>
        <w:ind w:left="0"/>
        <w:jc w:val="both"/>
        <w:rPr>
          <w:rFonts w:ascii="Times New Roman" w:hAnsi="Times New Roman" w:cs="Times New Roman"/>
          <w:sz w:val="28"/>
          <w:szCs w:val="28"/>
        </w:rPr>
      </w:pPr>
      <w:r w:rsidRPr="00314AEE">
        <w:rPr>
          <w:rFonts w:ascii="Times New Roman" w:eastAsia="Times New Roman" w:hAnsi="Times New Roman" w:cs="Times New Roman"/>
          <w:sz w:val="28"/>
          <w:szCs w:val="28"/>
        </w:rPr>
        <w:t>Автомобиль, полученный в лизинг, может быть зарегистрирован в ГИБДД как на лизингодателя, так и на лизингополучателя по соглашению сторон (ст. 20 Закона № 164-ФЗ). Такое же положение закреплено и в Правилах регистрации транспортных средств, утвержденных приказом МВД России от 24 ноября 2008 года № 1001. Та сторона договора, на которую зарегистрирован автомобиль (на лизингополучателя автомобиль может быть зарегистрирован только временно), является плательщиком транспортного налога.</w:t>
      </w:r>
    </w:p>
    <w:p w:rsidR="001E7285" w:rsidRPr="00314AEE" w:rsidRDefault="003C521C" w:rsidP="00E10654">
      <w:pPr>
        <w:pStyle w:val="a4"/>
        <w:numPr>
          <w:ilvl w:val="1"/>
          <w:numId w:val="26"/>
        </w:numPr>
        <w:spacing w:after="0" w:line="360" w:lineRule="auto"/>
        <w:ind w:left="0" w:firstLine="0"/>
        <w:jc w:val="both"/>
        <w:rPr>
          <w:rFonts w:ascii="Times New Roman" w:hAnsi="Times New Roman" w:cs="Times New Roman"/>
          <w:sz w:val="28"/>
          <w:szCs w:val="28"/>
        </w:rPr>
      </w:pPr>
      <w:r w:rsidRPr="00314AEE">
        <w:rPr>
          <w:rFonts w:ascii="Times New Roman" w:hAnsi="Times New Roman" w:cs="Times New Roman"/>
          <w:sz w:val="28"/>
          <w:szCs w:val="28"/>
        </w:rPr>
        <w:t xml:space="preserve">страхование предмета лизинга </w:t>
      </w:r>
      <w:r w:rsidR="001E7285" w:rsidRPr="00314AEE">
        <w:rPr>
          <w:rFonts w:ascii="Times New Roman" w:hAnsi="Times New Roman" w:cs="Times New Roman"/>
          <w:sz w:val="28"/>
          <w:szCs w:val="28"/>
        </w:rPr>
        <w:t xml:space="preserve">осуществляет </w:t>
      </w:r>
      <w:r w:rsidRPr="00314AEE">
        <w:rPr>
          <w:rFonts w:ascii="Times New Roman" w:hAnsi="Times New Roman" w:cs="Times New Roman"/>
          <w:sz w:val="28"/>
          <w:szCs w:val="28"/>
        </w:rPr>
        <w:t>ООО «Меркурий-Милк»</w:t>
      </w:r>
      <w:r w:rsidR="001E7285" w:rsidRPr="00314AEE">
        <w:rPr>
          <w:rFonts w:ascii="Times New Roman" w:hAnsi="Times New Roman" w:cs="Times New Roman"/>
          <w:sz w:val="28"/>
          <w:szCs w:val="28"/>
        </w:rPr>
        <w:t>;</w:t>
      </w:r>
    </w:p>
    <w:p w:rsidR="00314AEE" w:rsidRPr="00314AEE" w:rsidRDefault="00314AEE" w:rsidP="00314AEE">
      <w:pPr>
        <w:pStyle w:val="a4"/>
        <w:spacing w:after="0" w:line="360" w:lineRule="auto"/>
        <w:ind w:left="0"/>
        <w:jc w:val="both"/>
        <w:rPr>
          <w:rFonts w:ascii="Times New Roman" w:hAnsi="Times New Roman" w:cs="Times New Roman"/>
          <w:sz w:val="28"/>
          <w:szCs w:val="28"/>
        </w:rPr>
      </w:pPr>
      <w:r w:rsidRPr="00314AEE">
        <w:rPr>
          <w:rFonts w:ascii="Times New Roman" w:eastAsia="Times New Roman" w:hAnsi="Times New Roman" w:cs="Times New Roman"/>
          <w:sz w:val="28"/>
          <w:szCs w:val="28"/>
        </w:rPr>
        <w:lastRenderedPageBreak/>
        <w:t>Транспортное средство должно быть застраховано. Обязательное (ОСАГО) и добровольное (</w:t>
      </w:r>
      <w:r w:rsidR="008A11EA" w:rsidRPr="00314AEE">
        <w:rPr>
          <w:rFonts w:ascii="Times New Roman" w:eastAsia="Times New Roman" w:hAnsi="Times New Roman" w:cs="Times New Roman"/>
          <w:sz w:val="28"/>
          <w:szCs w:val="28"/>
        </w:rPr>
        <w:t>КАСКО</w:t>
      </w:r>
      <w:r w:rsidRPr="00314AEE">
        <w:rPr>
          <w:rFonts w:ascii="Times New Roman" w:eastAsia="Times New Roman" w:hAnsi="Times New Roman" w:cs="Times New Roman"/>
          <w:sz w:val="28"/>
          <w:szCs w:val="28"/>
        </w:rPr>
        <w:t>) страхование, как правило, осуществляет лизингополучатель и учитывает понесенные затраты в расходах в полном объеме. Не учитывается так называемое расширенное страхование автогражданской ответственности.</w:t>
      </w:r>
    </w:p>
    <w:p w:rsidR="001E7285" w:rsidRPr="001E7285" w:rsidRDefault="001E7285" w:rsidP="00E10654">
      <w:pPr>
        <w:pStyle w:val="a4"/>
        <w:numPr>
          <w:ilvl w:val="1"/>
          <w:numId w:val="26"/>
        </w:numPr>
        <w:spacing w:after="0" w:line="360" w:lineRule="auto"/>
        <w:ind w:left="0" w:firstLine="0"/>
        <w:jc w:val="both"/>
        <w:rPr>
          <w:rFonts w:ascii="Times New Roman" w:hAnsi="Times New Roman" w:cs="Times New Roman"/>
          <w:sz w:val="28"/>
          <w:szCs w:val="28"/>
        </w:rPr>
      </w:pPr>
      <w:r w:rsidRPr="001E7285">
        <w:rPr>
          <w:rFonts w:ascii="Times New Roman" w:hAnsi="Times New Roman" w:cs="Times New Roman"/>
          <w:sz w:val="28"/>
          <w:szCs w:val="28"/>
        </w:rPr>
        <w:t>оговариваются условия обеспечения исполнения обязательств;</w:t>
      </w:r>
    </w:p>
    <w:p w:rsidR="001E7285" w:rsidRDefault="001E7285" w:rsidP="00E10654">
      <w:pPr>
        <w:pStyle w:val="a4"/>
        <w:numPr>
          <w:ilvl w:val="1"/>
          <w:numId w:val="26"/>
        </w:numPr>
        <w:spacing w:after="0" w:line="360" w:lineRule="auto"/>
        <w:ind w:left="0" w:firstLine="0"/>
        <w:jc w:val="both"/>
        <w:rPr>
          <w:rFonts w:ascii="Times New Roman" w:hAnsi="Times New Roman" w:cs="Times New Roman"/>
          <w:sz w:val="28"/>
          <w:szCs w:val="28"/>
        </w:rPr>
      </w:pPr>
      <w:r w:rsidRPr="001E7285">
        <w:rPr>
          <w:rFonts w:ascii="Times New Roman" w:hAnsi="Times New Roman" w:cs="Times New Roman"/>
          <w:sz w:val="28"/>
          <w:szCs w:val="28"/>
        </w:rPr>
        <w:t>прочие условия.</w:t>
      </w:r>
    </w:p>
    <w:p w:rsidR="00955C75" w:rsidRPr="00955C75" w:rsidRDefault="00153B01" w:rsidP="00955C7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Договор лизинга подписывается </w:t>
      </w:r>
      <w:r w:rsidR="001D4B52">
        <w:rPr>
          <w:rFonts w:ascii="Times New Roman" w:hAnsi="Times New Roman" w:cs="Times New Roman"/>
          <w:sz w:val="28"/>
          <w:szCs w:val="28"/>
        </w:rPr>
        <w:t>директорами организаций</w:t>
      </w:r>
      <w:r>
        <w:rPr>
          <w:rFonts w:ascii="Times New Roman" w:hAnsi="Times New Roman" w:cs="Times New Roman"/>
          <w:sz w:val="28"/>
          <w:szCs w:val="28"/>
        </w:rPr>
        <w:t xml:space="preserve"> и заверяется печатями </w:t>
      </w:r>
      <w:r w:rsidR="001D4B52">
        <w:rPr>
          <w:rFonts w:ascii="Times New Roman" w:hAnsi="Times New Roman" w:cs="Times New Roman"/>
          <w:sz w:val="28"/>
          <w:szCs w:val="28"/>
        </w:rPr>
        <w:t>ООО «Уралбизнеслизинг»(лизингодатель)</w:t>
      </w:r>
      <w:r>
        <w:rPr>
          <w:rFonts w:ascii="Times New Roman" w:hAnsi="Times New Roman" w:cs="Times New Roman"/>
          <w:sz w:val="28"/>
          <w:szCs w:val="28"/>
        </w:rPr>
        <w:t xml:space="preserve"> и </w:t>
      </w:r>
      <w:r w:rsidR="001D4B52">
        <w:rPr>
          <w:rFonts w:ascii="Times New Roman" w:hAnsi="Times New Roman" w:cs="Times New Roman"/>
          <w:sz w:val="28"/>
          <w:szCs w:val="28"/>
        </w:rPr>
        <w:t>ООО «Меркурий-Милк» (</w:t>
      </w:r>
      <w:r>
        <w:rPr>
          <w:rFonts w:ascii="Times New Roman" w:hAnsi="Times New Roman" w:cs="Times New Roman"/>
          <w:sz w:val="28"/>
          <w:szCs w:val="28"/>
        </w:rPr>
        <w:t>лизингополучател</w:t>
      </w:r>
      <w:r w:rsidR="001D4B52">
        <w:rPr>
          <w:rFonts w:ascii="Times New Roman" w:hAnsi="Times New Roman" w:cs="Times New Roman"/>
          <w:sz w:val="28"/>
          <w:szCs w:val="28"/>
        </w:rPr>
        <w:t>ь)</w:t>
      </w:r>
      <w:r>
        <w:rPr>
          <w:rFonts w:ascii="Times New Roman" w:hAnsi="Times New Roman" w:cs="Times New Roman"/>
          <w:sz w:val="28"/>
          <w:szCs w:val="28"/>
        </w:rPr>
        <w:t xml:space="preserve">. </w:t>
      </w:r>
      <w:r w:rsidR="00DD2470">
        <w:rPr>
          <w:rFonts w:ascii="Times New Roman" w:hAnsi="Times New Roman" w:cs="Times New Roman"/>
          <w:sz w:val="28"/>
          <w:szCs w:val="28"/>
        </w:rPr>
        <w:t>В день получения предмета лизинга Лизингополучатель обязан подписать с Лизингодателем акт ОС-1, а так же акт прием</w:t>
      </w:r>
      <w:r w:rsidR="008F7D9E">
        <w:rPr>
          <w:rFonts w:ascii="Times New Roman" w:hAnsi="Times New Roman" w:cs="Times New Roman"/>
          <w:sz w:val="28"/>
          <w:szCs w:val="28"/>
        </w:rPr>
        <w:t>а</w:t>
      </w:r>
      <w:r w:rsidR="00DD2470">
        <w:rPr>
          <w:rFonts w:ascii="Times New Roman" w:hAnsi="Times New Roman" w:cs="Times New Roman"/>
          <w:sz w:val="28"/>
          <w:szCs w:val="28"/>
        </w:rPr>
        <w:t>-передачи имущества.</w:t>
      </w:r>
      <w:r w:rsidR="00955C75" w:rsidRPr="00955C75">
        <w:rPr>
          <w:rFonts w:ascii="Times New Roman" w:hAnsi="Times New Roman" w:cs="Times New Roman"/>
          <w:sz w:val="28"/>
          <w:szCs w:val="28"/>
        </w:rPr>
        <w:t>С даты подписания</w:t>
      </w:r>
      <w:r>
        <w:rPr>
          <w:rFonts w:ascii="Times New Roman" w:hAnsi="Times New Roman" w:cs="Times New Roman"/>
          <w:sz w:val="28"/>
          <w:szCs w:val="28"/>
        </w:rPr>
        <w:t>акта</w:t>
      </w:r>
      <w:r w:rsidR="00955C75" w:rsidRPr="00955C75">
        <w:rPr>
          <w:rFonts w:ascii="Times New Roman" w:hAnsi="Times New Roman" w:cs="Times New Roman"/>
          <w:sz w:val="28"/>
          <w:szCs w:val="28"/>
        </w:rPr>
        <w:t xml:space="preserve"> прием</w:t>
      </w:r>
      <w:r w:rsidR="00DD2470">
        <w:rPr>
          <w:rFonts w:ascii="Times New Roman" w:hAnsi="Times New Roman" w:cs="Times New Roman"/>
          <w:sz w:val="28"/>
          <w:szCs w:val="28"/>
        </w:rPr>
        <w:t>а</w:t>
      </w:r>
      <w:r w:rsidR="00955C75" w:rsidRPr="00955C75">
        <w:rPr>
          <w:rFonts w:ascii="Times New Roman" w:hAnsi="Times New Roman" w:cs="Times New Roman"/>
          <w:sz w:val="28"/>
          <w:szCs w:val="28"/>
        </w:rPr>
        <w:t xml:space="preserve"> имущества начинается отсчет срока договора лизинга, в этот момент к лизингополучателю переходят все права покупателя (кроме права собственности) и все риски.</w:t>
      </w:r>
    </w:p>
    <w:p w:rsidR="00382C5D" w:rsidRDefault="00382C5D" w:rsidP="00382C5D">
      <w:pPr>
        <w:spacing w:after="0" w:line="360" w:lineRule="auto"/>
        <w:ind w:firstLine="709"/>
        <w:contextualSpacing/>
        <w:jc w:val="both"/>
        <w:rPr>
          <w:rFonts w:ascii="Times New Roman" w:hAnsi="Times New Roman" w:cs="Times New Roman"/>
          <w:sz w:val="28"/>
          <w:szCs w:val="28"/>
        </w:rPr>
      </w:pPr>
      <w:r w:rsidRPr="00FE3114">
        <w:rPr>
          <w:rFonts w:ascii="Times New Roman" w:hAnsi="Times New Roman" w:cs="Times New Roman"/>
          <w:sz w:val="28"/>
          <w:szCs w:val="28"/>
        </w:rPr>
        <w:t xml:space="preserve">На третьем этапе осуществляются </w:t>
      </w:r>
      <w:r w:rsidR="00C83DFA" w:rsidRPr="00FE3114">
        <w:rPr>
          <w:rFonts w:ascii="Times New Roman" w:hAnsi="Times New Roman" w:cs="Times New Roman"/>
          <w:sz w:val="28"/>
          <w:szCs w:val="28"/>
        </w:rPr>
        <w:t>эксплу</w:t>
      </w:r>
      <w:r w:rsidR="00C83DFA">
        <w:rPr>
          <w:rFonts w:ascii="Times New Roman" w:hAnsi="Times New Roman" w:cs="Times New Roman"/>
          <w:sz w:val="28"/>
          <w:szCs w:val="28"/>
        </w:rPr>
        <w:t>а</w:t>
      </w:r>
      <w:r w:rsidR="00C83DFA" w:rsidRPr="00FE3114">
        <w:rPr>
          <w:rFonts w:ascii="Times New Roman" w:hAnsi="Times New Roman" w:cs="Times New Roman"/>
          <w:sz w:val="28"/>
          <w:szCs w:val="28"/>
        </w:rPr>
        <w:t>тация</w:t>
      </w:r>
      <w:r w:rsidRPr="00FE3114">
        <w:rPr>
          <w:rFonts w:ascii="Times New Roman" w:hAnsi="Times New Roman" w:cs="Times New Roman"/>
          <w:sz w:val="28"/>
          <w:szCs w:val="28"/>
        </w:rPr>
        <w:t xml:space="preserve"> поставленного автотранспорта. </w:t>
      </w:r>
      <w:r w:rsidR="009C69D2">
        <w:rPr>
          <w:rFonts w:ascii="Times New Roman" w:hAnsi="Times New Roman" w:cs="Times New Roman"/>
          <w:sz w:val="28"/>
          <w:szCs w:val="28"/>
        </w:rPr>
        <w:t>В ООО «Меркурий-Милк» создается приказ</w:t>
      </w:r>
      <w:r w:rsidR="001D4B52">
        <w:rPr>
          <w:rFonts w:ascii="Times New Roman" w:hAnsi="Times New Roman" w:cs="Times New Roman"/>
          <w:sz w:val="28"/>
          <w:szCs w:val="28"/>
        </w:rPr>
        <w:t xml:space="preserve">,за подписью директора организации, </w:t>
      </w:r>
      <w:r w:rsidR="009C69D2">
        <w:rPr>
          <w:rFonts w:ascii="Times New Roman" w:hAnsi="Times New Roman" w:cs="Times New Roman"/>
          <w:sz w:val="28"/>
          <w:szCs w:val="28"/>
        </w:rPr>
        <w:t>о принятии к учету предмета лизинга, с этого момента</w:t>
      </w:r>
      <w:r w:rsidRPr="00FE3114">
        <w:rPr>
          <w:rFonts w:ascii="Times New Roman" w:hAnsi="Times New Roman" w:cs="Times New Roman"/>
          <w:sz w:val="28"/>
          <w:szCs w:val="28"/>
        </w:rPr>
        <w:t xml:space="preserve"> ведется бухгалтерский учет и отчетность по всем лизинговым операциям, осуществляется</w:t>
      </w:r>
      <w:r w:rsidR="009C69D2">
        <w:rPr>
          <w:rFonts w:ascii="Times New Roman" w:hAnsi="Times New Roman" w:cs="Times New Roman"/>
          <w:sz w:val="28"/>
          <w:szCs w:val="28"/>
        </w:rPr>
        <w:t xml:space="preserve"> постановка на учет предмета лизинга, начисление и </w:t>
      </w:r>
      <w:r w:rsidRPr="00FE3114">
        <w:rPr>
          <w:rFonts w:ascii="Times New Roman" w:hAnsi="Times New Roman" w:cs="Times New Roman"/>
          <w:sz w:val="28"/>
          <w:szCs w:val="28"/>
        </w:rPr>
        <w:t>выплата лизингодателю лизинговых платежей.</w:t>
      </w:r>
    </w:p>
    <w:p w:rsidR="00382C5D" w:rsidRPr="00FE3114" w:rsidRDefault="00382C5D" w:rsidP="00382C5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аналитического регистра по учету </w:t>
      </w:r>
      <w:r w:rsidR="009C69D2">
        <w:rPr>
          <w:rFonts w:ascii="Times New Roman" w:hAnsi="Times New Roman" w:cs="Times New Roman"/>
          <w:sz w:val="28"/>
          <w:szCs w:val="28"/>
        </w:rPr>
        <w:t xml:space="preserve">объектов </w:t>
      </w:r>
      <w:r>
        <w:rPr>
          <w:rFonts w:ascii="Times New Roman" w:hAnsi="Times New Roman" w:cs="Times New Roman"/>
          <w:sz w:val="28"/>
          <w:szCs w:val="28"/>
        </w:rPr>
        <w:t>лизинг</w:t>
      </w:r>
      <w:r w:rsidR="009C69D2">
        <w:rPr>
          <w:rFonts w:ascii="Times New Roman" w:hAnsi="Times New Roman" w:cs="Times New Roman"/>
          <w:sz w:val="28"/>
          <w:szCs w:val="28"/>
        </w:rPr>
        <w:t>а</w:t>
      </w:r>
      <w:r>
        <w:rPr>
          <w:rFonts w:ascii="Times New Roman" w:hAnsi="Times New Roman" w:cs="Times New Roman"/>
          <w:sz w:val="28"/>
          <w:szCs w:val="28"/>
        </w:rPr>
        <w:t xml:space="preserve"> разработана «Инвентарная карточка учета объектов лизинга», специальная карточка наличия и движения объектов основных средств, взятых в лизинг.</w:t>
      </w:r>
    </w:p>
    <w:p w:rsidR="00382C5D" w:rsidRPr="00FE3114" w:rsidRDefault="00382C5D" w:rsidP="00382C5D">
      <w:pPr>
        <w:spacing w:after="0" w:line="360" w:lineRule="auto"/>
        <w:ind w:firstLine="709"/>
        <w:contextualSpacing/>
        <w:jc w:val="both"/>
        <w:rPr>
          <w:rFonts w:ascii="Times New Roman" w:hAnsi="Times New Roman" w:cs="Times New Roman"/>
          <w:sz w:val="28"/>
          <w:szCs w:val="28"/>
        </w:rPr>
      </w:pPr>
      <w:r w:rsidRPr="00FE3114">
        <w:rPr>
          <w:rFonts w:ascii="Times New Roman" w:hAnsi="Times New Roman" w:cs="Times New Roman"/>
          <w:sz w:val="28"/>
          <w:szCs w:val="28"/>
        </w:rPr>
        <w:t>Учетная политика лизингодателя и лизингополучателя должна раскрывать выбор условий постановки лизингового имущества на баланс и лизинговые платежи в последующем отчетном периоде и до конца действия договора лизинга.</w:t>
      </w:r>
    </w:p>
    <w:p w:rsidR="007E20E0" w:rsidRDefault="007E20E0">
      <w:pPr>
        <w:rPr>
          <w:rFonts w:ascii="Times New Roman" w:hAnsi="Times New Roman" w:cs="Times New Roman"/>
          <w:sz w:val="28"/>
          <w:szCs w:val="28"/>
        </w:rPr>
      </w:pPr>
      <w:r>
        <w:rPr>
          <w:rFonts w:ascii="Times New Roman" w:hAnsi="Times New Roman" w:cs="Times New Roman"/>
          <w:sz w:val="28"/>
          <w:szCs w:val="28"/>
        </w:rPr>
        <w:br w:type="page"/>
      </w:r>
    </w:p>
    <w:p w:rsidR="00561033" w:rsidRDefault="00382C5D" w:rsidP="00561033">
      <w:pPr>
        <w:widowControl w:val="0"/>
        <w:spacing w:after="0" w:line="360" w:lineRule="auto"/>
        <w:contextualSpacing/>
        <w:jc w:val="center"/>
        <w:rPr>
          <w:rFonts w:ascii="Times New Roman" w:hAnsi="Times New Roman"/>
          <w:b/>
          <w:bCs/>
          <w:spacing w:val="-6"/>
          <w:sz w:val="28"/>
          <w:szCs w:val="28"/>
        </w:rPr>
      </w:pPr>
      <w:r w:rsidRPr="006817F7">
        <w:rPr>
          <w:rFonts w:ascii="Times New Roman" w:hAnsi="Times New Roman"/>
          <w:b/>
          <w:bCs/>
          <w:spacing w:val="-6"/>
          <w:sz w:val="28"/>
          <w:szCs w:val="28"/>
        </w:rPr>
        <w:lastRenderedPageBreak/>
        <w:t>3.2 Аналитический и синтетический учет</w:t>
      </w:r>
      <w:r>
        <w:rPr>
          <w:rFonts w:ascii="Times New Roman" w:hAnsi="Times New Roman"/>
          <w:b/>
          <w:bCs/>
          <w:spacing w:val="-6"/>
          <w:sz w:val="28"/>
          <w:szCs w:val="28"/>
        </w:rPr>
        <w:t xml:space="preserve">  предмета лизинга </w:t>
      </w:r>
    </w:p>
    <w:p w:rsidR="00382C5D" w:rsidRDefault="00382C5D" w:rsidP="00561033">
      <w:pPr>
        <w:widowControl w:val="0"/>
        <w:spacing w:after="0" w:line="360" w:lineRule="auto"/>
        <w:contextualSpacing/>
        <w:jc w:val="center"/>
        <w:rPr>
          <w:rFonts w:ascii="Times New Roman" w:hAnsi="Times New Roman"/>
          <w:b/>
          <w:bCs/>
          <w:spacing w:val="-6"/>
          <w:sz w:val="28"/>
          <w:szCs w:val="28"/>
        </w:rPr>
      </w:pPr>
      <w:r>
        <w:rPr>
          <w:rFonts w:ascii="Times New Roman" w:hAnsi="Times New Roman"/>
          <w:b/>
          <w:bCs/>
          <w:spacing w:val="-6"/>
          <w:sz w:val="28"/>
          <w:szCs w:val="28"/>
        </w:rPr>
        <w:t xml:space="preserve">в </w:t>
      </w:r>
      <w:r w:rsidR="00153B01">
        <w:rPr>
          <w:rFonts w:ascii="Times New Roman" w:hAnsi="Times New Roman"/>
          <w:b/>
          <w:bCs/>
          <w:spacing w:val="-6"/>
          <w:sz w:val="28"/>
          <w:szCs w:val="28"/>
        </w:rPr>
        <w:t>организации</w:t>
      </w:r>
    </w:p>
    <w:p w:rsidR="001B0CCD" w:rsidRPr="00BC3FF5" w:rsidRDefault="001B0CCD" w:rsidP="001B0CCD">
      <w:pPr>
        <w:shd w:val="clear" w:color="auto" w:fill="FFFFFF"/>
        <w:spacing w:after="0" w:line="360" w:lineRule="auto"/>
        <w:ind w:firstLine="726"/>
        <w:contextualSpacing/>
        <w:jc w:val="both"/>
        <w:rPr>
          <w:rFonts w:ascii="Times New Roman" w:eastAsia="Times New Roman" w:hAnsi="Times New Roman" w:cs="Times New Roman"/>
          <w:sz w:val="28"/>
          <w:szCs w:val="28"/>
        </w:rPr>
      </w:pPr>
      <w:r w:rsidRPr="00BC3FF5">
        <w:rPr>
          <w:rFonts w:ascii="Times New Roman" w:eastAsia="Times New Roman" w:hAnsi="Times New Roman" w:cs="Times New Roman"/>
          <w:sz w:val="28"/>
          <w:szCs w:val="28"/>
        </w:rPr>
        <w:t>Лизингополучатель, на основании договора лизинга и акта прием</w:t>
      </w:r>
      <w:r>
        <w:rPr>
          <w:rFonts w:ascii="Times New Roman" w:eastAsia="Times New Roman" w:hAnsi="Times New Roman" w:cs="Times New Roman"/>
          <w:sz w:val="28"/>
          <w:szCs w:val="28"/>
        </w:rPr>
        <w:t>а</w:t>
      </w:r>
      <w:r w:rsidRPr="00BC3FF5">
        <w:rPr>
          <w:rFonts w:ascii="Times New Roman" w:eastAsia="Times New Roman" w:hAnsi="Times New Roman" w:cs="Times New Roman"/>
          <w:sz w:val="28"/>
          <w:szCs w:val="28"/>
        </w:rPr>
        <w:t>-передачи предмета лизинга, отражает поступление объекта в забалансовом учете записью:</w:t>
      </w:r>
    </w:p>
    <w:p w:rsidR="001B0CCD" w:rsidRPr="00BC3FF5" w:rsidRDefault="001B0CCD" w:rsidP="001B0CCD">
      <w:pPr>
        <w:shd w:val="clear" w:color="auto" w:fill="FFFFFF"/>
        <w:spacing w:after="0" w:line="360" w:lineRule="auto"/>
        <w:ind w:firstLine="726"/>
        <w:contextualSpacing/>
        <w:jc w:val="both"/>
        <w:rPr>
          <w:rFonts w:ascii="Times New Roman" w:eastAsia="Times New Roman" w:hAnsi="Times New Roman" w:cs="Times New Roman"/>
          <w:sz w:val="28"/>
          <w:szCs w:val="28"/>
        </w:rPr>
      </w:pPr>
      <w:r w:rsidRPr="00BC3FF5">
        <w:rPr>
          <w:rFonts w:ascii="Times New Roman" w:eastAsia="Times New Roman" w:hAnsi="Times New Roman" w:cs="Times New Roman"/>
          <w:bCs/>
          <w:sz w:val="28"/>
          <w:szCs w:val="28"/>
        </w:rPr>
        <w:t>Дебет счета 001 «Арендованные основные средства»</w:t>
      </w:r>
    </w:p>
    <w:p w:rsidR="001B0CCD" w:rsidRPr="00BC3FF5" w:rsidRDefault="001B0CCD" w:rsidP="001B0CCD">
      <w:pPr>
        <w:shd w:val="clear" w:color="auto" w:fill="FFFFFF"/>
        <w:spacing w:after="0" w:line="360" w:lineRule="auto"/>
        <w:ind w:firstLine="726"/>
        <w:contextualSpacing/>
        <w:jc w:val="both"/>
        <w:rPr>
          <w:rFonts w:ascii="Times New Roman" w:eastAsia="Times New Roman" w:hAnsi="Times New Roman" w:cs="Times New Roman"/>
          <w:sz w:val="28"/>
          <w:szCs w:val="28"/>
        </w:rPr>
      </w:pPr>
      <w:r w:rsidRPr="00BC3FF5">
        <w:rPr>
          <w:rFonts w:ascii="Times New Roman" w:eastAsia="Times New Roman" w:hAnsi="Times New Roman" w:cs="Times New Roman"/>
          <w:sz w:val="28"/>
          <w:szCs w:val="28"/>
        </w:rPr>
        <w:t>- принято на забалансовый учет переданное лизингополучателю имущество, в сумме лизингового договора.</w:t>
      </w:r>
    </w:p>
    <w:p w:rsidR="001B0CCD" w:rsidRDefault="001B0CCD" w:rsidP="001B0CCD">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BC3FF5">
        <w:rPr>
          <w:rFonts w:ascii="Times New Roman" w:eastAsia="Times New Roman" w:hAnsi="Times New Roman" w:cs="Times New Roman"/>
          <w:sz w:val="28"/>
          <w:szCs w:val="28"/>
        </w:rPr>
        <w:t>В течение срока действия договора лизинга лизингополучатель отражает в бухгалтерском учете только причитающиеся к уплате текущие лизинговые платежи. Согласно пункту 4 статьи 28 Федерального закона «О финансовой аренде (лизинге)», лизинговые платежи относятся в соответствии с законодательством о налогах и сборах к расходам, связанным с производством и (или) реализацией. При этом в учет лизингополучатель делает следующие проводки</w:t>
      </w:r>
      <w:r>
        <w:rPr>
          <w:rFonts w:ascii="Times New Roman" w:eastAsia="Times New Roman" w:hAnsi="Times New Roman" w:cs="Times New Roman"/>
          <w:sz w:val="28"/>
          <w:szCs w:val="28"/>
        </w:rPr>
        <w:t xml:space="preserve"> (таблица 1.3).</w:t>
      </w:r>
    </w:p>
    <w:p w:rsidR="00382C5D" w:rsidRDefault="00382C5D" w:rsidP="005314E2">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ООО «Уралбизнеслизинг» </w:t>
      </w:r>
      <w:r w:rsidRPr="003639EC">
        <w:rPr>
          <w:rFonts w:ascii="Times New Roman" w:hAnsi="Times New Roman" w:cs="Times New Roman"/>
          <w:sz w:val="28"/>
          <w:szCs w:val="28"/>
        </w:rPr>
        <w:t xml:space="preserve">приобрел автомобиль стоимостью </w:t>
      </w:r>
      <w:r>
        <w:rPr>
          <w:rFonts w:ascii="Times New Roman" w:hAnsi="Times New Roman" w:cs="Times New Roman"/>
          <w:sz w:val="28"/>
          <w:szCs w:val="28"/>
        </w:rPr>
        <w:t>1 825 000</w:t>
      </w:r>
      <w:r w:rsidRPr="003639EC">
        <w:rPr>
          <w:rFonts w:ascii="Times New Roman" w:hAnsi="Times New Roman" w:cs="Times New Roman"/>
          <w:sz w:val="28"/>
          <w:szCs w:val="28"/>
        </w:rPr>
        <w:t xml:space="preserve"> руб. (в т.ч. НДС – </w:t>
      </w:r>
      <w:r>
        <w:rPr>
          <w:rFonts w:ascii="Times New Roman" w:hAnsi="Times New Roman" w:cs="Times New Roman"/>
          <w:sz w:val="28"/>
          <w:szCs w:val="28"/>
        </w:rPr>
        <w:t>278 389,83</w:t>
      </w:r>
      <w:r w:rsidRPr="003639EC">
        <w:rPr>
          <w:rFonts w:ascii="Times New Roman" w:hAnsi="Times New Roman" w:cs="Times New Roman"/>
          <w:sz w:val="28"/>
          <w:szCs w:val="28"/>
        </w:rPr>
        <w:t xml:space="preserve"> руб.). Автомобиль передан в лизинг в ООО «</w:t>
      </w:r>
      <w:r>
        <w:rPr>
          <w:rFonts w:ascii="Times New Roman" w:hAnsi="Times New Roman" w:cs="Times New Roman"/>
          <w:sz w:val="28"/>
          <w:szCs w:val="28"/>
        </w:rPr>
        <w:t>Меркурий-Милк</w:t>
      </w:r>
      <w:r w:rsidRPr="003639EC">
        <w:rPr>
          <w:rFonts w:ascii="Times New Roman" w:hAnsi="Times New Roman" w:cs="Times New Roman"/>
          <w:sz w:val="28"/>
          <w:szCs w:val="28"/>
        </w:rPr>
        <w:t xml:space="preserve">» сроком на </w:t>
      </w:r>
      <w:r>
        <w:rPr>
          <w:rFonts w:ascii="Times New Roman" w:hAnsi="Times New Roman" w:cs="Times New Roman"/>
          <w:sz w:val="28"/>
          <w:szCs w:val="28"/>
        </w:rPr>
        <w:t>29 месяцев</w:t>
      </w:r>
      <w:r w:rsidRPr="003639EC">
        <w:rPr>
          <w:rFonts w:ascii="Times New Roman" w:hAnsi="Times New Roman" w:cs="Times New Roman"/>
          <w:sz w:val="28"/>
          <w:szCs w:val="28"/>
        </w:rPr>
        <w:t xml:space="preserve">. Сумма лизинговых платежей по договору составляет </w:t>
      </w:r>
      <w:r>
        <w:rPr>
          <w:rFonts w:ascii="Times New Roman" w:hAnsi="Times New Roman" w:cs="Times New Roman"/>
          <w:sz w:val="28"/>
          <w:szCs w:val="28"/>
        </w:rPr>
        <w:t>2 137 101,90</w:t>
      </w:r>
      <w:r w:rsidRPr="003639EC">
        <w:rPr>
          <w:rFonts w:ascii="Times New Roman" w:hAnsi="Times New Roman" w:cs="Times New Roman"/>
          <w:sz w:val="28"/>
          <w:szCs w:val="28"/>
        </w:rPr>
        <w:t xml:space="preserve"> руб. (в т.ч. НДС </w:t>
      </w:r>
      <w:r>
        <w:rPr>
          <w:rFonts w:ascii="Times New Roman" w:hAnsi="Times New Roman" w:cs="Times New Roman"/>
          <w:sz w:val="28"/>
          <w:szCs w:val="28"/>
        </w:rPr>
        <w:t>–325 998,59</w:t>
      </w:r>
      <w:r w:rsidRPr="003639EC">
        <w:rPr>
          <w:rFonts w:ascii="Times New Roman" w:hAnsi="Times New Roman" w:cs="Times New Roman"/>
          <w:sz w:val="28"/>
          <w:szCs w:val="28"/>
        </w:rPr>
        <w:t xml:space="preserve"> руб.)</w:t>
      </w:r>
      <w:r w:rsidR="00EE2F44">
        <w:rPr>
          <w:rFonts w:ascii="Times New Roman" w:hAnsi="Times New Roman" w:cs="Times New Roman"/>
          <w:sz w:val="28"/>
          <w:szCs w:val="28"/>
        </w:rPr>
        <w:t>,</w:t>
      </w:r>
      <w:r w:rsidR="00EE2F44" w:rsidRPr="00EE2F44">
        <w:rPr>
          <w:rFonts w:ascii="Times New Roman" w:hAnsi="Times New Roman" w:cs="Times New Roman"/>
          <w:sz w:val="28"/>
          <w:szCs w:val="28"/>
        </w:rPr>
        <w:t xml:space="preserve"> авансовый платёж (первоначальный взнос) – </w:t>
      </w:r>
      <w:r w:rsidR="00EE2F44">
        <w:rPr>
          <w:rFonts w:ascii="Times New Roman" w:hAnsi="Times New Roman" w:cs="Times New Roman"/>
          <w:sz w:val="28"/>
          <w:szCs w:val="28"/>
        </w:rPr>
        <w:t>581 996,06</w:t>
      </w:r>
      <w:r w:rsidR="00EE2F44" w:rsidRPr="00EE2F44">
        <w:rPr>
          <w:rFonts w:ascii="Times New Roman" w:hAnsi="Times New Roman" w:cs="Times New Roman"/>
          <w:sz w:val="28"/>
          <w:szCs w:val="28"/>
        </w:rPr>
        <w:t xml:space="preserve"> рублей, в т.ч. НДС – </w:t>
      </w:r>
      <w:r w:rsidR="00EE2F44">
        <w:rPr>
          <w:rFonts w:ascii="Times New Roman" w:hAnsi="Times New Roman" w:cs="Times New Roman"/>
          <w:sz w:val="28"/>
          <w:szCs w:val="28"/>
        </w:rPr>
        <w:t>88 779,06</w:t>
      </w:r>
      <w:r w:rsidR="00EE2F44" w:rsidRPr="00EE2F44">
        <w:rPr>
          <w:rFonts w:ascii="Times New Roman" w:hAnsi="Times New Roman" w:cs="Times New Roman"/>
          <w:sz w:val="28"/>
          <w:szCs w:val="28"/>
        </w:rPr>
        <w:t xml:space="preserve"> рублей</w:t>
      </w:r>
      <w:r w:rsidR="005314E2">
        <w:rPr>
          <w:rFonts w:ascii="Times New Roman" w:hAnsi="Times New Roman" w:cs="Times New Roman"/>
          <w:sz w:val="28"/>
          <w:szCs w:val="28"/>
        </w:rPr>
        <w:t>, е</w:t>
      </w:r>
      <w:r w:rsidRPr="003639EC">
        <w:rPr>
          <w:rFonts w:ascii="Times New Roman" w:hAnsi="Times New Roman" w:cs="Times New Roman"/>
          <w:sz w:val="28"/>
          <w:szCs w:val="28"/>
        </w:rPr>
        <w:t xml:space="preserve">жемесячный лизинговый платеж </w:t>
      </w:r>
      <w:r w:rsidR="005314E2">
        <w:rPr>
          <w:rFonts w:ascii="Times New Roman" w:hAnsi="Times New Roman" w:cs="Times New Roman"/>
          <w:sz w:val="28"/>
          <w:szCs w:val="28"/>
        </w:rPr>
        <w:t>53624,34</w:t>
      </w:r>
      <w:r w:rsidRPr="003639EC">
        <w:rPr>
          <w:rFonts w:ascii="Times New Roman" w:hAnsi="Times New Roman" w:cs="Times New Roman"/>
          <w:sz w:val="28"/>
          <w:szCs w:val="28"/>
        </w:rPr>
        <w:t xml:space="preserve"> руб. (в т.ч. НДС – </w:t>
      </w:r>
      <w:r w:rsidR="005314E2">
        <w:rPr>
          <w:rFonts w:ascii="Times New Roman" w:hAnsi="Times New Roman" w:cs="Times New Roman"/>
          <w:sz w:val="28"/>
          <w:szCs w:val="28"/>
        </w:rPr>
        <w:t>8179,98</w:t>
      </w:r>
      <w:r w:rsidRPr="003639EC">
        <w:rPr>
          <w:rFonts w:ascii="Times New Roman" w:hAnsi="Times New Roman" w:cs="Times New Roman"/>
          <w:sz w:val="28"/>
          <w:szCs w:val="28"/>
        </w:rPr>
        <w:t xml:space="preserve"> руб.).</w:t>
      </w:r>
      <w:r w:rsidR="00CA5C4D" w:rsidRPr="00CA5C4D">
        <w:rPr>
          <w:rFonts w:ascii="Times New Roman" w:hAnsi="Times New Roman" w:cs="Times New Roman"/>
          <w:sz w:val="28"/>
          <w:szCs w:val="28"/>
        </w:rPr>
        <w:t xml:space="preserve">Договором предусмотрен </w:t>
      </w:r>
      <w:r w:rsidR="00CA5C4D" w:rsidRPr="00CA5C4D">
        <w:rPr>
          <w:rFonts w:ascii="Times New Roman" w:eastAsia="Times New Roman" w:hAnsi="Times New Roman" w:cs="Times New Roman"/>
          <w:color w:val="000000"/>
          <w:sz w:val="28"/>
          <w:szCs w:val="28"/>
        </w:rPr>
        <w:t xml:space="preserve">переход права собственности на предмет лизинга по истечении </w:t>
      </w:r>
      <w:r w:rsidR="00EB2830">
        <w:rPr>
          <w:rFonts w:ascii="Times New Roman" w:eastAsia="Times New Roman" w:hAnsi="Times New Roman" w:cs="Times New Roman"/>
          <w:color w:val="000000"/>
          <w:sz w:val="28"/>
          <w:szCs w:val="28"/>
        </w:rPr>
        <w:t xml:space="preserve">срока </w:t>
      </w:r>
      <w:r w:rsidR="00CA5C4D" w:rsidRPr="00CA5C4D">
        <w:rPr>
          <w:rFonts w:ascii="Times New Roman" w:eastAsia="Times New Roman" w:hAnsi="Times New Roman" w:cs="Times New Roman"/>
          <w:color w:val="000000"/>
          <w:sz w:val="28"/>
          <w:szCs w:val="28"/>
        </w:rPr>
        <w:t>договора, после перечисления последнего взноса</w:t>
      </w:r>
      <w:r w:rsidR="00EB2830">
        <w:rPr>
          <w:rFonts w:ascii="Times New Roman" w:eastAsia="Times New Roman" w:hAnsi="Times New Roman" w:cs="Times New Roman"/>
          <w:color w:val="000000"/>
          <w:sz w:val="24"/>
          <w:szCs w:val="24"/>
        </w:rPr>
        <w:t xml:space="preserve">. </w:t>
      </w:r>
      <w:r w:rsidRPr="003639EC">
        <w:rPr>
          <w:rFonts w:ascii="Times New Roman" w:hAnsi="Times New Roman" w:cs="Times New Roman"/>
          <w:sz w:val="28"/>
          <w:szCs w:val="28"/>
        </w:rPr>
        <w:t xml:space="preserve">Автомобиль учитывается на балансе </w:t>
      </w:r>
      <w:r>
        <w:rPr>
          <w:rFonts w:ascii="Times New Roman" w:hAnsi="Times New Roman" w:cs="Times New Roman"/>
          <w:sz w:val="28"/>
          <w:szCs w:val="28"/>
        </w:rPr>
        <w:t>Лизингодателя</w:t>
      </w:r>
      <w:r w:rsidRPr="003639EC">
        <w:rPr>
          <w:rFonts w:ascii="Times New Roman" w:hAnsi="Times New Roman" w:cs="Times New Roman"/>
          <w:sz w:val="28"/>
          <w:szCs w:val="28"/>
        </w:rPr>
        <w:t>.</w:t>
      </w:r>
      <w:r>
        <w:rPr>
          <w:rFonts w:ascii="Times New Roman" w:hAnsi="Times New Roman" w:cs="Times New Roman"/>
          <w:sz w:val="28"/>
          <w:szCs w:val="28"/>
        </w:rPr>
        <w:t xml:space="preserve"> По условиям договора оплата Продавцу по договору купли-продажи осуществляется Лизингодателем  только после оплаты Лизингополучателем авансового платежа. </w:t>
      </w:r>
    </w:p>
    <w:p w:rsidR="00BF6B3E" w:rsidRDefault="008008B0" w:rsidP="00015667">
      <w:pPr>
        <w:widowControl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ООО «Уралбизнеслизинг» установил</w:t>
      </w:r>
      <w:r w:rsidR="00BF6B3E">
        <w:rPr>
          <w:rFonts w:ascii="Times New Roman" w:hAnsi="Times New Roman" w:cs="Times New Roman"/>
          <w:sz w:val="28"/>
          <w:szCs w:val="28"/>
        </w:rPr>
        <w:t>:</w:t>
      </w:r>
    </w:p>
    <w:p w:rsidR="00BF6B3E" w:rsidRPr="00BF6B3E" w:rsidRDefault="008008B0" w:rsidP="00E10654">
      <w:pPr>
        <w:pStyle w:val="a4"/>
        <w:widowControl w:val="0"/>
        <w:numPr>
          <w:ilvl w:val="0"/>
          <w:numId w:val="38"/>
        </w:numPr>
        <w:spacing w:after="0" w:line="360" w:lineRule="auto"/>
        <w:ind w:left="0" w:firstLine="0"/>
        <w:jc w:val="both"/>
        <w:rPr>
          <w:rFonts w:ascii="Times New Roman" w:hAnsi="Times New Roman" w:cs="Times New Roman"/>
          <w:sz w:val="28"/>
          <w:szCs w:val="28"/>
        </w:rPr>
      </w:pPr>
      <w:r w:rsidRPr="00BF6B3E">
        <w:rPr>
          <w:rFonts w:ascii="Times New Roman" w:hAnsi="Times New Roman" w:cs="Times New Roman"/>
          <w:sz w:val="28"/>
          <w:szCs w:val="28"/>
        </w:rPr>
        <w:t xml:space="preserve">срок полезного использования </w:t>
      </w:r>
      <w:r w:rsidR="00BF6B3E" w:rsidRPr="00BF6B3E">
        <w:rPr>
          <w:rFonts w:ascii="Times New Roman" w:hAnsi="Times New Roman" w:cs="Times New Roman"/>
          <w:sz w:val="28"/>
          <w:szCs w:val="28"/>
        </w:rPr>
        <w:t>автомобиля– 85 месяцев;</w:t>
      </w:r>
    </w:p>
    <w:p w:rsidR="00BF6B3E" w:rsidRPr="00BF6B3E" w:rsidRDefault="00BF6B3E" w:rsidP="00E10654">
      <w:pPr>
        <w:pStyle w:val="a4"/>
        <w:widowControl w:val="0"/>
        <w:numPr>
          <w:ilvl w:val="0"/>
          <w:numId w:val="38"/>
        </w:numPr>
        <w:spacing w:after="0" w:line="360" w:lineRule="auto"/>
        <w:ind w:left="0" w:firstLine="0"/>
        <w:jc w:val="both"/>
        <w:rPr>
          <w:rFonts w:ascii="Times New Roman" w:hAnsi="Times New Roman" w:cs="Times New Roman"/>
          <w:sz w:val="28"/>
          <w:szCs w:val="28"/>
        </w:rPr>
      </w:pPr>
      <w:r w:rsidRPr="00BF6B3E">
        <w:rPr>
          <w:rFonts w:ascii="Times New Roman" w:hAnsi="Times New Roman" w:cs="Times New Roman"/>
          <w:sz w:val="28"/>
          <w:szCs w:val="28"/>
        </w:rPr>
        <w:t xml:space="preserve">срок полезного использования </w:t>
      </w:r>
      <w:r w:rsidR="005314E2" w:rsidRPr="00BF6B3E">
        <w:rPr>
          <w:rFonts w:ascii="Times New Roman" w:hAnsi="Times New Roman" w:cs="Times New Roman"/>
          <w:sz w:val="28"/>
          <w:szCs w:val="28"/>
        </w:rPr>
        <w:t>для целей налогового учета с применением коэффициента ускоренной амортизации - 29 месяцев;</w:t>
      </w:r>
    </w:p>
    <w:p w:rsidR="0092077A" w:rsidRDefault="005314E2" w:rsidP="00E10654">
      <w:pPr>
        <w:pStyle w:val="a4"/>
        <w:widowControl w:val="0"/>
        <w:numPr>
          <w:ilvl w:val="0"/>
          <w:numId w:val="38"/>
        </w:numPr>
        <w:spacing w:after="0" w:line="360" w:lineRule="auto"/>
        <w:ind w:left="0" w:firstLine="0"/>
        <w:jc w:val="both"/>
        <w:rPr>
          <w:rFonts w:ascii="Times New Roman" w:hAnsi="Times New Roman" w:cs="Times New Roman"/>
          <w:sz w:val="28"/>
          <w:szCs w:val="28"/>
        </w:rPr>
      </w:pPr>
      <w:r w:rsidRPr="00BF6B3E">
        <w:rPr>
          <w:rFonts w:ascii="Times New Roman" w:hAnsi="Times New Roman" w:cs="Times New Roman"/>
          <w:sz w:val="28"/>
          <w:szCs w:val="28"/>
        </w:rPr>
        <w:lastRenderedPageBreak/>
        <w:t xml:space="preserve">срок полезного использования предмета лизинга для целей бухгалтерского учета - 29 месяцев. </w:t>
      </w:r>
    </w:p>
    <w:p w:rsidR="005314E2" w:rsidRPr="00BF6B3E" w:rsidRDefault="005314E2" w:rsidP="0092077A">
      <w:pPr>
        <w:pStyle w:val="a4"/>
        <w:widowControl w:val="0"/>
        <w:spacing w:after="0" w:line="360" w:lineRule="auto"/>
        <w:ind w:left="0"/>
        <w:jc w:val="both"/>
        <w:rPr>
          <w:rFonts w:ascii="Times New Roman" w:hAnsi="Times New Roman" w:cs="Times New Roman"/>
          <w:sz w:val="28"/>
          <w:szCs w:val="28"/>
        </w:rPr>
      </w:pPr>
      <w:r w:rsidRPr="00BF6B3E">
        <w:rPr>
          <w:rFonts w:ascii="Times New Roman" w:hAnsi="Times New Roman" w:cs="Times New Roman"/>
          <w:sz w:val="28"/>
          <w:szCs w:val="28"/>
        </w:rPr>
        <w:t>Выкупная стоимость в составе лизинговых платежей отсутствует.</w:t>
      </w:r>
    </w:p>
    <w:p w:rsidR="00471C7D" w:rsidRDefault="006673C0" w:rsidP="006673C0">
      <w:pPr>
        <w:widowControl w:val="0"/>
        <w:spacing w:after="0" w:line="360" w:lineRule="auto"/>
        <w:ind w:firstLine="709"/>
        <w:contextualSpacing/>
        <w:jc w:val="both"/>
        <w:rPr>
          <w:rFonts w:ascii="Times New Roman" w:eastAsia="Times New Roman" w:hAnsi="Times New Roman" w:cs="Times New Roman"/>
          <w:sz w:val="28"/>
          <w:szCs w:val="28"/>
        </w:rPr>
      </w:pPr>
      <w:r w:rsidRPr="008008B0">
        <w:rPr>
          <w:rFonts w:ascii="Times New Roman" w:eastAsia="Times New Roman" w:hAnsi="Times New Roman" w:cs="Times New Roman"/>
          <w:sz w:val="28"/>
          <w:szCs w:val="28"/>
        </w:rPr>
        <w:t xml:space="preserve">Расходы, понесенные лизингополучателем по доведению предмета лизинга до состояния, в котором он пригоден к эксплуатации, не включаются в первоначальную стоимость предмета лизинга. </w:t>
      </w:r>
    </w:p>
    <w:p w:rsidR="008008B0" w:rsidRPr="008008B0" w:rsidRDefault="006673C0" w:rsidP="006673C0">
      <w:pPr>
        <w:widowControl w:val="0"/>
        <w:spacing w:after="0" w:line="360" w:lineRule="auto"/>
        <w:ind w:firstLine="709"/>
        <w:contextualSpacing/>
        <w:jc w:val="both"/>
        <w:rPr>
          <w:rFonts w:ascii="Times New Roman" w:eastAsia="Times New Roman" w:hAnsi="Times New Roman" w:cs="Times New Roman"/>
          <w:sz w:val="28"/>
          <w:szCs w:val="28"/>
        </w:rPr>
      </w:pPr>
      <w:r w:rsidRPr="006673C0">
        <w:rPr>
          <w:rFonts w:ascii="Times New Roman" w:eastAsia="Times New Roman" w:hAnsi="Times New Roman" w:cs="Times New Roman"/>
          <w:sz w:val="28"/>
          <w:szCs w:val="28"/>
        </w:rPr>
        <w:t>Согласно п.1 ст.21 Закона о лизинге [3] предмет лизинга может быть застрахован от рисков утраты (гибели), недостачи или повреждения с момента поставки имущества продавцом (поставщиком) и до момента окончания срока действия договора лизинга, если иное не предусмотрено договором.</w:t>
      </w:r>
    </w:p>
    <w:p w:rsidR="008008B0" w:rsidRPr="008008B0" w:rsidRDefault="008008B0" w:rsidP="008008B0">
      <w:pPr>
        <w:widowControl w:val="0"/>
        <w:spacing w:after="0" w:line="360" w:lineRule="auto"/>
        <w:ind w:firstLine="709"/>
        <w:contextualSpacing/>
        <w:jc w:val="both"/>
        <w:rPr>
          <w:rFonts w:ascii="Times New Roman" w:eastAsia="Times New Roman" w:hAnsi="Times New Roman" w:cs="Times New Roman"/>
          <w:sz w:val="28"/>
          <w:szCs w:val="28"/>
        </w:rPr>
      </w:pPr>
      <w:r w:rsidRPr="008008B0">
        <w:rPr>
          <w:rFonts w:ascii="Times New Roman" w:eastAsia="Times New Roman" w:hAnsi="Times New Roman" w:cs="Times New Roman"/>
          <w:sz w:val="28"/>
          <w:szCs w:val="28"/>
        </w:rPr>
        <w:t xml:space="preserve">Для целей налогообложения прибылирасходы на добровольное страхование включаются в состав прочих расходов, связанных с производством и реализацией в размере фактических затрат[2]. При этом застрахованные основные средства должны быть производственного назначения. </w:t>
      </w:r>
    </w:p>
    <w:p w:rsidR="00471C7D" w:rsidRPr="00471C7D" w:rsidRDefault="00471C7D" w:rsidP="00471C7D">
      <w:pPr>
        <w:widowControl w:val="0"/>
        <w:spacing w:after="0" w:line="360" w:lineRule="auto"/>
        <w:ind w:firstLine="709"/>
        <w:contextualSpacing/>
        <w:jc w:val="both"/>
        <w:rPr>
          <w:rFonts w:ascii="Times New Roman" w:eastAsia="Times New Roman" w:hAnsi="Times New Roman" w:cs="Times New Roman"/>
          <w:sz w:val="28"/>
          <w:szCs w:val="28"/>
        </w:rPr>
      </w:pPr>
      <w:r w:rsidRPr="00471C7D">
        <w:rPr>
          <w:rFonts w:ascii="Times New Roman" w:eastAsia="Times New Roman" w:hAnsi="Times New Roman" w:cs="Times New Roman"/>
          <w:sz w:val="28"/>
          <w:szCs w:val="28"/>
        </w:rPr>
        <w:t xml:space="preserve">При этом, согласно п.18 ПБУ 10/99, расходы организации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 Так, если договор добровольного страхования заключен на срок 12 месяцев, то расходы по нему признаются в учете ежемесячно в размере 1/12 от суммы страхового взноса. </w:t>
      </w:r>
    </w:p>
    <w:p w:rsidR="008008B0" w:rsidRPr="008008B0" w:rsidRDefault="008008B0" w:rsidP="008008B0">
      <w:pPr>
        <w:widowControl w:val="0"/>
        <w:spacing w:after="0" w:line="360" w:lineRule="auto"/>
        <w:ind w:firstLine="709"/>
        <w:contextualSpacing/>
        <w:jc w:val="both"/>
        <w:rPr>
          <w:rFonts w:ascii="Times New Roman" w:eastAsia="Times New Roman" w:hAnsi="Times New Roman" w:cs="Times New Roman"/>
          <w:sz w:val="28"/>
          <w:szCs w:val="28"/>
        </w:rPr>
      </w:pPr>
      <w:r w:rsidRPr="008008B0">
        <w:rPr>
          <w:rFonts w:ascii="Times New Roman" w:eastAsia="Times New Roman" w:hAnsi="Times New Roman" w:cs="Times New Roman"/>
          <w:sz w:val="28"/>
          <w:szCs w:val="28"/>
        </w:rPr>
        <w:t>Таблица. 3.1- Порядок учета операций по страхованию объекта</w:t>
      </w:r>
      <w:r w:rsidR="00287F92">
        <w:rPr>
          <w:rFonts w:ascii="Times New Roman" w:eastAsia="Times New Roman" w:hAnsi="Times New Roman" w:cs="Times New Roman"/>
          <w:sz w:val="28"/>
          <w:szCs w:val="28"/>
        </w:rPr>
        <w:t xml:space="preserve"> и регистрации </w:t>
      </w:r>
      <w:r w:rsidRPr="008008B0">
        <w:rPr>
          <w:rFonts w:ascii="Times New Roman" w:eastAsia="Times New Roman" w:hAnsi="Times New Roman" w:cs="Times New Roman"/>
          <w:sz w:val="28"/>
          <w:szCs w:val="28"/>
        </w:rPr>
        <w:t xml:space="preserve"> у лизингополучателя.</w:t>
      </w:r>
    </w:p>
    <w:tbl>
      <w:tblPr>
        <w:tblW w:w="9660" w:type="dxa"/>
        <w:tblInd w:w="102" w:type="dxa"/>
        <w:tblCellMar>
          <w:top w:w="75" w:type="dxa"/>
          <w:left w:w="0" w:type="dxa"/>
          <w:bottom w:w="75" w:type="dxa"/>
          <w:right w:w="0" w:type="dxa"/>
        </w:tblCellMar>
        <w:tblLook w:val="0000"/>
      </w:tblPr>
      <w:tblGrid>
        <w:gridCol w:w="3261"/>
        <w:gridCol w:w="1417"/>
        <w:gridCol w:w="1276"/>
        <w:gridCol w:w="1417"/>
        <w:gridCol w:w="2289"/>
      </w:tblGrid>
      <w:tr w:rsidR="006B3173"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3173" w:rsidRPr="009E4255" w:rsidRDefault="006B3173"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Содержание операции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3173" w:rsidRPr="009E4255" w:rsidRDefault="006B3173"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Дебет</w:t>
            </w:r>
            <w:r>
              <w:rPr>
                <w:rFonts w:ascii="Times New Roman" w:hAnsi="Times New Roman" w:cs="Times New Roman"/>
                <w:sz w:val="24"/>
                <w:szCs w:val="24"/>
              </w:rPr>
              <w:t xml:space="preserve"> счета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3173" w:rsidRPr="009E4255" w:rsidRDefault="006B3173"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Кредит</w:t>
            </w:r>
            <w:r>
              <w:rPr>
                <w:rFonts w:ascii="Times New Roman" w:hAnsi="Times New Roman" w:cs="Times New Roman"/>
                <w:sz w:val="24"/>
                <w:szCs w:val="24"/>
              </w:rPr>
              <w:t xml:space="preserve"> счета</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3173" w:rsidRPr="009E4255" w:rsidRDefault="006B3173"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Сумма (руб.)</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3173" w:rsidRPr="009E4255" w:rsidRDefault="006B3173"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Первичный документ</w:t>
            </w:r>
          </w:p>
        </w:tc>
      </w:tr>
      <w:tr w:rsidR="00287F92"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7F92" w:rsidRPr="009E4255" w:rsidRDefault="00287F92"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7F92" w:rsidRPr="009E4255" w:rsidRDefault="00287F92"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7F92" w:rsidRPr="009E4255" w:rsidRDefault="00287F92"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7F92" w:rsidRPr="009E4255" w:rsidRDefault="00287F92"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87F92" w:rsidRPr="009E4255" w:rsidRDefault="00287F92" w:rsidP="0062590A">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6B3173"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3173" w:rsidRPr="009E4255" w:rsidRDefault="006B3173"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7433D9">
              <w:rPr>
                <w:rFonts w:ascii="Times New Roman" w:hAnsi="Times New Roman"/>
                <w:sz w:val="24"/>
                <w:szCs w:val="24"/>
              </w:rPr>
              <w:t>Перечислена сумма страхового взноса</w:t>
            </w:r>
            <w:r w:rsidR="00287F92">
              <w:rPr>
                <w:rFonts w:ascii="Times New Roman" w:hAnsi="Times New Roman"/>
                <w:sz w:val="24"/>
                <w:szCs w:val="24"/>
              </w:rPr>
              <w:t xml:space="preserve"> по КАСКО</w:t>
            </w:r>
            <w:r w:rsidRPr="007433D9">
              <w:rPr>
                <w:rFonts w:ascii="Times New Roman" w:hAnsi="Times New Roman"/>
                <w:sz w:val="24"/>
                <w:szCs w:val="24"/>
              </w:rPr>
              <w:t xml:space="preserve"> страховой организации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3173" w:rsidRPr="009E4255" w:rsidRDefault="006B3173"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3173" w:rsidRPr="009E4255" w:rsidRDefault="006B3173"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3173" w:rsidRPr="009E4255" w:rsidRDefault="006B3173"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36168,00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3173" w:rsidRPr="009E4255" w:rsidRDefault="006B3173" w:rsidP="006B317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Выписка банка</w:t>
            </w:r>
            <w:r w:rsidR="00287F92">
              <w:rPr>
                <w:rFonts w:ascii="Times New Roman" w:hAnsi="Times New Roman" w:cs="Times New Roman"/>
                <w:sz w:val="24"/>
                <w:szCs w:val="24"/>
              </w:rPr>
              <w:t>, платежное поручение</w:t>
            </w:r>
          </w:p>
        </w:tc>
      </w:tr>
      <w:tr w:rsidR="00287F92"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Pr="007433D9" w:rsidRDefault="00287F92" w:rsidP="00287F92">
            <w:pPr>
              <w:widowControl w:val="0"/>
              <w:autoSpaceDE w:val="0"/>
              <w:autoSpaceDN w:val="0"/>
              <w:adjustRightInd w:val="0"/>
              <w:spacing w:after="0" w:line="240" w:lineRule="auto"/>
              <w:contextualSpacing/>
              <w:rPr>
                <w:rFonts w:ascii="Times New Roman" w:hAnsi="Times New Roman"/>
                <w:sz w:val="24"/>
                <w:szCs w:val="24"/>
              </w:rPr>
            </w:pPr>
            <w:r w:rsidRPr="007433D9">
              <w:rPr>
                <w:rFonts w:ascii="Times New Roman" w:hAnsi="Times New Roman"/>
                <w:sz w:val="24"/>
                <w:szCs w:val="24"/>
              </w:rPr>
              <w:t>Перечислена сумма страхового взноса</w:t>
            </w:r>
            <w:r>
              <w:rPr>
                <w:rFonts w:ascii="Times New Roman" w:hAnsi="Times New Roman"/>
                <w:sz w:val="24"/>
                <w:szCs w:val="24"/>
              </w:rPr>
              <w:t xml:space="preserve"> по ОСАГО </w:t>
            </w:r>
            <w:r w:rsidRPr="007433D9">
              <w:rPr>
                <w:rFonts w:ascii="Times New Roman" w:hAnsi="Times New Roman"/>
                <w:sz w:val="24"/>
                <w:szCs w:val="24"/>
              </w:rPr>
              <w:t>страховой организации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5 832,00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B317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Выписка банка, платежное поручение</w:t>
            </w:r>
          </w:p>
        </w:tc>
      </w:tr>
      <w:tr w:rsidR="006673C0" w:rsidTr="006673C0">
        <w:tc>
          <w:tcPr>
            <w:tcW w:w="9660" w:type="dxa"/>
            <w:gridSpan w:val="5"/>
            <w:tcBorders>
              <w:bottom w:val="single" w:sz="4" w:space="0" w:color="auto"/>
            </w:tcBorders>
            <w:tcMar>
              <w:top w:w="62" w:type="dxa"/>
              <w:left w:w="102" w:type="dxa"/>
              <w:bottom w:w="102" w:type="dxa"/>
              <w:right w:w="62" w:type="dxa"/>
            </w:tcMar>
          </w:tcPr>
          <w:p w:rsidR="006673C0" w:rsidRDefault="006673C0" w:rsidP="009625A2">
            <w:pPr>
              <w:widowControl w:val="0"/>
              <w:autoSpaceDE w:val="0"/>
              <w:autoSpaceDN w:val="0"/>
              <w:adjustRightInd w:val="0"/>
              <w:spacing w:after="0" w:line="240" w:lineRule="auto"/>
              <w:contextualSpacing/>
              <w:jc w:val="right"/>
              <w:rPr>
                <w:rFonts w:ascii="Times New Roman" w:hAnsi="Times New Roman" w:cs="Times New Roman"/>
                <w:sz w:val="28"/>
                <w:szCs w:val="28"/>
              </w:rPr>
            </w:pPr>
            <w:r w:rsidRPr="006673C0">
              <w:rPr>
                <w:rFonts w:ascii="Times New Roman" w:hAnsi="Times New Roman" w:cs="Times New Roman"/>
                <w:sz w:val="28"/>
                <w:szCs w:val="28"/>
              </w:rPr>
              <w:lastRenderedPageBreak/>
              <w:t>Продолжение таблицы 3.1</w:t>
            </w:r>
          </w:p>
          <w:p w:rsidR="00E54441" w:rsidRDefault="00E54441" w:rsidP="009625A2">
            <w:pPr>
              <w:widowControl w:val="0"/>
              <w:autoSpaceDE w:val="0"/>
              <w:autoSpaceDN w:val="0"/>
              <w:adjustRightInd w:val="0"/>
              <w:spacing w:after="0" w:line="240" w:lineRule="auto"/>
              <w:contextualSpacing/>
              <w:jc w:val="right"/>
              <w:rPr>
                <w:rFonts w:ascii="Times New Roman" w:hAnsi="Times New Roman" w:cs="Times New Roman"/>
                <w:sz w:val="24"/>
                <w:szCs w:val="24"/>
              </w:rPr>
            </w:pPr>
          </w:p>
        </w:tc>
      </w:tr>
      <w:tr w:rsidR="00287F92"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673C0">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673C0">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673C0">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673C0">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673C0">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287F92"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Pr="007433D9" w:rsidRDefault="00287F92" w:rsidP="00287F92">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Регистрация транспортного средства в ГИБД</w:t>
            </w:r>
            <w:r w:rsidR="009625A2">
              <w:rPr>
                <w:rFonts w:ascii="Times New Roman" w:hAnsi="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2 200,00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287F92">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Авансовый отчет, кассовый чек.</w:t>
            </w:r>
          </w:p>
        </w:tc>
      </w:tr>
      <w:tr w:rsidR="00287F92"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287F92">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Выданы денежные средства подотчетному лицу для регистрации ТС в ГИБДД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2 200,00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B317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Расходно-кассовый ордер</w:t>
            </w:r>
          </w:p>
        </w:tc>
      </w:tr>
      <w:tr w:rsidR="009625A2"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Default="009625A2" w:rsidP="00287F92">
            <w:pPr>
              <w:widowControl w:val="0"/>
              <w:autoSpaceDE w:val="0"/>
              <w:autoSpaceDN w:val="0"/>
              <w:adjustRightInd w:val="0"/>
              <w:spacing w:after="0" w:line="240" w:lineRule="auto"/>
              <w:contextualSpacing/>
              <w:rPr>
                <w:rFonts w:ascii="Times New Roman" w:hAnsi="Times New Roman"/>
                <w:sz w:val="24"/>
                <w:szCs w:val="24"/>
              </w:rPr>
            </w:pPr>
            <w:r w:rsidRPr="00E709B9">
              <w:rPr>
                <w:rFonts w:ascii="Times New Roman" w:eastAsia="Times New Roman" w:hAnsi="Times New Roman" w:cs="Times New Roman"/>
                <w:sz w:val="24"/>
                <w:szCs w:val="24"/>
              </w:rPr>
              <w:t>Сумма страхового взноса отражена в составе расходов будущих периодов</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Default="009625A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Default="009625A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Default="009625A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42 000,00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Default="009625A2" w:rsidP="00407729">
            <w:pPr>
              <w:widowControl w:val="0"/>
              <w:autoSpaceDE w:val="0"/>
              <w:autoSpaceDN w:val="0"/>
              <w:adjustRightInd w:val="0"/>
              <w:spacing w:after="0" w:line="240" w:lineRule="auto"/>
              <w:contextualSpacing/>
              <w:rPr>
                <w:rFonts w:ascii="Times New Roman" w:hAnsi="Times New Roman" w:cs="Times New Roman"/>
                <w:sz w:val="24"/>
                <w:szCs w:val="24"/>
              </w:rPr>
            </w:pPr>
            <w:r w:rsidRPr="00E709B9">
              <w:rPr>
                <w:rFonts w:ascii="Times New Roman" w:eastAsia="Times New Roman" w:hAnsi="Times New Roman" w:cs="Times New Roman"/>
                <w:sz w:val="24"/>
                <w:szCs w:val="24"/>
              </w:rPr>
              <w:t xml:space="preserve">Договор страхования, </w:t>
            </w:r>
          </w:p>
        </w:tc>
      </w:tr>
      <w:tr w:rsidR="00287F92"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287F92">
            <w:pPr>
              <w:widowControl w:val="0"/>
              <w:autoSpaceDE w:val="0"/>
              <w:autoSpaceDN w:val="0"/>
              <w:adjustRightInd w:val="0"/>
              <w:spacing w:after="0" w:line="240" w:lineRule="auto"/>
              <w:contextualSpacing/>
              <w:rPr>
                <w:rFonts w:ascii="Times New Roman" w:hAnsi="Times New Roman"/>
                <w:sz w:val="24"/>
                <w:szCs w:val="24"/>
              </w:rPr>
            </w:pPr>
            <w:r w:rsidRPr="007433D9">
              <w:rPr>
                <w:rFonts w:ascii="Times New Roman" w:hAnsi="Times New Roman"/>
                <w:sz w:val="24"/>
                <w:szCs w:val="24"/>
              </w:rPr>
              <w:t>Расходы по страхованиювключены в расходы по торговой деятельности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287F9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9625A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9625A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42000/12 = 3500,00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87F92" w:rsidRDefault="00407729" w:rsidP="006B3173">
            <w:pPr>
              <w:widowControl w:val="0"/>
              <w:autoSpaceDE w:val="0"/>
              <w:autoSpaceDN w:val="0"/>
              <w:adjustRightInd w:val="0"/>
              <w:spacing w:after="0" w:line="240" w:lineRule="auto"/>
              <w:contextualSpacing/>
              <w:rPr>
                <w:rFonts w:ascii="Times New Roman" w:hAnsi="Times New Roman" w:cs="Times New Roman"/>
                <w:sz w:val="24"/>
                <w:szCs w:val="24"/>
              </w:rPr>
            </w:pPr>
            <w:r w:rsidRPr="00E709B9">
              <w:rPr>
                <w:rFonts w:ascii="Times New Roman" w:eastAsia="Times New Roman" w:hAnsi="Times New Roman" w:cs="Times New Roman"/>
                <w:sz w:val="24"/>
                <w:szCs w:val="24"/>
              </w:rPr>
              <w:t>Бухгалтерская справка</w:t>
            </w:r>
          </w:p>
        </w:tc>
      </w:tr>
      <w:tr w:rsidR="009625A2" w:rsidTr="006673C0">
        <w:tc>
          <w:tcPr>
            <w:tcW w:w="3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Pr="007433D9" w:rsidRDefault="009625A2" w:rsidP="009625A2">
            <w:pPr>
              <w:widowControl w:val="0"/>
              <w:autoSpaceDE w:val="0"/>
              <w:autoSpaceDN w:val="0"/>
              <w:adjustRightInd w:val="0"/>
              <w:spacing w:after="0" w:line="240" w:lineRule="auto"/>
              <w:contextualSpacing/>
              <w:rPr>
                <w:rFonts w:ascii="Times New Roman" w:hAnsi="Times New Roman"/>
                <w:sz w:val="24"/>
                <w:szCs w:val="24"/>
              </w:rPr>
            </w:pPr>
            <w:r w:rsidRPr="007433D9">
              <w:rPr>
                <w:rFonts w:ascii="Times New Roman" w:hAnsi="Times New Roman"/>
                <w:sz w:val="24"/>
                <w:szCs w:val="24"/>
              </w:rPr>
              <w:t>Расходы</w:t>
            </w:r>
            <w:r>
              <w:rPr>
                <w:rFonts w:ascii="Times New Roman" w:hAnsi="Times New Roman"/>
                <w:sz w:val="24"/>
                <w:szCs w:val="24"/>
              </w:rPr>
              <w:t>при регистрация транспортного средства в ГИБДД</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Default="009625A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Default="009625A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Default="009625A2"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2200,00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Default="00407729" w:rsidP="006B317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Акт оказания услуг</w:t>
            </w:r>
          </w:p>
        </w:tc>
      </w:tr>
    </w:tbl>
    <w:p w:rsidR="00E16B15" w:rsidRDefault="00E16B15" w:rsidP="00382C5D">
      <w:pPr>
        <w:widowControl w:val="0"/>
        <w:spacing w:after="0" w:line="360" w:lineRule="auto"/>
        <w:ind w:firstLine="709"/>
        <w:contextualSpacing/>
        <w:jc w:val="both"/>
        <w:rPr>
          <w:rFonts w:ascii="Times New Roman" w:hAnsi="Times New Roman" w:cs="Times New Roman"/>
          <w:sz w:val="28"/>
          <w:szCs w:val="28"/>
        </w:rPr>
      </w:pPr>
    </w:p>
    <w:p w:rsidR="00EB2830" w:rsidRDefault="00382C5D" w:rsidP="00EB2830">
      <w:pPr>
        <w:widowControl w:val="0"/>
        <w:spacing w:after="0" w:line="360" w:lineRule="auto"/>
        <w:ind w:firstLine="709"/>
        <w:contextualSpacing/>
        <w:jc w:val="both"/>
        <w:rPr>
          <w:rFonts w:ascii="Times New Roman" w:eastAsia="Times New Roman" w:hAnsi="Times New Roman" w:cs="Times New Roman"/>
          <w:sz w:val="28"/>
          <w:szCs w:val="28"/>
        </w:rPr>
      </w:pPr>
      <w:r w:rsidRPr="003639EC">
        <w:rPr>
          <w:rFonts w:ascii="Times New Roman" w:hAnsi="Times New Roman" w:cs="Times New Roman"/>
          <w:sz w:val="28"/>
          <w:szCs w:val="28"/>
        </w:rPr>
        <w:t>Лизингополучатель, ООО «</w:t>
      </w:r>
      <w:r>
        <w:rPr>
          <w:rFonts w:ascii="Times New Roman" w:hAnsi="Times New Roman" w:cs="Times New Roman"/>
          <w:sz w:val="28"/>
          <w:szCs w:val="28"/>
        </w:rPr>
        <w:t>Меркурий-Милк</w:t>
      </w:r>
      <w:r w:rsidRPr="003639EC">
        <w:rPr>
          <w:rFonts w:ascii="Times New Roman" w:hAnsi="Times New Roman" w:cs="Times New Roman"/>
          <w:sz w:val="28"/>
          <w:szCs w:val="28"/>
        </w:rPr>
        <w:t>», отражает лизинговое имущество на забалансовом счете 001 "Арендованные основные средства"</w:t>
      </w:r>
      <w:r w:rsidRPr="00E5105C">
        <w:rPr>
          <w:rFonts w:ascii="Times New Roman" w:eastAsia="Times New Roman" w:hAnsi="Times New Roman" w:cs="Times New Roman"/>
          <w:bCs/>
          <w:color w:val="000000"/>
          <w:sz w:val="28"/>
          <w:szCs w:val="28"/>
        </w:rPr>
        <w:t>по сумме лизингового договора, что закреплено в учетной политике организации</w:t>
      </w:r>
      <w:r>
        <w:rPr>
          <w:rFonts w:ascii="Times New Roman" w:eastAsia="Times New Roman" w:hAnsi="Times New Roman" w:cs="Times New Roman"/>
          <w:bCs/>
          <w:color w:val="000000"/>
          <w:sz w:val="28"/>
          <w:szCs w:val="28"/>
        </w:rPr>
        <w:t>, так как у ООО «Меркурий-Милк» в лизинге находится несколько предметов лизинга, аналитический учет ведется по наименованию и количеству предметов лизинга</w:t>
      </w:r>
      <w:r w:rsidR="00EB2830">
        <w:rPr>
          <w:rFonts w:ascii="Times New Roman" w:eastAsia="Times New Roman" w:hAnsi="Times New Roman" w:cs="Times New Roman"/>
          <w:bCs/>
          <w:color w:val="000000"/>
          <w:sz w:val="28"/>
          <w:szCs w:val="28"/>
        </w:rPr>
        <w:t>.</w:t>
      </w:r>
    </w:p>
    <w:p w:rsidR="00382C5D" w:rsidRDefault="00382C5D" w:rsidP="00EB2830">
      <w:pPr>
        <w:widowControl w:val="0"/>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 xml:space="preserve">Таблица. </w:t>
      </w:r>
      <w:r w:rsidR="004766C8">
        <w:rPr>
          <w:rFonts w:ascii="Times New Roman" w:eastAsia="Times New Roman" w:hAnsi="Times New Roman" w:cs="Times New Roman"/>
          <w:bCs/>
          <w:color w:val="000000"/>
          <w:sz w:val="28"/>
          <w:szCs w:val="28"/>
        </w:rPr>
        <w:t>3.</w:t>
      </w:r>
      <w:r w:rsidR="00FF2D07">
        <w:rPr>
          <w:rFonts w:ascii="Times New Roman" w:eastAsia="Times New Roman" w:hAnsi="Times New Roman" w:cs="Times New Roman"/>
          <w:bCs/>
          <w:color w:val="000000"/>
          <w:sz w:val="28"/>
          <w:szCs w:val="28"/>
        </w:rPr>
        <w:t>2</w:t>
      </w:r>
      <w:r w:rsidR="00154406">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 Учет предмета лизинга в </w:t>
      </w:r>
      <w:r w:rsidR="00154406">
        <w:rPr>
          <w:rFonts w:ascii="Times New Roman" w:eastAsia="Times New Roman" w:hAnsi="Times New Roman" w:cs="Times New Roman"/>
          <w:bCs/>
          <w:color w:val="000000"/>
          <w:sz w:val="28"/>
          <w:szCs w:val="28"/>
        </w:rPr>
        <w:t>организации</w:t>
      </w:r>
      <w:r w:rsidR="00FF2D07">
        <w:rPr>
          <w:rFonts w:ascii="Times New Roman" w:eastAsia="Times New Roman" w:hAnsi="Times New Roman" w:cs="Times New Roman"/>
          <w:bCs/>
          <w:color w:val="000000"/>
          <w:sz w:val="28"/>
          <w:szCs w:val="28"/>
        </w:rPr>
        <w:t xml:space="preserve"> лизингополучателя</w:t>
      </w:r>
      <w:r w:rsidR="009F17E7">
        <w:rPr>
          <w:rFonts w:ascii="Times New Roman" w:eastAsia="Times New Roman" w:hAnsi="Times New Roman" w:cs="Times New Roman"/>
          <w:bCs/>
          <w:color w:val="000000"/>
          <w:sz w:val="28"/>
          <w:szCs w:val="28"/>
        </w:rPr>
        <w:t xml:space="preserve">, </w:t>
      </w:r>
      <w:r w:rsidR="009F17E7">
        <w:rPr>
          <w:rFonts w:ascii="Times New Roman" w:hAnsi="Times New Roman" w:cs="Times New Roman"/>
          <w:sz w:val="28"/>
          <w:szCs w:val="28"/>
        </w:rPr>
        <w:t>при отражении его на</w:t>
      </w:r>
      <w:r w:rsidR="009F17E7" w:rsidRPr="006607FB">
        <w:rPr>
          <w:rFonts w:ascii="Times New Roman" w:hAnsi="Times New Roman" w:cs="Times New Roman"/>
          <w:sz w:val="28"/>
          <w:szCs w:val="28"/>
        </w:rPr>
        <w:t xml:space="preserve"> балансе </w:t>
      </w:r>
      <w:r w:rsidR="009F17E7" w:rsidRPr="006607FB">
        <w:rPr>
          <w:rFonts w:ascii="Times New Roman" w:eastAsia="Times New Roman" w:hAnsi="Times New Roman" w:cs="Times New Roman"/>
          <w:bCs/>
          <w:sz w:val="28"/>
          <w:szCs w:val="28"/>
        </w:rPr>
        <w:t>лизин</w:t>
      </w:r>
      <w:r w:rsidR="009F17E7">
        <w:rPr>
          <w:rFonts w:ascii="Times New Roman" w:eastAsia="Times New Roman" w:hAnsi="Times New Roman" w:cs="Times New Roman"/>
          <w:bCs/>
          <w:sz w:val="28"/>
          <w:szCs w:val="28"/>
        </w:rPr>
        <w:t>годателя</w:t>
      </w:r>
    </w:p>
    <w:p w:rsidR="00EB2830" w:rsidRDefault="00EB2830" w:rsidP="00EB2830">
      <w:pPr>
        <w:widowControl w:val="0"/>
        <w:spacing w:after="0" w:line="360" w:lineRule="auto"/>
        <w:ind w:firstLine="709"/>
        <w:contextualSpacing/>
        <w:jc w:val="both"/>
        <w:rPr>
          <w:rFonts w:ascii="Times New Roman" w:eastAsia="Times New Roman" w:hAnsi="Times New Roman" w:cs="Times New Roman"/>
          <w:bCs/>
          <w:color w:val="000000"/>
          <w:sz w:val="28"/>
          <w:szCs w:val="28"/>
        </w:rPr>
      </w:pPr>
    </w:p>
    <w:tbl>
      <w:tblPr>
        <w:tblW w:w="9660" w:type="dxa"/>
        <w:tblInd w:w="102" w:type="dxa"/>
        <w:tblLayout w:type="fixed"/>
        <w:tblCellMar>
          <w:top w:w="75" w:type="dxa"/>
          <w:left w:w="0" w:type="dxa"/>
          <w:bottom w:w="75" w:type="dxa"/>
          <w:right w:w="0" w:type="dxa"/>
        </w:tblCellMar>
        <w:tblLook w:val="0000"/>
      </w:tblPr>
      <w:tblGrid>
        <w:gridCol w:w="3119"/>
        <w:gridCol w:w="1261"/>
        <w:gridCol w:w="1320"/>
        <w:gridCol w:w="1671"/>
        <w:gridCol w:w="2289"/>
      </w:tblGrid>
      <w:tr w:rsidR="00382C5D" w:rsidTr="004766C8">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2C5D" w:rsidRPr="009E4255" w:rsidRDefault="00382C5D"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Содержание операции</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2C5D" w:rsidRPr="009E4255" w:rsidRDefault="00382C5D"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Дебет</w:t>
            </w:r>
            <w:r w:rsidR="00154406">
              <w:rPr>
                <w:rFonts w:ascii="Times New Roman" w:hAnsi="Times New Roman" w:cs="Times New Roman"/>
                <w:sz w:val="24"/>
                <w:szCs w:val="24"/>
              </w:rPr>
              <w:t xml:space="preserve"> счета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2C5D" w:rsidRPr="009E4255" w:rsidRDefault="00382C5D"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Кредит</w:t>
            </w:r>
            <w:r w:rsidR="00154406">
              <w:rPr>
                <w:rFonts w:ascii="Times New Roman" w:hAnsi="Times New Roman" w:cs="Times New Roman"/>
                <w:sz w:val="24"/>
                <w:szCs w:val="24"/>
              </w:rPr>
              <w:t xml:space="preserve"> счета</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2C5D" w:rsidRPr="009E4255" w:rsidRDefault="00382C5D"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Сумма (руб.)</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2C5D" w:rsidRPr="009E4255" w:rsidRDefault="00382C5D"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Первичный документ</w:t>
            </w:r>
          </w:p>
        </w:tc>
      </w:tr>
      <w:tr w:rsidR="0062590A" w:rsidTr="004766C8">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590A" w:rsidRPr="009E4255" w:rsidRDefault="0062590A"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590A" w:rsidRPr="009E4255" w:rsidRDefault="0062590A"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590A" w:rsidRPr="009E4255" w:rsidRDefault="0062590A"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590A" w:rsidRPr="009E4255" w:rsidRDefault="0062590A"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590A" w:rsidRPr="009E4255" w:rsidRDefault="0062590A" w:rsidP="00382C5D">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382C5D" w:rsidTr="004766C8">
        <w:tc>
          <w:tcPr>
            <w:tcW w:w="96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82C5D" w:rsidRPr="009E4255" w:rsidRDefault="00382C5D" w:rsidP="00FF2D07">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 xml:space="preserve">На </w:t>
            </w:r>
            <w:r w:rsidR="00FF2D07">
              <w:rPr>
                <w:rFonts w:ascii="Times New Roman" w:hAnsi="Times New Roman" w:cs="Times New Roman"/>
                <w:sz w:val="24"/>
                <w:szCs w:val="24"/>
              </w:rPr>
              <w:t>18декабря</w:t>
            </w:r>
            <w:r w:rsidRPr="009E4255">
              <w:rPr>
                <w:rFonts w:ascii="Times New Roman" w:hAnsi="Times New Roman" w:cs="Times New Roman"/>
                <w:sz w:val="24"/>
                <w:szCs w:val="24"/>
              </w:rPr>
              <w:t xml:space="preserve"> 201</w:t>
            </w:r>
            <w:r w:rsidR="00FF2D07">
              <w:rPr>
                <w:rFonts w:ascii="Times New Roman" w:hAnsi="Times New Roman" w:cs="Times New Roman"/>
                <w:sz w:val="24"/>
                <w:szCs w:val="24"/>
              </w:rPr>
              <w:t>2</w:t>
            </w:r>
            <w:r w:rsidRPr="009E4255">
              <w:rPr>
                <w:rFonts w:ascii="Times New Roman" w:hAnsi="Times New Roman" w:cs="Times New Roman"/>
                <w:sz w:val="24"/>
                <w:szCs w:val="24"/>
              </w:rPr>
              <w:t xml:space="preserve"> г.</w:t>
            </w:r>
          </w:p>
        </w:tc>
      </w:tr>
      <w:tr w:rsidR="00FF2D07" w:rsidTr="0062590A">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FF2D07">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 xml:space="preserve">Начислен </w:t>
            </w:r>
            <w:r>
              <w:rPr>
                <w:rFonts w:ascii="Times New Roman" w:hAnsi="Times New Roman" w:cs="Times New Roman"/>
                <w:sz w:val="24"/>
                <w:szCs w:val="24"/>
              </w:rPr>
              <w:t xml:space="preserve">авансовый </w:t>
            </w:r>
            <w:r w:rsidRPr="009E4255">
              <w:rPr>
                <w:rFonts w:ascii="Times New Roman" w:hAnsi="Times New Roman" w:cs="Times New Roman"/>
                <w:sz w:val="24"/>
                <w:szCs w:val="24"/>
              </w:rPr>
              <w:t xml:space="preserve"> лизинговый платеж</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44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76</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493217,00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F74D23">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Договор лизинга,</w:t>
            </w:r>
            <w:r w:rsidR="00F74D23">
              <w:rPr>
                <w:rFonts w:ascii="Times New Roman" w:hAnsi="Times New Roman" w:cs="Times New Roman"/>
                <w:sz w:val="24"/>
                <w:szCs w:val="24"/>
              </w:rPr>
              <w:t xml:space="preserve"> счет-фактура на сумму лизингового платежа</w:t>
            </w:r>
          </w:p>
        </w:tc>
      </w:tr>
      <w:tr w:rsidR="009625A2" w:rsidTr="00E54441">
        <w:tc>
          <w:tcPr>
            <w:tcW w:w="3119" w:type="dxa"/>
            <w:tcBorders>
              <w:top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261" w:type="dxa"/>
            <w:tcBorders>
              <w:top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320" w:type="dxa"/>
            <w:tcBorders>
              <w:top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671" w:type="dxa"/>
            <w:tcBorders>
              <w:top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89" w:type="dxa"/>
            <w:tcBorders>
              <w:top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rPr>
                <w:rFonts w:ascii="Times New Roman" w:hAnsi="Times New Roman" w:cs="Times New Roman"/>
                <w:sz w:val="24"/>
                <w:szCs w:val="24"/>
              </w:rPr>
            </w:pPr>
          </w:p>
        </w:tc>
      </w:tr>
      <w:tr w:rsidR="009625A2" w:rsidTr="00E54441">
        <w:tc>
          <w:tcPr>
            <w:tcW w:w="9660" w:type="dxa"/>
            <w:gridSpan w:val="5"/>
            <w:tcBorders>
              <w:bottom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jc w:val="right"/>
              <w:rPr>
                <w:rFonts w:ascii="Times New Roman" w:hAnsi="Times New Roman" w:cs="Times New Roman"/>
                <w:sz w:val="24"/>
                <w:szCs w:val="24"/>
              </w:rPr>
            </w:pPr>
            <w:r w:rsidRPr="006673C0">
              <w:rPr>
                <w:rFonts w:ascii="Times New Roman" w:hAnsi="Times New Roman" w:cs="Times New Roman"/>
                <w:sz w:val="28"/>
                <w:szCs w:val="28"/>
              </w:rPr>
              <w:lastRenderedPageBreak/>
              <w:t>Продолжение таблицы 3.</w:t>
            </w:r>
            <w:r>
              <w:rPr>
                <w:rFonts w:ascii="Times New Roman" w:hAnsi="Times New Roman" w:cs="Times New Roman"/>
                <w:sz w:val="28"/>
                <w:szCs w:val="28"/>
              </w:rPr>
              <w:t>2</w:t>
            </w:r>
          </w:p>
        </w:tc>
      </w:tr>
      <w:tr w:rsidR="009625A2" w:rsidTr="00154D08">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25A2" w:rsidRPr="009E4255" w:rsidRDefault="009625A2"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FF2D07" w:rsidTr="0062590A">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Отражен НДС, подлежащий уплате по договору лизинга</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19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76</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C87749" w:rsidRDefault="00FF2D07"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C87749">
              <w:rPr>
                <w:rFonts w:ascii="Times New Roman" w:hAnsi="Times New Roman" w:cs="Times New Roman"/>
                <w:sz w:val="24"/>
                <w:szCs w:val="24"/>
              </w:rPr>
              <w:t>88 779,06</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62590A"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Счет-фактура</w:t>
            </w:r>
          </w:p>
        </w:tc>
      </w:tr>
      <w:tr w:rsidR="00FF2D07" w:rsidTr="0062590A">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382C5D">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Перечислен авансовый платеж </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382C5D">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FF2D07" w:rsidP="00382C5D">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C87749" w:rsidRDefault="00FF2D07"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C87749">
              <w:rPr>
                <w:rFonts w:ascii="Times New Roman" w:hAnsi="Times New Roman" w:cs="Times New Roman"/>
                <w:sz w:val="24"/>
                <w:szCs w:val="24"/>
              </w:rPr>
              <w:t>581 996,06</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07" w:rsidRPr="009E4255" w:rsidRDefault="0062590A" w:rsidP="00382C5D">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Выписка банка</w:t>
            </w:r>
          </w:p>
        </w:tc>
      </w:tr>
      <w:tr w:rsidR="00C87749" w:rsidTr="006306B0">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7749" w:rsidRPr="009E4255" w:rsidRDefault="00C87749" w:rsidP="00C87749">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 xml:space="preserve">НДС с суммы </w:t>
            </w:r>
            <w:r>
              <w:rPr>
                <w:rFonts w:ascii="Times New Roman" w:hAnsi="Times New Roman" w:cs="Times New Roman"/>
                <w:sz w:val="24"/>
                <w:szCs w:val="24"/>
              </w:rPr>
              <w:t>авансового</w:t>
            </w:r>
            <w:r w:rsidRPr="009E4255">
              <w:rPr>
                <w:rFonts w:ascii="Times New Roman" w:hAnsi="Times New Roman" w:cs="Times New Roman"/>
                <w:sz w:val="24"/>
                <w:szCs w:val="24"/>
              </w:rPr>
              <w:t xml:space="preserve"> платежа принят к вычету</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7749" w:rsidRPr="009E4255" w:rsidRDefault="00C87749"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68-НДС</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7749" w:rsidRPr="009E4255" w:rsidRDefault="00C87749"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19</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7749" w:rsidRPr="00C87749" w:rsidRDefault="00C87749"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C87749">
              <w:rPr>
                <w:rFonts w:ascii="Times New Roman" w:hAnsi="Times New Roman" w:cs="Times New Roman"/>
                <w:sz w:val="24"/>
                <w:szCs w:val="24"/>
              </w:rPr>
              <w:t>88 779,06</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7749" w:rsidRPr="009E4255" w:rsidRDefault="00C87749"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Счет-фактура</w:t>
            </w:r>
          </w:p>
        </w:tc>
      </w:tr>
      <w:tr w:rsidR="0062590A" w:rsidTr="0062590A">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590A" w:rsidRPr="009E4255" w:rsidRDefault="0062590A"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Стоимость лизингового имущества отражена за балансом</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590A" w:rsidRPr="009E4255" w:rsidRDefault="0062590A"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001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590A" w:rsidRPr="009E4255" w:rsidRDefault="0062590A" w:rsidP="0062590A">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590A" w:rsidRPr="00035760" w:rsidRDefault="00035760"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035760">
              <w:rPr>
                <w:rFonts w:ascii="Times New Roman" w:hAnsi="Times New Roman" w:cs="Times New Roman"/>
                <w:sz w:val="24"/>
                <w:szCs w:val="24"/>
              </w:rPr>
              <w:t>2 137 101,90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590A" w:rsidRPr="009E4255" w:rsidRDefault="0062590A" w:rsidP="0062590A">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Договор лизинга, акт приемки-передачи имущества в лизинг</w:t>
            </w:r>
          </w:p>
        </w:tc>
      </w:tr>
      <w:tr w:rsidR="00085354" w:rsidTr="0062590A">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Pr="009E4255" w:rsidRDefault="00ED3756" w:rsidP="00ED3756">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rPr>
              <w:t>О</w:t>
            </w:r>
            <w:r w:rsidR="00085354">
              <w:rPr>
                <w:rFonts w:ascii="Times New Roman" w:hAnsi="Times New Roman" w:cs="Times New Roman"/>
                <w:sz w:val="24"/>
                <w:szCs w:val="24"/>
              </w:rPr>
              <w:t>плачено техническое обслуживание (ТО ) автотранспорта</w:t>
            </w:r>
            <w:r>
              <w:rPr>
                <w:rFonts w:ascii="Times New Roman"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Pr="009E4255"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Pr="009E4255"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Pr="009E4255"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24166,00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Pr="009E4255"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Выписка банка</w:t>
            </w:r>
          </w:p>
        </w:tc>
      </w:tr>
      <w:tr w:rsidR="00085354" w:rsidTr="0062590A">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ED3756" w:rsidP="00085354">
            <w:pPr>
              <w:widowControl w:val="0"/>
              <w:autoSpaceDE w:val="0"/>
              <w:autoSpaceDN w:val="0"/>
              <w:adjustRightInd w:val="0"/>
              <w:spacing w:after="0" w:line="240" w:lineRule="auto"/>
              <w:contextualSpacing/>
              <w:rPr>
                <w:rFonts w:ascii="Times New Roman" w:hAnsi="Times New Roman" w:cs="Times New Roman"/>
                <w:sz w:val="24"/>
                <w:szCs w:val="24"/>
              </w:rPr>
            </w:pPr>
            <w:r w:rsidRPr="00C6675D">
              <w:rPr>
                <w:rFonts w:ascii="Times New Roman" w:eastAsia="Times New Roman" w:hAnsi="Times New Roman" w:cs="Times New Roman"/>
                <w:sz w:val="24"/>
                <w:szCs w:val="24"/>
              </w:rPr>
              <w:t xml:space="preserve">Отражены дополнительные </w:t>
            </w:r>
            <w:r w:rsidRPr="00C6675D">
              <w:rPr>
                <w:rFonts w:ascii="Times New Roman" w:eastAsia="Times New Roman" w:hAnsi="Times New Roman" w:cs="Times New Roman"/>
                <w:sz w:val="24"/>
                <w:szCs w:val="24"/>
              </w:rPr>
              <w:br/>
              <w:t>затраты по доведению имущества до состояния, пригодного к эксплуатации</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20479,66</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ED3756"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Акт выполненных работ</w:t>
            </w:r>
          </w:p>
        </w:tc>
      </w:tr>
      <w:tr w:rsidR="00085354" w:rsidTr="0062590A">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085354" w:rsidP="00085354">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Отражен НДС</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76</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3686,34</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5354" w:rsidRDefault="00085354" w:rsidP="0062590A">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Счет-фактура</w:t>
            </w:r>
          </w:p>
        </w:tc>
      </w:tr>
      <w:tr w:rsidR="00F74D23" w:rsidTr="006306B0">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085354">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НДС с суммы платежа принят к вычету</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68-НДС</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19</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6306B0">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3686,34</w:t>
            </w:r>
          </w:p>
          <w:p w:rsidR="00F74D23" w:rsidRPr="009E4255" w:rsidRDefault="00F74D23" w:rsidP="006306B0">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Default="00F74D23" w:rsidP="00F74D23">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Счет-фактура</w:t>
            </w:r>
          </w:p>
        </w:tc>
      </w:tr>
      <w:tr w:rsidR="00F74D23" w:rsidTr="004766C8">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Начислен ежемесячный лизинговый платеж</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44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76</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45444,36</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Договор лизинга,</w:t>
            </w:r>
            <w:r>
              <w:rPr>
                <w:rFonts w:ascii="Times New Roman" w:hAnsi="Times New Roman" w:cs="Times New Roman"/>
                <w:sz w:val="24"/>
                <w:szCs w:val="24"/>
              </w:rPr>
              <w:t xml:space="preserve"> счет-фактура на сумму лизингового платежа</w:t>
            </w:r>
          </w:p>
        </w:tc>
      </w:tr>
      <w:tr w:rsidR="00F74D23" w:rsidTr="004766C8">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Отражен НДС, подлежащий уплате по договору лизинга</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19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76</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8179,98</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3835A6" w:rsidP="00382C5D">
            <w:pPr>
              <w:widowControl w:val="0"/>
              <w:autoSpaceDE w:val="0"/>
              <w:autoSpaceDN w:val="0"/>
              <w:adjustRightInd w:val="0"/>
              <w:spacing w:after="0" w:line="240" w:lineRule="auto"/>
              <w:contextualSpacing/>
              <w:rPr>
                <w:rFonts w:ascii="Times New Roman" w:hAnsi="Times New Roman" w:cs="Times New Roman"/>
                <w:sz w:val="24"/>
                <w:szCs w:val="24"/>
              </w:rPr>
            </w:pPr>
            <w:hyperlink r:id="rId11" w:history="1">
              <w:r w:rsidR="00F74D23" w:rsidRPr="009E4255">
                <w:rPr>
                  <w:rFonts w:ascii="Times New Roman" w:hAnsi="Times New Roman" w:cs="Times New Roman"/>
                  <w:sz w:val="24"/>
                  <w:szCs w:val="24"/>
                </w:rPr>
                <w:t>Счет-фактура</w:t>
              </w:r>
            </w:hyperlink>
          </w:p>
        </w:tc>
      </w:tr>
      <w:tr w:rsidR="00F74D23" w:rsidTr="004766C8">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НДС с суммы ежемесячного платежа принят к вычету</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68-НДС</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19</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9F17E7">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8179,98</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EF584E" w:rsidP="00382C5D">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Счет-фактура</w:t>
            </w:r>
          </w:p>
        </w:tc>
      </w:tr>
      <w:tr w:rsidR="00F74D23" w:rsidTr="004766C8">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Перечислен лизинговый платеж</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76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51</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E16B1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E16B15">
              <w:rPr>
                <w:rFonts w:ascii="Times New Roman" w:hAnsi="Times New Roman" w:cs="Times New Roman"/>
                <w:sz w:val="24"/>
                <w:szCs w:val="24"/>
              </w:rPr>
              <w:t>53624,34</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Выписка банка по расчетному счету</w:t>
            </w:r>
          </w:p>
        </w:tc>
      </w:tr>
      <w:tr w:rsidR="00F74D23" w:rsidTr="004766C8">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Списана стоимость лизингового имущества</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001</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2134101,90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Договор лизинга, акт приемки-передачи имущества</w:t>
            </w:r>
          </w:p>
        </w:tc>
      </w:tr>
      <w:tr w:rsidR="00F74D23" w:rsidTr="004766C8">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Стоимость выкупленного лизингового имущества отражена в составе основных средств</w:t>
            </w:r>
          </w:p>
        </w:tc>
        <w:tc>
          <w:tcPr>
            <w:tcW w:w="12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01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02</w:t>
            </w:r>
          </w:p>
        </w:tc>
        <w:tc>
          <w:tcPr>
            <w:tcW w:w="16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2134101,90</w:t>
            </w:r>
          </w:p>
        </w:tc>
        <w:tc>
          <w:tcPr>
            <w:tcW w:w="22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74D23" w:rsidRPr="009E4255" w:rsidRDefault="00F74D23" w:rsidP="00382C5D">
            <w:pPr>
              <w:widowControl w:val="0"/>
              <w:autoSpaceDE w:val="0"/>
              <w:autoSpaceDN w:val="0"/>
              <w:adjustRightInd w:val="0"/>
              <w:spacing w:after="0" w:line="240" w:lineRule="auto"/>
              <w:contextualSpacing/>
              <w:rPr>
                <w:rFonts w:ascii="Times New Roman" w:hAnsi="Times New Roman" w:cs="Times New Roman"/>
                <w:sz w:val="24"/>
                <w:szCs w:val="24"/>
              </w:rPr>
            </w:pPr>
            <w:r w:rsidRPr="009E4255">
              <w:rPr>
                <w:rFonts w:ascii="Times New Roman" w:hAnsi="Times New Roman" w:cs="Times New Roman"/>
                <w:sz w:val="24"/>
                <w:szCs w:val="24"/>
              </w:rPr>
              <w:t>Договор лизинга (купли-продажи), акт приемки-передачи основного средства, инвентарная карточка</w:t>
            </w:r>
          </w:p>
        </w:tc>
      </w:tr>
    </w:tbl>
    <w:p w:rsidR="00DB3A2E" w:rsidRPr="00E05211" w:rsidRDefault="00DB3A2E" w:rsidP="00E10654">
      <w:pPr>
        <w:pStyle w:val="a4"/>
        <w:numPr>
          <w:ilvl w:val="0"/>
          <w:numId w:val="40"/>
        </w:numPr>
        <w:spacing w:after="0" w:line="360" w:lineRule="auto"/>
        <w:ind w:left="0" w:firstLine="708"/>
        <w:jc w:val="both"/>
        <w:outlineLvl w:val="2"/>
        <w:rPr>
          <w:rFonts w:ascii="Times New Roman" w:eastAsia="Times New Roman" w:hAnsi="Times New Roman" w:cs="Times New Roman"/>
          <w:bCs/>
          <w:sz w:val="28"/>
          <w:szCs w:val="28"/>
        </w:rPr>
      </w:pPr>
      <w:r w:rsidRPr="00E05211">
        <w:rPr>
          <w:rFonts w:ascii="Times New Roman" w:hAnsi="Times New Roman" w:cs="Times New Roman"/>
          <w:sz w:val="28"/>
          <w:szCs w:val="28"/>
        </w:rPr>
        <w:lastRenderedPageBreak/>
        <w:t xml:space="preserve">Рассмотрим учета предмета лизинга, при отражении его на балансе </w:t>
      </w:r>
      <w:r w:rsidRPr="00E05211">
        <w:rPr>
          <w:rFonts w:ascii="Times New Roman" w:eastAsia="Times New Roman" w:hAnsi="Times New Roman" w:cs="Times New Roman"/>
          <w:bCs/>
          <w:sz w:val="28"/>
          <w:szCs w:val="28"/>
        </w:rPr>
        <w:t>лизингополучателя.</w:t>
      </w:r>
    </w:p>
    <w:p w:rsidR="00DB3A2E" w:rsidRDefault="00DB3A2E" w:rsidP="009F17E7">
      <w:pPr>
        <w:spacing w:after="0" w:line="360" w:lineRule="auto"/>
        <w:contextualSpacing/>
        <w:jc w:val="both"/>
        <w:rPr>
          <w:rFonts w:ascii="Times New Roman" w:hAnsi="Times New Roman" w:cs="Times New Roman"/>
          <w:sz w:val="28"/>
          <w:szCs w:val="28"/>
        </w:rPr>
      </w:pPr>
      <w:r w:rsidRPr="004E56AB">
        <w:rPr>
          <w:rFonts w:ascii="Times New Roman" w:hAnsi="Times New Roman" w:cs="Times New Roman"/>
          <w:sz w:val="28"/>
          <w:szCs w:val="28"/>
        </w:rPr>
        <w:t>Предполагаемый срок использования лизингового имущества – 8</w:t>
      </w:r>
      <w:r>
        <w:rPr>
          <w:rFonts w:ascii="Times New Roman" w:hAnsi="Times New Roman" w:cs="Times New Roman"/>
          <w:sz w:val="28"/>
          <w:szCs w:val="28"/>
        </w:rPr>
        <w:t>5</w:t>
      </w:r>
      <w:r w:rsidRPr="004E56AB">
        <w:rPr>
          <w:rFonts w:ascii="Times New Roman" w:hAnsi="Times New Roman" w:cs="Times New Roman"/>
          <w:sz w:val="28"/>
          <w:szCs w:val="28"/>
        </w:rPr>
        <w:t xml:space="preserve"> месяцев. Автомобиль относится к </w:t>
      </w:r>
      <w:r>
        <w:rPr>
          <w:rFonts w:ascii="Times New Roman" w:hAnsi="Times New Roman" w:cs="Times New Roman"/>
          <w:sz w:val="28"/>
          <w:szCs w:val="28"/>
        </w:rPr>
        <w:t>пятой</w:t>
      </w:r>
      <w:r w:rsidRPr="004E56AB">
        <w:rPr>
          <w:rFonts w:ascii="Times New Roman" w:hAnsi="Times New Roman" w:cs="Times New Roman"/>
          <w:sz w:val="28"/>
          <w:szCs w:val="28"/>
        </w:rPr>
        <w:t xml:space="preserve"> амортизационной группе (имущество со сроком использования от </w:t>
      </w:r>
      <w:r>
        <w:rPr>
          <w:rFonts w:ascii="Times New Roman" w:hAnsi="Times New Roman" w:cs="Times New Roman"/>
          <w:sz w:val="28"/>
          <w:szCs w:val="28"/>
        </w:rPr>
        <w:t>7</w:t>
      </w:r>
      <w:r w:rsidRPr="004E56AB">
        <w:rPr>
          <w:rFonts w:ascii="Times New Roman" w:hAnsi="Times New Roman" w:cs="Times New Roman"/>
          <w:sz w:val="28"/>
          <w:szCs w:val="28"/>
        </w:rPr>
        <w:t xml:space="preserve"> до </w:t>
      </w:r>
      <w:r>
        <w:rPr>
          <w:rFonts w:ascii="Times New Roman" w:hAnsi="Times New Roman" w:cs="Times New Roman"/>
          <w:sz w:val="28"/>
          <w:szCs w:val="28"/>
        </w:rPr>
        <w:t>10</w:t>
      </w:r>
      <w:r w:rsidRPr="004E56AB">
        <w:rPr>
          <w:rFonts w:ascii="Times New Roman" w:hAnsi="Times New Roman" w:cs="Times New Roman"/>
          <w:sz w:val="28"/>
          <w:szCs w:val="28"/>
        </w:rPr>
        <w:t xml:space="preserve"> лет). Амортизация начисляется линейным способом.</w:t>
      </w:r>
    </w:p>
    <w:p w:rsidR="00DB3A2E" w:rsidRPr="004E56AB" w:rsidRDefault="00DB3A2E" w:rsidP="009F17E7">
      <w:pPr>
        <w:spacing w:after="0" w:line="360" w:lineRule="auto"/>
        <w:contextualSpacing/>
        <w:jc w:val="both"/>
        <w:rPr>
          <w:rFonts w:ascii="Times New Roman" w:hAnsi="Times New Roman" w:cs="Times New Roman"/>
          <w:sz w:val="28"/>
          <w:szCs w:val="28"/>
        </w:rPr>
      </w:pPr>
      <w:r w:rsidRPr="004E56AB">
        <w:rPr>
          <w:rFonts w:ascii="Times New Roman" w:hAnsi="Times New Roman" w:cs="Times New Roman"/>
          <w:sz w:val="28"/>
          <w:szCs w:val="28"/>
        </w:rPr>
        <w:t xml:space="preserve">Определим сумму ежемесячной амортизации в бухгалтерском учёте. Т.к. стоимость имущества (с учётом вознаграждения лизинговой компании) равна </w:t>
      </w:r>
      <w:r>
        <w:rPr>
          <w:rFonts w:ascii="Times New Roman" w:hAnsi="Times New Roman" w:cs="Times New Roman"/>
          <w:sz w:val="28"/>
          <w:szCs w:val="28"/>
        </w:rPr>
        <w:t>1</w:t>
      </w:r>
      <w:r w:rsidR="00623DD4">
        <w:rPr>
          <w:rFonts w:ascii="Times New Roman" w:hAnsi="Times New Roman" w:cs="Times New Roman"/>
          <w:sz w:val="28"/>
          <w:szCs w:val="28"/>
        </w:rPr>
        <w:t> </w:t>
      </w:r>
      <w:r w:rsidR="001A546C">
        <w:rPr>
          <w:rFonts w:ascii="Times New Roman" w:hAnsi="Times New Roman" w:cs="Times New Roman"/>
          <w:sz w:val="28"/>
          <w:szCs w:val="28"/>
        </w:rPr>
        <w:t>811103,31</w:t>
      </w:r>
      <w:r w:rsidRPr="004E56AB">
        <w:rPr>
          <w:rFonts w:ascii="Times New Roman" w:hAnsi="Times New Roman" w:cs="Times New Roman"/>
          <w:sz w:val="28"/>
          <w:szCs w:val="28"/>
        </w:rPr>
        <w:t xml:space="preserve"> рублей (</w:t>
      </w:r>
      <w:r w:rsidRPr="00C16AFE">
        <w:rPr>
          <w:rFonts w:ascii="Times New Roman" w:hAnsi="Times New Roman" w:cs="Times New Roman"/>
          <w:sz w:val="28"/>
          <w:szCs w:val="28"/>
        </w:rPr>
        <w:t>2 13</w:t>
      </w:r>
      <w:r w:rsidR="00035760">
        <w:rPr>
          <w:rFonts w:ascii="Times New Roman" w:hAnsi="Times New Roman" w:cs="Times New Roman"/>
          <w:sz w:val="28"/>
          <w:szCs w:val="28"/>
        </w:rPr>
        <w:t>7</w:t>
      </w:r>
      <w:r w:rsidRPr="00C16AFE">
        <w:rPr>
          <w:rFonts w:ascii="Times New Roman" w:hAnsi="Times New Roman" w:cs="Times New Roman"/>
          <w:sz w:val="28"/>
          <w:szCs w:val="28"/>
        </w:rPr>
        <w:t xml:space="preserve"> 101,90</w:t>
      </w:r>
      <w:r w:rsidRPr="004E56AB">
        <w:rPr>
          <w:rFonts w:ascii="Times New Roman" w:hAnsi="Times New Roman" w:cs="Times New Roman"/>
          <w:sz w:val="28"/>
          <w:szCs w:val="28"/>
        </w:rPr>
        <w:t xml:space="preserve"> – </w:t>
      </w:r>
      <w:r>
        <w:rPr>
          <w:rFonts w:ascii="Times New Roman" w:hAnsi="Times New Roman" w:cs="Times New Roman"/>
          <w:sz w:val="28"/>
          <w:szCs w:val="28"/>
        </w:rPr>
        <w:t>325</w:t>
      </w:r>
      <w:r w:rsidR="001A546C">
        <w:rPr>
          <w:rFonts w:ascii="Times New Roman" w:hAnsi="Times New Roman" w:cs="Times New Roman"/>
          <w:sz w:val="28"/>
          <w:szCs w:val="28"/>
        </w:rPr>
        <w:t xml:space="preserve"> 998,59</w:t>
      </w:r>
      <w:r w:rsidRPr="004E56AB">
        <w:rPr>
          <w:rFonts w:ascii="Times New Roman" w:hAnsi="Times New Roman" w:cs="Times New Roman"/>
          <w:sz w:val="28"/>
          <w:szCs w:val="28"/>
        </w:rPr>
        <w:t xml:space="preserve">), ежемесячная амортизация составит </w:t>
      </w:r>
      <w:r w:rsidR="001A546C">
        <w:rPr>
          <w:rFonts w:ascii="Times New Roman" w:hAnsi="Times New Roman" w:cs="Times New Roman"/>
          <w:sz w:val="28"/>
          <w:szCs w:val="28"/>
        </w:rPr>
        <w:t>1 811103,31</w:t>
      </w:r>
      <w:r>
        <w:rPr>
          <w:rFonts w:ascii="Times New Roman" w:hAnsi="Times New Roman" w:cs="Times New Roman"/>
          <w:sz w:val="28"/>
          <w:szCs w:val="28"/>
        </w:rPr>
        <w:t xml:space="preserve"> / 85 </w:t>
      </w:r>
      <w:r w:rsidRPr="004E56AB">
        <w:rPr>
          <w:rFonts w:ascii="Times New Roman" w:hAnsi="Times New Roman" w:cs="Times New Roman"/>
          <w:sz w:val="28"/>
          <w:szCs w:val="28"/>
        </w:rPr>
        <w:t>= 2</w:t>
      </w:r>
      <w:r>
        <w:rPr>
          <w:rFonts w:ascii="Times New Roman" w:hAnsi="Times New Roman" w:cs="Times New Roman"/>
          <w:sz w:val="28"/>
          <w:szCs w:val="28"/>
        </w:rPr>
        <w:t>1</w:t>
      </w:r>
      <w:r w:rsidR="001A546C">
        <w:rPr>
          <w:rFonts w:ascii="Times New Roman" w:hAnsi="Times New Roman" w:cs="Times New Roman"/>
          <w:sz w:val="28"/>
          <w:szCs w:val="28"/>
        </w:rPr>
        <w:t>307</w:t>
      </w:r>
      <w:r>
        <w:rPr>
          <w:rFonts w:ascii="Times New Roman" w:hAnsi="Times New Roman" w:cs="Times New Roman"/>
          <w:sz w:val="28"/>
          <w:szCs w:val="28"/>
        </w:rPr>
        <w:t>,</w:t>
      </w:r>
      <w:r w:rsidR="001A546C">
        <w:rPr>
          <w:rFonts w:ascii="Times New Roman" w:hAnsi="Times New Roman" w:cs="Times New Roman"/>
          <w:sz w:val="28"/>
          <w:szCs w:val="28"/>
        </w:rPr>
        <w:t>10</w:t>
      </w:r>
      <w:r w:rsidRPr="004E56AB">
        <w:rPr>
          <w:rFonts w:ascii="Times New Roman" w:hAnsi="Times New Roman" w:cs="Times New Roman"/>
          <w:sz w:val="28"/>
          <w:szCs w:val="28"/>
        </w:rPr>
        <w:t xml:space="preserve"> рублей.</w:t>
      </w:r>
    </w:p>
    <w:p w:rsidR="00DB3A2E" w:rsidRDefault="00DB3A2E" w:rsidP="009F17E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А</w:t>
      </w:r>
      <w:r w:rsidRPr="004E56AB">
        <w:rPr>
          <w:rFonts w:ascii="Times New Roman" w:hAnsi="Times New Roman" w:cs="Times New Roman"/>
          <w:sz w:val="28"/>
          <w:szCs w:val="28"/>
        </w:rPr>
        <w:t xml:space="preserve">втомобиль относится к </w:t>
      </w:r>
      <w:r>
        <w:rPr>
          <w:rFonts w:ascii="Times New Roman" w:hAnsi="Times New Roman" w:cs="Times New Roman"/>
          <w:sz w:val="28"/>
          <w:szCs w:val="28"/>
        </w:rPr>
        <w:t>пятой</w:t>
      </w:r>
      <w:r w:rsidRPr="004E56AB">
        <w:rPr>
          <w:rFonts w:ascii="Times New Roman" w:hAnsi="Times New Roman" w:cs="Times New Roman"/>
          <w:sz w:val="28"/>
          <w:szCs w:val="28"/>
        </w:rPr>
        <w:t xml:space="preserve"> амортизационной группе, следовательно</w:t>
      </w:r>
      <w:r>
        <w:rPr>
          <w:rFonts w:ascii="Times New Roman" w:hAnsi="Times New Roman" w:cs="Times New Roman"/>
          <w:sz w:val="28"/>
          <w:szCs w:val="28"/>
        </w:rPr>
        <w:t>,</w:t>
      </w:r>
      <w:r w:rsidRPr="004E56AB">
        <w:rPr>
          <w:rFonts w:ascii="Times New Roman" w:hAnsi="Times New Roman" w:cs="Times New Roman"/>
          <w:sz w:val="28"/>
          <w:szCs w:val="28"/>
        </w:rPr>
        <w:t xml:space="preserve"> в налоговом учёте может быть установлен срок </w:t>
      </w:r>
      <w:r>
        <w:rPr>
          <w:rFonts w:ascii="Times New Roman" w:hAnsi="Times New Roman" w:cs="Times New Roman"/>
          <w:sz w:val="28"/>
          <w:szCs w:val="28"/>
        </w:rPr>
        <w:t>85</w:t>
      </w:r>
      <w:r w:rsidRPr="004E56AB">
        <w:rPr>
          <w:rFonts w:ascii="Times New Roman" w:hAnsi="Times New Roman" w:cs="Times New Roman"/>
          <w:sz w:val="28"/>
          <w:szCs w:val="28"/>
        </w:rPr>
        <w:t xml:space="preserve"> месяцев</w:t>
      </w:r>
      <w:r>
        <w:rPr>
          <w:rFonts w:ascii="Times New Roman" w:hAnsi="Times New Roman" w:cs="Times New Roman"/>
          <w:sz w:val="28"/>
          <w:szCs w:val="28"/>
        </w:rPr>
        <w:t xml:space="preserve"> и применен коэффициент ускорения не более 3, но в положении по учетной политике ООО «Меркурий-Милк» не закреплен способ начисления амортизации</w:t>
      </w:r>
      <w:r w:rsidR="001302B1">
        <w:rPr>
          <w:rFonts w:ascii="Times New Roman" w:hAnsi="Times New Roman" w:cs="Times New Roman"/>
          <w:sz w:val="28"/>
          <w:szCs w:val="28"/>
        </w:rPr>
        <w:t xml:space="preserve"> при лизинговых операциях</w:t>
      </w:r>
      <w:r>
        <w:rPr>
          <w:rFonts w:ascii="Times New Roman" w:hAnsi="Times New Roman" w:cs="Times New Roman"/>
          <w:sz w:val="28"/>
          <w:szCs w:val="28"/>
        </w:rPr>
        <w:t xml:space="preserve">, а также использования коэффициента ускорения для предмета лизинга. </w:t>
      </w:r>
    </w:p>
    <w:p w:rsidR="00623DD4" w:rsidRDefault="00DB3A2E" w:rsidP="009F17E7">
      <w:pPr>
        <w:spacing w:after="0" w:line="360" w:lineRule="auto"/>
        <w:contextualSpacing/>
        <w:jc w:val="both"/>
        <w:rPr>
          <w:rFonts w:ascii="Times New Roman" w:hAnsi="Times New Roman" w:cs="Times New Roman"/>
          <w:sz w:val="28"/>
          <w:szCs w:val="28"/>
        </w:rPr>
      </w:pPr>
      <w:r w:rsidRPr="004E56AB">
        <w:rPr>
          <w:rFonts w:ascii="Times New Roman" w:hAnsi="Times New Roman" w:cs="Times New Roman"/>
          <w:sz w:val="28"/>
          <w:szCs w:val="28"/>
        </w:rPr>
        <w:t>Ежемесячная норма амортизации</w:t>
      </w:r>
      <w:r>
        <w:rPr>
          <w:rFonts w:ascii="Times New Roman" w:hAnsi="Times New Roman" w:cs="Times New Roman"/>
          <w:sz w:val="28"/>
          <w:szCs w:val="28"/>
        </w:rPr>
        <w:t xml:space="preserve"> в налоговом учете</w:t>
      </w:r>
      <w:r w:rsidRPr="004E56AB">
        <w:rPr>
          <w:rFonts w:ascii="Times New Roman" w:hAnsi="Times New Roman" w:cs="Times New Roman"/>
          <w:sz w:val="28"/>
          <w:szCs w:val="28"/>
        </w:rPr>
        <w:t xml:space="preserve"> – </w:t>
      </w:r>
      <w:r>
        <w:rPr>
          <w:rFonts w:ascii="Times New Roman" w:hAnsi="Times New Roman" w:cs="Times New Roman"/>
          <w:sz w:val="28"/>
          <w:szCs w:val="28"/>
        </w:rPr>
        <w:t>1,1765</w:t>
      </w:r>
      <w:r w:rsidRPr="004E56AB">
        <w:rPr>
          <w:rFonts w:ascii="Times New Roman" w:hAnsi="Times New Roman" w:cs="Times New Roman"/>
          <w:sz w:val="28"/>
          <w:szCs w:val="28"/>
        </w:rPr>
        <w:t xml:space="preserve">% (1 </w:t>
      </w:r>
      <w:r>
        <w:rPr>
          <w:rFonts w:ascii="Times New Roman" w:hAnsi="Times New Roman" w:cs="Times New Roman"/>
          <w:sz w:val="28"/>
          <w:szCs w:val="28"/>
        </w:rPr>
        <w:t>/85</w:t>
      </w:r>
      <w:r w:rsidR="00623DD4">
        <w:rPr>
          <w:rFonts w:ascii="Times New Roman" w:hAnsi="Times New Roman" w:cs="Times New Roman"/>
          <w:sz w:val="28"/>
          <w:szCs w:val="28"/>
        </w:rPr>
        <w:t xml:space="preserve"> месяцев х 100%);</w:t>
      </w:r>
    </w:p>
    <w:p w:rsidR="00DB3A2E" w:rsidRDefault="00623DD4" w:rsidP="009F17E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Е</w:t>
      </w:r>
      <w:r w:rsidR="00DB3A2E" w:rsidRPr="004E56AB">
        <w:rPr>
          <w:rFonts w:ascii="Times New Roman" w:hAnsi="Times New Roman" w:cs="Times New Roman"/>
          <w:sz w:val="28"/>
          <w:szCs w:val="28"/>
        </w:rPr>
        <w:t xml:space="preserve">жемесячная сумма амортизации – 1 </w:t>
      </w:r>
      <w:r w:rsidR="001A546C">
        <w:rPr>
          <w:rFonts w:ascii="Times New Roman" w:hAnsi="Times New Roman" w:cs="Times New Roman"/>
          <w:sz w:val="28"/>
          <w:szCs w:val="28"/>
        </w:rPr>
        <w:t>567 796,61</w:t>
      </w:r>
      <w:r w:rsidR="00DB3A2E" w:rsidRPr="004E56AB">
        <w:rPr>
          <w:rFonts w:ascii="Times New Roman" w:hAnsi="Times New Roman" w:cs="Times New Roman"/>
          <w:sz w:val="28"/>
          <w:szCs w:val="28"/>
        </w:rPr>
        <w:t xml:space="preserve"> х </w:t>
      </w:r>
      <w:r w:rsidR="00DB3A2E">
        <w:rPr>
          <w:rFonts w:ascii="Times New Roman" w:hAnsi="Times New Roman" w:cs="Times New Roman"/>
          <w:sz w:val="28"/>
          <w:szCs w:val="28"/>
        </w:rPr>
        <w:t>1,1765</w:t>
      </w:r>
      <w:r w:rsidR="00DB3A2E" w:rsidRPr="004E56AB">
        <w:rPr>
          <w:rFonts w:ascii="Times New Roman" w:hAnsi="Times New Roman" w:cs="Times New Roman"/>
          <w:sz w:val="28"/>
          <w:szCs w:val="28"/>
        </w:rPr>
        <w:t xml:space="preserve">% = </w:t>
      </w:r>
      <w:r w:rsidR="001A546C">
        <w:rPr>
          <w:rFonts w:ascii="Times New Roman" w:hAnsi="Times New Roman" w:cs="Times New Roman"/>
          <w:sz w:val="28"/>
          <w:szCs w:val="28"/>
        </w:rPr>
        <w:t>18445,13</w:t>
      </w:r>
      <w:r w:rsidR="00DB3A2E" w:rsidRPr="004E56AB">
        <w:rPr>
          <w:rFonts w:ascii="Times New Roman" w:hAnsi="Times New Roman" w:cs="Times New Roman"/>
          <w:sz w:val="28"/>
          <w:szCs w:val="28"/>
        </w:rPr>
        <w:t xml:space="preserve"> рублей.</w:t>
      </w:r>
    </w:p>
    <w:p w:rsidR="006306B0" w:rsidRPr="004E56AB" w:rsidRDefault="006306B0" w:rsidP="009F17E7">
      <w:pPr>
        <w:spacing w:after="0" w:line="360" w:lineRule="auto"/>
        <w:contextualSpacing/>
        <w:jc w:val="both"/>
        <w:rPr>
          <w:rFonts w:ascii="Times New Roman" w:hAnsi="Times New Roman" w:cs="Times New Roman"/>
          <w:sz w:val="28"/>
          <w:szCs w:val="28"/>
        </w:rPr>
      </w:pPr>
      <w:r w:rsidRPr="004E56AB">
        <w:rPr>
          <w:rFonts w:ascii="Times New Roman" w:hAnsi="Times New Roman" w:cs="Times New Roman"/>
          <w:sz w:val="28"/>
          <w:szCs w:val="28"/>
        </w:rPr>
        <w:t xml:space="preserve">В соответствии с пп.10 п.1 статьи 264 Налогового кодекса РФ сумма лизингового платежа, ежемесячно признаваемая расходами в целях налогообложения прибыли составляет </w:t>
      </w:r>
      <w:r>
        <w:rPr>
          <w:rFonts w:ascii="Times New Roman" w:hAnsi="Times New Roman" w:cs="Times New Roman"/>
          <w:sz w:val="28"/>
          <w:szCs w:val="28"/>
        </w:rPr>
        <w:t>26999,23</w:t>
      </w:r>
      <w:r w:rsidRPr="004E56AB">
        <w:rPr>
          <w:rFonts w:ascii="Times New Roman" w:hAnsi="Times New Roman" w:cs="Times New Roman"/>
          <w:sz w:val="28"/>
          <w:szCs w:val="28"/>
        </w:rPr>
        <w:t xml:space="preserve"> рублей (</w:t>
      </w:r>
      <w:r w:rsidRPr="006306B0">
        <w:rPr>
          <w:rFonts w:ascii="Times New Roman" w:hAnsi="Times New Roman" w:cs="Times New Roman"/>
          <w:sz w:val="28"/>
          <w:szCs w:val="28"/>
        </w:rPr>
        <w:t xml:space="preserve">53624,34 </w:t>
      </w:r>
      <w:r w:rsidRPr="004E56AB">
        <w:rPr>
          <w:rFonts w:ascii="Times New Roman" w:hAnsi="Times New Roman" w:cs="Times New Roman"/>
          <w:sz w:val="28"/>
          <w:szCs w:val="28"/>
        </w:rPr>
        <w:t xml:space="preserve">(лизинговый платёж) – </w:t>
      </w:r>
      <w:r>
        <w:rPr>
          <w:rFonts w:ascii="Times New Roman" w:hAnsi="Times New Roman" w:cs="Times New Roman"/>
          <w:sz w:val="28"/>
          <w:szCs w:val="28"/>
        </w:rPr>
        <w:t>8179,98</w:t>
      </w:r>
      <w:r w:rsidRPr="004E56AB">
        <w:rPr>
          <w:rFonts w:ascii="Times New Roman" w:hAnsi="Times New Roman" w:cs="Times New Roman"/>
          <w:sz w:val="28"/>
          <w:szCs w:val="28"/>
        </w:rPr>
        <w:t xml:space="preserve"> (НДС в составе лизингового платежа) – </w:t>
      </w:r>
      <w:r>
        <w:rPr>
          <w:rFonts w:ascii="Times New Roman" w:hAnsi="Times New Roman" w:cs="Times New Roman"/>
          <w:sz w:val="28"/>
          <w:szCs w:val="28"/>
        </w:rPr>
        <w:t>18445,13</w:t>
      </w:r>
      <w:r w:rsidRPr="004E56AB">
        <w:rPr>
          <w:rFonts w:ascii="Times New Roman" w:hAnsi="Times New Roman" w:cs="Times New Roman"/>
          <w:sz w:val="28"/>
          <w:szCs w:val="28"/>
        </w:rPr>
        <w:t xml:space="preserve"> (ежемесячная амортизация в налоговом учёте)).</w:t>
      </w:r>
    </w:p>
    <w:p w:rsidR="006306B0" w:rsidRPr="004E56AB" w:rsidRDefault="006306B0" w:rsidP="009F17E7">
      <w:pPr>
        <w:spacing w:after="0" w:line="360" w:lineRule="auto"/>
        <w:contextualSpacing/>
        <w:jc w:val="both"/>
        <w:rPr>
          <w:rFonts w:ascii="Times New Roman" w:hAnsi="Times New Roman" w:cs="Times New Roman"/>
          <w:sz w:val="28"/>
          <w:szCs w:val="28"/>
        </w:rPr>
      </w:pPr>
      <w:r w:rsidRPr="004E56AB">
        <w:rPr>
          <w:rFonts w:ascii="Times New Roman" w:hAnsi="Times New Roman" w:cs="Times New Roman"/>
          <w:sz w:val="28"/>
          <w:szCs w:val="28"/>
        </w:rPr>
        <w:t>Расход по договору лизинга ежемесячно в бухгалтерском учёте формируется за счёт амортизации (2</w:t>
      </w:r>
      <w:r>
        <w:rPr>
          <w:rFonts w:ascii="Times New Roman" w:hAnsi="Times New Roman" w:cs="Times New Roman"/>
          <w:sz w:val="28"/>
          <w:szCs w:val="28"/>
        </w:rPr>
        <w:t>1307,10</w:t>
      </w:r>
      <w:r w:rsidRPr="004E56AB">
        <w:rPr>
          <w:rFonts w:ascii="Times New Roman" w:hAnsi="Times New Roman" w:cs="Times New Roman"/>
          <w:sz w:val="28"/>
          <w:szCs w:val="28"/>
        </w:rPr>
        <w:t xml:space="preserve"> рублей), в налоговом учёте – за счёт амортизации (</w:t>
      </w:r>
      <w:r>
        <w:rPr>
          <w:rFonts w:ascii="Times New Roman" w:hAnsi="Times New Roman" w:cs="Times New Roman"/>
          <w:sz w:val="28"/>
          <w:szCs w:val="28"/>
        </w:rPr>
        <w:t>18445,13</w:t>
      </w:r>
      <w:r w:rsidRPr="004E56AB">
        <w:rPr>
          <w:rFonts w:ascii="Times New Roman" w:hAnsi="Times New Roman" w:cs="Times New Roman"/>
          <w:sz w:val="28"/>
          <w:szCs w:val="28"/>
        </w:rPr>
        <w:t xml:space="preserve"> рублей) и лизингового платежа (</w:t>
      </w:r>
      <w:r>
        <w:rPr>
          <w:rFonts w:ascii="Times New Roman" w:hAnsi="Times New Roman" w:cs="Times New Roman"/>
          <w:sz w:val="28"/>
          <w:szCs w:val="28"/>
        </w:rPr>
        <w:t>26999,23</w:t>
      </w:r>
      <w:r w:rsidRPr="004E56AB">
        <w:rPr>
          <w:rFonts w:ascii="Times New Roman" w:hAnsi="Times New Roman" w:cs="Times New Roman"/>
          <w:sz w:val="28"/>
          <w:szCs w:val="28"/>
        </w:rPr>
        <w:t xml:space="preserve"> рублей), итого в сумме </w:t>
      </w:r>
      <w:r>
        <w:rPr>
          <w:rFonts w:ascii="Times New Roman" w:hAnsi="Times New Roman" w:cs="Times New Roman"/>
          <w:sz w:val="28"/>
          <w:szCs w:val="28"/>
        </w:rPr>
        <w:t>45 444,36</w:t>
      </w:r>
      <w:r w:rsidRPr="004E56AB">
        <w:rPr>
          <w:rFonts w:ascii="Times New Roman" w:hAnsi="Times New Roman" w:cs="Times New Roman"/>
          <w:sz w:val="28"/>
          <w:szCs w:val="28"/>
        </w:rPr>
        <w:t xml:space="preserve"> рублей.</w:t>
      </w:r>
    </w:p>
    <w:p w:rsidR="006306B0" w:rsidRPr="004E56AB" w:rsidRDefault="006306B0" w:rsidP="009F17E7">
      <w:pPr>
        <w:spacing w:after="0" w:line="360" w:lineRule="auto"/>
        <w:contextualSpacing/>
        <w:jc w:val="both"/>
        <w:rPr>
          <w:rFonts w:ascii="Times New Roman" w:hAnsi="Times New Roman" w:cs="Times New Roman"/>
          <w:sz w:val="28"/>
          <w:szCs w:val="28"/>
        </w:rPr>
      </w:pPr>
      <w:r w:rsidRPr="004E56AB">
        <w:rPr>
          <w:rFonts w:ascii="Times New Roman" w:hAnsi="Times New Roman" w:cs="Times New Roman"/>
          <w:sz w:val="28"/>
          <w:szCs w:val="28"/>
        </w:rPr>
        <w:t>Т</w:t>
      </w:r>
      <w:r w:rsidR="001302B1">
        <w:rPr>
          <w:rFonts w:ascii="Times New Roman" w:hAnsi="Times New Roman" w:cs="Times New Roman"/>
          <w:sz w:val="28"/>
          <w:szCs w:val="28"/>
        </w:rPr>
        <w:t xml:space="preserve">ак </w:t>
      </w:r>
      <w:r w:rsidRPr="004E56AB">
        <w:rPr>
          <w:rFonts w:ascii="Times New Roman" w:hAnsi="Times New Roman" w:cs="Times New Roman"/>
          <w:sz w:val="28"/>
          <w:szCs w:val="28"/>
        </w:rPr>
        <w:t>к</w:t>
      </w:r>
      <w:r w:rsidR="001302B1">
        <w:rPr>
          <w:rFonts w:ascii="Times New Roman" w:hAnsi="Times New Roman" w:cs="Times New Roman"/>
          <w:sz w:val="28"/>
          <w:szCs w:val="28"/>
        </w:rPr>
        <w:t>ак</w:t>
      </w:r>
      <w:r w:rsidRPr="004E56AB">
        <w:rPr>
          <w:rFonts w:ascii="Times New Roman" w:hAnsi="Times New Roman" w:cs="Times New Roman"/>
          <w:sz w:val="28"/>
          <w:szCs w:val="28"/>
        </w:rPr>
        <w:t xml:space="preserve"> в бухгалтерском учёте величина расходов в течение </w:t>
      </w:r>
      <w:r>
        <w:rPr>
          <w:rFonts w:ascii="Times New Roman" w:hAnsi="Times New Roman" w:cs="Times New Roman"/>
          <w:sz w:val="28"/>
          <w:szCs w:val="28"/>
        </w:rPr>
        <w:t>29</w:t>
      </w:r>
      <w:r w:rsidRPr="004E56AB">
        <w:rPr>
          <w:rFonts w:ascii="Times New Roman" w:hAnsi="Times New Roman" w:cs="Times New Roman"/>
          <w:sz w:val="28"/>
          <w:szCs w:val="28"/>
        </w:rPr>
        <w:t xml:space="preserve"> месяцев (срока договора лизинга) меньше, чем в налоговом, это приводит к возникновению налогооблагаемых временных разниц и отложенных налоговых обязательств.</w:t>
      </w:r>
    </w:p>
    <w:p w:rsidR="006306B0" w:rsidRDefault="006306B0" w:rsidP="009F17E7">
      <w:pPr>
        <w:spacing w:after="0" w:line="360" w:lineRule="auto"/>
        <w:contextualSpacing/>
        <w:jc w:val="both"/>
        <w:rPr>
          <w:rFonts w:ascii="Times New Roman" w:hAnsi="Times New Roman" w:cs="Times New Roman"/>
          <w:sz w:val="28"/>
          <w:szCs w:val="28"/>
        </w:rPr>
      </w:pPr>
      <w:r w:rsidRPr="004E56AB">
        <w:rPr>
          <w:rFonts w:ascii="Times New Roman" w:hAnsi="Times New Roman" w:cs="Times New Roman"/>
          <w:sz w:val="28"/>
          <w:szCs w:val="28"/>
        </w:rPr>
        <w:lastRenderedPageBreak/>
        <w:t xml:space="preserve">В течение срока действия договора лизинга у лизингополучателя ежемесячно образуется налогооблагаемая временная разница в сумме </w:t>
      </w:r>
      <w:r w:rsidR="00436096">
        <w:rPr>
          <w:rFonts w:ascii="Times New Roman" w:hAnsi="Times New Roman" w:cs="Times New Roman"/>
          <w:sz w:val="28"/>
          <w:szCs w:val="28"/>
        </w:rPr>
        <w:t>24137,26</w:t>
      </w:r>
      <w:r>
        <w:rPr>
          <w:rFonts w:ascii="Times New Roman" w:hAnsi="Times New Roman" w:cs="Times New Roman"/>
          <w:sz w:val="28"/>
          <w:szCs w:val="28"/>
        </w:rPr>
        <w:t xml:space="preserve"> рублей (</w:t>
      </w:r>
      <w:r w:rsidR="00436096">
        <w:rPr>
          <w:rFonts w:ascii="Times New Roman" w:hAnsi="Times New Roman" w:cs="Times New Roman"/>
          <w:sz w:val="28"/>
          <w:szCs w:val="28"/>
        </w:rPr>
        <w:t>45444,36</w:t>
      </w:r>
      <w:r w:rsidRPr="004E56AB">
        <w:rPr>
          <w:rFonts w:ascii="Times New Roman" w:hAnsi="Times New Roman" w:cs="Times New Roman"/>
          <w:sz w:val="28"/>
          <w:szCs w:val="28"/>
        </w:rPr>
        <w:t>– 2</w:t>
      </w:r>
      <w:r>
        <w:rPr>
          <w:rFonts w:ascii="Times New Roman" w:hAnsi="Times New Roman" w:cs="Times New Roman"/>
          <w:sz w:val="28"/>
          <w:szCs w:val="28"/>
        </w:rPr>
        <w:t>1307,10</w:t>
      </w:r>
      <w:r w:rsidRPr="004E56AB">
        <w:rPr>
          <w:rFonts w:ascii="Times New Roman" w:hAnsi="Times New Roman" w:cs="Times New Roman"/>
          <w:sz w:val="28"/>
          <w:szCs w:val="28"/>
        </w:rPr>
        <w:t xml:space="preserve">) и возникает соответствующее отложенное налоговое обязательство в сумме </w:t>
      </w:r>
      <w:r w:rsidR="00436096">
        <w:rPr>
          <w:rFonts w:ascii="Times New Roman" w:hAnsi="Times New Roman" w:cs="Times New Roman"/>
          <w:sz w:val="28"/>
          <w:szCs w:val="28"/>
        </w:rPr>
        <w:t>4 827,45</w:t>
      </w:r>
      <w:r w:rsidRPr="004E56AB">
        <w:rPr>
          <w:rFonts w:ascii="Times New Roman" w:hAnsi="Times New Roman" w:cs="Times New Roman"/>
          <w:sz w:val="28"/>
          <w:szCs w:val="28"/>
        </w:rPr>
        <w:t xml:space="preserve"> рублей (</w:t>
      </w:r>
      <w:r w:rsidR="00436096">
        <w:rPr>
          <w:rFonts w:ascii="Times New Roman" w:hAnsi="Times New Roman" w:cs="Times New Roman"/>
          <w:sz w:val="28"/>
          <w:szCs w:val="28"/>
        </w:rPr>
        <w:t>24 137,26</w:t>
      </w:r>
      <w:r w:rsidRPr="004E56AB">
        <w:rPr>
          <w:rFonts w:ascii="Times New Roman" w:hAnsi="Times New Roman" w:cs="Times New Roman"/>
          <w:sz w:val="28"/>
          <w:szCs w:val="28"/>
        </w:rPr>
        <w:t xml:space="preserve"> х 20%).</w:t>
      </w:r>
    </w:p>
    <w:p w:rsidR="006306B0" w:rsidRPr="004E56AB" w:rsidRDefault="006306B0" w:rsidP="009F17E7">
      <w:pPr>
        <w:spacing w:after="0" w:line="360" w:lineRule="auto"/>
        <w:ind w:firstLine="708"/>
        <w:contextualSpacing/>
        <w:jc w:val="both"/>
        <w:rPr>
          <w:rFonts w:ascii="Times New Roman" w:hAnsi="Times New Roman" w:cs="Times New Roman"/>
          <w:sz w:val="28"/>
          <w:szCs w:val="28"/>
        </w:rPr>
      </w:pPr>
      <w:r w:rsidRPr="004E56AB">
        <w:rPr>
          <w:rFonts w:ascii="Times New Roman" w:hAnsi="Times New Roman" w:cs="Times New Roman"/>
          <w:sz w:val="28"/>
          <w:szCs w:val="28"/>
        </w:rPr>
        <w:t xml:space="preserve">Лизингодатель при передаче имущества в лизинг предоставляет счёт-фактуру на полную сумму аванса (в приведённом графике лизинговых платежей – на </w:t>
      </w:r>
      <w:r w:rsidR="00623DD4" w:rsidRPr="00623DD4">
        <w:rPr>
          <w:rFonts w:ascii="Times New Roman" w:hAnsi="Times New Roman" w:cs="Times New Roman"/>
          <w:sz w:val="28"/>
          <w:szCs w:val="28"/>
        </w:rPr>
        <w:t>581 996,06</w:t>
      </w:r>
      <w:r w:rsidRPr="004E56AB">
        <w:rPr>
          <w:rFonts w:ascii="Times New Roman" w:hAnsi="Times New Roman" w:cs="Times New Roman"/>
          <w:sz w:val="28"/>
          <w:szCs w:val="28"/>
        </w:rPr>
        <w:t>рублей). В этом случае вся сумма авансового платежа авансового платежа за вычетом НДС в налоговом учёте признаётся расходами в целях налогообложения прибыли.</w:t>
      </w:r>
    </w:p>
    <w:p w:rsidR="006306B0" w:rsidRPr="004E56AB" w:rsidRDefault="00623DD4" w:rsidP="009F17E7">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006306B0" w:rsidRPr="004E56AB">
        <w:rPr>
          <w:rFonts w:ascii="Times New Roman" w:hAnsi="Times New Roman" w:cs="Times New Roman"/>
          <w:sz w:val="28"/>
          <w:szCs w:val="28"/>
        </w:rPr>
        <w:t xml:space="preserve"> рамках договора лизинга услуги оказываются на протяжении всего договора и у фискальных органов нет основания оценивать соблюдение критериев пп.4 п.2 статьи 40 Налогового кодекса РФ о сопоставимости лизинговых платежей, т.к. отдельные платежи не могут рассматриваться как отдельные сделки, а цена по договору лизинга должна анализироваться в совокупности по всем платежам договора.</w:t>
      </w:r>
    </w:p>
    <w:p w:rsidR="006306B0" w:rsidRPr="004E56AB" w:rsidRDefault="006306B0" w:rsidP="009F17E7">
      <w:pPr>
        <w:spacing w:after="0" w:line="360" w:lineRule="auto"/>
        <w:ind w:firstLine="708"/>
        <w:contextualSpacing/>
        <w:jc w:val="both"/>
        <w:rPr>
          <w:rFonts w:ascii="Times New Roman" w:hAnsi="Times New Roman" w:cs="Times New Roman"/>
          <w:sz w:val="28"/>
          <w:szCs w:val="28"/>
        </w:rPr>
      </w:pPr>
      <w:r w:rsidRPr="004E56AB">
        <w:rPr>
          <w:rFonts w:ascii="Times New Roman" w:hAnsi="Times New Roman" w:cs="Times New Roman"/>
          <w:sz w:val="28"/>
          <w:szCs w:val="28"/>
        </w:rPr>
        <w:t>Зачет аванса по договору лизинга производится равными платежами в течение всего срока лизинга. В этом случае расходами в налоговом учёте в целях налогообложения прибыли признаётся зачитываемая часть авансового платежа.</w:t>
      </w:r>
      <w:r w:rsidR="00623DD4">
        <w:rPr>
          <w:rFonts w:ascii="Times New Roman" w:hAnsi="Times New Roman" w:cs="Times New Roman"/>
          <w:sz w:val="28"/>
          <w:szCs w:val="28"/>
        </w:rPr>
        <w:t xml:space="preserve"> С</w:t>
      </w:r>
      <w:r w:rsidRPr="004E56AB">
        <w:rPr>
          <w:rFonts w:ascii="Times New Roman" w:hAnsi="Times New Roman" w:cs="Times New Roman"/>
          <w:sz w:val="28"/>
          <w:szCs w:val="28"/>
        </w:rPr>
        <w:t xml:space="preserve">чёт-фактура на аванс выдаётся лизингополучателю при передаче имущества в лизинг, т.е. в налоговом учёте при передаче имущества в лизинг отражаются расходы в сумме </w:t>
      </w:r>
      <w:r w:rsidR="00623DD4">
        <w:rPr>
          <w:rFonts w:ascii="Times New Roman" w:hAnsi="Times New Roman" w:cs="Times New Roman"/>
          <w:sz w:val="28"/>
          <w:szCs w:val="28"/>
        </w:rPr>
        <w:t>493 217</w:t>
      </w:r>
      <w:r w:rsidRPr="004E56AB">
        <w:rPr>
          <w:rFonts w:ascii="Times New Roman" w:hAnsi="Times New Roman" w:cs="Times New Roman"/>
          <w:sz w:val="28"/>
          <w:szCs w:val="28"/>
        </w:rPr>
        <w:t xml:space="preserve"> рублей (авансовый платёж, являющийся лизинговым платежом, амортизация не вычитается, т.к. в первом месяце при передаче имущества в лизинг она ещё не начисляется). При этом одновременно возникает налогооблагаемая временная разница в сумме </w:t>
      </w:r>
      <w:r w:rsidR="00623DD4">
        <w:rPr>
          <w:rFonts w:ascii="Times New Roman" w:hAnsi="Times New Roman" w:cs="Times New Roman"/>
          <w:sz w:val="28"/>
          <w:szCs w:val="28"/>
        </w:rPr>
        <w:t>493 217</w:t>
      </w:r>
      <w:r w:rsidRPr="004E56AB">
        <w:rPr>
          <w:rFonts w:ascii="Times New Roman" w:hAnsi="Times New Roman" w:cs="Times New Roman"/>
          <w:sz w:val="28"/>
          <w:szCs w:val="28"/>
        </w:rPr>
        <w:t xml:space="preserve"> рублей и соответствующее ей </w:t>
      </w:r>
      <w:r w:rsidRPr="009F17E7">
        <w:rPr>
          <w:rFonts w:ascii="Times New Roman" w:hAnsi="Times New Roman" w:cs="Times New Roman"/>
          <w:sz w:val="28"/>
          <w:szCs w:val="28"/>
        </w:rPr>
        <w:t>отложенное налоговое обязательство</w:t>
      </w:r>
      <w:r w:rsidRPr="004E56AB">
        <w:rPr>
          <w:rFonts w:ascii="Times New Roman" w:hAnsi="Times New Roman" w:cs="Times New Roman"/>
          <w:sz w:val="28"/>
          <w:szCs w:val="28"/>
        </w:rPr>
        <w:t xml:space="preserve"> в сумме </w:t>
      </w:r>
      <w:r w:rsidR="00623DD4">
        <w:rPr>
          <w:rFonts w:ascii="Times New Roman" w:hAnsi="Times New Roman" w:cs="Times New Roman"/>
          <w:sz w:val="28"/>
          <w:szCs w:val="28"/>
        </w:rPr>
        <w:t>98 643,40</w:t>
      </w:r>
      <w:r w:rsidRPr="004E56AB">
        <w:rPr>
          <w:rFonts w:ascii="Times New Roman" w:hAnsi="Times New Roman" w:cs="Times New Roman"/>
          <w:sz w:val="28"/>
          <w:szCs w:val="28"/>
        </w:rPr>
        <w:t xml:space="preserve"> рублей (</w:t>
      </w:r>
      <w:r w:rsidR="00623DD4">
        <w:rPr>
          <w:rFonts w:ascii="Times New Roman" w:hAnsi="Times New Roman" w:cs="Times New Roman"/>
          <w:sz w:val="28"/>
          <w:szCs w:val="28"/>
        </w:rPr>
        <w:t>493 217</w:t>
      </w:r>
      <w:r w:rsidRPr="004E56AB">
        <w:rPr>
          <w:rFonts w:ascii="Times New Roman" w:hAnsi="Times New Roman" w:cs="Times New Roman"/>
          <w:sz w:val="28"/>
          <w:szCs w:val="28"/>
        </w:rPr>
        <w:t xml:space="preserve"> рублей х 20%).</w:t>
      </w:r>
    </w:p>
    <w:p w:rsidR="006306B0" w:rsidRPr="004E56AB" w:rsidRDefault="006306B0" w:rsidP="009F17E7">
      <w:pPr>
        <w:spacing w:after="0" w:line="360" w:lineRule="auto"/>
        <w:ind w:firstLine="708"/>
        <w:contextualSpacing/>
        <w:jc w:val="both"/>
        <w:rPr>
          <w:rFonts w:ascii="Times New Roman" w:hAnsi="Times New Roman" w:cs="Times New Roman"/>
          <w:sz w:val="28"/>
          <w:szCs w:val="28"/>
        </w:rPr>
      </w:pPr>
      <w:r w:rsidRPr="004E56AB">
        <w:rPr>
          <w:rFonts w:ascii="Times New Roman" w:hAnsi="Times New Roman" w:cs="Times New Roman"/>
          <w:sz w:val="28"/>
          <w:szCs w:val="28"/>
        </w:rPr>
        <w:t xml:space="preserve">По окончании договора лизинга лизингополучатель будет продолжать ежемесячно начислять амортизацию в бухгалтерском учёте в сумме </w:t>
      </w:r>
      <w:r w:rsidR="003A5B3F" w:rsidRPr="004E56AB">
        <w:rPr>
          <w:rFonts w:ascii="Times New Roman" w:hAnsi="Times New Roman" w:cs="Times New Roman"/>
          <w:sz w:val="28"/>
          <w:szCs w:val="28"/>
        </w:rPr>
        <w:t>2</w:t>
      </w:r>
      <w:r w:rsidR="003A5B3F">
        <w:rPr>
          <w:rFonts w:ascii="Times New Roman" w:hAnsi="Times New Roman" w:cs="Times New Roman"/>
          <w:sz w:val="28"/>
          <w:szCs w:val="28"/>
        </w:rPr>
        <w:t>1307,10</w:t>
      </w:r>
      <w:r w:rsidRPr="004E56AB">
        <w:rPr>
          <w:rFonts w:ascii="Times New Roman" w:hAnsi="Times New Roman" w:cs="Times New Roman"/>
          <w:sz w:val="28"/>
          <w:szCs w:val="28"/>
        </w:rPr>
        <w:t xml:space="preserve">рублей. В налоговом учёте расходов не будет. Это приведёт к </w:t>
      </w:r>
      <w:r w:rsidRPr="004E56AB">
        <w:rPr>
          <w:rFonts w:ascii="Times New Roman" w:hAnsi="Times New Roman" w:cs="Times New Roman"/>
          <w:sz w:val="28"/>
          <w:szCs w:val="28"/>
        </w:rPr>
        <w:lastRenderedPageBreak/>
        <w:t xml:space="preserve">ежемесячному уменьшению отложенных налоговых обязательств в сумме </w:t>
      </w:r>
      <w:r w:rsidR="003A5B3F">
        <w:rPr>
          <w:rFonts w:ascii="Times New Roman" w:hAnsi="Times New Roman" w:cs="Times New Roman"/>
          <w:sz w:val="28"/>
          <w:szCs w:val="28"/>
        </w:rPr>
        <w:t>4261,42</w:t>
      </w:r>
      <w:r w:rsidRPr="004E56AB">
        <w:rPr>
          <w:rFonts w:ascii="Times New Roman" w:hAnsi="Times New Roman" w:cs="Times New Roman"/>
          <w:sz w:val="28"/>
          <w:szCs w:val="28"/>
        </w:rPr>
        <w:t xml:space="preserve"> рублей (</w:t>
      </w:r>
      <w:r w:rsidR="003A5B3F" w:rsidRPr="004E56AB">
        <w:rPr>
          <w:rFonts w:ascii="Times New Roman" w:hAnsi="Times New Roman" w:cs="Times New Roman"/>
          <w:sz w:val="28"/>
          <w:szCs w:val="28"/>
        </w:rPr>
        <w:t>2</w:t>
      </w:r>
      <w:r w:rsidR="003A5B3F">
        <w:rPr>
          <w:rFonts w:ascii="Times New Roman" w:hAnsi="Times New Roman" w:cs="Times New Roman"/>
          <w:sz w:val="28"/>
          <w:szCs w:val="28"/>
        </w:rPr>
        <w:t>1307,10</w:t>
      </w:r>
      <w:r w:rsidRPr="004E56AB">
        <w:rPr>
          <w:rFonts w:ascii="Times New Roman" w:hAnsi="Times New Roman" w:cs="Times New Roman"/>
          <w:sz w:val="28"/>
          <w:szCs w:val="28"/>
        </w:rPr>
        <w:t xml:space="preserve"> рублей х 20%).</w:t>
      </w:r>
    </w:p>
    <w:p w:rsidR="006306B0" w:rsidRPr="004E56AB" w:rsidRDefault="006306B0" w:rsidP="009F17E7">
      <w:pPr>
        <w:spacing w:after="0" w:line="360" w:lineRule="auto"/>
        <w:contextualSpacing/>
        <w:jc w:val="both"/>
        <w:rPr>
          <w:rFonts w:ascii="Times New Roman" w:hAnsi="Times New Roman" w:cs="Times New Roman"/>
          <w:sz w:val="28"/>
          <w:szCs w:val="28"/>
        </w:rPr>
      </w:pPr>
      <w:r w:rsidRPr="004E56AB">
        <w:rPr>
          <w:rFonts w:ascii="Times New Roman" w:hAnsi="Times New Roman" w:cs="Times New Roman"/>
          <w:sz w:val="28"/>
          <w:szCs w:val="28"/>
        </w:rPr>
        <w:t>Таким образом, по итогам договора общая сумма отложенных налоговых обязательств будет равна нулю:</w:t>
      </w:r>
    </w:p>
    <w:p w:rsidR="006306B0" w:rsidRDefault="003A5B3F" w:rsidP="009F17E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98 643,40</w:t>
      </w:r>
      <w:r w:rsidR="006306B0" w:rsidRPr="004E56AB">
        <w:rPr>
          <w:rFonts w:ascii="Times New Roman" w:hAnsi="Times New Roman" w:cs="Times New Roman"/>
          <w:sz w:val="28"/>
          <w:szCs w:val="28"/>
        </w:rPr>
        <w:t xml:space="preserve"> (отложенное налоговое обязательство по авансовому платежу) + </w:t>
      </w:r>
      <w:r w:rsidR="00436096">
        <w:rPr>
          <w:rFonts w:ascii="Times New Roman" w:hAnsi="Times New Roman" w:cs="Times New Roman"/>
          <w:sz w:val="28"/>
          <w:szCs w:val="28"/>
        </w:rPr>
        <w:t>139 996,12</w:t>
      </w:r>
      <w:r w:rsidR="006306B0" w:rsidRPr="004E56AB">
        <w:rPr>
          <w:rFonts w:ascii="Times New Roman" w:hAnsi="Times New Roman" w:cs="Times New Roman"/>
          <w:sz w:val="28"/>
          <w:szCs w:val="28"/>
        </w:rPr>
        <w:t xml:space="preserve"> (</w:t>
      </w:r>
      <w:r w:rsidR="00436096">
        <w:rPr>
          <w:rFonts w:ascii="Times New Roman" w:hAnsi="Times New Roman" w:cs="Times New Roman"/>
          <w:sz w:val="28"/>
          <w:szCs w:val="28"/>
        </w:rPr>
        <w:t>4 827,45</w:t>
      </w:r>
      <w:r w:rsidR="006306B0" w:rsidRPr="004E56AB">
        <w:rPr>
          <w:rFonts w:ascii="Times New Roman" w:hAnsi="Times New Roman" w:cs="Times New Roman"/>
          <w:sz w:val="28"/>
          <w:szCs w:val="28"/>
        </w:rPr>
        <w:t xml:space="preserve">х </w:t>
      </w:r>
      <w:r>
        <w:rPr>
          <w:rFonts w:ascii="Times New Roman" w:hAnsi="Times New Roman" w:cs="Times New Roman"/>
          <w:sz w:val="28"/>
          <w:szCs w:val="28"/>
        </w:rPr>
        <w:t>29</w:t>
      </w:r>
      <w:r w:rsidR="006306B0" w:rsidRPr="004E56AB">
        <w:rPr>
          <w:rFonts w:ascii="Times New Roman" w:hAnsi="Times New Roman" w:cs="Times New Roman"/>
          <w:sz w:val="28"/>
          <w:szCs w:val="28"/>
        </w:rPr>
        <w:t xml:space="preserve"> – отложенное налоговое обязательство по текущим лизинговым платежам) – </w:t>
      </w:r>
      <w:r>
        <w:rPr>
          <w:rFonts w:ascii="Times New Roman" w:hAnsi="Times New Roman" w:cs="Times New Roman"/>
          <w:sz w:val="28"/>
          <w:szCs w:val="28"/>
        </w:rPr>
        <w:t>238 639,52</w:t>
      </w:r>
      <w:r w:rsidR="006306B0" w:rsidRPr="004E56AB">
        <w:rPr>
          <w:rFonts w:ascii="Times New Roman" w:hAnsi="Times New Roman" w:cs="Times New Roman"/>
          <w:sz w:val="28"/>
          <w:szCs w:val="28"/>
        </w:rPr>
        <w:t xml:space="preserve"> (</w:t>
      </w:r>
      <w:r>
        <w:rPr>
          <w:rFonts w:ascii="Times New Roman" w:hAnsi="Times New Roman" w:cs="Times New Roman"/>
          <w:sz w:val="28"/>
          <w:szCs w:val="28"/>
        </w:rPr>
        <w:t xml:space="preserve">4261,42 </w:t>
      </w:r>
      <w:r w:rsidR="006306B0" w:rsidRPr="004E56AB">
        <w:rPr>
          <w:rFonts w:ascii="Times New Roman" w:hAnsi="Times New Roman" w:cs="Times New Roman"/>
          <w:sz w:val="28"/>
          <w:szCs w:val="28"/>
        </w:rPr>
        <w:t xml:space="preserve">х </w:t>
      </w:r>
      <w:r>
        <w:rPr>
          <w:rFonts w:ascii="Times New Roman" w:hAnsi="Times New Roman" w:cs="Times New Roman"/>
          <w:sz w:val="28"/>
          <w:szCs w:val="28"/>
        </w:rPr>
        <w:t>56</w:t>
      </w:r>
      <w:r w:rsidR="006306B0" w:rsidRPr="004E56AB">
        <w:rPr>
          <w:rFonts w:ascii="Times New Roman" w:hAnsi="Times New Roman" w:cs="Times New Roman"/>
          <w:sz w:val="28"/>
          <w:szCs w:val="28"/>
        </w:rPr>
        <w:t xml:space="preserve"> – уменьшение отложенных налоговых обязательств за </w:t>
      </w:r>
      <w:r>
        <w:rPr>
          <w:rFonts w:ascii="Times New Roman" w:hAnsi="Times New Roman" w:cs="Times New Roman"/>
          <w:sz w:val="28"/>
          <w:szCs w:val="28"/>
        </w:rPr>
        <w:t>56</w:t>
      </w:r>
      <w:r w:rsidR="006306B0" w:rsidRPr="004E56AB">
        <w:rPr>
          <w:rFonts w:ascii="Times New Roman" w:hAnsi="Times New Roman" w:cs="Times New Roman"/>
          <w:sz w:val="28"/>
          <w:szCs w:val="28"/>
        </w:rPr>
        <w:t xml:space="preserve"> месяцев начисления амортизации в бухгалтерском учёте после окончания договора лизинга).</w:t>
      </w:r>
    </w:p>
    <w:p w:rsidR="00AF7B05" w:rsidRDefault="00AF7B05" w:rsidP="009F17E7">
      <w:pPr>
        <w:widowControl w:val="0"/>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Таблица. 3.</w:t>
      </w:r>
      <w:r w:rsidR="009F17E7">
        <w:rPr>
          <w:rFonts w:ascii="Times New Roman" w:eastAsia="Times New Roman" w:hAnsi="Times New Roman" w:cs="Times New Roman"/>
          <w:bCs/>
          <w:color w:val="000000"/>
          <w:sz w:val="28"/>
          <w:szCs w:val="28"/>
        </w:rPr>
        <w:t>3</w:t>
      </w:r>
      <w:r>
        <w:rPr>
          <w:rFonts w:ascii="Times New Roman" w:eastAsia="Times New Roman" w:hAnsi="Times New Roman" w:cs="Times New Roman"/>
          <w:bCs/>
          <w:color w:val="000000"/>
          <w:sz w:val="28"/>
          <w:szCs w:val="28"/>
        </w:rPr>
        <w:t xml:space="preserve">-  Учет предмета лизинга в организации лизингополучателя, </w:t>
      </w:r>
      <w:r>
        <w:rPr>
          <w:rFonts w:ascii="Times New Roman" w:hAnsi="Times New Roman" w:cs="Times New Roman"/>
          <w:sz w:val="28"/>
          <w:szCs w:val="28"/>
        </w:rPr>
        <w:t>при отражении его на</w:t>
      </w:r>
      <w:r w:rsidRPr="006607FB">
        <w:rPr>
          <w:rFonts w:ascii="Times New Roman" w:hAnsi="Times New Roman" w:cs="Times New Roman"/>
          <w:sz w:val="28"/>
          <w:szCs w:val="28"/>
        </w:rPr>
        <w:t xml:space="preserve"> балансе </w:t>
      </w:r>
      <w:r w:rsidRPr="006607FB">
        <w:rPr>
          <w:rFonts w:ascii="Times New Roman" w:eastAsia="Times New Roman" w:hAnsi="Times New Roman" w:cs="Times New Roman"/>
          <w:bCs/>
          <w:sz w:val="28"/>
          <w:szCs w:val="28"/>
        </w:rPr>
        <w:t>лизин</w:t>
      </w:r>
      <w:r>
        <w:rPr>
          <w:rFonts w:ascii="Times New Roman" w:eastAsia="Times New Roman" w:hAnsi="Times New Roman" w:cs="Times New Roman"/>
          <w:bCs/>
          <w:sz w:val="28"/>
          <w:szCs w:val="28"/>
        </w:rPr>
        <w:t>гополучателя</w:t>
      </w:r>
    </w:p>
    <w:p w:rsidR="009F17E7" w:rsidRDefault="009F17E7" w:rsidP="00AF7B05">
      <w:pPr>
        <w:widowControl w:val="0"/>
        <w:spacing w:after="0" w:line="360" w:lineRule="auto"/>
        <w:contextualSpacing/>
        <w:jc w:val="both"/>
        <w:rPr>
          <w:rFonts w:ascii="Times New Roman" w:eastAsia="Times New Roman" w:hAnsi="Times New Roman" w:cs="Times New Roman"/>
          <w:bCs/>
          <w:color w:val="000000"/>
          <w:sz w:val="28"/>
          <w:szCs w:val="28"/>
        </w:rPr>
      </w:pPr>
    </w:p>
    <w:tbl>
      <w:tblPr>
        <w:tblW w:w="9660" w:type="dxa"/>
        <w:tblInd w:w="102" w:type="dxa"/>
        <w:tblLayout w:type="fixed"/>
        <w:tblCellMar>
          <w:top w:w="75" w:type="dxa"/>
          <w:left w:w="0" w:type="dxa"/>
          <w:bottom w:w="75" w:type="dxa"/>
          <w:right w:w="0" w:type="dxa"/>
        </w:tblCellMar>
        <w:tblLook w:val="0000"/>
      </w:tblPr>
      <w:tblGrid>
        <w:gridCol w:w="2727"/>
        <w:gridCol w:w="1843"/>
        <w:gridCol w:w="1526"/>
        <w:gridCol w:w="1552"/>
        <w:gridCol w:w="2012"/>
      </w:tblGrid>
      <w:tr w:rsidR="00EA20E0" w:rsidRPr="009E4255"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Содержание операции</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Дебет</w:t>
            </w:r>
            <w:r>
              <w:rPr>
                <w:rFonts w:ascii="Times New Roman" w:hAnsi="Times New Roman" w:cs="Times New Roman"/>
                <w:sz w:val="24"/>
                <w:szCs w:val="24"/>
              </w:rPr>
              <w:t xml:space="preserve"> счета</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Кредит</w:t>
            </w:r>
            <w:r>
              <w:rPr>
                <w:rFonts w:ascii="Times New Roman" w:hAnsi="Times New Roman" w:cs="Times New Roman"/>
                <w:sz w:val="24"/>
                <w:szCs w:val="24"/>
              </w:rPr>
              <w:t xml:space="preserve"> счета</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Сумма (руб.)</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9E4255">
              <w:rPr>
                <w:rFonts w:ascii="Times New Roman" w:hAnsi="Times New Roman" w:cs="Times New Roman"/>
                <w:sz w:val="24"/>
                <w:szCs w:val="24"/>
              </w:rPr>
              <w:t>Первичный документ</w:t>
            </w:r>
          </w:p>
        </w:tc>
      </w:tr>
      <w:tr w:rsidR="00EA20E0" w:rsidRPr="009E4255"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A20E0" w:rsidRPr="009E4255" w:rsidRDefault="00EA20E0" w:rsidP="006306B0">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436096" w:rsidRPr="009E4255"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6096" w:rsidRPr="00436096" w:rsidRDefault="00436096" w:rsidP="0088312B">
            <w:pPr>
              <w:widowControl w:val="0"/>
              <w:autoSpaceDE w:val="0"/>
              <w:autoSpaceDN w:val="0"/>
              <w:adjustRightInd w:val="0"/>
              <w:spacing w:after="0" w:line="240" w:lineRule="auto"/>
              <w:contextualSpacing/>
              <w:rPr>
                <w:rFonts w:ascii="Times New Roman" w:hAnsi="Times New Roman" w:cs="Times New Roman"/>
                <w:sz w:val="24"/>
                <w:szCs w:val="24"/>
              </w:rPr>
            </w:pPr>
            <w:r w:rsidRPr="00436096">
              <w:rPr>
                <w:rFonts w:ascii="Times New Roman" w:hAnsi="Times New Roman" w:cs="Times New Roman"/>
                <w:sz w:val="24"/>
                <w:szCs w:val="24"/>
              </w:rPr>
              <w:t>Оплачен аванс по договору лизинга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6096" w:rsidRPr="00436096" w:rsidRDefault="00436096" w:rsidP="00436096">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436096">
              <w:rPr>
                <w:rFonts w:ascii="Times New Roman" w:eastAsia="Times New Roman" w:hAnsi="Times New Roman" w:cs="Times New Roman"/>
                <w:sz w:val="24"/>
                <w:szCs w:val="24"/>
              </w:rPr>
              <w:t>76, субсчет «Арендные обязательства»</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6096" w:rsidRPr="00436096" w:rsidRDefault="00436096" w:rsidP="00436096">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436096">
              <w:rPr>
                <w:rFonts w:ascii="Times New Roman" w:hAnsi="Times New Roman" w:cs="Times New Roman"/>
                <w:sz w:val="24"/>
                <w:szCs w:val="24"/>
              </w:rPr>
              <w:t>51</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6096" w:rsidRPr="00436096" w:rsidRDefault="00436096" w:rsidP="00436096">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436096">
              <w:rPr>
                <w:rFonts w:ascii="Times New Roman" w:hAnsi="Times New Roman" w:cs="Times New Roman"/>
                <w:sz w:val="24"/>
                <w:szCs w:val="24"/>
              </w:rPr>
              <w:t>581 996,06</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36096" w:rsidRPr="00436096" w:rsidRDefault="00436096" w:rsidP="00436096">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436096">
              <w:rPr>
                <w:rFonts w:ascii="Times New Roman" w:hAnsi="Times New Roman" w:cs="Times New Roman"/>
                <w:sz w:val="24"/>
                <w:szCs w:val="24"/>
              </w:rPr>
              <w:t>Выписка банка</w:t>
            </w:r>
          </w:p>
        </w:tc>
      </w:tr>
      <w:tr w:rsidR="00EA20E0" w:rsidRPr="009E4255"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88312B" w:rsidRDefault="0088312B" w:rsidP="006306B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w:t>
            </w:r>
            <w:r w:rsidRPr="0088312B">
              <w:rPr>
                <w:rFonts w:ascii="Times New Roman" w:hAnsi="Times New Roman" w:cs="Times New Roman"/>
                <w:sz w:val="24"/>
                <w:szCs w:val="24"/>
              </w:rPr>
              <w:t>тражена задолженность по договору лизинга без НДС</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08</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76, субсчет «Арендные обязательства»</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88312B" w:rsidRDefault="0088312B"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88312B">
              <w:rPr>
                <w:rFonts w:ascii="Times New Roman" w:hAnsi="Times New Roman" w:cs="Times New Roman"/>
                <w:sz w:val="24"/>
                <w:szCs w:val="24"/>
              </w:rPr>
              <w:t>1 811 103,31</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AF7B05" w:rsidRDefault="0088312B"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AF7B05">
              <w:rPr>
                <w:rFonts w:ascii="Times New Roman" w:eastAsia="Times New Roman" w:hAnsi="Times New Roman" w:cs="Times New Roman"/>
                <w:sz w:val="24"/>
                <w:szCs w:val="24"/>
              </w:rPr>
              <w:t>Акт приемки-передачи имущества в лизинг</w:t>
            </w:r>
          </w:p>
        </w:tc>
      </w:tr>
      <w:tr w:rsidR="00EA20E0"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88312B">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Отражена сумма НДС</w:t>
            </w:r>
            <w:r w:rsidR="0088312B" w:rsidRPr="0088312B">
              <w:rPr>
                <w:rFonts w:ascii="Times New Roman" w:hAnsi="Times New Roman" w:cs="Times New Roman"/>
                <w:sz w:val="24"/>
                <w:szCs w:val="24"/>
              </w:rPr>
              <w:t xml:space="preserve">по договору лизинга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19</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76, субсчет «Арендные обязательства»</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88312B" w:rsidRDefault="0088312B"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88312B">
              <w:rPr>
                <w:rFonts w:ascii="Times New Roman" w:hAnsi="Times New Roman" w:cs="Times New Roman"/>
                <w:sz w:val="24"/>
                <w:szCs w:val="24"/>
              </w:rPr>
              <w:t>325 998,59</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AF7B05" w:rsidRDefault="00AF7B05"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AF7B05">
              <w:rPr>
                <w:rFonts w:ascii="Times New Roman" w:hAnsi="Times New Roman" w:cs="Times New Roman"/>
                <w:sz w:val="24"/>
                <w:szCs w:val="24"/>
              </w:rPr>
              <w:t>Счет-фактура</w:t>
            </w:r>
          </w:p>
        </w:tc>
      </w:tr>
      <w:tr w:rsidR="00EA20E0"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Объект лизинга введен в эксплуатацию</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01, субсчет «Арендованное имущество»</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08</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Default="00EA20E0" w:rsidP="006306B0">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AF7B05" w:rsidRDefault="0088312B"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AF7B05">
              <w:rPr>
                <w:rFonts w:ascii="Times New Roman" w:eastAsia="Times New Roman" w:hAnsi="Times New Roman" w:cs="Times New Roman"/>
                <w:sz w:val="24"/>
                <w:szCs w:val="24"/>
              </w:rPr>
              <w:t>Акт приемки-передачи основных средств</w:t>
            </w:r>
          </w:p>
        </w:tc>
      </w:tr>
      <w:tr w:rsidR="005A6A7B" w:rsidTr="009F17E7">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6A7B" w:rsidRPr="005A6A7B" w:rsidRDefault="005A6A7B" w:rsidP="006306B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w:t>
            </w:r>
            <w:r w:rsidRPr="005A6A7B">
              <w:rPr>
                <w:rFonts w:ascii="Times New Roman" w:hAnsi="Times New Roman" w:cs="Times New Roman"/>
                <w:sz w:val="24"/>
                <w:szCs w:val="24"/>
              </w:rPr>
              <w:t>редъявлен НДС по авансовому платежу</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6A7B" w:rsidRPr="00ED01FC" w:rsidRDefault="005A6A7B" w:rsidP="00630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 НДС</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6A7B" w:rsidRPr="00ED01FC" w:rsidRDefault="005A6A7B" w:rsidP="00630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6A7B" w:rsidRDefault="005A6A7B" w:rsidP="006306B0">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88779,06</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A6A7B" w:rsidRPr="00AF7B05" w:rsidRDefault="005A6A7B" w:rsidP="006306B0">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r>
      <w:tr w:rsidR="00EA20E0" w:rsidTr="009F17E7">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Начислена амортизация по лизинговому имуществу</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F74D23">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02, субсчет «Амортизация по арендованномуимуществу»</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5A6A7B" w:rsidRDefault="005A6A7B"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5A6A7B">
              <w:rPr>
                <w:rFonts w:ascii="Times New Roman" w:hAnsi="Times New Roman" w:cs="Times New Roman"/>
                <w:sz w:val="24"/>
                <w:szCs w:val="24"/>
              </w:rPr>
              <w:t>21 307,10</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AF7B05" w:rsidRDefault="005A6A7B"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AF7B05">
              <w:rPr>
                <w:rFonts w:ascii="Times New Roman" w:eastAsia="Times New Roman" w:hAnsi="Times New Roman" w:cs="Times New Roman"/>
                <w:sz w:val="24"/>
                <w:szCs w:val="24"/>
              </w:rPr>
              <w:t>Бухгалтерская справка-расчет</w:t>
            </w:r>
          </w:p>
        </w:tc>
      </w:tr>
      <w:tr w:rsidR="009F17E7" w:rsidTr="009F17E7">
        <w:tc>
          <w:tcPr>
            <w:tcW w:w="2727" w:type="dxa"/>
            <w:tcBorders>
              <w:top w:val="single" w:sz="4" w:space="0" w:color="auto"/>
            </w:tcBorders>
            <w:tcMar>
              <w:top w:w="62" w:type="dxa"/>
              <w:left w:w="102" w:type="dxa"/>
              <w:bottom w:w="102" w:type="dxa"/>
              <w:right w:w="62" w:type="dxa"/>
            </w:tcMar>
          </w:tcPr>
          <w:p w:rsidR="009F17E7" w:rsidRPr="00ED01FC" w:rsidRDefault="009F17E7" w:rsidP="006306B0">
            <w:pPr>
              <w:spacing w:after="0" w:line="240" w:lineRule="auto"/>
              <w:rPr>
                <w:rFonts w:ascii="Times New Roman" w:eastAsia="Times New Roman" w:hAnsi="Times New Roman" w:cs="Times New Roman"/>
                <w:sz w:val="24"/>
                <w:szCs w:val="24"/>
              </w:rPr>
            </w:pPr>
          </w:p>
        </w:tc>
        <w:tc>
          <w:tcPr>
            <w:tcW w:w="1843" w:type="dxa"/>
            <w:tcBorders>
              <w:top w:val="single" w:sz="4" w:space="0" w:color="auto"/>
            </w:tcBorders>
            <w:tcMar>
              <w:top w:w="62" w:type="dxa"/>
              <w:left w:w="102" w:type="dxa"/>
              <w:bottom w:w="102" w:type="dxa"/>
              <w:right w:w="62" w:type="dxa"/>
            </w:tcMar>
          </w:tcPr>
          <w:p w:rsidR="009F17E7" w:rsidRDefault="009F17E7" w:rsidP="006306B0">
            <w:pPr>
              <w:spacing w:after="0" w:line="240" w:lineRule="auto"/>
              <w:rPr>
                <w:rFonts w:ascii="Times New Roman" w:eastAsia="Times New Roman" w:hAnsi="Times New Roman" w:cs="Times New Roman"/>
                <w:sz w:val="24"/>
                <w:szCs w:val="24"/>
              </w:rPr>
            </w:pPr>
          </w:p>
        </w:tc>
        <w:tc>
          <w:tcPr>
            <w:tcW w:w="1526" w:type="dxa"/>
            <w:tcBorders>
              <w:top w:val="single" w:sz="4" w:space="0" w:color="auto"/>
            </w:tcBorders>
            <w:tcMar>
              <w:top w:w="62" w:type="dxa"/>
              <w:left w:w="102" w:type="dxa"/>
              <w:bottom w:w="102" w:type="dxa"/>
              <w:right w:w="62" w:type="dxa"/>
            </w:tcMar>
          </w:tcPr>
          <w:p w:rsidR="009F17E7" w:rsidRPr="00ED01FC" w:rsidRDefault="009F17E7" w:rsidP="006306B0">
            <w:pPr>
              <w:spacing w:after="0" w:line="240" w:lineRule="auto"/>
              <w:rPr>
                <w:rFonts w:ascii="Times New Roman" w:eastAsia="Times New Roman" w:hAnsi="Times New Roman" w:cs="Times New Roman"/>
                <w:sz w:val="24"/>
                <w:szCs w:val="24"/>
              </w:rPr>
            </w:pPr>
          </w:p>
        </w:tc>
        <w:tc>
          <w:tcPr>
            <w:tcW w:w="1552" w:type="dxa"/>
            <w:tcBorders>
              <w:top w:val="single" w:sz="4" w:space="0" w:color="auto"/>
            </w:tcBorders>
            <w:tcMar>
              <w:top w:w="62" w:type="dxa"/>
              <w:left w:w="102" w:type="dxa"/>
              <w:bottom w:w="102" w:type="dxa"/>
              <w:right w:w="62" w:type="dxa"/>
            </w:tcMar>
          </w:tcPr>
          <w:p w:rsidR="009F17E7" w:rsidRPr="005A6A7B" w:rsidRDefault="009F17E7" w:rsidP="006306B0">
            <w:pPr>
              <w:widowControl w:val="0"/>
              <w:autoSpaceDE w:val="0"/>
              <w:autoSpaceDN w:val="0"/>
              <w:adjustRightInd w:val="0"/>
              <w:spacing w:after="0" w:line="240" w:lineRule="auto"/>
              <w:contextualSpacing/>
              <w:rPr>
                <w:rFonts w:ascii="Times New Roman" w:hAnsi="Times New Roman" w:cs="Times New Roman"/>
                <w:sz w:val="24"/>
                <w:szCs w:val="24"/>
              </w:rPr>
            </w:pPr>
          </w:p>
        </w:tc>
        <w:tc>
          <w:tcPr>
            <w:tcW w:w="2012" w:type="dxa"/>
            <w:tcBorders>
              <w:top w:val="single" w:sz="4" w:space="0" w:color="auto"/>
            </w:tcBorders>
            <w:tcMar>
              <w:top w:w="62" w:type="dxa"/>
              <w:left w:w="102" w:type="dxa"/>
              <w:bottom w:w="102" w:type="dxa"/>
              <w:right w:w="62" w:type="dxa"/>
            </w:tcMar>
          </w:tcPr>
          <w:p w:rsidR="009F17E7" w:rsidRPr="00AF7B05" w:rsidRDefault="009F17E7" w:rsidP="006306B0">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r>
      <w:tr w:rsidR="009F17E7" w:rsidTr="009F17E7">
        <w:tc>
          <w:tcPr>
            <w:tcW w:w="9660" w:type="dxa"/>
            <w:gridSpan w:val="5"/>
            <w:tcBorders>
              <w:bottom w:val="single" w:sz="4" w:space="0" w:color="auto"/>
            </w:tcBorders>
            <w:tcMar>
              <w:top w:w="62" w:type="dxa"/>
              <w:left w:w="102" w:type="dxa"/>
              <w:bottom w:w="102" w:type="dxa"/>
              <w:right w:w="62" w:type="dxa"/>
            </w:tcMar>
          </w:tcPr>
          <w:p w:rsidR="009F17E7" w:rsidRPr="00AF7B05" w:rsidRDefault="009F17E7" w:rsidP="009F17E7">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rPr>
            </w:pPr>
            <w:r w:rsidRPr="006673C0">
              <w:rPr>
                <w:rFonts w:ascii="Times New Roman" w:hAnsi="Times New Roman" w:cs="Times New Roman"/>
                <w:sz w:val="28"/>
                <w:szCs w:val="28"/>
              </w:rPr>
              <w:lastRenderedPageBreak/>
              <w:t>Продолжение таблицы 3.</w:t>
            </w:r>
            <w:r>
              <w:rPr>
                <w:rFonts w:ascii="Times New Roman" w:hAnsi="Times New Roman" w:cs="Times New Roman"/>
                <w:sz w:val="28"/>
                <w:szCs w:val="28"/>
              </w:rPr>
              <w:t>3</w:t>
            </w:r>
          </w:p>
        </w:tc>
      </w:tr>
      <w:tr w:rsidR="009F17E7" w:rsidRPr="009E4255" w:rsidTr="009F17E7">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7E7" w:rsidRPr="009E4255" w:rsidRDefault="009F17E7"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7E7" w:rsidRPr="009E4255" w:rsidRDefault="009F17E7"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7E7" w:rsidRPr="009E4255" w:rsidRDefault="009F17E7"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7E7" w:rsidRPr="009E4255" w:rsidRDefault="009F17E7"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17E7" w:rsidRPr="009E4255" w:rsidRDefault="009F17E7" w:rsidP="00154D08">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2E369E"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369E" w:rsidRPr="00ED01FC" w:rsidRDefault="002E369E" w:rsidP="00630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BE37A2">
              <w:rPr>
                <w:rFonts w:ascii="Times New Roman" w:eastAsia="Times New Roman" w:hAnsi="Times New Roman" w:cs="Times New Roman"/>
                <w:sz w:val="24"/>
                <w:szCs w:val="24"/>
              </w:rPr>
              <w:t>ачислен лизинговый платеж за отчетный период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369E" w:rsidRDefault="002E369E"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76, субсчет «Арендные обязательства»</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369E" w:rsidRPr="00ED01FC" w:rsidRDefault="002E369E"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76, субсчет «Задолженность по лизинговым платежам»</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369E" w:rsidRPr="005A6A7B" w:rsidRDefault="005A6A7B"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5A6A7B">
              <w:rPr>
                <w:rFonts w:ascii="Times New Roman" w:hAnsi="Times New Roman" w:cs="Times New Roman"/>
                <w:sz w:val="24"/>
                <w:szCs w:val="24"/>
              </w:rPr>
              <w:t>53624,34</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369E" w:rsidRDefault="002E369E" w:rsidP="006306B0">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EA20E0"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Перечислен лизинговый платеж</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76, субсчет «Задолженность по лизинговым платежам»</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ED01FC" w:rsidRDefault="00EA20E0" w:rsidP="006306B0">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51</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Pr="005A6A7B" w:rsidRDefault="005A6A7B"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5A6A7B">
              <w:rPr>
                <w:rFonts w:ascii="Times New Roman" w:hAnsi="Times New Roman" w:cs="Times New Roman"/>
                <w:sz w:val="24"/>
                <w:szCs w:val="24"/>
              </w:rPr>
              <w:t>53624,34</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20E0" w:rsidRDefault="005A6A7B"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AF7B05">
              <w:rPr>
                <w:rFonts w:ascii="Times New Roman" w:eastAsia="Times New Roman" w:hAnsi="Times New Roman" w:cs="Times New Roman"/>
                <w:sz w:val="24"/>
                <w:szCs w:val="24"/>
              </w:rPr>
              <w:t>Выписка банка по расчетному счету</w:t>
            </w:r>
          </w:p>
        </w:tc>
      </w:tr>
      <w:tr w:rsidR="00244850"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850" w:rsidRPr="00244850" w:rsidRDefault="00244850" w:rsidP="006306B0">
            <w:pPr>
              <w:spacing w:after="0" w:line="240" w:lineRule="auto"/>
              <w:rPr>
                <w:rFonts w:ascii="Times New Roman" w:eastAsia="Times New Roman" w:hAnsi="Times New Roman" w:cs="Times New Roman"/>
                <w:sz w:val="24"/>
                <w:szCs w:val="24"/>
              </w:rPr>
            </w:pPr>
            <w:r w:rsidRPr="00244850">
              <w:rPr>
                <w:rFonts w:ascii="Times New Roman" w:hAnsi="Times New Roman" w:cs="Times New Roman"/>
                <w:sz w:val="24"/>
                <w:szCs w:val="24"/>
              </w:rPr>
              <w:t>Предъявлен НДС по текущему лизинговому платежу</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850" w:rsidRPr="00ED01FC" w:rsidRDefault="00244850" w:rsidP="00154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 НДС</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850" w:rsidRPr="00ED01FC" w:rsidRDefault="00244850" w:rsidP="00154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850" w:rsidRPr="00AF7B05" w:rsidRDefault="00244850"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AF7B05">
              <w:rPr>
                <w:rFonts w:ascii="Times New Roman" w:hAnsi="Times New Roman" w:cs="Times New Roman"/>
                <w:sz w:val="24"/>
                <w:szCs w:val="24"/>
              </w:rPr>
              <w:t>8 179,98</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4850" w:rsidRPr="00AF7B05" w:rsidRDefault="00AF7B05" w:rsidP="006306B0">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AF7B05">
              <w:rPr>
                <w:rFonts w:ascii="Times New Roman" w:eastAsia="Times New Roman" w:hAnsi="Times New Roman" w:cs="Times New Roman"/>
                <w:sz w:val="24"/>
                <w:szCs w:val="24"/>
              </w:rPr>
              <w:t>Счет-фактура</w:t>
            </w:r>
          </w:p>
        </w:tc>
      </w:tr>
      <w:tr w:rsidR="00AF7B05"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244850" w:rsidRDefault="00AF7B05" w:rsidP="006306B0">
            <w:pPr>
              <w:spacing w:after="0" w:line="240" w:lineRule="auto"/>
              <w:rPr>
                <w:rFonts w:ascii="Times New Roman" w:eastAsia="Times New Roman" w:hAnsi="Times New Roman" w:cs="Times New Roman"/>
                <w:sz w:val="24"/>
                <w:szCs w:val="24"/>
              </w:rPr>
            </w:pPr>
            <w:r w:rsidRPr="00244850">
              <w:rPr>
                <w:rFonts w:ascii="Times New Roman" w:hAnsi="Times New Roman" w:cs="Times New Roman"/>
                <w:sz w:val="24"/>
                <w:szCs w:val="24"/>
              </w:rPr>
              <w:t>Отражено отложенное налоговое обязательство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244850" w:rsidRDefault="00AF7B05" w:rsidP="006306B0">
            <w:pPr>
              <w:spacing w:after="0" w:line="240" w:lineRule="auto"/>
              <w:rPr>
                <w:rFonts w:ascii="Times New Roman" w:eastAsia="Times New Roman" w:hAnsi="Times New Roman" w:cs="Times New Roman"/>
                <w:sz w:val="24"/>
                <w:szCs w:val="24"/>
              </w:rPr>
            </w:pPr>
            <w:r w:rsidRPr="00244850">
              <w:rPr>
                <w:rFonts w:ascii="Times New Roman" w:hAnsi="Times New Roman" w:cs="Times New Roman"/>
                <w:sz w:val="24"/>
                <w:szCs w:val="24"/>
              </w:rPr>
              <w:t>68 (Налог на прибыль)</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ED01FC" w:rsidRDefault="00AF7B05" w:rsidP="00630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244850" w:rsidRDefault="00AF7B05"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244850">
              <w:rPr>
                <w:rFonts w:ascii="Times New Roman" w:hAnsi="Times New Roman" w:cs="Times New Roman"/>
                <w:sz w:val="24"/>
                <w:szCs w:val="24"/>
              </w:rPr>
              <w:t>4 261,42</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Default="00AF7B05" w:rsidP="00154D08">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AF7B05" w:rsidTr="00154D08">
        <w:tc>
          <w:tcPr>
            <w:tcW w:w="96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442C6C" w:rsidRDefault="00AF7B05" w:rsidP="00442C6C">
            <w:pPr>
              <w:spacing w:after="0" w:line="360" w:lineRule="auto"/>
              <w:contextualSpacing/>
              <w:jc w:val="center"/>
              <w:rPr>
                <w:rFonts w:ascii="Times New Roman" w:eastAsia="Times New Roman" w:hAnsi="Times New Roman" w:cs="Times New Roman"/>
                <w:sz w:val="24"/>
                <w:szCs w:val="24"/>
                <w:highlight w:val="green"/>
              </w:rPr>
            </w:pPr>
            <w:r w:rsidRPr="00442C6C">
              <w:rPr>
                <w:rFonts w:ascii="Times New Roman" w:hAnsi="Times New Roman" w:cs="Times New Roman"/>
                <w:sz w:val="24"/>
                <w:szCs w:val="24"/>
              </w:rPr>
              <w:t>Проводки по окончанию договора лизинга</w:t>
            </w:r>
          </w:p>
        </w:tc>
      </w:tr>
      <w:tr w:rsidR="00AF7B05"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244850" w:rsidRDefault="00AF7B05" w:rsidP="006306B0">
            <w:pPr>
              <w:spacing w:after="0" w:line="240" w:lineRule="auto"/>
              <w:rPr>
                <w:rFonts w:ascii="Times New Roman" w:eastAsia="Times New Roman" w:hAnsi="Times New Roman" w:cs="Times New Roman"/>
                <w:sz w:val="24"/>
                <w:szCs w:val="24"/>
              </w:rPr>
            </w:pPr>
            <w:r w:rsidRPr="00244850">
              <w:rPr>
                <w:rFonts w:ascii="Times New Roman" w:hAnsi="Times New Roman" w:cs="Times New Roman"/>
                <w:sz w:val="24"/>
                <w:szCs w:val="24"/>
              </w:rPr>
              <w:t>Отражено получение автомобиля в собственность</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244850" w:rsidRDefault="00AF7B05" w:rsidP="00244850">
            <w:pPr>
              <w:spacing w:after="0" w:line="240" w:lineRule="auto"/>
              <w:rPr>
                <w:rFonts w:ascii="Times New Roman" w:eastAsia="Times New Roman" w:hAnsi="Times New Roman" w:cs="Times New Roman"/>
                <w:sz w:val="24"/>
                <w:szCs w:val="24"/>
              </w:rPr>
            </w:pPr>
            <w:r w:rsidRPr="00244850">
              <w:rPr>
                <w:rFonts w:ascii="Times New Roman" w:hAnsi="Times New Roman" w:cs="Times New Roman"/>
                <w:sz w:val="24"/>
                <w:szCs w:val="24"/>
              </w:rPr>
              <w:t>01, субсчет «Собственные основные средства»</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244850" w:rsidRDefault="00AF7B05" w:rsidP="006306B0">
            <w:pPr>
              <w:spacing w:after="0" w:line="240" w:lineRule="auto"/>
              <w:rPr>
                <w:rFonts w:ascii="Times New Roman" w:eastAsia="Times New Roman" w:hAnsi="Times New Roman" w:cs="Times New Roman"/>
                <w:sz w:val="24"/>
                <w:szCs w:val="24"/>
              </w:rPr>
            </w:pPr>
            <w:r w:rsidRPr="00244850">
              <w:rPr>
                <w:rFonts w:ascii="Times New Roman" w:hAnsi="Times New Roman" w:cs="Times New Roman"/>
                <w:sz w:val="24"/>
                <w:szCs w:val="24"/>
              </w:rPr>
              <w:t>01, субсчет «Основные средства, полученные по лизингу»</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442C6C" w:rsidRDefault="00AF7B05"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442C6C">
              <w:rPr>
                <w:rFonts w:ascii="Times New Roman" w:hAnsi="Times New Roman" w:cs="Times New Roman"/>
                <w:sz w:val="24"/>
                <w:szCs w:val="24"/>
              </w:rPr>
              <w:t>1 811 103,31</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Default="00AF7B05" w:rsidP="00154D08">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AF7B05"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442C6C" w:rsidRDefault="00AF7B05" w:rsidP="006306B0">
            <w:pPr>
              <w:spacing w:after="0" w:line="240" w:lineRule="auto"/>
              <w:rPr>
                <w:rFonts w:ascii="Times New Roman" w:eastAsia="Times New Roman" w:hAnsi="Times New Roman" w:cs="Times New Roman"/>
                <w:sz w:val="24"/>
                <w:szCs w:val="24"/>
              </w:rPr>
            </w:pPr>
            <w:r w:rsidRPr="00442C6C">
              <w:rPr>
                <w:rFonts w:ascii="Times New Roman" w:hAnsi="Times New Roman" w:cs="Times New Roman"/>
                <w:sz w:val="24"/>
                <w:szCs w:val="24"/>
              </w:rPr>
              <w:t>Отражена начисленная амортизация по автомобилю</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442C6C" w:rsidRDefault="00AF7B05" w:rsidP="00244850">
            <w:pPr>
              <w:spacing w:after="0" w:line="240" w:lineRule="auto"/>
              <w:rPr>
                <w:rFonts w:ascii="Times New Roman" w:eastAsia="Times New Roman" w:hAnsi="Times New Roman" w:cs="Times New Roman"/>
                <w:sz w:val="24"/>
                <w:szCs w:val="24"/>
              </w:rPr>
            </w:pPr>
            <w:r w:rsidRPr="00442C6C">
              <w:rPr>
                <w:rFonts w:ascii="Times New Roman" w:hAnsi="Times New Roman" w:cs="Times New Roman"/>
                <w:sz w:val="24"/>
                <w:szCs w:val="24"/>
              </w:rPr>
              <w:t>02, субсчет «Амортизация лизингового имущества»</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442C6C" w:rsidRDefault="00AF7B05" w:rsidP="00F74D23">
            <w:pPr>
              <w:spacing w:after="0" w:line="240" w:lineRule="auto"/>
              <w:rPr>
                <w:rFonts w:ascii="Times New Roman" w:eastAsia="Times New Roman" w:hAnsi="Times New Roman" w:cs="Times New Roman"/>
                <w:sz w:val="24"/>
                <w:szCs w:val="24"/>
              </w:rPr>
            </w:pPr>
            <w:r w:rsidRPr="00442C6C">
              <w:rPr>
                <w:rFonts w:ascii="Times New Roman" w:hAnsi="Times New Roman" w:cs="Times New Roman"/>
                <w:sz w:val="24"/>
                <w:szCs w:val="24"/>
              </w:rPr>
              <w:t>02, субсчет«Амортизация собственных основных средств»</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442C6C" w:rsidRDefault="00AF7B05"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442C6C">
              <w:rPr>
                <w:rFonts w:ascii="Times New Roman" w:hAnsi="Times New Roman" w:cs="Times New Roman"/>
                <w:sz w:val="24"/>
                <w:szCs w:val="24"/>
              </w:rPr>
              <w:t>617 905,9</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Default="00AF7B05" w:rsidP="00154D08">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AF7B05" w:rsidTr="00154D08">
        <w:tc>
          <w:tcPr>
            <w:tcW w:w="96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442C6C" w:rsidRDefault="00AF7B05" w:rsidP="00442C6C">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highlight w:val="green"/>
              </w:rPr>
            </w:pPr>
            <w:r w:rsidRPr="00442C6C">
              <w:rPr>
                <w:rFonts w:ascii="Times New Roman" w:hAnsi="Times New Roman" w:cs="Times New Roman"/>
                <w:sz w:val="24"/>
                <w:szCs w:val="24"/>
              </w:rPr>
              <w:t xml:space="preserve">Проводки в течение </w:t>
            </w:r>
            <w:r>
              <w:rPr>
                <w:rFonts w:ascii="Times New Roman" w:hAnsi="Times New Roman" w:cs="Times New Roman"/>
                <w:sz w:val="24"/>
                <w:szCs w:val="24"/>
              </w:rPr>
              <w:t>59</w:t>
            </w:r>
            <w:r w:rsidRPr="00442C6C">
              <w:rPr>
                <w:rFonts w:ascii="Times New Roman" w:hAnsi="Times New Roman" w:cs="Times New Roman"/>
                <w:sz w:val="24"/>
                <w:szCs w:val="24"/>
              </w:rPr>
              <w:t>месяцев после окончания договора лизинга</w:t>
            </w:r>
          </w:p>
        </w:tc>
      </w:tr>
      <w:tr w:rsidR="00AF7B05"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AF7B05" w:rsidRDefault="00AF7B05" w:rsidP="006306B0">
            <w:pPr>
              <w:spacing w:after="0" w:line="240" w:lineRule="auto"/>
              <w:rPr>
                <w:rFonts w:ascii="Times New Roman" w:eastAsia="Times New Roman" w:hAnsi="Times New Roman" w:cs="Times New Roman"/>
                <w:sz w:val="24"/>
                <w:szCs w:val="24"/>
              </w:rPr>
            </w:pPr>
            <w:r w:rsidRPr="00AF7B05">
              <w:rPr>
                <w:rFonts w:ascii="Times New Roman" w:hAnsi="Times New Roman" w:cs="Times New Roman"/>
                <w:sz w:val="24"/>
                <w:szCs w:val="24"/>
              </w:rPr>
              <w:t>Начислена амортизация по автомобилю</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ED01FC" w:rsidRDefault="00AF7B05" w:rsidP="00154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ED01FC" w:rsidRDefault="00AF7B05" w:rsidP="00154D08">
            <w:pPr>
              <w:spacing w:after="0" w:line="240" w:lineRule="auto"/>
              <w:rPr>
                <w:rFonts w:ascii="Times New Roman" w:eastAsia="Times New Roman" w:hAnsi="Times New Roman" w:cs="Times New Roman"/>
                <w:sz w:val="24"/>
                <w:szCs w:val="24"/>
              </w:rPr>
            </w:pPr>
            <w:r w:rsidRPr="00ED01FC">
              <w:rPr>
                <w:rFonts w:ascii="Times New Roman" w:eastAsia="Times New Roman" w:hAnsi="Times New Roman" w:cs="Times New Roman"/>
                <w:sz w:val="24"/>
                <w:szCs w:val="24"/>
              </w:rPr>
              <w:t xml:space="preserve">02, субсчет </w:t>
            </w:r>
            <w:r>
              <w:rPr>
                <w:rFonts w:ascii="Times New Roman" w:eastAsia="Times New Roman" w:hAnsi="Times New Roman" w:cs="Times New Roman"/>
                <w:sz w:val="24"/>
                <w:szCs w:val="24"/>
              </w:rPr>
              <w:t>«</w:t>
            </w:r>
            <w:r w:rsidRPr="00442C6C">
              <w:rPr>
                <w:rFonts w:ascii="Times New Roman" w:hAnsi="Times New Roman" w:cs="Times New Roman"/>
                <w:sz w:val="24"/>
                <w:szCs w:val="24"/>
              </w:rPr>
              <w:t>Амортизация собственных основных средств»</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5A6A7B" w:rsidRDefault="00AF7B05"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5A6A7B">
              <w:rPr>
                <w:rFonts w:ascii="Times New Roman" w:hAnsi="Times New Roman" w:cs="Times New Roman"/>
                <w:sz w:val="24"/>
                <w:szCs w:val="24"/>
              </w:rPr>
              <w:t>21 307,10</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Default="00AF7B05" w:rsidP="00154D08">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r w:rsidR="00AF7B05" w:rsidTr="00436096">
        <w:tc>
          <w:tcPr>
            <w:tcW w:w="27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AF7B05" w:rsidRDefault="00AF7B05" w:rsidP="006306B0">
            <w:pPr>
              <w:spacing w:after="0" w:line="240" w:lineRule="auto"/>
              <w:rPr>
                <w:rFonts w:ascii="Times New Roman" w:eastAsia="Times New Roman" w:hAnsi="Times New Roman" w:cs="Times New Roman"/>
                <w:sz w:val="24"/>
                <w:szCs w:val="24"/>
              </w:rPr>
            </w:pPr>
            <w:r w:rsidRPr="00AF7B05">
              <w:rPr>
                <w:rFonts w:ascii="Times New Roman" w:hAnsi="Times New Roman" w:cs="Times New Roman"/>
                <w:sz w:val="24"/>
                <w:szCs w:val="24"/>
              </w:rPr>
              <w:t>Отражено уменьшение отложенного налогового обязательства</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ED01FC" w:rsidRDefault="00AF7B05" w:rsidP="006306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ED01FC" w:rsidRDefault="00AF7B05" w:rsidP="006306B0">
            <w:pPr>
              <w:spacing w:after="0" w:line="240" w:lineRule="auto"/>
              <w:rPr>
                <w:rFonts w:ascii="Times New Roman" w:eastAsia="Times New Roman" w:hAnsi="Times New Roman" w:cs="Times New Roman"/>
                <w:sz w:val="24"/>
                <w:szCs w:val="24"/>
              </w:rPr>
            </w:pPr>
            <w:r w:rsidRPr="00244850">
              <w:rPr>
                <w:rFonts w:ascii="Times New Roman" w:hAnsi="Times New Roman" w:cs="Times New Roman"/>
                <w:sz w:val="24"/>
                <w:szCs w:val="24"/>
              </w:rPr>
              <w:t>68 (Налог на прибыль)</w:t>
            </w:r>
          </w:p>
        </w:tc>
        <w:tc>
          <w:tcPr>
            <w:tcW w:w="1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Pr="00AF7B05" w:rsidRDefault="00AF7B05" w:rsidP="006306B0">
            <w:pPr>
              <w:widowControl w:val="0"/>
              <w:autoSpaceDE w:val="0"/>
              <w:autoSpaceDN w:val="0"/>
              <w:adjustRightInd w:val="0"/>
              <w:spacing w:after="0" w:line="240" w:lineRule="auto"/>
              <w:contextualSpacing/>
              <w:rPr>
                <w:rFonts w:ascii="Times New Roman" w:hAnsi="Times New Roman" w:cs="Times New Roman"/>
                <w:sz w:val="24"/>
                <w:szCs w:val="24"/>
              </w:rPr>
            </w:pPr>
            <w:r w:rsidRPr="00AF7B05">
              <w:rPr>
                <w:rFonts w:ascii="Times New Roman" w:hAnsi="Times New Roman" w:cs="Times New Roman"/>
                <w:sz w:val="24"/>
                <w:szCs w:val="24"/>
              </w:rPr>
              <w:t>4 827,45</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7B05" w:rsidRDefault="00AF7B05" w:rsidP="00154D08">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Бухгалтерская справка</w:t>
            </w:r>
          </w:p>
        </w:tc>
      </w:tr>
    </w:tbl>
    <w:p w:rsidR="001A7F6F" w:rsidRDefault="001A7F6F" w:rsidP="001A7F6F">
      <w:pPr>
        <w:spacing w:after="0" w:line="360" w:lineRule="auto"/>
        <w:ind w:firstLine="709"/>
        <w:contextualSpacing/>
        <w:jc w:val="both"/>
        <w:rPr>
          <w:rFonts w:ascii="Times New Roman" w:hAnsi="Times New Roman" w:cs="Times New Roman"/>
          <w:sz w:val="28"/>
          <w:szCs w:val="28"/>
        </w:rPr>
      </w:pPr>
    </w:p>
    <w:p w:rsidR="00DB3A2E" w:rsidRDefault="001A7F6F" w:rsidP="001A7F6F">
      <w:pPr>
        <w:spacing w:after="0" w:line="360" w:lineRule="auto"/>
        <w:ind w:firstLine="709"/>
        <w:contextualSpacing/>
        <w:jc w:val="both"/>
        <w:rPr>
          <w:rFonts w:ascii="Times New Roman" w:hAnsi="Times New Roman" w:cs="Times New Roman"/>
          <w:sz w:val="28"/>
          <w:szCs w:val="28"/>
        </w:rPr>
      </w:pPr>
      <w:r w:rsidRPr="004C0071">
        <w:rPr>
          <w:rFonts w:ascii="Times New Roman" w:hAnsi="Times New Roman" w:cs="Times New Roman"/>
          <w:sz w:val="28"/>
          <w:szCs w:val="28"/>
        </w:rPr>
        <w:t>По окончании срока договора автомобиль переходит в собственность лизингополучателя</w:t>
      </w:r>
      <w:r>
        <w:rPr>
          <w:rFonts w:ascii="Times New Roman" w:hAnsi="Times New Roman" w:cs="Times New Roman"/>
          <w:sz w:val="28"/>
          <w:szCs w:val="28"/>
        </w:rPr>
        <w:t>.</w:t>
      </w:r>
    </w:p>
    <w:p w:rsidR="001302B1" w:rsidRDefault="001302B1">
      <w:pPr>
        <w:rPr>
          <w:rFonts w:ascii="Times New Roman" w:hAnsi="Times New Roman" w:cs="Times New Roman"/>
          <w:sz w:val="28"/>
          <w:szCs w:val="28"/>
        </w:rPr>
      </w:pPr>
      <w:r>
        <w:rPr>
          <w:rFonts w:ascii="Times New Roman" w:hAnsi="Times New Roman" w:cs="Times New Roman"/>
          <w:sz w:val="28"/>
          <w:szCs w:val="28"/>
        </w:rPr>
        <w:br w:type="page"/>
      </w:r>
    </w:p>
    <w:p w:rsidR="001A7F6F" w:rsidRPr="00E05211" w:rsidRDefault="001A7F6F" w:rsidP="00E10654">
      <w:pPr>
        <w:pStyle w:val="a4"/>
        <w:numPr>
          <w:ilvl w:val="0"/>
          <w:numId w:val="40"/>
        </w:numPr>
        <w:spacing w:after="0" w:line="360" w:lineRule="auto"/>
        <w:jc w:val="both"/>
        <w:rPr>
          <w:rFonts w:ascii="Times New Roman" w:eastAsia="Times New Roman" w:hAnsi="Times New Roman" w:cs="Times New Roman"/>
          <w:color w:val="000000"/>
          <w:sz w:val="28"/>
          <w:szCs w:val="28"/>
        </w:rPr>
      </w:pPr>
      <w:r w:rsidRPr="00E05211">
        <w:rPr>
          <w:rFonts w:ascii="Times New Roman" w:eastAsia="Times New Roman" w:hAnsi="Times New Roman" w:cs="Times New Roman"/>
          <w:bCs/>
          <w:color w:val="000000"/>
          <w:sz w:val="28"/>
          <w:szCs w:val="28"/>
        </w:rPr>
        <w:lastRenderedPageBreak/>
        <w:t>Учет досрочного выкупа предмета лизинга</w:t>
      </w:r>
      <w:r w:rsidR="009F2EE8">
        <w:rPr>
          <w:rFonts w:ascii="Times New Roman" w:eastAsia="Times New Roman" w:hAnsi="Times New Roman" w:cs="Times New Roman"/>
          <w:bCs/>
          <w:color w:val="000000"/>
          <w:sz w:val="28"/>
          <w:szCs w:val="28"/>
        </w:rPr>
        <w:t xml:space="preserve"> у лизингополучателя</w:t>
      </w:r>
      <w:r w:rsidR="00E05211">
        <w:rPr>
          <w:rFonts w:ascii="Times New Roman" w:eastAsia="Times New Roman" w:hAnsi="Times New Roman" w:cs="Times New Roman"/>
          <w:bCs/>
          <w:color w:val="000000"/>
          <w:sz w:val="28"/>
          <w:szCs w:val="28"/>
        </w:rPr>
        <w:t>.</w:t>
      </w:r>
    </w:p>
    <w:p w:rsidR="001A7F6F" w:rsidRPr="001A7F6F" w:rsidRDefault="001A7F6F" w:rsidP="001A7F6F">
      <w:pPr>
        <w:spacing w:after="0" w:line="360" w:lineRule="auto"/>
        <w:ind w:firstLine="709"/>
        <w:contextualSpacing/>
        <w:jc w:val="both"/>
        <w:rPr>
          <w:rFonts w:ascii="Times New Roman" w:eastAsia="Times New Roman" w:hAnsi="Times New Roman" w:cs="Times New Roman"/>
          <w:color w:val="000000"/>
          <w:sz w:val="28"/>
          <w:szCs w:val="28"/>
        </w:rPr>
      </w:pPr>
      <w:r w:rsidRPr="001A7F6F">
        <w:rPr>
          <w:rFonts w:ascii="Times New Roman" w:eastAsia="Times New Roman" w:hAnsi="Times New Roman" w:cs="Times New Roman"/>
          <w:color w:val="000000"/>
          <w:sz w:val="28"/>
          <w:szCs w:val="28"/>
        </w:rPr>
        <w:t xml:space="preserve">Рассмотрим два варианта учета имущества: на балансе лизингодателя и лизингополучателя. </w:t>
      </w:r>
    </w:p>
    <w:p w:rsidR="001A7F6F" w:rsidRPr="001A7F6F" w:rsidRDefault="001A7F6F" w:rsidP="001A7F6F">
      <w:pPr>
        <w:spacing w:after="0" w:line="360" w:lineRule="auto"/>
        <w:ind w:firstLine="709"/>
        <w:contextualSpacing/>
        <w:jc w:val="both"/>
        <w:rPr>
          <w:rFonts w:ascii="Times New Roman" w:eastAsia="Times New Roman" w:hAnsi="Times New Roman" w:cs="Times New Roman"/>
          <w:color w:val="000000"/>
          <w:sz w:val="28"/>
          <w:szCs w:val="28"/>
        </w:rPr>
      </w:pPr>
      <w:r w:rsidRPr="001A7F6F">
        <w:rPr>
          <w:rFonts w:ascii="Times New Roman" w:eastAsia="Times New Roman" w:hAnsi="Times New Roman" w:cs="Times New Roman"/>
          <w:color w:val="000000"/>
          <w:sz w:val="28"/>
          <w:szCs w:val="28"/>
        </w:rPr>
        <w:t xml:space="preserve">Если балансодержателем предмета лизинга выступает лизингодатель, то лизингополучатель отражает в бухгалтерском учете только причитающиеся к уплате лизинговые платежи. </w:t>
      </w:r>
    </w:p>
    <w:p w:rsidR="001A7F6F" w:rsidRPr="001A7F6F" w:rsidRDefault="00E05211" w:rsidP="001A7F6F">
      <w:pPr>
        <w:spacing w:after="0" w:line="360" w:lineRule="auto"/>
        <w:ind w:firstLine="709"/>
        <w:contextualSpacing/>
        <w:jc w:val="both"/>
        <w:rPr>
          <w:rFonts w:ascii="Times New Roman" w:eastAsia="Times New Roman" w:hAnsi="Times New Roman" w:cs="Times New Roman"/>
          <w:color w:val="000000"/>
          <w:sz w:val="28"/>
          <w:szCs w:val="28"/>
        </w:rPr>
      </w:pPr>
      <w:r w:rsidRPr="001A7F6F">
        <w:rPr>
          <w:rFonts w:ascii="Times New Roman" w:eastAsia="Times New Roman" w:hAnsi="Times New Roman" w:cs="Times New Roman"/>
          <w:color w:val="000000"/>
          <w:sz w:val="28"/>
          <w:szCs w:val="28"/>
        </w:rPr>
        <w:t>Если балансодержателем предмета лизинга выступаетлизингополучатель</w:t>
      </w:r>
      <w:r>
        <w:rPr>
          <w:rFonts w:ascii="Times New Roman" w:eastAsia="Times New Roman" w:hAnsi="Times New Roman" w:cs="Times New Roman"/>
          <w:color w:val="000000"/>
          <w:sz w:val="28"/>
          <w:szCs w:val="28"/>
        </w:rPr>
        <w:t>:п</w:t>
      </w:r>
      <w:r w:rsidR="001A7F6F" w:rsidRPr="001A7F6F">
        <w:rPr>
          <w:rFonts w:ascii="Times New Roman" w:eastAsia="Times New Roman" w:hAnsi="Times New Roman" w:cs="Times New Roman"/>
          <w:color w:val="000000"/>
          <w:sz w:val="28"/>
          <w:szCs w:val="28"/>
        </w:rPr>
        <w:t>ри осуществлении выкупа до истечения срока договора лизингадосрочно</w:t>
      </w:r>
      <w:r>
        <w:rPr>
          <w:rFonts w:ascii="Times New Roman" w:eastAsia="Times New Roman" w:hAnsi="Times New Roman" w:cs="Times New Roman"/>
          <w:color w:val="000000"/>
          <w:sz w:val="28"/>
          <w:szCs w:val="28"/>
        </w:rPr>
        <w:t>е</w:t>
      </w:r>
      <w:r w:rsidR="001A7F6F" w:rsidRPr="001A7F6F">
        <w:rPr>
          <w:rFonts w:ascii="Times New Roman" w:eastAsia="Times New Roman" w:hAnsi="Times New Roman" w:cs="Times New Roman"/>
          <w:color w:val="000000"/>
          <w:sz w:val="28"/>
          <w:szCs w:val="28"/>
        </w:rPr>
        <w:t xml:space="preserve"> начисленные платежи относятся в дебет счета 97 «Расходы будущих периодов» вкорреспонденции со</w:t>
      </w:r>
      <w:r w:rsidR="00F74D23">
        <w:rPr>
          <w:rFonts w:ascii="Times New Roman" w:eastAsia="Times New Roman" w:hAnsi="Times New Roman" w:cs="Times New Roman"/>
          <w:color w:val="000000"/>
          <w:sz w:val="28"/>
          <w:szCs w:val="28"/>
        </w:rPr>
        <w:t xml:space="preserve"> счетом 76 </w:t>
      </w:r>
      <w:r w:rsidR="001A7F6F" w:rsidRPr="001A7F6F">
        <w:rPr>
          <w:rFonts w:ascii="Times New Roman" w:eastAsia="Times New Roman" w:hAnsi="Times New Roman" w:cs="Times New Roman"/>
          <w:color w:val="000000"/>
          <w:sz w:val="28"/>
          <w:szCs w:val="28"/>
        </w:rPr>
        <w:t xml:space="preserve">«Расчеты с разными кредиторами и дебиторами», субсчет «Задолженность по лизинговым платежам». Лизинговое имущество ставится на баланс в общей сумме лизинговых платежей без НДС по дебету счета 01 «Основные средства» и кредиту счета 02 «Амортизация основных средств». </w:t>
      </w:r>
    </w:p>
    <w:p w:rsidR="001A7F6F" w:rsidRPr="001A7F6F" w:rsidRDefault="001A7F6F" w:rsidP="001A7F6F">
      <w:pPr>
        <w:spacing w:after="0" w:line="360" w:lineRule="auto"/>
        <w:ind w:firstLine="709"/>
        <w:contextualSpacing/>
        <w:jc w:val="both"/>
        <w:rPr>
          <w:rFonts w:ascii="Times New Roman" w:eastAsia="Times New Roman" w:hAnsi="Times New Roman" w:cs="Times New Roman"/>
          <w:color w:val="000000"/>
          <w:sz w:val="28"/>
          <w:szCs w:val="28"/>
        </w:rPr>
      </w:pPr>
      <w:r w:rsidRPr="001A7F6F">
        <w:rPr>
          <w:rFonts w:ascii="Times New Roman" w:eastAsia="Times New Roman" w:hAnsi="Times New Roman" w:cs="Times New Roman"/>
          <w:color w:val="000000"/>
          <w:sz w:val="28"/>
          <w:szCs w:val="28"/>
        </w:rPr>
        <w:t xml:space="preserve">Порядок формирования затрат лизингополучателя при досрочном выкупе претерпевает существенные изменения. По договору лизинга лизингополучатель относил лизинговый платеж без НДС на себестоимость с уменьшением налогооблагаемой базы. </w:t>
      </w:r>
    </w:p>
    <w:p w:rsidR="001A7F6F" w:rsidRPr="001A7F6F" w:rsidRDefault="001A7F6F" w:rsidP="001A7F6F">
      <w:pPr>
        <w:spacing w:after="0" w:line="360" w:lineRule="auto"/>
        <w:ind w:firstLine="709"/>
        <w:contextualSpacing/>
        <w:jc w:val="both"/>
        <w:rPr>
          <w:rFonts w:ascii="Times New Roman" w:eastAsia="Times New Roman" w:hAnsi="Times New Roman" w:cs="Times New Roman"/>
          <w:color w:val="000000"/>
          <w:sz w:val="28"/>
          <w:szCs w:val="28"/>
        </w:rPr>
      </w:pPr>
      <w:r w:rsidRPr="001A7F6F">
        <w:rPr>
          <w:rFonts w:ascii="Times New Roman" w:eastAsia="Times New Roman" w:hAnsi="Times New Roman" w:cs="Times New Roman"/>
          <w:color w:val="000000"/>
          <w:sz w:val="28"/>
          <w:szCs w:val="28"/>
        </w:rPr>
        <w:t>После досрочного выкупа договор лизинга прекращает свое действие;</w:t>
      </w:r>
      <w:r w:rsidR="00E05211" w:rsidRPr="00E05211">
        <w:rPr>
          <w:rFonts w:ascii="Times New Roman" w:eastAsia="Times New Roman" w:hAnsi="Times New Roman" w:cs="Times New Roman"/>
          <w:color w:val="000000"/>
          <w:sz w:val="28"/>
          <w:szCs w:val="28"/>
        </w:rPr>
        <w:t>поэтому воспользоваться возможностью начисления ускоренной амортизации (коэффициент ускорения 3) лизингополучатель несможет</w:t>
      </w:r>
      <w:r w:rsidR="00E05211" w:rsidRPr="00E709B9">
        <w:rPr>
          <w:rFonts w:ascii="Times New Roman" w:eastAsia="Times New Roman" w:hAnsi="Times New Roman" w:cs="Times New Roman"/>
          <w:color w:val="000000"/>
          <w:sz w:val="24"/>
          <w:szCs w:val="24"/>
        </w:rPr>
        <w:t xml:space="preserve">. </w:t>
      </w:r>
      <w:r w:rsidR="00E05211">
        <w:rPr>
          <w:rFonts w:ascii="Times New Roman" w:eastAsia="Times New Roman" w:hAnsi="Times New Roman" w:cs="Times New Roman"/>
          <w:color w:val="000000"/>
          <w:sz w:val="24"/>
          <w:szCs w:val="24"/>
        </w:rPr>
        <w:t>П</w:t>
      </w:r>
      <w:r w:rsidRPr="001A7F6F">
        <w:rPr>
          <w:rFonts w:ascii="Times New Roman" w:eastAsia="Times New Roman" w:hAnsi="Times New Roman" w:cs="Times New Roman"/>
          <w:color w:val="000000"/>
          <w:sz w:val="28"/>
          <w:szCs w:val="28"/>
        </w:rPr>
        <w:t xml:space="preserve">редмет лизинга должен быть оприходован в том же порядке, как и при обычном приобретении имущества, бывшего в употреблении. Списание затрат по приобретению имущества (выкупной цены) на себестоимость осуществляется путем начисления амортизации. </w:t>
      </w:r>
    </w:p>
    <w:p w:rsidR="00E05211" w:rsidRPr="00E05211" w:rsidRDefault="00E05211" w:rsidP="00E10654">
      <w:pPr>
        <w:pStyle w:val="a4"/>
        <w:numPr>
          <w:ilvl w:val="0"/>
          <w:numId w:val="40"/>
        </w:numPr>
        <w:spacing w:after="0" w:line="360" w:lineRule="auto"/>
        <w:ind w:left="0" w:firstLine="708"/>
        <w:jc w:val="both"/>
        <w:rPr>
          <w:rFonts w:ascii="Times New Roman" w:eastAsia="Times New Roman" w:hAnsi="Times New Roman" w:cs="Times New Roman"/>
          <w:color w:val="000000"/>
          <w:sz w:val="28"/>
          <w:szCs w:val="28"/>
        </w:rPr>
      </w:pPr>
      <w:r w:rsidRPr="00E05211">
        <w:rPr>
          <w:rFonts w:ascii="Times New Roman" w:eastAsia="Times New Roman" w:hAnsi="Times New Roman" w:cs="Times New Roman"/>
          <w:bCs/>
          <w:color w:val="000000"/>
          <w:sz w:val="28"/>
          <w:szCs w:val="28"/>
        </w:rPr>
        <w:t xml:space="preserve">Учет потерь </w:t>
      </w:r>
      <w:r w:rsidR="006939B5">
        <w:rPr>
          <w:rFonts w:ascii="Times New Roman" w:eastAsia="Times New Roman" w:hAnsi="Times New Roman" w:cs="Times New Roman"/>
          <w:bCs/>
          <w:color w:val="000000"/>
          <w:sz w:val="28"/>
          <w:szCs w:val="28"/>
        </w:rPr>
        <w:t xml:space="preserve">по предмету лизинга </w:t>
      </w:r>
      <w:r w:rsidRPr="00E05211">
        <w:rPr>
          <w:rFonts w:ascii="Times New Roman" w:eastAsia="Times New Roman" w:hAnsi="Times New Roman" w:cs="Times New Roman"/>
          <w:bCs/>
          <w:color w:val="000000"/>
          <w:sz w:val="28"/>
          <w:szCs w:val="28"/>
        </w:rPr>
        <w:t>в результате чрезвычайных обстоятельств</w:t>
      </w:r>
      <w:r w:rsidR="00A53D2E">
        <w:rPr>
          <w:rFonts w:ascii="Times New Roman" w:eastAsia="Times New Roman" w:hAnsi="Times New Roman" w:cs="Times New Roman"/>
          <w:bCs/>
          <w:color w:val="000000"/>
          <w:sz w:val="28"/>
          <w:szCs w:val="28"/>
        </w:rPr>
        <w:t xml:space="preserve"> у лизингополучателя</w:t>
      </w:r>
      <w:r w:rsidR="006939B5">
        <w:rPr>
          <w:rFonts w:ascii="Times New Roman" w:eastAsia="Times New Roman" w:hAnsi="Times New Roman" w:cs="Times New Roman"/>
          <w:bCs/>
          <w:color w:val="000000"/>
          <w:sz w:val="28"/>
          <w:szCs w:val="28"/>
        </w:rPr>
        <w:t>.</w:t>
      </w:r>
    </w:p>
    <w:p w:rsidR="00E05211" w:rsidRPr="00E05211" w:rsidRDefault="00E05211" w:rsidP="006939B5">
      <w:pPr>
        <w:spacing w:after="0" w:line="360" w:lineRule="auto"/>
        <w:ind w:firstLine="709"/>
        <w:contextualSpacing/>
        <w:jc w:val="both"/>
        <w:rPr>
          <w:rFonts w:ascii="Times New Roman" w:eastAsia="Times New Roman" w:hAnsi="Times New Roman" w:cs="Times New Roman"/>
          <w:color w:val="000000"/>
          <w:sz w:val="28"/>
          <w:szCs w:val="28"/>
        </w:rPr>
      </w:pPr>
      <w:r w:rsidRPr="00E05211">
        <w:rPr>
          <w:rFonts w:ascii="Times New Roman" w:eastAsia="Times New Roman" w:hAnsi="Times New Roman" w:cs="Times New Roman"/>
          <w:color w:val="000000"/>
          <w:sz w:val="28"/>
          <w:szCs w:val="28"/>
        </w:rPr>
        <w:t xml:space="preserve">На практике </w:t>
      </w:r>
      <w:r w:rsidR="009F2EE8">
        <w:rPr>
          <w:rFonts w:ascii="Times New Roman" w:eastAsia="Times New Roman" w:hAnsi="Times New Roman" w:cs="Times New Roman"/>
          <w:color w:val="000000"/>
          <w:sz w:val="28"/>
          <w:szCs w:val="28"/>
        </w:rPr>
        <w:t>нередко</w:t>
      </w:r>
      <w:r w:rsidRPr="00E05211">
        <w:rPr>
          <w:rFonts w:ascii="Times New Roman" w:eastAsia="Times New Roman" w:hAnsi="Times New Roman" w:cs="Times New Roman"/>
          <w:color w:val="000000"/>
          <w:sz w:val="28"/>
          <w:szCs w:val="28"/>
        </w:rPr>
        <w:t xml:space="preserve"> встречаются ситуации, когда имущество погибает в результате различных чрезвычайных обстоятельств (стихийные бедствия, пожары, аварии). Также и полученное лизингополучателем имущество может </w:t>
      </w:r>
      <w:r w:rsidRPr="00E05211">
        <w:rPr>
          <w:rFonts w:ascii="Times New Roman" w:eastAsia="Times New Roman" w:hAnsi="Times New Roman" w:cs="Times New Roman"/>
          <w:color w:val="000000"/>
          <w:sz w:val="28"/>
          <w:szCs w:val="28"/>
        </w:rPr>
        <w:lastRenderedPageBreak/>
        <w:t>погибнуть в результате чрезвычайных обстоятельств, в связи с чем</w:t>
      </w:r>
      <w:r w:rsidR="009F2EE8">
        <w:rPr>
          <w:rFonts w:ascii="Times New Roman" w:eastAsia="Times New Roman" w:hAnsi="Times New Roman" w:cs="Times New Roman"/>
          <w:color w:val="000000"/>
          <w:sz w:val="28"/>
          <w:szCs w:val="28"/>
        </w:rPr>
        <w:t>,</w:t>
      </w:r>
      <w:r w:rsidRPr="00E05211">
        <w:rPr>
          <w:rFonts w:ascii="Times New Roman" w:eastAsia="Times New Roman" w:hAnsi="Times New Roman" w:cs="Times New Roman"/>
          <w:color w:val="000000"/>
          <w:sz w:val="28"/>
          <w:szCs w:val="28"/>
        </w:rPr>
        <w:t xml:space="preserve"> договор</w:t>
      </w:r>
      <w:r w:rsidR="009F2EE8">
        <w:rPr>
          <w:rFonts w:ascii="Times New Roman" w:eastAsia="Times New Roman" w:hAnsi="Times New Roman" w:cs="Times New Roman"/>
          <w:color w:val="000000"/>
          <w:sz w:val="28"/>
          <w:szCs w:val="28"/>
        </w:rPr>
        <w:t xml:space="preserve"> лизинга считается расторгнутым. </w:t>
      </w:r>
      <w:r w:rsidRPr="00E05211">
        <w:rPr>
          <w:rFonts w:ascii="Times New Roman" w:eastAsia="Times New Roman" w:hAnsi="Times New Roman" w:cs="Times New Roman"/>
          <w:color w:val="000000"/>
          <w:sz w:val="28"/>
          <w:szCs w:val="28"/>
        </w:rPr>
        <w:t xml:space="preserve">Соответственно обязательства сторон по данному договору прекращаются с момента его расторжения </w:t>
      </w:r>
      <w:r w:rsidR="009F2EE8">
        <w:rPr>
          <w:rFonts w:ascii="Times New Roman" w:eastAsia="Times New Roman" w:hAnsi="Times New Roman" w:cs="Times New Roman"/>
          <w:color w:val="000000"/>
          <w:sz w:val="28"/>
          <w:szCs w:val="28"/>
        </w:rPr>
        <w:t>[</w:t>
      </w:r>
      <w:r w:rsidRPr="00E05211">
        <w:rPr>
          <w:rFonts w:ascii="Times New Roman" w:eastAsia="Times New Roman" w:hAnsi="Times New Roman" w:cs="Times New Roman"/>
          <w:color w:val="000000"/>
          <w:sz w:val="28"/>
          <w:szCs w:val="28"/>
        </w:rPr>
        <w:t>ст.453 </w:t>
      </w:r>
      <w:r w:rsidR="009F2EE8">
        <w:rPr>
          <w:rFonts w:ascii="Times New Roman" w:eastAsia="Times New Roman" w:hAnsi="Times New Roman" w:cs="Times New Roman"/>
          <w:color w:val="000000"/>
          <w:sz w:val="28"/>
          <w:szCs w:val="28"/>
        </w:rPr>
        <w:t>1]</w:t>
      </w:r>
      <w:r w:rsidRPr="00E05211">
        <w:rPr>
          <w:rFonts w:ascii="Times New Roman" w:eastAsia="Times New Roman" w:hAnsi="Times New Roman" w:cs="Times New Roman"/>
          <w:color w:val="000000"/>
          <w:sz w:val="28"/>
          <w:szCs w:val="28"/>
        </w:rPr>
        <w:t xml:space="preserve">. </w:t>
      </w:r>
    </w:p>
    <w:p w:rsidR="00E05211" w:rsidRPr="00E05211" w:rsidRDefault="00E05211" w:rsidP="00E05211">
      <w:pPr>
        <w:spacing w:after="0" w:line="360" w:lineRule="auto"/>
        <w:ind w:firstLine="709"/>
        <w:contextualSpacing/>
        <w:jc w:val="both"/>
        <w:rPr>
          <w:rFonts w:ascii="Times New Roman" w:eastAsia="Times New Roman" w:hAnsi="Times New Roman" w:cs="Times New Roman"/>
          <w:color w:val="000000"/>
          <w:sz w:val="28"/>
          <w:szCs w:val="28"/>
        </w:rPr>
      </w:pPr>
      <w:r w:rsidRPr="00E05211">
        <w:rPr>
          <w:rFonts w:ascii="Times New Roman" w:eastAsia="Times New Roman" w:hAnsi="Times New Roman" w:cs="Times New Roman"/>
          <w:color w:val="000000"/>
          <w:sz w:val="28"/>
          <w:szCs w:val="28"/>
        </w:rPr>
        <w:t xml:space="preserve">Согласно п. 4 ст.17 Закона о лизинге, при прекращении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 Поскольку лизингополучатель не может вернуть имущество, полученное по договору лизинга, в связи с гибелью этого имущества в результате стихийного бедствия, он обязан возместить лизинговой компании стоимость этого имущества, указанную в договоре лизинга (с учетом износа имущества за время пользования им по договору лизинга), поскольку ответственность за сохранность предмета лизинга от всех видов имущественного ущерба, а также за риски, связанные с его гибелью, утратой, и иные имущественные риски с момента фактической приемки предмета лизинга несет лизингополучатель (если иное не предусмотрено договором лизинга). </w:t>
      </w:r>
    </w:p>
    <w:p w:rsidR="00E05211" w:rsidRPr="00E05211" w:rsidRDefault="00E05211" w:rsidP="00E05211">
      <w:pPr>
        <w:spacing w:after="0" w:line="360" w:lineRule="auto"/>
        <w:ind w:firstLine="709"/>
        <w:contextualSpacing/>
        <w:jc w:val="both"/>
        <w:rPr>
          <w:rFonts w:ascii="Times New Roman" w:eastAsia="Times New Roman" w:hAnsi="Times New Roman" w:cs="Times New Roman"/>
          <w:color w:val="000000"/>
          <w:sz w:val="28"/>
          <w:szCs w:val="28"/>
        </w:rPr>
      </w:pPr>
      <w:r w:rsidRPr="00E05211">
        <w:rPr>
          <w:rFonts w:ascii="Times New Roman" w:eastAsia="Times New Roman" w:hAnsi="Times New Roman" w:cs="Times New Roman"/>
          <w:color w:val="000000"/>
          <w:sz w:val="28"/>
          <w:szCs w:val="28"/>
        </w:rPr>
        <w:t xml:space="preserve">В соответствии с п.13 Положения по бухгалтерскому учету «Расходы организации» ПБУ 10/99, сумма возмещения лизинговой компании стоимости имущества, подлежащая выплате организацией — лизингополучателем, является для лизингополучателя чрезвычайными расходами, которые согласно Плана счетов должны учитываться по счету 99 «Прибыли и убытки». </w:t>
      </w:r>
    </w:p>
    <w:p w:rsidR="009F2EE8" w:rsidRDefault="00E05211" w:rsidP="00E05211">
      <w:pPr>
        <w:spacing w:after="0" w:line="360" w:lineRule="auto"/>
        <w:ind w:firstLine="709"/>
        <w:contextualSpacing/>
        <w:jc w:val="both"/>
        <w:rPr>
          <w:rFonts w:ascii="Times New Roman" w:eastAsia="Times New Roman" w:hAnsi="Times New Roman" w:cs="Times New Roman"/>
          <w:color w:val="000000"/>
          <w:sz w:val="28"/>
          <w:szCs w:val="28"/>
        </w:rPr>
      </w:pPr>
      <w:r w:rsidRPr="00E05211">
        <w:rPr>
          <w:rFonts w:ascii="Times New Roman" w:eastAsia="Times New Roman" w:hAnsi="Times New Roman" w:cs="Times New Roman"/>
          <w:color w:val="000000"/>
          <w:sz w:val="28"/>
          <w:szCs w:val="28"/>
        </w:rPr>
        <w:t xml:space="preserve">Подлежащая возмещению сумма отражается в учете по дебету счета 99 «Прибыли и убытки» и кредиту счета 76 «Расчеты с разными дебиторами и кредиторами», субсчет «Расчеты с лизинговой компанией по возмещению убытка». При перечислении суммы возмещения убытка счет 76 «Расчеты с разными дебиторами и кредиторами», субсчет «Расчеты с лизинговой компанией по возмещению убытка», дебетуется в корреспонденции со счетами учета денежных средств. </w:t>
      </w:r>
    </w:p>
    <w:p w:rsidR="009F2EE8" w:rsidRDefault="009F2EE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9F2EE8" w:rsidRPr="009F2EE8" w:rsidRDefault="009F2EE8" w:rsidP="00E10654">
      <w:pPr>
        <w:pStyle w:val="a4"/>
        <w:numPr>
          <w:ilvl w:val="0"/>
          <w:numId w:val="40"/>
        </w:numPr>
        <w:spacing w:after="0" w:line="360" w:lineRule="auto"/>
        <w:ind w:left="57" w:firstLine="709"/>
        <w:jc w:val="both"/>
        <w:rPr>
          <w:rFonts w:ascii="Times New Roman" w:eastAsia="Times New Roman" w:hAnsi="Times New Roman" w:cs="Times New Roman"/>
          <w:color w:val="000000"/>
          <w:sz w:val="28"/>
          <w:szCs w:val="28"/>
        </w:rPr>
      </w:pPr>
      <w:r w:rsidRPr="009F2EE8">
        <w:rPr>
          <w:rFonts w:ascii="Times New Roman" w:eastAsia="Times New Roman" w:hAnsi="Times New Roman" w:cs="Times New Roman"/>
          <w:bCs/>
          <w:color w:val="000000"/>
          <w:sz w:val="28"/>
          <w:szCs w:val="28"/>
        </w:rPr>
        <w:lastRenderedPageBreak/>
        <w:t>Учет затрат при ремонте</w:t>
      </w:r>
      <w:r w:rsidR="00A53D2E">
        <w:rPr>
          <w:rFonts w:ascii="Times New Roman" w:eastAsia="Times New Roman" w:hAnsi="Times New Roman" w:cs="Times New Roman"/>
          <w:bCs/>
          <w:color w:val="000000"/>
          <w:sz w:val="28"/>
          <w:szCs w:val="28"/>
        </w:rPr>
        <w:t xml:space="preserve"> предмета лизинга у лизингополучателя</w:t>
      </w:r>
      <w:r>
        <w:rPr>
          <w:rFonts w:ascii="Times New Roman" w:eastAsia="Times New Roman" w:hAnsi="Times New Roman" w:cs="Times New Roman"/>
          <w:bCs/>
          <w:color w:val="000000"/>
          <w:sz w:val="28"/>
          <w:szCs w:val="28"/>
        </w:rPr>
        <w:t>.</w:t>
      </w:r>
    </w:p>
    <w:p w:rsidR="009F2EE8" w:rsidRPr="009F2EE8" w:rsidRDefault="009F2EE8" w:rsidP="009F2EE8">
      <w:pPr>
        <w:spacing w:after="0" w:line="360" w:lineRule="auto"/>
        <w:ind w:left="57" w:firstLine="709"/>
        <w:contextualSpacing/>
        <w:jc w:val="both"/>
        <w:rPr>
          <w:rFonts w:ascii="Times New Roman" w:eastAsia="Times New Roman" w:hAnsi="Times New Roman" w:cs="Times New Roman"/>
          <w:color w:val="000000"/>
          <w:sz w:val="28"/>
          <w:szCs w:val="28"/>
        </w:rPr>
      </w:pPr>
      <w:r w:rsidRPr="009F2EE8">
        <w:rPr>
          <w:rFonts w:ascii="Times New Roman" w:eastAsia="Times New Roman" w:hAnsi="Times New Roman" w:cs="Times New Roman"/>
          <w:color w:val="000000"/>
          <w:sz w:val="28"/>
          <w:szCs w:val="28"/>
        </w:rPr>
        <w:t xml:space="preserve">На основании п.3 ст.17 закона «О финансовой аренде (лизинге)», если иное не предусмотрено договором лизинга, лизингополучатель за свой счет осуществляет капитальный и текущий ремонт предмета лизинга. При этом не имеет значения то, на чьем балансе учитывается предмет лизинга. </w:t>
      </w:r>
    </w:p>
    <w:p w:rsidR="009F2EE8" w:rsidRPr="009F2EE8" w:rsidRDefault="009F2EE8" w:rsidP="009F2EE8">
      <w:pPr>
        <w:spacing w:after="0" w:line="360" w:lineRule="auto"/>
        <w:ind w:left="57" w:firstLine="709"/>
        <w:contextualSpacing/>
        <w:jc w:val="both"/>
        <w:rPr>
          <w:rFonts w:ascii="Times New Roman" w:eastAsia="Times New Roman" w:hAnsi="Times New Roman" w:cs="Times New Roman"/>
          <w:color w:val="000000"/>
          <w:sz w:val="28"/>
          <w:szCs w:val="28"/>
        </w:rPr>
      </w:pPr>
      <w:r w:rsidRPr="009F2EE8">
        <w:rPr>
          <w:rFonts w:ascii="Times New Roman" w:eastAsia="Times New Roman" w:hAnsi="Times New Roman" w:cs="Times New Roman"/>
          <w:color w:val="000000"/>
          <w:sz w:val="28"/>
          <w:szCs w:val="28"/>
        </w:rPr>
        <w:t xml:space="preserve">Расходы по ремонту оборудования, используемого непосредственно в производственных целях, на основании п.п.5, 7 Положения по бухгалтерскому учету «Расходы организации» ПБУ 10/99, являются расходами по обычным видам деятельности. </w:t>
      </w:r>
    </w:p>
    <w:p w:rsidR="009F2EE8" w:rsidRPr="009F2EE8" w:rsidRDefault="009F2EE8" w:rsidP="009F2EE8">
      <w:pPr>
        <w:spacing w:after="0" w:line="360" w:lineRule="auto"/>
        <w:ind w:left="57" w:firstLine="709"/>
        <w:contextualSpacing/>
        <w:jc w:val="both"/>
        <w:rPr>
          <w:rFonts w:ascii="Times New Roman" w:eastAsia="Times New Roman" w:hAnsi="Times New Roman" w:cs="Times New Roman"/>
          <w:color w:val="000000"/>
          <w:sz w:val="28"/>
          <w:szCs w:val="28"/>
        </w:rPr>
      </w:pPr>
      <w:r w:rsidRPr="009F2EE8">
        <w:rPr>
          <w:rFonts w:ascii="Times New Roman" w:eastAsia="Times New Roman" w:hAnsi="Times New Roman" w:cs="Times New Roman"/>
          <w:color w:val="000000"/>
          <w:sz w:val="28"/>
          <w:szCs w:val="28"/>
        </w:rPr>
        <w:t>В целях налогообложения прибыли расходы организации на капитальный ремонт оборудования, полученного по договору лизинга и используемого в производственных целях, признаются в составе прочих расходов в размере фактических затрат в том отчетном периоде, в</w:t>
      </w:r>
      <w:r w:rsidR="00471C7D">
        <w:rPr>
          <w:rFonts w:ascii="Times New Roman" w:eastAsia="Times New Roman" w:hAnsi="Times New Roman" w:cs="Times New Roman"/>
          <w:color w:val="000000"/>
          <w:sz w:val="28"/>
          <w:szCs w:val="28"/>
        </w:rPr>
        <w:t> котором они были осуществлены [</w:t>
      </w:r>
      <w:r w:rsidRPr="009F2EE8">
        <w:rPr>
          <w:rFonts w:ascii="Times New Roman" w:eastAsia="Times New Roman" w:hAnsi="Times New Roman" w:cs="Times New Roman"/>
          <w:color w:val="000000"/>
          <w:sz w:val="28"/>
          <w:szCs w:val="28"/>
        </w:rPr>
        <w:t>п.п.1, 3ст.260</w:t>
      </w:r>
      <w:r w:rsidR="00471C7D">
        <w:rPr>
          <w:rFonts w:ascii="Times New Roman" w:eastAsia="Times New Roman" w:hAnsi="Times New Roman" w:cs="Times New Roman"/>
          <w:color w:val="000000"/>
          <w:sz w:val="28"/>
          <w:szCs w:val="28"/>
        </w:rPr>
        <w:t xml:space="preserve"> 2]</w:t>
      </w:r>
      <w:r w:rsidRPr="009F2EE8">
        <w:rPr>
          <w:rFonts w:ascii="Times New Roman" w:eastAsia="Times New Roman" w:hAnsi="Times New Roman" w:cs="Times New Roman"/>
          <w:color w:val="000000"/>
          <w:sz w:val="28"/>
          <w:szCs w:val="28"/>
        </w:rPr>
        <w:t xml:space="preserve">. </w:t>
      </w:r>
    </w:p>
    <w:p w:rsidR="00A53D2E" w:rsidRPr="004E56AB" w:rsidRDefault="00A53D2E" w:rsidP="00A53D2E">
      <w:pPr>
        <w:spacing w:after="0" w:line="360" w:lineRule="auto"/>
        <w:ind w:firstLine="709"/>
        <w:contextualSpacing/>
        <w:jc w:val="both"/>
        <w:rPr>
          <w:rFonts w:ascii="Times New Roman" w:hAnsi="Times New Roman" w:cs="Times New Roman"/>
          <w:sz w:val="28"/>
          <w:szCs w:val="28"/>
        </w:rPr>
      </w:pPr>
      <w:r w:rsidRPr="004E56AB">
        <w:rPr>
          <w:rFonts w:ascii="Times New Roman" w:hAnsi="Times New Roman" w:cs="Times New Roman"/>
          <w:sz w:val="28"/>
          <w:szCs w:val="28"/>
        </w:rPr>
        <w:t>Выбрать наиболее обоснованный вариант отражения лизингового имущества на балансе лизингодателя или лизингополучателя, а также согласовать с лизинговой компанией оптимальную схему отражения лизинговых платежей – весьма сложная задача, требующая хорошего знания специфики бухгалтерского учёта лизинговых операций и особенностей формулировок в договоре лизинга и первичных документах.</w:t>
      </w:r>
    </w:p>
    <w:p w:rsidR="00B93580" w:rsidRDefault="00B93580" w:rsidP="00382C5D">
      <w:pPr>
        <w:shd w:val="clear" w:color="auto" w:fill="FFFFFF"/>
        <w:spacing w:after="0" w:line="360" w:lineRule="auto"/>
        <w:ind w:firstLine="708"/>
        <w:contextualSpacing/>
        <w:jc w:val="both"/>
        <w:rPr>
          <w:rFonts w:ascii="Times New Roman" w:hAnsi="Times New Roman" w:cs="Times New Roman"/>
          <w:b/>
          <w:sz w:val="28"/>
          <w:szCs w:val="28"/>
        </w:rPr>
      </w:pPr>
    </w:p>
    <w:p w:rsidR="00B93580" w:rsidRDefault="00B93580">
      <w:pPr>
        <w:rPr>
          <w:rFonts w:ascii="Times New Roman" w:hAnsi="Times New Roman" w:cs="Times New Roman"/>
          <w:b/>
          <w:sz w:val="28"/>
          <w:szCs w:val="28"/>
        </w:rPr>
      </w:pPr>
      <w:r>
        <w:rPr>
          <w:rFonts w:ascii="Times New Roman" w:hAnsi="Times New Roman" w:cs="Times New Roman"/>
          <w:b/>
          <w:sz w:val="28"/>
          <w:szCs w:val="28"/>
        </w:rPr>
        <w:br w:type="page"/>
      </w:r>
    </w:p>
    <w:p w:rsidR="007108E1" w:rsidRDefault="00DF2DD9" w:rsidP="000B0ED0">
      <w:pPr>
        <w:tabs>
          <w:tab w:val="left" w:pos="726"/>
        </w:tabs>
        <w:spacing w:after="0" w:line="360" w:lineRule="auto"/>
        <w:contextualSpacing/>
        <w:jc w:val="center"/>
        <w:rPr>
          <w:rFonts w:ascii="Times New Roman" w:hAnsi="Times New Roman" w:cs="Times New Roman"/>
          <w:b/>
          <w:sz w:val="28"/>
          <w:szCs w:val="28"/>
        </w:rPr>
      </w:pPr>
      <w:r w:rsidRPr="007108E1">
        <w:rPr>
          <w:rFonts w:ascii="Times New Roman" w:hAnsi="Times New Roman" w:cs="Times New Roman"/>
          <w:b/>
          <w:sz w:val="28"/>
          <w:szCs w:val="28"/>
        </w:rPr>
        <w:lastRenderedPageBreak/>
        <w:t xml:space="preserve">3.3 </w:t>
      </w:r>
      <w:r w:rsidR="007108E1" w:rsidRPr="007108E1">
        <w:rPr>
          <w:rFonts w:ascii="Times New Roman" w:hAnsi="Times New Roman" w:cs="Times New Roman"/>
          <w:b/>
          <w:sz w:val="28"/>
          <w:szCs w:val="28"/>
        </w:rPr>
        <w:t>Пути совершенствования учета предмета лизинга в организации</w:t>
      </w:r>
    </w:p>
    <w:p w:rsidR="003E7D78" w:rsidRDefault="003E7D78" w:rsidP="007108E1">
      <w:pPr>
        <w:tabs>
          <w:tab w:val="left" w:pos="726"/>
        </w:tabs>
        <w:spacing w:after="0" w:line="360" w:lineRule="auto"/>
        <w:ind w:firstLine="726"/>
        <w:contextualSpacing/>
        <w:jc w:val="center"/>
        <w:rPr>
          <w:rFonts w:ascii="Times New Roman" w:hAnsi="Times New Roman" w:cs="Times New Roman"/>
          <w:b/>
          <w:sz w:val="28"/>
          <w:szCs w:val="28"/>
        </w:rPr>
      </w:pPr>
    </w:p>
    <w:p w:rsidR="0024747B" w:rsidRPr="00B72B05" w:rsidRDefault="00FF39F7" w:rsidP="00FF39F7">
      <w:pPr>
        <w:shd w:val="clear" w:color="auto" w:fill="FFFFFF"/>
        <w:spacing w:after="0" w:line="360" w:lineRule="auto"/>
        <w:ind w:firstLine="720"/>
        <w:contextualSpacing/>
        <w:jc w:val="both"/>
        <w:rPr>
          <w:rFonts w:ascii="Times New Roman" w:hAnsi="Times New Roman" w:cs="Times New Roman"/>
          <w:sz w:val="28"/>
          <w:szCs w:val="28"/>
        </w:rPr>
      </w:pPr>
      <w:r w:rsidRPr="00B72B05">
        <w:rPr>
          <w:rFonts w:ascii="Times New Roman" w:hAnsi="Times New Roman" w:cs="Times New Roman"/>
          <w:sz w:val="28"/>
          <w:szCs w:val="28"/>
        </w:rPr>
        <w:t>Операции по договору лизинга в бухгалтерском учете отражаются</w:t>
      </w:r>
      <w:r w:rsidRPr="00C7649B">
        <w:rPr>
          <w:rFonts w:ascii="Times New Roman" w:eastAsia="Times New Roman" w:hAnsi="Times New Roman" w:cs="Times New Roman"/>
          <w:sz w:val="28"/>
          <w:szCs w:val="28"/>
        </w:rPr>
        <w:t xml:space="preserve"> на основании приказа Минфина России от 17 февраля 1997 г. № 15 «Об отражении в бухгалтерском учете операций по договору лизинга» с учетом ПБУ 6/01 «Учет основных средств».</w:t>
      </w:r>
      <w:r w:rsidR="0024747B" w:rsidRPr="00B72B05">
        <w:rPr>
          <w:rFonts w:ascii="Times New Roman" w:hAnsi="Times New Roman" w:cs="Times New Roman"/>
          <w:sz w:val="28"/>
          <w:szCs w:val="28"/>
        </w:rPr>
        <w:t>В связи с тем</w:t>
      </w:r>
      <w:r w:rsidR="0024747B">
        <w:rPr>
          <w:rFonts w:ascii="Times New Roman" w:hAnsi="Times New Roman" w:cs="Times New Roman"/>
          <w:sz w:val="28"/>
          <w:szCs w:val="28"/>
        </w:rPr>
        <w:t>,</w:t>
      </w:r>
      <w:r w:rsidR="0024747B" w:rsidRPr="00B72B05">
        <w:rPr>
          <w:rFonts w:ascii="Times New Roman" w:hAnsi="Times New Roman" w:cs="Times New Roman"/>
          <w:sz w:val="28"/>
          <w:szCs w:val="28"/>
        </w:rPr>
        <w:t xml:space="preserve"> что </w:t>
      </w:r>
      <w:r>
        <w:rPr>
          <w:rFonts w:ascii="Times New Roman" w:hAnsi="Times New Roman" w:cs="Times New Roman"/>
          <w:sz w:val="28"/>
          <w:szCs w:val="28"/>
        </w:rPr>
        <w:t>рекомендации</w:t>
      </w:r>
      <w:r w:rsidR="0024747B" w:rsidRPr="00B72B05">
        <w:rPr>
          <w:rFonts w:ascii="Times New Roman" w:hAnsi="Times New Roman" w:cs="Times New Roman"/>
          <w:sz w:val="28"/>
          <w:szCs w:val="28"/>
        </w:rPr>
        <w:t xml:space="preserve"> утверждены достаточно давно, Минфин России разъясняет, что применять их можно лишь в части, не противоречащей более поздним документам системы нормативного регулирования бухгалтерского учета.В этой ситуации при разработке учетной политики рекоменд</w:t>
      </w:r>
      <w:r w:rsidR="0024747B">
        <w:rPr>
          <w:rFonts w:ascii="Times New Roman" w:hAnsi="Times New Roman" w:cs="Times New Roman"/>
          <w:sz w:val="28"/>
          <w:szCs w:val="28"/>
        </w:rPr>
        <w:t>уется</w:t>
      </w:r>
      <w:r w:rsidR="0024747B" w:rsidRPr="00B72B05">
        <w:rPr>
          <w:rFonts w:ascii="Times New Roman" w:hAnsi="Times New Roman" w:cs="Times New Roman"/>
          <w:sz w:val="28"/>
          <w:szCs w:val="28"/>
        </w:rPr>
        <w:t xml:space="preserve"> ориентироваться на Международный </w:t>
      </w:r>
      <w:hyperlink r:id="rId12" w:history="1">
        <w:r w:rsidR="0024747B" w:rsidRPr="003B32CF">
          <w:rPr>
            <w:rFonts w:ascii="Times New Roman" w:hAnsi="Times New Roman" w:cs="Times New Roman"/>
            <w:sz w:val="28"/>
            <w:szCs w:val="28"/>
          </w:rPr>
          <w:t>стандарт</w:t>
        </w:r>
      </w:hyperlink>
      <w:r w:rsidR="0024747B" w:rsidRPr="00B72B05">
        <w:rPr>
          <w:rFonts w:ascii="Times New Roman" w:hAnsi="Times New Roman" w:cs="Times New Roman"/>
          <w:sz w:val="28"/>
          <w:szCs w:val="28"/>
        </w:rPr>
        <w:t xml:space="preserve">финансовой отчетности (IAS) 17 "Аренда". Данный </w:t>
      </w:r>
      <w:hyperlink r:id="rId13" w:history="1">
        <w:r w:rsidR="0024747B" w:rsidRPr="003B32CF">
          <w:rPr>
            <w:rFonts w:ascii="Times New Roman" w:hAnsi="Times New Roman" w:cs="Times New Roman"/>
            <w:sz w:val="28"/>
            <w:szCs w:val="28"/>
          </w:rPr>
          <w:t>Стандарт</w:t>
        </w:r>
      </w:hyperlink>
      <w:r w:rsidR="0024747B" w:rsidRPr="00B72B05">
        <w:rPr>
          <w:rFonts w:ascii="Times New Roman" w:hAnsi="Times New Roman" w:cs="Times New Roman"/>
          <w:sz w:val="28"/>
          <w:szCs w:val="28"/>
        </w:rPr>
        <w:t xml:space="preserve"> введен в действие на территории Российской Федерации и применяется с 1 января 2013г.</w:t>
      </w:r>
    </w:p>
    <w:p w:rsidR="0024747B" w:rsidRPr="003B32CF" w:rsidRDefault="0024747B" w:rsidP="0024747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B32CF">
        <w:rPr>
          <w:rFonts w:ascii="Times New Roman" w:hAnsi="Times New Roman" w:cs="Times New Roman"/>
          <w:sz w:val="28"/>
          <w:szCs w:val="28"/>
        </w:rPr>
        <w:t xml:space="preserve">В ситуации, когда срок лизинга составляет значительную часть срока эксплуатации транспортного средства, а сумма лизинговых платежей приближается к стоимости автомобиля, уместнее говорить о долгосрочной (более года) финансовой аренде, используя термины </w:t>
      </w:r>
      <w:hyperlink r:id="rId14" w:history="1">
        <w:r w:rsidRPr="003B32CF">
          <w:rPr>
            <w:rFonts w:ascii="Times New Roman" w:hAnsi="Times New Roman" w:cs="Times New Roman"/>
            <w:sz w:val="28"/>
            <w:szCs w:val="28"/>
          </w:rPr>
          <w:t>МСФО (IAS) 17</w:t>
        </w:r>
      </w:hyperlink>
      <w:r w:rsidRPr="003B32CF">
        <w:rPr>
          <w:rFonts w:ascii="Times New Roman" w:hAnsi="Times New Roman" w:cs="Times New Roman"/>
          <w:sz w:val="28"/>
          <w:szCs w:val="28"/>
        </w:rPr>
        <w:t>.</w:t>
      </w:r>
    </w:p>
    <w:p w:rsidR="0024747B" w:rsidRPr="003B32CF" w:rsidRDefault="0024747B" w:rsidP="0024747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3B32CF">
        <w:rPr>
          <w:rFonts w:ascii="Times New Roman" w:hAnsi="Times New Roman" w:cs="Times New Roman"/>
          <w:sz w:val="28"/>
          <w:szCs w:val="28"/>
        </w:rPr>
        <w:t>Таким образом, учитывая срок эксплуатации и износ автомобиля, а также то обстоятельство, что ООО «Меркур</w:t>
      </w:r>
      <w:r>
        <w:rPr>
          <w:rFonts w:ascii="Times New Roman" w:hAnsi="Times New Roman" w:cs="Times New Roman"/>
          <w:sz w:val="28"/>
          <w:szCs w:val="28"/>
        </w:rPr>
        <w:t>и</w:t>
      </w:r>
      <w:r w:rsidRPr="003B32CF">
        <w:rPr>
          <w:rFonts w:ascii="Times New Roman" w:hAnsi="Times New Roman" w:cs="Times New Roman"/>
          <w:sz w:val="28"/>
          <w:szCs w:val="28"/>
        </w:rPr>
        <w:t>й</w:t>
      </w:r>
      <w:r w:rsidR="008241D0">
        <w:rPr>
          <w:rFonts w:ascii="Times New Roman" w:hAnsi="Times New Roman" w:cs="Times New Roman"/>
          <w:sz w:val="28"/>
          <w:szCs w:val="28"/>
        </w:rPr>
        <w:t>-Милк</w:t>
      </w:r>
      <w:r w:rsidRPr="003B32CF">
        <w:rPr>
          <w:rFonts w:ascii="Times New Roman" w:hAnsi="Times New Roman" w:cs="Times New Roman"/>
          <w:sz w:val="28"/>
          <w:szCs w:val="28"/>
        </w:rPr>
        <w:t>» выкупает транспортное средство, можно считать целесообразным такой вариант, как передача лизингового имущества на баланс лизингополучателя, оговорив при этом в договоре лизинга вопросы, связанные с возмещением вреда при наступлении страхового случая в результате ДТП.</w:t>
      </w:r>
    </w:p>
    <w:p w:rsidR="0024747B" w:rsidRPr="00F975DF" w:rsidRDefault="0024747B" w:rsidP="0024747B">
      <w:pPr>
        <w:widowControl w:val="0"/>
        <w:autoSpaceDE w:val="0"/>
        <w:autoSpaceDN w:val="0"/>
        <w:adjustRightInd w:val="0"/>
        <w:spacing w:after="0" w:line="360" w:lineRule="auto"/>
        <w:ind w:firstLine="540"/>
        <w:jc w:val="both"/>
        <w:rPr>
          <w:rFonts w:ascii="Times New Roman" w:hAnsi="Times New Roman" w:cs="Times New Roman"/>
          <w:bCs/>
          <w:sz w:val="28"/>
          <w:szCs w:val="28"/>
        </w:rPr>
      </w:pPr>
      <w:r w:rsidRPr="00F975DF">
        <w:rPr>
          <w:rFonts w:ascii="Times New Roman" w:hAnsi="Times New Roman" w:cs="Times New Roman"/>
          <w:bCs/>
          <w:sz w:val="28"/>
          <w:szCs w:val="28"/>
        </w:rPr>
        <w:t>Вместе с тем затраты по доведению лизингового имущества до состояния, пригодного для использования, как правило, носят капитальный характер, поэтому необходимо учитывать следующие особенности.</w:t>
      </w:r>
    </w:p>
    <w:p w:rsidR="0024747B" w:rsidRDefault="0024747B" w:rsidP="0024747B">
      <w:pPr>
        <w:widowControl w:val="0"/>
        <w:spacing w:after="0" w:line="360" w:lineRule="auto"/>
        <w:ind w:firstLine="709"/>
        <w:jc w:val="both"/>
        <w:rPr>
          <w:rFonts w:ascii="Times New Roman" w:hAnsi="Times New Roman" w:cs="Times New Roman"/>
          <w:bCs/>
          <w:sz w:val="28"/>
          <w:szCs w:val="28"/>
        </w:rPr>
      </w:pPr>
      <w:r w:rsidRPr="00F975DF">
        <w:rPr>
          <w:rFonts w:ascii="Times New Roman" w:hAnsi="Times New Roman" w:cs="Times New Roman"/>
          <w:bCs/>
          <w:sz w:val="28"/>
          <w:szCs w:val="28"/>
        </w:rPr>
        <w:t xml:space="preserve">Поскольку лизинг является не чем иным, как финансовой арендой, то расходы капитального характера для ввода предмета лизинга в эксплуатацию все же формируют первоначальную стоимость, но не основного средства, взятого в лизинг, а самостоятельного объекта амортизируемого имущества. В таком случае они не учитываются в составе расходов, а списываются через </w:t>
      </w:r>
      <w:r w:rsidRPr="00F975DF">
        <w:rPr>
          <w:rFonts w:ascii="Times New Roman" w:hAnsi="Times New Roman" w:cs="Times New Roman"/>
          <w:bCs/>
          <w:sz w:val="28"/>
          <w:szCs w:val="28"/>
        </w:rPr>
        <w:lastRenderedPageBreak/>
        <w:t>механизм амортизации. Однако это возможно только в случае, если такие расходы были произведены с согласия лизингодателя и стоимость таких расходов лизингодателем не возмещается.</w:t>
      </w:r>
    </w:p>
    <w:p w:rsidR="0024747B" w:rsidRPr="00F975DF" w:rsidRDefault="0024747B" w:rsidP="0024747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F975DF">
        <w:rPr>
          <w:rFonts w:ascii="Times New Roman" w:hAnsi="Times New Roman" w:cs="Times New Roman"/>
          <w:sz w:val="28"/>
          <w:szCs w:val="28"/>
        </w:rPr>
        <w:t xml:space="preserve">Для целей налогообложения прибыли расходы лизингополучателя в виде выкупной цены являются расходами на приобретение транспортного средства и на </w:t>
      </w:r>
      <w:r w:rsidRPr="008241D0">
        <w:rPr>
          <w:rFonts w:ascii="Times New Roman" w:hAnsi="Times New Roman" w:cs="Times New Roman"/>
          <w:sz w:val="28"/>
          <w:szCs w:val="28"/>
        </w:rPr>
        <w:t xml:space="preserve">основании </w:t>
      </w:r>
      <w:hyperlink r:id="rId15" w:history="1">
        <w:r w:rsidRPr="008241D0">
          <w:rPr>
            <w:rFonts w:ascii="Times New Roman" w:hAnsi="Times New Roman" w:cs="Times New Roman"/>
            <w:sz w:val="28"/>
            <w:szCs w:val="28"/>
          </w:rPr>
          <w:t>п. 5 ст. 270</w:t>
        </w:r>
      </w:hyperlink>
      <w:r w:rsidRPr="00F975DF">
        <w:rPr>
          <w:rFonts w:ascii="Times New Roman" w:hAnsi="Times New Roman" w:cs="Times New Roman"/>
          <w:sz w:val="28"/>
          <w:szCs w:val="28"/>
        </w:rPr>
        <w:t xml:space="preserve"> НК РФ не учитываются при исчислении налоговой базы по налогу на прибыль.</w:t>
      </w:r>
    </w:p>
    <w:p w:rsidR="00BD2560" w:rsidRDefault="008241D0" w:rsidP="0024747B">
      <w:pPr>
        <w:widowControl w:val="0"/>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В</w:t>
      </w:r>
      <w:r w:rsidR="0024747B" w:rsidRPr="00F975DF">
        <w:rPr>
          <w:rFonts w:ascii="Times New Roman" w:hAnsi="Times New Roman" w:cs="Times New Roman"/>
          <w:sz w:val="28"/>
          <w:szCs w:val="28"/>
        </w:rPr>
        <w:t xml:space="preserve"> договоре лизинга предусмотрено, что предмет лизинга переходит в собственность </w:t>
      </w:r>
      <w:r w:rsidRPr="003B32CF">
        <w:rPr>
          <w:rFonts w:ascii="Times New Roman" w:hAnsi="Times New Roman" w:cs="Times New Roman"/>
          <w:sz w:val="28"/>
          <w:szCs w:val="28"/>
        </w:rPr>
        <w:t>ООО «Меркур</w:t>
      </w:r>
      <w:r>
        <w:rPr>
          <w:rFonts w:ascii="Times New Roman" w:hAnsi="Times New Roman" w:cs="Times New Roman"/>
          <w:sz w:val="28"/>
          <w:szCs w:val="28"/>
        </w:rPr>
        <w:t>и</w:t>
      </w:r>
      <w:r w:rsidRPr="003B32CF">
        <w:rPr>
          <w:rFonts w:ascii="Times New Roman" w:hAnsi="Times New Roman" w:cs="Times New Roman"/>
          <w:sz w:val="28"/>
          <w:szCs w:val="28"/>
        </w:rPr>
        <w:t>й</w:t>
      </w:r>
      <w:r>
        <w:rPr>
          <w:rFonts w:ascii="Times New Roman" w:hAnsi="Times New Roman" w:cs="Times New Roman"/>
          <w:sz w:val="28"/>
          <w:szCs w:val="28"/>
        </w:rPr>
        <w:t>-Милк</w:t>
      </w:r>
      <w:r w:rsidRPr="003B32CF">
        <w:rPr>
          <w:rFonts w:ascii="Times New Roman" w:hAnsi="Times New Roman" w:cs="Times New Roman"/>
          <w:sz w:val="28"/>
          <w:szCs w:val="28"/>
        </w:rPr>
        <w:t>»</w:t>
      </w:r>
      <w:r w:rsidR="0024747B" w:rsidRPr="00F975DF">
        <w:rPr>
          <w:rFonts w:ascii="Times New Roman" w:hAnsi="Times New Roman" w:cs="Times New Roman"/>
          <w:sz w:val="28"/>
          <w:szCs w:val="28"/>
        </w:rPr>
        <w:t xml:space="preserve"> после уплаты всей суммы лизинговых платежей без указания в договоре выкупной цены. В этом случае для правильного применения положений </w:t>
      </w:r>
      <w:hyperlink r:id="rId16" w:history="1">
        <w:r w:rsidR="0024747B" w:rsidRPr="008241D0">
          <w:rPr>
            <w:rFonts w:ascii="Times New Roman" w:hAnsi="Times New Roman" w:cs="Times New Roman"/>
            <w:sz w:val="28"/>
            <w:szCs w:val="28"/>
          </w:rPr>
          <w:t>гл. 25</w:t>
        </w:r>
      </w:hyperlink>
      <w:r w:rsidR="0024747B" w:rsidRPr="00F975DF">
        <w:rPr>
          <w:rFonts w:ascii="Times New Roman" w:hAnsi="Times New Roman" w:cs="Times New Roman"/>
          <w:sz w:val="28"/>
          <w:szCs w:val="28"/>
        </w:rPr>
        <w:t xml:space="preserve">НК РФ рекомендуем заключить отдельный договор купли-продажи или дополнительное соглашение о размере выкупной цены предмета лизинга и порядке ее выплаты, а также учитывать расходы на приобретение отдельно от текущих лизинговых платежей. </w:t>
      </w:r>
      <w:r w:rsidR="00BD2560">
        <w:rPr>
          <w:rFonts w:ascii="Times New Roman" w:hAnsi="Times New Roman" w:cs="Times New Roman"/>
          <w:sz w:val="28"/>
          <w:szCs w:val="28"/>
        </w:rPr>
        <w:t xml:space="preserve">Или </w:t>
      </w:r>
      <w:r w:rsidR="00BD2560" w:rsidRPr="00C02362">
        <w:rPr>
          <w:rFonts w:ascii="Times New Roman" w:eastAsia="Times New Roman" w:hAnsi="Times New Roman" w:cs="Times New Roman"/>
          <w:color w:val="000000"/>
          <w:sz w:val="28"/>
          <w:szCs w:val="28"/>
        </w:rPr>
        <w:t>запросить у лизингодателя расшифровку лизинговых платежей, а также сумму затрат на приобретение этого оборудования. Далее в течение срока договора лизинга, исходя из полученной информации, формировать его первоначальную стоимость. По окончании срока договора включить приобретенное оборудование в нужную амортизационную группу и установить по нему срок полезного использования, уменьшенный на количество месяцев его фактической эксплу</w:t>
      </w:r>
      <w:r w:rsidR="00BD2560">
        <w:rPr>
          <w:rFonts w:ascii="Times New Roman" w:eastAsia="Times New Roman" w:hAnsi="Times New Roman" w:cs="Times New Roman"/>
          <w:color w:val="000000"/>
          <w:sz w:val="28"/>
          <w:szCs w:val="28"/>
        </w:rPr>
        <w:t>а</w:t>
      </w:r>
      <w:r w:rsidR="00BD2560" w:rsidRPr="00C02362">
        <w:rPr>
          <w:rFonts w:ascii="Times New Roman" w:eastAsia="Times New Roman" w:hAnsi="Times New Roman" w:cs="Times New Roman"/>
          <w:color w:val="000000"/>
          <w:sz w:val="28"/>
          <w:szCs w:val="28"/>
        </w:rPr>
        <w:t>тации.</w:t>
      </w:r>
    </w:p>
    <w:p w:rsidR="004F471A" w:rsidRPr="004747FA" w:rsidRDefault="004F471A" w:rsidP="004747FA">
      <w:pPr>
        <w:spacing w:after="0" w:line="360" w:lineRule="auto"/>
        <w:ind w:firstLine="720"/>
        <w:contextualSpacing/>
        <w:jc w:val="both"/>
        <w:rPr>
          <w:rFonts w:ascii="Times New Roman" w:eastAsia="Times New Roman" w:hAnsi="Times New Roman" w:cs="Times New Roman"/>
          <w:color w:val="000000"/>
          <w:sz w:val="28"/>
          <w:szCs w:val="28"/>
        </w:rPr>
      </w:pPr>
      <w:r w:rsidRPr="004747FA">
        <w:rPr>
          <w:rFonts w:ascii="Times New Roman" w:eastAsia="Times New Roman" w:hAnsi="Times New Roman" w:cs="Times New Roman"/>
          <w:color w:val="000000"/>
          <w:sz w:val="28"/>
          <w:szCs w:val="28"/>
        </w:rPr>
        <w:t>Ввиду отсутствия нормативных документов, прямо регулирующих правила учета выкупной цены, рекомендуется отразить этот порядок в учетной политике.</w:t>
      </w:r>
    </w:p>
    <w:p w:rsidR="0024747B" w:rsidRPr="00F975DF" w:rsidRDefault="0024747B" w:rsidP="0024747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F975DF">
        <w:rPr>
          <w:rFonts w:ascii="Times New Roman" w:hAnsi="Times New Roman" w:cs="Times New Roman"/>
          <w:sz w:val="28"/>
          <w:szCs w:val="28"/>
        </w:rPr>
        <w:t>Это поможет снизить риски при проведении проверок контролирующими органами и на основании документов доказать, что при определении налоговой базы по налогу на прибыль организацией не учитывались расходы на приобретение и создание амортизируемого имущества</w:t>
      </w:r>
      <w:r w:rsidR="008241D0">
        <w:rPr>
          <w:rFonts w:ascii="Times New Roman" w:hAnsi="Times New Roman" w:cs="Times New Roman"/>
          <w:sz w:val="28"/>
          <w:szCs w:val="28"/>
        </w:rPr>
        <w:t>.</w:t>
      </w:r>
    </w:p>
    <w:p w:rsidR="0024747B" w:rsidRDefault="0024747B" w:rsidP="0024747B">
      <w:pPr>
        <w:widowControl w:val="0"/>
        <w:autoSpaceDE w:val="0"/>
        <w:autoSpaceDN w:val="0"/>
        <w:adjustRightInd w:val="0"/>
        <w:spacing w:after="0" w:line="360" w:lineRule="auto"/>
        <w:ind w:firstLine="709"/>
        <w:contextualSpacing/>
        <w:jc w:val="both"/>
        <w:rPr>
          <w:rFonts w:ascii="Times New Roman" w:hAnsi="Times New Roman" w:cs="Times New Roman"/>
          <w:sz w:val="28"/>
          <w:szCs w:val="28"/>
        </w:rPr>
      </w:pPr>
      <w:r w:rsidRPr="00F975DF">
        <w:rPr>
          <w:rFonts w:ascii="Times New Roman" w:hAnsi="Times New Roman" w:cs="Times New Roman"/>
          <w:sz w:val="28"/>
          <w:szCs w:val="28"/>
        </w:rPr>
        <w:t xml:space="preserve">Таким образом, лизинговый платеж за транспортные средства может быть отнесен к прочим расходам в той части, в которой он уплачивается за </w:t>
      </w:r>
      <w:r w:rsidRPr="00F975DF">
        <w:rPr>
          <w:rFonts w:ascii="Times New Roman" w:hAnsi="Times New Roman" w:cs="Times New Roman"/>
          <w:sz w:val="28"/>
          <w:szCs w:val="28"/>
        </w:rPr>
        <w:lastRenderedPageBreak/>
        <w:t>получение предмета лизинга во временное владение и пользование. При этом выкупная цена предмета лизинга для целей налогообложения прибыли не учитывается. Она формирует первоначальную стоимость амортизируемого имущества в налоговом учете лизингополучателя, ставшего собственником.</w:t>
      </w:r>
    </w:p>
    <w:p w:rsidR="00C9535E" w:rsidRPr="00C02362" w:rsidRDefault="0024747B" w:rsidP="0024747B">
      <w:pPr>
        <w:spacing w:after="0" w:line="360" w:lineRule="auto"/>
        <w:ind w:firstLine="706"/>
        <w:contextualSpacing/>
        <w:jc w:val="both"/>
        <w:rPr>
          <w:rFonts w:ascii="Times New Roman" w:eastAsia="Times New Roman" w:hAnsi="Times New Roman" w:cs="Times New Roman"/>
          <w:color w:val="000000"/>
          <w:sz w:val="28"/>
          <w:szCs w:val="28"/>
        </w:rPr>
      </w:pPr>
      <w:r w:rsidRPr="0049097F">
        <w:rPr>
          <w:rFonts w:ascii="Times New Roman" w:hAnsi="Times New Roman" w:cs="Times New Roman"/>
          <w:sz w:val="28"/>
          <w:szCs w:val="28"/>
        </w:rPr>
        <w:t>Усовершенствование методик учета лизинговых платежей</w:t>
      </w:r>
      <w:r>
        <w:rPr>
          <w:rFonts w:ascii="Times New Roman" w:hAnsi="Times New Roman" w:cs="Times New Roman"/>
          <w:sz w:val="28"/>
          <w:szCs w:val="28"/>
        </w:rPr>
        <w:t>,</w:t>
      </w:r>
      <w:r w:rsidRPr="0049097F">
        <w:rPr>
          <w:rFonts w:ascii="Times New Roman" w:hAnsi="Times New Roman" w:cs="Times New Roman"/>
          <w:sz w:val="28"/>
          <w:szCs w:val="28"/>
        </w:rPr>
        <w:t xml:space="preserve"> на основе принципа капитализации затрат по содержанию объектов лизинга и раздельного отражения составных элементов лизингового платежа, позволит обеспечить достоверную учетную информацию о производственных затрат в основной деятельности организации и сфере капитальных вложений, а также будет способствовать формированию обоснованной финансовой отчетности </w:t>
      </w:r>
      <w:r w:rsidR="00C9535E">
        <w:rPr>
          <w:rFonts w:ascii="Times New Roman" w:eastAsia="Times New Roman" w:hAnsi="Times New Roman" w:cs="Times New Roman"/>
          <w:color w:val="000000"/>
          <w:sz w:val="28"/>
          <w:szCs w:val="28"/>
        </w:rPr>
        <w:t>ООО «Меркурий-</w:t>
      </w:r>
      <w:r w:rsidR="004F471A">
        <w:rPr>
          <w:rFonts w:ascii="Times New Roman" w:eastAsia="Times New Roman" w:hAnsi="Times New Roman" w:cs="Times New Roman"/>
          <w:color w:val="000000"/>
          <w:sz w:val="28"/>
          <w:szCs w:val="28"/>
        </w:rPr>
        <w:t>М</w:t>
      </w:r>
      <w:r w:rsidR="00C9535E">
        <w:rPr>
          <w:rFonts w:ascii="Times New Roman" w:eastAsia="Times New Roman" w:hAnsi="Times New Roman" w:cs="Times New Roman"/>
          <w:color w:val="000000"/>
          <w:sz w:val="28"/>
          <w:szCs w:val="28"/>
        </w:rPr>
        <w:t>илк»</w:t>
      </w:r>
      <w:r w:rsidR="008241D0">
        <w:rPr>
          <w:rFonts w:ascii="Times New Roman" w:eastAsia="Times New Roman" w:hAnsi="Times New Roman" w:cs="Times New Roman"/>
          <w:color w:val="000000"/>
          <w:sz w:val="28"/>
          <w:szCs w:val="28"/>
        </w:rPr>
        <w:t>.</w:t>
      </w:r>
    </w:p>
    <w:p w:rsidR="003E7D78" w:rsidRDefault="003E7D78" w:rsidP="003E7D78">
      <w:pPr>
        <w:tabs>
          <w:tab w:val="left" w:pos="726"/>
        </w:tabs>
        <w:spacing w:after="0" w:line="360" w:lineRule="auto"/>
        <w:ind w:firstLine="726"/>
        <w:contextualSpacing/>
        <w:jc w:val="both"/>
        <w:rPr>
          <w:rFonts w:ascii="Times New Roman" w:hAnsi="Times New Roman" w:cs="Times New Roman"/>
          <w:b/>
          <w:sz w:val="28"/>
          <w:szCs w:val="28"/>
        </w:rPr>
      </w:pPr>
      <w:r>
        <w:rPr>
          <w:rFonts w:ascii="Times New Roman" w:hAnsi="Times New Roman" w:cs="Times New Roman"/>
          <w:b/>
          <w:sz w:val="28"/>
          <w:szCs w:val="28"/>
        </w:rPr>
        <w:br w:type="page"/>
      </w:r>
    </w:p>
    <w:p w:rsidR="007108E1" w:rsidRDefault="007108E1" w:rsidP="007108E1">
      <w:pPr>
        <w:tabs>
          <w:tab w:val="left" w:pos="726"/>
        </w:tabs>
        <w:spacing w:after="0" w:line="360" w:lineRule="auto"/>
        <w:contextualSpacing/>
        <w:rPr>
          <w:rFonts w:cs="Verdana"/>
          <w:b/>
          <w:sz w:val="28"/>
          <w:szCs w:val="28"/>
        </w:rPr>
      </w:pPr>
      <w:r>
        <w:rPr>
          <w:rFonts w:ascii="Times New Roman" w:hAnsi="Times New Roman" w:cs="Times New Roman"/>
          <w:b/>
          <w:sz w:val="28"/>
          <w:szCs w:val="28"/>
        </w:rPr>
        <w:lastRenderedPageBreak/>
        <w:t xml:space="preserve">4 </w:t>
      </w:r>
      <w:r w:rsidRPr="00F54B69">
        <w:rPr>
          <w:rFonts w:ascii="Times New Roman" w:hAnsi="Times New Roman" w:cs="Times New Roman"/>
          <w:b/>
          <w:sz w:val="28"/>
          <w:szCs w:val="28"/>
        </w:rPr>
        <w:t>АУДИТ ЛИЗИНГОВЫХ ОПЕРАЦИЙ В ООО «МЕРКУРИЙ-МИЛК»</w:t>
      </w:r>
    </w:p>
    <w:p w:rsidR="007108E1" w:rsidRDefault="007108E1" w:rsidP="006303CE">
      <w:pPr>
        <w:spacing w:after="0" w:line="360" w:lineRule="auto"/>
        <w:contextualSpacing/>
        <w:jc w:val="center"/>
        <w:rPr>
          <w:rFonts w:ascii="Times New Roman" w:hAnsi="Times New Roman" w:cs="Times New Roman"/>
          <w:sz w:val="28"/>
          <w:szCs w:val="28"/>
        </w:rPr>
      </w:pPr>
      <w:r w:rsidRPr="006303CE">
        <w:rPr>
          <w:rFonts w:ascii="Times New Roman" w:hAnsi="Times New Roman" w:cs="Times New Roman"/>
          <w:b/>
          <w:sz w:val="28"/>
          <w:szCs w:val="28"/>
        </w:rPr>
        <w:t xml:space="preserve">4.1 </w:t>
      </w:r>
      <w:r w:rsidR="008D6705" w:rsidRPr="008D6705">
        <w:rPr>
          <w:rFonts w:ascii="Times New Roman" w:hAnsi="Times New Roman" w:cs="Times New Roman"/>
          <w:b/>
          <w:sz w:val="28"/>
          <w:szCs w:val="28"/>
        </w:rPr>
        <w:t>Цель, задачи и источники информации аудита лизинговых операций в организации</w:t>
      </w:r>
    </w:p>
    <w:p w:rsidR="006303CE" w:rsidRDefault="006303CE" w:rsidP="006303CE">
      <w:pPr>
        <w:spacing w:line="360" w:lineRule="auto"/>
        <w:ind w:firstLine="720"/>
        <w:jc w:val="both"/>
        <w:rPr>
          <w:rFonts w:ascii="Times New Roman" w:eastAsia="Times New Roman" w:hAnsi="Times New Roman" w:cs="Times New Roman"/>
          <w:color w:val="000000"/>
          <w:sz w:val="28"/>
          <w:szCs w:val="28"/>
        </w:rPr>
      </w:pPr>
    </w:p>
    <w:p w:rsidR="006303CE" w:rsidRPr="000B0ED0" w:rsidRDefault="006303CE" w:rsidP="000B0ED0">
      <w:pPr>
        <w:spacing w:after="0" w:line="360" w:lineRule="auto"/>
        <w:ind w:firstLine="720"/>
        <w:contextualSpacing/>
        <w:jc w:val="both"/>
        <w:rPr>
          <w:rFonts w:ascii="Times New Roman" w:hAnsi="Times New Roman" w:cs="Times New Roman"/>
          <w:sz w:val="28"/>
          <w:szCs w:val="28"/>
        </w:rPr>
      </w:pPr>
      <w:r w:rsidRPr="000B0ED0">
        <w:rPr>
          <w:rFonts w:ascii="Times New Roman" w:eastAsia="Times New Roman" w:hAnsi="Times New Roman" w:cs="Times New Roman"/>
          <w:color w:val="000000"/>
          <w:sz w:val="28"/>
          <w:szCs w:val="28"/>
        </w:rPr>
        <w:t>ООО «Меркурий-</w:t>
      </w:r>
      <w:r w:rsidR="004F471A" w:rsidRPr="000B0ED0">
        <w:rPr>
          <w:rFonts w:ascii="Times New Roman" w:eastAsia="Times New Roman" w:hAnsi="Times New Roman" w:cs="Times New Roman"/>
          <w:color w:val="000000"/>
          <w:sz w:val="28"/>
          <w:szCs w:val="28"/>
        </w:rPr>
        <w:t>М</w:t>
      </w:r>
      <w:r w:rsidRPr="000B0ED0">
        <w:rPr>
          <w:rFonts w:ascii="Times New Roman" w:eastAsia="Times New Roman" w:hAnsi="Times New Roman" w:cs="Times New Roman"/>
          <w:color w:val="000000"/>
          <w:sz w:val="28"/>
          <w:szCs w:val="28"/>
        </w:rPr>
        <w:t>илк»</w:t>
      </w:r>
      <w:r w:rsidRPr="000B0ED0">
        <w:rPr>
          <w:rFonts w:ascii="Times New Roman" w:hAnsi="Times New Roman" w:cs="Times New Roman"/>
          <w:sz w:val="28"/>
          <w:szCs w:val="28"/>
        </w:rPr>
        <w:t xml:space="preserve"> не является организацией, подлежащей обязательному аудиту. Ранее инициативный аудит также не проводился.</w:t>
      </w:r>
    </w:p>
    <w:p w:rsidR="006303CE" w:rsidRPr="000B0ED0" w:rsidRDefault="006303CE" w:rsidP="000B0ED0">
      <w:pPr>
        <w:spacing w:after="0" w:line="360" w:lineRule="auto"/>
        <w:ind w:firstLine="720"/>
        <w:contextualSpacing/>
        <w:jc w:val="both"/>
        <w:rPr>
          <w:rFonts w:ascii="Times New Roman" w:hAnsi="Times New Roman" w:cs="Times New Roman"/>
          <w:sz w:val="28"/>
          <w:szCs w:val="28"/>
        </w:rPr>
      </w:pPr>
      <w:r w:rsidRPr="000B0ED0">
        <w:rPr>
          <w:rFonts w:ascii="Times New Roman" w:hAnsi="Times New Roman" w:cs="Times New Roman"/>
          <w:sz w:val="28"/>
          <w:szCs w:val="28"/>
        </w:rPr>
        <w:t>Целью аудита лизинговых операций является установление соответствия применяемой в организации методики учета и налогообложения операций лизинга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w:t>
      </w:r>
    </w:p>
    <w:p w:rsidR="006303CE" w:rsidRPr="006D4093" w:rsidRDefault="006303CE" w:rsidP="006D4093">
      <w:pPr>
        <w:spacing w:after="0" w:line="360" w:lineRule="auto"/>
        <w:ind w:firstLine="720"/>
        <w:contextualSpacing/>
        <w:jc w:val="both"/>
        <w:rPr>
          <w:rFonts w:ascii="Times New Roman" w:eastAsia="Times New Roman" w:hAnsi="Times New Roman" w:cs="Times New Roman"/>
          <w:color w:val="000000"/>
          <w:sz w:val="28"/>
          <w:szCs w:val="28"/>
        </w:rPr>
      </w:pPr>
      <w:r w:rsidRPr="006D4093">
        <w:rPr>
          <w:rFonts w:ascii="Times New Roman" w:eastAsia="Times New Roman" w:hAnsi="Times New Roman" w:cs="Times New Roman"/>
          <w:color w:val="000000"/>
          <w:sz w:val="28"/>
          <w:szCs w:val="28"/>
        </w:rPr>
        <w:t xml:space="preserve">Предварительное знакомство с системой внутреннего контроля в организации позволяет аудитору оценить, как обеспечивается сохранность и целевое использование </w:t>
      </w:r>
      <w:r w:rsidR="009C1768" w:rsidRPr="006D4093">
        <w:rPr>
          <w:rFonts w:ascii="Times New Roman" w:eastAsia="Times New Roman" w:hAnsi="Times New Roman" w:cs="Times New Roman"/>
          <w:color w:val="000000"/>
          <w:sz w:val="28"/>
          <w:szCs w:val="28"/>
        </w:rPr>
        <w:t>предмета лизинга</w:t>
      </w:r>
      <w:r w:rsidRPr="006D4093">
        <w:rPr>
          <w:rFonts w:ascii="Times New Roman" w:eastAsia="Times New Roman" w:hAnsi="Times New Roman" w:cs="Times New Roman"/>
          <w:color w:val="000000"/>
          <w:sz w:val="28"/>
          <w:szCs w:val="28"/>
        </w:rPr>
        <w:t>.</w:t>
      </w:r>
    </w:p>
    <w:p w:rsidR="004226A4" w:rsidRPr="006D4093" w:rsidRDefault="004226A4" w:rsidP="006D4093">
      <w:pPr>
        <w:spacing w:after="0" w:line="360" w:lineRule="auto"/>
        <w:ind w:firstLine="720"/>
        <w:contextualSpacing/>
        <w:jc w:val="both"/>
        <w:rPr>
          <w:rFonts w:ascii="Times New Roman" w:eastAsia="Times New Roman" w:hAnsi="Times New Roman" w:cs="Times New Roman"/>
          <w:color w:val="000000"/>
          <w:sz w:val="28"/>
          <w:szCs w:val="28"/>
        </w:rPr>
      </w:pPr>
      <w:r w:rsidRPr="006D4093">
        <w:rPr>
          <w:rFonts w:ascii="Times New Roman" w:eastAsia="Times New Roman" w:hAnsi="Times New Roman" w:cs="Times New Roman"/>
          <w:color w:val="000000"/>
          <w:sz w:val="28"/>
          <w:szCs w:val="28"/>
        </w:rPr>
        <w:t>Основными задачами аудита лизинговых операций являются:</w:t>
      </w:r>
    </w:p>
    <w:p w:rsidR="00730A5C" w:rsidRPr="004747FA" w:rsidRDefault="00730A5C" w:rsidP="00E10654">
      <w:pPr>
        <w:pStyle w:val="a4"/>
        <w:numPr>
          <w:ilvl w:val="0"/>
          <w:numId w:val="33"/>
        </w:numPr>
        <w:spacing w:after="0" w:line="360" w:lineRule="auto"/>
        <w:ind w:left="0" w:firstLine="0"/>
        <w:jc w:val="both"/>
        <w:rPr>
          <w:rFonts w:ascii="Times New Roman" w:eastAsia="Times New Roman" w:hAnsi="Times New Roman" w:cs="Times New Roman"/>
          <w:color w:val="000000"/>
          <w:sz w:val="28"/>
          <w:szCs w:val="28"/>
        </w:rPr>
      </w:pPr>
      <w:r w:rsidRPr="004747FA">
        <w:rPr>
          <w:rFonts w:ascii="Times New Roman" w:eastAsia="Times New Roman" w:hAnsi="Times New Roman" w:cs="Times New Roman"/>
          <w:color w:val="000000"/>
          <w:sz w:val="28"/>
          <w:szCs w:val="28"/>
        </w:rPr>
        <w:t>необходимо установить соответствие договора лизинга действующему законодательству: наличие в нем предмета лизинга, обязательного приложения - договора купли-продажи лизингового имущества; правильность определения лизинговых платежей; структуру заключенного договора, т.е. наличие в договоре лизинга элементов других договоров (купли-продажи, комиссии и т.д.);</w:t>
      </w:r>
    </w:p>
    <w:p w:rsidR="00730A5C" w:rsidRPr="004747FA" w:rsidRDefault="00730A5C" w:rsidP="00E10654">
      <w:pPr>
        <w:pStyle w:val="a4"/>
        <w:numPr>
          <w:ilvl w:val="0"/>
          <w:numId w:val="33"/>
        </w:numPr>
        <w:spacing w:after="0" w:line="360" w:lineRule="auto"/>
        <w:ind w:left="0" w:firstLine="0"/>
        <w:jc w:val="both"/>
        <w:rPr>
          <w:rFonts w:ascii="Times New Roman" w:eastAsia="Times New Roman" w:hAnsi="Times New Roman" w:cs="Times New Roman"/>
          <w:color w:val="000000"/>
          <w:sz w:val="28"/>
          <w:szCs w:val="28"/>
        </w:rPr>
      </w:pPr>
      <w:r w:rsidRPr="004747FA">
        <w:rPr>
          <w:rFonts w:ascii="Times New Roman" w:eastAsia="Times New Roman" w:hAnsi="Times New Roman" w:cs="Times New Roman"/>
          <w:color w:val="000000"/>
          <w:sz w:val="28"/>
          <w:szCs w:val="28"/>
        </w:rPr>
        <w:t>проверить правильность расчетов амортизационных отчислений, если предмет лизинга находится на балансе лизингополучателя;</w:t>
      </w:r>
    </w:p>
    <w:p w:rsidR="00730A5C" w:rsidRPr="004747FA" w:rsidRDefault="00730A5C" w:rsidP="00E10654">
      <w:pPr>
        <w:pStyle w:val="a4"/>
        <w:numPr>
          <w:ilvl w:val="0"/>
          <w:numId w:val="33"/>
        </w:numPr>
        <w:spacing w:after="0" w:line="360" w:lineRule="auto"/>
        <w:ind w:left="0" w:firstLine="0"/>
        <w:jc w:val="both"/>
        <w:rPr>
          <w:rFonts w:ascii="Times New Roman" w:eastAsia="Times New Roman" w:hAnsi="Times New Roman" w:cs="Times New Roman"/>
          <w:color w:val="000000"/>
          <w:sz w:val="28"/>
          <w:szCs w:val="28"/>
        </w:rPr>
      </w:pPr>
      <w:r w:rsidRPr="004747FA">
        <w:rPr>
          <w:rFonts w:ascii="Times New Roman" w:eastAsia="Times New Roman" w:hAnsi="Times New Roman" w:cs="Times New Roman"/>
          <w:color w:val="000000"/>
          <w:sz w:val="28"/>
          <w:szCs w:val="28"/>
        </w:rPr>
        <w:t>правильности начисление лизинговых платежей;</w:t>
      </w:r>
    </w:p>
    <w:p w:rsidR="00730A5C" w:rsidRPr="004747FA" w:rsidRDefault="00730A5C" w:rsidP="00E10654">
      <w:pPr>
        <w:pStyle w:val="a4"/>
        <w:numPr>
          <w:ilvl w:val="0"/>
          <w:numId w:val="33"/>
        </w:numPr>
        <w:spacing w:after="0" w:line="360" w:lineRule="auto"/>
        <w:ind w:left="0" w:firstLine="0"/>
        <w:jc w:val="both"/>
        <w:rPr>
          <w:rFonts w:ascii="Times New Roman" w:eastAsia="Times New Roman" w:hAnsi="Times New Roman" w:cs="Times New Roman"/>
          <w:color w:val="000000"/>
          <w:sz w:val="28"/>
          <w:szCs w:val="28"/>
        </w:rPr>
      </w:pPr>
      <w:r w:rsidRPr="004747FA">
        <w:rPr>
          <w:rFonts w:ascii="Times New Roman" w:eastAsia="Times New Roman" w:hAnsi="Times New Roman" w:cs="Times New Roman"/>
          <w:color w:val="000000"/>
          <w:sz w:val="28"/>
          <w:szCs w:val="28"/>
        </w:rPr>
        <w:t>правильность отражения в бухгалтерском учете.</w:t>
      </w:r>
    </w:p>
    <w:p w:rsidR="00E81CE7"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xml:space="preserve">При выполнении аудиторских процедур </w:t>
      </w:r>
      <w:r>
        <w:rPr>
          <w:rFonts w:ascii="Times New Roman" w:hAnsi="Times New Roman" w:cs="Times New Roman"/>
          <w:sz w:val="28"/>
          <w:szCs w:val="28"/>
        </w:rPr>
        <w:t>источниками информации служит</w:t>
      </w:r>
      <w:r w:rsidRPr="00D54DD5">
        <w:rPr>
          <w:rFonts w:ascii="Times New Roman" w:hAnsi="Times New Roman" w:cs="Times New Roman"/>
          <w:sz w:val="28"/>
          <w:szCs w:val="28"/>
        </w:rPr>
        <w:t xml:space="preserve"> документаци</w:t>
      </w:r>
      <w:r w:rsidR="00E81CE7">
        <w:rPr>
          <w:rFonts w:ascii="Times New Roman" w:hAnsi="Times New Roman" w:cs="Times New Roman"/>
          <w:sz w:val="28"/>
          <w:szCs w:val="28"/>
        </w:rPr>
        <w:t>яорганизации</w:t>
      </w:r>
      <w:r w:rsidRPr="00D54DD5">
        <w:rPr>
          <w:rFonts w:ascii="Times New Roman" w:hAnsi="Times New Roman" w:cs="Times New Roman"/>
          <w:sz w:val="28"/>
          <w:szCs w:val="28"/>
        </w:rPr>
        <w:t>, в том числе:</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учетную политику организации;</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копии учредительных документов организации;</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lastRenderedPageBreak/>
        <w:t>- формы бухгалтерской отчетности;</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данные Главной книги или оборотно-сальдовой ведомости;</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аналитические расчеты и выводы во внутренних документах по установленным в лизинговой компании формам, например, заключение о платежеспособности лизингополучателя и эффективности лизингового проекта;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заявку на лизинг, договор лизинга;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договор поставки объекта лизинга и платежно-расчетные документы (выписка банка и платежное поручение) о поступлении аванса от лизингополучателя;</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заказ-наряд поставщику лизингового имущества;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счет на оплату объекта лизинга;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кредитный договор (договор процентного займа) и платежно-расчетные документы (выписка банка и платежное поручение), подтверждающие оплату процентов по кредиту (займу) и возврат суммы кредита (займа);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платежно-расчетные документы (выписка банка и платежное поручение), подтверждающие получение кредитных (заемных) средств на расчетный счет лизингодателя для финансирования инвестиционного проекта;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платежно-расчетные документы (выписка банка и платежное поручение), подтверждающий оплату объекта лизинга;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товарно-транспортную накладную, сопроводительные документы;</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акт приема-передачи объекта лизинга;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счет-фактуру;</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договор страхования между страховой компанией и лизингополучателем (или лизингодателем) – страховой полисиплатежно-расчетный документ (выписка банка и платежное поручение), об уплате страхового взноса;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платежно-расчетные документы (выписка банка и платежное поручение), подтверждающие оплату лизингополучателем лизингового платежа;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lastRenderedPageBreak/>
        <w:t>- договор выкупа между лизингодателем и лизингополучателем и платежно-расчетный документ (выписка банка и платежное поручение), подтверждающий оплату остаточной стоимости объекта лизинга;</w:t>
      </w:r>
    </w:p>
    <w:p w:rsidR="00D54DD5" w:rsidRP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регистры бухгалтерского учета по счетам 01 «Основные средства», 02 «Амортизация основных средств», 03 «Доходные вложения в материальные ценности», 08 «Вложения во внеоборотные активы», 19 «Налог на добавленную стоимость», 20 «Основное производство», 25 «Общепроизводственные расходы», 26 «Общехозяйственные расходы», 62 «Расчеты с покупателями и заказчиками», 68 «Расчеты по налогам и сборам»,76 «Расчеты с разными дебиторами и кредиторами», 90 «Продажи», 91 «Прочие доходы и расходы», 98 «Доходы будущих периодов», 001 «Арендованные основные средства», 011 «Основные средства, сданные в аренду»;</w:t>
      </w:r>
    </w:p>
    <w:p w:rsidR="00D54DD5" w:rsidRDefault="00D54DD5" w:rsidP="00D54DD5">
      <w:pPr>
        <w:spacing w:after="0" w:line="360" w:lineRule="auto"/>
        <w:ind w:firstLine="709"/>
        <w:contextualSpacing/>
        <w:jc w:val="both"/>
        <w:rPr>
          <w:rFonts w:ascii="Times New Roman" w:hAnsi="Times New Roman" w:cs="Times New Roman"/>
          <w:sz w:val="28"/>
          <w:szCs w:val="28"/>
        </w:rPr>
      </w:pPr>
      <w:r w:rsidRPr="00D54DD5">
        <w:rPr>
          <w:rFonts w:ascii="Times New Roman" w:hAnsi="Times New Roman" w:cs="Times New Roman"/>
          <w:sz w:val="28"/>
          <w:szCs w:val="28"/>
        </w:rPr>
        <w:t>- акты сверки взаиморасчетов между лизингодателем и лизингополучателем, между лизингодателем (лизингополучателем) и кредитной (страховой) организаций.</w:t>
      </w:r>
    </w:p>
    <w:p w:rsidR="00D54DD5" w:rsidRDefault="00D54DD5" w:rsidP="00D54DD5">
      <w:pPr>
        <w:spacing w:after="0" w:line="360" w:lineRule="auto"/>
        <w:ind w:firstLine="709"/>
        <w:contextualSpacing/>
        <w:jc w:val="both"/>
        <w:rPr>
          <w:rFonts w:ascii="Times New Roman" w:hAnsi="Times New Roman" w:cs="Times New Roman"/>
          <w:sz w:val="28"/>
          <w:szCs w:val="28"/>
        </w:rPr>
      </w:pPr>
    </w:p>
    <w:p w:rsidR="007108E1" w:rsidRDefault="007108E1" w:rsidP="003A4809">
      <w:pPr>
        <w:spacing w:after="0" w:line="360" w:lineRule="auto"/>
        <w:contextualSpacing/>
        <w:jc w:val="center"/>
        <w:rPr>
          <w:rFonts w:ascii="Times New Roman" w:hAnsi="Times New Roman" w:cs="Times New Roman"/>
          <w:b/>
          <w:sz w:val="28"/>
          <w:szCs w:val="28"/>
        </w:rPr>
      </w:pPr>
      <w:r w:rsidRPr="003A4809">
        <w:rPr>
          <w:rFonts w:ascii="Times New Roman" w:hAnsi="Times New Roman" w:cs="Times New Roman"/>
          <w:b/>
          <w:sz w:val="28"/>
          <w:szCs w:val="28"/>
        </w:rPr>
        <w:t xml:space="preserve">4.2 </w:t>
      </w:r>
      <w:r w:rsidR="001166C9" w:rsidRPr="001166C9">
        <w:rPr>
          <w:rFonts w:ascii="Times New Roman" w:hAnsi="Times New Roman" w:cs="Times New Roman"/>
          <w:b/>
          <w:sz w:val="28"/>
          <w:szCs w:val="28"/>
        </w:rPr>
        <w:t>Оценка уровня существенность и аудиторской риска в организации</w:t>
      </w:r>
    </w:p>
    <w:p w:rsidR="0006262D" w:rsidRDefault="0006262D" w:rsidP="003A4809">
      <w:pPr>
        <w:spacing w:after="0" w:line="360" w:lineRule="auto"/>
        <w:contextualSpacing/>
        <w:jc w:val="center"/>
        <w:rPr>
          <w:rFonts w:ascii="Times New Roman" w:hAnsi="Times New Roman" w:cs="Times New Roman"/>
          <w:b/>
          <w:sz w:val="28"/>
          <w:szCs w:val="28"/>
        </w:rPr>
      </w:pPr>
    </w:p>
    <w:p w:rsidR="003331A4" w:rsidRPr="0006262D" w:rsidRDefault="003331A4" w:rsidP="0006262D">
      <w:pPr>
        <w:spacing w:after="0" w:line="360" w:lineRule="auto"/>
        <w:ind w:firstLine="709"/>
        <w:contextualSpacing/>
        <w:jc w:val="both"/>
        <w:rPr>
          <w:rFonts w:ascii="Times New Roman" w:hAnsi="Times New Roman" w:cs="Times New Roman"/>
          <w:sz w:val="28"/>
          <w:szCs w:val="28"/>
        </w:rPr>
      </w:pPr>
      <w:r w:rsidRPr="0006262D">
        <w:rPr>
          <w:rFonts w:ascii="Times New Roman" w:hAnsi="Times New Roman" w:cs="Times New Roman"/>
          <w:sz w:val="28"/>
          <w:szCs w:val="28"/>
        </w:rPr>
        <w:t>Аудитор в ходе проведения проверок не должен устанавливать достоверность отчетности с абсолютной точностью, но обязан установить ее достоверность во всех существенных отношениях, то есть с такой степенью точности показателей бухгалтерской отчетности, при которой квалифицированный пользователь этой отчетности оказывается в состоянии делать на ее основе правильные выводы.</w:t>
      </w:r>
    </w:p>
    <w:p w:rsidR="003A4809" w:rsidRPr="0006262D" w:rsidRDefault="003331A4" w:rsidP="0006262D">
      <w:pPr>
        <w:spacing w:after="0" w:line="360" w:lineRule="auto"/>
        <w:ind w:firstLine="709"/>
        <w:contextualSpacing/>
        <w:jc w:val="both"/>
        <w:rPr>
          <w:rFonts w:ascii="Times New Roman" w:hAnsi="Times New Roman" w:cs="Times New Roman"/>
          <w:sz w:val="28"/>
          <w:szCs w:val="28"/>
        </w:rPr>
      </w:pPr>
      <w:r w:rsidRPr="0006262D">
        <w:rPr>
          <w:rFonts w:ascii="Times New Roman" w:hAnsi="Times New Roman" w:cs="Times New Roman"/>
          <w:sz w:val="28"/>
          <w:szCs w:val="28"/>
        </w:rPr>
        <w:t>У</w:t>
      </w:r>
      <w:r w:rsidR="003A4809" w:rsidRPr="0006262D">
        <w:rPr>
          <w:rFonts w:ascii="Times New Roman" w:hAnsi="Times New Roman" w:cs="Times New Roman"/>
          <w:sz w:val="28"/>
          <w:szCs w:val="28"/>
        </w:rPr>
        <w:t>ровень существенности – предельное значение ошибки бухгалтерской отчетности, начиная с которой квалифицированный пользователь этой отчетности с большей степенью вероятности не сможет делать на ее основе правильные выводы и принимать правильные управленческие и экономические решения.</w:t>
      </w:r>
    </w:p>
    <w:p w:rsidR="003331A4" w:rsidRPr="0006262D" w:rsidRDefault="003331A4" w:rsidP="0006262D">
      <w:pPr>
        <w:spacing w:after="0" w:line="360" w:lineRule="auto"/>
        <w:ind w:firstLine="709"/>
        <w:contextualSpacing/>
        <w:jc w:val="both"/>
        <w:rPr>
          <w:rFonts w:ascii="Times New Roman" w:hAnsi="Times New Roman" w:cs="Times New Roman"/>
          <w:sz w:val="28"/>
          <w:szCs w:val="28"/>
        </w:rPr>
      </w:pPr>
      <w:r w:rsidRPr="0006262D">
        <w:rPr>
          <w:rFonts w:ascii="Times New Roman" w:hAnsi="Times New Roman" w:cs="Times New Roman"/>
          <w:sz w:val="28"/>
          <w:szCs w:val="28"/>
        </w:rPr>
        <w:lastRenderedPageBreak/>
        <w:t>Существенность зависит от величины показателя финансовой (бухгалтерской) отчетности или ошибки, оцениваемых в случае их отсутствия или искажения.</w:t>
      </w:r>
    </w:p>
    <w:p w:rsidR="00E26436" w:rsidRDefault="003A4809" w:rsidP="0006262D">
      <w:pPr>
        <w:spacing w:after="0" w:line="360" w:lineRule="auto"/>
        <w:ind w:firstLine="709"/>
        <w:contextualSpacing/>
        <w:jc w:val="both"/>
        <w:rPr>
          <w:rFonts w:ascii="Times New Roman" w:hAnsi="Times New Roman" w:cs="Times New Roman"/>
          <w:sz w:val="28"/>
          <w:szCs w:val="28"/>
        </w:rPr>
      </w:pPr>
      <w:r w:rsidRPr="0006262D">
        <w:rPr>
          <w:rFonts w:ascii="Times New Roman" w:hAnsi="Times New Roman" w:cs="Times New Roman"/>
          <w:sz w:val="28"/>
          <w:szCs w:val="28"/>
        </w:rPr>
        <w:t>Определим уровень существенности за 2014 год на основании бухгалтерского баланса и отчета о прибылях и убытках за этот период. Показатели берутся на конец отчетного периода</w:t>
      </w:r>
      <w:r w:rsidR="001C183B">
        <w:rPr>
          <w:rFonts w:ascii="Times New Roman" w:hAnsi="Times New Roman" w:cs="Times New Roman"/>
          <w:sz w:val="28"/>
          <w:szCs w:val="28"/>
        </w:rPr>
        <w:t>(</w:t>
      </w:r>
      <w:r w:rsidR="00E26436">
        <w:rPr>
          <w:rFonts w:ascii="Times New Roman" w:hAnsi="Times New Roman" w:cs="Times New Roman"/>
          <w:sz w:val="28"/>
          <w:szCs w:val="28"/>
        </w:rPr>
        <w:t>таблица 4.1</w:t>
      </w:r>
      <w:r w:rsidR="001C183B">
        <w:rPr>
          <w:rFonts w:ascii="Times New Roman" w:hAnsi="Times New Roman" w:cs="Times New Roman"/>
          <w:sz w:val="28"/>
          <w:szCs w:val="28"/>
        </w:rPr>
        <w:t>)</w:t>
      </w:r>
      <w:r w:rsidRPr="0006262D">
        <w:rPr>
          <w:rFonts w:ascii="Times New Roman" w:hAnsi="Times New Roman" w:cs="Times New Roman"/>
          <w:sz w:val="28"/>
          <w:szCs w:val="28"/>
        </w:rPr>
        <w:t>.</w:t>
      </w:r>
    </w:p>
    <w:p w:rsidR="003A4809" w:rsidRPr="005777C8" w:rsidRDefault="003A4809" w:rsidP="00885840">
      <w:pPr>
        <w:spacing w:after="0" w:line="360" w:lineRule="auto"/>
        <w:contextualSpacing/>
        <w:jc w:val="both"/>
        <w:rPr>
          <w:sz w:val="28"/>
          <w:szCs w:val="28"/>
        </w:rPr>
      </w:pPr>
      <w:r w:rsidRPr="00364978">
        <w:rPr>
          <w:rFonts w:ascii="Times New Roman" w:hAnsi="Times New Roman" w:cs="Times New Roman"/>
          <w:sz w:val="28"/>
          <w:szCs w:val="28"/>
        </w:rPr>
        <w:t>Таблица</w:t>
      </w:r>
      <w:r>
        <w:rPr>
          <w:rFonts w:ascii="Times New Roman" w:hAnsi="Times New Roman" w:cs="Times New Roman"/>
          <w:sz w:val="28"/>
          <w:szCs w:val="28"/>
        </w:rPr>
        <w:t xml:space="preserve"> 4.1- </w:t>
      </w:r>
      <w:r w:rsidRPr="00364978">
        <w:rPr>
          <w:rFonts w:ascii="Times New Roman" w:hAnsi="Times New Roman" w:cs="Times New Roman"/>
          <w:sz w:val="28"/>
          <w:szCs w:val="28"/>
        </w:rPr>
        <w:t>Расчет уровня существенности за 201</w:t>
      </w:r>
      <w:r>
        <w:rPr>
          <w:rFonts w:ascii="Times New Roman" w:hAnsi="Times New Roman" w:cs="Times New Roman"/>
          <w:sz w:val="28"/>
          <w:szCs w:val="2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2126"/>
        <w:gridCol w:w="851"/>
        <w:gridCol w:w="3509"/>
      </w:tblGrid>
      <w:tr w:rsidR="003A4809" w:rsidRPr="00433A2D" w:rsidTr="00D615B2">
        <w:trPr>
          <w:jc w:val="center"/>
        </w:trPr>
        <w:tc>
          <w:tcPr>
            <w:tcW w:w="3085" w:type="dxa"/>
            <w:shd w:val="clear" w:color="auto" w:fill="auto"/>
          </w:tcPr>
          <w:p w:rsidR="003A4809" w:rsidRPr="00364978" w:rsidRDefault="003A4809" w:rsidP="00D615B2">
            <w:pPr>
              <w:spacing w:after="0" w:line="240" w:lineRule="auto"/>
              <w:contextualSpacing/>
              <w:jc w:val="both"/>
              <w:rPr>
                <w:rFonts w:ascii="Times New Roman" w:hAnsi="Times New Roman" w:cs="Times New Roman"/>
                <w:sz w:val="24"/>
                <w:szCs w:val="24"/>
              </w:rPr>
            </w:pPr>
            <w:r w:rsidRPr="00364978">
              <w:rPr>
                <w:rFonts w:ascii="Times New Roman" w:hAnsi="Times New Roman" w:cs="Times New Roman"/>
                <w:sz w:val="24"/>
                <w:szCs w:val="24"/>
              </w:rPr>
              <w:t>Базовый показатель</w:t>
            </w:r>
          </w:p>
        </w:tc>
        <w:tc>
          <w:tcPr>
            <w:tcW w:w="2126" w:type="dxa"/>
            <w:shd w:val="clear" w:color="auto" w:fill="auto"/>
          </w:tcPr>
          <w:p w:rsidR="003A4809" w:rsidRPr="00364978" w:rsidRDefault="003A4809" w:rsidP="00D615B2">
            <w:pPr>
              <w:spacing w:after="0" w:line="240" w:lineRule="auto"/>
              <w:contextualSpacing/>
              <w:jc w:val="both"/>
              <w:rPr>
                <w:rFonts w:ascii="Times New Roman" w:hAnsi="Times New Roman" w:cs="Times New Roman"/>
                <w:sz w:val="24"/>
                <w:szCs w:val="24"/>
              </w:rPr>
            </w:pPr>
            <w:r w:rsidRPr="00364978">
              <w:rPr>
                <w:rFonts w:ascii="Times New Roman" w:hAnsi="Times New Roman" w:cs="Times New Roman"/>
                <w:sz w:val="24"/>
                <w:szCs w:val="24"/>
              </w:rPr>
              <w:t>Значение базового показателя, тыс. руб.</w:t>
            </w:r>
          </w:p>
        </w:tc>
        <w:tc>
          <w:tcPr>
            <w:tcW w:w="851" w:type="dxa"/>
            <w:shd w:val="clear" w:color="auto" w:fill="auto"/>
          </w:tcPr>
          <w:p w:rsidR="003A4809" w:rsidRPr="00364978" w:rsidRDefault="003A4809" w:rsidP="00D615B2">
            <w:pPr>
              <w:spacing w:after="0" w:line="240" w:lineRule="auto"/>
              <w:contextualSpacing/>
              <w:jc w:val="both"/>
              <w:rPr>
                <w:rFonts w:ascii="Times New Roman" w:hAnsi="Times New Roman" w:cs="Times New Roman"/>
                <w:sz w:val="24"/>
                <w:szCs w:val="24"/>
              </w:rPr>
            </w:pPr>
            <w:r w:rsidRPr="00364978">
              <w:rPr>
                <w:rFonts w:ascii="Times New Roman" w:hAnsi="Times New Roman" w:cs="Times New Roman"/>
                <w:sz w:val="24"/>
                <w:szCs w:val="24"/>
              </w:rPr>
              <w:t>Доля %</w:t>
            </w:r>
          </w:p>
        </w:tc>
        <w:tc>
          <w:tcPr>
            <w:tcW w:w="3509" w:type="dxa"/>
            <w:shd w:val="clear" w:color="auto" w:fill="auto"/>
          </w:tcPr>
          <w:p w:rsidR="003A4809" w:rsidRPr="00364978" w:rsidRDefault="003A4809" w:rsidP="00D615B2">
            <w:pPr>
              <w:spacing w:after="0" w:line="240" w:lineRule="auto"/>
              <w:contextualSpacing/>
              <w:jc w:val="both"/>
              <w:rPr>
                <w:rFonts w:ascii="Times New Roman" w:hAnsi="Times New Roman" w:cs="Times New Roman"/>
                <w:sz w:val="24"/>
                <w:szCs w:val="24"/>
              </w:rPr>
            </w:pPr>
            <w:r w:rsidRPr="00364978">
              <w:rPr>
                <w:rFonts w:ascii="Times New Roman" w:hAnsi="Times New Roman" w:cs="Times New Roman"/>
                <w:sz w:val="24"/>
                <w:szCs w:val="24"/>
              </w:rPr>
              <w:t>Значение, применяемое для нахождения уровня существенности, тыс. руб.</w:t>
            </w:r>
          </w:p>
        </w:tc>
      </w:tr>
      <w:tr w:rsidR="003A4809" w:rsidRPr="00433A2D" w:rsidTr="00885840">
        <w:trPr>
          <w:trHeight w:val="287"/>
          <w:jc w:val="center"/>
        </w:trPr>
        <w:tc>
          <w:tcPr>
            <w:tcW w:w="3085" w:type="dxa"/>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Чистая</w:t>
            </w:r>
            <w:r w:rsidRPr="00364978">
              <w:rPr>
                <w:rFonts w:ascii="Times New Roman" w:hAnsi="Times New Roman" w:cs="Times New Roman"/>
                <w:sz w:val="24"/>
                <w:szCs w:val="24"/>
              </w:rPr>
              <w:t xml:space="preserve"> прибыль</w:t>
            </w:r>
          </w:p>
        </w:tc>
        <w:tc>
          <w:tcPr>
            <w:tcW w:w="2126" w:type="dxa"/>
            <w:shd w:val="clear" w:color="auto" w:fill="auto"/>
          </w:tcPr>
          <w:p w:rsidR="003A4809" w:rsidRPr="00364978" w:rsidRDefault="003A4809" w:rsidP="00D615B2">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828</w:t>
            </w:r>
          </w:p>
        </w:tc>
        <w:tc>
          <w:tcPr>
            <w:tcW w:w="851" w:type="dxa"/>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sidRPr="00364978">
              <w:rPr>
                <w:rFonts w:ascii="Times New Roman" w:hAnsi="Times New Roman" w:cs="Times New Roman"/>
                <w:sz w:val="24"/>
                <w:szCs w:val="24"/>
              </w:rPr>
              <w:t>10</w:t>
            </w:r>
          </w:p>
        </w:tc>
        <w:tc>
          <w:tcPr>
            <w:tcW w:w="3509" w:type="dxa"/>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83</w:t>
            </w:r>
          </w:p>
        </w:tc>
      </w:tr>
      <w:tr w:rsidR="003A4809" w:rsidRPr="00433A2D" w:rsidTr="00885840">
        <w:trPr>
          <w:jc w:val="center"/>
        </w:trPr>
        <w:tc>
          <w:tcPr>
            <w:tcW w:w="3085" w:type="dxa"/>
            <w:tcBorders>
              <w:bottom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sidRPr="00364978">
              <w:rPr>
                <w:rFonts w:ascii="Times New Roman" w:hAnsi="Times New Roman" w:cs="Times New Roman"/>
                <w:sz w:val="24"/>
                <w:szCs w:val="24"/>
              </w:rPr>
              <w:t>Валовый объем реализации, без НДС</w:t>
            </w:r>
          </w:p>
        </w:tc>
        <w:tc>
          <w:tcPr>
            <w:tcW w:w="2126" w:type="dxa"/>
            <w:tcBorders>
              <w:bottom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249964</w:t>
            </w:r>
          </w:p>
        </w:tc>
        <w:tc>
          <w:tcPr>
            <w:tcW w:w="851" w:type="dxa"/>
            <w:tcBorders>
              <w:bottom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sidRPr="00364978">
              <w:rPr>
                <w:rFonts w:ascii="Times New Roman" w:hAnsi="Times New Roman" w:cs="Times New Roman"/>
                <w:sz w:val="24"/>
                <w:szCs w:val="24"/>
              </w:rPr>
              <w:t>2</w:t>
            </w:r>
          </w:p>
        </w:tc>
        <w:tc>
          <w:tcPr>
            <w:tcW w:w="3509" w:type="dxa"/>
            <w:tcBorders>
              <w:bottom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4999</w:t>
            </w:r>
          </w:p>
        </w:tc>
      </w:tr>
      <w:tr w:rsidR="003A4809" w:rsidRPr="00433A2D" w:rsidTr="00885840">
        <w:trPr>
          <w:trHeight w:val="427"/>
          <w:jc w:val="center"/>
        </w:trPr>
        <w:tc>
          <w:tcPr>
            <w:tcW w:w="3085" w:type="dxa"/>
            <w:tcBorders>
              <w:bottom w:val="single" w:sz="4" w:space="0" w:color="auto"/>
            </w:tcBorders>
            <w:shd w:val="clear" w:color="auto" w:fill="auto"/>
          </w:tcPr>
          <w:p w:rsidR="00885840" w:rsidRPr="00364978" w:rsidRDefault="003A4809" w:rsidP="00885840">
            <w:pPr>
              <w:spacing w:after="0" w:line="200" w:lineRule="atLeast"/>
              <w:contextualSpacing/>
              <w:rPr>
                <w:rFonts w:ascii="Times New Roman" w:hAnsi="Times New Roman" w:cs="Times New Roman"/>
                <w:sz w:val="24"/>
                <w:szCs w:val="24"/>
              </w:rPr>
            </w:pPr>
            <w:r w:rsidRPr="00364978">
              <w:rPr>
                <w:rFonts w:ascii="Times New Roman" w:hAnsi="Times New Roman" w:cs="Times New Roman"/>
                <w:sz w:val="24"/>
                <w:szCs w:val="24"/>
              </w:rPr>
              <w:t>Валюта баланса</w:t>
            </w:r>
          </w:p>
        </w:tc>
        <w:tc>
          <w:tcPr>
            <w:tcW w:w="2126" w:type="dxa"/>
            <w:tcBorders>
              <w:bottom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43510</w:t>
            </w:r>
          </w:p>
        </w:tc>
        <w:tc>
          <w:tcPr>
            <w:tcW w:w="851" w:type="dxa"/>
            <w:tcBorders>
              <w:bottom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sidRPr="00364978">
              <w:rPr>
                <w:rFonts w:ascii="Times New Roman" w:hAnsi="Times New Roman" w:cs="Times New Roman"/>
                <w:sz w:val="24"/>
                <w:szCs w:val="24"/>
              </w:rPr>
              <w:t>2</w:t>
            </w:r>
          </w:p>
        </w:tc>
        <w:tc>
          <w:tcPr>
            <w:tcW w:w="3509" w:type="dxa"/>
            <w:tcBorders>
              <w:bottom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870</w:t>
            </w:r>
          </w:p>
        </w:tc>
      </w:tr>
      <w:tr w:rsidR="003A4809" w:rsidRPr="00433A2D" w:rsidTr="004747FA">
        <w:trPr>
          <w:jc w:val="center"/>
        </w:trPr>
        <w:tc>
          <w:tcPr>
            <w:tcW w:w="3085" w:type="dxa"/>
            <w:tcBorders>
              <w:top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sidRPr="00364978">
              <w:rPr>
                <w:rFonts w:ascii="Times New Roman" w:hAnsi="Times New Roman" w:cs="Times New Roman"/>
                <w:sz w:val="24"/>
                <w:szCs w:val="24"/>
              </w:rPr>
              <w:t>Сумма собственного капитала</w:t>
            </w:r>
          </w:p>
        </w:tc>
        <w:tc>
          <w:tcPr>
            <w:tcW w:w="2126" w:type="dxa"/>
            <w:tcBorders>
              <w:top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267</w:t>
            </w:r>
          </w:p>
        </w:tc>
        <w:tc>
          <w:tcPr>
            <w:tcW w:w="851" w:type="dxa"/>
            <w:tcBorders>
              <w:top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sidRPr="00364978">
              <w:rPr>
                <w:rFonts w:ascii="Times New Roman" w:hAnsi="Times New Roman" w:cs="Times New Roman"/>
                <w:sz w:val="24"/>
                <w:szCs w:val="24"/>
              </w:rPr>
              <w:t>5</w:t>
            </w:r>
          </w:p>
        </w:tc>
        <w:tc>
          <w:tcPr>
            <w:tcW w:w="3509" w:type="dxa"/>
            <w:tcBorders>
              <w:top w:val="single" w:sz="4" w:space="0" w:color="auto"/>
            </w:tcBorders>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w:t>
            </w:r>
          </w:p>
        </w:tc>
      </w:tr>
      <w:tr w:rsidR="003A4809" w:rsidRPr="00433A2D" w:rsidTr="00D615B2">
        <w:trPr>
          <w:trHeight w:val="70"/>
          <w:jc w:val="center"/>
        </w:trPr>
        <w:tc>
          <w:tcPr>
            <w:tcW w:w="3085" w:type="dxa"/>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sidRPr="00364978">
              <w:rPr>
                <w:rFonts w:ascii="Times New Roman" w:hAnsi="Times New Roman" w:cs="Times New Roman"/>
                <w:sz w:val="24"/>
                <w:szCs w:val="24"/>
              </w:rPr>
              <w:t>Общие затраты организации</w:t>
            </w:r>
          </w:p>
        </w:tc>
        <w:tc>
          <w:tcPr>
            <w:tcW w:w="2126" w:type="dxa"/>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265055</w:t>
            </w:r>
          </w:p>
        </w:tc>
        <w:tc>
          <w:tcPr>
            <w:tcW w:w="851" w:type="dxa"/>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sidRPr="00364978">
              <w:rPr>
                <w:rFonts w:ascii="Times New Roman" w:hAnsi="Times New Roman" w:cs="Times New Roman"/>
                <w:sz w:val="24"/>
                <w:szCs w:val="24"/>
              </w:rPr>
              <w:t>2</w:t>
            </w:r>
          </w:p>
        </w:tc>
        <w:tc>
          <w:tcPr>
            <w:tcW w:w="3509" w:type="dxa"/>
            <w:shd w:val="clear" w:color="auto" w:fill="auto"/>
          </w:tcPr>
          <w:p w:rsidR="003A4809" w:rsidRPr="00364978" w:rsidRDefault="003A4809" w:rsidP="00D615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5301</w:t>
            </w:r>
          </w:p>
        </w:tc>
      </w:tr>
    </w:tbl>
    <w:p w:rsidR="003A4809" w:rsidRDefault="003A4809" w:rsidP="00885840">
      <w:pPr>
        <w:spacing w:after="0" w:line="360" w:lineRule="auto"/>
        <w:contextualSpacing/>
        <w:jc w:val="both"/>
        <w:rPr>
          <w:rFonts w:ascii="Times New Roman" w:hAnsi="Times New Roman" w:cs="Times New Roman"/>
          <w:sz w:val="28"/>
          <w:szCs w:val="28"/>
        </w:rPr>
      </w:pPr>
    </w:p>
    <w:p w:rsidR="003A4809" w:rsidRPr="001F25F8" w:rsidRDefault="003A4809" w:rsidP="00885840">
      <w:pPr>
        <w:spacing w:after="0" w:line="360" w:lineRule="auto"/>
        <w:contextualSpacing/>
        <w:jc w:val="both"/>
        <w:rPr>
          <w:rFonts w:ascii="Times New Roman" w:hAnsi="Times New Roman" w:cs="Times New Roman"/>
          <w:sz w:val="28"/>
          <w:szCs w:val="28"/>
        </w:rPr>
      </w:pPr>
      <w:r w:rsidRPr="001F25F8">
        <w:rPr>
          <w:rFonts w:ascii="Times New Roman" w:hAnsi="Times New Roman" w:cs="Times New Roman"/>
          <w:sz w:val="28"/>
          <w:szCs w:val="28"/>
        </w:rPr>
        <w:t>Среднее арифметическое показателей в столбце 4 составляет:</w:t>
      </w:r>
    </w:p>
    <w:p w:rsidR="003A4809" w:rsidRPr="001F25F8" w:rsidRDefault="003A4809" w:rsidP="003A4809">
      <w:pPr>
        <w:spacing w:after="0" w:line="360" w:lineRule="auto"/>
        <w:contextualSpacing/>
        <w:jc w:val="center"/>
        <w:rPr>
          <w:rFonts w:ascii="Times New Roman" w:hAnsi="Times New Roman" w:cs="Times New Roman"/>
          <w:sz w:val="28"/>
          <w:szCs w:val="28"/>
        </w:rPr>
      </w:pPr>
      <w:r w:rsidRPr="001F25F8">
        <w:rPr>
          <w:rFonts w:ascii="Times New Roman" w:hAnsi="Times New Roman" w:cs="Times New Roman"/>
          <w:sz w:val="28"/>
          <w:szCs w:val="28"/>
        </w:rPr>
        <w:t>(83+4999+870+13+5301):5=2253 тыс. руб.;</w:t>
      </w:r>
    </w:p>
    <w:p w:rsidR="003A4809" w:rsidRPr="001F25F8" w:rsidRDefault="003A4809" w:rsidP="003A4809">
      <w:pPr>
        <w:spacing w:after="0" w:line="360" w:lineRule="auto"/>
        <w:contextualSpacing/>
        <w:jc w:val="both"/>
        <w:rPr>
          <w:rFonts w:ascii="Times New Roman" w:hAnsi="Times New Roman" w:cs="Times New Roman"/>
          <w:sz w:val="28"/>
          <w:szCs w:val="28"/>
        </w:rPr>
      </w:pPr>
      <w:r w:rsidRPr="001F25F8">
        <w:rPr>
          <w:rFonts w:ascii="Times New Roman" w:hAnsi="Times New Roman" w:cs="Times New Roman"/>
          <w:sz w:val="28"/>
          <w:szCs w:val="28"/>
        </w:rPr>
        <w:t>Наименьшее значение отличается от среднего на:</w:t>
      </w:r>
    </w:p>
    <w:p w:rsidR="003A4809" w:rsidRPr="001F25F8" w:rsidRDefault="003A4809" w:rsidP="003A4809">
      <w:pPr>
        <w:spacing w:after="0" w:line="360" w:lineRule="auto"/>
        <w:contextualSpacing/>
        <w:jc w:val="center"/>
        <w:rPr>
          <w:rFonts w:ascii="Times New Roman" w:hAnsi="Times New Roman" w:cs="Times New Roman"/>
          <w:sz w:val="28"/>
          <w:szCs w:val="28"/>
        </w:rPr>
      </w:pPr>
      <w:r w:rsidRPr="001F25F8">
        <w:rPr>
          <w:rFonts w:ascii="Times New Roman" w:hAnsi="Times New Roman" w:cs="Times New Roman"/>
          <w:sz w:val="28"/>
          <w:szCs w:val="28"/>
        </w:rPr>
        <w:t>(2253-83):2253</w:t>
      </w:r>
      <w:r w:rsidR="003331A4">
        <w:rPr>
          <w:rFonts w:ascii="Times New Roman" w:hAnsi="Times New Roman" w:cs="Times New Roman"/>
          <w:noProof/>
          <w:position w:val="-6"/>
          <w:sz w:val="28"/>
          <w:szCs w:val="28"/>
        </w:rPr>
        <w:t>*</w:t>
      </w:r>
      <w:r w:rsidRPr="001F25F8">
        <w:rPr>
          <w:rFonts w:ascii="Times New Roman" w:hAnsi="Times New Roman" w:cs="Times New Roman"/>
          <w:sz w:val="28"/>
          <w:szCs w:val="28"/>
        </w:rPr>
        <w:t>100%=96,3%, т.е. почти вчетверо;</w:t>
      </w:r>
    </w:p>
    <w:p w:rsidR="003A4809" w:rsidRPr="001F25F8" w:rsidRDefault="003A4809" w:rsidP="003A4809">
      <w:pPr>
        <w:spacing w:after="0" w:line="360" w:lineRule="auto"/>
        <w:contextualSpacing/>
        <w:jc w:val="both"/>
        <w:rPr>
          <w:rFonts w:ascii="Times New Roman" w:hAnsi="Times New Roman" w:cs="Times New Roman"/>
          <w:sz w:val="28"/>
          <w:szCs w:val="28"/>
        </w:rPr>
      </w:pPr>
      <w:r w:rsidRPr="001F25F8">
        <w:rPr>
          <w:rFonts w:ascii="Times New Roman" w:hAnsi="Times New Roman" w:cs="Times New Roman"/>
          <w:sz w:val="28"/>
          <w:szCs w:val="28"/>
        </w:rPr>
        <w:t>Наибольшее значение отличается от среднего на:</w:t>
      </w:r>
    </w:p>
    <w:p w:rsidR="003A4809" w:rsidRPr="001F25F8" w:rsidRDefault="003A4809" w:rsidP="003A4809">
      <w:pPr>
        <w:spacing w:after="0" w:line="360" w:lineRule="auto"/>
        <w:contextualSpacing/>
        <w:jc w:val="center"/>
        <w:rPr>
          <w:rFonts w:ascii="Times New Roman" w:hAnsi="Times New Roman" w:cs="Times New Roman"/>
          <w:sz w:val="28"/>
          <w:szCs w:val="28"/>
        </w:rPr>
      </w:pPr>
      <w:r w:rsidRPr="001F25F8">
        <w:rPr>
          <w:rFonts w:ascii="Times New Roman" w:hAnsi="Times New Roman" w:cs="Times New Roman"/>
          <w:sz w:val="28"/>
          <w:szCs w:val="28"/>
        </w:rPr>
        <w:t>(2253-5301):2253</w:t>
      </w:r>
      <w:r w:rsidR="003331A4">
        <w:rPr>
          <w:rFonts w:ascii="Times New Roman" w:hAnsi="Times New Roman" w:cs="Times New Roman"/>
          <w:noProof/>
          <w:position w:val="-6"/>
          <w:sz w:val="28"/>
          <w:szCs w:val="28"/>
        </w:rPr>
        <w:t>*</w:t>
      </w:r>
      <w:r w:rsidRPr="001F25F8">
        <w:rPr>
          <w:rFonts w:ascii="Times New Roman" w:hAnsi="Times New Roman" w:cs="Times New Roman"/>
          <w:sz w:val="28"/>
          <w:szCs w:val="28"/>
        </w:rPr>
        <w:t>100%=-135,3%, т.е. почти шесть раз;</w:t>
      </w:r>
    </w:p>
    <w:p w:rsidR="003A4809" w:rsidRPr="001F25F8" w:rsidRDefault="003A4809" w:rsidP="003A4809">
      <w:pPr>
        <w:spacing w:after="0" w:line="360" w:lineRule="auto"/>
        <w:contextualSpacing/>
        <w:jc w:val="both"/>
        <w:rPr>
          <w:rFonts w:ascii="Times New Roman" w:hAnsi="Times New Roman" w:cs="Times New Roman"/>
          <w:sz w:val="28"/>
          <w:szCs w:val="28"/>
        </w:rPr>
      </w:pPr>
      <w:r w:rsidRPr="001F25F8">
        <w:rPr>
          <w:rFonts w:ascii="Times New Roman" w:hAnsi="Times New Roman" w:cs="Times New Roman"/>
          <w:sz w:val="28"/>
          <w:szCs w:val="28"/>
        </w:rPr>
        <w:t>Поскольку значения 83 тыс. руб. и 5301 тыс. руб. отличается от среднего значительно, то принимаем решение отбросить их при дальнейших расчетах. Новое среднее арифметическое составит:</w:t>
      </w:r>
    </w:p>
    <w:p w:rsidR="003A4809" w:rsidRPr="001F25F8" w:rsidRDefault="003A4809" w:rsidP="003A4809">
      <w:pPr>
        <w:spacing w:after="0" w:line="360" w:lineRule="auto"/>
        <w:contextualSpacing/>
        <w:jc w:val="center"/>
        <w:rPr>
          <w:rFonts w:ascii="Times New Roman" w:hAnsi="Times New Roman" w:cs="Times New Roman"/>
          <w:sz w:val="28"/>
          <w:szCs w:val="28"/>
        </w:rPr>
      </w:pPr>
      <w:r w:rsidRPr="001F25F8">
        <w:rPr>
          <w:rFonts w:ascii="Times New Roman" w:hAnsi="Times New Roman" w:cs="Times New Roman"/>
          <w:sz w:val="28"/>
          <w:szCs w:val="28"/>
        </w:rPr>
        <w:t>(4999+870+13+):3=1961 тыс. руб.;</w:t>
      </w:r>
    </w:p>
    <w:p w:rsidR="003A4809" w:rsidRPr="001F25F8" w:rsidRDefault="003A4809" w:rsidP="003A4809">
      <w:pPr>
        <w:spacing w:after="0" w:line="360" w:lineRule="auto"/>
        <w:contextualSpacing/>
        <w:jc w:val="both"/>
        <w:rPr>
          <w:rFonts w:ascii="Times New Roman" w:hAnsi="Times New Roman" w:cs="Times New Roman"/>
          <w:sz w:val="28"/>
          <w:szCs w:val="28"/>
        </w:rPr>
      </w:pPr>
      <w:r w:rsidRPr="001F25F8">
        <w:rPr>
          <w:rFonts w:ascii="Times New Roman" w:hAnsi="Times New Roman" w:cs="Times New Roman"/>
          <w:sz w:val="28"/>
          <w:szCs w:val="28"/>
        </w:rPr>
        <w:t>Полученную величину допустимо округлить до 1960 тыс. руб. и использовать количественный показатель в качестве уровня существенности. Различие между значениями уровня существенности до и после округления составляет:</w:t>
      </w:r>
    </w:p>
    <w:p w:rsidR="00EE5603" w:rsidRDefault="003A4809" w:rsidP="003331A4">
      <w:pPr>
        <w:spacing w:after="0" w:line="360" w:lineRule="auto"/>
        <w:contextualSpacing/>
        <w:jc w:val="center"/>
        <w:rPr>
          <w:rFonts w:ascii="Times New Roman" w:hAnsi="Times New Roman" w:cs="Times New Roman"/>
          <w:sz w:val="28"/>
          <w:szCs w:val="28"/>
        </w:rPr>
      </w:pPr>
      <w:r w:rsidRPr="001F25F8">
        <w:rPr>
          <w:rFonts w:ascii="Times New Roman" w:hAnsi="Times New Roman" w:cs="Times New Roman"/>
          <w:sz w:val="28"/>
          <w:szCs w:val="28"/>
        </w:rPr>
        <w:t>(1960-2253):2253</w:t>
      </w:r>
      <w:r w:rsidR="003331A4">
        <w:rPr>
          <w:rFonts w:ascii="Times New Roman" w:hAnsi="Times New Roman" w:cs="Times New Roman"/>
          <w:noProof/>
          <w:position w:val="-6"/>
          <w:sz w:val="28"/>
          <w:szCs w:val="28"/>
        </w:rPr>
        <w:t>*</w:t>
      </w:r>
      <w:r w:rsidRPr="001F25F8">
        <w:rPr>
          <w:rFonts w:ascii="Times New Roman" w:hAnsi="Times New Roman" w:cs="Times New Roman"/>
          <w:sz w:val="28"/>
          <w:szCs w:val="28"/>
        </w:rPr>
        <w:t>100%=13,0%, что находится в пределах 20%.</w:t>
      </w:r>
    </w:p>
    <w:p w:rsidR="00EE5603" w:rsidRDefault="00EE5603">
      <w:pPr>
        <w:rPr>
          <w:rFonts w:ascii="Times New Roman" w:hAnsi="Times New Roman" w:cs="Times New Roman"/>
          <w:sz w:val="28"/>
          <w:szCs w:val="28"/>
        </w:rPr>
      </w:pPr>
      <w:r>
        <w:rPr>
          <w:rFonts w:ascii="Times New Roman" w:hAnsi="Times New Roman" w:cs="Times New Roman"/>
          <w:sz w:val="28"/>
          <w:szCs w:val="28"/>
        </w:rPr>
        <w:br w:type="page"/>
      </w:r>
    </w:p>
    <w:p w:rsidR="00DE0DE5" w:rsidRPr="00E26436" w:rsidRDefault="00E26436" w:rsidP="00E26436">
      <w:pPr>
        <w:spacing w:line="360" w:lineRule="auto"/>
        <w:outlineLvl w:val="0"/>
        <w:rPr>
          <w:rFonts w:ascii="Times New Roman" w:hAnsi="Times New Roman" w:cs="Times New Roman"/>
          <w:sz w:val="28"/>
          <w:szCs w:val="28"/>
        </w:rPr>
      </w:pPr>
      <w:r w:rsidRPr="00364978">
        <w:rPr>
          <w:rFonts w:ascii="Times New Roman" w:hAnsi="Times New Roman" w:cs="Times New Roman"/>
          <w:sz w:val="28"/>
          <w:szCs w:val="28"/>
        </w:rPr>
        <w:lastRenderedPageBreak/>
        <w:t>Таблица</w:t>
      </w:r>
      <w:r>
        <w:rPr>
          <w:rFonts w:ascii="Times New Roman" w:hAnsi="Times New Roman" w:cs="Times New Roman"/>
          <w:sz w:val="28"/>
          <w:szCs w:val="28"/>
        </w:rPr>
        <w:t xml:space="preserve"> 4.</w:t>
      </w:r>
      <w:r w:rsidR="008D6705">
        <w:rPr>
          <w:rFonts w:ascii="Times New Roman" w:hAnsi="Times New Roman" w:cs="Times New Roman"/>
          <w:sz w:val="28"/>
          <w:szCs w:val="28"/>
        </w:rPr>
        <w:t>2</w:t>
      </w:r>
      <w:r>
        <w:rPr>
          <w:rFonts w:ascii="Times New Roman" w:hAnsi="Times New Roman" w:cs="Times New Roman"/>
          <w:sz w:val="28"/>
          <w:szCs w:val="28"/>
        </w:rPr>
        <w:t xml:space="preserve"> - </w:t>
      </w:r>
      <w:r w:rsidR="00DE0DE5" w:rsidRPr="00E26436">
        <w:rPr>
          <w:rFonts w:ascii="Times New Roman" w:hAnsi="Times New Roman" w:cs="Times New Roman"/>
          <w:sz w:val="28"/>
          <w:szCs w:val="28"/>
        </w:rPr>
        <w:t>Расчет частног</w:t>
      </w:r>
      <w:r>
        <w:rPr>
          <w:rFonts w:ascii="Times New Roman" w:hAnsi="Times New Roman" w:cs="Times New Roman"/>
          <w:sz w:val="28"/>
          <w:szCs w:val="28"/>
        </w:rPr>
        <w:t>о уровня существенности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3394"/>
        <w:gridCol w:w="3283"/>
      </w:tblGrid>
      <w:tr w:rsidR="00DE0DE5" w:rsidRPr="00DE0DE5" w:rsidTr="00EB1B98">
        <w:trPr>
          <w:trHeight w:val="552"/>
        </w:trPr>
        <w:tc>
          <w:tcPr>
            <w:tcW w:w="1612" w:type="pct"/>
            <w:vAlign w:val="center"/>
          </w:tcPr>
          <w:p w:rsidR="00DE0DE5" w:rsidRPr="0037019A" w:rsidRDefault="00DE0DE5" w:rsidP="00E26436">
            <w:pPr>
              <w:spacing w:after="0" w:line="240" w:lineRule="auto"/>
              <w:contextualSpacing/>
              <w:jc w:val="center"/>
              <w:rPr>
                <w:rFonts w:ascii="Times New Roman" w:hAnsi="Times New Roman" w:cs="Times New Roman"/>
                <w:sz w:val="24"/>
                <w:szCs w:val="24"/>
              </w:rPr>
            </w:pPr>
            <w:r w:rsidRPr="0037019A">
              <w:rPr>
                <w:rFonts w:ascii="Times New Roman" w:hAnsi="Times New Roman" w:cs="Times New Roman"/>
                <w:sz w:val="24"/>
                <w:szCs w:val="24"/>
              </w:rPr>
              <w:t>Статьи</w:t>
            </w:r>
          </w:p>
        </w:tc>
        <w:tc>
          <w:tcPr>
            <w:tcW w:w="1722" w:type="pct"/>
            <w:vAlign w:val="center"/>
          </w:tcPr>
          <w:p w:rsidR="00DE0DE5" w:rsidRPr="0037019A" w:rsidRDefault="00DE0DE5" w:rsidP="00E26436">
            <w:pPr>
              <w:spacing w:after="0" w:line="240" w:lineRule="auto"/>
              <w:contextualSpacing/>
              <w:jc w:val="center"/>
              <w:rPr>
                <w:rFonts w:ascii="Times New Roman" w:hAnsi="Times New Roman" w:cs="Times New Roman"/>
                <w:sz w:val="24"/>
                <w:szCs w:val="24"/>
              </w:rPr>
            </w:pPr>
            <w:r w:rsidRPr="0037019A">
              <w:rPr>
                <w:rFonts w:ascii="Times New Roman" w:hAnsi="Times New Roman" w:cs="Times New Roman"/>
                <w:sz w:val="24"/>
                <w:szCs w:val="24"/>
              </w:rPr>
              <w:t>Сумма, руб.</w:t>
            </w:r>
          </w:p>
        </w:tc>
        <w:tc>
          <w:tcPr>
            <w:tcW w:w="1666" w:type="pct"/>
            <w:vAlign w:val="center"/>
          </w:tcPr>
          <w:p w:rsidR="00DE0DE5" w:rsidRPr="0037019A" w:rsidRDefault="00DE0DE5" w:rsidP="00E26436">
            <w:pPr>
              <w:spacing w:after="0" w:line="240" w:lineRule="auto"/>
              <w:contextualSpacing/>
              <w:jc w:val="center"/>
              <w:rPr>
                <w:rFonts w:ascii="Times New Roman" w:hAnsi="Times New Roman" w:cs="Times New Roman"/>
                <w:sz w:val="24"/>
                <w:szCs w:val="24"/>
              </w:rPr>
            </w:pPr>
            <w:r w:rsidRPr="0037019A">
              <w:rPr>
                <w:rFonts w:ascii="Times New Roman" w:hAnsi="Times New Roman" w:cs="Times New Roman"/>
                <w:sz w:val="24"/>
                <w:szCs w:val="24"/>
              </w:rPr>
              <w:t>Структура, %</w:t>
            </w:r>
          </w:p>
        </w:tc>
      </w:tr>
      <w:tr w:rsidR="00DE0DE5" w:rsidRPr="00DE0DE5" w:rsidTr="00EB1B98">
        <w:trPr>
          <w:trHeight w:val="552"/>
        </w:trPr>
        <w:tc>
          <w:tcPr>
            <w:tcW w:w="1612" w:type="pct"/>
          </w:tcPr>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1. Внеоборотные активы</w:t>
            </w:r>
          </w:p>
        </w:tc>
        <w:tc>
          <w:tcPr>
            <w:tcW w:w="1722" w:type="pct"/>
            <w:vAlign w:val="center"/>
          </w:tcPr>
          <w:p w:rsidR="00DE0DE5" w:rsidRPr="00DE0DE5" w:rsidRDefault="00DE0DE5" w:rsidP="00E264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717</w:t>
            </w:r>
            <w:r w:rsidRPr="00DE0DE5">
              <w:rPr>
                <w:rFonts w:ascii="Times New Roman" w:hAnsi="Times New Roman" w:cs="Times New Roman"/>
                <w:sz w:val="24"/>
                <w:szCs w:val="24"/>
              </w:rPr>
              <w:t xml:space="preserve"> 000</w:t>
            </w:r>
          </w:p>
        </w:tc>
        <w:tc>
          <w:tcPr>
            <w:tcW w:w="1666" w:type="pct"/>
            <w:vAlign w:val="center"/>
          </w:tcPr>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1,</w:t>
            </w:r>
            <w:r w:rsidR="0018028B">
              <w:rPr>
                <w:rFonts w:ascii="Times New Roman" w:hAnsi="Times New Roman" w:cs="Times New Roman"/>
                <w:sz w:val="24"/>
                <w:szCs w:val="24"/>
              </w:rPr>
              <w:t>65</w:t>
            </w:r>
          </w:p>
        </w:tc>
      </w:tr>
      <w:tr w:rsidR="00DE0DE5" w:rsidRPr="00DE0DE5" w:rsidTr="00EB1B98">
        <w:trPr>
          <w:trHeight w:val="552"/>
        </w:trPr>
        <w:tc>
          <w:tcPr>
            <w:tcW w:w="1612" w:type="pct"/>
          </w:tcPr>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2. Оборотные активы</w:t>
            </w:r>
          </w:p>
        </w:tc>
        <w:tc>
          <w:tcPr>
            <w:tcW w:w="1722" w:type="pct"/>
            <w:vAlign w:val="center"/>
          </w:tcPr>
          <w:p w:rsidR="00DE0DE5" w:rsidRPr="00DE0DE5" w:rsidRDefault="0018028B" w:rsidP="00E264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w:t>
            </w:r>
            <w:r w:rsidR="00DE0DE5" w:rsidRPr="00DE0DE5">
              <w:rPr>
                <w:rFonts w:ascii="Times New Roman" w:hAnsi="Times New Roman" w:cs="Times New Roman"/>
                <w:sz w:val="24"/>
                <w:szCs w:val="24"/>
              </w:rPr>
              <w:t>2 </w:t>
            </w:r>
            <w:r>
              <w:rPr>
                <w:rFonts w:ascii="Times New Roman" w:hAnsi="Times New Roman" w:cs="Times New Roman"/>
                <w:sz w:val="24"/>
                <w:szCs w:val="24"/>
              </w:rPr>
              <w:t>793</w:t>
            </w:r>
            <w:r w:rsidR="00DE0DE5" w:rsidRPr="00DE0DE5">
              <w:rPr>
                <w:rFonts w:ascii="Times New Roman" w:hAnsi="Times New Roman" w:cs="Times New Roman"/>
                <w:sz w:val="24"/>
                <w:szCs w:val="24"/>
              </w:rPr>
              <w:t xml:space="preserve"> 000</w:t>
            </w:r>
          </w:p>
        </w:tc>
        <w:tc>
          <w:tcPr>
            <w:tcW w:w="1666" w:type="pct"/>
            <w:vAlign w:val="center"/>
          </w:tcPr>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98,</w:t>
            </w:r>
            <w:r w:rsidR="0018028B">
              <w:rPr>
                <w:rFonts w:ascii="Times New Roman" w:hAnsi="Times New Roman" w:cs="Times New Roman"/>
                <w:sz w:val="24"/>
                <w:szCs w:val="24"/>
              </w:rPr>
              <w:t>35</w:t>
            </w:r>
          </w:p>
        </w:tc>
      </w:tr>
      <w:tr w:rsidR="00DE0DE5" w:rsidRPr="00DE0DE5" w:rsidTr="00EB1B98">
        <w:trPr>
          <w:trHeight w:val="552"/>
        </w:trPr>
        <w:tc>
          <w:tcPr>
            <w:tcW w:w="1612" w:type="pct"/>
          </w:tcPr>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 xml:space="preserve">В т. ч. </w:t>
            </w:r>
          </w:p>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1) Запасы</w:t>
            </w:r>
          </w:p>
        </w:tc>
        <w:tc>
          <w:tcPr>
            <w:tcW w:w="1722" w:type="pct"/>
            <w:vAlign w:val="center"/>
          </w:tcPr>
          <w:p w:rsidR="00DE0DE5" w:rsidRPr="00DE0DE5" w:rsidRDefault="00DE0DE5" w:rsidP="00E26436">
            <w:pPr>
              <w:spacing w:after="0" w:line="240" w:lineRule="auto"/>
              <w:contextualSpacing/>
              <w:rPr>
                <w:rFonts w:ascii="Times New Roman" w:hAnsi="Times New Roman" w:cs="Times New Roman"/>
                <w:sz w:val="24"/>
                <w:szCs w:val="24"/>
              </w:rPr>
            </w:pPr>
          </w:p>
          <w:p w:rsidR="00DE0DE5" w:rsidRPr="00DE0DE5" w:rsidRDefault="0018028B" w:rsidP="00E264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7 520</w:t>
            </w:r>
            <w:r w:rsidR="00DE0DE5" w:rsidRPr="00DE0DE5">
              <w:rPr>
                <w:rFonts w:ascii="Times New Roman" w:hAnsi="Times New Roman" w:cs="Times New Roman"/>
                <w:sz w:val="24"/>
                <w:szCs w:val="24"/>
              </w:rPr>
              <w:t> 000</w:t>
            </w:r>
          </w:p>
        </w:tc>
        <w:tc>
          <w:tcPr>
            <w:tcW w:w="1666" w:type="pct"/>
            <w:vAlign w:val="center"/>
          </w:tcPr>
          <w:p w:rsidR="00DE0DE5" w:rsidRPr="00DE0DE5" w:rsidRDefault="00DE0DE5" w:rsidP="00E26436">
            <w:pPr>
              <w:spacing w:after="0" w:line="240" w:lineRule="auto"/>
              <w:contextualSpacing/>
              <w:rPr>
                <w:rFonts w:ascii="Times New Roman" w:hAnsi="Times New Roman" w:cs="Times New Roman"/>
                <w:sz w:val="24"/>
                <w:szCs w:val="24"/>
              </w:rPr>
            </w:pPr>
          </w:p>
          <w:p w:rsidR="0018028B" w:rsidRPr="00DE0DE5" w:rsidRDefault="0018028B" w:rsidP="00E264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17,28</w:t>
            </w:r>
          </w:p>
        </w:tc>
      </w:tr>
      <w:tr w:rsidR="00DE0DE5" w:rsidRPr="00DE0DE5" w:rsidTr="00EB1B98">
        <w:trPr>
          <w:trHeight w:val="552"/>
        </w:trPr>
        <w:tc>
          <w:tcPr>
            <w:tcW w:w="1612" w:type="pct"/>
          </w:tcPr>
          <w:p w:rsidR="00DE0DE5" w:rsidRPr="00DE0DE5" w:rsidRDefault="00EB1B98" w:rsidP="00E264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DE0DE5" w:rsidRPr="00DE0DE5">
              <w:rPr>
                <w:rFonts w:ascii="Times New Roman" w:hAnsi="Times New Roman" w:cs="Times New Roman"/>
                <w:sz w:val="24"/>
                <w:szCs w:val="24"/>
              </w:rPr>
              <w:t>) Дебиторская задолженность</w:t>
            </w:r>
          </w:p>
        </w:tc>
        <w:tc>
          <w:tcPr>
            <w:tcW w:w="1722" w:type="pct"/>
            <w:vAlign w:val="center"/>
          </w:tcPr>
          <w:p w:rsidR="00DE0DE5" w:rsidRPr="00DE0DE5" w:rsidRDefault="0018028B" w:rsidP="00E264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35 006 000</w:t>
            </w:r>
          </w:p>
        </w:tc>
        <w:tc>
          <w:tcPr>
            <w:tcW w:w="1666" w:type="pct"/>
            <w:vAlign w:val="center"/>
          </w:tcPr>
          <w:p w:rsidR="00DE0DE5" w:rsidRPr="00DE0DE5" w:rsidRDefault="0018028B" w:rsidP="00E264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80,46</w:t>
            </w:r>
          </w:p>
        </w:tc>
      </w:tr>
      <w:tr w:rsidR="00DE0DE5" w:rsidRPr="00DE0DE5" w:rsidTr="00EB1B98">
        <w:trPr>
          <w:trHeight w:val="552"/>
        </w:trPr>
        <w:tc>
          <w:tcPr>
            <w:tcW w:w="1612" w:type="pct"/>
          </w:tcPr>
          <w:p w:rsidR="00DE0DE5" w:rsidRPr="00DE0DE5" w:rsidRDefault="00EB1B98" w:rsidP="00EB1B9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r w:rsidR="00DE0DE5" w:rsidRPr="00DE0DE5">
              <w:rPr>
                <w:rFonts w:ascii="Times New Roman" w:hAnsi="Times New Roman" w:cs="Times New Roman"/>
                <w:sz w:val="24"/>
                <w:szCs w:val="24"/>
              </w:rPr>
              <w:t>)</w:t>
            </w:r>
            <w:r>
              <w:rPr>
                <w:rFonts w:ascii="Times New Roman" w:hAnsi="Times New Roman" w:cs="Times New Roman"/>
                <w:sz w:val="24"/>
                <w:szCs w:val="24"/>
              </w:rPr>
              <w:t xml:space="preserve"> Д</w:t>
            </w:r>
            <w:r w:rsidR="00DE0DE5" w:rsidRPr="00DE0DE5">
              <w:rPr>
                <w:rFonts w:ascii="Times New Roman" w:hAnsi="Times New Roman" w:cs="Times New Roman"/>
                <w:sz w:val="24"/>
                <w:szCs w:val="24"/>
              </w:rPr>
              <w:t>енежные средства</w:t>
            </w:r>
          </w:p>
        </w:tc>
        <w:tc>
          <w:tcPr>
            <w:tcW w:w="1722" w:type="pct"/>
            <w:vAlign w:val="center"/>
          </w:tcPr>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26</w:t>
            </w:r>
            <w:r w:rsidR="0018028B">
              <w:rPr>
                <w:rFonts w:ascii="Times New Roman" w:hAnsi="Times New Roman" w:cs="Times New Roman"/>
                <w:sz w:val="24"/>
                <w:szCs w:val="24"/>
              </w:rPr>
              <w:t>7</w:t>
            </w:r>
            <w:r w:rsidRPr="00DE0DE5">
              <w:rPr>
                <w:rFonts w:ascii="Times New Roman" w:hAnsi="Times New Roman" w:cs="Times New Roman"/>
                <w:sz w:val="24"/>
                <w:szCs w:val="24"/>
              </w:rPr>
              <w:t xml:space="preserve"> 000</w:t>
            </w:r>
          </w:p>
        </w:tc>
        <w:tc>
          <w:tcPr>
            <w:tcW w:w="1666" w:type="pct"/>
            <w:vAlign w:val="center"/>
          </w:tcPr>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0,</w:t>
            </w:r>
            <w:r w:rsidR="0018028B">
              <w:rPr>
                <w:rFonts w:ascii="Times New Roman" w:hAnsi="Times New Roman" w:cs="Times New Roman"/>
                <w:sz w:val="24"/>
                <w:szCs w:val="24"/>
              </w:rPr>
              <w:t>61</w:t>
            </w:r>
          </w:p>
        </w:tc>
      </w:tr>
      <w:tr w:rsidR="00DE0DE5" w:rsidRPr="00DE0DE5" w:rsidTr="00EB1B98">
        <w:trPr>
          <w:trHeight w:val="552"/>
        </w:trPr>
        <w:tc>
          <w:tcPr>
            <w:tcW w:w="1612" w:type="pct"/>
          </w:tcPr>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Баланс</w:t>
            </w:r>
          </w:p>
        </w:tc>
        <w:tc>
          <w:tcPr>
            <w:tcW w:w="1722" w:type="pct"/>
            <w:vAlign w:val="center"/>
          </w:tcPr>
          <w:p w:rsidR="00DE0DE5" w:rsidRPr="00DE0DE5" w:rsidRDefault="0018028B" w:rsidP="00E2643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43</w:t>
            </w:r>
            <w:r w:rsidR="00DE0DE5" w:rsidRPr="00DE0DE5">
              <w:rPr>
                <w:rFonts w:ascii="Times New Roman" w:hAnsi="Times New Roman" w:cs="Times New Roman"/>
                <w:sz w:val="24"/>
                <w:szCs w:val="24"/>
              </w:rPr>
              <w:t> </w:t>
            </w:r>
            <w:r>
              <w:rPr>
                <w:rFonts w:ascii="Times New Roman" w:hAnsi="Times New Roman" w:cs="Times New Roman"/>
                <w:sz w:val="24"/>
                <w:szCs w:val="24"/>
              </w:rPr>
              <w:t>5</w:t>
            </w:r>
            <w:r w:rsidR="00DE0DE5" w:rsidRPr="00DE0DE5">
              <w:rPr>
                <w:rFonts w:ascii="Times New Roman" w:hAnsi="Times New Roman" w:cs="Times New Roman"/>
                <w:sz w:val="24"/>
                <w:szCs w:val="24"/>
              </w:rPr>
              <w:t>1</w:t>
            </w:r>
            <w:r>
              <w:rPr>
                <w:rFonts w:ascii="Times New Roman" w:hAnsi="Times New Roman" w:cs="Times New Roman"/>
                <w:sz w:val="24"/>
                <w:szCs w:val="24"/>
              </w:rPr>
              <w:t>0</w:t>
            </w:r>
            <w:r w:rsidR="00DE0DE5" w:rsidRPr="00DE0DE5">
              <w:rPr>
                <w:rFonts w:ascii="Times New Roman" w:hAnsi="Times New Roman" w:cs="Times New Roman"/>
                <w:sz w:val="24"/>
                <w:szCs w:val="24"/>
              </w:rPr>
              <w:t xml:space="preserve"> 000</w:t>
            </w:r>
          </w:p>
        </w:tc>
        <w:tc>
          <w:tcPr>
            <w:tcW w:w="1666" w:type="pct"/>
            <w:vAlign w:val="center"/>
          </w:tcPr>
          <w:p w:rsidR="00DE0DE5" w:rsidRPr="00DE0DE5" w:rsidRDefault="00DE0DE5" w:rsidP="00E26436">
            <w:pPr>
              <w:spacing w:after="0" w:line="240" w:lineRule="auto"/>
              <w:contextualSpacing/>
              <w:rPr>
                <w:rFonts w:ascii="Times New Roman" w:hAnsi="Times New Roman" w:cs="Times New Roman"/>
                <w:sz w:val="24"/>
                <w:szCs w:val="24"/>
              </w:rPr>
            </w:pPr>
            <w:r w:rsidRPr="00DE0DE5">
              <w:rPr>
                <w:rFonts w:ascii="Times New Roman" w:hAnsi="Times New Roman" w:cs="Times New Roman"/>
                <w:sz w:val="24"/>
                <w:szCs w:val="24"/>
              </w:rPr>
              <w:t>100,00</w:t>
            </w:r>
          </w:p>
        </w:tc>
      </w:tr>
    </w:tbl>
    <w:p w:rsidR="00DE0DE5" w:rsidRPr="000F6CEB" w:rsidRDefault="00DE0DE5" w:rsidP="000F6CEB">
      <w:pPr>
        <w:spacing w:after="0" w:line="360" w:lineRule="auto"/>
        <w:ind w:firstLine="720"/>
        <w:contextualSpacing/>
        <w:jc w:val="both"/>
        <w:rPr>
          <w:rFonts w:ascii="Times New Roman" w:hAnsi="Times New Roman" w:cs="Times New Roman"/>
          <w:sz w:val="28"/>
          <w:szCs w:val="28"/>
        </w:rPr>
      </w:pPr>
    </w:p>
    <w:p w:rsidR="00DE0DE5" w:rsidRPr="000F6CEB" w:rsidRDefault="00DE0DE5" w:rsidP="000F6CEB">
      <w:pPr>
        <w:spacing w:after="0" w:line="360" w:lineRule="auto"/>
        <w:contextualSpacing/>
        <w:jc w:val="both"/>
        <w:rPr>
          <w:rFonts w:ascii="Times New Roman" w:hAnsi="Times New Roman" w:cs="Times New Roman"/>
          <w:sz w:val="28"/>
          <w:szCs w:val="28"/>
        </w:rPr>
      </w:pPr>
      <w:r w:rsidRPr="000F6CEB">
        <w:rPr>
          <w:rFonts w:ascii="Times New Roman" w:hAnsi="Times New Roman" w:cs="Times New Roman"/>
          <w:sz w:val="28"/>
          <w:szCs w:val="28"/>
        </w:rPr>
        <w:t>1. Общий уровень существенности распределяем между активом и пассивом баланса:</w:t>
      </w:r>
    </w:p>
    <w:p w:rsidR="000F6CEB" w:rsidRPr="000F6CEB" w:rsidRDefault="00DE0DE5" w:rsidP="000F6CEB">
      <w:pPr>
        <w:spacing w:after="0" w:line="360" w:lineRule="auto"/>
        <w:contextualSpacing/>
        <w:jc w:val="center"/>
        <w:rPr>
          <w:rFonts w:ascii="Times New Roman" w:hAnsi="Times New Roman" w:cs="Times New Roman"/>
          <w:sz w:val="28"/>
          <w:szCs w:val="28"/>
        </w:rPr>
      </w:pPr>
      <w:r w:rsidRPr="000F6CEB">
        <w:rPr>
          <w:rFonts w:ascii="Times New Roman" w:hAnsi="Times New Roman" w:cs="Times New Roman"/>
          <w:sz w:val="28"/>
          <w:szCs w:val="28"/>
        </w:rPr>
        <w:t>1 961 000 / 2 = 980 500 руб.</w:t>
      </w:r>
    </w:p>
    <w:p w:rsidR="000F6CEB" w:rsidRPr="000F6CEB" w:rsidRDefault="000F6CEB" w:rsidP="000F6CEB">
      <w:pPr>
        <w:spacing w:after="0" w:line="360" w:lineRule="auto"/>
        <w:contextualSpacing/>
        <w:jc w:val="both"/>
        <w:rPr>
          <w:rFonts w:ascii="Times New Roman" w:hAnsi="Times New Roman" w:cs="Times New Roman"/>
          <w:sz w:val="28"/>
          <w:szCs w:val="28"/>
        </w:rPr>
      </w:pPr>
      <w:r w:rsidRPr="000F6CEB">
        <w:rPr>
          <w:rFonts w:ascii="Times New Roman" w:hAnsi="Times New Roman" w:cs="Times New Roman"/>
          <w:sz w:val="28"/>
          <w:szCs w:val="28"/>
        </w:rPr>
        <w:t xml:space="preserve">2. Уровень существенности для статьи «внеоборотные активы» - </w:t>
      </w:r>
      <w:r w:rsidR="0037019A">
        <w:rPr>
          <w:rFonts w:ascii="Times New Roman" w:hAnsi="Times New Roman" w:cs="Times New Roman"/>
          <w:sz w:val="28"/>
          <w:szCs w:val="28"/>
        </w:rPr>
        <w:t>1,65</w:t>
      </w:r>
      <w:r w:rsidRPr="000F6CEB">
        <w:rPr>
          <w:rFonts w:ascii="Times New Roman" w:hAnsi="Times New Roman" w:cs="Times New Roman"/>
          <w:sz w:val="28"/>
          <w:szCs w:val="28"/>
        </w:rPr>
        <w:t>%:</w:t>
      </w:r>
    </w:p>
    <w:p w:rsidR="000F6CEB" w:rsidRPr="000F6CEB" w:rsidRDefault="000F6CEB" w:rsidP="000F6CEB">
      <w:pPr>
        <w:spacing w:after="0" w:line="360" w:lineRule="auto"/>
        <w:ind w:firstLine="709"/>
        <w:contextualSpacing/>
        <w:jc w:val="both"/>
        <w:rPr>
          <w:rFonts w:ascii="Times New Roman" w:hAnsi="Times New Roman" w:cs="Times New Roman"/>
          <w:sz w:val="28"/>
          <w:szCs w:val="28"/>
        </w:rPr>
      </w:pPr>
      <w:r w:rsidRPr="000F6CEB">
        <w:rPr>
          <w:rFonts w:ascii="Times New Roman" w:hAnsi="Times New Roman" w:cs="Times New Roman"/>
          <w:sz w:val="28"/>
          <w:szCs w:val="28"/>
        </w:rPr>
        <w:t xml:space="preserve">980 500 * </w:t>
      </w:r>
      <w:r w:rsidR="0037019A">
        <w:rPr>
          <w:rFonts w:ascii="Times New Roman" w:hAnsi="Times New Roman" w:cs="Times New Roman"/>
          <w:sz w:val="28"/>
          <w:szCs w:val="28"/>
        </w:rPr>
        <w:t>1,65</w:t>
      </w:r>
      <w:r w:rsidRPr="000F6CEB">
        <w:rPr>
          <w:rFonts w:ascii="Times New Roman" w:hAnsi="Times New Roman" w:cs="Times New Roman"/>
          <w:sz w:val="28"/>
          <w:szCs w:val="28"/>
        </w:rPr>
        <w:t xml:space="preserve">% = </w:t>
      </w:r>
      <w:r w:rsidR="0037019A">
        <w:rPr>
          <w:rFonts w:ascii="Times New Roman" w:hAnsi="Times New Roman" w:cs="Times New Roman"/>
          <w:sz w:val="28"/>
          <w:szCs w:val="28"/>
        </w:rPr>
        <w:t>16178</w:t>
      </w:r>
      <w:r w:rsidRPr="000F6CEB">
        <w:rPr>
          <w:rFonts w:ascii="Times New Roman" w:hAnsi="Times New Roman" w:cs="Times New Roman"/>
          <w:sz w:val="28"/>
          <w:szCs w:val="28"/>
        </w:rPr>
        <w:t xml:space="preserve"> руб.</w:t>
      </w:r>
    </w:p>
    <w:p w:rsidR="000F6CEB" w:rsidRPr="000F6CEB" w:rsidRDefault="000F6CEB" w:rsidP="000F6CEB">
      <w:pPr>
        <w:spacing w:after="0" w:line="360" w:lineRule="auto"/>
        <w:ind w:firstLine="709"/>
        <w:contextualSpacing/>
        <w:jc w:val="both"/>
        <w:rPr>
          <w:rFonts w:ascii="Times New Roman" w:hAnsi="Times New Roman" w:cs="Times New Roman"/>
          <w:sz w:val="28"/>
          <w:szCs w:val="28"/>
        </w:rPr>
      </w:pPr>
      <w:r w:rsidRPr="000F6CEB">
        <w:rPr>
          <w:rFonts w:ascii="Times New Roman" w:hAnsi="Times New Roman" w:cs="Times New Roman"/>
          <w:sz w:val="28"/>
          <w:szCs w:val="28"/>
        </w:rPr>
        <w:t>Нами выявлен приемлемый уровень существенности с целью выявления значительных с количественной точки зрения искажений. Во внимание также необходимо принимать характер (качество) искажений (например, нарушения законодательства, учетной политики и др.).</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 xml:space="preserve">Между уровнем существенности и риском имеется обратная зависимость: чем выше уровень существенности, тем ниже общий аудиторский риск и наоборот. Поэтому необходимо установить уровень существенности во взаимосвязи с риском системы учета. </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 xml:space="preserve">Аудиторский риск означает риск выражения ненадлежащего аудиторского мнения в случаях, когда в бухгалтерской отчетности содержатся существенные искажения.Аудиторский риск базируется на оценке риска неэффективности системы учета клиента, риска неэффективности системы внутреннего контроля клиента, риска невыявления ошибок клиента аудиторами. </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lastRenderedPageBreak/>
        <w:t>Аудиторский риск состоит из трех частей:</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1) неотъемлемый риск;</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2) риск средств контроля;</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3) риск необнаружения.</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Неотъемлемый (внутрихозяйственный) риск — это подверженность остатка средств на счетах бухгалтерского учета или группы однотипных операций искажениям, которые могут быть существенными (по отдельности или в совокупности с искажениями остатков средств на других счетах бухгалтерского учета или групп однотипных операций), при отсутствии необходимых средств внутреннего контроля.</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Риск средств контроля — это риск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(по отдельности или в совокупности с искажениями остатков средств по другим счетам бухгалтерского учета или групп однотипных операций), не будет своевременно предотвращено или обнаружено и исправлено с помощью систем бухгалтерского учета и внутреннего контроля.</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Риск необнаружения означает риск того, что аудиторские процедуры по существу не позволяют обнаружить искажение остатков средств по счетам бухгалтерского учета или групп операций, которое может быть существенным по отдельности или в совокупности с искажениями остатков средств по другим счетам бухгалтерского учета или группы операций.</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Рассчитаем аудиторский риск:</w:t>
      </w:r>
    </w:p>
    <w:p w:rsidR="00A07CFC" w:rsidRPr="00A07CFC" w:rsidRDefault="00A07CFC" w:rsidP="00A07CFC">
      <w:pPr>
        <w:spacing w:after="0" w:line="360" w:lineRule="auto"/>
        <w:ind w:firstLine="709"/>
        <w:contextualSpacing/>
        <w:jc w:val="both"/>
        <w:outlineLvl w:val="0"/>
        <w:rPr>
          <w:rFonts w:ascii="Times New Roman" w:hAnsi="Times New Roman" w:cs="Times New Roman"/>
          <w:sz w:val="28"/>
          <w:szCs w:val="28"/>
        </w:rPr>
      </w:pPr>
      <w:r w:rsidRPr="00A07CFC">
        <w:rPr>
          <w:rFonts w:ascii="Times New Roman" w:hAnsi="Times New Roman" w:cs="Times New Roman"/>
          <w:sz w:val="28"/>
          <w:szCs w:val="28"/>
        </w:rPr>
        <w:t>АР = НР * РК * РН</w:t>
      </w:r>
    </w:p>
    <w:p w:rsidR="00A07CFC" w:rsidRPr="00A07CFC" w:rsidRDefault="00A07CFC" w:rsidP="00A07CFC">
      <w:pPr>
        <w:spacing w:after="0" w:line="360" w:lineRule="auto"/>
        <w:ind w:firstLine="709"/>
        <w:contextualSpacing/>
        <w:jc w:val="both"/>
        <w:outlineLvl w:val="0"/>
        <w:rPr>
          <w:rFonts w:ascii="Times New Roman" w:hAnsi="Times New Roman" w:cs="Times New Roman"/>
          <w:sz w:val="28"/>
          <w:szCs w:val="28"/>
        </w:rPr>
      </w:pPr>
      <w:r w:rsidRPr="00A07CFC">
        <w:rPr>
          <w:rFonts w:ascii="Times New Roman" w:hAnsi="Times New Roman" w:cs="Times New Roman"/>
          <w:sz w:val="28"/>
          <w:szCs w:val="28"/>
        </w:rPr>
        <w:t>НР – 60%</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РК – 70%</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РН – 10%</w:t>
      </w:r>
    </w:p>
    <w:p w:rsidR="00A07CFC" w:rsidRPr="00A07CFC" w:rsidRDefault="00A07CFC" w:rsidP="00A07CFC">
      <w:pPr>
        <w:spacing w:after="0" w:line="360" w:lineRule="auto"/>
        <w:ind w:firstLine="709"/>
        <w:contextualSpacing/>
        <w:jc w:val="both"/>
        <w:rPr>
          <w:rFonts w:ascii="Times New Roman" w:hAnsi="Times New Roman" w:cs="Times New Roman"/>
          <w:sz w:val="28"/>
          <w:szCs w:val="28"/>
        </w:rPr>
      </w:pPr>
      <w:r w:rsidRPr="00A07CFC">
        <w:rPr>
          <w:rFonts w:ascii="Times New Roman" w:hAnsi="Times New Roman" w:cs="Times New Roman"/>
          <w:sz w:val="28"/>
          <w:szCs w:val="28"/>
        </w:rPr>
        <w:t>АР = 60 * 70 * 10 = 4,2%</w:t>
      </w:r>
    </w:p>
    <w:p w:rsidR="003A4809" w:rsidRPr="00A213F2" w:rsidRDefault="00A07CFC" w:rsidP="00A07CFC">
      <w:pPr>
        <w:spacing w:after="0" w:line="360" w:lineRule="auto"/>
        <w:ind w:firstLine="709"/>
        <w:contextualSpacing/>
        <w:jc w:val="both"/>
        <w:rPr>
          <w:rFonts w:ascii="Times New Roman" w:hAnsi="Times New Roman" w:cs="Times New Roman"/>
          <w:sz w:val="28"/>
          <w:szCs w:val="28"/>
        </w:rPr>
      </w:pPr>
      <w:r w:rsidRPr="00DE0DE5">
        <w:rPr>
          <w:rFonts w:ascii="Times New Roman" w:hAnsi="Times New Roman" w:cs="Times New Roman"/>
          <w:sz w:val="28"/>
          <w:szCs w:val="28"/>
        </w:rPr>
        <w:lastRenderedPageBreak/>
        <w:t xml:space="preserve">Аудиторский риск составляет 4,2%, что является средним показателем. Это связано с тем, что </w:t>
      </w:r>
      <w:r w:rsidR="00DE0DE5" w:rsidRPr="00DE0DE5">
        <w:rPr>
          <w:rFonts w:ascii="Times New Roman" w:hAnsi="Times New Roman" w:cs="Times New Roman"/>
          <w:sz w:val="28"/>
          <w:szCs w:val="28"/>
        </w:rPr>
        <w:t>в изучаемой организации ошибки в контроле за объектами лизинга, поэтому они не влияют на бухгалтерскую отчетность.</w:t>
      </w:r>
    </w:p>
    <w:p w:rsidR="003A4809" w:rsidRPr="004E16E5" w:rsidRDefault="003A4809" w:rsidP="003A4809">
      <w:pPr>
        <w:spacing w:after="0" w:line="360" w:lineRule="auto"/>
        <w:contextualSpacing/>
        <w:jc w:val="center"/>
        <w:rPr>
          <w:rFonts w:ascii="Times New Roman" w:hAnsi="Times New Roman" w:cs="Times New Roman"/>
          <w:sz w:val="28"/>
          <w:szCs w:val="28"/>
        </w:rPr>
      </w:pPr>
    </w:p>
    <w:p w:rsidR="007108E1" w:rsidRDefault="007108E1" w:rsidP="00623F26">
      <w:pPr>
        <w:spacing w:after="0" w:line="336" w:lineRule="auto"/>
        <w:contextualSpacing/>
        <w:jc w:val="center"/>
        <w:rPr>
          <w:rFonts w:ascii="Times New Roman" w:hAnsi="Times New Roman" w:cs="Times New Roman"/>
          <w:b/>
          <w:sz w:val="28"/>
          <w:szCs w:val="28"/>
        </w:rPr>
      </w:pPr>
      <w:r w:rsidRPr="00623F26">
        <w:rPr>
          <w:rFonts w:ascii="Times New Roman" w:hAnsi="Times New Roman" w:cs="Times New Roman"/>
          <w:b/>
          <w:sz w:val="28"/>
          <w:szCs w:val="28"/>
        </w:rPr>
        <w:t xml:space="preserve">4.3 </w:t>
      </w:r>
      <w:r w:rsidR="001166C9" w:rsidRPr="001166C9">
        <w:rPr>
          <w:rFonts w:ascii="Times New Roman" w:hAnsi="Times New Roman" w:cs="Times New Roman"/>
          <w:b/>
          <w:sz w:val="28"/>
          <w:szCs w:val="28"/>
        </w:rPr>
        <w:t>Планирование  и программирование аудита лизинговых операций в организации</w:t>
      </w:r>
    </w:p>
    <w:p w:rsidR="0037019A" w:rsidRDefault="0037019A" w:rsidP="00623F26">
      <w:pPr>
        <w:spacing w:after="0" w:line="336" w:lineRule="auto"/>
        <w:contextualSpacing/>
        <w:jc w:val="center"/>
        <w:rPr>
          <w:rFonts w:ascii="Times New Roman" w:hAnsi="Times New Roman" w:cs="Times New Roman"/>
          <w:b/>
          <w:sz w:val="28"/>
          <w:szCs w:val="28"/>
        </w:rPr>
      </w:pPr>
    </w:p>
    <w:p w:rsidR="00623F26" w:rsidRPr="00EB1B98" w:rsidRDefault="00F159B8" w:rsidP="00EB1B98">
      <w:pPr>
        <w:spacing w:after="0" w:line="360" w:lineRule="auto"/>
        <w:ind w:firstLine="708"/>
        <w:contextualSpacing/>
        <w:jc w:val="both"/>
        <w:rPr>
          <w:rFonts w:ascii="Times New Roman" w:hAnsi="Times New Roman" w:cs="Times New Roman"/>
          <w:sz w:val="28"/>
          <w:szCs w:val="28"/>
        </w:rPr>
      </w:pPr>
      <w:r w:rsidRPr="00364978">
        <w:rPr>
          <w:rFonts w:ascii="Times New Roman" w:hAnsi="Times New Roman" w:cs="Times New Roman"/>
          <w:sz w:val="28"/>
          <w:szCs w:val="28"/>
        </w:rPr>
        <w:t>Планирование аудиторской проверки аудитор начинает со знакомства с экономическим субъектом. Краткая характеристика проверяемо</w:t>
      </w:r>
      <w:r w:rsidR="004419A1">
        <w:rPr>
          <w:rFonts w:ascii="Times New Roman" w:hAnsi="Times New Roman" w:cs="Times New Roman"/>
          <w:sz w:val="28"/>
          <w:szCs w:val="28"/>
        </w:rPr>
        <w:t>йорганизации</w:t>
      </w:r>
      <w:r w:rsidR="001302B1">
        <w:rPr>
          <w:rFonts w:ascii="Times New Roman" w:hAnsi="Times New Roman" w:cs="Times New Roman"/>
          <w:sz w:val="28"/>
          <w:szCs w:val="28"/>
        </w:rPr>
        <w:t xml:space="preserve">, </w:t>
      </w:r>
      <w:r>
        <w:rPr>
          <w:rFonts w:ascii="Times New Roman" w:hAnsi="Times New Roman" w:cs="Times New Roman"/>
          <w:sz w:val="28"/>
          <w:szCs w:val="28"/>
        </w:rPr>
        <w:t>ООО «Меркурий-Милк»</w:t>
      </w:r>
      <w:r w:rsidRPr="00364978">
        <w:rPr>
          <w:rFonts w:ascii="Times New Roman" w:hAnsi="Times New Roman" w:cs="Times New Roman"/>
          <w:sz w:val="28"/>
          <w:szCs w:val="28"/>
        </w:rPr>
        <w:t xml:space="preserve"> дана в главе 2 настоящей работы. В этой же главе рассмотрены</w:t>
      </w:r>
      <w:r w:rsidR="004419A1">
        <w:rPr>
          <w:rFonts w:ascii="Times New Roman" w:hAnsi="Times New Roman" w:cs="Times New Roman"/>
          <w:sz w:val="28"/>
          <w:szCs w:val="28"/>
        </w:rPr>
        <w:t>:</w:t>
      </w:r>
      <w:r w:rsidRPr="00364978">
        <w:rPr>
          <w:rFonts w:ascii="Times New Roman" w:hAnsi="Times New Roman" w:cs="Times New Roman"/>
          <w:sz w:val="28"/>
          <w:szCs w:val="28"/>
        </w:rPr>
        <w:t xml:space="preserve"> организация работы бухгалтерии и системы внутреннего контроля на предприятии. </w:t>
      </w:r>
    </w:p>
    <w:p w:rsidR="00F159B8" w:rsidRPr="00364978" w:rsidRDefault="00F159B8" w:rsidP="00F159B8">
      <w:pPr>
        <w:spacing w:after="0" w:line="360" w:lineRule="auto"/>
        <w:ind w:firstLine="709"/>
        <w:contextualSpacing/>
        <w:jc w:val="both"/>
        <w:rPr>
          <w:rFonts w:ascii="Times New Roman" w:hAnsi="Times New Roman" w:cs="Times New Roman"/>
          <w:sz w:val="28"/>
          <w:szCs w:val="28"/>
        </w:rPr>
      </w:pPr>
      <w:r w:rsidRPr="00364978">
        <w:rPr>
          <w:rFonts w:ascii="Times New Roman" w:hAnsi="Times New Roman" w:cs="Times New Roman"/>
          <w:sz w:val="28"/>
          <w:szCs w:val="28"/>
        </w:rPr>
        <w:t xml:space="preserve">Перед началом проведения проверки аудитор </w:t>
      </w:r>
      <w:r w:rsidR="004419A1">
        <w:rPr>
          <w:rFonts w:ascii="Times New Roman" w:hAnsi="Times New Roman" w:cs="Times New Roman"/>
          <w:sz w:val="28"/>
          <w:szCs w:val="28"/>
        </w:rPr>
        <w:t>проверяет</w:t>
      </w:r>
      <w:r w:rsidRPr="00364978">
        <w:rPr>
          <w:rFonts w:ascii="Times New Roman" w:hAnsi="Times New Roman" w:cs="Times New Roman"/>
          <w:sz w:val="28"/>
          <w:szCs w:val="28"/>
        </w:rPr>
        <w:t xml:space="preserve"> рабочий план счетов на предмет соответствия описанному в учетной политике. </w:t>
      </w:r>
      <w:r w:rsidR="004419A1">
        <w:rPr>
          <w:rFonts w:ascii="Times New Roman" w:hAnsi="Times New Roman" w:cs="Times New Roman"/>
          <w:sz w:val="28"/>
          <w:szCs w:val="28"/>
        </w:rPr>
        <w:t>Р</w:t>
      </w:r>
      <w:r w:rsidRPr="00364978">
        <w:rPr>
          <w:rFonts w:ascii="Times New Roman" w:hAnsi="Times New Roman" w:cs="Times New Roman"/>
          <w:sz w:val="28"/>
          <w:szCs w:val="28"/>
        </w:rPr>
        <w:t xml:space="preserve">абочий план счетов </w:t>
      </w:r>
      <w:r w:rsidR="004419A1">
        <w:rPr>
          <w:rFonts w:ascii="Times New Roman" w:hAnsi="Times New Roman" w:cs="Times New Roman"/>
          <w:sz w:val="28"/>
          <w:szCs w:val="28"/>
        </w:rPr>
        <w:t xml:space="preserve">ООО «Меркурий-Милк» </w:t>
      </w:r>
      <w:r w:rsidRPr="00364978">
        <w:rPr>
          <w:rFonts w:ascii="Times New Roman" w:hAnsi="Times New Roman" w:cs="Times New Roman"/>
          <w:sz w:val="28"/>
          <w:szCs w:val="28"/>
        </w:rPr>
        <w:t>соответствует действующему законодательству и приказу «Учетная политика организации»</w:t>
      </w:r>
    </w:p>
    <w:p w:rsidR="00F159B8" w:rsidRPr="00364978" w:rsidRDefault="00F159B8" w:rsidP="00F159B8">
      <w:pPr>
        <w:spacing w:after="0" w:line="360" w:lineRule="auto"/>
        <w:ind w:firstLine="709"/>
        <w:contextualSpacing/>
        <w:jc w:val="both"/>
        <w:rPr>
          <w:rFonts w:ascii="Times New Roman" w:hAnsi="Times New Roman" w:cs="Times New Roman"/>
          <w:sz w:val="28"/>
          <w:szCs w:val="28"/>
        </w:rPr>
      </w:pPr>
      <w:r w:rsidRPr="00364978">
        <w:rPr>
          <w:rFonts w:ascii="Times New Roman" w:hAnsi="Times New Roman" w:cs="Times New Roman"/>
          <w:sz w:val="28"/>
          <w:szCs w:val="28"/>
        </w:rPr>
        <w:t>Также до начала проверки проверяются заданные константы - условно-постоянные величины, значения которых действуют в течение определенного времени. Например, название предприятия будет действовать во всех документах до его изменения в установленном порядке.</w:t>
      </w:r>
    </w:p>
    <w:p w:rsidR="004419A1" w:rsidRDefault="00F159B8" w:rsidP="00F159B8">
      <w:pPr>
        <w:spacing w:after="0" w:line="360" w:lineRule="auto"/>
        <w:ind w:firstLine="709"/>
        <w:contextualSpacing/>
        <w:jc w:val="both"/>
        <w:rPr>
          <w:rFonts w:ascii="Times New Roman" w:hAnsi="Times New Roman" w:cs="Times New Roman"/>
          <w:sz w:val="28"/>
          <w:szCs w:val="28"/>
        </w:rPr>
      </w:pPr>
      <w:r w:rsidRPr="00364978">
        <w:rPr>
          <w:rFonts w:ascii="Times New Roman" w:hAnsi="Times New Roman" w:cs="Times New Roman"/>
          <w:sz w:val="28"/>
          <w:szCs w:val="28"/>
        </w:rPr>
        <w:t xml:space="preserve">Фамилия </w:t>
      </w:r>
      <w:r>
        <w:rPr>
          <w:rFonts w:ascii="Times New Roman" w:hAnsi="Times New Roman" w:cs="Times New Roman"/>
          <w:sz w:val="28"/>
          <w:szCs w:val="28"/>
        </w:rPr>
        <w:t>главного бухгалтера – действует, до тех пор, пока сотрудник занимает</w:t>
      </w:r>
      <w:r w:rsidRPr="00364978">
        <w:rPr>
          <w:rFonts w:ascii="Times New Roman" w:hAnsi="Times New Roman" w:cs="Times New Roman"/>
          <w:sz w:val="28"/>
          <w:szCs w:val="28"/>
        </w:rPr>
        <w:t xml:space="preserve"> должност</w:t>
      </w:r>
      <w:r>
        <w:rPr>
          <w:rFonts w:ascii="Times New Roman" w:hAnsi="Times New Roman" w:cs="Times New Roman"/>
          <w:sz w:val="28"/>
          <w:szCs w:val="28"/>
        </w:rPr>
        <w:t>ь главного бухгалтера</w:t>
      </w:r>
      <w:r w:rsidRPr="00364978">
        <w:rPr>
          <w:rFonts w:ascii="Times New Roman" w:hAnsi="Times New Roman" w:cs="Times New Roman"/>
          <w:sz w:val="28"/>
          <w:szCs w:val="28"/>
        </w:rPr>
        <w:t xml:space="preserve">. В случае </w:t>
      </w:r>
      <w:r>
        <w:rPr>
          <w:rFonts w:ascii="Times New Roman" w:hAnsi="Times New Roman" w:cs="Times New Roman"/>
          <w:sz w:val="28"/>
          <w:szCs w:val="28"/>
        </w:rPr>
        <w:t>ООО «Меркурий-Милк»</w:t>
      </w:r>
      <w:r w:rsidRPr="00364978">
        <w:rPr>
          <w:rFonts w:ascii="Times New Roman" w:hAnsi="Times New Roman" w:cs="Times New Roman"/>
          <w:sz w:val="28"/>
          <w:szCs w:val="28"/>
        </w:rPr>
        <w:t xml:space="preserve"> все исходящие первичные и отчетные документы заполняются при помощи бухгалтерской программы, в которую реквизиты и другие константы предприятия и его контрагентов уже внесены при установке программы, поэтому при заполнении реквизитов документов практически исключены ошибки.</w:t>
      </w:r>
    </w:p>
    <w:p w:rsidR="008D6705" w:rsidRPr="006D4093" w:rsidRDefault="008D6705" w:rsidP="008D6705">
      <w:pPr>
        <w:spacing w:after="0" w:line="360" w:lineRule="auto"/>
        <w:ind w:firstLine="720"/>
        <w:contextualSpacing/>
        <w:jc w:val="both"/>
        <w:rPr>
          <w:rFonts w:ascii="Times New Roman" w:eastAsia="Times New Roman" w:hAnsi="Times New Roman" w:cs="Times New Roman"/>
          <w:color w:val="000000"/>
          <w:sz w:val="28"/>
          <w:szCs w:val="28"/>
        </w:rPr>
      </w:pPr>
      <w:r w:rsidRPr="006D4093">
        <w:rPr>
          <w:rFonts w:ascii="Times New Roman" w:eastAsia="Times New Roman" w:hAnsi="Times New Roman" w:cs="Times New Roman"/>
          <w:color w:val="000000"/>
          <w:sz w:val="28"/>
          <w:szCs w:val="28"/>
        </w:rPr>
        <w:t xml:space="preserve">При составлении программы проверки следует оценить эффективность внутреннего контроля за движением и сохранностью </w:t>
      </w:r>
      <w:r w:rsidRPr="001446EA">
        <w:rPr>
          <w:rFonts w:ascii="Times New Roman" w:eastAsia="Times New Roman" w:hAnsi="Times New Roman" w:cs="Times New Roman"/>
          <w:color w:val="000000"/>
          <w:sz w:val="28"/>
          <w:szCs w:val="28"/>
        </w:rPr>
        <w:t>предмет лизинга</w:t>
      </w:r>
      <w:r w:rsidRPr="006D4093">
        <w:rPr>
          <w:rFonts w:ascii="Times New Roman" w:eastAsia="Times New Roman" w:hAnsi="Times New Roman" w:cs="Times New Roman"/>
          <w:color w:val="000000"/>
          <w:sz w:val="28"/>
          <w:szCs w:val="28"/>
        </w:rPr>
        <w:t xml:space="preserve"> в организации. С помощью тестирования необходимо выявить наиболее </w:t>
      </w:r>
      <w:r w:rsidRPr="006D4093">
        <w:rPr>
          <w:rFonts w:ascii="Times New Roman" w:eastAsia="Times New Roman" w:hAnsi="Times New Roman" w:cs="Times New Roman"/>
          <w:color w:val="000000"/>
          <w:sz w:val="28"/>
          <w:szCs w:val="28"/>
        </w:rPr>
        <w:lastRenderedPageBreak/>
        <w:t xml:space="preserve">уязвимые участки, спланировать состав основных контрольных процедур, определить особенности ведения учета в ООО «Меркурий-Милк». </w:t>
      </w:r>
    </w:p>
    <w:p w:rsidR="008D6705" w:rsidRPr="006D4093" w:rsidRDefault="008D6705" w:rsidP="008D6705">
      <w:pPr>
        <w:spacing w:after="0" w:line="360" w:lineRule="auto"/>
        <w:ind w:firstLine="720"/>
        <w:contextualSpacing/>
        <w:jc w:val="both"/>
        <w:rPr>
          <w:rFonts w:ascii="Times New Roman" w:eastAsia="Times New Roman" w:hAnsi="Times New Roman" w:cs="Times New Roman"/>
          <w:color w:val="000000"/>
          <w:sz w:val="28"/>
          <w:szCs w:val="28"/>
        </w:rPr>
      </w:pPr>
      <w:r w:rsidRPr="006D4093">
        <w:rPr>
          <w:rFonts w:ascii="Times New Roman" w:eastAsia="Times New Roman" w:hAnsi="Times New Roman" w:cs="Times New Roman"/>
          <w:color w:val="000000"/>
          <w:sz w:val="28"/>
          <w:szCs w:val="28"/>
        </w:rPr>
        <w:t>Так как организация является малой, то доверие аудитора к эффективности системы внутреннего контроля низкое. Поэтому на стадии ознакомления с ней требуется высокая внимательность.</w:t>
      </w:r>
    </w:p>
    <w:p w:rsidR="008D6705" w:rsidRPr="006D4093" w:rsidRDefault="008D6705" w:rsidP="008D6705">
      <w:pPr>
        <w:spacing w:after="0" w:line="360" w:lineRule="auto"/>
        <w:ind w:firstLine="720"/>
        <w:contextualSpacing/>
        <w:jc w:val="both"/>
        <w:rPr>
          <w:rFonts w:ascii="Times New Roman" w:eastAsia="Times New Roman" w:hAnsi="Times New Roman" w:cs="Times New Roman"/>
          <w:color w:val="000000"/>
          <w:sz w:val="28"/>
          <w:szCs w:val="28"/>
        </w:rPr>
      </w:pPr>
      <w:r w:rsidRPr="006D4093">
        <w:rPr>
          <w:rFonts w:ascii="Times New Roman" w:eastAsia="Times New Roman" w:hAnsi="Times New Roman" w:cs="Times New Roman"/>
          <w:color w:val="000000"/>
          <w:sz w:val="28"/>
          <w:szCs w:val="28"/>
        </w:rPr>
        <w:t xml:space="preserve">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 </w:t>
      </w:r>
    </w:p>
    <w:p w:rsidR="008D6705" w:rsidRPr="006D4093" w:rsidRDefault="008D6705" w:rsidP="008D6705">
      <w:pPr>
        <w:spacing w:after="0" w:line="360" w:lineRule="auto"/>
        <w:ind w:firstLine="720"/>
        <w:contextualSpacing/>
        <w:jc w:val="both"/>
        <w:rPr>
          <w:rFonts w:ascii="Times New Roman" w:eastAsia="Times New Roman" w:hAnsi="Times New Roman" w:cs="Times New Roman"/>
          <w:color w:val="000000"/>
          <w:sz w:val="28"/>
          <w:szCs w:val="28"/>
        </w:rPr>
      </w:pPr>
      <w:r w:rsidRPr="006D4093">
        <w:rPr>
          <w:rFonts w:ascii="Times New Roman" w:eastAsia="Times New Roman" w:hAnsi="Times New Roman" w:cs="Times New Roman"/>
          <w:color w:val="000000"/>
          <w:sz w:val="28"/>
          <w:szCs w:val="28"/>
        </w:rPr>
        <w:t xml:space="preserve">Для сбора информации при составлении программы аудиторской проверки </w:t>
      </w:r>
      <w:r w:rsidR="00257F75">
        <w:rPr>
          <w:rFonts w:ascii="Times New Roman" w:eastAsia="Times New Roman" w:hAnsi="Times New Roman" w:cs="Times New Roman"/>
          <w:color w:val="000000"/>
          <w:sz w:val="28"/>
          <w:szCs w:val="28"/>
        </w:rPr>
        <w:t>лизингового имущества</w:t>
      </w:r>
      <w:r w:rsidRPr="006D4093">
        <w:rPr>
          <w:rFonts w:ascii="Times New Roman" w:eastAsia="Times New Roman" w:hAnsi="Times New Roman" w:cs="Times New Roman"/>
          <w:color w:val="000000"/>
          <w:sz w:val="28"/>
          <w:szCs w:val="28"/>
        </w:rPr>
        <w:t xml:space="preserve"> используем вопросник </w:t>
      </w:r>
      <w:r w:rsidR="004167E8">
        <w:rPr>
          <w:rFonts w:ascii="Times New Roman" w:eastAsia="Times New Roman" w:hAnsi="Times New Roman" w:cs="Times New Roman"/>
          <w:color w:val="000000"/>
          <w:sz w:val="28"/>
          <w:szCs w:val="28"/>
        </w:rPr>
        <w:t>Приложение Ж</w:t>
      </w:r>
      <w:r w:rsidR="00972D61">
        <w:rPr>
          <w:rFonts w:ascii="Times New Roman" w:eastAsia="Times New Roman" w:hAnsi="Times New Roman" w:cs="Times New Roman"/>
          <w:color w:val="000000"/>
          <w:sz w:val="28"/>
          <w:szCs w:val="28"/>
        </w:rPr>
        <w:t>.</w:t>
      </w:r>
    </w:p>
    <w:p w:rsidR="008D6705" w:rsidRPr="004E1B72" w:rsidRDefault="008D6705" w:rsidP="008D6705">
      <w:pPr>
        <w:spacing w:after="0" w:line="360" w:lineRule="auto"/>
        <w:ind w:firstLine="720"/>
        <w:contextualSpacing/>
        <w:jc w:val="both"/>
        <w:rPr>
          <w:rFonts w:ascii="Times New Roman" w:hAnsi="Times New Roman" w:cs="Times New Roman"/>
          <w:sz w:val="28"/>
          <w:szCs w:val="28"/>
        </w:rPr>
      </w:pPr>
      <w:r w:rsidRPr="004E1B72">
        <w:rPr>
          <w:rFonts w:ascii="Times New Roman" w:hAnsi="Times New Roman" w:cs="Times New Roman"/>
          <w:spacing w:val="-2"/>
          <w:sz w:val="28"/>
          <w:szCs w:val="28"/>
        </w:rPr>
        <w:t>По результатам опроса ответственных работников проверяемой организации по вопроснику можем сделать сле</w:t>
      </w:r>
      <w:r w:rsidRPr="004E1B72">
        <w:rPr>
          <w:rFonts w:ascii="Times New Roman" w:hAnsi="Times New Roman" w:cs="Times New Roman"/>
          <w:sz w:val="28"/>
          <w:szCs w:val="28"/>
        </w:rPr>
        <w:t>дующие выводы:</w:t>
      </w:r>
    </w:p>
    <w:p w:rsidR="008D6705" w:rsidRPr="004E1B72" w:rsidRDefault="008D6705" w:rsidP="00E10654">
      <w:pPr>
        <w:numPr>
          <w:ilvl w:val="0"/>
          <w:numId w:val="31"/>
        </w:numPr>
        <w:spacing w:after="0" w:line="360" w:lineRule="auto"/>
        <w:ind w:left="0"/>
        <w:contextualSpacing/>
        <w:jc w:val="both"/>
        <w:rPr>
          <w:rFonts w:ascii="Times New Roman" w:hAnsi="Times New Roman" w:cs="Times New Roman"/>
          <w:sz w:val="28"/>
          <w:szCs w:val="28"/>
        </w:rPr>
      </w:pPr>
      <w:r>
        <w:rPr>
          <w:rFonts w:ascii="Times New Roman" w:eastAsia="Times New Roman" w:hAnsi="Times New Roman" w:cs="Times New Roman"/>
          <w:sz w:val="28"/>
          <w:szCs w:val="28"/>
        </w:rPr>
        <w:t>п</w:t>
      </w:r>
      <w:r w:rsidRPr="004E1B72">
        <w:rPr>
          <w:rFonts w:ascii="Times New Roman" w:eastAsia="Times New Roman" w:hAnsi="Times New Roman" w:cs="Times New Roman"/>
          <w:sz w:val="28"/>
          <w:szCs w:val="28"/>
        </w:rPr>
        <w:t>ри постановке лизингового имущества на учет документы</w:t>
      </w:r>
      <w:r>
        <w:rPr>
          <w:rFonts w:ascii="Times New Roman" w:eastAsia="Times New Roman" w:hAnsi="Times New Roman" w:cs="Times New Roman"/>
          <w:sz w:val="28"/>
          <w:szCs w:val="28"/>
        </w:rPr>
        <w:t xml:space="preserve"> заполняются </w:t>
      </w:r>
      <w:r w:rsidRPr="004E1B72">
        <w:rPr>
          <w:rFonts w:ascii="Times New Roman" w:eastAsia="Times New Roman" w:hAnsi="Times New Roman" w:cs="Times New Roman"/>
          <w:sz w:val="28"/>
          <w:szCs w:val="28"/>
        </w:rPr>
        <w:t>своевременно</w:t>
      </w:r>
      <w:r w:rsidRPr="004E1B72">
        <w:rPr>
          <w:rFonts w:ascii="Times New Roman" w:hAnsi="Times New Roman" w:cs="Times New Roman"/>
          <w:sz w:val="28"/>
          <w:szCs w:val="28"/>
        </w:rPr>
        <w:t>;</w:t>
      </w:r>
    </w:p>
    <w:p w:rsidR="008D6705" w:rsidRPr="004E1B72" w:rsidRDefault="008D6705" w:rsidP="00E10654">
      <w:pPr>
        <w:numPr>
          <w:ilvl w:val="0"/>
          <w:numId w:val="31"/>
        </w:numPr>
        <w:spacing w:after="0" w:line="36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н</w:t>
      </w:r>
      <w:r w:rsidRPr="004E1B72">
        <w:rPr>
          <w:rFonts w:ascii="Times New Roman" w:hAnsi="Times New Roman" w:cs="Times New Roman"/>
          <w:sz w:val="28"/>
          <w:szCs w:val="28"/>
        </w:rPr>
        <w:t>арушения в оформлении первичных документов</w:t>
      </w:r>
      <w:r>
        <w:rPr>
          <w:rFonts w:ascii="Times New Roman" w:hAnsi="Times New Roman" w:cs="Times New Roman"/>
          <w:sz w:val="28"/>
          <w:szCs w:val="28"/>
        </w:rPr>
        <w:t xml:space="preserve"> нет</w:t>
      </w:r>
      <w:r w:rsidRPr="004E1B72">
        <w:rPr>
          <w:rFonts w:ascii="Times New Roman" w:hAnsi="Times New Roman" w:cs="Times New Roman"/>
          <w:sz w:val="28"/>
          <w:szCs w:val="28"/>
        </w:rPr>
        <w:t>;</w:t>
      </w:r>
    </w:p>
    <w:p w:rsidR="008D6705" w:rsidRPr="004E1B72" w:rsidRDefault="008D6705" w:rsidP="00E10654">
      <w:pPr>
        <w:numPr>
          <w:ilvl w:val="0"/>
          <w:numId w:val="31"/>
        </w:numPr>
        <w:spacing w:after="0" w:line="360" w:lineRule="auto"/>
        <w:ind w:left="0"/>
        <w:contextualSpacing/>
        <w:jc w:val="both"/>
        <w:rPr>
          <w:rFonts w:ascii="Times New Roman" w:hAnsi="Times New Roman" w:cs="Times New Roman"/>
          <w:sz w:val="28"/>
          <w:szCs w:val="28"/>
        </w:rPr>
      </w:pPr>
      <w:r>
        <w:rPr>
          <w:rFonts w:ascii="Times New Roman" w:hAnsi="Times New Roman" w:cs="Times New Roman"/>
          <w:sz w:val="28"/>
          <w:szCs w:val="28"/>
        </w:rPr>
        <w:t>к</w:t>
      </w:r>
      <w:r w:rsidRPr="004E1B72">
        <w:rPr>
          <w:rFonts w:ascii="Times New Roman" w:hAnsi="Times New Roman" w:cs="Times New Roman"/>
          <w:sz w:val="28"/>
          <w:szCs w:val="28"/>
        </w:rPr>
        <w:t>онтрольная среда не развита, так как:</w:t>
      </w:r>
    </w:p>
    <w:p w:rsidR="008D6705" w:rsidRPr="004E1B72" w:rsidRDefault="008D6705" w:rsidP="00E10654">
      <w:pPr>
        <w:numPr>
          <w:ilvl w:val="0"/>
          <w:numId w:val="32"/>
        </w:numPr>
        <w:tabs>
          <w:tab w:val="clear" w:pos="1364"/>
          <w:tab w:val="num" w:pos="709"/>
        </w:tabs>
        <w:spacing w:after="0" w:line="360" w:lineRule="auto"/>
        <w:ind w:left="0" w:firstLine="0"/>
        <w:contextualSpacing/>
        <w:jc w:val="both"/>
        <w:rPr>
          <w:rFonts w:ascii="Times New Roman" w:hAnsi="Times New Roman" w:cs="Times New Roman"/>
          <w:sz w:val="28"/>
          <w:szCs w:val="28"/>
        </w:rPr>
      </w:pPr>
      <w:r w:rsidRPr="004E1B72">
        <w:rPr>
          <w:rFonts w:ascii="Times New Roman" w:hAnsi="Times New Roman" w:cs="Times New Roman"/>
          <w:sz w:val="28"/>
          <w:szCs w:val="28"/>
        </w:rPr>
        <w:t xml:space="preserve">не установлены сроки инвентаризации </w:t>
      </w:r>
      <w:r>
        <w:rPr>
          <w:rFonts w:ascii="Times New Roman" w:hAnsi="Times New Roman" w:cs="Times New Roman"/>
          <w:sz w:val="28"/>
          <w:szCs w:val="28"/>
        </w:rPr>
        <w:t>объектов лизинга</w:t>
      </w:r>
      <w:r w:rsidRPr="004E1B72">
        <w:rPr>
          <w:rFonts w:ascii="Times New Roman" w:hAnsi="Times New Roman" w:cs="Times New Roman"/>
          <w:sz w:val="28"/>
          <w:szCs w:val="28"/>
        </w:rPr>
        <w:t>;</w:t>
      </w:r>
    </w:p>
    <w:p w:rsidR="008D6705" w:rsidRPr="004E1B72" w:rsidRDefault="008D6705" w:rsidP="00E10654">
      <w:pPr>
        <w:numPr>
          <w:ilvl w:val="0"/>
          <w:numId w:val="31"/>
        </w:numPr>
        <w:spacing w:after="0" w:line="360" w:lineRule="auto"/>
        <w:ind w:left="0"/>
        <w:contextualSpacing/>
        <w:jc w:val="both"/>
        <w:rPr>
          <w:rFonts w:ascii="Times New Roman" w:hAnsi="Times New Roman" w:cs="Times New Roman"/>
          <w:sz w:val="28"/>
          <w:szCs w:val="28"/>
        </w:rPr>
      </w:pPr>
      <w:r w:rsidRPr="004E1B72">
        <w:rPr>
          <w:rFonts w:ascii="Times New Roman" w:hAnsi="Times New Roman" w:cs="Times New Roman"/>
          <w:sz w:val="28"/>
          <w:szCs w:val="28"/>
        </w:rPr>
        <w:t>нет контроля за</w:t>
      </w:r>
      <w:r>
        <w:rPr>
          <w:rFonts w:ascii="Times New Roman" w:hAnsi="Times New Roman" w:cs="Times New Roman"/>
          <w:sz w:val="28"/>
          <w:szCs w:val="28"/>
        </w:rPr>
        <w:t>движением объекта лизинга</w:t>
      </w:r>
      <w:r w:rsidRPr="004E1B72">
        <w:rPr>
          <w:rFonts w:ascii="Times New Roman" w:hAnsi="Times New Roman" w:cs="Times New Roman"/>
          <w:sz w:val="28"/>
          <w:szCs w:val="28"/>
        </w:rPr>
        <w:t>;</w:t>
      </w:r>
    </w:p>
    <w:p w:rsidR="008D6705" w:rsidRPr="004E1B72" w:rsidRDefault="008D6705" w:rsidP="00E10654">
      <w:pPr>
        <w:numPr>
          <w:ilvl w:val="0"/>
          <w:numId w:val="31"/>
        </w:numPr>
        <w:spacing w:after="0" w:line="360" w:lineRule="auto"/>
        <w:ind w:left="0"/>
        <w:contextualSpacing/>
        <w:jc w:val="both"/>
        <w:rPr>
          <w:rFonts w:ascii="Times New Roman" w:hAnsi="Times New Roman" w:cs="Times New Roman"/>
          <w:sz w:val="28"/>
          <w:szCs w:val="28"/>
        </w:rPr>
      </w:pPr>
      <w:r w:rsidRPr="004E1B72">
        <w:rPr>
          <w:rFonts w:ascii="Times New Roman" w:hAnsi="Times New Roman" w:cs="Times New Roman"/>
          <w:sz w:val="28"/>
          <w:szCs w:val="28"/>
        </w:rPr>
        <w:t xml:space="preserve">нет </w:t>
      </w:r>
      <w:r>
        <w:rPr>
          <w:rFonts w:ascii="Times New Roman" w:hAnsi="Times New Roman" w:cs="Times New Roman"/>
          <w:sz w:val="28"/>
          <w:szCs w:val="28"/>
        </w:rPr>
        <w:t>ответственного</w:t>
      </w:r>
      <w:r w:rsidRPr="004E1B72">
        <w:rPr>
          <w:rFonts w:ascii="Times New Roman" w:hAnsi="Times New Roman" w:cs="Times New Roman"/>
          <w:sz w:val="28"/>
          <w:szCs w:val="28"/>
        </w:rPr>
        <w:t xml:space="preserve"> за </w:t>
      </w:r>
      <w:r>
        <w:rPr>
          <w:rFonts w:ascii="Times New Roman" w:hAnsi="Times New Roman" w:cs="Times New Roman"/>
          <w:sz w:val="28"/>
          <w:szCs w:val="28"/>
        </w:rPr>
        <w:t>объектами лизинга</w:t>
      </w:r>
      <w:r w:rsidRPr="004E1B72">
        <w:rPr>
          <w:rFonts w:ascii="Times New Roman" w:hAnsi="Times New Roman" w:cs="Times New Roman"/>
          <w:sz w:val="28"/>
          <w:szCs w:val="28"/>
        </w:rPr>
        <w:t>.</w:t>
      </w:r>
    </w:p>
    <w:p w:rsidR="008D6705" w:rsidRPr="004E1B72" w:rsidRDefault="008D6705" w:rsidP="008D6705">
      <w:pPr>
        <w:spacing w:after="0" w:line="360" w:lineRule="auto"/>
        <w:ind w:firstLine="720"/>
        <w:contextualSpacing/>
        <w:jc w:val="both"/>
        <w:rPr>
          <w:rFonts w:ascii="Times New Roman" w:hAnsi="Times New Roman" w:cs="Times New Roman"/>
          <w:sz w:val="28"/>
          <w:szCs w:val="28"/>
        </w:rPr>
      </w:pPr>
      <w:r w:rsidRPr="004E1B72">
        <w:rPr>
          <w:rFonts w:ascii="Times New Roman" w:hAnsi="Times New Roman" w:cs="Times New Roman"/>
          <w:sz w:val="28"/>
          <w:szCs w:val="28"/>
        </w:rPr>
        <w:t xml:space="preserve">Система внутреннего контроля находится на низком уровне, поэтому </w:t>
      </w:r>
      <w:r>
        <w:rPr>
          <w:rFonts w:ascii="Times New Roman" w:hAnsi="Times New Roman" w:cs="Times New Roman"/>
          <w:sz w:val="28"/>
          <w:szCs w:val="28"/>
        </w:rPr>
        <w:t>учет лизингового имущества</w:t>
      </w:r>
      <w:r w:rsidRPr="004E1B72">
        <w:rPr>
          <w:rFonts w:ascii="Times New Roman" w:hAnsi="Times New Roman" w:cs="Times New Roman"/>
          <w:sz w:val="28"/>
          <w:szCs w:val="28"/>
        </w:rPr>
        <w:t xml:space="preserve"> подлежит сплошной проверке.</w:t>
      </w:r>
    </w:p>
    <w:p w:rsidR="00F159B8" w:rsidRPr="005777C8" w:rsidRDefault="004419A1" w:rsidP="00F159B8">
      <w:pPr>
        <w:spacing w:after="0" w:line="360" w:lineRule="auto"/>
        <w:ind w:firstLine="709"/>
        <w:contextualSpacing/>
        <w:jc w:val="both"/>
        <w:rPr>
          <w:sz w:val="28"/>
          <w:szCs w:val="28"/>
        </w:rPr>
      </w:pPr>
      <w:r w:rsidRPr="00EB1B98">
        <w:rPr>
          <w:rFonts w:ascii="Times New Roman" w:hAnsi="Times New Roman" w:cs="Times New Roman"/>
          <w:sz w:val="28"/>
          <w:szCs w:val="28"/>
        </w:rPr>
        <w:t>Для проведения аудита по объектам, поступившим по договору лизинга, разработаем план проверки.</w:t>
      </w:r>
    </w:p>
    <w:p w:rsidR="00126AFC" w:rsidRPr="005374E1" w:rsidRDefault="00126AFC" w:rsidP="00126AFC">
      <w:pPr>
        <w:spacing w:after="0" w:line="360" w:lineRule="auto"/>
        <w:contextualSpacing/>
        <w:rPr>
          <w:rFonts w:ascii="Arial" w:eastAsia="Times New Roman" w:hAnsi="Arial" w:cs="Arial"/>
          <w:sz w:val="15"/>
          <w:szCs w:val="15"/>
        </w:rPr>
      </w:pPr>
      <w:r w:rsidRPr="005374E1">
        <w:rPr>
          <w:rFonts w:ascii="Times New Roman" w:hAnsi="Times New Roman" w:cs="Times New Roman"/>
          <w:sz w:val="28"/>
          <w:szCs w:val="28"/>
        </w:rPr>
        <w:t>Таблица 4.</w:t>
      </w:r>
      <w:r w:rsidR="00EE5603">
        <w:rPr>
          <w:rFonts w:ascii="Times New Roman" w:hAnsi="Times New Roman" w:cs="Times New Roman"/>
          <w:sz w:val="28"/>
          <w:szCs w:val="28"/>
        </w:rPr>
        <w:t>4</w:t>
      </w:r>
      <w:r w:rsidRPr="005374E1">
        <w:rPr>
          <w:rFonts w:ascii="Times New Roman" w:hAnsi="Times New Roman" w:cs="Times New Roman"/>
          <w:sz w:val="28"/>
          <w:szCs w:val="28"/>
        </w:rPr>
        <w:t xml:space="preserve"> -Общий план аудита</w:t>
      </w:r>
    </w:p>
    <w:p w:rsidR="00623F26" w:rsidRPr="005374E1" w:rsidRDefault="00623F26" w:rsidP="00EB1B98">
      <w:pPr>
        <w:spacing w:after="0" w:line="360" w:lineRule="auto"/>
        <w:contextualSpacing/>
        <w:outlineLvl w:val="0"/>
        <w:rPr>
          <w:rFonts w:ascii="Times New Roman" w:hAnsi="Times New Roman" w:cs="Times New Roman"/>
          <w:sz w:val="28"/>
          <w:szCs w:val="28"/>
        </w:rPr>
      </w:pPr>
      <w:r w:rsidRPr="005374E1">
        <w:rPr>
          <w:rFonts w:ascii="Times New Roman" w:hAnsi="Times New Roman" w:cs="Times New Roman"/>
          <w:sz w:val="28"/>
          <w:szCs w:val="28"/>
        </w:rPr>
        <w:t>Проверяемая организация ООО «Меркурий-Милк»</w:t>
      </w:r>
    </w:p>
    <w:p w:rsidR="00623F26" w:rsidRPr="005374E1" w:rsidRDefault="00623F26" w:rsidP="00EB1B98">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t xml:space="preserve">Период аудита </w:t>
      </w:r>
      <w:r w:rsidR="00D615B2" w:rsidRPr="005374E1">
        <w:rPr>
          <w:rFonts w:ascii="Times New Roman" w:hAnsi="Times New Roman" w:cs="Times New Roman"/>
          <w:sz w:val="28"/>
          <w:szCs w:val="28"/>
        </w:rPr>
        <w:t>15</w:t>
      </w:r>
      <w:r w:rsidRPr="005374E1">
        <w:rPr>
          <w:rFonts w:ascii="Times New Roman" w:hAnsi="Times New Roman" w:cs="Times New Roman"/>
          <w:sz w:val="28"/>
          <w:szCs w:val="28"/>
        </w:rPr>
        <w:t>.</w:t>
      </w:r>
      <w:r w:rsidR="00D615B2" w:rsidRPr="005374E1">
        <w:rPr>
          <w:rFonts w:ascii="Times New Roman" w:hAnsi="Times New Roman" w:cs="Times New Roman"/>
          <w:sz w:val="28"/>
          <w:szCs w:val="28"/>
        </w:rPr>
        <w:t>01</w:t>
      </w:r>
      <w:r w:rsidRPr="005374E1">
        <w:rPr>
          <w:rFonts w:ascii="Times New Roman" w:hAnsi="Times New Roman" w:cs="Times New Roman"/>
          <w:sz w:val="28"/>
          <w:szCs w:val="28"/>
        </w:rPr>
        <w:t>.1</w:t>
      </w:r>
      <w:r w:rsidR="00126AFC">
        <w:rPr>
          <w:rFonts w:ascii="Times New Roman" w:hAnsi="Times New Roman" w:cs="Times New Roman"/>
          <w:sz w:val="28"/>
          <w:szCs w:val="28"/>
        </w:rPr>
        <w:t>4</w:t>
      </w:r>
      <w:r w:rsidRPr="005374E1">
        <w:rPr>
          <w:rFonts w:ascii="Times New Roman" w:hAnsi="Times New Roman" w:cs="Times New Roman"/>
          <w:sz w:val="28"/>
          <w:szCs w:val="28"/>
        </w:rPr>
        <w:t xml:space="preserve"> –</w:t>
      </w:r>
      <w:r w:rsidR="00126AFC">
        <w:rPr>
          <w:rFonts w:ascii="Times New Roman" w:hAnsi="Times New Roman" w:cs="Times New Roman"/>
          <w:sz w:val="28"/>
          <w:szCs w:val="28"/>
        </w:rPr>
        <w:t>15</w:t>
      </w:r>
      <w:r w:rsidRPr="005374E1">
        <w:rPr>
          <w:rFonts w:ascii="Times New Roman" w:hAnsi="Times New Roman" w:cs="Times New Roman"/>
          <w:sz w:val="28"/>
          <w:szCs w:val="28"/>
        </w:rPr>
        <w:t>.</w:t>
      </w:r>
      <w:r w:rsidR="00D615B2" w:rsidRPr="005374E1">
        <w:rPr>
          <w:rFonts w:ascii="Times New Roman" w:hAnsi="Times New Roman" w:cs="Times New Roman"/>
          <w:sz w:val="28"/>
          <w:szCs w:val="28"/>
        </w:rPr>
        <w:t>0</w:t>
      </w:r>
      <w:r w:rsidRPr="005374E1">
        <w:rPr>
          <w:rFonts w:ascii="Times New Roman" w:hAnsi="Times New Roman" w:cs="Times New Roman"/>
          <w:sz w:val="28"/>
          <w:szCs w:val="28"/>
        </w:rPr>
        <w:t>2.</w:t>
      </w:r>
      <w:r w:rsidR="00126AFC">
        <w:rPr>
          <w:rFonts w:ascii="Times New Roman" w:hAnsi="Times New Roman" w:cs="Times New Roman"/>
          <w:sz w:val="28"/>
          <w:szCs w:val="28"/>
        </w:rPr>
        <w:t>14</w:t>
      </w:r>
    </w:p>
    <w:p w:rsidR="00623F26" w:rsidRPr="005374E1" w:rsidRDefault="00623F26" w:rsidP="00EB1B98">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t xml:space="preserve">Общий уровень существенности </w:t>
      </w:r>
      <w:r w:rsidR="00EB1B98" w:rsidRPr="005374E1">
        <w:rPr>
          <w:rFonts w:ascii="Times New Roman" w:hAnsi="Times New Roman" w:cs="Times New Roman"/>
          <w:sz w:val="28"/>
          <w:szCs w:val="28"/>
        </w:rPr>
        <w:t xml:space="preserve"> - </w:t>
      </w:r>
      <w:r w:rsidR="0006485F" w:rsidRPr="005374E1">
        <w:rPr>
          <w:rFonts w:ascii="Times New Roman" w:hAnsi="Times New Roman" w:cs="Times New Roman"/>
          <w:sz w:val="28"/>
          <w:szCs w:val="28"/>
        </w:rPr>
        <w:t xml:space="preserve">1 961 </w:t>
      </w:r>
      <w:r w:rsidRPr="005374E1">
        <w:rPr>
          <w:rFonts w:ascii="Times New Roman" w:hAnsi="Times New Roman" w:cs="Times New Roman"/>
          <w:sz w:val="28"/>
          <w:szCs w:val="28"/>
        </w:rPr>
        <w:t xml:space="preserve"> тыс. руб.</w:t>
      </w:r>
    </w:p>
    <w:p w:rsidR="00623F26" w:rsidRPr="005374E1" w:rsidRDefault="00623F26" w:rsidP="00EB1B98">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t xml:space="preserve">Частный уровень существенности – </w:t>
      </w:r>
      <w:r w:rsidR="0037019A" w:rsidRPr="005374E1">
        <w:rPr>
          <w:rFonts w:ascii="Times New Roman" w:hAnsi="Times New Roman" w:cs="Times New Roman"/>
          <w:sz w:val="28"/>
          <w:szCs w:val="28"/>
        </w:rPr>
        <w:t>16178</w:t>
      </w:r>
      <w:r w:rsidRPr="005374E1">
        <w:rPr>
          <w:rFonts w:ascii="Times New Roman" w:hAnsi="Times New Roman" w:cs="Times New Roman"/>
          <w:sz w:val="28"/>
          <w:szCs w:val="28"/>
        </w:rPr>
        <w:t xml:space="preserve"> руб.</w:t>
      </w:r>
    </w:p>
    <w:p w:rsidR="00623F26" w:rsidRPr="005374E1" w:rsidRDefault="00623F26" w:rsidP="00EB1B98">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t xml:space="preserve">Аудиторский риск </w:t>
      </w:r>
      <w:r w:rsidR="00EB1B98" w:rsidRPr="005374E1">
        <w:rPr>
          <w:rFonts w:ascii="Times New Roman" w:hAnsi="Times New Roman" w:cs="Times New Roman"/>
          <w:sz w:val="28"/>
          <w:szCs w:val="28"/>
        </w:rPr>
        <w:t xml:space="preserve"> - </w:t>
      </w:r>
      <w:r w:rsidRPr="005374E1">
        <w:rPr>
          <w:rFonts w:ascii="Times New Roman" w:hAnsi="Times New Roman" w:cs="Times New Roman"/>
          <w:sz w:val="28"/>
          <w:szCs w:val="28"/>
        </w:rPr>
        <w:t>4,2 %</w:t>
      </w:r>
    </w:p>
    <w:p w:rsidR="00623F26" w:rsidRPr="005374E1" w:rsidRDefault="00623F26" w:rsidP="00EB1B98">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t>Руководитель аудиторской  группы: Лебеда Н. С.</w:t>
      </w:r>
    </w:p>
    <w:p w:rsidR="00623F26" w:rsidRDefault="00623F26" w:rsidP="004419A1">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lastRenderedPageBreak/>
        <w:t xml:space="preserve">Состав аудиторской группы: </w:t>
      </w:r>
      <w:r w:rsidR="001A7003">
        <w:rPr>
          <w:rFonts w:ascii="Times New Roman" w:hAnsi="Times New Roman" w:cs="Times New Roman"/>
          <w:sz w:val="28"/>
          <w:szCs w:val="28"/>
        </w:rPr>
        <w:t>Кох Р</w:t>
      </w:r>
      <w:r w:rsidR="0006485F" w:rsidRPr="005374E1">
        <w:rPr>
          <w:rFonts w:ascii="Times New Roman" w:hAnsi="Times New Roman" w:cs="Times New Roman"/>
          <w:sz w:val="28"/>
          <w:szCs w:val="28"/>
        </w:rPr>
        <w:t>.</w:t>
      </w:r>
      <w:r w:rsidR="001A7003">
        <w:rPr>
          <w:rFonts w:ascii="Times New Roman" w:hAnsi="Times New Roman" w:cs="Times New Roman"/>
          <w:sz w:val="28"/>
          <w:szCs w:val="28"/>
        </w:rPr>
        <w:t>А</w:t>
      </w:r>
      <w:r w:rsidR="00972D61">
        <w:rPr>
          <w:rFonts w:ascii="Times New Roman" w:hAnsi="Times New Roman" w:cs="Times New Roman"/>
          <w:sz w:val="28"/>
          <w:szCs w:val="28"/>
        </w:rPr>
        <w:t>.</w:t>
      </w:r>
    </w:p>
    <w:tbl>
      <w:tblPr>
        <w:tblW w:w="5000" w:type="pct"/>
        <w:tblBorders>
          <w:top w:val="single" w:sz="4" w:space="0" w:color="000000"/>
          <w:left w:val="single" w:sz="4" w:space="0" w:color="000000"/>
          <w:bottom w:val="single" w:sz="4" w:space="0" w:color="000000"/>
          <w:right w:val="single" w:sz="4" w:space="0" w:color="000000"/>
        </w:tblBorders>
        <w:tblLayout w:type="fixed"/>
        <w:tblCellMar>
          <w:top w:w="105" w:type="dxa"/>
          <w:left w:w="105" w:type="dxa"/>
          <w:bottom w:w="105" w:type="dxa"/>
          <w:right w:w="105" w:type="dxa"/>
        </w:tblCellMar>
        <w:tblLook w:val="04A0"/>
      </w:tblPr>
      <w:tblGrid>
        <w:gridCol w:w="2609"/>
        <w:gridCol w:w="1463"/>
        <w:gridCol w:w="1745"/>
        <w:gridCol w:w="2042"/>
        <w:gridCol w:w="1989"/>
      </w:tblGrid>
      <w:tr w:rsidR="00D615B2" w:rsidRPr="005374E1" w:rsidTr="00792A9B">
        <w:tc>
          <w:tcPr>
            <w:tcW w:w="1324" w:type="pct"/>
            <w:tcBorders>
              <w:top w:val="single" w:sz="4" w:space="0" w:color="000000"/>
              <w:left w:val="single" w:sz="4" w:space="0" w:color="000000"/>
              <w:bottom w:val="single" w:sz="4" w:space="0" w:color="000000"/>
              <w:right w:val="single" w:sz="4" w:space="0" w:color="000000"/>
            </w:tcBorders>
            <w:hideMark/>
          </w:tcPr>
          <w:p w:rsidR="00D615B2" w:rsidRPr="005374E1" w:rsidRDefault="00D615B2" w:rsidP="004419A1">
            <w:pPr>
              <w:spacing w:after="0" w:line="240" w:lineRule="auto"/>
              <w:ind w:right="-247"/>
              <w:contextualSpacing/>
              <w:rPr>
                <w:rFonts w:ascii="Times New Roman" w:eastAsia="Times New Roman" w:hAnsi="Times New Roman" w:cs="Times New Roman"/>
                <w:sz w:val="24"/>
                <w:szCs w:val="24"/>
              </w:rPr>
            </w:pPr>
            <w:r w:rsidRPr="005374E1">
              <w:rPr>
                <w:rFonts w:ascii="Times New Roman" w:eastAsia="Times New Roman" w:hAnsi="Times New Roman" w:cs="Times New Roman"/>
                <w:bCs/>
                <w:sz w:val="24"/>
                <w:szCs w:val="24"/>
              </w:rPr>
              <w:t>Планируемые виды работ</w:t>
            </w:r>
          </w:p>
        </w:tc>
        <w:tc>
          <w:tcPr>
            <w:tcW w:w="743" w:type="pct"/>
            <w:tcBorders>
              <w:top w:val="single" w:sz="4" w:space="0" w:color="000000"/>
              <w:left w:val="single" w:sz="4" w:space="0" w:color="000000"/>
              <w:bottom w:val="single" w:sz="4" w:space="0" w:color="000000"/>
              <w:right w:val="single" w:sz="4" w:space="0" w:color="000000"/>
            </w:tcBorders>
            <w:hideMark/>
          </w:tcPr>
          <w:p w:rsidR="00D615B2" w:rsidRPr="005374E1" w:rsidRDefault="00D615B2" w:rsidP="004419A1">
            <w:pPr>
              <w:spacing w:after="0" w:line="240" w:lineRule="auto"/>
              <w:ind w:right="-247"/>
              <w:contextualSpacing/>
              <w:rPr>
                <w:rFonts w:ascii="Times New Roman" w:eastAsia="Times New Roman" w:hAnsi="Times New Roman" w:cs="Times New Roman"/>
                <w:sz w:val="24"/>
                <w:szCs w:val="24"/>
              </w:rPr>
            </w:pPr>
            <w:r w:rsidRPr="005374E1">
              <w:rPr>
                <w:rFonts w:ascii="Times New Roman" w:eastAsia="Times New Roman" w:hAnsi="Times New Roman" w:cs="Times New Roman"/>
                <w:bCs/>
                <w:sz w:val="24"/>
                <w:szCs w:val="24"/>
              </w:rPr>
              <w:t>Период проведения</w:t>
            </w:r>
          </w:p>
        </w:tc>
        <w:tc>
          <w:tcPr>
            <w:tcW w:w="886" w:type="pct"/>
            <w:tcBorders>
              <w:top w:val="single" w:sz="4" w:space="0" w:color="000000"/>
              <w:left w:val="single" w:sz="4" w:space="0" w:color="000000"/>
              <w:bottom w:val="single" w:sz="4" w:space="0" w:color="000000"/>
              <w:right w:val="single" w:sz="4" w:space="0" w:color="000000"/>
            </w:tcBorders>
            <w:hideMark/>
          </w:tcPr>
          <w:p w:rsidR="00D615B2" w:rsidRPr="005374E1" w:rsidRDefault="00D615B2" w:rsidP="004419A1">
            <w:pPr>
              <w:spacing w:after="0" w:line="240" w:lineRule="auto"/>
              <w:ind w:right="-247"/>
              <w:contextualSpacing/>
              <w:rPr>
                <w:rFonts w:ascii="Times New Roman" w:eastAsia="Times New Roman" w:hAnsi="Times New Roman" w:cs="Times New Roman"/>
                <w:sz w:val="24"/>
                <w:szCs w:val="24"/>
              </w:rPr>
            </w:pPr>
            <w:r w:rsidRPr="005374E1">
              <w:rPr>
                <w:rFonts w:ascii="Times New Roman" w:eastAsia="Times New Roman" w:hAnsi="Times New Roman" w:cs="Times New Roman"/>
                <w:bCs/>
                <w:sz w:val="24"/>
                <w:szCs w:val="24"/>
              </w:rPr>
              <w:t>Исполнитель</w:t>
            </w:r>
          </w:p>
        </w:tc>
        <w:tc>
          <w:tcPr>
            <w:tcW w:w="1037" w:type="pct"/>
            <w:tcBorders>
              <w:top w:val="single" w:sz="4" w:space="0" w:color="000000"/>
              <w:left w:val="single" w:sz="4" w:space="0" w:color="000000"/>
              <w:bottom w:val="single" w:sz="4" w:space="0" w:color="000000"/>
              <w:right w:val="single" w:sz="4" w:space="0" w:color="000000"/>
            </w:tcBorders>
          </w:tcPr>
          <w:p w:rsidR="00D615B2" w:rsidRPr="005374E1" w:rsidRDefault="00D615B2" w:rsidP="004419A1">
            <w:pPr>
              <w:spacing w:after="0" w:line="240" w:lineRule="auto"/>
              <w:ind w:right="-247"/>
              <w:contextualSpacing/>
              <w:rPr>
                <w:rFonts w:ascii="Times New Roman" w:eastAsia="Times New Roman" w:hAnsi="Times New Roman" w:cs="Times New Roman"/>
                <w:bCs/>
                <w:sz w:val="24"/>
                <w:szCs w:val="24"/>
              </w:rPr>
            </w:pPr>
            <w:r w:rsidRPr="005374E1">
              <w:rPr>
                <w:rFonts w:ascii="Times New Roman" w:hAnsi="Times New Roman" w:cs="Times New Roman"/>
                <w:sz w:val="24"/>
                <w:szCs w:val="24"/>
              </w:rPr>
              <w:t>Рабочие документы аудитора</w:t>
            </w:r>
          </w:p>
        </w:tc>
        <w:tc>
          <w:tcPr>
            <w:tcW w:w="1011" w:type="pct"/>
            <w:tcBorders>
              <w:top w:val="single" w:sz="4" w:space="0" w:color="000000"/>
              <w:left w:val="single" w:sz="4" w:space="0" w:color="000000"/>
              <w:bottom w:val="single" w:sz="4" w:space="0" w:color="000000"/>
              <w:right w:val="single" w:sz="4" w:space="0" w:color="000000"/>
            </w:tcBorders>
            <w:hideMark/>
          </w:tcPr>
          <w:p w:rsidR="00D615B2" w:rsidRPr="005374E1" w:rsidRDefault="00D615B2" w:rsidP="004419A1">
            <w:pPr>
              <w:spacing w:after="0" w:line="240" w:lineRule="auto"/>
              <w:ind w:right="-247"/>
              <w:contextualSpacing/>
              <w:rPr>
                <w:rFonts w:ascii="Times New Roman" w:eastAsia="Times New Roman" w:hAnsi="Times New Roman" w:cs="Times New Roman"/>
                <w:sz w:val="24"/>
                <w:szCs w:val="24"/>
              </w:rPr>
            </w:pPr>
            <w:r w:rsidRPr="005374E1">
              <w:rPr>
                <w:rFonts w:ascii="Times New Roman" w:eastAsia="Times New Roman" w:hAnsi="Times New Roman" w:cs="Times New Roman"/>
                <w:bCs/>
                <w:sz w:val="24"/>
                <w:szCs w:val="24"/>
              </w:rPr>
              <w:t>Примечание</w:t>
            </w:r>
          </w:p>
        </w:tc>
      </w:tr>
      <w:tr w:rsidR="008D6705" w:rsidRPr="005374E1" w:rsidTr="00792A9B">
        <w:tc>
          <w:tcPr>
            <w:tcW w:w="1324" w:type="pct"/>
            <w:tcBorders>
              <w:top w:val="single" w:sz="4" w:space="0" w:color="000000"/>
              <w:left w:val="single" w:sz="4" w:space="0" w:color="000000"/>
              <w:bottom w:val="single" w:sz="4" w:space="0" w:color="auto"/>
              <w:right w:val="single" w:sz="4" w:space="0" w:color="000000"/>
            </w:tcBorders>
            <w:vAlign w:val="center"/>
            <w:hideMark/>
          </w:tcPr>
          <w:p w:rsidR="008D6705" w:rsidRPr="005374E1" w:rsidRDefault="008D6705" w:rsidP="008D670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43" w:type="pct"/>
            <w:tcBorders>
              <w:top w:val="single" w:sz="4" w:space="0" w:color="000000"/>
              <w:left w:val="single" w:sz="4" w:space="0" w:color="000000"/>
              <w:bottom w:val="single" w:sz="4" w:space="0" w:color="auto"/>
              <w:right w:val="single" w:sz="4" w:space="0" w:color="000000"/>
            </w:tcBorders>
            <w:hideMark/>
          </w:tcPr>
          <w:p w:rsidR="008D6705" w:rsidRPr="005374E1" w:rsidRDefault="008D6705" w:rsidP="008D670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86" w:type="pct"/>
            <w:tcBorders>
              <w:top w:val="single" w:sz="4" w:space="0" w:color="000000"/>
              <w:left w:val="single" w:sz="4" w:space="0" w:color="000000"/>
              <w:bottom w:val="single" w:sz="4" w:space="0" w:color="auto"/>
              <w:right w:val="single" w:sz="4" w:space="0" w:color="000000"/>
            </w:tcBorders>
            <w:hideMark/>
          </w:tcPr>
          <w:p w:rsidR="008D6705" w:rsidRPr="005374E1" w:rsidRDefault="008D6705" w:rsidP="008D670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37" w:type="pct"/>
            <w:tcBorders>
              <w:top w:val="single" w:sz="4" w:space="0" w:color="000000"/>
              <w:left w:val="single" w:sz="4" w:space="0" w:color="000000"/>
              <w:bottom w:val="single" w:sz="4" w:space="0" w:color="auto"/>
              <w:right w:val="single" w:sz="4" w:space="0" w:color="000000"/>
            </w:tcBorders>
          </w:tcPr>
          <w:p w:rsidR="008D6705" w:rsidRPr="005374E1" w:rsidRDefault="008D6705" w:rsidP="008D670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011" w:type="pct"/>
            <w:tcBorders>
              <w:top w:val="single" w:sz="4" w:space="0" w:color="000000"/>
              <w:left w:val="single" w:sz="4" w:space="0" w:color="000000"/>
              <w:bottom w:val="single" w:sz="4" w:space="0" w:color="auto"/>
              <w:right w:val="single" w:sz="4" w:space="0" w:color="000000"/>
            </w:tcBorders>
            <w:hideMark/>
          </w:tcPr>
          <w:p w:rsidR="008D6705" w:rsidRPr="005374E1" w:rsidRDefault="008D6705" w:rsidP="008D670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D615B2" w:rsidRPr="005374E1" w:rsidTr="00792A9B">
        <w:tc>
          <w:tcPr>
            <w:tcW w:w="1324" w:type="pct"/>
            <w:tcBorders>
              <w:top w:val="single" w:sz="4" w:space="0" w:color="000000"/>
              <w:left w:val="single" w:sz="4" w:space="0" w:color="000000"/>
              <w:bottom w:val="single" w:sz="4" w:space="0" w:color="auto"/>
              <w:right w:val="single" w:sz="4" w:space="0" w:color="000000"/>
            </w:tcBorders>
            <w:vAlign w:val="center"/>
            <w:hideMark/>
          </w:tcPr>
          <w:p w:rsidR="00D615B2" w:rsidRPr="005374E1" w:rsidRDefault="00D615B2" w:rsidP="0006262D">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Аудит учетной политики</w:t>
            </w:r>
          </w:p>
        </w:tc>
        <w:tc>
          <w:tcPr>
            <w:tcW w:w="743" w:type="pct"/>
            <w:tcBorders>
              <w:top w:val="single" w:sz="4" w:space="0" w:color="000000"/>
              <w:left w:val="single" w:sz="4" w:space="0" w:color="000000"/>
              <w:bottom w:val="single" w:sz="4" w:space="0" w:color="auto"/>
              <w:right w:val="single" w:sz="4" w:space="0" w:color="000000"/>
            </w:tcBorders>
            <w:hideMark/>
          </w:tcPr>
          <w:p w:rsidR="00D615B2" w:rsidRPr="005374E1" w:rsidRDefault="00D615B2" w:rsidP="00126AFC">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15.01.201</w:t>
            </w:r>
            <w:r w:rsidR="00126AFC">
              <w:rPr>
                <w:rFonts w:ascii="Times New Roman" w:eastAsia="Times New Roman" w:hAnsi="Times New Roman" w:cs="Times New Roman"/>
                <w:sz w:val="24"/>
                <w:szCs w:val="24"/>
              </w:rPr>
              <w:t>4</w:t>
            </w:r>
            <w:r w:rsidRPr="005374E1">
              <w:rPr>
                <w:rFonts w:ascii="Times New Roman" w:eastAsia="Times New Roman" w:hAnsi="Times New Roman" w:cs="Times New Roman"/>
                <w:sz w:val="24"/>
                <w:szCs w:val="24"/>
              </w:rPr>
              <w:t xml:space="preserve"> -19.01.201</w:t>
            </w:r>
            <w:r w:rsidR="00126AFC">
              <w:rPr>
                <w:rFonts w:ascii="Times New Roman" w:eastAsia="Times New Roman" w:hAnsi="Times New Roman" w:cs="Times New Roman"/>
                <w:sz w:val="24"/>
                <w:szCs w:val="24"/>
              </w:rPr>
              <w:t>4</w:t>
            </w:r>
          </w:p>
        </w:tc>
        <w:tc>
          <w:tcPr>
            <w:tcW w:w="886" w:type="pct"/>
            <w:tcBorders>
              <w:top w:val="single" w:sz="4" w:space="0" w:color="000000"/>
              <w:left w:val="single" w:sz="4" w:space="0" w:color="000000"/>
              <w:bottom w:val="single" w:sz="4" w:space="0" w:color="auto"/>
              <w:right w:val="single" w:sz="4" w:space="0" w:color="000000"/>
            </w:tcBorders>
            <w:hideMark/>
          </w:tcPr>
          <w:p w:rsidR="00D615B2" w:rsidRPr="005374E1" w:rsidRDefault="00F159B8" w:rsidP="00126AFC">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Лебеда Н.С.</w:t>
            </w:r>
            <w:r w:rsidR="00D615B2" w:rsidRPr="005374E1">
              <w:rPr>
                <w:rFonts w:ascii="Times New Roman" w:eastAsia="Times New Roman" w:hAnsi="Times New Roman" w:cs="Times New Roman"/>
                <w:sz w:val="24"/>
                <w:szCs w:val="24"/>
              </w:rPr>
              <w:t>.</w:t>
            </w:r>
          </w:p>
        </w:tc>
        <w:tc>
          <w:tcPr>
            <w:tcW w:w="1037" w:type="pct"/>
            <w:tcBorders>
              <w:top w:val="single" w:sz="4" w:space="0" w:color="000000"/>
              <w:left w:val="single" w:sz="4" w:space="0" w:color="000000"/>
              <w:bottom w:val="single" w:sz="4" w:space="0" w:color="auto"/>
              <w:right w:val="single" w:sz="4" w:space="0" w:color="000000"/>
            </w:tcBorders>
          </w:tcPr>
          <w:p w:rsidR="00D615B2" w:rsidRPr="005374E1" w:rsidRDefault="00D615B2" w:rsidP="0006262D">
            <w:pPr>
              <w:spacing w:after="0" w:line="240" w:lineRule="auto"/>
              <w:contextualSpacing/>
              <w:jc w:val="both"/>
              <w:rPr>
                <w:rFonts w:ascii="Times New Roman" w:hAnsi="Times New Roman" w:cs="Times New Roman"/>
                <w:sz w:val="24"/>
                <w:szCs w:val="24"/>
              </w:rPr>
            </w:pPr>
            <w:r w:rsidRPr="005374E1">
              <w:rPr>
                <w:rFonts w:ascii="Times New Roman" w:hAnsi="Times New Roman" w:cs="Times New Roman"/>
                <w:sz w:val="24"/>
                <w:szCs w:val="24"/>
              </w:rPr>
              <w:t>Учетная политика</w:t>
            </w:r>
          </w:p>
        </w:tc>
        <w:tc>
          <w:tcPr>
            <w:tcW w:w="1011" w:type="pct"/>
            <w:tcBorders>
              <w:top w:val="single" w:sz="4" w:space="0" w:color="000000"/>
              <w:left w:val="single" w:sz="4" w:space="0" w:color="000000"/>
              <w:bottom w:val="single" w:sz="4" w:space="0" w:color="auto"/>
              <w:right w:val="single" w:sz="4" w:space="0" w:color="000000"/>
            </w:tcBorders>
            <w:hideMark/>
          </w:tcPr>
          <w:p w:rsidR="00D615B2" w:rsidRPr="005374E1" w:rsidRDefault="00D615B2" w:rsidP="0006262D">
            <w:pPr>
              <w:spacing w:after="0" w:line="240" w:lineRule="auto"/>
              <w:contextualSpacing/>
              <w:jc w:val="both"/>
              <w:rPr>
                <w:rFonts w:ascii="Times New Roman" w:hAnsi="Times New Roman" w:cs="Times New Roman"/>
                <w:sz w:val="24"/>
                <w:szCs w:val="24"/>
              </w:rPr>
            </w:pPr>
            <w:r w:rsidRPr="005374E1">
              <w:rPr>
                <w:rFonts w:ascii="Times New Roman" w:hAnsi="Times New Roman" w:cs="Times New Roman"/>
                <w:sz w:val="24"/>
                <w:szCs w:val="24"/>
              </w:rPr>
              <w:t>Прослеживание</w:t>
            </w:r>
            <w:r w:rsidR="00F74D23">
              <w:rPr>
                <w:rFonts w:ascii="Times New Roman" w:hAnsi="Times New Roman" w:cs="Times New Roman"/>
                <w:sz w:val="24"/>
                <w:szCs w:val="24"/>
              </w:rPr>
              <w:t>,</w:t>
            </w:r>
          </w:p>
          <w:p w:rsidR="00D615B2" w:rsidRPr="005374E1" w:rsidRDefault="00D615B2" w:rsidP="0006262D">
            <w:pPr>
              <w:spacing w:after="0" w:line="240" w:lineRule="auto"/>
              <w:contextualSpacing/>
              <w:jc w:val="both"/>
              <w:rPr>
                <w:rFonts w:ascii="Times New Roman" w:eastAsia="Times New Roman" w:hAnsi="Times New Roman" w:cs="Times New Roman"/>
                <w:sz w:val="24"/>
                <w:szCs w:val="24"/>
              </w:rPr>
            </w:pPr>
            <w:r w:rsidRPr="005374E1">
              <w:rPr>
                <w:rFonts w:ascii="Times New Roman" w:hAnsi="Times New Roman" w:cs="Times New Roman"/>
                <w:sz w:val="24"/>
                <w:szCs w:val="24"/>
              </w:rPr>
              <w:t>подтверждение</w:t>
            </w:r>
          </w:p>
        </w:tc>
      </w:tr>
      <w:tr w:rsidR="00D615B2" w:rsidRPr="005374E1" w:rsidTr="00792A9B">
        <w:tc>
          <w:tcPr>
            <w:tcW w:w="1324" w:type="pct"/>
            <w:tcBorders>
              <w:top w:val="single" w:sz="4" w:space="0" w:color="000000"/>
              <w:left w:val="single" w:sz="4" w:space="0" w:color="000000"/>
              <w:bottom w:val="single" w:sz="4" w:space="0" w:color="000000"/>
              <w:right w:val="single" w:sz="4" w:space="0" w:color="000000"/>
            </w:tcBorders>
            <w:hideMark/>
          </w:tcPr>
          <w:p w:rsidR="00D615B2" w:rsidRPr="005374E1" w:rsidRDefault="00D615B2" w:rsidP="0006262D">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Аудит составления договоров с лизингодателем</w:t>
            </w:r>
          </w:p>
        </w:tc>
        <w:tc>
          <w:tcPr>
            <w:tcW w:w="743" w:type="pct"/>
            <w:tcBorders>
              <w:top w:val="single" w:sz="4" w:space="0" w:color="000000"/>
              <w:left w:val="single" w:sz="4" w:space="0" w:color="000000"/>
              <w:bottom w:val="single" w:sz="4" w:space="0" w:color="000000"/>
              <w:right w:val="single" w:sz="4" w:space="0" w:color="000000"/>
            </w:tcBorders>
            <w:hideMark/>
          </w:tcPr>
          <w:p w:rsidR="00D615B2" w:rsidRPr="005374E1" w:rsidRDefault="00D615B2" w:rsidP="00126AFC">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20.01.201</w:t>
            </w:r>
            <w:r w:rsidR="00126AFC">
              <w:rPr>
                <w:rFonts w:ascii="Times New Roman" w:eastAsia="Times New Roman" w:hAnsi="Times New Roman" w:cs="Times New Roman"/>
                <w:sz w:val="24"/>
                <w:szCs w:val="24"/>
              </w:rPr>
              <w:t>4</w:t>
            </w:r>
            <w:r w:rsidRPr="005374E1">
              <w:rPr>
                <w:rFonts w:ascii="Times New Roman" w:eastAsia="Times New Roman" w:hAnsi="Times New Roman" w:cs="Times New Roman"/>
                <w:sz w:val="24"/>
                <w:szCs w:val="24"/>
              </w:rPr>
              <w:t xml:space="preserve"> - 25.01.201</w:t>
            </w:r>
            <w:r w:rsidR="00126AFC">
              <w:rPr>
                <w:rFonts w:ascii="Times New Roman" w:eastAsia="Times New Roman" w:hAnsi="Times New Roman" w:cs="Times New Roman"/>
                <w:sz w:val="24"/>
                <w:szCs w:val="24"/>
              </w:rPr>
              <w:t>4</w:t>
            </w:r>
          </w:p>
        </w:tc>
        <w:tc>
          <w:tcPr>
            <w:tcW w:w="886" w:type="pct"/>
            <w:tcBorders>
              <w:top w:val="single" w:sz="4" w:space="0" w:color="000000"/>
              <w:left w:val="single" w:sz="4" w:space="0" w:color="000000"/>
              <w:bottom w:val="single" w:sz="4" w:space="0" w:color="000000"/>
              <w:right w:val="single" w:sz="4" w:space="0" w:color="000000"/>
            </w:tcBorders>
            <w:hideMark/>
          </w:tcPr>
          <w:p w:rsidR="00D615B2" w:rsidRPr="005374E1" w:rsidRDefault="00F159B8" w:rsidP="00126AFC">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Лебеда  Н.С..</w:t>
            </w:r>
          </w:p>
        </w:tc>
        <w:tc>
          <w:tcPr>
            <w:tcW w:w="1037" w:type="pct"/>
            <w:tcBorders>
              <w:top w:val="single" w:sz="4" w:space="0" w:color="000000"/>
              <w:left w:val="single" w:sz="4" w:space="0" w:color="000000"/>
              <w:bottom w:val="single" w:sz="4" w:space="0" w:color="000000"/>
              <w:right w:val="single" w:sz="4" w:space="0" w:color="000000"/>
            </w:tcBorders>
          </w:tcPr>
          <w:p w:rsidR="00D615B2" w:rsidRPr="005374E1" w:rsidRDefault="00FA12D7" w:rsidP="0006262D">
            <w:pPr>
              <w:spacing w:after="0" w:line="240" w:lineRule="auto"/>
              <w:contextualSpacing/>
              <w:jc w:val="both"/>
              <w:rPr>
                <w:rFonts w:ascii="Times New Roman" w:eastAsia="Times New Roman" w:hAnsi="Times New Roman" w:cs="Times New Roman"/>
                <w:sz w:val="24"/>
                <w:szCs w:val="24"/>
              </w:rPr>
            </w:pPr>
            <w:r w:rsidRPr="005374E1">
              <w:rPr>
                <w:rFonts w:ascii="Times New Roman" w:hAnsi="Times New Roman" w:cs="Times New Roman"/>
                <w:sz w:val="24"/>
                <w:szCs w:val="24"/>
              </w:rPr>
              <w:t>Договоры</w:t>
            </w:r>
          </w:p>
        </w:tc>
        <w:tc>
          <w:tcPr>
            <w:tcW w:w="1011" w:type="pct"/>
            <w:tcBorders>
              <w:top w:val="single" w:sz="4" w:space="0" w:color="000000"/>
              <w:left w:val="single" w:sz="4" w:space="0" w:color="000000"/>
              <w:bottom w:val="single" w:sz="4" w:space="0" w:color="000000"/>
              <w:right w:val="single" w:sz="4" w:space="0" w:color="000000"/>
            </w:tcBorders>
            <w:hideMark/>
          </w:tcPr>
          <w:p w:rsidR="00D615B2" w:rsidRPr="005374E1" w:rsidRDefault="004419A1" w:rsidP="004419A1">
            <w:pPr>
              <w:spacing w:after="0" w:line="240" w:lineRule="auto"/>
              <w:contextualSpacing/>
              <w:jc w:val="both"/>
              <w:rPr>
                <w:rFonts w:ascii="Times New Roman" w:eastAsia="Times New Roman" w:hAnsi="Times New Roman" w:cs="Times New Roman"/>
                <w:sz w:val="24"/>
                <w:szCs w:val="24"/>
              </w:rPr>
            </w:pPr>
            <w:r w:rsidRPr="005374E1">
              <w:rPr>
                <w:rFonts w:ascii="Times New Roman" w:hAnsi="Times New Roman" w:cs="Times New Roman"/>
                <w:sz w:val="24"/>
                <w:szCs w:val="24"/>
              </w:rPr>
              <w:t>П</w:t>
            </w:r>
            <w:r w:rsidR="00FA12D7" w:rsidRPr="005374E1">
              <w:rPr>
                <w:rFonts w:ascii="Times New Roman" w:hAnsi="Times New Roman" w:cs="Times New Roman"/>
                <w:sz w:val="24"/>
                <w:szCs w:val="24"/>
              </w:rPr>
              <w:t>рослеживание,подтверждение</w:t>
            </w:r>
          </w:p>
        </w:tc>
      </w:tr>
      <w:tr w:rsidR="00D615B2" w:rsidRPr="005374E1" w:rsidTr="00792A9B">
        <w:tc>
          <w:tcPr>
            <w:tcW w:w="1324" w:type="pct"/>
            <w:tcBorders>
              <w:top w:val="single" w:sz="4" w:space="0" w:color="000000"/>
              <w:left w:val="single" w:sz="4" w:space="0" w:color="000000"/>
              <w:bottom w:val="single" w:sz="4" w:space="0" w:color="auto"/>
              <w:right w:val="single" w:sz="4" w:space="0" w:color="000000"/>
            </w:tcBorders>
            <w:hideMark/>
          </w:tcPr>
          <w:p w:rsidR="00D615B2" w:rsidRPr="005374E1" w:rsidRDefault="00D615B2" w:rsidP="0006262D">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Аудит операций по приемке лизингового имущества от лизингодателя</w:t>
            </w:r>
          </w:p>
        </w:tc>
        <w:tc>
          <w:tcPr>
            <w:tcW w:w="743" w:type="pct"/>
            <w:tcBorders>
              <w:top w:val="single" w:sz="4" w:space="0" w:color="000000"/>
              <w:left w:val="single" w:sz="4" w:space="0" w:color="000000"/>
              <w:bottom w:val="single" w:sz="4" w:space="0" w:color="auto"/>
              <w:right w:val="single" w:sz="4" w:space="0" w:color="000000"/>
            </w:tcBorders>
            <w:hideMark/>
          </w:tcPr>
          <w:p w:rsidR="00D615B2" w:rsidRPr="005374E1" w:rsidRDefault="00D615B2" w:rsidP="00126AFC">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26.01.201</w:t>
            </w:r>
            <w:r w:rsidR="00126AFC">
              <w:rPr>
                <w:rFonts w:ascii="Times New Roman" w:eastAsia="Times New Roman" w:hAnsi="Times New Roman" w:cs="Times New Roman"/>
                <w:sz w:val="24"/>
                <w:szCs w:val="24"/>
              </w:rPr>
              <w:t>4</w:t>
            </w:r>
            <w:r w:rsidRPr="005374E1">
              <w:rPr>
                <w:rFonts w:ascii="Times New Roman" w:eastAsia="Times New Roman" w:hAnsi="Times New Roman" w:cs="Times New Roman"/>
                <w:sz w:val="24"/>
                <w:szCs w:val="24"/>
              </w:rPr>
              <w:t xml:space="preserve"> - 31.01.201</w:t>
            </w:r>
            <w:r w:rsidR="00126AFC">
              <w:rPr>
                <w:rFonts w:ascii="Times New Roman" w:eastAsia="Times New Roman" w:hAnsi="Times New Roman" w:cs="Times New Roman"/>
                <w:sz w:val="24"/>
                <w:szCs w:val="24"/>
              </w:rPr>
              <w:t>4</w:t>
            </w:r>
          </w:p>
        </w:tc>
        <w:tc>
          <w:tcPr>
            <w:tcW w:w="886" w:type="pct"/>
            <w:tcBorders>
              <w:top w:val="single" w:sz="4" w:space="0" w:color="000000"/>
              <w:left w:val="single" w:sz="4" w:space="0" w:color="000000"/>
              <w:bottom w:val="single" w:sz="4" w:space="0" w:color="auto"/>
              <w:right w:val="single" w:sz="4" w:space="0" w:color="000000"/>
            </w:tcBorders>
            <w:hideMark/>
          </w:tcPr>
          <w:p w:rsidR="00D615B2" w:rsidRPr="001A7003" w:rsidRDefault="001A7003" w:rsidP="00126AFC">
            <w:pPr>
              <w:spacing w:after="0" w:line="240" w:lineRule="auto"/>
              <w:contextualSpacing/>
              <w:jc w:val="both"/>
              <w:rPr>
                <w:rFonts w:ascii="Times New Roman" w:eastAsia="Times New Roman" w:hAnsi="Times New Roman" w:cs="Times New Roman"/>
                <w:sz w:val="24"/>
                <w:szCs w:val="24"/>
              </w:rPr>
            </w:pPr>
            <w:r w:rsidRPr="001A7003">
              <w:rPr>
                <w:rFonts w:ascii="Times New Roman" w:hAnsi="Times New Roman" w:cs="Times New Roman"/>
                <w:sz w:val="24"/>
                <w:szCs w:val="24"/>
              </w:rPr>
              <w:t>Кох Р. А.</w:t>
            </w:r>
          </w:p>
        </w:tc>
        <w:tc>
          <w:tcPr>
            <w:tcW w:w="1037" w:type="pct"/>
            <w:tcBorders>
              <w:top w:val="single" w:sz="4" w:space="0" w:color="000000"/>
              <w:left w:val="single" w:sz="4" w:space="0" w:color="000000"/>
              <w:bottom w:val="single" w:sz="4" w:space="0" w:color="auto"/>
              <w:right w:val="single" w:sz="4" w:space="0" w:color="000000"/>
            </w:tcBorders>
          </w:tcPr>
          <w:p w:rsidR="00D615B2" w:rsidRPr="005374E1" w:rsidRDefault="00FA12D7" w:rsidP="0006262D">
            <w:pPr>
              <w:spacing w:after="0" w:line="240" w:lineRule="auto"/>
              <w:contextualSpacing/>
              <w:jc w:val="both"/>
              <w:rPr>
                <w:rFonts w:ascii="Times New Roman" w:eastAsia="Times New Roman" w:hAnsi="Times New Roman" w:cs="Times New Roman"/>
                <w:sz w:val="24"/>
                <w:szCs w:val="24"/>
              </w:rPr>
            </w:pPr>
            <w:r w:rsidRPr="005374E1">
              <w:rPr>
                <w:rFonts w:ascii="Times New Roman" w:hAnsi="Times New Roman" w:cs="Times New Roman"/>
                <w:sz w:val="24"/>
                <w:szCs w:val="24"/>
              </w:rPr>
              <w:t>Акт приема- передачи</w:t>
            </w:r>
          </w:p>
        </w:tc>
        <w:tc>
          <w:tcPr>
            <w:tcW w:w="1011" w:type="pct"/>
            <w:tcBorders>
              <w:top w:val="single" w:sz="4" w:space="0" w:color="000000"/>
              <w:left w:val="single" w:sz="4" w:space="0" w:color="000000"/>
              <w:bottom w:val="single" w:sz="4" w:space="0" w:color="auto"/>
              <w:right w:val="single" w:sz="4" w:space="0" w:color="000000"/>
            </w:tcBorders>
            <w:hideMark/>
          </w:tcPr>
          <w:p w:rsidR="00FA12D7" w:rsidRPr="005374E1" w:rsidRDefault="00FA12D7" w:rsidP="0006262D">
            <w:pPr>
              <w:spacing w:after="0" w:line="240" w:lineRule="auto"/>
              <w:contextualSpacing/>
              <w:jc w:val="both"/>
              <w:rPr>
                <w:rFonts w:ascii="Times New Roman" w:hAnsi="Times New Roman" w:cs="Times New Roman"/>
                <w:sz w:val="24"/>
                <w:szCs w:val="24"/>
              </w:rPr>
            </w:pPr>
            <w:r w:rsidRPr="005374E1">
              <w:rPr>
                <w:rFonts w:ascii="Times New Roman" w:hAnsi="Times New Roman" w:cs="Times New Roman"/>
                <w:sz w:val="24"/>
                <w:szCs w:val="24"/>
              </w:rPr>
              <w:t>Прослеживание</w:t>
            </w:r>
          </w:p>
          <w:p w:rsidR="00D615B2" w:rsidRPr="005374E1" w:rsidRDefault="00FA12D7" w:rsidP="0006262D">
            <w:pPr>
              <w:spacing w:after="0" w:line="240" w:lineRule="auto"/>
              <w:contextualSpacing/>
              <w:jc w:val="both"/>
              <w:rPr>
                <w:rFonts w:ascii="Times New Roman" w:eastAsia="Times New Roman" w:hAnsi="Times New Roman" w:cs="Times New Roman"/>
                <w:sz w:val="24"/>
                <w:szCs w:val="24"/>
              </w:rPr>
            </w:pPr>
            <w:r w:rsidRPr="005374E1">
              <w:rPr>
                <w:rFonts w:ascii="Times New Roman" w:hAnsi="Times New Roman" w:cs="Times New Roman"/>
                <w:sz w:val="24"/>
                <w:szCs w:val="24"/>
              </w:rPr>
              <w:t>подтверждение</w:t>
            </w:r>
          </w:p>
        </w:tc>
      </w:tr>
      <w:tr w:rsidR="00D615B2" w:rsidRPr="005374E1" w:rsidTr="00792A9B">
        <w:tc>
          <w:tcPr>
            <w:tcW w:w="1324" w:type="pct"/>
            <w:tcBorders>
              <w:top w:val="single" w:sz="4" w:space="0" w:color="000000"/>
              <w:left w:val="single" w:sz="4" w:space="0" w:color="000000"/>
              <w:bottom w:val="single" w:sz="4" w:space="0" w:color="auto"/>
              <w:right w:val="single" w:sz="4" w:space="0" w:color="000000"/>
            </w:tcBorders>
            <w:hideMark/>
          </w:tcPr>
          <w:p w:rsidR="00D615B2" w:rsidRPr="005374E1" w:rsidRDefault="00D615B2" w:rsidP="0006262D">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xml:space="preserve">Аудит расчета амортизационных платежей по объектам лизинга </w:t>
            </w:r>
          </w:p>
        </w:tc>
        <w:tc>
          <w:tcPr>
            <w:tcW w:w="743" w:type="pct"/>
            <w:tcBorders>
              <w:top w:val="single" w:sz="4" w:space="0" w:color="000000"/>
              <w:left w:val="single" w:sz="4" w:space="0" w:color="000000"/>
              <w:bottom w:val="single" w:sz="4" w:space="0" w:color="auto"/>
              <w:right w:val="single" w:sz="4" w:space="0" w:color="000000"/>
            </w:tcBorders>
            <w:hideMark/>
          </w:tcPr>
          <w:p w:rsidR="00D615B2" w:rsidRPr="005374E1" w:rsidRDefault="00D615B2" w:rsidP="00126AFC">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01.02.201</w:t>
            </w:r>
            <w:r w:rsidR="00126AFC">
              <w:rPr>
                <w:rFonts w:ascii="Times New Roman" w:eastAsia="Times New Roman" w:hAnsi="Times New Roman" w:cs="Times New Roman"/>
                <w:sz w:val="24"/>
                <w:szCs w:val="24"/>
              </w:rPr>
              <w:t>4</w:t>
            </w:r>
            <w:r w:rsidRPr="005374E1">
              <w:rPr>
                <w:rFonts w:ascii="Times New Roman" w:eastAsia="Times New Roman" w:hAnsi="Times New Roman" w:cs="Times New Roman"/>
                <w:sz w:val="24"/>
                <w:szCs w:val="24"/>
              </w:rPr>
              <w:t xml:space="preserve"> - 0</w:t>
            </w:r>
            <w:r w:rsidR="00FA12D7" w:rsidRPr="005374E1">
              <w:rPr>
                <w:rFonts w:ascii="Times New Roman" w:eastAsia="Times New Roman" w:hAnsi="Times New Roman" w:cs="Times New Roman"/>
                <w:sz w:val="24"/>
                <w:szCs w:val="24"/>
              </w:rPr>
              <w:t>3</w:t>
            </w:r>
            <w:r w:rsidRPr="005374E1">
              <w:rPr>
                <w:rFonts w:ascii="Times New Roman" w:eastAsia="Times New Roman" w:hAnsi="Times New Roman" w:cs="Times New Roman"/>
                <w:sz w:val="24"/>
                <w:szCs w:val="24"/>
              </w:rPr>
              <w:t>.02.201</w:t>
            </w:r>
            <w:r w:rsidR="00126AFC">
              <w:rPr>
                <w:rFonts w:ascii="Times New Roman" w:eastAsia="Times New Roman" w:hAnsi="Times New Roman" w:cs="Times New Roman"/>
                <w:sz w:val="24"/>
                <w:szCs w:val="24"/>
              </w:rPr>
              <w:t>4</w:t>
            </w:r>
          </w:p>
        </w:tc>
        <w:tc>
          <w:tcPr>
            <w:tcW w:w="886" w:type="pct"/>
            <w:tcBorders>
              <w:top w:val="single" w:sz="4" w:space="0" w:color="000000"/>
              <w:left w:val="single" w:sz="4" w:space="0" w:color="000000"/>
              <w:bottom w:val="single" w:sz="4" w:space="0" w:color="auto"/>
              <w:right w:val="single" w:sz="4" w:space="0" w:color="000000"/>
            </w:tcBorders>
            <w:hideMark/>
          </w:tcPr>
          <w:p w:rsidR="00D615B2" w:rsidRPr="005374E1" w:rsidRDefault="001A7003" w:rsidP="00126AFC">
            <w:pPr>
              <w:spacing w:after="0" w:line="240" w:lineRule="auto"/>
              <w:contextualSpacing/>
              <w:jc w:val="both"/>
              <w:rPr>
                <w:rFonts w:ascii="Times New Roman" w:eastAsia="Times New Roman" w:hAnsi="Times New Roman" w:cs="Times New Roman"/>
                <w:sz w:val="24"/>
                <w:szCs w:val="24"/>
              </w:rPr>
            </w:pPr>
            <w:r w:rsidRPr="001A7003">
              <w:rPr>
                <w:rFonts w:ascii="Times New Roman" w:hAnsi="Times New Roman" w:cs="Times New Roman"/>
                <w:sz w:val="24"/>
                <w:szCs w:val="24"/>
              </w:rPr>
              <w:t>Кох Р. А.</w:t>
            </w:r>
          </w:p>
        </w:tc>
        <w:tc>
          <w:tcPr>
            <w:tcW w:w="1037" w:type="pct"/>
            <w:tcBorders>
              <w:top w:val="single" w:sz="4" w:space="0" w:color="000000"/>
              <w:left w:val="single" w:sz="4" w:space="0" w:color="000000"/>
              <w:bottom w:val="single" w:sz="4" w:space="0" w:color="auto"/>
              <w:right w:val="single" w:sz="4" w:space="0" w:color="000000"/>
            </w:tcBorders>
          </w:tcPr>
          <w:p w:rsidR="00D615B2" w:rsidRPr="005374E1" w:rsidRDefault="00FA12D7" w:rsidP="004419A1">
            <w:pPr>
              <w:spacing w:after="0" w:line="240" w:lineRule="auto"/>
              <w:contextualSpacing/>
              <w:jc w:val="both"/>
              <w:rPr>
                <w:rFonts w:ascii="Times New Roman" w:eastAsia="Times New Roman" w:hAnsi="Times New Roman" w:cs="Times New Roman"/>
                <w:sz w:val="24"/>
                <w:szCs w:val="24"/>
              </w:rPr>
            </w:pPr>
            <w:r w:rsidRPr="005374E1">
              <w:rPr>
                <w:rFonts w:ascii="Times New Roman" w:hAnsi="Times New Roman" w:cs="Times New Roman"/>
                <w:sz w:val="24"/>
                <w:szCs w:val="24"/>
              </w:rPr>
              <w:t>Оборотно-сальдовые ведомости по 01, 44 счету</w:t>
            </w:r>
          </w:p>
        </w:tc>
        <w:tc>
          <w:tcPr>
            <w:tcW w:w="1011" w:type="pct"/>
            <w:tcBorders>
              <w:top w:val="single" w:sz="4" w:space="0" w:color="000000"/>
              <w:left w:val="single" w:sz="4" w:space="0" w:color="000000"/>
              <w:bottom w:val="single" w:sz="4" w:space="0" w:color="auto"/>
              <w:right w:val="single" w:sz="4" w:space="0" w:color="000000"/>
            </w:tcBorders>
            <w:hideMark/>
          </w:tcPr>
          <w:p w:rsidR="00D615B2" w:rsidRPr="005374E1" w:rsidRDefault="00FA12D7" w:rsidP="0006262D">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Предмет лизинга учитывается на балансе лизингодателя</w:t>
            </w:r>
          </w:p>
        </w:tc>
      </w:tr>
      <w:tr w:rsidR="00D615B2" w:rsidRPr="005374E1" w:rsidTr="00792A9B">
        <w:tc>
          <w:tcPr>
            <w:tcW w:w="1324" w:type="pct"/>
            <w:tcBorders>
              <w:top w:val="single" w:sz="4" w:space="0" w:color="auto"/>
              <w:left w:val="single" w:sz="4" w:space="0" w:color="000000"/>
              <w:bottom w:val="single" w:sz="4" w:space="0" w:color="000000"/>
              <w:right w:val="single" w:sz="4" w:space="0" w:color="000000"/>
            </w:tcBorders>
            <w:hideMark/>
          </w:tcPr>
          <w:p w:rsidR="00D615B2" w:rsidRPr="005374E1" w:rsidRDefault="00D615B2" w:rsidP="0006262D">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Аудит проведения инвентаризации</w:t>
            </w:r>
          </w:p>
        </w:tc>
        <w:tc>
          <w:tcPr>
            <w:tcW w:w="743" w:type="pct"/>
            <w:tcBorders>
              <w:top w:val="single" w:sz="4" w:space="0" w:color="auto"/>
              <w:left w:val="single" w:sz="4" w:space="0" w:color="000000"/>
              <w:bottom w:val="single" w:sz="4" w:space="0" w:color="000000"/>
              <w:right w:val="single" w:sz="4" w:space="0" w:color="000000"/>
            </w:tcBorders>
            <w:hideMark/>
          </w:tcPr>
          <w:p w:rsidR="00D615B2" w:rsidRPr="005374E1" w:rsidRDefault="00D615B2" w:rsidP="00126AFC">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0</w:t>
            </w:r>
            <w:r w:rsidR="00FA12D7" w:rsidRPr="005374E1">
              <w:rPr>
                <w:rFonts w:ascii="Times New Roman" w:eastAsia="Times New Roman" w:hAnsi="Times New Roman" w:cs="Times New Roman"/>
                <w:sz w:val="24"/>
                <w:szCs w:val="24"/>
              </w:rPr>
              <w:t>4</w:t>
            </w:r>
            <w:r w:rsidRPr="005374E1">
              <w:rPr>
                <w:rFonts w:ascii="Times New Roman" w:eastAsia="Times New Roman" w:hAnsi="Times New Roman" w:cs="Times New Roman"/>
                <w:sz w:val="24"/>
                <w:szCs w:val="24"/>
              </w:rPr>
              <w:t>.02.201</w:t>
            </w:r>
            <w:r w:rsidR="00126AFC">
              <w:rPr>
                <w:rFonts w:ascii="Times New Roman" w:eastAsia="Times New Roman" w:hAnsi="Times New Roman" w:cs="Times New Roman"/>
                <w:sz w:val="24"/>
                <w:szCs w:val="24"/>
              </w:rPr>
              <w:t>4</w:t>
            </w:r>
            <w:r w:rsidRPr="005374E1">
              <w:rPr>
                <w:rFonts w:ascii="Times New Roman" w:eastAsia="Times New Roman" w:hAnsi="Times New Roman" w:cs="Times New Roman"/>
                <w:sz w:val="24"/>
                <w:szCs w:val="24"/>
              </w:rPr>
              <w:t xml:space="preserve"> - 0</w:t>
            </w:r>
            <w:r w:rsidR="00FA12D7" w:rsidRPr="005374E1">
              <w:rPr>
                <w:rFonts w:ascii="Times New Roman" w:eastAsia="Times New Roman" w:hAnsi="Times New Roman" w:cs="Times New Roman"/>
                <w:sz w:val="24"/>
                <w:szCs w:val="24"/>
              </w:rPr>
              <w:t>8</w:t>
            </w:r>
            <w:r w:rsidRPr="005374E1">
              <w:rPr>
                <w:rFonts w:ascii="Times New Roman" w:eastAsia="Times New Roman" w:hAnsi="Times New Roman" w:cs="Times New Roman"/>
                <w:sz w:val="24"/>
                <w:szCs w:val="24"/>
              </w:rPr>
              <w:t>.02.201</w:t>
            </w:r>
            <w:r w:rsidR="00126AFC">
              <w:rPr>
                <w:rFonts w:ascii="Times New Roman" w:eastAsia="Times New Roman" w:hAnsi="Times New Roman" w:cs="Times New Roman"/>
                <w:sz w:val="24"/>
                <w:szCs w:val="24"/>
              </w:rPr>
              <w:t>4</w:t>
            </w:r>
          </w:p>
        </w:tc>
        <w:tc>
          <w:tcPr>
            <w:tcW w:w="886" w:type="pct"/>
            <w:tcBorders>
              <w:top w:val="single" w:sz="4" w:space="0" w:color="auto"/>
              <w:left w:val="single" w:sz="4" w:space="0" w:color="000000"/>
              <w:bottom w:val="single" w:sz="4" w:space="0" w:color="000000"/>
              <w:right w:val="single" w:sz="4" w:space="0" w:color="000000"/>
            </w:tcBorders>
            <w:hideMark/>
          </w:tcPr>
          <w:p w:rsidR="00D615B2" w:rsidRPr="005374E1" w:rsidRDefault="001A7003" w:rsidP="001A7003">
            <w:pPr>
              <w:spacing w:after="0" w:line="240" w:lineRule="auto"/>
              <w:contextualSpacing/>
              <w:jc w:val="both"/>
              <w:rPr>
                <w:rFonts w:ascii="Times New Roman" w:eastAsia="Times New Roman" w:hAnsi="Times New Roman" w:cs="Times New Roman"/>
                <w:sz w:val="24"/>
                <w:szCs w:val="24"/>
              </w:rPr>
            </w:pPr>
            <w:r w:rsidRPr="001A7003">
              <w:rPr>
                <w:rFonts w:ascii="Times New Roman" w:hAnsi="Times New Roman" w:cs="Times New Roman"/>
                <w:sz w:val="24"/>
                <w:szCs w:val="24"/>
              </w:rPr>
              <w:t>Кох Р. А.</w:t>
            </w:r>
          </w:p>
        </w:tc>
        <w:tc>
          <w:tcPr>
            <w:tcW w:w="1037" w:type="pct"/>
            <w:tcBorders>
              <w:top w:val="single" w:sz="4" w:space="0" w:color="auto"/>
              <w:left w:val="single" w:sz="4" w:space="0" w:color="000000"/>
              <w:bottom w:val="single" w:sz="4" w:space="0" w:color="000000"/>
              <w:right w:val="single" w:sz="4" w:space="0" w:color="000000"/>
            </w:tcBorders>
          </w:tcPr>
          <w:p w:rsidR="00D615B2" w:rsidRPr="005374E1" w:rsidRDefault="00FA12D7" w:rsidP="0006262D">
            <w:pPr>
              <w:spacing w:after="0" w:line="240" w:lineRule="auto"/>
              <w:contextualSpacing/>
              <w:jc w:val="both"/>
              <w:rPr>
                <w:rFonts w:ascii="Times New Roman" w:eastAsia="Times New Roman" w:hAnsi="Times New Roman" w:cs="Times New Roman"/>
                <w:sz w:val="24"/>
                <w:szCs w:val="24"/>
              </w:rPr>
            </w:pPr>
            <w:r w:rsidRPr="005374E1">
              <w:rPr>
                <w:rFonts w:ascii="Times New Roman" w:hAnsi="Times New Roman" w:cs="Times New Roman"/>
                <w:sz w:val="24"/>
                <w:szCs w:val="24"/>
              </w:rPr>
              <w:t>Инвентаризационные ведомости по счетам</w:t>
            </w:r>
          </w:p>
        </w:tc>
        <w:tc>
          <w:tcPr>
            <w:tcW w:w="1011" w:type="pct"/>
            <w:tcBorders>
              <w:top w:val="single" w:sz="4" w:space="0" w:color="auto"/>
              <w:left w:val="single" w:sz="4" w:space="0" w:color="000000"/>
              <w:bottom w:val="single" w:sz="4" w:space="0" w:color="000000"/>
              <w:right w:val="single" w:sz="4" w:space="0" w:color="000000"/>
            </w:tcBorders>
            <w:hideMark/>
          </w:tcPr>
          <w:p w:rsidR="00D615B2" w:rsidRPr="005374E1" w:rsidRDefault="008D1B13" w:rsidP="008D1B13">
            <w:pPr>
              <w:spacing w:after="0" w:line="240" w:lineRule="auto"/>
              <w:contextualSpacing/>
              <w:rPr>
                <w:rFonts w:ascii="Times New Roman" w:eastAsia="Times New Roman" w:hAnsi="Times New Roman" w:cs="Times New Roman"/>
                <w:sz w:val="24"/>
                <w:szCs w:val="24"/>
              </w:rPr>
            </w:pPr>
            <w:r w:rsidRPr="005374E1">
              <w:rPr>
                <w:rFonts w:ascii="Times New Roman" w:hAnsi="Times New Roman" w:cs="Times New Roman"/>
                <w:sz w:val="24"/>
                <w:szCs w:val="24"/>
              </w:rPr>
              <w:t>Осмотр объекта лизинга в натуре с составлением промежуточного акта проверки</w:t>
            </w:r>
          </w:p>
        </w:tc>
      </w:tr>
      <w:tr w:rsidR="00D615B2" w:rsidRPr="005374E1" w:rsidTr="00792A9B">
        <w:tc>
          <w:tcPr>
            <w:tcW w:w="1324" w:type="pct"/>
            <w:tcBorders>
              <w:top w:val="single" w:sz="4" w:space="0" w:color="000000"/>
              <w:left w:val="single" w:sz="4" w:space="0" w:color="000000"/>
              <w:bottom w:val="single" w:sz="4" w:space="0" w:color="000000"/>
              <w:right w:val="single" w:sz="4" w:space="0" w:color="000000"/>
            </w:tcBorders>
            <w:hideMark/>
          </w:tcPr>
          <w:p w:rsidR="00D615B2" w:rsidRPr="005374E1" w:rsidRDefault="00D615B2" w:rsidP="0006262D">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Аудит лизинговых платежей</w:t>
            </w:r>
          </w:p>
        </w:tc>
        <w:tc>
          <w:tcPr>
            <w:tcW w:w="743" w:type="pct"/>
            <w:tcBorders>
              <w:top w:val="single" w:sz="4" w:space="0" w:color="000000"/>
              <w:left w:val="single" w:sz="4" w:space="0" w:color="000000"/>
              <w:bottom w:val="single" w:sz="4" w:space="0" w:color="000000"/>
              <w:right w:val="single" w:sz="4" w:space="0" w:color="000000"/>
            </w:tcBorders>
            <w:hideMark/>
          </w:tcPr>
          <w:p w:rsidR="00D615B2" w:rsidRPr="005374E1" w:rsidRDefault="00FA12D7" w:rsidP="00126AFC">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9</w:t>
            </w:r>
            <w:r w:rsidR="00D615B2" w:rsidRPr="005374E1">
              <w:rPr>
                <w:rFonts w:ascii="Times New Roman" w:eastAsia="Times New Roman" w:hAnsi="Times New Roman" w:cs="Times New Roman"/>
                <w:sz w:val="24"/>
                <w:szCs w:val="24"/>
              </w:rPr>
              <w:t>.02.201</w:t>
            </w:r>
            <w:r w:rsidR="00126AFC">
              <w:rPr>
                <w:rFonts w:ascii="Times New Roman" w:eastAsia="Times New Roman" w:hAnsi="Times New Roman" w:cs="Times New Roman"/>
                <w:sz w:val="24"/>
                <w:szCs w:val="24"/>
              </w:rPr>
              <w:t>4</w:t>
            </w:r>
            <w:r w:rsidR="00D615B2" w:rsidRPr="005374E1">
              <w:rPr>
                <w:rFonts w:ascii="Times New Roman" w:eastAsia="Times New Roman" w:hAnsi="Times New Roman" w:cs="Times New Roman"/>
                <w:sz w:val="24"/>
                <w:szCs w:val="24"/>
              </w:rPr>
              <w:t xml:space="preserve"> - 1</w:t>
            </w:r>
            <w:r w:rsidRPr="005374E1">
              <w:rPr>
                <w:rFonts w:ascii="Times New Roman" w:eastAsia="Times New Roman" w:hAnsi="Times New Roman" w:cs="Times New Roman"/>
                <w:sz w:val="24"/>
                <w:szCs w:val="24"/>
              </w:rPr>
              <w:t>2</w:t>
            </w:r>
            <w:r w:rsidR="00D615B2" w:rsidRPr="005374E1">
              <w:rPr>
                <w:rFonts w:ascii="Times New Roman" w:eastAsia="Times New Roman" w:hAnsi="Times New Roman" w:cs="Times New Roman"/>
                <w:sz w:val="24"/>
                <w:szCs w:val="24"/>
              </w:rPr>
              <w:t>.02.201</w:t>
            </w:r>
            <w:r w:rsidR="00126AFC">
              <w:rPr>
                <w:rFonts w:ascii="Times New Roman" w:eastAsia="Times New Roman" w:hAnsi="Times New Roman" w:cs="Times New Roman"/>
                <w:sz w:val="24"/>
                <w:szCs w:val="24"/>
              </w:rPr>
              <w:t>4</w:t>
            </w:r>
          </w:p>
        </w:tc>
        <w:tc>
          <w:tcPr>
            <w:tcW w:w="886" w:type="pct"/>
            <w:tcBorders>
              <w:top w:val="single" w:sz="4" w:space="0" w:color="000000"/>
              <w:left w:val="single" w:sz="4" w:space="0" w:color="000000"/>
              <w:bottom w:val="single" w:sz="4" w:space="0" w:color="000000"/>
              <w:right w:val="single" w:sz="4" w:space="0" w:color="000000"/>
            </w:tcBorders>
            <w:hideMark/>
          </w:tcPr>
          <w:p w:rsidR="00D615B2" w:rsidRPr="005374E1" w:rsidRDefault="008D6705" w:rsidP="001A7003">
            <w:pPr>
              <w:spacing w:after="0" w:line="240" w:lineRule="auto"/>
              <w:contextualSpacing/>
              <w:jc w:val="both"/>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Лебеда Н.С.</w:t>
            </w:r>
          </w:p>
        </w:tc>
        <w:tc>
          <w:tcPr>
            <w:tcW w:w="1037" w:type="pct"/>
            <w:tcBorders>
              <w:top w:val="single" w:sz="4" w:space="0" w:color="000000"/>
              <w:left w:val="single" w:sz="4" w:space="0" w:color="000000"/>
              <w:bottom w:val="single" w:sz="4" w:space="0" w:color="000000"/>
              <w:right w:val="single" w:sz="4" w:space="0" w:color="000000"/>
            </w:tcBorders>
          </w:tcPr>
          <w:p w:rsidR="00D615B2" w:rsidRPr="005374E1" w:rsidRDefault="00FA12D7" w:rsidP="004419A1">
            <w:pPr>
              <w:spacing w:after="0" w:line="240" w:lineRule="auto"/>
              <w:contextualSpacing/>
              <w:jc w:val="both"/>
              <w:rPr>
                <w:rFonts w:ascii="Times New Roman" w:eastAsia="Times New Roman" w:hAnsi="Times New Roman" w:cs="Times New Roman"/>
                <w:sz w:val="24"/>
                <w:szCs w:val="24"/>
              </w:rPr>
            </w:pPr>
            <w:r w:rsidRPr="005374E1">
              <w:rPr>
                <w:rFonts w:ascii="Times New Roman" w:hAnsi="Times New Roman" w:cs="Times New Roman"/>
                <w:sz w:val="24"/>
                <w:szCs w:val="24"/>
              </w:rPr>
              <w:t>Оборотно-сальдовые ведомости по 44, 76 счету</w:t>
            </w:r>
          </w:p>
        </w:tc>
        <w:tc>
          <w:tcPr>
            <w:tcW w:w="1011" w:type="pct"/>
            <w:tcBorders>
              <w:top w:val="single" w:sz="4" w:space="0" w:color="000000"/>
              <w:left w:val="single" w:sz="4" w:space="0" w:color="000000"/>
              <w:bottom w:val="single" w:sz="4" w:space="0" w:color="000000"/>
              <w:right w:val="single" w:sz="4" w:space="0" w:color="000000"/>
            </w:tcBorders>
            <w:hideMark/>
          </w:tcPr>
          <w:p w:rsidR="00FA12D7" w:rsidRPr="005374E1" w:rsidRDefault="00FA12D7" w:rsidP="0006262D">
            <w:pPr>
              <w:spacing w:after="0" w:line="240" w:lineRule="auto"/>
              <w:contextualSpacing/>
              <w:jc w:val="both"/>
              <w:rPr>
                <w:rFonts w:ascii="Times New Roman" w:hAnsi="Times New Roman" w:cs="Times New Roman"/>
                <w:sz w:val="24"/>
                <w:szCs w:val="24"/>
              </w:rPr>
            </w:pPr>
            <w:r w:rsidRPr="005374E1">
              <w:rPr>
                <w:rFonts w:ascii="Times New Roman" w:hAnsi="Times New Roman" w:cs="Times New Roman"/>
                <w:sz w:val="24"/>
                <w:szCs w:val="24"/>
              </w:rPr>
              <w:t>Прослеживание</w:t>
            </w:r>
          </w:p>
          <w:p w:rsidR="00D615B2" w:rsidRPr="005374E1" w:rsidRDefault="00FA12D7" w:rsidP="0006262D">
            <w:pPr>
              <w:spacing w:after="0" w:line="240" w:lineRule="auto"/>
              <w:contextualSpacing/>
              <w:jc w:val="both"/>
              <w:rPr>
                <w:rFonts w:ascii="Times New Roman" w:eastAsia="Times New Roman" w:hAnsi="Times New Roman" w:cs="Times New Roman"/>
                <w:sz w:val="24"/>
                <w:szCs w:val="24"/>
              </w:rPr>
            </w:pPr>
            <w:r w:rsidRPr="005374E1">
              <w:rPr>
                <w:rFonts w:ascii="Times New Roman" w:hAnsi="Times New Roman" w:cs="Times New Roman"/>
                <w:sz w:val="24"/>
                <w:szCs w:val="24"/>
              </w:rPr>
              <w:t>подтверждение</w:t>
            </w:r>
          </w:p>
        </w:tc>
      </w:tr>
      <w:tr w:rsidR="00FA12D7" w:rsidRPr="005374E1" w:rsidTr="00792A9B">
        <w:tc>
          <w:tcPr>
            <w:tcW w:w="1324" w:type="pct"/>
            <w:tcBorders>
              <w:top w:val="single" w:sz="4" w:space="0" w:color="000000"/>
              <w:left w:val="single" w:sz="4" w:space="0" w:color="000000"/>
              <w:bottom w:val="single" w:sz="4" w:space="0" w:color="000000"/>
              <w:right w:val="single" w:sz="4" w:space="0" w:color="000000"/>
            </w:tcBorders>
            <w:vAlign w:val="center"/>
            <w:hideMark/>
          </w:tcPr>
          <w:p w:rsidR="00FA12D7" w:rsidRPr="005374E1" w:rsidRDefault="00FA12D7" w:rsidP="00126AFC">
            <w:pPr>
              <w:autoSpaceDE w:val="0"/>
              <w:autoSpaceDN w:val="0"/>
              <w:adjustRightInd w:val="0"/>
              <w:spacing w:after="0" w:line="240" w:lineRule="auto"/>
              <w:contextualSpacing/>
              <w:jc w:val="both"/>
              <w:rPr>
                <w:rFonts w:ascii="Times New Roman" w:hAnsi="Times New Roman" w:cs="Times New Roman"/>
                <w:sz w:val="24"/>
                <w:szCs w:val="24"/>
              </w:rPr>
            </w:pPr>
            <w:r w:rsidRPr="005374E1">
              <w:rPr>
                <w:rFonts w:ascii="Times New Roman" w:hAnsi="Times New Roman" w:cs="Times New Roman"/>
                <w:sz w:val="24"/>
                <w:szCs w:val="24"/>
              </w:rPr>
              <w:t xml:space="preserve">Подготовка </w:t>
            </w:r>
            <w:r w:rsidR="00126AFC">
              <w:rPr>
                <w:rFonts w:ascii="Times New Roman" w:hAnsi="Times New Roman" w:cs="Times New Roman"/>
                <w:sz w:val="24"/>
                <w:szCs w:val="24"/>
              </w:rPr>
              <w:t>письменной информации руководству аудируемого лица</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FA12D7" w:rsidRPr="005374E1" w:rsidRDefault="00FA12D7" w:rsidP="00126AFC">
            <w:pPr>
              <w:autoSpaceDE w:val="0"/>
              <w:autoSpaceDN w:val="0"/>
              <w:adjustRightInd w:val="0"/>
              <w:spacing w:after="0" w:line="240" w:lineRule="auto"/>
              <w:contextualSpacing/>
              <w:jc w:val="both"/>
              <w:rPr>
                <w:rFonts w:ascii="Times New Roman" w:hAnsi="Times New Roman" w:cs="Times New Roman"/>
                <w:sz w:val="24"/>
                <w:szCs w:val="24"/>
              </w:rPr>
            </w:pPr>
            <w:r w:rsidRPr="005374E1">
              <w:rPr>
                <w:rFonts w:ascii="Times New Roman" w:eastAsia="Times New Roman" w:hAnsi="Times New Roman" w:cs="Times New Roman"/>
                <w:sz w:val="24"/>
                <w:szCs w:val="24"/>
              </w:rPr>
              <w:t>13.02.201</w:t>
            </w:r>
            <w:r w:rsidR="00126AFC">
              <w:rPr>
                <w:rFonts w:ascii="Times New Roman" w:eastAsia="Times New Roman" w:hAnsi="Times New Roman" w:cs="Times New Roman"/>
                <w:sz w:val="24"/>
                <w:szCs w:val="24"/>
              </w:rPr>
              <w:t>4</w:t>
            </w:r>
            <w:r w:rsidRPr="005374E1">
              <w:rPr>
                <w:rFonts w:ascii="Times New Roman" w:eastAsia="Times New Roman" w:hAnsi="Times New Roman" w:cs="Times New Roman"/>
                <w:sz w:val="24"/>
                <w:szCs w:val="24"/>
              </w:rPr>
              <w:t xml:space="preserve"> - 15.02.201</w:t>
            </w:r>
            <w:r w:rsidR="00126AFC">
              <w:rPr>
                <w:rFonts w:ascii="Times New Roman" w:eastAsia="Times New Roman" w:hAnsi="Times New Roman" w:cs="Times New Roman"/>
                <w:sz w:val="24"/>
                <w:szCs w:val="24"/>
              </w:rPr>
              <w:t>4</w:t>
            </w:r>
          </w:p>
        </w:tc>
        <w:tc>
          <w:tcPr>
            <w:tcW w:w="886" w:type="pct"/>
            <w:tcBorders>
              <w:top w:val="single" w:sz="4" w:space="0" w:color="000000"/>
              <w:left w:val="single" w:sz="4" w:space="0" w:color="000000"/>
              <w:bottom w:val="single" w:sz="4" w:space="0" w:color="000000"/>
              <w:right w:val="single" w:sz="4" w:space="0" w:color="000000"/>
            </w:tcBorders>
            <w:vAlign w:val="center"/>
            <w:hideMark/>
          </w:tcPr>
          <w:p w:rsidR="00FA12D7" w:rsidRPr="005374E1" w:rsidRDefault="008D6705" w:rsidP="001A7003">
            <w:pPr>
              <w:autoSpaceDE w:val="0"/>
              <w:autoSpaceDN w:val="0"/>
              <w:adjustRightInd w:val="0"/>
              <w:spacing w:after="0" w:line="240" w:lineRule="auto"/>
              <w:contextualSpacing/>
              <w:jc w:val="both"/>
              <w:rPr>
                <w:rFonts w:ascii="Times New Roman" w:hAnsi="Times New Roman" w:cs="Times New Roman"/>
                <w:sz w:val="24"/>
                <w:szCs w:val="24"/>
              </w:rPr>
            </w:pPr>
            <w:r w:rsidRPr="005374E1">
              <w:rPr>
                <w:rFonts w:ascii="Times New Roman" w:eastAsia="Times New Roman" w:hAnsi="Times New Roman" w:cs="Times New Roman"/>
                <w:sz w:val="24"/>
                <w:szCs w:val="24"/>
              </w:rPr>
              <w:t>Лебеда Н.С.</w:t>
            </w:r>
          </w:p>
        </w:tc>
        <w:tc>
          <w:tcPr>
            <w:tcW w:w="1037" w:type="pct"/>
            <w:tcBorders>
              <w:top w:val="single" w:sz="4" w:space="0" w:color="000000"/>
              <w:left w:val="single" w:sz="4" w:space="0" w:color="000000"/>
              <w:bottom w:val="single" w:sz="4" w:space="0" w:color="000000"/>
              <w:right w:val="single" w:sz="4" w:space="0" w:color="000000"/>
            </w:tcBorders>
            <w:vAlign w:val="center"/>
          </w:tcPr>
          <w:p w:rsidR="00FA12D7" w:rsidRPr="005374E1" w:rsidRDefault="00FA12D7" w:rsidP="0006262D">
            <w:pPr>
              <w:autoSpaceDE w:val="0"/>
              <w:autoSpaceDN w:val="0"/>
              <w:adjustRightInd w:val="0"/>
              <w:spacing w:after="0" w:line="240" w:lineRule="auto"/>
              <w:contextualSpacing/>
              <w:jc w:val="both"/>
              <w:rPr>
                <w:rFonts w:ascii="Times New Roman" w:hAnsi="Times New Roman" w:cs="Times New Roman"/>
                <w:sz w:val="24"/>
                <w:szCs w:val="24"/>
              </w:rPr>
            </w:pPr>
          </w:p>
        </w:tc>
        <w:tc>
          <w:tcPr>
            <w:tcW w:w="1011" w:type="pct"/>
            <w:tcBorders>
              <w:top w:val="single" w:sz="4" w:space="0" w:color="000000"/>
              <w:left w:val="single" w:sz="4" w:space="0" w:color="000000"/>
              <w:bottom w:val="single" w:sz="4" w:space="0" w:color="000000"/>
              <w:right w:val="single" w:sz="4" w:space="0" w:color="000000"/>
            </w:tcBorders>
            <w:vAlign w:val="center"/>
            <w:hideMark/>
          </w:tcPr>
          <w:p w:rsidR="00FA12D7" w:rsidRPr="005374E1" w:rsidRDefault="00FA12D7" w:rsidP="0006262D">
            <w:pPr>
              <w:autoSpaceDE w:val="0"/>
              <w:autoSpaceDN w:val="0"/>
              <w:adjustRightInd w:val="0"/>
              <w:spacing w:after="0" w:line="240" w:lineRule="auto"/>
              <w:contextualSpacing/>
              <w:jc w:val="both"/>
              <w:rPr>
                <w:rFonts w:ascii="Times New Roman" w:hAnsi="Times New Roman" w:cs="Times New Roman"/>
                <w:sz w:val="24"/>
                <w:szCs w:val="24"/>
              </w:rPr>
            </w:pPr>
          </w:p>
        </w:tc>
      </w:tr>
    </w:tbl>
    <w:p w:rsidR="00792A9B" w:rsidRDefault="00792A9B" w:rsidP="00EB1B98">
      <w:pPr>
        <w:spacing w:after="0" w:line="360" w:lineRule="auto"/>
        <w:ind w:firstLine="720"/>
        <w:contextualSpacing/>
        <w:jc w:val="both"/>
        <w:rPr>
          <w:rFonts w:ascii="Times New Roman" w:hAnsi="Times New Roman" w:cs="Times New Roman"/>
          <w:sz w:val="28"/>
          <w:szCs w:val="28"/>
        </w:rPr>
      </w:pPr>
    </w:p>
    <w:p w:rsidR="00623F26" w:rsidRPr="005374E1" w:rsidRDefault="00623F26" w:rsidP="00EB1B98">
      <w:pPr>
        <w:spacing w:after="0" w:line="360" w:lineRule="auto"/>
        <w:ind w:firstLine="720"/>
        <w:contextualSpacing/>
        <w:jc w:val="both"/>
        <w:rPr>
          <w:rFonts w:ascii="Times New Roman" w:hAnsi="Times New Roman" w:cs="Times New Roman"/>
          <w:sz w:val="28"/>
          <w:szCs w:val="28"/>
        </w:rPr>
      </w:pPr>
      <w:r w:rsidRPr="005374E1">
        <w:rPr>
          <w:rFonts w:ascii="Times New Roman" w:hAnsi="Times New Roman" w:cs="Times New Roman"/>
          <w:sz w:val="28"/>
          <w:szCs w:val="28"/>
        </w:rPr>
        <w:t xml:space="preserve">Для более детального изучения участка – </w:t>
      </w:r>
      <w:r w:rsidR="00EB1B98" w:rsidRPr="005374E1">
        <w:rPr>
          <w:rFonts w:ascii="Times New Roman" w:hAnsi="Times New Roman" w:cs="Times New Roman"/>
          <w:sz w:val="28"/>
          <w:szCs w:val="28"/>
        </w:rPr>
        <w:t xml:space="preserve">учет лизингового имуществ </w:t>
      </w:r>
      <w:r w:rsidRPr="005374E1">
        <w:rPr>
          <w:rFonts w:ascii="Times New Roman" w:hAnsi="Times New Roman" w:cs="Times New Roman"/>
          <w:sz w:val="28"/>
          <w:szCs w:val="28"/>
        </w:rPr>
        <w:t>необходимо составить программу аудиторской проверки</w:t>
      </w:r>
      <w:r w:rsidR="004167E8">
        <w:rPr>
          <w:rFonts w:ascii="Times New Roman" w:hAnsi="Times New Roman" w:cs="Times New Roman"/>
          <w:sz w:val="28"/>
          <w:szCs w:val="28"/>
        </w:rPr>
        <w:t xml:space="preserve"> Приложение</w:t>
      </w:r>
      <w:r w:rsidRPr="005374E1">
        <w:rPr>
          <w:rFonts w:ascii="Times New Roman" w:hAnsi="Times New Roman" w:cs="Times New Roman"/>
          <w:sz w:val="28"/>
          <w:szCs w:val="28"/>
        </w:rPr>
        <w:t>.</w:t>
      </w:r>
    </w:p>
    <w:p w:rsidR="00DF5E62" w:rsidRPr="005374E1" w:rsidRDefault="00C66F3A" w:rsidP="00DF5E62">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Таблица 4.5</w:t>
      </w:r>
      <w:r w:rsidR="00DF5E62" w:rsidRPr="005374E1">
        <w:rPr>
          <w:rFonts w:ascii="Times New Roman" w:hAnsi="Times New Roman" w:cs="Times New Roman"/>
          <w:sz w:val="28"/>
          <w:szCs w:val="28"/>
        </w:rPr>
        <w:t xml:space="preserve"> - Программа аудиторской проверки</w:t>
      </w:r>
      <w:r w:rsidR="00DF5E62">
        <w:rPr>
          <w:rFonts w:ascii="Times New Roman" w:hAnsi="Times New Roman" w:cs="Times New Roman"/>
          <w:sz w:val="28"/>
          <w:szCs w:val="28"/>
        </w:rPr>
        <w:t xml:space="preserve"> лизинговых операций</w:t>
      </w:r>
    </w:p>
    <w:p w:rsidR="00430E4C" w:rsidRPr="005374E1" w:rsidRDefault="00430E4C" w:rsidP="00430E4C">
      <w:pPr>
        <w:spacing w:after="0" w:line="360" w:lineRule="auto"/>
        <w:contextualSpacing/>
        <w:outlineLvl w:val="0"/>
        <w:rPr>
          <w:rFonts w:ascii="Times New Roman" w:hAnsi="Times New Roman" w:cs="Times New Roman"/>
          <w:sz w:val="28"/>
          <w:szCs w:val="28"/>
        </w:rPr>
      </w:pPr>
      <w:r w:rsidRPr="005374E1">
        <w:rPr>
          <w:rFonts w:ascii="Times New Roman" w:hAnsi="Times New Roman" w:cs="Times New Roman"/>
          <w:sz w:val="28"/>
          <w:szCs w:val="28"/>
        </w:rPr>
        <w:t>Проверяемая организация ООО «Меркурий-Милк»</w:t>
      </w:r>
    </w:p>
    <w:p w:rsidR="00430E4C" w:rsidRPr="005374E1" w:rsidRDefault="00430E4C" w:rsidP="00430E4C">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t>Период аудита 15.01.1</w:t>
      </w:r>
      <w:r w:rsidR="00DF5E62">
        <w:rPr>
          <w:rFonts w:ascii="Times New Roman" w:hAnsi="Times New Roman" w:cs="Times New Roman"/>
          <w:sz w:val="28"/>
          <w:szCs w:val="28"/>
        </w:rPr>
        <w:t>4</w:t>
      </w:r>
      <w:r w:rsidRPr="005374E1">
        <w:rPr>
          <w:rFonts w:ascii="Times New Roman" w:hAnsi="Times New Roman" w:cs="Times New Roman"/>
          <w:sz w:val="28"/>
          <w:szCs w:val="28"/>
        </w:rPr>
        <w:t xml:space="preserve"> – 15.02.1</w:t>
      </w:r>
      <w:r w:rsidR="00DF5E62">
        <w:rPr>
          <w:rFonts w:ascii="Times New Roman" w:hAnsi="Times New Roman" w:cs="Times New Roman"/>
          <w:sz w:val="28"/>
          <w:szCs w:val="28"/>
        </w:rPr>
        <w:t>4</w:t>
      </w:r>
    </w:p>
    <w:p w:rsidR="00430E4C" w:rsidRPr="005374E1" w:rsidRDefault="00430E4C" w:rsidP="00430E4C">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t>Общий уровень существенности  - 1 961  тыс. руб.</w:t>
      </w:r>
    </w:p>
    <w:p w:rsidR="00430E4C" w:rsidRPr="005374E1" w:rsidRDefault="00430E4C" w:rsidP="00430E4C">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t xml:space="preserve">Частный уровень существенности – </w:t>
      </w:r>
      <w:r w:rsidR="00F159B8" w:rsidRPr="005374E1">
        <w:rPr>
          <w:rFonts w:ascii="Times New Roman" w:hAnsi="Times New Roman" w:cs="Times New Roman"/>
          <w:sz w:val="28"/>
          <w:szCs w:val="28"/>
        </w:rPr>
        <w:t>16178</w:t>
      </w:r>
      <w:r w:rsidRPr="005374E1">
        <w:rPr>
          <w:rFonts w:ascii="Times New Roman" w:hAnsi="Times New Roman" w:cs="Times New Roman"/>
          <w:sz w:val="28"/>
          <w:szCs w:val="28"/>
        </w:rPr>
        <w:t xml:space="preserve"> руб.</w:t>
      </w:r>
    </w:p>
    <w:p w:rsidR="00430E4C" w:rsidRPr="005374E1" w:rsidRDefault="00430E4C" w:rsidP="00430E4C">
      <w:pPr>
        <w:spacing w:after="0" w:line="360" w:lineRule="auto"/>
        <w:contextualSpacing/>
        <w:rPr>
          <w:rFonts w:ascii="Times New Roman" w:hAnsi="Times New Roman" w:cs="Times New Roman"/>
          <w:sz w:val="28"/>
          <w:szCs w:val="28"/>
        </w:rPr>
      </w:pPr>
      <w:r w:rsidRPr="005374E1">
        <w:rPr>
          <w:rFonts w:ascii="Times New Roman" w:hAnsi="Times New Roman" w:cs="Times New Roman"/>
          <w:sz w:val="28"/>
          <w:szCs w:val="28"/>
        </w:rPr>
        <w:lastRenderedPageBreak/>
        <w:t>Аудиторский риск  - 4,2 %</w:t>
      </w:r>
    </w:p>
    <w:p w:rsidR="00430E4C" w:rsidRDefault="00430E4C" w:rsidP="00430E4C">
      <w:pPr>
        <w:spacing w:after="0" w:line="360" w:lineRule="auto"/>
        <w:contextualSpacing/>
        <w:rPr>
          <w:rFonts w:ascii="Times New Roman" w:eastAsia="Times New Roman" w:hAnsi="Times New Roman" w:cs="Times New Roman"/>
          <w:sz w:val="24"/>
          <w:szCs w:val="24"/>
        </w:rPr>
      </w:pPr>
      <w:r w:rsidRPr="005374E1">
        <w:rPr>
          <w:rFonts w:ascii="Times New Roman" w:hAnsi="Times New Roman" w:cs="Times New Roman"/>
          <w:sz w:val="28"/>
          <w:szCs w:val="28"/>
        </w:rPr>
        <w:t xml:space="preserve">Руководитель аудиторской  группы: </w:t>
      </w:r>
      <w:r w:rsidR="00DF5E62" w:rsidRPr="00792A9B">
        <w:rPr>
          <w:rFonts w:ascii="Times New Roman" w:eastAsia="Times New Roman" w:hAnsi="Times New Roman" w:cs="Times New Roman"/>
          <w:sz w:val="28"/>
          <w:szCs w:val="28"/>
        </w:rPr>
        <w:t>Лебеда  Н.С.</w:t>
      </w:r>
    </w:p>
    <w:tbl>
      <w:tblPr>
        <w:tblW w:w="0" w:type="auto"/>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
        <w:gridCol w:w="3119"/>
        <w:gridCol w:w="1068"/>
        <w:gridCol w:w="992"/>
        <w:gridCol w:w="2420"/>
        <w:gridCol w:w="1395"/>
      </w:tblGrid>
      <w:tr w:rsidR="00530076" w:rsidRPr="005374E1" w:rsidTr="001A7003">
        <w:trPr>
          <w:trHeight w:val="1046"/>
          <w:jc w:val="center"/>
        </w:trPr>
        <w:tc>
          <w:tcPr>
            <w:tcW w:w="491" w:type="dxa"/>
            <w:tcBorders>
              <w:top w:val="single" w:sz="4" w:space="0" w:color="auto"/>
              <w:bottom w:val="single" w:sz="4" w:space="0" w:color="auto"/>
            </w:tcBorders>
            <w:vAlign w:val="center"/>
          </w:tcPr>
          <w:p w:rsidR="00623F26" w:rsidRPr="005374E1" w:rsidRDefault="00623F26"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w:t>
            </w:r>
          </w:p>
          <w:p w:rsidR="00623F26" w:rsidRPr="005374E1" w:rsidRDefault="00623F26" w:rsidP="00530076">
            <w:pPr>
              <w:spacing w:after="0" w:line="240" w:lineRule="auto"/>
              <w:ind w:firstLine="384"/>
              <w:contextualSpacing/>
              <w:jc w:val="center"/>
              <w:rPr>
                <w:rFonts w:ascii="Times New Roman" w:hAnsi="Times New Roman" w:cs="Times New Roman"/>
                <w:sz w:val="24"/>
                <w:szCs w:val="24"/>
              </w:rPr>
            </w:pPr>
          </w:p>
        </w:tc>
        <w:tc>
          <w:tcPr>
            <w:tcW w:w="3119" w:type="dxa"/>
            <w:tcBorders>
              <w:top w:val="single" w:sz="4" w:space="0" w:color="auto"/>
              <w:bottom w:val="single" w:sz="4" w:space="0" w:color="auto"/>
            </w:tcBorders>
            <w:vAlign w:val="center"/>
          </w:tcPr>
          <w:p w:rsidR="00623F26" w:rsidRPr="005374E1" w:rsidRDefault="00623F26"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Перечень аудиторских процедур</w:t>
            </w:r>
          </w:p>
        </w:tc>
        <w:tc>
          <w:tcPr>
            <w:tcW w:w="1068" w:type="dxa"/>
            <w:tcBorders>
              <w:top w:val="single" w:sz="4" w:space="0" w:color="auto"/>
              <w:bottom w:val="single" w:sz="4" w:space="0" w:color="auto"/>
            </w:tcBorders>
            <w:vAlign w:val="center"/>
          </w:tcPr>
          <w:p w:rsidR="00623F26" w:rsidRPr="005374E1" w:rsidRDefault="00623F26"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Период проведения</w:t>
            </w:r>
          </w:p>
        </w:tc>
        <w:tc>
          <w:tcPr>
            <w:tcW w:w="992" w:type="dxa"/>
            <w:tcBorders>
              <w:top w:val="single" w:sz="4" w:space="0" w:color="auto"/>
              <w:bottom w:val="single" w:sz="4" w:space="0" w:color="auto"/>
            </w:tcBorders>
            <w:vAlign w:val="center"/>
          </w:tcPr>
          <w:p w:rsidR="00623F26" w:rsidRPr="005374E1" w:rsidRDefault="00623F26"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Исполнитель</w:t>
            </w:r>
          </w:p>
        </w:tc>
        <w:tc>
          <w:tcPr>
            <w:tcW w:w="2420" w:type="dxa"/>
            <w:tcBorders>
              <w:top w:val="single" w:sz="4" w:space="0" w:color="auto"/>
              <w:bottom w:val="single" w:sz="4" w:space="0" w:color="auto"/>
            </w:tcBorders>
            <w:vAlign w:val="center"/>
          </w:tcPr>
          <w:p w:rsidR="00623F26" w:rsidRPr="005374E1" w:rsidRDefault="00530076"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Источники информации</w:t>
            </w:r>
          </w:p>
        </w:tc>
        <w:tc>
          <w:tcPr>
            <w:tcW w:w="1395" w:type="dxa"/>
            <w:tcBorders>
              <w:top w:val="single" w:sz="4" w:space="0" w:color="auto"/>
              <w:bottom w:val="single" w:sz="4" w:space="0" w:color="auto"/>
            </w:tcBorders>
            <w:vAlign w:val="center"/>
          </w:tcPr>
          <w:p w:rsidR="00623F26" w:rsidRPr="005374E1" w:rsidRDefault="00623F26"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Примечание</w:t>
            </w:r>
          </w:p>
        </w:tc>
      </w:tr>
      <w:tr w:rsidR="00C66F3A" w:rsidRPr="005374E1" w:rsidTr="001A7003">
        <w:trPr>
          <w:trHeight w:val="298"/>
          <w:jc w:val="center"/>
        </w:trPr>
        <w:tc>
          <w:tcPr>
            <w:tcW w:w="491" w:type="dxa"/>
            <w:tcBorders>
              <w:top w:val="single" w:sz="4" w:space="0" w:color="auto"/>
              <w:bottom w:val="single" w:sz="4" w:space="0" w:color="auto"/>
            </w:tcBorders>
            <w:vAlign w:val="center"/>
          </w:tcPr>
          <w:p w:rsidR="00C66F3A" w:rsidRPr="005374E1" w:rsidRDefault="00C66F3A" w:rsidP="0053007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auto"/>
              <w:bottom w:val="single" w:sz="4" w:space="0" w:color="auto"/>
            </w:tcBorders>
            <w:vAlign w:val="center"/>
          </w:tcPr>
          <w:p w:rsidR="00C66F3A" w:rsidRPr="005374E1" w:rsidRDefault="00C66F3A" w:rsidP="0053007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068" w:type="dxa"/>
            <w:tcBorders>
              <w:top w:val="single" w:sz="4" w:space="0" w:color="auto"/>
              <w:bottom w:val="single" w:sz="4" w:space="0" w:color="auto"/>
            </w:tcBorders>
            <w:vAlign w:val="center"/>
          </w:tcPr>
          <w:p w:rsidR="00C66F3A" w:rsidRPr="005374E1" w:rsidRDefault="00C66F3A" w:rsidP="0053007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bottom w:val="single" w:sz="4" w:space="0" w:color="auto"/>
            </w:tcBorders>
            <w:vAlign w:val="center"/>
          </w:tcPr>
          <w:p w:rsidR="00C66F3A" w:rsidRPr="005374E1" w:rsidRDefault="00C66F3A" w:rsidP="0053007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420" w:type="dxa"/>
            <w:tcBorders>
              <w:top w:val="single" w:sz="4" w:space="0" w:color="auto"/>
              <w:bottom w:val="single" w:sz="4" w:space="0" w:color="auto"/>
            </w:tcBorders>
            <w:vAlign w:val="center"/>
          </w:tcPr>
          <w:p w:rsidR="00C66F3A" w:rsidRPr="005374E1" w:rsidRDefault="00C66F3A" w:rsidP="0053007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Borders>
              <w:top w:val="single" w:sz="4" w:space="0" w:color="auto"/>
              <w:bottom w:val="single" w:sz="4" w:space="0" w:color="auto"/>
            </w:tcBorders>
            <w:vAlign w:val="center"/>
          </w:tcPr>
          <w:p w:rsidR="00C66F3A" w:rsidRPr="005374E1" w:rsidRDefault="00C66F3A" w:rsidP="0053007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DF5E62" w:rsidRPr="005374E1" w:rsidTr="001A7003">
        <w:trPr>
          <w:trHeight w:val="1046"/>
          <w:jc w:val="center"/>
        </w:trPr>
        <w:tc>
          <w:tcPr>
            <w:tcW w:w="491" w:type="dxa"/>
            <w:tcBorders>
              <w:bottom w:val="single" w:sz="4" w:space="0" w:color="auto"/>
            </w:tcBorders>
          </w:tcPr>
          <w:p w:rsidR="00DF5E62" w:rsidRPr="005374E1" w:rsidRDefault="00DF5E62"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1.</w:t>
            </w:r>
          </w:p>
        </w:tc>
        <w:tc>
          <w:tcPr>
            <w:tcW w:w="3119" w:type="dxa"/>
            <w:tcBorders>
              <w:bottom w:val="single" w:sz="4" w:space="0" w:color="auto"/>
            </w:tcBorders>
          </w:tcPr>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Характеристика договоров лизинга:-  проверка подписей, печатей и т. д.;</w:t>
            </w:r>
          </w:p>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определение сторон договора;</w:t>
            </w:r>
          </w:p>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определение срока действия договора;</w:t>
            </w:r>
          </w:p>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обязанности сторон по содержанию предметов лизинга;-  сублизинг;</w:t>
            </w:r>
          </w:p>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xml:space="preserve">-  </w:t>
            </w:r>
            <w:r w:rsidRPr="005374E1">
              <w:rPr>
                <w:rFonts w:ascii="Times New Roman" w:eastAsia="Times New Roman" w:hAnsi="Times New Roman"/>
                <w:sz w:val="24"/>
                <w:szCs w:val="24"/>
              </w:rPr>
              <w:t>возможность и порядок передачи имущества в залог.</w:t>
            </w:r>
          </w:p>
        </w:tc>
        <w:tc>
          <w:tcPr>
            <w:tcW w:w="1068" w:type="dxa"/>
            <w:tcBorders>
              <w:bottom w:val="single" w:sz="4" w:space="0" w:color="auto"/>
            </w:tcBorders>
          </w:tcPr>
          <w:p w:rsidR="00DF5E62" w:rsidRPr="005374E1" w:rsidRDefault="00DF5E62" w:rsidP="001A7003">
            <w:pPr>
              <w:spacing w:after="0" w:line="240" w:lineRule="auto"/>
              <w:contextualSpacing/>
              <w:jc w:val="center"/>
              <w:rPr>
                <w:rFonts w:ascii="Times New Roman" w:hAnsi="Times New Roman" w:cs="Times New Roman"/>
                <w:sz w:val="24"/>
                <w:szCs w:val="24"/>
              </w:rPr>
            </w:pPr>
            <w:r w:rsidRPr="005374E1">
              <w:rPr>
                <w:rFonts w:ascii="Times New Roman" w:eastAsia="Times New Roman" w:hAnsi="Times New Roman" w:cs="Times New Roman"/>
                <w:sz w:val="24"/>
                <w:szCs w:val="24"/>
              </w:rPr>
              <w:t>15.01.1</w:t>
            </w:r>
            <w:r w:rsidR="003969D2">
              <w:rPr>
                <w:rFonts w:ascii="Times New Roman" w:eastAsia="Times New Roman" w:hAnsi="Times New Roman" w:cs="Times New Roman"/>
                <w:sz w:val="24"/>
                <w:szCs w:val="24"/>
              </w:rPr>
              <w:t>4</w:t>
            </w:r>
          </w:p>
        </w:tc>
        <w:tc>
          <w:tcPr>
            <w:tcW w:w="992" w:type="dxa"/>
            <w:tcBorders>
              <w:bottom w:val="single" w:sz="4" w:space="0" w:color="auto"/>
            </w:tcBorders>
          </w:tcPr>
          <w:p w:rsidR="00DF5E62" w:rsidRDefault="00DF5E62" w:rsidP="00F74D23">
            <w:r w:rsidRPr="004D326D">
              <w:rPr>
                <w:rFonts w:ascii="Times New Roman" w:eastAsia="Times New Roman" w:hAnsi="Times New Roman" w:cs="Times New Roman"/>
                <w:sz w:val="24"/>
                <w:szCs w:val="24"/>
              </w:rPr>
              <w:t>Лебеда Н.С.</w:t>
            </w:r>
          </w:p>
        </w:tc>
        <w:tc>
          <w:tcPr>
            <w:tcW w:w="2420" w:type="dxa"/>
            <w:tcBorders>
              <w:bottom w:val="single" w:sz="4" w:space="0" w:color="auto"/>
            </w:tcBorders>
          </w:tcPr>
          <w:p w:rsidR="00DF5E62" w:rsidRPr="005374E1" w:rsidRDefault="00DF5E62" w:rsidP="00196F3B">
            <w:pPr>
              <w:spacing w:after="0" w:line="240" w:lineRule="auto"/>
              <w:rPr>
                <w:rFonts w:ascii="Times New Roman" w:eastAsia="Times New Roman" w:hAnsi="Times New Roman"/>
                <w:sz w:val="24"/>
                <w:szCs w:val="24"/>
              </w:rPr>
            </w:pPr>
            <w:r w:rsidRPr="005374E1">
              <w:rPr>
                <w:rFonts w:ascii="Times New Roman" w:eastAsia="Times New Roman" w:hAnsi="Times New Roman"/>
                <w:sz w:val="24"/>
                <w:szCs w:val="24"/>
              </w:rPr>
              <w:t>Договоры лизинга, дополнительные соглашения к договорам лизинга, акты приема-передачи</w:t>
            </w:r>
          </w:p>
        </w:tc>
        <w:tc>
          <w:tcPr>
            <w:tcW w:w="1395" w:type="dxa"/>
            <w:tcBorders>
              <w:bottom w:val="single" w:sz="4" w:space="0" w:color="auto"/>
            </w:tcBorders>
          </w:tcPr>
          <w:p w:rsidR="00DF5E62" w:rsidRPr="005374E1" w:rsidRDefault="00DF5E62" w:rsidP="00530076">
            <w:pPr>
              <w:spacing w:after="0" w:line="240" w:lineRule="auto"/>
              <w:contextualSpacing/>
              <w:rPr>
                <w:rFonts w:ascii="Times New Roman" w:hAnsi="Times New Roman" w:cs="Times New Roman"/>
                <w:sz w:val="24"/>
                <w:szCs w:val="24"/>
              </w:rPr>
            </w:pPr>
            <w:r w:rsidRPr="005374E1">
              <w:rPr>
                <w:rFonts w:ascii="Times New Roman" w:hAnsi="Times New Roman" w:cs="Times New Roman"/>
                <w:sz w:val="24"/>
                <w:szCs w:val="24"/>
              </w:rPr>
              <w:t xml:space="preserve">Нарушений нет, необходимые реквизиты заполнены верно </w:t>
            </w:r>
          </w:p>
        </w:tc>
      </w:tr>
      <w:tr w:rsidR="00DF5E62" w:rsidRPr="005374E1" w:rsidTr="001A7003">
        <w:trPr>
          <w:trHeight w:val="1046"/>
          <w:jc w:val="center"/>
        </w:trPr>
        <w:tc>
          <w:tcPr>
            <w:tcW w:w="491" w:type="dxa"/>
            <w:tcBorders>
              <w:top w:val="single" w:sz="4" w:space="0" w:color="auto"/>
              <w:bottom w:val="single" w:sz="4" w:space="0" w:color="auto"/>
            </w:tcBorders>
          </w:tcPr>
          <w:p w:rsidR="00DF5E62" w:rsidRPr="005374E1" w:rsidRDefault="00DF5E62"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2.</w:t>
            </w:r>
          </w:p>
        </w:tc>
        <w:tc>
          <w:tcPr>
            <w:tcW w:w="3119" w:type="dxa"/>
            <w:tcBorders>
              <w:top w:val="single" w:sz="4" w:space="0" w:color="auto"/>
              <w:bottom w:val="single" w:sz="4" w:space="0" w:color="auto"/>
            </w:tcBorders>
          </w:tcPr>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Проверка соответствия показателей баланса (если имущество на балансе лизингополучателя)</w:t>
            </w:r>
          </w:p>
        </w:tc>
        <w:tc>
          <w:tcPr>
            <w:tcW w:w="1068" w:type="dxa"/>
            <w:tcBorders>
              <w:top w:val="single" w:sz="4" w:space="0" w:color="auto"/>
              <w:bottom w:val="single" w:sz="4" w:space="0" w:color="auto"/>
            </w:tcBorders>
          </w:tcPr>
          <w:p w:rsidR="00DF5E62" w:rsidRPr="005374E1" w:rsidRDefault="00DF5E62" w:rsidP="001A7003">
            <w:pPr>
              <w:spacing w:after="0" w:line="240" w:lineRule="auto"/>
              <w:contextualSpacing/>
              <w:jc w:val="center"/>
              <w:rPr>
                <w:rFonts w:ascii="Times New Roman" w:hAnsi="Times New Roman" w:cs="Times New Roman"/>
                <w:sz w:val="24"/>
                <w:szCs w:val="24"/>
              </w:rPr>
            </w:pPr>
            <w:r w:rsidRPr="005374E1">
              <w:rPr>
                <w:rFonts w:ascii="Times New Roman" w:eastAsia="Times New Roman" w:hAnsi="Times New Roman" w:cs="Times New Roman"/>
                <w:sz w:val="24"/>
                <w:szCs w:val="24"/>
              </w:rPr>
              <w:t>17.01.1</w:t>
            </w:r>
            <w:r w:rsidR="003969D2">
              <w:rPr>
                <w:rFonts w:ascii="Times New Roman" w:eastAsia="Times New Roman" w:hAnsi="Times New Roman" w:cs="Times New Roman"/>
                <w:sz w:val="24"/>
                <w:szCs w:val="24"/>
              </w:rPr>
              <w:t>4</w:t>
            </w:r>
          </w:p>
        </w:tc>
        <w:tc>
          <w:tcPr>
            <w:tcW w:w="992" w:type="dxa"/>
            <w:tcBorders>
              <w:top w:val="single" w:sz="4" w:space="0" w:color="auto"/>
              <w:bottom w:val="single" w:sz="4" w:space="0" w:color="auto"/>
            </w:tcBorders>
          </w:tcPr>
          <w:p w:rsidR="00DF5E62" w:rsidRDefault="00DF5E62" w:rsidP="00F74D23">
            <w:r w:rsidRPr="004D326D">
              <w:rPr>
                <w:rFonts w:ascii="Times New Roman" w:eastAsia="Times New Roman" w:hAnsi="Times New Roman" w:cs="Times New Roman"/>
                <w:sz w:val="24"/>
                <w:szCs w:val="24"/>
              </w:rPr>
              <w:t>Лебеда Н.С.</w:t>
            </w:r>
          </w:p>
        </w:tc>
        <w:tc>
          <w:tcPr>
            <w:tcW w:w="2420" w:type="dxa"/>
            <w:tcBorders>
              <w:top w:val="single" w:sz="4" w:space="0" w:color="auto"/>
              <w:bottom w:val="single" w:sz="4" w:space="0" w:color="auto"/>
            </w:tcBorders>
          </w:tcPr>
          <w:p w:rsidR="00DF5E62" w:rsidRPr="005374E1" w:rsidRDefault="00DF5E62" w:rsidP="00196F3B">
            <w:pPr>
              <w:spacing w:after="0" w:line="240" w:lineRule="auto"/>
              <w:rPr>
                <w:rFonts w:ascii="Times New Roman" w:eastAsia="Times New Roman" w:hAnsi="Times New Roman" w:cs="Times New Roman"/>
                <w:sz w:val="24"/>
                <w:szCs w:val="24"/>
              </w:rPr>
            </w:pPr>
            <w:r w:rsidRPr="005374E1">
              <w:rPr>
                <w:rFonts w:ascii="Times New Roman" w:hAnsi="Times New Roman" w:cs="Times New Roman"/>
                <w:sz w:val="24"/>
                <w:szCs w:val="24"/>
              </w:rPr>
              <w:t>Оборотно-сальдовая ведомость, регистры синтетического и аналитического учета</w:t>
            </w:r>
          </w:p>
        </w:tc>
        <w:tc>
          <w:tcPr>
            <w:tcW w:w="1395" w:type="dxa"/>
            <w:tcBorders>
              <w:top w:val="single" w:sz="4" w:space="0" w:color="auto"/>
              <w:bottom w:val="single" w:sz="4" w:space="0" w:color="auto"/>
            </w:tcBorders>
          </w:tcPr>
          <w:p w:rsidR="00DF5E62" w:rsidRPr="005374E1" w:rsidRDefault="00DF5E62" w:rsidP="00E56939">
            <w:pPr>
              <w:spacing w:after="0" w:line="240" w:lineRule="auto"/>
              <w:contextualSpacing/>
              <w:rPr>
                <w:rFonts w:ascii="Times New Roman" w:hAnsi="Times New Roman" w:cs="Times New Roman"/>
                <w:sz w:val="24"/>
                <w:szCs w:val="24"/>
              </w:rPr>
            </w:pPr>
            <w:r w:rsidRPr="005374E1">
              <w:rPr>
                <w:rFonts w:ascii="Times New Roman" w:eastAsia="Times New Roman" w:hAnsi="Times New Roman" w:cs="Times New Roman"/>
                <w:sz w:val="24"/>
                <w:szCs w:val="24"/>
              </w:rPr>
              <w:t>имущество на балансе лизингодателя</w:t>
            </w:r>
          </w:p>
        </w:tc>
      </w:tr>
      <w:tr w:rsidR="00DF5E62" w:rsidRPr="005374E1" w:rsidTr="001A7003">
        <w:trPr>
          <w:trHeight w:val="1046"/>
          <w:jc w:val="center"/>
        </w:trPr>
        <w:tc>
          <w:tcPr>
            <w:tcW w:w="491" w:type="dxa"/>
            <w:tcBorders>
              <w:bottom w:val="single" w:sz="4" w:space="0" w:color="auto"/>
            </w:tcBorders>
          </w:tcPr>
          <w:p w:rsidR="00DF5E62" w:rsidRPr="005374E1" w:rsidRDefault="00DF5E62"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3.</w:t>
            </w:r>
          </w:p>
        </w:tc>
        <w:tc>
          <w:tcPr>
            <w:tcW w:w="3119" w:type="dxa"/>
            <w:tcBorders>
              <w:bottom w:val="single" w:sz="4" w:space="0" w:color="auto"/>
            </w:tcBorders>
          </w:tcPr>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Проверка правильности расчета и отражения на счетах лизинговой платы.</w:t>
            </w:r>
          </w:p>
        </w:tc>
        <w:tc>
          <w:tcPr>
            <w:tcW w:w="1068" w:type="dxa"/>
            <w:tcBorders>
              <w:bottom w:val="single" w:sz="4" w:space="0" w:color="auto"/>
            </w:tcBorders>
          </w:tcPr>
          <w:p w:rsidR="00DF5E62" w:rsidRPr="005374E1" w:rsidRDefault="00DF5E62" w:rsidP="001A7003">
            <w:pPr>
              <w:spacing w:after="0" w:line="240" w:lineRule="auto"/>
              <w:contextualSpacing/>
              <w:jc w:val="center"/>
              <w:rPr>
                <w:rFonts w:ascii="Times New Roman" w:hAnsi="Times New Roman" w:cs="Times New Roman"/>
                <w:sz w:val="24"/>
                <w:szCs w:val="24"/>
              </w:rPr>
            </w:pPr>
            <w:r w:rsidRPr="005374E1">
              <w:rPr>
                <w:rFonts w:ascii="Times New Roman" w:eastAsia="Times New Roman" w:hAnsi="Times New Roman" w:cs="Times New Roman"/>
                <w:sz w:val="24"/>
                <w:szCs w:val="24"/>
              </w:rPr>
              <w:t>19.01.1</w:t>
            </w:r>
            <w:r w:rsidR="003969D2">
              <w:rPr>
                <w:rFonts w:ascii="Times New Roman" w:eastAsia="Times New Roman" w:hAnsi="Times New Roman" w:cs="Times New Roman"/>
                <w:sz w:val="24"/>
                <w:szCs w:val="24"/>
              </w:rPr>
              <w:t>4</w:t>
            </w:r>
          </w:p>
        </w:tc>
        <w:tc>
          <w:tcPr>
            <w:tcW w:w="992" w:type="dxa"/>
            <w:tcBorders>
              <w:bottom w:val="single" w:sz="4" w:space="0" w:color="auto"/>
            </w:tcBorders>
          </w:tcPr>
          <w:p w:rsidR="00DF5E62" w:rsidRDefault="00DF5E62" w:rsidP="00F74D23">
            <w:r w:rsidRPr="004D326D">
              <w:rPr>
                <w:rFonts w:ascii="Times New Roman" w:eastAsia="Times New Roman" w:hAnsi="Times New Roman" w:cs="Times New Roman"/>
                <w:sz w:val="24"/>
                <w:szCs w:val="24"/>
              </w:rPr>
              <w:t>Лебеда Н.С.</w:t>
            </w:r>
          </w:p>
        </w:tc>
        <w:tc>
          <w:tcPr>
            <w:tcW w:w="2420" w:type="dxa"/>
            <w:tcBorders>
              <w:bottom w:val="single" w:sz="4" w:space="0" w:color="auto"/>
            </w:tcBorders>
          </w:tcPr>
          <w:p w:rsidR="00DF5E62" w:rsidRPr="005374E1" w:rsidRDefault="00DF5E62" w:rsidP="00530076">
            <w:pPr>
              <w:spacing w:after="0" w:line="240" w:lineRule="auto"/>
              <w:rPr>
                <w:rFonts w:ascii="Times New Roman" w:eastAsia="Times New Roman" w:hAnsi="Times New Roman"/>
                <w:sz w:val="24"/>
                <w:szCs w:val="24"/>
              </w:rPr>
            </w:pPr>
            <w:r w:rsidRPr="005374E1">
              <w:rPr>
                <w:rFonts w:ascii="Times New Roman" w:eastAsia="Times New Roman" w:hAnsi="Times New Roman"/>
                <w:sz w:val="24"/>
                <w:szCs w:val="24"/>
              </w:rPr>
              <w:t>Договоры лизинга, дополнительные соглашения к договорам лизинга «График лизинговых платежей».</w:t>
            </w:r>
          </w:p>
        </w:tc>
        <w:tc>
          <w:tcPr>
            <w:tcW w:w="1395" w:type="dxa"/>
            <w:tcBorders>
              <w:bottom w:val="single" w:sz="4" w:space="0" w:color="auto"/>
            </w:tcBorders>
          </w:tcPr>
          <w:p w:rsidR="00DF5E62" w:rsidRPr="005374E1" w:rsidRDefault="00BE2506" w:rsidP="0053007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Соответствует</w:t>
            </w:r>
          </w:p>
        </w:tc>
      </w:tr>
      <w:tr w:rsidR="00DF5E62" w:rsidRPr="005374E1" w:rsidTr="001A7003">
        <w:trPr>
          <w:trHeight w:val="1046"/>
          <w:jc w:val="center"/>
        </w:trPr>
        <w:tc>
          <w:tcPr>
            <w:tcW w:w="491" w:type="dxa"/>
            <w:tcBorders>
              <w:bottom w:val="single" w:sz="4" w:space="0" w:color="auto"/>
            </w:tcBorders>
          </w:tcPr>
          <w:p w:rsidR="00DF5E62" w:rsidRPr="005374E1" w:rsidRDefault="00DF5E62"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4.</w:t>
            </w:r>
          </w:p>
        </w:tc>
        <w:tc>
          <w:tcPr>
            <w:tcW w:w="3119" w:type="dxa"/>
            <w:tcBorders>
              <w:bottom w:val="single" w:sz="4" w:space="0" w:color="auto"/>
            </w:tcBorders>
          </w:tcPr>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Проверка правомерности признания расходов по полученному в лизинг имуществу в бухгалтерском, и в налоговом учете:</w:t>
            </w:r>
          </w:p>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расходы по страхованию предметов лизинга;</w:t>
            </w:r>
          </w:p>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расходы по ремонту предметов лизинга;</w:t>
            </w:r>
          </w:p>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расходы по лизинговым платежам;</w:t>
            </w:r>
          </w:p>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расходы по уплаченным штрафам, санкциям, пени, предусмотренных договорами лизинга;</w:t>
            </w:r>
          </w:p>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  прочие расходы.</w:t>
            </w:r>
          </w:p>
        </w:tc>
        <w:tc>
          <w:tcPr>
            <w:tcW w:w="1068" w:type="dxa"/>
            <w:tcBorders>
              <w:bottom w:val="single" w:sz="4" w:space="0" w:color="auto"/>
            </w:tcBorders>
          </w:tcPr>
          <w:p w:rsidR="00DF5E62" w:rsidRPr="005374E1" w:rsidRDefault="00DF5E62" w:rsidP="001A7003">
            <w:pPr>
              <w:spacing w:after="0" w:line="240" w:lineRule="auto"/>
              <w:contextualSpacing/>
              <w:jc w:val="center"/>
              <w:rPr>
                <w:rFonts w:ascii="Times New Roman" w:hAnsi="Times New Roman" w:cs="Times New Roman"/>
                <w:sz w:val="24"/>
                <w:szCs w:val="24"/>
              </w:rPr>
            </w:pPr>
            <w:r w:rsidRPr="005374E1">
              <w:rPr>
                <w:rFonts w:ascii="Times New Roman" w:eastAsia="Times New Roman" w:hAnsi="Times New Roman" w:cs="Times New Roman"/>
                <w:sz w:val="24"/>
                <w:szCs w:val="24"/>
              </w:rPr>
              <w:t>22.01.1</w:t>
            </w:r>
            <w:r w:rsidR="003969D2">
              <w:rPr>
                <w:rFonts w:ascii="Times New Roman" w:eastAsia="Times New Roman" w:hAnsi="Times New Roman" w:cs="Times New Roman"/>
                <w:sz w:val="24"/>
                <w:szCs w:val="24"/>
              </w:rPr>
              <w:t>4</w:t>
            </w:r>
          </w:p>
        </w:tc>
        <w:tc>
          <w:tcPr>
            <w:tcW w:w="992" w:type="dxa"/>
            <w:tcBorders>
              <w:bottom w:val="single" w:sz="4" w:space="0" w:color="auto"/>
            </w:tcBorders>
          </w:tcPr>
          <w:p w:rsidR="00DF5E62" w:rsidRDefault="00DF5E62" w:rsidP="001A7003">
            <w:r w:rsidRPr="004D326D">
              <w:rPr>
                <w:rFonts w:ascii="Times New Roman" w:eastAsia="Times New Roman" w:hAnsi="Times New Roman" w:cs="Times New Roman"/>
                <w:sz w:val="24"/>
                <w:szCs w:val="24"/>
              </w:rPr>
              <w:t>Лебеда Н.С.</w:t>
            </w:r>
          </w:p>
        </w:tc>
        <w:tc>
          <w:tcPr>
            <w:tcW w:w="2420" w:type="dxa"/>
            <w:tcBorders>
              <w:bottom w:val="single" w:sz="4" w:space="0" w:color="auto"/>
            </w:tcBorders>
          </w:tcPr>
          <w:p w:rsidR="00DF5E62" w:rsidRPr="005374E1" w:rsidRDefault="00DF5E62" w:rsidP="00530076">
            <w:pPr>
              <w:spacing w:after="0" w:line="240" w:lineRule="auto"/>
              <w:rPr>
                <w:rFonts w:ascii="Times New Roman" w:eastAsia="Times New Roman" w:hAnsi="Times New Roman"/>
                <w:sz w:val="24"/>
                <w:szCs w:val="24"/>
              </w:rPr>
            </w:pPr>
            <w:r w:rsidRPr="005374E1">
              <w:rPr>
                <w:rFonts w:ascii="Times New Roman" w:eastAsia="Times New Roman" w:hAnsi="Times New Roman"/>
                <w:sz w:val="24"/>
                <w:szCs w:val="24"/>
              </w:rPr>
              <w:t>Договоры лизинга, акты об оказании услуг, счета, счета-фактуры, договора страхования</w:t>
            </w:r>
          </w:p>
        </w:tc>
        <w:tc>
          <w:tcPr>
            <w:tcW w:w="1395" w:type="dxa"/>
            <w:tcBorders>
              <w:bottom w:val="single" w:sz="4" w:space="0" w:color="auto"/>
            </w:tcBorders>
          </w:tcPr>
          <w:p w:rsidR="00DF5E62" w:rsidRPr="005374E1" w:rsidRDefault="00DF5E62" w:rsidP="00530076">
            <w:pPr>
              <w:spacing w:after="0" w:line="240" w:lineRule="auto"/>
              <w:contextualSpacing/>
              <w:rPr>
                <w:rFonts w:ascii="Times New Roman" w:hAnsi="Times New Roman" w:cs="Times New Roman"/>
                <w:sz w:val="24"/>
                <w:szCs w:val="24"/>
              </w:rPr>
            </w:pPr>
            <w:r w:rsidRPr="005374E1">
              <w:rPr>
                <w:rFonts w:ascii="Times New Roman" w:hAnsi="Times New Roman" w:cs="Times New Roman"/>
                <w:sz w:val="24"/>
                <w:szCs w:val="24"/>
              </w:rPr>
              <w:t>Соответствует</w:t>
            </w:r>
          </w:p>
        </w:tc>
      </w:tr>
      <w:tr w:rsidR="00C66F3A" w:rsidRPr="005374E1" w:rsidTr="001A7003">
        <w:trPr>
          <w:trHeight w:val="415"/>
          <w:jc w:val="center"/>
        </w:trPr>
        <w:tc>
          <w:tcPr>
            <w:tcW w:w="491" w:type="dxa"/>
            <w:tcBorders>
              <w:top w:val="single" w:sz="4" w:space="0" w:color="auto"/>
              <w:left w:val="nil"/>
              <w:bottom w:val="nil"/>
              <w:right w:val="nil"/>
            </w:tcBorders>
          </w:tcPr>
          <w:p w:rsidR="00C66F3A" w:rsidRPr="005374E1" w:rsidRDefault="00C66F3A" w:rsidP="00530076">
            <w:pPr>
              <w:spacing w:after="0" w:line="240" w:lineRule="auto"/>
              <w:contextualSpacing/>
              <w:jc w:val="center"/>
              <w:rPr>
                <w:rFonts w:ascii="Times New Roman" w:hAnsi="Times New Roman" w:cs="Times New Roman"/>
                <w:sz w:val="24"/>
                <w:szCs w:val="24"/>
              </w:rPr>
            </w:pPr>
          </w:p>
        </w:tc>
        <w:tc>
          <w:tcPr>
            <w:tcW w:w="3119" w:type="dxa"/>
            <w:tcBorders>
              <w:top w:val="single" w:sz="4" w:space="0" w:color="auto"/>
              <w:left w:val="nil"/>
              <w:bottom w:val="nil"/>
              <w:right w:val="nil"/>
            </w:tcBorders>
          </w:tcPr>
          <w:p w:rsidR="00C66F3A" w:rsidRPr="005374E1" w:rsidRDefault="00C66F3A" w:rsidP="00530076">
            <w:pPr>
              <w:spacing w:after="0" w:line="240" w:lineRule="auto"/>
              <w:contextualSpacing/>
              <w:rPr>
                <w:rFonts w:ascii="Times New Roman" w:eastAsia="Times New Roman" w:hAnsi="Times New Roman" w:cs="Times New Roman"/>
                <w:sz w:val="24"/>
                <w:szCs w:val="24"/>
              </w:rPr>
            </w:pPr>
          </w:p>
        </w:tc>
        <w:tc>
          <w:tcPr>
            <w:tcW w:w="1068" w:type="dxa"/>
            <w:tcBorders>
              <w:top w:val="single" w:sz="4" w:space="0" w:color="auto"/>
              <w:left w:val="nil"/>
              <w:bottom w:val="nil"/>
              <w:right w:val="nil"/>
            </w:tcBorders>
          </w:tcPr>
          <w:p w:rsidR="00C66F3A" w:rsidRPr="005374E1" w:rsidRDefault="00C66F3A" w:rsidP="003969D2">
            <w:pPr>
              <w:spacing w:after="0" w:line="240" w:lineRule="auto"/>
              <w:contextualSpacing/>
              <w:jc w:val="center"/>
              <w:rPr>
                <w:rFonts w:ascii="Times New Roman" w:eastAsia="Times New Roman" w:hAnsi="Times New Roman" w:cs="Times New Roman"/>
                <w:sz w:val="24"/>
                <w:szCs w:val="24"/>
              </w:rPr>
            </w:pPr>
          </w:p>
        </w:tc>
        <w:tc>
          <w:tcPr>
            <w:tcW w:w="992" w:type="dxa"/>
            <w:tcBorders>
              <w:top w:val="single" w:sz="4" w:space="0" w:color="auto"/>
              <w:left w:val="nil"/>
              <w:bottom w:val="nil"/>
              <w:right w:val="nil"/>
            </w:tcBorders>
          </w:tcPr>
          <w:p w:rsidR="00C66F3A" w:rsidRPr="004D326D" w:rsidRDefault="00C66F3A">
            <w:pPr>
              <w:rPr>
                <w:rFonts w:ascii="Times New Roman" w:eastAsia="Times New Roman" w:hAnsi="Times New Roman" w:cs="Times New Roman"/>
                <w:sz w:val="24"/>
                <w:szCs w:val="24"/>
              </w:rPr>
            </w:pPr>
          </w:p>
        </w:tc>
        <w:tc>
          <w:tcPr>
            <w:tcW w:w="2420" w:type="dxa"/>
            <w:tcBorders>
              <w:top w:val="single" w:sz="4" w:space="0" w:color="auto"/>
              <w:left w:val="nil"/>
              <w:bottom w:val="nil"/>
              <w:right w:val="nil"/>
            </w:tcBorders>
          </w:tcPr>
          <w:p w:rsidR="00C66F3A" w:rsidRPr="005374E1" w:rsidRDefault="00C66F3A" w:rsidP="00530076">
            <w:pPr>
              <w:spacing w:after="0" w:line="240" w:lineRule="auto"/>
              <w:rPr>
                <w:rFonts w:ascii="Times New Roman" w:eastAsia="Times New Roman" w:hAnsi="Times New Roman"/>
                <w:sz w:val="24"/>
                <w:szCs w:val="24"/>
              </w:rPr>
            </w:pPr>
          </w:p>
        </w:tc>
        <w:tc>
          <w:tcPr>
            <w:tcW w:w="1395" w:type="dxa"/>
            <w:tcBorders>
              <w:top w:val="single" w:sz="4" w:space="0" w:color="auto"/>
              <w:left w:val="nil"/>
              <w:bottom w:val="nil"/>
              <w:right w:val="nil"/>
            </w:tcBorders>
          </w:tcPr>
          <w:p w:rsidR="00C66F3A" w:rsidRDefault="00C66F3A" w:rsidP="00530076">
            <w:pPr>
              <w:spacing w:after="0" w:line="240" w:lineRule="auto"/>
              <w:contextualSpacing/>
              <w:rPr>
                <w:rFonts w:ascii="Times New Roman" w:hAnsi="Times New Roman" w:cs="Times New Roman"/>
                <w:sz w:val="24"/>
                <w:szCs w:val="24"/>
              </w:rPr>
            </w:pPr>
          </w:p>
          <w:p w:rsidR="001A7003" w:rsidRPr="005374E1" w:rsidRDefault="001A7003" w:rsidP="00530076">
            <w:pPr>
              <w:spacing w:after="0" w:line="240" w:lineRule="auto"/>
              <w:contextualSpacing/>
              <w:rPr>
                <w:rFonts w:ascii="Times New Roman" w:hAnsi="Times New Roman" w:cs="Times New Roman"/>
                <w:sz w:val="24"/>
                <w:szCs w:val="24"/>
              </w:rPr>
            </w:pPr>
          </w:p>
        </w:tc>
      </w:tr>
      <w:tr w:rsidR="00C66F3A" w:rsidRPr="005374E1" w:rsidTr="001A7003">
        <w:trPr>
          <w:trHeight w:val="80"/>
          <w:jc w:val="center"/>
        </w:trPr>
        <w:tc>
          <w:tcPr>
            <w:tcW w:w="9485" w:type="dxa"/>
            <w:gridSpan w:val="6"/>
            <w:tcBorders>
              <w:top w:val="nil"/>
              <w:left w:val="nil"/>
              <w:bottom w:val="single" w:sz="4" w:space="0" w:color="auto"/>
              <w:right w:val="nil"/>
            </w:tcBorders>
          </w:tcPr>
          <w:p w:rsidR="00C66F3A" w:rsidRDefault="00C66F3A" w:rsidP="00C66F3A">
            <w:pPr>
              <w:spacing w:after="0" w:line="240" w:lineRule="auto"/>
              <w:contextualSpacing/>
              <w:jc w:val="right"/>
              <w:rPr>
                <w:rFonts w:ascii="Times New Roman" w:hAnsi="Times New Roman" w:cs="Times New Roman"/>
                <w:sz w:val="28"/>
                <w:szCs w:val="28"/>
              </w:rPr>
            </w:pPr>
            <w:r w:rsidRPr="00EE5603">
              <w:rPr>
                <w:rFonts w:ascii="Times New Roman" w:hAnsi="Times New Roman" w:cs="Times New Roman"/>
                <w:sz w:val="28"/>
                <w:szCs w:val="28"/>
              </w:rPr>
              <w:lastRenderedPageBreak/>
              <w:t>Продолжение таблицы 4.</w:t>
            </w:r>
            <w:r w:rsidR="001A7003">
              <w:rPr>
                <w:rFonts w:ascii="Times New Roman" w:hAnsi="Times New Roman" w:cs="Times New Roman"/>
                <w:sz w:val="28"/>
                <w:szCs w:val="28"/>
              </w:rPr>
              <w:t>5</w:t>
            </w:r>
          </w:p>
          <w:p w:rsidR="00792A9B" w:rsidRPr="005374E1" w:rsidRDefault="00792A9B" w:rsidP="00C66F3A">
            <w:pPr>
              <w:spacing w:after="0" w:line="240" w:lineRule="auto"/>
              <w:contextualSpacing/>
              <w:jc w:val="right"/>
              <w:rPr>
                <w:rFonts w:ascii="Times New Roman" w:hAnsi="Times New Roman" w:cs="Times New Roman"/>
                <w:sz w:val="24"/>
                <w:szCs w:val="24"/>
              </w:rPr>
            </w:pPr>
          </w:p>
        </w:tc>
      </w:tr>
      <w:tr w:rsidR="00C66F3A" w:rsidRPr="005374E1" w:rsidTr="001A7003">
        <w:trPr>
          <w:trHeight w:val="298"/>
          <w:jc w:val="center"/>
        </w:trPr>
        <w:tc>
          <w:tcPr>
            <w:tcW w:w="491" w:type="dxa"/>
            <w:tcBorders>
              <w:top w:val="single" w:sz="4" w:space="0" w:color="auto"/>
              <w:bottom w:val="single" w:sz="4" w:space="0" w:color="auto"/>
            </w:tcBorders>
            <w:vAlign w:val="center"/>
          </w:tcPr>
          <w:p w:rsidR="00C66F3A" w:rsidRPr="005374E1" w:rsidRDefault="00C66F3A" w:rsidP="00154D0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auto"/>
              <w:bottom w:val="single" w:sz="4" w:space="0" w:color="auto"/>
            </w:tcBorders>
            <w:vAlign w:val="center"/>
          </w:tcPr>
          <w:p w:rsidR="00C66F3A" w:rsidRPr="005374E1" w:rsidRDefault="00C66F3A" w:rsidP="00154D0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068" w:type="dxa"/>
            <w:tcBorders>
              <w:top w:val="single" w:sz="4" w:space="0" w:color="auto"/>
              <w:bottom w:val="single" w:sz="4" w:space="0" w:color="auto"/>
            </w:tcBorders>
            <w:vAlign w:val="center"/>
          </w:tcPr>
          <w:p w:rsidR="00C66F3A" w:rsidRPr="005374E1" w:rsidRDefault="00C66F3A" w:rsidP="00154D0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bottom w:val="single" w:sz="4" w:space="0" w:color="auto"/>
            </w:tcBorders>
            <w:vAlign w:val="center"/>
          </w:tcPr>
          <w:p w:rsidR="00C66F3A" w:rsidRPr="005374E1" w:rsidRDefault="00C66F3A" w:rsidP="00154D0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420" w:type="dxa"/>
            <w:tcBorders>
              <w:top w:val="single" w:sz="4" w:space="0" w:color="auto"/>
              <w:bottom w:val="single" w:sz="4" w:space="0" w:color="auto"/>
            </w:tcBorders>
            <w:vAlign w:val="center"/>
          </w:tcPr>
          <w:p w:rsidR="00C66F3A" w:rsidRPr="005374E1" w:rsidRDefault="00C66F3A" w:rsidP="00154D0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395" w:type="dxa"/>
            <w:tcBorders>
              <w:top w:val="single" w:sz="4" w:space="0" w:color="auto"/>
              <w:bottom w:val="single" w:sz="4" w:space="0" w:color="auto"/>
            </w:tcBorders>
            <w:vAlign w:val="center"/>
          </w:tcPr>
          <w:p w:rsidR="00C66F3A" w:rsidRPr="005374E1" w:rsidRDefault="00C66F3A" w:rsidP="00154D0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DF5E62" w:rsidRPr="005374E1" w:rsidTr="001A7003">
        <w:trPr>
          <w:trHeight w:val="1046"/>
          <w:jc w:val="center"/>
        </w:trPr>
        <w:tc>
          <w:tcPr>
            <w:tcW w:w="491" w:type="dxa"/>
          </w:tcPr>
          <w:p w:rsidR="00DF5E62" w:rsidRPr="005374E1" w:rsidRDefault="00DF5E62"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5.</w:t>
            </w:r>
          </w:p>
        </w:tc>
        <w:tc>
          <w:tcPr>
            <w:tcW w:w="3119" w:type="dxa"/>
          </w:tcPr>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Проверка тождественности данных регистров синтетического и аналитического учета данным первичной документации</w:t>
            </w:r>
          </w:p>
        </w:tc>
        <w:tc>
          <w:tcPr>
            <w:tcW w:w="1068" w:type="dxa"/>
          </w:tcPr>
          <w:p w:rsidR="00DF5E62" w:rsidRPr="005374E1" w:rsidRDefault="00DF5E62" w:rsidP="003969D2">
            <w:pPr>
              <w:spacing w:after="0" w:line="240" w:lineRule="auto"/>
              <w:contextualSpacing/>
              <w:jc w:val="center"/>
              <w:rPr>
                <w:rFonts w:ascii="Times New Roman" w:hAnsi="Times New Roman" w:cs="Times New Roman"/>
                <w:sz w:val="24"/>
                <w:szCs w:val="24"/>
              </w:rPr>
            </w:pPr>
            <w:r w:rsidRPr="005374E1">
              <w:rPr>
                <w:rFonts w:ascii="Times New Roman" w:eastAsia="Times New Roman" w:hAnsi="Times New Roman" w:cs="Times New Roman"/>
                <w:sz w:val="24"/>
                <w:szCs w:val="24"/>
              </w:rPr>
              <w:t>27.01.201</w:t>
            </w:r>
            <w:r w:rsidR="003969D2">
              <w:rPr>
                <w:rFonts w:ascii="Times New Roman" w:eastAsia="Times New Roman" w:hAnsi="Times New Roman" w:cs="Times New Roman"/>
                <w:sz w:val="24"/>
                <w:szCs w:val="24"/>
              </w:rPr>
              <w:t>4</w:t>
            </w:r>
          </w:p>
        </w:tc>
        <w:tc>
          <w:tcPr>
            <w:tcW w:w="992" w:type="dxa"/>
          </w:tcPr>
          <w:p w:rsidR="00DF5E62" w:rsidRDefault="00DF5E62">
            <w:r w:rsidRPr="004A0B0B">
              <w:rPr>
                <w:rFonts w:ascii="Times New Roman" w:eastAsia="Times New Roman" w:hAnsi="Times New Roman" w:cs="Times New Roman"/>
                <w:sz w:val="24"/>
                <w:szCs w:val="24"/>
              </w:rPr>
              <w:t>Лебеда  Н.С.</w:t>
            </w:r>
          </w:p>
        </w:tc>
        <w:tc>
          <w:tcPr>
            <w:tcW w:w="2420" w:type="dxa"/>
          </w:tcPr>
          <w:p w:rsidR="00DF5E62" w:rsidRPr="005374E1" w:rsidRDefault="00DF5E62" w:rsidP="00530076">
            <w:pPr>
              <w:spacing w:after="0" w:line="240" w:lineRule="auto"/>
              <w:rPr>
                <w:rFonts w:ascii="Times New Roman" w:eastAsia="Times New Roman" w:hAnsi="Times New Roman"/>
                <w:sz w:val="24"/>
                <w:szCs w:val="24"/>
              </w:rPr>
            </w:pPr>
            <w:r w:rsidRPr="005374E1">
              <w:rPr>
                <w:rFonts w:ascii="Times New Roman" w:eastAsia="Times New Roman" w:hAnsi="Times New Roman"/>
                <w:sz w:val="24"/>
                <w:szCs w:val="24"/>
              </w:rPr>
              <w:t>Договоры лизинга, счета-фактуры, регистры аналитического и синтетического учета</w:t>
            </w:r>
          </w:p>
        </w:tc>
        <w:tc>
          <w:tcPr>
            <w:tcW w:w="1395" w:type="dxa"/>
          </w:tcPr>
          <w:p w:rsidR="00DF5E62" w:rsidRPr="005374E1" w:rsidRDefault="00DF5E62" w:rsidP="00530076">
            <w:pPr>
              <w:spacing w:after="0" w:line="240" w:lineRule="auto"/>
              <w:contextualSpacing/>
              <w:rPr>
                <w:rFonts w:ascii="Times New Roman" w:hAnsi="Times New Roman" w:cs="Times New Roman"/>
                <w:sz w:val="24"/>
                <w:szCs w:val="24"/>
              </w:rPr>
            </w:pPr>
            <w:r w:rsidRPr="005374E1">
              <w:rPr>
                <w:rFonts w:ascii="Times New Roman" w:hAnsi="Times New Roman" w:cs="Times New Roman"/>
                <w:sz w:val="24"/>
                <w:szCs w:val="24"/>
              </w:rPr>
              <w:t>Соответствует</w:t>
            </w:r>
          </w:p>
        </w:tc>
      </w:tr>
      <w:tr w:rsidR="00DF5E62" w:rsidRPr="005374E1" w:rsidTr="001A7003">
        <w:trPr>
          <w:trHeight w:val="1046"/>
          <w:jc w:val="center"/>
        </w:trPr>
        <w:tc>
          <w:tcPr>
            <w:tcW w:w="491" w:type="dxa"/>
          </w:tcPr>
          <w:p w:rsidR="00DF5E62" w:rsidRPr="005374E1" w:rsidRDefault="00DF5E62" w:rsidP="00530076">
            <w:pPr>
              <w:spacing w:after="0" w:line="240" w:lineRule="auto"/>
              <w:contextualSpacing/>
              <w:jc w:val="center"/>
              <w:rPr>
                <w:rFonts w:ascii="Times New Roman" w:hAnsi="Times New Roman" w:cs="Times New Roman"/>
                <w:sz w:val="24"/>
                <w:szCs w:val="24"/>
              </w:rPr>
            </w:pPr>
            <w:r w:rsidRPr="005374E1">
              <w:rPr>
                <w:rFonts w:ascii="Times New Roman" w:hAnsi="Times New Roman" w:cs="Times New Roman"/>
                <w:sz w:val="24"/>
                <w:szCs w:val="24"/>
              </w:rPr>
              <w:t>6.</w:t>
            </w:r>
          </w:p>
        </w:tc>
        <w:tc>
          <w:tcPr>
            <w:tcW w:w="3119" w:type="dxa"/>
          </w:tcPr>
          <w:p w:rsidR="00DF5E62" w:rsidRPr="005374E1" w:rsidRDefault="00DF5E62" w:rsidP="00530076">
            <w:pPr>
              <w:spacing w:after="0" w:line="240" w:lineRule="auto"/>
              <w:contextualSpacing/>
              <w:rPr>
                <w:rFonts w:ascii="Times New Roman" w:eastAsia="Times New Roman" w:hAnsi="Times New Roman" w:cs="Times New Roman"/>
                <w:sz w:val="24"/>
                <w:szCs w:val="24"/>
              </w:rPr>
            </w:pPr>
            <w:r w:rsidRPr="005374E1">
              <w:rPr>
                <w:rFonts w:ascii="Times New Roman" w:eastAsia="Times New Roman" w:hAnsi="Times New Roman" w:cs="Times New Roman"/>
                <w:sz w:val="24"/>
                <w:szCs w:val="24"/>
              </w:rPr>
              <w:t>Проверка обоснованности дебиторской и кредиторской задолженности</w:t>
            </w:r>
          </w:p>
        </w:tc>
        <w:tc>
          <w:tcPr>
            <w:tcW w:w="1068" w:type="dxa"/>
          </w:tcPr>
          <w:p w:rsidR="00DF5E62" w:rsidRPr="005374E1" w:rsidRDefault="00DF5E62" w:rsidP="003969D2">
            <w:pPr>
              <w:spacing w:after="0" w:line="240" w:lineRule="auto"/>
              <w:contextualSpacing/>
              <w:jc w:val="center"/>
              <w:rPr>
                <w:rFonts w:ascii="Times New Roman" w:hAnsi="Times New Roman" w:cs="Times New Roman"/>
                <w:sz w:val="24"/>
                <w:szCs w:val="24"/>
              </w:rPr>
            </w:pPr>
            <w:r w:rsidRPr="005374E1">
              <w:rPr>
                <w:rFonts w:ascii="Times New Roman" w:eastAsia="Times New Roman" w:hAnsi="Times New Roman" w:cs="Times New Roman"/>
                <w:sz w:val="24"/>
                <w:szCs w:val="24"/>
              </w:rPr>
              <w:t>30.01.201</w:t>
            </w:r>
            <w:r w:rsidR="003969D2">
              <w:rPr>
                <w:rFonts w:ascii="Times New Roman" w:eastAsia="Times New Roman" w:hAnsi="Times New Roman" w:cs="Times New Roman"/>
                <w:sz w:val="24"/>
                <w:szCs w:val="24"/>
              </w:rPr>
              <w:t>4</w:t>
            </w:r>
          </w:p>
        </w:tc>
        <w:tc>
          <w:tcPr>
            <w:tcW w:w="992" w:type="dxa"/>
          </w:tcPr>
          <w:p w:rsidR="00DF5E62" w:rsidRDefault="00DF5E62">
            <w:r w:rsidRPr="004A0B0B">
              <w:rPr>
                <w:rFonts w:ascii="Times New Roman" w:eastAsia="Times New Roman" w:hAnsi="Times New Roman" w:cs="Times New Roman"/>
                <w:sz w:val="24"/>
                <w:szCs w:val="24"/>
              </w:rPr>
              <w:t>Лебеда  Н.С.</w:t>
            </w:r>
          </w:p>
        </w:tc>
        <w:tc>
          <w:tcPr>
            <w:tcW w:w="2420" w:type="dxa"/>
          </w:tcPr>
          <w:p w:rsidR="00DF5E62" w:rsidRPr="005374E1" w:rsidRDefault="00DF5E62" w:rsidP="00E56939">
            <w:pPr>
              <w:spacing w:after="0" w:line="240" w:lineRule="auto"/>
              <w:rPr>
                <w:rFonts w:ascii="Times New Roman" w:eastAsia="Times New Roman" w:hAnsi="Times New Roman"/>
                <w:sz w:val="24"/>
                <w:szCs w:val="24"/>
              </w:rPr>
            </w:pPr>
            <w:r w:rsidRPr="005374E1">
              <w:rPr>
                <w:rFonts w:ascii="Times New Roman" w:eastAsia="Times New Roman" w:hAnsi="Times New Roman"/>
                <w:sz w:val="24"/>
                <w:szCs w:val="24"/>
              </w:rPr>
              <w:t>Бухгалтерский баланс, расшифровка дебиторской и кредиторской задолженности, акты сверки расчетов с лизингодателями, ответы контрагентов на запросы аудитора.</w:t>
            </w:r>
          </w:p>
        </w:tc>
        <w:tc>
          <w:tcPr>
            <w:tcW w:w="1395" w:type="dxa"/>
          </w:tcPr>
          <w:p w:rsidR="00DF5E62" w:rsidRPr="005374E1" w:rsidRDefault="00BE2506" w:rsidP="0053007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Соответствует</w:t>
            </w:r>
          </w:p>
        </w:tc>
      </w:tr>
    </w:tbl>
    <w:p w:rsidR="0015670B" w:rsidRDefault="0015670B" w:rsidP="0015670B">
      <w:pPr>
        <w:spacing w:after="0" w:line="240" w:lineRule="auto"/>
        <w:ind w:right="142" w:firstLine="709"/>
        <w:contextualSpacing/>
        <w:jc w:val="both"/>
        <w:rPr>
          <w:rFonts w:ascii="Times New Roman" w:eastAsia="Times New Roman" w:hAnsi="Times New Roman" w:cs="Times New Roman"/>
          <w:color w:val="000000"/>
          <w:sz w:val="28"/>
          <w:szCs w:val="28"/>
        </w:rPr>
      </w:pPr>
    </w:p>
    <w:p w:rsidR="004C255B" w:rsidRPr="009B36FF" w:rsidRDefault="004C255B" w:rsidP="0015670B">
      <w:pPr>
        <w:spacing w:after="0" w:line="360" w:lineRule="auto"/>
        <w:ind w:right="142" w:firstLine="709"/>
        <w:contextualSpacing/>
        <w:jc w:val="both"/>
        <w:rPr>
          <w:rFonts w:ascii="Times New Roman" w:eastAsia="Times New Roman" w:hAnsi="Times New Roman" w:cs="Times New Roman"/>
          <w:color w:val="000000"/>
          <w:sz w:val="28"/>
          <w:szCs w:val="28"/>
        </w:rPr>
      </w:pPr>
      <w:r w:rsidRPr="009B36FF">
        <w:rPr>
          <w:rFonts w:ascii="Times New Roman" w:eastAsia="Times New Roman" w:hAnsi="Times New Roman" w:cs="Times New Roman"/>
          <w:color w:val="000000"/>
          <w:sz w:val="28"/>
          <w:szCs w:val="28"/>
        </w:rPr>
        <w:t xml:space="preserve">Способы получения аудиторских доказательств зависят от проводимых аудиторских процедур. При проверке учета </w:t>
      </w:r>
      <w:r w:rsidR="00792A9B">
        <w:rPr>
          <w:rFonts w:ascii="Times New Roman" w:eastAsia="Times New Roman" w:hAnsi="Times New Roman" w:cs="Times New Roman"/>
          <w:color w:val="000000"/>
          <w:sz w:val="28"/>
          <w:szCs w:val="28"/>
        </w:rPr>
        <w:t>лизингового имущества</w:t>
      </w:r>
      <w:r w:rsidRPr="009B36FF">
        <w:rPr>
          <w:rFonts w:ascii="Times New Roman" w:eastAsia="Times New Roman" w:hAnsi="Times New Roman" w:cs="Times New Roman"/>
          <w:color w:val="000000"/>
          <w:sz w:val="28"/>
          <w:szCs w:val="28"/>
        </w:rPr>
        <w:t xml:space="preserve"> обычно применяются следующие процедуры (табл. </w:t>
      </w:r>
      <w:r w:rsidR="001A7003">
        <w:rPr>
          <w:rFonts w:ascii="Times New Roman" w:eastAsia="Times New Roman" w:hAnsi="Times New Roman" w:cs="Times New Roman"/>
          <w:color w:val="000000"/>
          <w:sz w:val="28"/>
          <w:szCs w:val="28"/>
        </w:rPr>
        <w:t>4.6</w:t>
      </w:r>
      <w:r w:rsidRPr="009B36FF">
        <w:rPr>
          <w:rFonts w:ascii="Times New Roman" w:eastAsia="Times New Roman" w:hAnsi="Times New Roman" w:cs="Times New Roman"/>
          <w:color w:val="000000"/>
          <w:sz w:val="28"/>
          <w:szCs w:val="28"/>
        </w:rPr>
        <w:t>).</w:t>
      </w:r>
    </w:p>
    <w:p w:rsidR="004C255B" w:rsidRDefault="004C255B" w:rsidP="004C255B">
      <w:pPr>
        <w:spacing w:after="0" w:line="360" w:lineRule="auto"/>
        <w:ind w:right="140" w:firstLine="706"/>
        <w:contextualSpacing/>
        <w:jc w:val="both"/>
        <w:rPr>
          <w:rFonts w:ascii="Times New Roman" w:eastAsia="Times New Roman" w:hAnsi="Times New Roman" w:cs="Times New Roman"/>
          <w:color w:val="000000"/>
          <w:sz w:val="28"/>
          <w:szCs w:val="28"/>
        </w:rPr>
      </w:pPr>
      <w:r w:rsidRPr="009B36FF">
        <w:rPr>
          <w:rFonts w:ascii="Times New Roman" w:eastAsia="Times New Roman" w:hAnsi="Times New Roman" w:cs="Times New Roman"/>
          <w:color w:val="000000"/>
          <w:sz w:val="28"/>
          <w:szCs w:val="28"/>
        </w:rPr>
        <w:t xml:space="preserve">Таблица </w:t>
      </w:r>
      <w:r>
        <w:rPr>
          <w:rFonts w:ascii="Times New Roman" w:eastAsia="Times New Roman" w:hAnsi="Times New Roman" w:cs="Times New Roman"/>
          <w:color w:val="000000"/>
          <w:sz w:val="28"/>
          <w:szCs w:val="28"/>
        </w:rPr>
        <w:t>4.</w:t>
      </w:r>
      <w:r w:rsidR="001A7003">
        <w:rPr>
          <w:rFonts w:ascii="Times New Roman" w:eastAsia="Times New Roman" w:hAnsi="Times New Roman" w:cs="Times New Roman"/>
          <w:color w:val="000000"/>
          <w:sz w:val="28"/>
          <w:szCs w:val="28"/>
        </w:rPr>
        <w:t>6</w:t>
      </w:r>
      <w:r w:rsidRPr="009B36FF">
        <w:rPr>
          <w:rFonts w:ascii="Times New Roman" w:eastAsia="Times New Roman" w:hAnsi="Times New Roman" w:cs="Times New Roman"/>
          <w:color w:val="000000"/>
          <w:sz w:val="28"/>
          <w:szCs w:val="28"/>
        </w:rPr>
        <w:t xml:space="preserve"> Перечень аудиторских процедур по проверке </w:t>
      </w:r>
      <w:r>
        <w:rPr>
          <w:rFonts w:ascii="Times New Roman" w:eastAsia="Times New Roman" w:hAnsi="Times New Roman" w:cs="Times New Roman"/>
          <w:color w:val="000000"/>
          <w:sz w:val="28"/>
          <w:szCs w:val="28"/>
        </w:rPr>
        <w:t>лизинговых операций</w:t>
      </w:r>
    </w:p>
    <w:tbl>
      <w:tblPr>
        <w:tblStyle w:val="af7"/>
        <w:tblW w:w="0" w:type="auto"/>
        <w:tblLook w:val="04A0"/>
      </w:tblPr>
      <w:tblGrid>
        <w:gridCol w:w="817"/>
        <w:gridCol w:w="5528"/>
        <w:gridCol w:w="3261"/>
      </w:tblGrid>
      <w:tr w:rsidR="00B9622D" w:rsidTr="00B9622D">
        <w:tc>
          <w:tcPr>
            <w:tcW w:w="817" w:type="dxa"/>
          </w:tcPr>
          <w:p w:rsidR="00B9622D" w:rsidRDefault="00B9622D" w:rsidP="00B9622D">
            <w:pPr>
              <w:spacing w:line="360" w:lineRule="auto"/>
              <w:ind w:left="-142" w:right="140"/>
              <w:contextualSpacing/>
              <w:jc w:val="both"/>
              <w:rPr>
                <w:color w:val="000000"/>
                <w:sz w:val="28"/>
                <w:szCs w:val="28"/>
              </w:rPr>
            </w:pPr>
            <w:r w:rsidRPr="004C255B">
              <w:rPr>
                <w:color w:val="000000"/>
                <w:sz w:val="24"/>
                <w:szCs w:val="24"/>
              </w:rPr>
              <w:t>N п/п</w:t>
            </w:r>
          </w:p>
        </w:tc>
        <w:tc>
          <w:tcPr>
            <w:tcW w:w="5528" w:type="dxa"/>
          </w:tcPr>
          <w:p w:rsidR="00B9622D" w:rsidRDefault="00B9622D" w:rsidP="0015670B">
            <w:pPr>
              <w:spacing w:line="360" w:lineRule="auto"/>
              <w:ind w:right="140"/>
              <w:contextualSpacing/>
              <w:jc w:val="center"/>
              <w:rPr>
                <w:color w:val="000000"/>
                <w:sz w:val="28"/>
                <w:szCs w:val="28"/>
              </w:rPr>
            </w:pPr>
            <w:r w:rsidRPr="004C255B">
              <w:rPr>
                <w:color w:val="000000"/>
                <w:sz w:val="24"/>
                <w:szCs w:val="24"/>
              </w:rPr>
              <w:t>Перечень процедур</w:t>
            </w:r>
          </w:p>
        </w:tc>
        <w:tc>
          <w:tcPr>
            <w:tcW w:w="3261" w:type="dxa"/>
          </w:tcPr>
          <w:p w:rsidR="00B9622D" w:rsidRDefault="00B9622D" w:rsidP="004C255B">
            <w:pPr>
              <w:spacing w:line="360" w:lineRule="auto"/>
              <w:ind w:right="140"/>
              <w:contextualSpacing/>
              <w:jc w:val="both"/>
              <w:rPr>
                <w:color w:val="000000"/>
                <w:sz w:val="28"/>
                <w:szCs w:val="28"/>
              </w:rPr>
            </w:pPr>
            <w:r w:rsidRPr="004C255B">
              <w:rPr>
                <w:color w:val="000000"/>
                <w:sz w:val="24"/>
                <w:szCs w:val="24"/>
              </w:rPr>
              <w:t>Примечание (рабочие документы аудитора)</w:t>
            </w:r>
          </w:p>
        </w:tc>
      </w:tr>
      <w:tr w:rsidR="00B9622D" w:rsidTr="0015670B">
        <w:trPr>
          <w:trHeight w:val="276"/>
        </w:trPr>
        <w:tc>
          <w:tcPr>
            <w:tcW w:w="817" w:type="dxa"/>
          </w:tcPr>
          <w:p w:rsidR="00B9622D" w:rsidRPr="0015670B" w:rsidRDefault="00B9622D" w:rsidP="00BE2506">
            <w:pPr>
              <w:ind w:right="140"/>
              <w:contextualSpacing/>
              <w:rPr>
                <w:color w:val="000000"/>
                <w:sz w:val="24"/>
                <w:szCs w:val="24"/>
              </w:rPr>
            </w:pPr>
            <w:r w:rsidRPr="0015670B">
              <w:rPr>
                <w:color w:val="000000"/>
                <w:sz w:val="24"/>
                <w:szCs w:val="24"/>
              </w:rPr>
              <w:t>1</w:t>
            </w:r>
          </w:p>
        </w:tc>
        <w:tc>
          <w:tcPr>
            <w:tcW w:w="5528" w:type="dxa"/>
          </w:tcPr>
          <w:p w:rsidR="00B9622D" w:rsidRPr="0015670B" w:rsidRDefault="00B9622D" w:rsidP="00B9622D">
            <w:pPr>
              <w:spacing w:line="360" w:lineRule="auto"/>
              <w:ind w:right="140"/>
              <w:contextualSpacing/>
              <w:jc w:val="center"/>
              <w:rPr>
                <w:color w:val="000000"/>
                <w:sz w:val="24"/>
                <w:szCs w:val="24"/>
              </w:rPr>
            </w:pPr>
            <w:r w:rsidRPr="0015670B">
              <w:rPr>
                <w:color w:val="000000"/>
                <w:sz w:val="24"/>
                <w:szCs w:val="24"/>
              </w:rPr>
              <w:t>2</w:t>
            </w:r>
          </w:p>
        </w:tc>
        <w:tc>
          <w:tcPr>
            <w:tcW w:w="3261" w:type="dxa"/>
          </w:tcPr>
          <w:p w:rsidR="00B9622D" w:rsidRPr="0015670B" w:rsidRDefault="00B9622D" w:rsidP="00B9622D">
            <w:pPr>
              <w:spacing w:line="360" w:lineRule="auto"/>
              <w:ind w:right="140"/>
              <w:contextualSpacing/>
              <w:jc w:val="center"/>
              <w:rPr>
                <w:color w:val="000000"/>
                <w:sz w:val="24"/>
                <w:szCs w:val="24"/>
              </w:rPr>
            </w:pPr>
            <w:r w:rsidRPr="0015670B">
              <w:rPr>
                <w:color w:val="000000"/>
                <w:sz w:val="24"/>
                <w:szCs w:val="24"/>
              </w:rPr>
              <w:t>3</w:t>
            </w:r>
          </w:p>
        </w:tc>
      </w:tr>
      <w:tr w:rsidR="0035554D" w:rsidTr="00F74D23">
        <w:tc>
          <w:tcPr>
            <w:tcW w:w="817" w:type="dxa"/>
            <w:vAlign w:val="center"/>
          </w:tcPr>
          <w:p w:rsidR="0035554D" w:rsidRPr="004C255B" w:rsidRDefault="0035554D" w:rsidP="00BE2506">
            <w:pPr>
              <w:ind w:right="140"/>
              <w:contextualSpacing/>
              <w:rPr>
                <w:sz w:val="24"/>
                <w:szCs w:val="24"/>
              </w:rPr>
            </w:pPr>
            <w:r w:rsidRPr="004C255B">
              <w:rPr>
                <w:color w:val="000000"/>
                <w:sz w:val="24"/>
                <w:szCs w:val="24"/>
              </w:rPr>
              <w:t>1</w:t>
            </w:r>
          </w:p>
        </w:tc>
        <w:tc>
          <w:tcPr>
            <w:tcW w:w="5528" w:type="dxa"/>
            <w:vAlign w:val="center"/>
          </w:tcPr>
          <w:p w:rsidR="0035554D" w:rsidRPr="004C255B" w:rsidRDefault="0035554D" w:rsidP="00F74D23">
            <w:pPr>
              <w:ind w:right="140"/>
              <w:contextualSpacing/>
              <w:rPr>
                <w:sz w:val="24"/>
                <w:szCs w:val="24"/>
              </w:rPr>
            </w:pPr>
            <w:r w:rsidRPr="004C255B">
              <w:rPr>
                <w:color w:val="000000"/>
                <w:sz w:val="24"/>
                <w:szCs w:val="24"/>
              </w:rPr>
              <w:t>Проверка данных учета операций лизинга и соответствие их данным счетов Главной книги</w:t>
            </w:r>
          </w:p>
        </w:tc>
        <w:tc>
          <w:tcPr>
            <w:tcW w:w="3261" w:type="dxa"/>
            <w:vAlign w:val="center"/>
          </w:tcPr>
          <w:p w:rsidR="0035554D" w:rsidRPr="004C255B" w:rsidRDefault="0035554D" w:rsidP="00F74D23">
            <w:pPr>
              <w:ind w:right="140"/>
              <w:contextualSpacing/>
              <w:rPr>
                <w:sz w:val="24"/>
                <w:szCs w:val="24"/>
              </w:rPr>
            </w:pPr>
            <w:r w:rsidRPr="004C255B">
              <w:rPr>
                <w:color w:val="000000"/>
                <w:sz w:val="24"/>
                <w:szCs w:val="24"/>
              </w:rPr>
              <w:t>Карточки учета, ведомость учета</w:t>
            </w:r>
          </w:p>
        </w:tc>
      </w:tr>
      <w:tr w:rsidR="0035554D" w:rsidTr="00F74D23">
        <w:tc>
          <w:tcPr>
            <w:tcW w:w="817" w:type="dxa"/>
            <w:vAlign w:val="center"/>
          </w:tcPr>
          <w:p w:rsidR="0035554D" w:rsidRPr="004C255B" w:rsidRDefault="0035554D" w:rsidP="00BE2506">
            <w:pPr>
              <w:ind w:right="140"/>
              <w:contextualSpacing/>
              <w:rPr>
                <w:sz w:val="24"/>
                <w:szCs w:val="24"/>
              </w:rPr>
            </w:pPr>
            <w:r w:rsidRPr="004C255B">
              <w:rPr>
                <w:color w:val="000000"/>
                <w:sz w:val="24"/>
                <w:szCs w:val="24"/>
              </w:rPr>
              <w:t>2</w:t>
            </w:r>
          </w:p>
        </w:tc>
        <w:tc>
          <w:tcPr>
            <w:tcW w:w="5528" w:type="dxa"/>
            <w:vAlign w:val="center"/>
          </w:tcPr>
          <w:p w:rsidR="0035554D" w:rsidRPr="004C255B" w:rsidRDefault="0035554D" w:rsidP="00F74D23">
            <w:pPr>
              <w:ind w:right="140"/>
              <w:contextualSpacing/>
              <w:rPr>
                <w:sz w:val="24"/>
                <w:szCs w:val="24"/>
              </w:rPr>
            </w:pPr>
            <w:r w:rsidRPr="004C255B">
              <w:rPr>
                <w:color w:val="000000"/>
                <w:sz w:val="24"/>
                <w:szCs w:val="24"/>
              </w:rPr>
              <w:t>Выборочно проверить объекты лизинга: а) проверить документы на право собственности; б) провести осмотр (инвентаризацию) предметов лизинга</w:t>
            </w:r>
          </w:p>
        </w:tc>
        <w:tc>
          <w:tcPr>
            <w:tcW w:w="3261" w:type="dxa"/>
            <w:vAlign w:val="center"/>
          </w:tcPr>
          <w:p w:rsidR="0035554D" w:rsidRPr="004C255B" w:rsidRDefault="0035554D" w:rsidP="00F74D23">
            <w:pPr>
              <w:ind w:right="140"/>
              <w:contextualSpacing/>
              <w:rPr>
                <w:sz w:val="24"/>
                <w:szCs w:val="24"/>
              </w:rPr>
            </w:pPr>
            <w:r w:rsidRPr="004C255B">
              <w:rPr>
                <w:color w:val="000000"/>
                <w:sz w:val="24"/>
                <w:szCs w:val="24"/>
              </w:rPr>
              <w:t>Счета-фактуры, инвентаризационные описи, данные текущей инвентаризации</w:t>
            </w:r>
          </w:p>
        </w:tc>
      </w:tr>
      <w:tr w:rsidR="0035554D" w:rsidTr="0035554D">
        <w:tc>
          <w:tcPr>
            <w:tcW w:w="817" w:type="dxa"/>
            <w:tcBorders>
              <w:bottom w:val="single" w:sz="8" w:space="0" w:color="auto"/>
            </w:tcBorders>
            <w:vAlign w:val="center"/>
          </w:tcPr>
          <w:p w:rsidR="0035554D" w:rsidRPr="004C255B" w:rsidRDefault="0035554D" w:rsidP="00BE2506">
            <w:pPr>
              <w:ind w:right="140"/>
              <w:contextualSpacing/>
              <w:rPr>
                <w:sz w:val="24"/>
                <w:szCs w:val="24"/>
              </w:rPr>
            </w:pPr>
            <w:r w:rsidRPr="004C255B">
              <w:rPr>
                <w:color w:val="000000"/>
                <w:sz w:val="24"/>
                <w:szCs w:val="24"/>
              </w:rPr>
              <w:t>3</w:t>
            </w:r>
          </w:p>
        </w:tc>
        <w:tc>
          <w:tcPr>
            <w:tcW w:w="5528" w:type="dxa"/>
            <w:tcBorders>
              <w:bottom w:val="single" w:sz="8" w:space="0" w:color="auto"/>
            </w:tcBorders>
            <w:vAlign w:val="center"/>
          </w:tcPr>
          <w:p w:rsidR="0035554D" w:rsidRPr="004C255B" w:rsidRDefault="0035554D" w:rsidP="00F74D23">
            <w:pPr>
              <w:ind w:right="140"/>
              <w:contextualSpacing/>
              <w:rPr>
                <w:sz w:val="24"/>
                <w:szCs w:val="24"/>
              </w:rPr>
            </w:pPr>
            <w:r w:rsidRPr="004C255B">
              <w:rPr>
                <w:color w:val="000000"/>
                <w:sz w:val="24"/>
                <w:szCs w:val="24"/>
              </w:rPr>
              <w:t>Подготовить список поступлений предметов лизинга: а) проверить документально, имеются ли соответствующие визы на перемещения; б) подтвердить документально достоверность определения первоначальной стоимости поступивших предметов лизинга</w:t>
            </w:r>
          </w:p>
        </w:tc>
        <w:tc>
          <w:tcPr>
            <w:tcW w:w="3261" w:type="dxa"/>
            <w:tcBorders>
              <w:bottom w:val="single" w:sz="8" w:space="0" w:color="auto"/>
            </w:tcBorders>
            <w:vAlign w:val="center"/>
          </w:tcPr>
          <w:p w:rsidR="0035554D" w:rsidRPr="004C255B" w:rsidRDefault="0035554D" w:rsidP="00F74D23">
            <w:pPr>
              <w:ind w:right="140"/>
              <w:contextualSpacing/>
              <w:rPr>
                <w:sz w:val="24"/>
                <w:szCs w:val="24"/>
              </w:rPr>
            </w:pPr>
            <w:r w:rsidRPr="004C255B">
              <w:rPr>
                <w:color w:val="000000"/>
                <w:sz w:val="24"/>
                <w:szCs w:val="24"/>
              </w:rPr>
              <w:t>Счета-фактуры, авансовые отчеты подотчетных лиц, требования, накладные на списание материалов</w:t>
            </w:r>
          </w:p>
        </w:tc>
      </w:tr>
      <w:tr w:rsidR="0035554D" w:rsidTr="0035554D">
        <w:trPr>
          <w:trHeight w:val="671"/>
        </w:trPr>
        <w:tc>
          <w:tcPr>
            <w:tcW w:w="817"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BE2506">
            <w:pPr>
              <w:ind w:right="142"/>
              <w:contextualSpacing/>
              <w:rPr>
                <w:color w:val="000000"/>
                <w:sz w:val="24"/>
                <w:szCs w:val="24"/>
              </w:rPr>
            </w:pPr>
            <w:r>
              <w:rPr>
                <w:color w:val="000000"/>
                <w:sz w:val="24"/>
                <w:szCs w:val="24"/>
              </w:rPr>
              <w:t>4</w:t>
            </w:r>
          </w:p>
        </w:tc>
        <w:tc>
          <w:tcPr>
            <w:tcW w:w="5528"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Изучить данные инвентаризации предметов лизинга и сравнить ее результаты с данными аналитического учета основных средств</w:t>
            </w:r>
          </w:p>
        </w:tc>
        <w:tc>
          <w:tcPr>
            <w:tcW w:w="3261"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Инвентаризационные описи</w:t>
            </w:r>
          </w:p>
        </w:tc>
      </w:tr>
      <w:tr w:rsidR="00BE2506" w:rsidTr="006107B0">
        <w:trPr>
          <w:trHeight w:val="671"/>
        </w:trPr>
        <w:tc>
          <w:tcPr>
            <w:tcW w:w="817" w:type="dxa"/>
            <w:tcBorders>
              <w:top w:val="single" w:sz="8" w:space="0" w:color="auto"/>
              <w:left w:val="nil"/>
              <w:bottom w:val="nil"/>
              <w:right w:val="nil"/>
            </w:tcBorders>
            <w:vAlign w:val="center"/>
          </w:tcPr>
          <w:p w:rsidR="00BE2506" w:rsidRPr="004C255B" w:rsidRDefault="00BE2506" w:rsidP="006107B0">
            <w:pPr>
              <w:ind w:right="140" w:firstLine="301"/>
              <w:contextualSpacing/>
              <w:rPr>
                <w:color w:val="000000"/>
                <w:sz w:val="24"/>
                <w:szCs w:val="24"/>
              </w:rPr>
            </w:pPr>
          </w:p>
        </w:tc>
        <w:tc>
          <w:tcPr>
            <w:tcW w:w="5528" w:type="dxa"/>
            <w:tcBorders>
              <w:top w:val="single" w:sz="8" w:space="0" w:color="auto"/>
              <w:left w:val="nil"/>
              <w:bottom w:val="nil"/>
              <w:right w:val="nil"/>
            </w:tcBorders>
            <w:vAlign w:val="center"/>
          </w:tcPr>
          <w:p w:rsidR="00BE2506" w:rsidRPr="004C255B" w:rsidRDefault="00BE2506" w:rsidP="006107B0">
            <w:pPr>
              <w:ind w:right="140"/>
              <w:contextualSpacing/>
              <w:rPr>
                <w:color w:val="000000"/>
                <w:sz w:val="24"/>
                <w:szCs w:val="24"/>
              </w:rPr>
            </w:pPr>
          </w:p>
        </w:tc>
        <w:tc>
          <w:tcPr>
            <w:tcW w:w="3261" w:type="dxa"/>
            <w:tcBorders>
              <w:top w:val="single" w:sz="8" w:space="0" w:color="auto"/>
              <w:left w:val="nil"/>
              <w:bottom w:val="nil"/>
              <w:right w:val="nil"/>
            </w:tcBorders>
            <w:vAlign w:val="center"/>
          </w:tcPr>
          <w:p w:rsidR="00BE2506" w:rsidRPr="004C255B" w:rsidRDefault="00BE2506" w:rsidP="006107B0">
            <w:pPr>
              <w:ind w:right="140"/>
              <w:contextualSpacing/>
              <w:rPr>
                <w:color w:val="000000"/>
                <w:sz w:val="24"/>
                <w:szCs w:val="24"/>
              </w:rPr>
            </w:pPr>
          </w:p>
        </w:tc>
      </w:tr>
      <w:tr w:rsidR="00BE2506" w:rsidTr="006107B0">
        <w:trPr>
          <w:trHeight w:val="671"/>
        </w:trPr>
        <w:tc>
          <w:tcPr>
            <w:tcW w:w="9606" w:type="dxa"/>
            <w:gridSpan w:val="3"/>
            <w:tcBorders>
              <w:top w:val="nil"/>
              <w:left w:val="nil"/>
              <w:bottom w:val="single" w:sz="8" w:space="0" w:color="auto"/>
              <w:right w:val="nil"/>
            </w:tcBorders>
            <w:vAlign w:val="center"/>
          </w:tcPr>
          <w:p w:rsidR="00BE2506" w:rsidRPr="004C255B" w:rsidRDefault="00BE2506" w:rsidP="001A7003">
            <w:pPr>
              <w:ind w:right="140"/>
              <w:contextualSpacing/>
              <w:jc w:val="right"/>
              <w:rPr>
                <w:color w:val="000000"/>
                <w:sz w:val="24"/>
                <w:szCs w:val="24"/>
              </w:rPr>
            </w:pPr>
            <w:r w:rsidRPr="00EE5603">
              <w:rPr>
                <w:sz w:val="28"/>
                <w:szCs w:val="28"/>
              </w:rPr>
              <w:lastRenderedPageBreak/>
              <w:t>Продолжение таблицы 4.</w:t>
            </w:r>
            <w:r w:rsidR="001A7003">
              <w:rPr>
                <w:sz w:val="28"/>
                <w:szCs w:val="28"/>
              </w:rPr>
              <w:t>6</w:t>
            </w:r>
          </w:p>
        </w:tc>
      </w:tr>
      <w:tr w:rsidR="00BE2506" w:rsidTr="006107B0">
        <w:tc>
          <w:tcPr>
            <w:tcW w:w="817" w:type="dxa"/>
          </w:tcPr>
          <w:p w:rsidR="00BE2506" w:rsidRDefault="00BE2506" w:rsidP="006107B0">
            <w:pPr>
              <w:ind w:right="142"/>
              <w:contextualSpacing/>
              <w:jc w:val="center"/>
              <w:rPr>
                <w:color w:val="000000"/>
                <w:sz w:val="28"/>
                <w:szCs w:val="28"/>
              </w:rPr>
            </w:pPr>
            <w:r>
              <w:rPr>
                <w:color w:val="000000"/>
                <w:sz w:val="28"/>
                <w:szCs w:val="28"/>
              </w:rPr>
              <w:t>1</w:t>
            </w:r>
          </w:p>
        </w:tc>
        <w:tc>
          <w:tcPr>
            <w:tcW w:w="5528" w:type="dxa"/>
          </w:tcPr>
          <w:p w:rsidR="00BE2506" w:rsidRDefault="00BE2506" w:rsidP="006107B0">
            <w:pPr>
              <w:ind w:right="142"/>
              <w:contextualSpacing/>
              <w:jc w:val="center"/>
              <w:rPr>
                <w:color w:val="000000"/>
                <w:sz w:val="28"/>
                <w:szCs w:val="28"/>
              </w:rPr>
            </w:pPr>
            <w:r>
              <w:rPr>
                <w:color w:val="000000"/>
                <w:sz w:val="28"/>
                <w:szCs w:val="28"/>
              </w:rPr>
              <w:t>2</w:t>
            </w:r>
          </w:p>
        </w:tc>
        <w:tc>
          <w:tcPr>
            <w:tcW w:w="3261" w:type="dxa"/>
          </w:tcPr>
          <w:p w:rsidR="00BE2506" w:rsidRDefault="00BE2506" w:rsidP="006107B0">
            <w:pPr>
              <w:ind w:right="142"/>
              <w:contextualSpacing/>
              <w:jc w:val="center"/>
              <w:rPr>
                <w:color w:val="000000"/>
                <w:sz w:val="28"/>
                <w:szCs w:val="28"/>
              </w:rPr>
            </w:pPr>
            <w:r>
              <w:rPr>
                <w:color w:val="000000"/>
                <w:sz w:val="28"/>
                <w:szCs w:val="28"/>
              </w:rPr>
              <w:t>3</w:t>
            </w:r>
          </w:p>
        </w:tc>
      </w:tr>
      <w:tr w:rsidR="0035554D" w:rsidTr="0035554D">
        <w:trPr>
          <w:trHeight w:val="671"/>
        </w:trPr>
        <w:tc>
          <w:tcPr>
            <w:tcW w:w="817"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color w:val="000000"/>
                <w:sz w:val="24"/>
                <w:szCs w:val="24"/>
              </w:rPr>
            </w:pPr>
            <w:r>
              <w:rPr>
                <w:color w:val="000000"/>
                <w:sz w:val="24"/>
                <w:szCs w:val="24"/>
              </w:rPr>
              <w:t>5</w:t>
            </w:r>
          </w:p>
        </w:tc>
        <w:tc>
          <w:tcPr>
            <w:tcW w:w="5528"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Проанализировать эффективность использования предметов лизинга</w:t>
            </w:r>
          </w:p>
        </w:tc>
        <w:tc>
          <w:tcPr>
            <w:tcW w:w="3261"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Составить расчеты</w:t>
            </w:r>
          </w:p>
        </w:tc>
      </w:tr>
      <w:tr w:rsidR="0035554D" w:rsidTr="0035554D">
        <w:trPr>
          <w:trHeight w:val="671"/>
        </w:trPr>
        <w:tc>
          <w:tcPr>
            <w:tcW w:w="817" w:type="dxa"/>
            <w:tcBorders>
              <w:top w:val="single" w:sz="8" w:space="0" w:color="auto"/>
              <w:left w:val="single" w:sz="8" w:space="0" w:color="auto"/>
              <w:bottom w:val="single" w:sz="8" w:space="0" w:color="auto"/>
              <w:right w:val="single" w:sz="8" w:space="0" w:color="auto"/>
            </w:tcBorders>
            <w:vAlign w:val="center"/>
          </w:tcPr>
          <w:p w:rsidR="0035554D" w:rsidRDefault="0035554D" w:rsidP="0035554D">
            <w:pPr>
              <w:ind w:right="142"/>
              <w:contextualSpacing/>
              <w:rPr>
                <w:color w:val="000000"/>
                <w:sz w:val="24"/>
                <w:szCs w:val="24"/>
              </w:rPr>
            </w:pPr>
            <w:r>
              <w:rPr>
                <w:color w:val="000000"/>
                <w:sz w:val="24"/>
                <w:szCs w:val="24"/>
              </w:rPr>
              <w:t>6</w:t>
            </w:r>
          </w:p>
        </w:tc>
        <w:tc>
          <w:tcPr>
            <w:tcW w:w="5528"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Проверить правильность отражения и начисления налогов на поступившие предметов лизинга</w:t>
            </w:r>
          </w:p>
        </w:tc>
        <w:tc>
          <w:tcPr>
            <w:tcW w:w="3261"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Счета-фактуры, ж/о №6</w:t>
            </w:r>
          </w:p>
        </w:tc>
      </w:tr>
      <w:tr w:rsidR="0035554D" w:rsidTr="0035554D">
        <w:trPr>
          <w:trHeight w:val="671"/>
        </w:trPr>
        <w:tc>
          <w:tcPr>
            <w:tcW w:w="817" w:type="dxa"/>
            <w:tcBorders>
              <w:top w:val="single" w:sz="8" w:space="0" w:color="auto"/>
              <w:left w:val="single" w:sz="8" w:space="0" w:color="auto"/>
              <w:bottom w:val="single" w:sz="8" w:space="0" w:color="auto"/>
              <w:right w:val="single" w:sz="8" w:space="0" w:color="auto"/>
            </w:tcBorders>
            <w:vAlign w:val="center"/>
          </w:tcPr>
          <w:p w:rsidR="0035554D" w:rsidRDefault="0035554D" w:rsidP="0035554D">
            <w:pPr>
              <w:ind w:right="142"/>
              <w:contextualSpacing/>
              <w:rPr>
                <w:color w:val="000000"/>
                <w:sz w:val="24"/>
                <w:szCs w:val="24"/>
              </w:rPr>
            </w:pPr>
            <w:r>
              <w:rPr>
                <w:color w:val="000000"/>
                <w:sz w:val="24"/>
                <w:szCs w:val="24"/>
              </w:rPr>
              <w:t>7</w:t>
            </w:r>
          </w:p>
        </w:tc>
        <w:tc>
          <w:tcPr>
            <w:tcW w:w="5528"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Проверить достоверность начисления амортизации предметов лизинга</w:t>
            </w:r>
          </w:p>
        </w:tc>
        <w:tc>
          <w:tcPr>
            <w:tcW w:w="3261"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Пересчет</w:t>
            </w:r>
          </w:p>
        </w:tc>
      </w:tr>
      <w:tr w:rsidR="0035554D" w:rsidTr="0035554D">
        <w:trPr>
          <w:trHeight w:val="671"/>
        </w:trPr>
        <w:tc>
          <w:tcPr>
            <w:tcW w:w="817" w:type="dxa"/>
            <w:tcBorders>
              <w:top w:val="single" w:sz="8" w:space="0" w:color="auto"/>
              <w:left w:val="single" w:sz="8" w:space="0" w:color="auto"/>
              <w:bottom w:val="single" w:sz="8" w:space="0" w:color="auto"/>
              <w:right w:val="single" w:sz="8" w:space="0" w:color="auto"/>
            </w:tcBorders>
            <w:vAlign w:val="center"/>
          </w:tcPr>
          <w:p w:rsidR="0035554D" w:rsidRDefault="0035554D" w:rsidP="0035554D">
            <w:pPr>
              <w:ind w:right="142"/>
              <w:contextualSpacing/>
              <w:rPr>
                <w:color w:val="000000"/>
                <w:sz w:val="24"/>
                <w:szCs w:val="24"/>
              </w:rPr>
            </w:pPr>
            <w:r>
              <w:rPr>
                <w:color w:val="000000"/>
                <w:sz w:val="24"/>
                <w:szCs w:val="24"/>
              </w:rPr>
              <w:t>8</w:t>
            </w:r>
          </w:p>
        </w:tc>
        <w:tc>
          <w:tcPr>
            <w:tcW w:w="5528"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Проверить правильность отражения реализации лизинговых операций</w:t>
            </w:r>
          </w:p>
        </w:tc>
        <w:tc>
          <w:tcPr>
            <w:tcW w:w="3261"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Счет-фактура, договоры</w:t>
            </w:r>
          </w:p>
        </w:tc>
      </w:tr>
      <w:tr w:rsidR="0035554D" w:rsidTr="0035554D">
        <w:trPr>
          <w:trHeight w:val="671"/>
        </w:trPr>
        <w:tc>
          <w:tcPr>
            <w:tcW w:w="817" w:type="dxa"/>
            <w:tcBorders>
              <w:top w:val="single" w:sz="8" w:space="0" w:color="auto"/>
              <w:left w:val="single" w:sz="8" w:space="0" w:color="auto"/>
              <w:bottom w:val="single" w:sz="8" w:space="0" w:color="auto"/>
              <w:right w:val="single" w:sz="8" w:space="0" w:color="auto"/>
            </w:tcBorders>
            <w:vAlign w:val="center"/>
          </w:tcPr>
          <w:p w:rsidR="0035554D" w:rsidRDefault="0035554D" w:rsidP="0035554D">
            <w:pPr>
              <w:ind w:right="142"/>
              <w:contextualSpacing/>
              <w:rPr>
                <w:color w:val="000000"/>
                <w:sz w:val="24"/>
                <w:szCs w:val="24"/>
              </w:rPr>
            </w:pPr>
            <w:r>
              <w:rPr>
                <w:color w:val="000000"/>
                <w:sz w:val="24"/>
                <w:szCs w:val="24"/>
              </w:rPr>
              <w:t>9</w:t>
            </w:r>
          </w:p>
        </w:tc>
        <w:tc>
          <w:tcPr>
            <w:tcW w:w="5528"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Проверить точность даты отражения лизинговых операций в учете</w:t>
            </w:r>
          </w:p>
        </w:tc>
        <w:tc>
          <w:tcPr>
            <w:tcW w:w="3261"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Договоры</w:t>
            </w:r>
          </w:p>
        </w:tc>
      </w:tr>
      <w:tr w:rsidR="0035554D" w:rsidTr="0035554D">
        <w:trPr>
          <w:trHeight w:val="671"/>
        </w:trPr>
        <w:tc>
          <w:tcPr>
            <w:tcW w:w="817" w:type="dxa"/>
            <w:tcBorders>
              <w:top w:val="single" w:sz="8" w:space="0" w:color="auto"/>
              <w:left w:val="single" w:sz="8" w:space="0" w:color="auto"/>
              <w:bottom w:val="single" w:sz="8" w:space="0" w:color="auto"/>
              <w:right w:val="single" w:sz="8" w:space="0" w:color="auto"/>
            </w:tcBorders>
            <w:vAlign w:val="center"/>
          </w:tcPr>
          <w:p w:rsidR="0035554D" w:rsidRDefault="0035554D" w:rsidP="0035554D">
            <w:pPr>
              <w:ind w:right="142"/>
              <w:contextualSpacing/>
              <w:rPr>
                <w:color w:val="000000"/>
                <w:sz w:val="24"/>
                <w:szCs w:val="24"/>
              </w:rPr>
            </w:pPr>
            <w:r>
              <w:rPr>
                <w:color w:val="000000"/>
                <w:sz w:val="24"/>
                <w:szCs w:val="24"/>
              </w:rPr>
              <w:t>10</w:t>
            </w:r>
          </w:p>
        </w:tc>
        <w:tc>
          <w:tcPr>
            <w:tcW w:w="5528"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Проверить правильность расчета налогообложения лизинговых операций</w:t>
            </w:r>
          </w:p>
        </w:tc>
        <w:tc>
          <w:tcPr>
            <w:tcW w:w="3261" w:type="dxa"/>
            <w:tcBorders>
              <w:top w:val="single" w:sz="8" w:space="0" w:color="auto"/>
              <w:left w:val="single" w:sz="8" w:space="0" w:color="auto"/>
              <w:bottom w:val="single" w:sz="8" w:space="0" w:color="auto"/>
              <w:right w:val="single" w:sz="8" w:space="0" w:color="auto"/>
            </w:tcBorders>
            <w:vAlign w:val="center"/>
          </w:tcPr>
          <w:p w:rsidR="0035554D" w:rsidRPr="004C255B" w:rsidRDefault="0035554D" w:rsidP="0035554D">
            <w:pPr>
              <w:ind w:right="142"/>
              <w:contextualSpacing/>
              <w:rPr>
                <w:sz w:val="24"/>
                <w:szCs w:val="24"/>
              </w:rPr>
            </w:pPr>
            <w:r w:rsidRPr="004C255B">
              <w:rPr>
                <w:color w:val="000000"/>
                <w:sz w:val="24"/>
                <w:szCs w:val="24"/>
              </w:rPr>
              <w:t>Расчеты, налоговые декларации</w:t>
            </w:r>
          </w:p>
        </w:tc>
      </w:tr>
    </w:tbl>
    <w:p w:rsidR="00B9622D" w:rsidRPr="009B36FF" w:rsidRDefault="00B9622D" w:rsidP="004C255B">
      <w:pPr>
        <w:spacing w:after="0" w:line="360" w:lineRule="auto"/>
        <w:ind w:right="140" w:firstLine="706"/>
        <w:contextualSpacing/>
        <w:jc w:val="both"/>
        <w:rPr>
          <w:rFonts w:ascii="Times New Roman" w:eastAsia="Times New Roman" w:hAnsi="Times New Roman" w:cs="Times New Roman"/>
          <w:color w:val="000000"/>
          <w:sz w:val="28"/>
          <w:szCs w:val="28"/>
        </w:rPr>
      </w:pPr>
    </w:p>
    <w:p w:rsidR="004C255B" w:rsidRPr="002E7F0A" w:rsidRDefault="004C255B" w:rsidP="004C255B">
      <w:pPr>
        <w:spacing w:after="0" w:line="360" w:lineRule="auto"/>
        <w:ind w:right="140" w:firstLine="709"/>
        <w:contextualSpacing/>
        <w:jc w:val="both"/>
        <w:rPr>
          <w:rFonts w:ascii="Times New Roman" w:eastAsia="Times New Roman" w:hAnsi="Times New Roman" w:cs="Times New Roman"/>
          <w:color w:val="000000"/>
          <w:sz w:val="28"/>
          <w:szCs w:val="28"/>
        </w:rPr>
      </w:pPr>
      <w:r w:rsidRPr="002E7F0A">
        <w:rPr>
          <w:rFonts w:ascii="Times New Roman" w:eastAsia="Times New Roman" w:hAnsi="Times New Roman" w:cs="Times New Roman"/>
          <w:color w:val="000000"/>
          <w:sz w:val="28"/>
          <w:szCs w:val="28"/>
        </w:rPr>
        <w:t>Аудиторский риск уменьшается</w:t>
      </w:r>
      <w:r w:rsidR="0004749C">
        <w:rPr>
          <w:rFonts w:ascii="Times New Roman" w:eastAsia="Times New Roman" w:hAnsi="Times New Roman" w:cs="Times New Roman"/>
          <w:color w:val="000000"/>
          <w:sz w:val="28"/>
          <w:szCs w:val="28"/>
        </w:rPr>
        <w:t>,</w:t>
      </w:r>
      <w:r w:rsidRPr="002E7F0A">
        <w:rPr>
          <w:rFonts w:ascii="Times New Roman" w:eastAsia="Times New Roman" w:hAnsi="Times New Roman" w:cs="Times New Roman"/>
          <w:color w:val="000000"/>
          <w:sz w:val="28"/>
          <w:szCs w:val="28"/>
        </w:rPr>
        <w:t xml:space="preserve"> если доказательства получены из различных источников</w:t>
      </w:r>
      <w:r w:rsidR="0004749C">
        <w:rPr>
          <w:rFonts w:ascii="Times New Roman" w:eastAsia="Times New Roman" w:hAnsi="Times New Roman" w:cs="Times New Roman"/>
          <w:color w:val="000000"/>
          <w:sz w:val="28"/>
          <w:szCs w:val="28"/>
        </w:rPr>
        <w:t>,</w:t>
      </w:r>
      <w:r w:rsidRPr="002E7F0A">
        <w:rPr>
          <w:rFonts w:ascii="Times New Roman" w:eastAsia="Times New Roman" w:hAnsi="Times New Roman" w:cs="Times New Roman"/>
          <w:color w:val="000000"/>
          <w:sz w:val="28"/>
          <w:szCs w:val="28"/>
        </w:rPr>
        <w:t xml:space="preserve"> и они отличаются друг от друга по форме представления.</w:t>
      </w:r>
    </w:p>
    <w:p w:rsidR="004C255B" w:rsidRPr="002E7F0A" w:rsidRDefault="004C255B" w:rsidP="004C255B">
      <w:pPr>
        <w:spacing w:after="0" w:line="360" w:lineRule="auto"/>
        <w:ind w:right="140" w:firstLine="709"/>
        <w:contextualSpacing/>
        <w:jc w:val="both"/>
        <w:rPr>
          <w:rFonts w:ascii="Times New Roman" w:eastAsia="Times New Roman" w:hAnsi="Times New Roman" w:cs="Times New Roman"/>
          <w:color w:val="000000"/>
          <w:sz w:val="28"/>
          <w:szCs w:val="28"/>
        </w:rPr>
      </w:pPr>
      <w:r w:rsidRPr="002E7F0A">
        <w:rPr>
          <w:rFonts w:ascii="Times New Roman" w:eastAsia="Times New Roman" w:hAnsi="Times New Roman" w:cs="Times New Roman"/>
          <w:color w:val="000000"/>
          <w:sz w:val="28"/>
          <w:szCs w:val="28"/>
        </w:rPr>
        <w:t xml:space="preserve">Проверка доходных вложений в материальные ценности осуществляется с использованием следующего рабочего аудиторского документа (табл. </w:t>
      </w:r>
      <w:r w:rsidR="002A4C5E">
        <w:rPr>
          <w:rFonts w:ascii="Times New Roman" w:eastAsia="Times New Roman" w:hAnsi="Times New Roman" w:cs="Times New Roman"/>
          <w:color w:val="000000"/>
          <w:sz w:val="28"/>
          <w:szCs w:val="28"/>
        </w:rPr>
        <w:t>4</w:t>
      </w:r>
      <w:r w:rsidRPr="002E7F0A">
        <w:rPr>
          <w:rFonts w:ascii="Times New Roman" w:eastAsia="Times New Roman" w:hAnsi="Times New Roman" w:cs="Times New Roman"/>
          <w:color w:val="000000"/>
          <w:sz w:val="28"/>
          <w:szCs w:val="28"/>
        </w:rPr>
        <w:t>.</w:t>
      </w:r>
      <w:r w:rsidR="001A7003">
        <w:rPr>
          <w:rFonts w:ascii="Times New Roman" w:eastAsia="Times New Roman" w:hAnsi="Times New Roman" w:cs="Times New Roman"/>
          <w:color w:val="000000"/>
          <w:sz w:val="28"/>
          <w:szCs w:val="28"/>
        </w:rPr>
        <w:t>7</w:t>
      </w:r>
      <w:r w:rsidRPr="002E7F0A">
        <w:rPr>
          <w:rFonts w:ascii="Times New Roman" w:eastAsia="Times New Roman" w:hAnsi="Times New Roman" w:cs="Times New Roman"/>
          <w:color w:val="000000"/>
          <w:sz w:val="28"/>
          <w:szCs w:val="28"/>
        </w:rPr>
        <w:t>).</w:t>
      </w:r>
    </w:p>
    <w:p w:rsidR="004C255B" w:rsidRDefault="004C255B" w:rsidP="004C255B">
      <w:pPr>
        <w:spacing w:after="0" w:line="360" w:lineRule="auto"/>
        <w:ind w:right="140" w:firstLine="709"/>
        <w:contextualSpacing/>
        <w:jc w:val="both"/>
        <w:rPr>
          <w:rFonts w:ascii="Times New Roman" w:eastAsia="Times New Roman" w:hAnsi="Times New Roman" w:cs="Times New Roman"/>
          <w:color w:val="000000"/>
          <w:sz w:val="28"/>
          <w:szCs w:val="28"/>
        </w:rPr>
      </w:pPr>
      <w:r w:rsidRPr="002E7F0A">
        <w:rPr>
          <w:rFonts w:ascii="Times New Roman" w:eastAsia="Times New Roman" w:hAnsi="Times New Roman" w:cs="Times New Roman"/>
          <w:color w:val="000000"/>
          <w:sz w:val="28"/>
          <w:szCs w:val="28"/>
        </w:rPr>
        <w:t xml:space="preserve">Таблица </w:t>
      </w:r>
      <w:r w:rsidR="002A4C5E">
        <w:rPr>
          <w:rFonts w:ascii="Times New Roman" w:eastAsia="Times New Roman" w:hAnsi="Times New Roman" w:cs="Times New Roman"/>
          <w:color w:val="000000"/>
          <w:sz w:val="28"/>
          <w:szCs w:val="28"/>
        </w:rPr>
        <w:t>4</w:t>
      </w:r>
      <w:r w:rsidRPr="002E7F0A">
        <w:rPr>
          <w:rFonts w:ascii="Times New Roman" w:eastAsia="Times New Roman" w:hAnsi="Times New Roman" w:cs="Times New Roman"/>
          <w:color w:val="000000"/>
          <w:sz w:val="28"/>
          <w:szCs w:val="28"/>
        </w:rPr>
        <w:t>.</w:t>
      </w:r>
      <w:r w:rsidR="001A7003">
        <w:rPr>
          <w:rFonts w:ascii="Times New Roman" w:eastAsia="Times New Roman" w:hAnsi="Times New Roman" w:cs="Times New Roman"/>
          <w:color w:val="000000"/>
          <w:sz w:val="28"/>
          <w:szCs w:val="28"/>
        </w:rPr>
        <w:t>7</w:t>
      </w:r>
      <w:r w:rsidRPr="002E7F0A">
        <w:rPr>
          <w:rFonts w:ascii="Times New Roman" w:eastAsia="Times New Roman" w:hAnsi="Times New Roman" w:cs="Times New Roman"/>
          <w:color w:val="000000"/>
          <w:sz w:val="28"/>
          <w:szCs w:val="28"/>
        </w:rPr>
        <w:t xml:space="preserve">. Проверка </w:t>
      </w:r>
      <w:r w:rsidR="002A4C5E">
        <w:rPr>
          <w:rFonts w:ascii="Times New Roman" w:eastAsia="Times New Roman" w:hAnsi="Times New Roman" w:cs="Times New Roman"/>
          <w:color w:val="000000"/>
          <w:sz w:val="28"/>
          <w:szCs w:val="28"/>
        </w:rPr>
        <w:t>предметов лизинга у лизингополучателя</w:t>
      </w:r>
    </w:p>
    <w:tbl>
      <w:tblPr>
        <w:tblStyle w:val="af7"/>
        <w:tblW w:w="0" w:type="auto"/>
        <w:tblInd w:w="-176" w:type="dxa"/>
        <w:tblLayout w:type="fixed"/>
        <w:tblLook w:val="04A0"/>
      </w:tblPr>
      <w:tblGrid>
        <w:gridCol w:w="1135"/>
        <w:gridCol w:w="1701"/>
        <w:gridCol w:w="1843"/>
        <w:gridCol w:w="1134"/>
        <w:gridCol w:w="992"/>
        <w:gridCol w:w="1559"/>
        <w:gridCol w:w="1559"/>
      </w:tblGrid>
      <w:tr w:rsidR="008102CD" w:rsidTr="001A7003">
        <w:tc>
          <w:tcPr>
            <w:tcW w:w="1135" w:type="dxa"/>
          </w:tcPr>
          <w:p w:rsidR="0035554D" w:rsidRPr="002E7F0A" w:rsidRDefault="0035554D" w:rsidP="0035554D">
            <w:pPr>
              <w:contextualSpacing/>
              <w:rPr>
                <w:sz w:val="24"/>
                <w:szCs w:val="24"/>
              </w:rPr>
            </w:pPr>
            <w:r w:rsidRPr="002E7F0A">
              <w:rPr>
                <w:color w:val="000000"/>
                <w:sz w:val="24"/>
                <w:szCs w:val="24"/>
              </w:rPr>
              <w:t>Дата проведения проверки</w:t>
            </w:r>
          </w:p>
        </w:tc>
        <w:tc>
          <w:tcPr>
            <w:tcW w:w="1701" w:type="dxa"/>
          </w:tcPr>
          <w:p w:rsidR="0035554D" w:rsidRPr="002E7F0A" w:rsidRDefault="0035554D" w:rsidP="0035554D">
            <w:pPr>
              <w:contextualSpacing/>
              <w:rPr>
                <w:sz w:val="24"/>
                <w:szCs w:val="24"/>
              </w:rPr>
            </w:pPr>
            <w:r w:rsidRPr="002E7F0A">
              <w:rPr>
                <w:color w:val="000000"/>
                <w:sz w:val="24"/>
                <w:szCs w:val="24"/>
              </w:rPr>
              <w:t>Объект проверки</w:t>
            </w:r>
          </w:p>
        </w:tc>
        <w:tc>
          <w:tcPr>
            <w:tcW w:w="1843" w:type="dxa"/>
          </w:tcPr>
          <w:p w:rsidR="0035554D" w:rsidRPr="002E7F0A" w:rsidRDefault="0035554D" w:rsidP="0035554D">
            <w:pPr>
              <w:contextualSpacing/>
              <w:rPr>
                <w:sz w:val="24"/>
                <w:szCs w:val="24"/>
              </w:rPr>
            </w:pPr>
            <w:r w:rsidRPr="002E7F0A">
              <w:rPr>
                <w:color w:val="000000"/>
                <w:sz w:val="24"/>
                <w:szCs w:val="24"/>
              </w:rPr>
              <w:t>Наименование проверяемого документа</w:t>
            </w:r>
          </w:p>
        </w:tc>
        <w:tc>
          <w:tcPr>
            <w:tcW w:w="1134" w:type="dxa"/>
          </w:tcPr>
          <w:p w:rsidR="0035554D" w:rsidRPr="002E7F0A" w:rsidRDefault="008102CD" w:rsidP="008102CD">
            <w:pPr>
              <w:contextualSpacing/>
              <w:rPr>
                <w:sz w:val="24"/>
                <w:szCs w:val="24"/>
              </w:rPr>
            </w:pPr>
            <w:r>
              <w:rPr>
                <w:color w:val="000000"/>
                <w:sz w:val="24"/>
                <w:szCs w:val="24"/>
              </w:rPr>
              <w:t xml:space="preserve">Дата </w:t>
            </w:r>
            <w:r w:rsidR="0035554D" w:rsidRPr="002E7F0A">
              <w:rPr>
                <w:color w:val="000000"/>
                <w:sz w:val="24"/>
                <w:szCs w:val="24"/>
              </w:rPr>
              <w:t>составления документа</w:t>
            </w:r>
          </w:p>
        </w:tc>
        <w:tc>
          <w:tcPr>
            <w:tcW w:w="992" w:type="dxa"/>
          </w:tcPr>
          <w:p w:rsidR="0035554D" w:rsidRPr="002E7F0A" w:rsidRDefault="0035554D" w:rsidP="008102CD">
            <w:pPr>
              <w:contextualSpacing/>
              <w:rPr>
                <w:sz w:val="24"/>
                <w:szCs w:val="24"/>
              </w:rPr>
            </w:pPr>
            <w:r w:rsidRPr="002E7F0A">
              <w:rPr>
                <w:color w:val="000000"/>
                <w:sz w:val="24"/>
                <w:szCs w:val="24"/>
              </w:rPr>
              <w:t>Номердокумента</w:t>
            </w:r>
          </w:p>
        </w:tc>
        <w:tc>
          <w:tcPr>
            <w:tcW w:w="1559" w:type="dxa"/>
          </w:tcPr>
          <w:p w:rsidR="0035554D" w:rsidRPr="002E7F0A" w:rsidRDefault="0035554D" w:rsidP="0035554D">
            <w:pPr>
              <w:contextualSpacing/>
              <w:rPr>
                <w:sz w:val="24"/>
                <w:szCs w:val="24"/>
              </w:rPr>
            </w:pPr>
            <w:r w:rsidRPr="002E7F0A">
              <w:rPr>
                <w:color w:val="000000"/>
                <w:sz w:val="24"/>
                <w:szCs w:val="24"/>
              </w:rPr>
              <w:t>Содержание хозяйственной операции</w:t>
            </w:r>
          </w:p>
        </w:tc>
        <w:tc>
          <w:tcPr>
            <w:tcW w:w="1559" w:type="dxa"/>
          </w:tcPr>
          <w:p w:rsidR="0035554D" w:rsidRPr="002E7F0A" w:rsidRDefault="0035554D" w:rsidP="0035554D">
            <w:pPr>
              <w:contextualSpacing/>
              <w:rPr>
                <w:sz w:val="24"/>
                <w:szCs w:val="24"/>
              </w:rPr>
            </w:pPr>
            <w:r w:rsidRPr="002E7F0A">
              <w:rPr>
                <w:color w:val="000000"/>
                <w:sz w:val="24"/>
                <w:szCs w:val="24"/>
              </w:rPr>
              <w:t>Заключение аудитора об отсутствии нарушений или о характере выявленных нарушений</w:t>
            </w:r>
          </w:p>
        </w:tc>
      </w:tr>
      <w:tr w:rsidR="008102CD" w:rsidTr="001A7003">
        <w:tc>
          <w:tcPr>
            <w:tcW w:w="1135" w:type="dxa"/>
          </w:tcPr>
          <w:p w:rsidR="0035554D" w:rsidRPr="002E7F0A" w:rsidRDefault="00BE2506" w:rsidP="008102CD">
            <w:pPr>
              <w:contextualSpacing/>
              <w:rPr>
                <w:color w:val="000000"/>
                <w:sz w:val="24"/>
                <w:szCs w:val="24"/>
              </w:rPr>
            </w:pPr>
            <w:r>
              <w:rPr>
                <w:color w:val="000000"/>
                <w:sz w:val="24"/>
                <w:szCs w:val="24"/>
              </w:rPr>
              <w:t>13.01.1</w:t>
            </w:r>
            <w:r w:rsidR="008102CD">
              <w:rPr>
                <w:color w:val="000000"/>
                <w:sz w:val="24"/>
                <w:szCs w:val="24"/>
              </w:rPr>
              <w:t>4</w:t>
            </w:r>
          </w:p>
        </w:tc>
        <w:tc>
          <w:tcPr>
            <w:tcW w:w="1701" w:type="dxa"/>
          </w:tcPr>
          <w:p w:rsidR="0035554D" w:rsidRPr="002E7F0A" w:rsidRDefault="0035554D" w:rsidP="0035554D">
            <w:pPr>
              <w:contextualSpacing/>
              <w:rPr>
                <w:color w:val="000000"/>
                <w:sz w:val="24"/>
                <w:szCs w:val="24"/>
              </w:rPr>
            </w:pPr>
            <w:r w:rsidRPr="002A4C5E">
              <w:rPr>
                <w:color w:val="000000"/>
                <w:sz w:val="24"/>
                <w:szCs w:val="24"/>
              </w:rPr>
              <w:t>КАМАЗ -автомобиль-фургон изотермический АФ-47415Т</w:t>
            </w:r>
          </w:p>
        </w:tc>
        <w:tc>
          <w:tcPr>
            <w:tcW w:w="1843" w:type="dxa"/>
          </w:tcPr>
          <w:p w:rsidR="0035554D" w:rsidRPr="002E7F0A" w:rsidRDefault="0035554D" w:rsidP="00BE2506">
            <w:pPr>
              <w:contextualSpacing/>
              <w:rPr>
                <w:color w:val="000000"/>
                <w:sz w:val="24"/>
                <w:szCs w:val="24"/>
              </w:rPr>
            </w:pPr>
            <w:r>
              <w:rPr>
                <w:color w:val="000000"/>
                <w:sz w:val="24"/>
                <w:szCs w:val="24"/>
              </w:rPr>
              <w:t>Инвентарная</w:t>
            </w:r>
            <w:r w:rsidRPr="002E7F0A">
              <w:rPr>
                <w:color w:val="000000"/>
                <w:sz w:val="24"/>
                <w:szCs w:val="24"/>
              </w:rPr>
              <w:t>карточк</w:t>
            </w:r>
            <w:r>
              <w:rPr>
                <w:color w:val="000000"/>
                <w:sz w:val="24"/>
                <w:szCs w:val="24"/>
              </w:rPr>
              <w:t>а</w:t>
            </w:r>
          </w:p>
        </w:tc>
        <w:tc>
          <w:tcPr>
            <w:tcW w:w="1134" w:type="dxa"/>
          </w:tcPr>
          <w:p w:rsidR="0035554D" w:rsidRPr="002E7F0A" w:rsidRDefault="0035554D" w:rsidP="00BE2506">
            <w:pPr>
              <w:contextualSpacing/>
              <w:rPr>
                <w:color w:val="000000"/>
                <w:sz w:val="24"/>
                <w:szCs w:val="24"/>
              </w:rPr>
            </w:pPr>
            <w:r>
              <w:rPr>
                <w:color w:val="000000"/>
                <w:sz w:val="24"/>
                <w:szCs w:val="24"/>
              </w:rPr>
              <w:t>11.01.13</w:t>
            </w:r>
          </w:p>
        </w:tc>
        <w:tc>
          <w:tcPr>
            <w:tcW w:w="992" w:type="dxa"/>
          </w:tcPr>
          <w:p w:rsidR="0035554D" w:rsidRPr="002E7F0A" w:rsidRDefault="0035554D" w:rsidP="0035554D">
            <w:pPr>
              <w:contextualSpacing/>
              <w:rPr>
                <w:color w:val="000000"/>
                <w:sz w:val="24"/>
                <w:szCs w:val="24"/>
              </w:rPr>
            </w:pPr>
            <w:r>
              <w:rPr>
                <w:color w:val="000000"/>
                <w:sz w:val="24"/>
                <w:szCs w:val="24"/>
              </w:rPr>
              <w:t>94</w:t>
            </w:r>
          </w:p>
        </w:tc>
        <w:tc>
          <w:tcPr>
            <w:tcW w:w="1559" w:type="dxa"/>
          </w:tcPr>
          <w:p w:rsidR="0035554D" w:rsidRPr="002E7F0A" w:rsidRDefault="00BE2506" w:rsidP="008102CD">
            <w:pPr>
              <w:contextualSpacing/>
              <w:rPr>
                <w:color w:val="000000"/>
                <w:sz w:val="24"/>
                <w:szCs w:val="24"/>
              </w:rPr>
            </w:pPr>
            <w:r>
              <w:rPr>
                <w:color w:val="000000"/>
                <w:sz w:val="24"/>
                <w:szCs w:val="24"/>
              </w:rPr>
              <w:t>Принятие к учету</w:t>
            </w:r>
          </w:p>
        </w:tc>
        <w:tc>
          <w:tcPr>
            <w:tcW w:w="1559" w:type="dxa"/>
          </w:tcPr>
          <w:p w:rsidR="0035554D" w:rsidRPr="002E7F0A" w:rsidRDefault="0035554D" w:rsidP="0035554D">
            <w:pPr>
              <w:contextualSpacing/>
              <w:rPr>
                <w:color w:val="000000"/>
                <w:sz w:val="24"/>
                <w:szCs w:val="24"/>
              </w:rPr>
            </w:pPr>
            <w:r>
              <w:rPr>
                <w:color w:val="000000"/>
                <w:sz w:val="24"/>
                <w:szCs w:val="24"/>
              </w:rPr>
              <w:t>Замечаний нет</w:t>
            </w:r>
          </w:p>
          <w:p w:rsidR="0035554D" w:rsidRPr="002E7F0A" w:rsidRDefault="0035554D" w:rsidP="0035554D">
            <w:pPr>
              <w:contextualSpacing/>
              <w:rPr>
                <w:color w:val="000000"/>
                <w:sz w:val="24"/>
                <w:szCs w:val="24"/>
              </w:rPr>
            </w:pPr>
          </w:p>
        </w:tc>
      </w:tr>
      <w:tr w:rsidR="008102CD" w:rsidTr="001A7003">
        <w:tc>
          <w:tcPr>
            <w:tcW w:w="1135" w:type="dxa"/>
          </w:tcPr>
          <w:p w:rsidR="008102CD" w:rsidRPr="002E7F0A" w:rsidRDefault="008102CD" w:rsidP="008102CD">
            <w:pPr>
              <w:contextualSpacing/>
              <w:rPr>
                <w:color w:val="000000"/>
                <w:sz w:val="24"/>
                <w:szCs w:val="24"/>
              </w:rPr>
            </w:pPr>
            <w:r>
              <w:rPr>
                <w:color w:val="000000"/>
                <w:sz w:val="24"/>
                <w:szCs w:val="24"/>
              </w:rPr>
              <w:t>13.01.14</w:t>
            </w:r>
          </w:p>
        </w:tc>
        <w:tc>
          <w:tcPr>
            <w:tcW w:w="1701" w:type="dxa"/>
          </w:tcPr>
          <w:p w:rsidR="008102CD" w:rsidRPr="002E7F0A" w:rsidRDefault="008102CD" w:rsidP="00BE2506">
            <w:pPr>
              <w:ind w:firstLine="16"/>
              <w:contextualSpacing/>
              <w:rPr>
                <w:color w:val="000000"/>
                <w:sz w:val="24"/>
                <w:szCs w:val="24"/>
              </w:rPr>
            </w:pPr>
            <w:r w:rsidRPr="002A4C5E">
              <w:rPr>
                <w:color w:val="000000"/>
                <w:sz w:val="24"/>
                <w:szCs w:val="24"/>
              </w:rPr>
              <w:t>Холодильное оборудование "CarrierViento 200" R404A</w:t>
            </w:r>
            <w:r>
              <w:rPr>
                <w:color w:val="000000"/>
                <w:sz w:val="24"/>
                <w:szCs w:val="24"/>
              </w:rPr>
              <w:t xml:space="preserve"> – 10 штук</w:t>
            </w:r>
          </w:p>
        </w:tc>
        <w:tc>
          <w:tcPr>
            <w:tcW w:w="1843" w:type="dxa"/>
          </w:tcPr>
          <w:p w:rsidR="008102CD" w:rsidRPr="002E7F0A" w:rsidRDefault="008102CD" w:rsidP="00BE2506">
            <w:pPr>
              <w:contextualSpacing/>
              <w:rPr>
                <w:color w:val="000000"/>
                <w:sz w:val="24"/>
                <w:szCs w:val="24"/>
              </w:rPr>
            </w:pPr>
            <w:r>
              <w:rPr>
                <w:color w:val="000000"/>
                <w:sz w:val="24"/>
                <w:szCs w:val="24"/>
              </w:rPr>
              <w:t xml:space="preserve">Инвентарная </w:t>
            </w:r>
            <w:r w:rsidRPr="002E7F0A">
              <w:rPr>
                <w:color w:val="000000"/>
                <w:sz w:val="24"/>
                <w:szCs w:val="24"/>
              </w:rPr>
              <w:t>карточк</w:t>
            </w:r>
            <w:r>
              <w:rPr>
                <w:color w:val="000000"/>
                <w:sz w:val="24"/>
                <w:szCs w:val="24"/>
              </w:rPr>
              <w:t>а</w:t>
            </w:r>
          </w:p>
        </w:tc>
        <w:tc>
          <w:tcPr>
            <w:tcW w:w="1134" w:type="dxa"/>
          </w:tcPr>
          <w:p w:rsidR="008102CD" w:rsidRPr="002E7F0A" w:rsidRDefault="008102CD" w:rsidP="00BE2506">
            <w:pPr>
              <w:contextualSpacing/>
              <w:rPr>
                <w:color w:val="000000"/>
                <w:sz w:val="24"/>
                <w:szCs w:val="24"/>
              </w:rPr>
            </w:pPr>
            <w:r>
              <w:rPr>
                <w:color w:val="000000"/>
                <w:sz w:val="24"/>
                <w:szCs w:val="24"/>
              </w:rPr>
              <w:t>16.05.13</w:t>
            </w:r>
          </w:p>
        </w:tc>
        <w:tc>
          <w:tcPr>
            <w:tcW w:w="992" w:type="dxa"/>
          </w:tcPr>
          <w:p w:rsidR="008102CD" w:rsidRPr="002E7F0A" w:rsidRDefault="008102CD" w:rsidP="004167E8">
            <w:pPr>
              <w:contextualSpacing/>
              <w:rPr>
                <w:color w:val="000000"/>
                <w:sz w:val="24"/>
                <w:szCs w:val="24"/>
              </w:rPr>
            </w:pPr>
            <w:r>
              <w:rPr>
                <w:color w:val="000000"/>
                <w:sz w:val="24"/>
                <w:szCs w:val="24"/>
              </w:rPr>
              <w:t>149</w:t>
            </w:r>
          </w:p>
        </w:tc>
        <w:tc>
          <w:tcPr>
            <w:tcW w:w="1559" w:type="dxa"/>
          </w:tcPr>
          <w:p w:rsidR="008102CD" w:rsidRPr="002E7F0A" w:rsidRDefault="008102CD" w:rsidP="006107B0">
            <w:pPr>
              <w:contextualSpacing/>
              <w:rPr>
                <w:color w:val="000000"/>
                <w:sz w:val="24"/>
                <w:szCs w:val="24"/>
              </w:rPr>
            </w:pPr>
            <w:r>
              <w:rPr>
                <w:color w:val="000000"/>
                <w:sz w:val="24"/>
                <w:szCs w:val="24"/>
              </w:rPr>
              <w:t>Принятие к учету</w:t>
            </w:r>
          </w:p>
        </w:tc>
        <w:tc>
          <w:tcPr>
            <w:tcW w:w="1559" w:type="dxa"/>
          </w:tcPr>
          <w:p w:rsidR="008102CD" w:rsidRPr="002E7F0A" w:rsidRDefault="008102CD" w:rsidP="004167E8">
            <w:pPr>
              <w:contextualSpacing/>
              <w:rPr>
                <w:color w:val="000000"/>
                <w:sz w:val="24"/>
                <w:szCs w:val="24"/>
              </w:rPr>
            </w:pPr>
            <w:r>
              <w:rPr>
                <w:color w:val="000000"/>
                <w:sz w:val="24"/>
                <w:szCs w:val="24"/>
              </w:rPr>
              <w:t>Не во всех инвентарных карточках указан заводской номер</w:t>
            </w:r>
          </w:p>
        </w:tc>
      </w:tr>
    </w:tbl>
    <w:p w:rsidR="004C255B" w:rsidRPr="002E7F0A" w:rsidRDefault="004167E8" w:rsidP="004167E8">
      <w:pP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r w:rsidR="004C255B" w:rsidRPr="002E7F0A">
        <w:rPr>
          <w:rFonts w:ascii="Times New Roman" w:eastAsia="Times New Roman" w:hAnsi="Times New Roman" w:cs="Times New Roman"/>
          <w:color w:val="000000"/>
          <w:sz w:val="28"/>
          <w:szCs w:val="28"/>
        </w:rPr>
        <w:lastRenderedPageBreak/>
        <w:t>В данном случае документы (инвентарные карточки) заполнены не полностью, на некоторые отсутствуют заводские номера, нет краткой индивидуальной характеристики, нет даты выпуска. Документы ОС-6, утвержденные Постановлением Госкомстата России от 21.01.2003 №7, составлены с нарушениями.</w:t>
      </w:r>
    </w:p>
    <w:p w:rsidR="00AD120E" w:rsidRDefault="004C255B" w:rsidP="004C255B">
      <w:pPr>
        <w:spacing w:after="0" w:line="360" w:lineRule="auto"/>
        <w:ind w:right="140"/>
        <w:contextualSpacing/>
        <w:jc w:val="both"/>
        <w:rPr>
          <w:rFonts w:ascii="Times New Roman" w:hAnsi="Times New Roman" w:cs="Times New Roman"/>
          <w:sz w:val="28"/>
          <w:szCs w:val="28"/>
        </w:rPr>
      </w:pPr>
      <w:r w:rsidRPr="004C255B">
        <w:rPr>
          <w:rFonts w:ascii="Times New Roman" w:hAnsi="Times New Roman" w:cs="Times New Roman"/>
          <w:sz w:val="28"/>
          <w:szCs w:val="28"/>
        </w:rPr>
        <w:tab/>
        <w:t>Программа аудита лизинговых операций является набором инструкций для аудитора, выполняющего проверку, а также средством контроля и проверки надлежащего выполнения работы. Таким образом, общий план и программа аудита лизинговых операций позволяет более детально изучить документацию предприятия, для выявления и устранение нарушений.</w:t>
      </w:r>
    </w:p>
    <w:p w:rsidR="004C255B" w:rsidRPr="005C5F44" w:rsidRDefault="004C255B" w:rsidP="003B5463">
      <w:pPr>
        <w:spacing w:after="0" w:line="360" w:lineRule="auto"/>
        <w:contextualSpacing/>
        <w:jc w:val="both"/>
        <w:rPr>
          <w:rFonts w:ascii="Times New Roman" w:hAnsi="Times New Roman" w:cs="Times New Roman"/>
          <w:sz w:val="28"/>
          <w:szCs w:val="28"/>
        </w:rPr>
      </w:pPr>
    </w:p>
    <w:p w:rsidR="007108E1" w:rsidRPr="004E16E5" w:rsidRDefault="007108E1" w:rsidP="005374E1">
      <w:pPr>
        <w:spacing w:after="0" w:line="336" w:lineRule="auto"/>
        <w:contextualSpacing/>
        <w:jc w:val="center"/>
        <w:rPr>
          <w:rFonts w:ascii="Times New Roman" w:hAnsi="Times New Roman" w:cs="Times New Roman"/>
          <w:sz w:val="28"/>
          <w:szCs w:val="28"/>
        </w:rPr>
      </w:pPr>
      <w:r w:rsidRPr="005374E1">
        <w:rPr>
          <w:rFonts w:ascii="Times New Roman" w:hAnsi="Times New Roman" w:cs="Times New Roman"/>
          <w:b/>
          <w:sz w:val="28"/>
          <w:szCs w:val="28"/>
        </w:rPr>
        <w:t xml:space="preserve">4.4 </w:t>
      </w:r>
      <w:r w:rsidR="001166C9" w:rsidRPr="001166C9">
        <w:rPr>
          <w:rFonts w:ascii="Times New Roman" w:hAnsi="Times New Roman" w:cs="Times New Roman"/>
          <w:b/>
          <w:sz w:val="28"/>
          <w:szCs w:val="28"/>
        </w:rPr>
        <w:t>Методика проведения и оформление результатов аудита лизинговых операций в организации</w:t>
      </w:r>
    </w:p>
    <w:p w:rsidR="00D16925" w:rsidRPr="00364978" w:rsidRDefault="00D16925" w:rsidP="002335F8">
      <w:pPr>
        <w:shd w:val="clear" w:color="auto" w:fill="FFFFFF"/>
        <w:spacing w:after="0" w:line="360" w:lineRule="auto"/>
        <w:jc w:val="center"/>
        <w:rPr>
          <w:rFonts w:ascii="Times New Roman" w:eastAsia="Times New Roman" w:hAnsi="Times New Roman" w:cs="Times New Roman"/>
          <w:b/>
          <w:color w:val="000000"/>
          <w:sz w:val="28"/>
          <w:szCs w:val="28"/>
        </w:rPr>
      </w:pPr>
    </w:p>
    <w:p w:rsidR="00B934FD" w:rsidRPr="00763225" w:rsidRDefault="00B934FD" w:rsidP="005C5F44">
      <w:pPr>
        <w:spacing w:after="0" w:line="360" w:lineRule="auto"/>
        <w:ind w:firstLine="708"/>
        <w:contextualSpacing/>
        <w:jc w:val="both"/>
        <w:rPr>
          <w:rFonts w:ascii="Times New Roman" w:eastAsia="Times New Roman" w:hAnsi="Times New Roman" w:cs="Times New Roman"/>
          <w:color w:val="000000"/>
          <w:sz w:val="28"/>
          <w:szCs w:val="28"/>
        </w:rPr>
      </w:pPr>
      <w:r w:rsidRPr="00763225">
        <w:rPr>
          <w:rFonts w:ascii="Times New Roman" w:eastAsia="Times New Roman" w:hAnsi="Times New Roman" w:cs="Times New Roman"/>
          <w:color w:val="000000"/>
          <w:sz w:val="28"/>
          <w:szCs w:val="28"/>
        </w:rPr>
        <w:t xml:space="preserve">Аудиторская проверка велась в соответствии с договором №234 от </w:t>
      </w:r>
      <w:r w:rsidR="00004A50" w:rsidRPr="00763225">
        <w:rPr>
          <w:rFonts w:ascii="Times New Roman" w:eastAsia="Times New Roman" w:hAnsi="Times New Roman" w:cs="Times New Roman"/>
          <w:color w:val="000000"/>
          <w:sz w:val="28"/>
          <w:szCs w:val="28"/>
        </w:rPr>
        <w:t>20</w:t>
      </w:r>
      <w:r w:rsidRPr="00763225">
        <w:rPr>
          <w:rFonts w:ascii="Times New Roman" w:eastAsia="Times New Roman" w:hAnsi="Times New Roman" w:cs="Times New Roman"/>
          <w:color w:val="000000"/>
          <w:sz w:val="28"/>
          <w:szCs w:val="28"/>
        </w:rPr>
        <w:t>.</w:t>
      </w:r>
      <w:r w:rsidR="00004A50" w:rsidRPr="00763225">
        <w:rPr>
          <w:rFonts w:ascii="Times New Roman" w:eastAsia="Times New Roman" w:hAnsi="Times New Roman" w:cs="Times New Roman"/>
          <w:color w:val="000000"/>
          <w:sz w:val="28"/>
          <w:szCs w:val="28"/>
        </w:rPr>
        <w:t>12</w:t>
      </w:r>
      <w:r w:rsidRPr="00763225">
        <w:rPr>
          <w:rFonts w:ascii="Times New Roman" w:eastAsia="Times New Roman" w:hAnsi="Times New Roman" w:cs="Times New Roman"/>
          <w:color w:val="000000"/>
          <w:sz w:val="28"/>
          <w:szCs w:val="28"/>
        </w:rPr>
        <w:t>.20</w:t>
      </w:r>
      <w:r w:rsidR="00004A50" w:rsidRPr="00763225">
        <w:rPr>
          <w:rFonts w:ascii="Times New Roman" w:eastAsia="Times New Roman" w:hAnsi="Times New Roman" w:cs="Times New Roman"/>
          <w:color w:val="000000"/>
          <w:sz w:val="28"/>
          <w:szCs w:val="28"/>
        </w:rPr>
        <w:t>14</w:t>
      </w:r>
      <w:r w:rsidRPr="00763225">
        <w:rPr>
          <w:rFonts w:ascii="Times New Roman" w:eastAsia="Times New Roman" w:hAnsi="Times New Roman" w:cs="Times New Roman"/>
          <w:color w:val="000000"/>
          <w:sz w:val="28"/>
          <w:szCs w:val="28"/>
        </w:rPr>
        <w:t xml:space="preserve"> г. и касалась учета </w:t>
      </w:r>
      <w:r w:rsidR="00763225">
        <w:rPr>
          <w:rFonts w:ascii="Times New Roman" w:eastAsia="Times New Roman" w:hAnsi="Times New Roman" w:cs="Times New Roman"/>
          <w:color w:val="000000"/>
          <w:sz w:val="28"/>
          <w:szCs w:val="28"/>
        </w:rPr>
        <w:t>лизинговых операций</w:t>
      </w:r>
      <w:r w:rsidR="0095434E">
        <w:rPr>
          <w:rFonts w:ascii="Times New Roman" w:eastAsia="Times New Roman" w:hAnsi="Times New Roman" w:cs="Times New Roman"/>
          <w:color w:val="000000"/>
          <w:sz w:val="28"/>
          <w:szCs w:val="28"/>
        </w:rPr>
        <w:t xml:space="preserve"> за 2012 – 2014г.г.</w:t>
      </w:r>
      <w:r w:rsidRPr="00763225">
        <w:rPr>
          <w:rFonts w:ascii="Times New Roman" w:eastAsia="Times New Roman" w:hAnsi="Times New Roman" w:cs="Times New Roman"/>
          <w:color w:val="000000"/>
          <w:sz w:val="28"/>
          <w:szCs w:val="28"/>
        </w:rPr>
        <w:t>.</w:t>
      </w:r>
    </w:p>
    <w:p w:rsidR="004F4BA2" w:rsidRPr="00763225" w:rsidRDefault="004F4BA2"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Аудит проведен в соответствии с требованиями:</w:t>
      </w:r>
    </w:p>
    <w:p w:rsidR="004F4BA2" w:rsidRPr="00763225" w:rsidRDefault="004F4BA2"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Федерального закона от 30.12.08. № 307-ФЗ «Об аудиторской деятельности»;</w:t>
      </w:r>
    </w:p>
    <w:p w:rsidR="004F4BA2" w:rsidRPr="00763225" w:rsidRDefault="004F4BA2"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Федеральных правил (стандартов) аудиторской деятельности, утвержденных Постановлением Правительства РФ от 23.09.02г. № 696 «Об утверждении федеральных правил (стандартов) аудиторской деятельности» (с учетом дополнений и изменений);</w:t>
      </w:r>
    </w:p>
    <w:p w:rsidR="004F4BA2" w:rsidRPr="00763225" w:rsidRDefault="004F4BA2"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внутренних правил (стандартов) аудиторской деятельности Аудитора;</w:t>
      </w:r>
    </w:p>
    <w:p w:rsidR="004F4BA2" w:rsidRPr="00763225" w:rsidRDefault="004F4BA2"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нормативных актов органов, осуществляющих регулирование деятельности Общества.</w:t>
      </w:r>
    </w:p>
    <w:p w:rsidR="000024F2" w:rsidRDefault="000024F2" w:rsidP="000024F2">
      <w:pPr>
        <w:spacing w:after="0" w:line="360" w:lineRule="auto"/>
        <w:ind w:firstLine="709"/>
        <w:contextualSpacing/>
        <w:jc w:val="both"/>
        <w:rPr>
          <w:rFonts w:ascii="Times New Roman" w:hAnsi="Times New Roman" w:cs="Times New Roman"/>
          <w:sz w:val="28"/>
          <w:szCs w:val="28"/>
        </w:rPr>
      </w:pPr>
      <w:r w:rsidRPr="000024F2">
        <w:rPr>
          <w:rFonts w:ascii="Times New Roman" w:eastAsia="Times New Roman" w:hAnsi="Times New Roman" w:cs="Times New Roman"/>
          <w:sz w:val="28"/>
          <w:szCs w:val="28"/>
        </w:rPr>
        <w:t xml:space="preserve">Аудит планировался и проводился таким образом, чтобы получить ограниченную уверенность в том, что финансовая (бухгалтерская) отчетность в части учета </w:t>
      </w:r>
      <w:r>
        <w:rPr>
          <w:rFonts w:ascii="Times New Roman" w:eastAsia="Times New Roman" w:hAnsi="Times New Roman" w:cs="Times New Roman"/>
          <w:color w:val="000000"/>
          <w:sz w:val="28"/>
          <w:szCs w:val="28"/>
        </w:rPr>
        <w:t xml:space="preserve">лизинговых операций </w:t>
      </w:r>
      <w:r w:rsidRPr="000024F2">
        <w:rPr>
          <w:rFonts w:ascii="Times New Roman" w:eastAsia="Times New Roman" w:hAnsi="Times New Roman" w:cs="Times New Roman"/>
          <w:sz w:val="28"/>
          <w:szCs w:val="28"/>
        </w:rPr>
        <w:t xml:space="preserve">не содержит существенных искажений. Аудит проводился сплошным методом, были проведены следующие процедуры проверки по существу: инспектирование, наблюдение, запрос, подтверждение, </w:t>
      </w:r>
      <w:r w:rsidRPr="000024F2">
        <w:rPr>
          <w:rFonts w:ascii="Times New Roman" w:eastAsia="Times New Roman" w:hAnsi="Times New Roman" w:cs="Times New Roman"/>
          <w:sz w:val="28"/>
          <w:szCs w:val="28"/>
        </w:rPr>
        <w:lastRenderedPageBreak/>
        <w:t>пересчет (проверка арифметических расчетов аудируемого лица) и аналитические процедуры</w:t>
      </w:r>
      <w:r>
        <w:rPr>
          <w:rFonts w:ascii="Times New Roman" w:hAnsi="Times New Roman" w:cs="Times New Roman"/>
          <w:sz w:val="28"/>
          <w:szCs w:val="28"/>
        </w:rPr>
        <w:t xml:space="preserve">. </w:t>
      </w:r>
    </w:p>
    <w:p w:rsidR="00763225" w:rsidRPr="00763225" w:rsidRDefault="00763225" w:rsidP="000024F2">
      <w:pPr>
        <w:spacing w:after="0" w:line="360" w:lineRule="auto"/>
        <w:ind w:firstLine="709"/>
        <w:contextualSpacing/>
        <w:jc w:val="both"/>
        <w:rPr>
          <w:rFonts w:ascii="Times New Roman" w:eastAsia="Times New Roman" w:hAnsi="Times New Roman" w:cs="Times New Roman"/>
          <w:color w:val="000000"/>
          <w:sz w:val="28"/>
          <w:szCs w:val="28"/>
        </w:rPr>
      </w:pPr>
      <w:r w:rsidRPr="000024F2">
        <w:rPr>
          <w:rFonts w:ascii="Times New Roman" w:hAnsi="Times New Roman" w:cs="Times New Roman"/>
          <w:sz w:val="28"/>
          <w:szCs w:val="28"/>
        </w:rPr>
        <w:t>Д</w:t>
      </w:r>
      <w:r w:rsidRPr="001B0731">
        <w:rPr>
          <w:rFonts w:ascii="Times New Roman" w:hAnsi="Times New Roman" w:cs="Times New Roman"/>
          <w:sz w:val="28"/>
          <w:szCs w:val="28"/>
        </w:rPr>
        <w:t>ля снижения аудиторского</w:t>
      </w:r>
      <w:r w:rsidRPr="00763225">
        <w:rPr>
          <w:rFonts w:ascii="Times New Roman" w:hAnsi="Times New Roman" w:cs="Times New Roman"/>
          <w:sz w:val="28"/>
          <w:szCs w:val="28"/>
        </w:rPr>
        <w:t xml:space="preserve"> риска, получения большей уверенности в достоверности информации, снижения трудоемкости проверки при планировании и проведении аудита отчетности </w:t>
      </w:r>
      <w:r>
        <w:rPr>
          <w:rFonts w:ascii="Times New Roman" w:hAnsi="Times New Roman" w:cs="Times New Roman"/>
          <w:sz w:val="28"/>
          <w:szCs w:val="28"/>
        </w:rPr>
        <w:t>организации,</w:t>
      </w:r>
      <w:r w:rsidRPr="00763225">
        <w:rPr>
          <w:rFonts w:ascii="Times New Roman" w:hAnsi="Times New Roman" w:cs="Times New Roman"/>
          <w:sz w:val="28"/>
          <w:szCs w:val="28"/>
        </w:rPr>
        <w:t xml:space="preserve"> Аудитором рассмотрено состояние внутреннего контроля. Ответственность за организацию и состояние внутреннего контроля несет руководство </w:t>
      </w:r>
      <w:r w:rsidRPr="00E51F16">
        <w:rPr>
          <w:rFonts w:ascii="Times New Roman" w:eastAsia="Times New Roman" w:hAnsi="Times New Roman" w:cs="Times New Roman"/>
          <w:color w:val="000000"/>
          <w:sz w:val="28"/>
          <w:szCs w:val="28"/>
        </w:rPr>
        <w:t>ООО«</w:t>
      </w:r>
      <w:r>
        <w:rPr>
          <w:rFonts w:ascii="Times New Roman" w:eastAsia="Times New Roman" w:hAnsi="Times New Roman" w:cs="Times New Roman"/>
          <w:color w:val="000000"/>
          <w:sz w:val="28"/>
          <w:szCs w:val="28"/>
        </w:rPr>
        <w:t>Меркурий-Милк</w:t>
      </w:r>
      <w:r w:rsidRPr="00E51F16">
        <w:rPr>
          <w:rFonts w:ascii="Times New Roman" w:eastAsia="Times New Roman" w:hAnsi="Times New Roman" w:cs="Times New Roman"/>
          <w:color w:val="000000"/>
          <w:sz w:val="28"/>
          <w:szCs w:val="28"/>
        </w:rPr>
        <w:t>»</w:t>
      </w:r>
      <w:r w:rsidRPr="00763225">
        <w:rPr>
          <w:rFonts w:ascii="Times New Roman" w:hAnsi="Times New Roman" w:cs="Times New Roman"/>
          <w:sz w:val="28"/>
          <w:szCs w:val="28"/>
        </w:rPr>
        <w:t>.</w:t>
      </w:r>
      <w:r w:rsidRPr="00763225">
        <w:rPr>
          <w:rFonts w:ascii="Times New Roman" w:eastAsia="Times New Roman" w:hAnsi="Times New Roman" w:cs="Times New Roman"/>
          <w:color w:val="000000"/>
          <w:sz w:val="28"/>
          <w:szCs w:val="28"/>
        </w:rPr>
        <w:t xml:space="preserve"> Рассмотрение состояния внутреннего контроля было нужно для того, чтобы определить объем работ, необходимых для формирования аудиторского заключения о достоверности </w:t>
      </w:r>
      <w:r w:rsidR="00F01BCB">
        <w:rPr>
          <w:rFonts w:ascii="Times New Roman" w:eastAsia="Times New Roman" w:hAnsi="Times New Roman" w:cs="Times New Roman"/>
          <w:color w:val="000000"/>
          <w:sz w:val="28"/>
          <w:szCs w:val="28"/>
        </w:rPr>
        <w:t xml:space="preserve"> бухгалтерской (финансовой) </w:t>
      </w:r>
      <w:r w:rsidRPr="00763225">
        <w:rPr>
          <w:rFonts w:ascii="Times New Roman" w:eastAsia="Times New Roman" w:hAnsi="Times New Roman" w:cs="Times New Roman"/>
          <w:color w:val="000000"/>
          <w:sz w:val="28"/>
          <w:szCs w:val="28"/>
        </w:rPr>
        <w:t>отчетности</w:t>
      </w:r>
      <w:r w:rsidR="000024F2">
        <w:rPr>
          <w:rFonts w:ascii="Times New Roman" w:eastAsia="Times New Roman" w:hAnsi="Times New Roman" w:cs="Times New Roman"/>
          <w:color w:val="000000"/>
          <w:sz w:val="28"/>
          <w:szCs w:val="28"/>
        </w:rPr>
        <w:t>.</w:t>
      </w:r>
      <w:r w:rsidRPr="00763225">
        <w:rPr>
          <w:rFonts w:ascii="Times New Roman" w:eastAsia="Times New Roman" w:hAnsi="Times New Roman" w:cs="Times New Roman"/>
          <w:color w:val="000000"/>
          <w:sz w:val="28"/>
          <w:szCs w:val="28"/>
        </w:rPr>
        <w:t>Проделанная в процессе аудита работа не означает проведения полной и всеобъемлющей проверки системы внутреннего контроля организации.</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xml:space="preserve">Для проведения работ </w:t>
      </w:r>
      <w:r w:rsidR="005C5F44">
        <w:rPr>
          <w:rFonts w:ascii="Times New Roman" w:hAnsi="Times New Roman" w:cs="Times New Roman"/>
          <w:sz w:val="28"/>
          <w:szCs w:val="28"/>
        </w:rPr>
        <w:t>а</w:t>
      </w:r>
      <w:r w:rsidRPr="00763225">
        <w:rPr>
          <w:rFonts w:ascii="Times New Roman" w:hAnsi="Times New Roman" w:cs="Times New Roman"/>
          <w:sz w:val="28"/>
          <w:szCs w:val="28"/>
        </w:rPr>
        <w:t>удитору были представлены следующие документы:</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1. Организационно-распорядительные:</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xml:space="preserve">- </w:t>
      </w:r>
      <w:r w:rsidR="00736A89">
        <w:rPr>
          <w:rFonts w:ascii="Times New Roman" w:hAnsi="Times New Roman" w:cs="Times New Roman"/>
          <w:sz w:val="28"/>
          <w:szCs w:val="28"/>
        </w:rPr>
        <w:t>Учетная политика организации</w:t>
      </w:r>
      <w:r w:rsidRPr="00763225">
        <w:rPr>
          <w:rFonts w:ascii="Times New Roman" w:hAnsi="Times New Roman" w:cs="Times New Roman"/>
          <w:sz w:val="28"/>
          <w:szCs w:val="28"/>
        </w:rPr>
        <w:t xml:space="preserve"> для целей бухгалтерского и налогового учета </w:t>
      </w:r>
      <w:r w:rsidR="005C5F44">
        <w:rPr>
          <w:rFonts w:ascii="Times New Roman" w:hAnsi="Times New Roman" w:cs="Times New Roman"/>
          <w:sz w:val="28"/>
          <w:szCs w:val="28"/>
        </w:rPr>
        <w:t>за</w:t>
      </w:r>
      <w:r w:rsidRPr="00763225">
        <w:rPr>
          <w:rFonts w:ascii="Times New Roman" w:hAnsi="Times New Roman" w:cs="Times New Roman"/>
          <w:sz w:val="28"/>
          <w:szCs w:val="28"/>
        </w:rPr>
        <w:t xml:space="preserve"> 20</w:t>
      </w:r>
      <w:r w:rsidR="0095434E">
        <w:rPr>
          <w:rFonts w:ascii="Times New Roman" w:hAnsi="Times New Roman" w:cs="Times New Roman"/>
          <w:sz w:val="28"/>
          <w:szCs w:val="28"/>
        </w:rPr>
        <w:t>1</w:t>
      </w:r>
      <w:r w:rsidR="005C5F44">
        <w:rPr>
          <w:rFonts w:ascii="Times New Roman" w:hAnsi="Times New Roman" w:cs="Times New Roman"/>
          <w:sz w:val="28"/>
          <w:szCs w:val="28"/>
        </w:rPr>
        <w:t>4</w:t>
      </w:r>
      <w:r w:rsidRPr="00763225">
        <w:rPr>
          <w:rFonts w:ascii="Times New Roman" w:hAnsi="Times New Roman" w:cs="Times New Roman"/>
          <w:sz w:val="28"/>
          <w:szCs w:val="28"/>
        </w:rPr>
        <w:t>г.;</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приказы Общества за 20</w:t>
      </w:r>
      <w:r w:rsidR="0095434E">
        <w:rPr>
          <w:rFonts w:ascii="Times New Roman" w:hAnsi="Times New Roman" w:cs="Times New Roman"/>
          <w:sz w:val="28"/>
          <w:szCs w:val="28"/>
        </w:rPr>
        <w:t>1</w:t>
      </w:r>
      <w:r w:rsidR="005C5F44">
        <w:rPr>
          <w:rFonts w:ascii="Times New Roman" w:hAnsi="Times New Roman" w:cs="Times New Roman"/>
          <w:sz w:val="28"/>
          <w:szCs w:val="28"/>
        </w:rPr>
        <w:t>4</w:t>
      </w:r>
      <w:r w:rsidRPr="00763225">
        <w:rPr>
          <w:rFonts w:ascii="Times New Roman" w:hAnsi="Times New Roman" w:cs="Times New Roman"/>
          <w:sz w:val="28"/>
          <w:szCs w:val="28"/>
        </w:rPr>
        <w:t>г</w:t>
      </w:r>
      <w:r w:rsidR="00AF4B69">
        <w:rPr>
          <w:rFonts w:ascii="Times New Roman" w:hAnsi="Times New Roman" w:cs="Times New Roman"/>
          <w:sz w:val="28"/>
          <w:szCs w:val="28"/>
        </w:rPr>
        <w:t>.</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2. Бухгалтерская отчетность в составе:</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xml:space="preserve">- «Бухгалтерский баланс» </w:t>
      </w:r>
      <w:r w:rsidR="0095434E">
        <w:rPr>
          <w:rFonts w:ascii="Times New Roman" w:hAnsi="Times New Roman" w:cs="Times New Roman"/>
          <w:sz w:val="28"/>
          <w:szCs w:val="28"/>
        </w:rPr>
        <w:t>за</w:t>
      </w:r>
      <w:r w:rsidRPr="00763225">
        <w:rPr>
          <w:rFonts w:ascii="Times New Roman" w:hAnsi="Times New Roman" w:cs="Times New Roman"/>
          <w:sz w:val="28"/>
          <w:szCs w:val="28"/>
        </w:rPr>
        <w:t xml:space="preserve"> 20</w:t>
      </w:r>
      <w:r w:rsidR="0095434E">
        <w:rPr>
          <w:rFonts w:ascii="Times New Roman" w:hAnsi="Times New Roman" w:cs="Times New Roman"/>
          <w:sz w:val="28"/>
          <w:szCs w:val="28"/>
        </w:rPr>
        <w:t>1</w:t>
      </w:r>
      <w:r w:rsidR="005C5F44">
        <w:rPr>
          <w:rFonts w:ascii="Times New Roman" w:hAnsi="Times New Roman" w:cs="Times New Roman"/>
          <w:sz w:val="28"/>
          <w:szCs w:val="28"/>
        </w:rPr>
        <w:t>4</w:t>
      </w:r>
      <w:r w:rsidRPr="00763225">
        <w:rPr>
          <w:rFonts w:ascii="Times New Roman" w:hAnsi="Times New Roman" w:cs="Times New Roman"/>
          <w:sz w:val="28"/>
          <w:szCs w:val="28"/>
        </w:rPr>
        <w:t>г.;</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xml:space="preserve">- «Отчет о </w:t>
      </w:r>
      <w:r w:rsidR="005C5F44">
        <w:rPr>
          <w:rFonts w:ascii="Times New Roman" w:hAnsi="Times New Roman" w:cs="Times New Roman"/>
          <w:sz w:val="28"/>
          <w:szCs w:val="28"/>
        </w:rPr>
        <w:t>финансовых результатах»за 2014</w:t>
      </w:r>
      <w:r w:rsidR="0095434E">
        <w:rPr>
          <w:rFonts w:ascii="Times New Roman" w:hAnsi="Times New Roman" w:cs="Times New Roman"/>
          <w:sz w:val="28"/>
          <w:szCs w:val="28"/>
        </w:rPr>
        <w:t>г</w:t>
      </w:r>
      <w:r w:rsidRPr="00763225">
        <w:rPr>
          <w:rFonts w:ascii="Times New Roman" w:hAnsi="Times New Roman" w:cs="Times New Roman"/>
          <w:sz w:val="28"/>
          <w:szCs w:val="28"/>
        </w:rPr>
        <w:t xml:space="preserve">. </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3. Синтетические и аналитические регистры бухгалтерского учета, документы налогового учета:</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оборотно - сальдовая ведомость за отчетные периоды;</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журналы по счетам бухгалтерского учета (выборочно);</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карточки движения средств по счетам (выборочно);</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банковские выписки с приложениями по расчетным счетам (выборочно);</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анализы счетов бухгалтерского учета (выборочно).</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4. Первичные учетные документы к отдельным хозяйственным операциям (выборочно);</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lastRenderedPageBreak/>
        <w:t>5. Прочие документы:</w:t>
      </w:r>
    </w:p>
    <w:p w:rsidR="00763225" w:rsidRPr="00763225" w:rsidRDefault="00763225" w:rsidP="00763225">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xml:space="preserve">- договоры </w:t>
      </w:r>
      <w:r w:rsidR="0095434E">
        <w:rPr>
          <w:rFonts w:ascii="Times New Roman" w:hAnsi="Times New Roman" w:cs="Times New Roman"/>
          <w:sz w:val="28"/>
          <w:szCs w:val="28"/>
        </w:rPr>
        <w:t>лизинга</w:t>
      </w:r>
      <w:r w:rsidRPr="00763225">
        <w:rPr>
          <w:rFonts w:ascii="Times New Roman" w:hAnsi="Times New Roman" w:cs="Times New Roman"/>
          <w:sz w:val="28"/>
          <w:szCs w:val="28"/>
        </w:rPr>
        <w:t>;</w:t>
      </w:r>
    </w:p>
    <w:p w:rsidR="00AF4B69" w:rsidRDefault="00763225" w:rsidP="00AF4B69">
      <w:pPr>
        <w:pStyle w:val="ac"/>
        <w:spacing w:after="0" w:line="360" w:lineRule="auto"/>
        <w:contextualSpacing/>
        <w:jc w:val="both"/>
        <w:rPr>
          <w:rFonts w:ascii="Times New Roman" w:hAnsi="Times New Roman" w:cs="Times New Roman"/>
          <w:sz w:val="28"/>
          <w:szCs w:val="28"/>
        </w:rPr>
      </w:pPr>
      <w:r w:rsidRPr="00763225">
        <w:rPr>
          <w:rFonts w:ascii="Times New Roman" w:hAnsi="Times New Roman" w:cs="Times New Roman"/>
          <w:sz w:val="28"/>
          <w:szCs w:val="28"/>
        </w:rPr>
        <w:t>- акты выполненных работ, оказанных услуг</w:t>
      </w:r>
      <w:r w:rsidR="0095434E">
        <w:rPr>
          <w:rFonts w:ascii="Times New Roman" w:hAnsi="Times New Roman" w:cs="Times New Roman"/>
          <w:sz w:val="28"/>
          <w:szCs w:val="28"/>
        </w:rPr>
        <w:t>.</w:t>
      </w:r>
    </w:p>
    <w:p w:rsidR="00763225" w:rsidRPr="005C5F44" w:rsidRDefault="00763225" w:rsidP="00E10654">
      <w:pPr>
        <w:pStyle w:val="ac"/>
        <w:numPr>
          <w:ilvl w:val="1"/>
          <w:numId w:val="32"/>
        </w:numPr>
        <w:spacing w:after="0" w:line="360" w:lineRule="auto"/>
        <w:ind w:left="426" w:firstLine="0"/>
        <w:contextualSpacing/>
        <w:jc w:val="both"/>
        <w:rPr>
          <w:rFonts w:ascii="Times New Roman" w:hAnsi="Times New Roman" w:cs="Times New Roman"/>
          <w:sz w:val="28"/>
          <w:szCs w:val="28"/>
        </w:rPr>
      </w:pPr>
      <w:r w:rsidRPr="005C5F44">
        <w:rPr>
          <w:rFonts w:ascii="Times New Roman" w:hAnsi="Times New Roman" w:cs="Times New Roman"/>
          <w:bCs/>
          <w:sz w:val="28"/>
          <w:szCs w:val="28"/>
        </w:rPr>
        <w:t>Аудит учетной политики</w:t>
      </w:r>
      <w:r w:rsidR="00535762" w:rsidRPr="005C5F44">
        <w:rPr>
          <w:rFonts w:ascii="Times New Roman" w:hAnsi="Times New Roman" w:cs="Times New Roman"/>
          <w:bCs/>
          <w:sz w:val="28"/>
          <w:szCs w:val="28"/>
        </w:rPr>
        <w:t>.</w:t>
      </w:r>
    </w:p>
    <w:p w:rsidR="00763225" w:rsidRPr="00AF4B69" w:rsidRDefault="00763225" w:rsidP="00AF4B69">
      <w:pPr>
        <w:pStyle w:val="ac"/>
        <w:spacing w:after="0" w:line="360" w:lineRule="auto"/>
        <w:contextualSpacing/>
        <w:jc w:val="both"/>
        <w:rPr>
          <w:rFonts w:ascii="Times New Roman" w:hAnsi="Times New Roman" w:cs="Times New Roman"/>
          <w:sz w:val="28"/>
          <w:szCs w:val="28"/>
        </w:rPr>
      </w:pPr>
      <w:r w:rsidRPr="00AF4B69">
        <w:rPr>
          <w:rFonts w:ascii="Times New Roman" w:hAnsi="Times New Roman" w:cs="Times New Roman"/>
          <w:sz w:val="28"/>
          <w:szCs w:val="28"/>
        </w:rPr>
        <w:t xml:space="preserve">Приказом от </w:t>
      </w:r>
      <w:r w:rsidR="00AF4B69">
        <w:rPr>
          <w:rFonts w:ascii="Times New Roman" w:hAnsi="Times New Roman" w:cs="Times New Roman"/>
          <w:sz w:val="28"/>
          <w:szCs w:val="28"/>
        </w:rPr>
        <w:t>01</w:t>
      </w:r>
      <w:r w:rsidRPr="00AF4B69">
        <w:rPr>
          <w:rFonts w:ascii="Times New Roman" w:hAnsi="Times New Roman" w:cs="Times New Roman"/>
          <w:sz w:val="28"/>
          <w:szCs w:val="28"/>
        </w:rPr>
        <w:t>.</w:t>
      </w:r>
      <w:r w:rsidR="0095434E" w:rsidRPr="00AF4B69">
        <w:rPr>
          <w:rFonts w:ascii="Times New Roman" w:hAnsi="Times New Roman" w:cs="Times New Roman"/>
          <w:sz w:val="28"/>
          <w:szCs w:val="28"/>
        </w:rPr>
        <w:t>0</w:t>
      </w:r>
      <w:r w:rsidR="00AF4B69">
        <w:rPr>
          <w:rFonts w:ascii="Times New Roman" w:hAnsi="Times New Roman" w:cs="Times New Roman"/>
          <w:sz w:val="28"/>
          <w:szCs w:val="28"/>
        </w:rPr>
        <w:t>4</w:t>
      </w:r>
      <w:r w:rsidRPr="00AF4B69">
        <w:rPr>
          <w:rFonts w:ascii="Times New Roman" w:hAnsi="Times New Roman" w:cs="Times New Roman"/>
          <w:sz w:val="28"/>
          <w:szCs w:val="28"/>
        </w:rPr>
        <w:t>.</w:t>
      </w:r>
      <w:r w:rsidR="00AF4B69">
        <w:rPr>
          <w:rFonts w:ascii="Times New Roman" w:hAnsi="Times New Roman" w:cs="Times New Roman"/>
          <w:sz w:val="28"/>
          <w:szCs w:val="28"/>
        </w:rPr>
        <w:t>20</w:t>
      </w:r>
      <w:r w:rsidR="0095434E" w:rsidRPr="00AF4B69">
        <w:rPr>
          <w:rFonts w:ascii="Times New Roman" w:hAnsi="Times New Roman" w:cs="Times New Roman"/>
          <w:sz w:val="28"/>
          <w:szCs w:val="28"/>
        </w:rPr>
        <w:t>12</w:t>
      </w:r>
      <w:r w:rsidRPr="00AF4B69">
        <w:rPr>
          <w:rFonts w:ascii="Times New Roman" w:hAnsi="Times New Roman" w:cs="Times New Roman"/>
          <w:sz w:val="28"/>
          <w:szCs w:val="28"/>
        </w:rPr>
        <w:t>г. № 00</w:t>
      </w:r>
      <w:r w:rsidR="00AF4B69" w:rsidRPr="00AF4B69">
        <w:rPr>
          <w:rFonts w:ascii="Times New Roman" w:hAnsi="Times New Roman" w:cs="Times New Roman"/>
          <w:sz w:val="28"/>
          <w:szCs w:val="28"/>
        </w:rPr>
        <w:t>2</w:t>
      </w:r>
      <w:r w:rsidRPr="00AF4B69">
        <w:rPr>
          <w:rFonts w:ascii="Times New Roman" w:hAnsi="Times New Roman" w:cs="Times New Roman"/>
          <w:sz w:val="28"/>
          <w:szCs w:val="28"/>
        </w:rPr>
        <w:t>утвержден</w:t>
      </w:r>
      <w:r w:rsidR="00AF4B69">
        <w:rPr>
          <w:rFonts w:ascii="Times New Roman" w:hAnsi="Times New Roman" w:cs="Times New Roman"/>
          <w:sz w:val="28"/>
          <w:szCs w:val="28"/>
        </w:rPr>
        <w:t>аУчетная Политика (УП)</w:t>
      </w:r>
      <w:r w:rsidRPr="00AF4B69">
        <w:rPr>
          <w:rFonts w:ascii="Times New Roman" w:hAnsi="Times New Roman" w:cs="Times New Roman"/>
          <w:sz w:val="28"/>
          <w:szCs w:val="28"/>
        </w:rPr>
        <w:t xml:space="preserve"> Общества на 20</w:t>
      </w:r>
      <w:r w:rsidR="0095434E" w:rsidRPr="00AF4B69">
        <w:rPr>
          <w:rFonts w:ascii="Times New Roman" w:hAnsi="Times New Roman" w:cs="Times New Roman"/>
          <w:sz w:val="28"/>
          <w:szCs w:val="28"/>
        </w:rPr>
        <w:t>12</w:t>
      </w:r>
      <w:r w:rsidRPr="00AF4B69">
        <w:rPr>
          <w:rFonts w:ascii="Times New Roman" w:hAnsi="Times New Roman" w:cs="Times New Roman"/>
          <w:sz w:val="28"/>
          <w:szCs w:val="28"/>
        </w:rPr>
        <w:t>г.</w:t>
      </w:r>
    </w:p>
    <w:p w:rsidR="00763225" w:rsidRPr="00AF4B69" w:rsidRDefault="00763225" w:rsidP="00AF4B69">
      <w:pPr>
        <w:pStyle w:val="ac"/>
        <w:spacing w:after="0" w:line="360" w:lineRule="auto"/>
        <w:ind w:firstLine="709"/>
        <w:contextualSpacing/>
        <w:jc w:val="both"/>
        <w:rPr>
          <w:rFonts w:ascii="Times New Roman" w:hAnsi="Times New Roman" w:cs="Times New Roman"/>
          <w:sz w:val="28"/>
          <w:szCs w:val="28"/>
        </w:rPr>
      </w:pPr>
      <w:r w:rsidRPr="00AF4B69">
        <w:rPr>
          <w:rFonts w:ascii="Times New Roman" w:hAnsi="Times New Roman" w:cs="Times New Roman"/>
          <w:sz w:val="28"/>
          <w:szCs w:val="28"/>
        </w:rPr>
        <w:t xml:space="preserve">Основные требования к содержанию учетной политики, предусмотренные Законом о бухгалтерском учете № </w:t>
      </w:r>
      <w:r w:rsidR="00AF4B69" w:rsidRPr="00AF4B69">
        <w:rPr>
          <w:rFonts w:ascii="Times New Roman" w:hAnsi="Times New Roman" w:cs="Times New Roman"/>
          <w:sz w:val="28"/>
          <w:szCs w:val="28"/>
        </w:rPr>
        <w:t>402</w:t>
      </w:r>
      <w:r w:rsidRPr="00AF4B69">
        <w:rPr>
          <w:rFonts w:ascii="Times New Roman" w:hAnsi="Times New Roman" w:cs="Times New Roman"/>
          <w:sz w:val="28"/>
          <w:szCs w:val="28"/>
        </w:rPr>
        <w:t>-ФЗ, Обществом соблюдены.</w:t>
      </w:r>
    </w:p>
    <w:p w:rsidR="00535762" w:rsidRDefault="00763225" w:rsidP="001B0731">
      <w:pPr>
        <w:pStyle w:val="ac"/>
        <w:spacing w:after="0" w:line="360" w:lineRule="auto"/>
        <w:ind w:firstLine="709"/>
        <w:contextualSpacing/>
        <w:jc w:val="both"/>
        <w:rPr>
          <w:rFonts w:ascii="Times New Roman" w:hAnsi="Times New Roman" w:cs="Times New Roman"/>
          <w:b/>
          <w:bCs/>
          <w:sz w:val="28"/>
          <w:szCs w:val="24"/>
        </w:rPr>
      </w:pPr>
      <w:r w:rsidRPr="00AF4B69">
        <w:rPr>
          <w:rFonts w:ascii="Times New Roman" w:hAnsi="Times New Roman" w:cs="Times New Roman"/>
          <w:sz w:val="28"/>
          <w:szCs w:val="28"/>
        </w:rPr>
        <w:t xml:space="preserve">Однако тексты положений </w:t>
      </w:r>
      <w:r w:rsidR="001A7003">
        <w:rPr>
          <w:rFonts w:ascii="Times New Roman" w:hAnsi="Times New Roman" w:cs="Times New Roman"/>
          <w:sz w:val="28"/>
          <w:szCs w:val="28"/>
        </w:rPr>
        <w:t>учетной политикиорганизации</w:t>
      </w:r>
      <w:r w:rsidRPr="00AF4B69">
        <w:rPr>
          <w:rFonts w:ascii="Times New Roman" w:hAnsi="Times New Roman" w:cs="Times New Roman"/>
          <w:sz w:val="28"/>
          <w:szCs w:val="28"/>
        </w:rPr>
        <w:t xml:space="preserve"> содержат много информации из нормативных актов, выбранные методы учета «теряются» среди большого объема информации, которая описывает положения, применяемые всеми организациями в связи с отсутствием права выбора.</w:t>
      </w:r>
      <w:bookmarkStart w:id="16" w:name="_Toc170210127"/>
    </w:p>
    <w:p w:rsidR="00763225" w:rsidRPr="005C5F44" w:rsidRDefault="00763225" w:rsidP="00E10654">
      <w:pPr>
        <w:pStyle w:val="ac"/>
        <w:numPr>
          <w:ilvl w:val="0"/>
          <w:numId w:val="41"/>
        </w:numPr>
        <w:spacing w:after="0" w:line="360" w:lineRule="auto"/>
        <w:contextualSpacing/>
        <w:jc w:val="both"/>
        <w:rPr>
          <w:rFonts w:ascii="Times New Roman" w:hAnsi="Times New Roman" w:cs="Times New Roman"/>
          <w:sz w:val="28"/>
          <w:szCs w:val="28"/>
        </w:rPr>
      </w:pPr>
      <w:r w:rsidRPr="005C5F44">
        <w:rPr>
          <w:rFonts w:ascii="Times New Roman" w:hAnsi="Times New Roman" w:cs="Times New Roman"/>
          <w:bCs/>
          <w:sz w:val="28"/>
          <w:szCs w:val="24"/>
        </w:rPr>
        <w:t xml:space="preserve">Аудит </w:t>
      </w:r>
      <w:r w:rsidR="00535762" w:rsidRPr="005C5F44">
        <w:rPr>
          <w:rFonts w:ascii="Times New Roman" w:hAnsi="Times New Roman" w:cs="Times New Roman"/>
          <w:bCs/>
          <w:sz w:val="28"/>
          <w:szCs w:val="24"/>
        </w:rPr>
        <w:t>у</w:t>
      </w:r>
      <w:r w:rsidRPr="005C5F44">
        <w:rPr>
          <w:rFonts w:ascii="Times New Roman" w:hAnsi="Times New Roman" w:cs="Times New Roman"/>
          <w:bCs/>
          <w:sz w:val="28"/>
          <w:szCs w:val="24"/>
        </w:rPr>
        <w:t>четной политики для целей бухгалтерского учета</w:t>
      </w:r>
      <w:bookmarkEnd w:id="16"/>
      <w:r w:rsidR="00AF4B69" w:rsidRPr="005C5F44">
        <w:rPr>
          <w:rFonts w:ascii="Times New Roman" w:hAnsi="Times New Roman" w:cs="Times New Roman"/>
          <w:bCs/>
          <w:sz w:val="28"/>
          <w:szCs w:val="24"/>
        </w:rPr>
        <w:t>.</w:t>
      </w:r>
    </w:p>
    <w:p w:rsidR="00763225" w:rsidRPr="00AF4B69" w:rsidRDefault="00763225" w:rsidP="00AF4B69">
      <w:pPr>
        <w:pStyle w:val="ac"/>
        <w:spacing w:after="0" w:line="360" w:lineRule="auto"/>
        <w:ind w:firstLine="709"/>
        <w:contextualSpacing/>
        <w:jc w:val="both"/>
        <w:rPr>
          <w:rFonts w:ascii="Times New Roman" w:hAnsi="Times New Roman" w:cs="Times New Roman"/>
          <w:sz w:val="28"/>
          <w:szCs w:val="28"/>
        </w:rPr>
      </w:pPr>
      <w:r w:rsidRPr="00AF4B69">
        <w:rPr>
          <w:rFonts w:ascii="Times New Roman" w:hAnsi="Times New Roman" w:cs="Times New Roman"/>
          <w:sz w:val="28"/>
          <w:szCs w:val="28"/>
        </w:rPr>
        <w:t xml:space="preserve">В </w:t>
      </w:r>
      <w:r w:rsidR="00736A89">
        <w:rPr>
          <w:rFonts w:ascii="Times New Roman" w:hAnsi="Times New Roman" w:cs="Times New Roman"/>
          <w:sz w:val="28"/>
          <w:szCs w:val="28"/>
        </w:rPr>
        <w:t>учетной политике организации</w:t>
      </w:r>
      <w:r w:rsidRPr="00AF4B69">
        <w:rPr>
          <w:rFonts w:ascii="Times New Roman" w:hAnsi="Times New Roman" w:cs="Times New Roman"/>
          <w:sz w:val="28"/>
          <w:szCs w:val="28"/>
        </w:rPr>
        <w:t xml:space="preserve"> для целей бухгалтерского учета ряд положений, отраженычастично, что искажает требования, установленные законодательством. Например:</w:t>
      </w:r>
    </w:p>
    <w:p w:rsidR="00763225" w:rsidRDefault="00763225" w:rsidP="00E10654">
      <w:pPr>
        <w:pStyle w:val="ac"/>
        <w:numPr>
          <w:ilvl w:val="0"/>
          <w:numId w:val="36"/>
        </w:numPr>
        <w:spacing w:after="0" w:line="360" w:lineRule="auto"/>
        <w:ind w:left="0" w:firstLine="0"/>
        <w:contextualSpacing/>
        <w:jc w:val="both"/>
        <w:rPr>
          <w:rFonts w:ascii="Times New Roman" w:hAnsi="Times New Roman" w:cs="Times New Roman"/>
          <w:sz w:val="28"/>
          <w:szCs w:val="28"/>
        </w:rPr>
      </w:pPr>
      <w:r w:rsidRPr="00AF4B69">
        <w:rPr>
          <w:rFonts w:ascii="Times New Roman" w:hAnsi="Times New Roman" w:cs="Times New Roman"/>
          <w:sz w:val="28"/>
          <w:szCs w:val="28"/>
        </w:rPr>
        <w:t xml:space="preserve">не указано, какие формы </w:t>
      </w:r>
      <w:r w:rsidR="005C5F44">
        <w:rPr>
          <w:rFonts w:ascii="Times New Roman" w:hAnsi="Times New Roman" w:cs="Times New Roman"/>
          <w:sz w:val="28"/>
          <w:szCs w:val="28"/>
        </w:rPr>
        <w:t>первичных документов</w:t>
      </w:r>
      <w:r w:rsidRPr="00AF4B69">
        <w:rPr>
          <w:rFonts w:ascii="Times New Roman" w:hAnsi="Times New Roman" w:cs="Times New Roman"/>
          <w:sz w:val="28"/>
          <w:szCs w:val="28"/>
        </w:rPr>
        <w:t xml:space="preserve"> использует </w:t>
      </w:r>
      <w:r w:rsidR="00F91E41">
        <w:rPr>
          <w:rFonts w:ascii="Times New Roman" w:hAnsi="Times New Roman" w:cs="Times New Roman"/>
          <w:sz w:val="28"/>
          <w:szCs w:val="28"/>
        </w:rPr>
        <w:t>о</w:t>
      </w:r>
      <w:r w:rsidRPr="00AF4B69">
        <w:rPr>
          <w:rFonts w:ascii="Times New Roman" w:hAnsi="Times New Roman" w:cs="Times New Roman"/>
          <w:sz w:val="28"/>
          <w:szCs w:val="28"/>
        </w:rPr>
        <w:t>бщество</w:t>
      </w:r>
      <w:r w:rsidR="0043460C">
        <w:rPr>
          <w:rFonts w:ascii="Times New Roman" w:hAnsi="Times New Roman" w:cs="Times New Roman"/>
          <w:sz w:val="28"/>
          <w:szCs w:val="28"/>
        </w:rPr>
        <w:t>;</w:t>
      </w:r>
    </w:p>
    <w:p w:rsidR="0043460C" w:rsidRDefault="0043460C" w:rsidP="00E10654">
      <w:pPr>
        <w:pStyle w:val="ac"/>
        <w:numPr>
          <w:ilvl w:val="0"/>
          <w:numId w:val="36"/>
        </w:numPr>
        <w:spacing w:after="0" w:line="360" w:lineRule="auto"/>
        <w:ind w:left="0" w:firstLine="0"/>
        <w:contextualSpacing/>
        <w:jc w:val="both"/>
        <w:rPr>
          <w:rFonts w:ascii="Times New Roman" w:hAnsi="Times New Roman" w:cs="Times New Roman"/>
          <w:color w:val="000000"/>
          <w:sz w:val="28"/>
          <w:szCs w:val="28"/>
        </w:rPr>
      </w:pPr>
      <w:r w:rsidRPr="00F605C1">
        <w:rPr>
          <w:rFonts w:ascii="Times New Roman" w:hAnsi="Times New Roman" w:cs="Times New Roman"/>
          <w:color w:val="000000"/>
          <w:sz w:val="28"/>
          <w:szCs w:val="28"/>
        </w:rPr>
        <w:t>не определены сроки проведения инвентаризации лизингового имущества</w:t>
      </w:r>
      <w:r>
        <w:rPr>
          <w:rFonts w:ascii="Times New Roman" w:hAnsi="Times New Roman" w:cs="Times New Roman"/>
          <w:color w:val="000000"/>
          <w:sz w:val="28"/>
          <w:szCs w:val="28"/>
        </w:rPr>
        <w:t>;</w:t>
      </w:r>
    </w:p>
    <w:p w:rsidR="0043460C" w:rsidRDefault="0043460C" w:rsidP="00E10654">
      <w:pPr>
        <w:pStyle w:val="ac"/>
        <w:numPr>
          <w:ilvl w:val="0"/>
          <w:numId w:val="36"/>
        </w:numPr>
        <w:spacing w:after="0" w:line="360" w:lineRule="auto"/>
        <w:ind w:left="0" w:firstLine="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F605C1">
        <w:rPr>
          <w:rFonts w:ascii="Times New Roman" w:hAnsi="Times New Roman" w:cs="Times New Roman"/>
          <w:color w:val="000000"/>
          <w:sz w:val="28"/>
          <w:szCs w:val="28"/>
        </w:rPr>
        <w:t>е выбрана единая учетная политика по амортизации стоимости объектов лизинга</w:t>
      </w:r>
      <w:r>
        <w:rPr>
          <w:rFonts w:ascii="Times New Roman" w:hAnsi="Times New Roman" w:cs="Times New Roman"/>
          <w:color w:val="000000"/>
          <w:sz w:val="28"/>
          <w:szCs w:val="28"/>
        </w:rPr>
        <w:t>,</w:t>
      </w:r>
      <w:r w:rsidRPr="00F605C1">
        <w:rPr>
          <w:rFonts w:ascii="Times New Roman" w:hAnsi="Times New Roman" w:cs="Times New Roman"/>
          <w:color w:val="000000"/>
          <w:sz w:val="28"/>
          <w:szCs w:val="28"/>
        </w:rPr>
        <w:t xml:space="preserve"> организация лишена возможности применения прогрессивных способов начисления амортизации</w:t>
      </w:r>
      <w:r>
        <w:rPr>
          <w:rFonts w:ascii="Times New Roman" w:hAnsi="Times New Roman" w:cs="Times New Roman"/>
          <w:color w:val="000000"/>
          <w:sz w:val="28"/>
          <w:szCs w:val="28"/>
        </w:rPr>
        <w:t>;</w:t>
      </w:r>
    </w:p>
    <w:p w:rsidR="0043460C" w:rsidRPr="00AF4B69" w:rsidRDefault="0043460C" w:rsidP="00E10654">
      <w:pPr>
        <w:pStyle w:val="ac"/>
        <w:numPr>
          <w:ilvl w:val="0"/>
          <w:numId w:val="36"/>
        </w:numPr>
        <w:spacing w:after="0" w:line="360" w:lineRule="auto"/>
        <w:ind w:left="0" w:firstLine="0"/>
        <w:contextualSpacing/>
        <w:jc w:val="both"/>
        <w:rPr>
          <w:rFonts w:ascii="Times New Roman" w:hAnsi="Times New Roman" w:cs="Times New Roman"/>
          <w:sz w:val="28"/>
          <w:szCs w:val="28"/>
        </w:rPr>
      </w:pPr>
      <w:r w:rsidRPr="00F605C1">
        <w:rPr>
          <w:rFonts w:ascii="Times New Roman" w:hAnsi="Times New Roman" w:cs="Times New Roman"/>
          <w:color w:val="000000"/>
          <w:sz w:val="28"/>
          <w:szCs w:val="28"/>
        </w:rPr>
        <w:t>не выбран вариант учета и финансирования затрат на ремонт лизингового имущества, что может стать причиной искажения себестоимости продукции (работ, услуг) из-за использования произвольного варианта учета затрат.</w:t>
      </w:r>
    </w:p>
    <w:p w:rsidR="005349D1" w:rsidRPr="00792A9B" w:rsidRDefault="005349D1" w:rsidP="00E10654">
      <w:pPr>
        <w:pStyle w:val="a4"/>
        <w:numPr>
          <w:ilvl w:val="0"/>
          <w:numId w:val="41"/>
        </w:numPr>
        <w:spacing w:after="0" w:line="360" w:lineRule="auto"/>
        <w:jc w:val="both"/>
        <w:rPr>
          <w:rFonts w:ascii="Times New Roman" w:hAnsi="Times New Roman" w:cs="Times New Roman"/>
          <w:sz w:val="28"/>
          <w:szCs w:val="28"/>
        </w:rPr>
      </w:pPr>
      <w:r w:rsidRPr="00792A9B">
        <w:rPr>
          <w:rFonts w:ascii="Times New Roman" w:eastAsia="Times New Roman" w:hAnsi="Times New Roman" w:cs="Times New Roman"/>
          <w:sz w:val="28"/>
          <w:szCs w:val="28"/>
        </w:rPr>
        <w:t>Аудит составления договоров с лизингодателем.</w:t>
      </w:r>
    </w:p>
    <w:p w:rsidR="005349D1" w:rsidRPr="00535762" w:rsidRDefault="00535762" w:rsidP="00535762">
      <w:pPr>
        <w:spacing w:after="0" w:line="360" w:lineRule="auto"/>
        <w:ind w:firstLine="709"/>
        <w:contextualSpacing/>
        <w:jc w:val="both"/>
        <w:rPr>
          <w:rFonts w:ascii="Times New Roman" w:hAnsi="Times New Roman" w:cs="Times New Roman"/>
          <w:color w:val="000000"/>
          <w:sz w:val="28"/>
          <w:szCs w:val="28"/>
        </w:rPr>
      </w:pPr>
      <w:r w:rsidRPr="00535762">
        <w:rPr>
          <w:rFonts w:ascii="Times New Roman" w:hAnsi="Times New Roman" w:cs="Times New Roman"/>
          <w:sz w:val="28"/>
          <w:szCs w:val="28"/>
        </w:rPr>
        <w:t xml:space="preserve">В ходе проверки установленосоответствие договора лизинга действующему законодательству: наличие в нем предмета лизинга, обязательного приложения - договора купли-продажи лизингового имущества; </w:t>
      </w:r>
      <w:r w:rsidRPr="00535762">
        <w:rPr>
          <w:rFonts w:ascii="Times New Roman" w:hAnsi="Times New Roman" w:cs="Times New Roman"/>
          <w:sz w:val="28"/>
          <w:szCs w:val="28"/>
        </w:rPr>
        <w:lastRenderedPageBreak/>
        <w:t>правильность определения лизинговых платежей; структуру заключенного договора, а также наличие у лизинговой компании необходимой лицензии.</w:t>
      </w:r>
    </w:p>
    <w:p w:rsidR="00535762" w:rsidRPr="005C5F44" w:rsidRDefault="00535762" w:rsidP="00E10654">
      <w:pPr>
        <w:pStyle w:val="a4"/>
        <w:numPr>
          <w:ilvl w:val="0"/>
          <w:numId w:val="41"/>
        </w:numPr>
        <w:spacing w:after="0" w:line="360" w:lineRule="auto"/>
        <w:jc w:val="both"/>
        <w:rPr>
          <w:rFonts w:ascii="Times New Roman" w:hAnsi="Times New Roman" w:cs="Times New Roman"/>
          <w:color w:val="000000"/>
          <w:sz w:val="28"/>
          <w:szCs w:val="28"/>
        </w:rPr>
      </w:pPr>
      <w:r w:rsidRPr="005C5F44">
        <w:rPr>
          <w:rFonts w:ascii="Times New Roman" w:eastAsia="Times New Roman" w:hAnsi="Times New Roman" w:cs="Times New Roman"/>
          <w:sz w:val="28"/>
          <w:szCs w:val="28"/>
        </w:rPr>
        <w:t>Аудит операций по приемке лизингового имущества от лизингодателя.</w:t>
      </w:r>
    </w:p>
    <w:p w:rsidR="005349D1" w:rsidRDefault="005349D1" w:rsidP="005349D1">
      <w:pPr>
        <w:spacing w:after="0" w:line="360" w:lineRule="auto"/>
        <w:ind w:firstLine="709"/>
        <w:contextualSpacing/>
        <w:jc w:val="both"/>
        <w:rPr>
          <w:rFonts w:ascii="Times New Roman" w:hAnsi="Times New Roman" w:cs="Times New Roman"/>
          <w:sz w:val="28"/>
          <w:szCs w:val="28"/>
        </w:rPr>
      </w:pPr>
      <w:r w:rsidRPr="00AC76D3">
        <w:rPr>
          <w:rFonts w:ascii="Times New Roman" w:hAnsi="Times New Roman" w:cs="Times New Roman"/>
          <w:sz w:val="28"/>
          <w:szCs w:val="28"/>
        </w:rPr>
        <w:t xml:space="preserve">В ходе проверки </w:t>
      </w:r>
      <w:r w:rsidR="001B6F9A">
        <w:rPr>
          <w:rFonts w:ascii="Times New Roman" w:hAnsi="Times New Roman" w:cs="Times New Roman"/>
          <w:sz w:val="28"/>
          <w:szCs w:val="28"/>
        </w:rPr>
        <w:t xml:space="preserve">оформления документов </w:t>
      </w:r>
      <w:r w:rsidRPr="00AC76D3">
        <w:rPr>
          <w:rFonts w:ascii="Times New Roman" w:hAnsi="Times New Roman" w:cs="Times New Roman"/>
          <w:sz w:val="28"/>
          <w:szCs w:val="28"/>
        </w:rPr>
        <w:t xml:space="preserve">установлено, что все </w:t>
      </w:r>
      <w:r>
        <w:rPr>
          <w:rFonts w:ascii="Times New Roman" w:hAnsi="Times New Roman" w:cs="Times New Roman"/>
          <w:sz w:val="28"/>
          <w:szCs w:val="28"/>
        </w:rPr>
        <w:t>документы</w:t>
      </w:r>
      <w:r w:rsidRPr="00AC76D3">
        <w:rPr>
          <w:rFonts w:ascii="Times New Roman" w:hAnsi="Times New Roman" w:cs="Times New Roman"/>
          <w:sz w:val="28"/>
          <w:szCs w:val="28"/>
        </w:rPr>
        <w:t xml:space="preserve"> составлены по утвержденной форме и заполнены в соответствии с требованиями Положения о документах и документообороте в бухгалтерском учете предприятий. Также установлено, что все операции, отраженные в первичных документах не противоречат законодательству и целесообразности.</w:t>
      </w:r>
    </w:p>
    <w:p w:rsidR="001B6F9A" w:rsidRPr="005C5F44" w:rsidRDefault="001B6F9A" w:rsidP="00E10654">
      <w:pPr>
        <w:pStyle w:val="a4"/>
        <w:numPr>
          <w:ilvl w:val="0"/>
          <w:numId w:val="41"/>
        </w:numPr>
        <w:spacing w:after="0" w:line="360" w:lineRule="auto"/>
        <w:jc w:val="both"/>
        <w:rPr>
          <w:rFonts w:ascii="Times New Roman" w:hAnsi="Times New Roman" w:cs="Times New Roman"/>
          <w:sz w:val="28"/>
          <w:szCs w:val="28"/>
        </w:rPr>
      </w:pPr>
      <w:r w:rsidRPr="005C5F44">
        <w:rPr>
          <w:rFonts w:ascii="Times New Roman" w:eastAsia="Times New Roman" w:hAnsi="Times New Roman" w:cs="Times New Roman"/>
          <w:sz w:val="28"/>
          <w:szCs w:val="28"/>
        </w:rPr>
        <w:t>Аудит расчета амортизационных платежей по объектам лизинга.</w:t>
      </w:r>
    </w:p>
    <w:p w:rsidR="001B6F9A" w:rsidRPr="001B6F9A" w:rsidRDefault="001B6F9A" w:rsidP="001B6F9A">
      <w:pPr>
        <w:spacing w:after="0" w:line="360" w:lineRule="auto"/>
        <w:ind w:firstLine="709"/>
        <w:contextualSpacing/>
        <w:jc w:val="both"/>
        <w:rPr>
          <w:rFonts w:ascii="Times New Roman" w:eastAsia="Times New Roman" w:hAnsi="Times New Roman" w:cs="Times New Roman"/>
          <w:color w:val="000000"/>
          <w:sz w:val="28"/>
          <w:szCs w:val="28"/>
        </w:rPr>
      </w:pPr>
      <w:r w:rsidRPr="001B6F9A">
        <w:rPr>
          <w:rFonts w:ascii="Times New Roman" w:hAnsi="Times New Roman" w:cs="Times New Roman"/>
          <w:sz w:val="28"/>
          <w:szCs w:val="28"/>
        </w:rPr>
        <w:t>Амортизационные отчисления производит сторона договора лизинга, набалансе которой находится предмет лизинга.</w:t>
      </w:r>
      <w:r>
        <w:rPr>
          <w:rFonts w:ascii="Times New Roman" w:hAnsi="Times New Roman" w:cs="Times New Roman"/>
          <w:sz w:val="28"/>
          <w:szCs w:val="28"/>
        </w:rPr>
        <w:t>Согласно договора лизинга, лизинговое имущество числится на балансе лизингодателя.</w:t>
      </w:r>
    </w:p>
    <w:p w:rsidR="001B6F9A" w:rsidRPr="005C5F44" w:rsidRDefault="0043460C" w:rsidP="00E10654">
      <w:pPr>
        <w:pStyle w:val="a4"/>
        <w:numPr>
          <w:ilvl w:val="0"/>
          <w:numId w:val="41"/>
        </w:numPr>
        <w:spacing w:after="0" w:line="360" w:lineRule="auto"/>
        <w:jc w:val="both"/>
        <w:rPr>
          <w:rFonts w:ascii="Times New Roman" w:eastAsia="Times New Roman" w:hAnsi="Times New Roman" w:cs="Times New Roman"/>
          <w:color w:val="000000"/>
          <w:sz w:val="28"/>
          <w:szCs w:val="28"/>
        </w:rPr>
      </w:pPr>
      <w:r w:rsidRPr="005C5F44">
        <w:rPr>
          <w:rFonts w:ascii="Times New Roman" w:eastAsia="Times New Roman" w:hAnsi="Times New Roman" w:cs="Times New Roman"/>
          <w:sz w:val="28"/>
          <w:szCs w:val="28"/>
        </w:rPr>
        <w:t>Аудит проведения инвентаризации.</w:t>
      </w:r>
    </w:p>
    <w:p w:rsidR="001B6F9A" w:rsidRPr="0043460C" w:rsidRDefault="0043460C" w:rsidP="00B934FD">
      <w:pPr>
        <w:spacing w:after="0" w:line="360" w:lineRule="auto"/>
        <w:ind w:firstLine="706"/>
        <w:contextualSpacing/>
        <w:jc w:val="both"/>
        <w:rPr>
          <w:rFonts w:ascii="Times New Roman" w:eastAsia="Times New Roman" w:hAnsi="Times New Roman" w:cs="Times New Roman"/>
          <w:color w:val="000000"/>
          <w:sz w:val="28"/>
          <w:szCs w:val="28"/>
        </w:rPr>
      </w:pPr>
      <w:r w:rsidRPr="00AC76D3">
        <w:rPr>
          <w:rFonts w:ascii="Times New Roman" w:hAnsi="Times New Roman" w:cs="Times New Roman"/>
          <w:color w:val="000000"/>
          <w:sz w:val="28"/>
          <w:szCs w:val="28"/>
        </w:rPr>
        <w:t xml:space="preserve">Из данных тестирования можно сделать вывод, что в организации не проводится периодически инвентаризация отдельных объектов </w:t>
      </w:r>
      <w:r>
        <w:rPr>
          <w:rFonts w:ascii="Times New Roman" w:hAnsi="Times New Roman" w:cs="Times New Roman"/>
          <w:color w:val="000000"/>
          <w:sz w:val="28"/>
          <w:szCs w:val="28"/>
        </w:rPr>
        <w:t>лизинга</w:t>
      </w:r>
      <w:r w:rsidRPr="00AC76D3">
        <w:rPr>
          <w:rFonts w:ascii="Times New Roman" w:hAnsi="Times New Roman" w:cs="Times New Roman"/>
          <w:color w:val="000000"/>
          <w:sz w:val="28"/>
          <w:szCs w:val="28"/>
        </w:rPr>
        <w:t>, а только один раз в три года.</w:t>
      </w:r>
    </w:p>
    <w:p w:rsidR="0043460C" w:rsidRPr="005C5F44" w:rsidRDefault="0043460C" w:rsidP="00E10654">
      <w:pPr>
        <w:pStyle w:val="a4"/>
        <w:numPr>
          <w:ilvl w:val="0"/>
          <w:numId w:val="41"/>
        </w:numPr>
        <w:spacing w:after="0" w:line="360" w:lineRule="auto"/>
        <w:jc w:val="both"/>
        <w:rPr>
          <w:rFonts w:ascii="Times New Roman" w:eastAsia="Times New Roman" w:hAnsi="Times New Roman" w:cs="Times New Roman"/>
          <w:color w:val="000000"/>
          <w:sz w:val="28"/>
          <w:szCs w:val="28"/>
        </w:rPr>
      </w:pPr>
      <w:r w:rsidRPr="005C5F44">
        <w:rPr>
          <w:rFonts w:ascii="Times New Roman" w:eastAsia="Times New Roman" w:hAnsi="Times New Roman" w:cs="Times New Roman"/>
          <w:sz w:val="28"/>
          <w:szCs w:val="28"/>
        </w:rPr>
        <w:t>Аудит лизинговых платежей.</w:t>
      </w:r>
    </w:p>
    <w:p w:rsidR="0043460C" w:rsidRPr="005845FC" w:rsidRDefault="005845FC" w:rsidP="00B934FD">
      <w:pPr>
        <w:spacing w:after="0" w:line="360" w:lineRule="auto"/>
        <w:ind w:firstLine="706"/>
        <w:contextualSpacing/>
        <w:jc w:val="both"/>
        <w:rPr>
          <w:rFonts w:ascii="Times New Roman" w:eastAsia="Times New Roman" w:hAnsi="Times New Roman" w:cs="Times New Roman"/>
          <w:color w:val="000000"/>
          <w:sz w:val="28"/>
          <w:szCs w:val="28"/>
        </w:rPr>
      </w:pPr>
      <w:r w:rsidRPr="005845FC">
        <w:rPr>
          <w:rFonts w:ascii="Times New Roman" w:hAnsi="Times New Roman" w:cs="Times New Roman"/>
          <w:sz w:val="28"/>
          <w:szCs w:val="28"/>
        </w:rPr>
        <w:t>Для проведения аудита лизинговых платежей, НДС по лизинговым платежам аудитор использовал график лизинговых платежей, выписки со счетов 44</w:t>
      </w:r>
      <w:r w:rsidR="00F91E41" w:rsidRPr="00F91E41">
        <w:rPr>
          <w:rFonts w:ascii="Times New Roman" w:hAnsi="Times New Roman" w:cs="Times New Roman"/>
          <w:sz w:val="28"/>
          <w:szCs w:val="28"/>
        </w:rPr>
        <w:t>"Расходы на продажу"</w:t>
      </w:r>
      <w:r w:rsidRPr="005845FC">
        <w:rPr>
          <w:rFonts w:ascii="Times New Roman" w:hAnsi="Times New Roman" w:cs="Times New Roman"/>
          <w:sz w:val="28"/>
          <w:szCs w:val="28"/>
        </w:rPr>
        <w:t>, 19</w:t>
      </w:r>
      <w:r w:rsidR="00F91E41" w:rsidRPr="00F91E41">
        <w:rPr>
          <w:rFonts w:ascii="Times New Roman" w:hAnsi="Times New Roman" w:cs="Times New Roman"/>
          <w:sz w:val="28"/>
          <w:szCs w:val="28"/>
        </w:rPr>
        <w:t>«Налог на добавленную стоимость по приобретенным ценностям»</w:t>
      </w:r>
      <w:r w:rsidRPr="005845FC">
        <w:rPr>
          <w:rFonts w:ascii="Times New Roman" w:hAnsi="Times New Roman" w:cs="Times New Roman"/>
          <w:sz w:val="28"/>
          <w:szCs w:val="28"/>
        </w:rPr>
        <w:t xml:space="preserve"> путем пересчета, сверки, </w:t>
      </w:r>
      <w:r w:rsidR="00F91E41">
        <w:rPr>
          <w:rFonts w:ascii="Times New Roman" w:hAnsi="Times New Roman" w:cs="Times New Roman"/>
          <w:sz w:val="28"/>
          <w:szCs w:val="28"/>
        </w:rPr>
        <w:t>а</w:t>
      </w:r>
      <w:r w:rsidRPr="005845FC">
        <w:rPr>
          <w:rFonts w:ascii="Times New Roman" w:hAnsi="Times New Roman" w:cs="Times New Roman"/>
          <w:sz w:val="28"/>
          <w:szCs w:val="28"/>
        </w:rPr>
        <w:t>удитор подтверждает, что нарушений не выявлено</w:t>
      </w:r>
      <w:r>
        <w:rPr>
          <w:rFonts w:ascii="Times New Roman" w:hAnsi="Times New Roman" w:cs="Times New Roman"/>
          <w:sz w:val="28"/>
          <w:szCs w:val="28"/>
        </w:rPr>
        <w:t>.</w:t>
      </w:r>
    </w:p>
    <w:p w:rsidR="005C5F44" w:rsidRDefault="00972D8B" w:rsidP="00972D8B">
      <w:pPr>
        <w:spacing w:after="0" w:line="360" w:lineRule="auto"/>
        <w:ind w:firstLine="709"/>
        <w:contextualSpacing/>
        <w:jc w:val="both"/>
        <w:rPr>
          <w:rFonts w:ascii="Times New Roman" w:hAnsi="Times New Roman" w:cs="Times New Roman"/>
          <w:color w:val="000000"/>
          <w:sz w:val="28"/>
          <w:szCs w:val="28"/>
        </w:rPr>
      </w:pPr>
      <w:r w:rsidRPr="005C5F44">
        <w:rPr>
          <w:rFonts w:ascii="Times New Roman" w:hAnsi="Times New Roman" w:cs="Times New Roman"/>
          <w:color w:val="000000"/>
          <w:sz w:val="28"/>
          <w:szCs w:val="28"/>
        </w:rPr>
        <w:t>Письменная</w:t>
      </w:r>
      <w:r>
        <w:rPr>
          <w:rFonts w:ascii="Times New Roman" w:hAnsi="Times New Roman" w:cs="Times New Roman"/>
          <w:color w:val="000000"/>
          <w:sz w:val="28"/>
          <w:szCs w:val="28"/>
        </w:rPr>
        <w:t>и</w:t>
      </w:r>
      <w:r w:rsidRPr="00972D8B">
        <w:rPr>
          <w:rFonts w:ascii="Times New Roman" w:hAnsi="Times New Roman" w:cs="Times New Roman"/>
          <w:color w:val="000000"/>
          <w:sz w:val="28"/>
          <w:szCs w:val="28"/>
        </w:rPr>
        <w:t>нформация для руководства проверяемой организации – это отчет аудитора, составленный в виде письма к руководству, содержащий: описание сведений о недостатках, выявленных в учетных записях, бухгалтерском учете, в системе внутреннего контроля; перечень обстоятельств, при которых эти недостатки были выявлены; рекомендации по устранению недостатков.Письменная информация аудитора готовится в ходе аудиторской проверки и представляется руководителю экономического субъекта подлежащего аудиту, на завершающей стадии аудиторской проверки.</w:t>
      </w:r>
    </w:p>
    <w:p w:rsidR="00972D8B" w:rsidRDefault="00972D8B" w:rsidP="00972D8B">
      <w:pPr>
        <w:spacing w:after="0" w:line="360" w:lineRule="auto"/>
        <w:ind w:firstLine="709"/>
        <w:contextualSpacing/>
        <w:jc w:val="both"/>
        <w:rPr>
          <w:rFonts w:ascii="Times New Roman" w:hAnsi="Times New Roman" w:cs="Times New Roman"/>
          <w:color w:val="000000"/>
          <w:sz w:val="28"/>
          <w:szCs w:val="28"/>
        </w:rPr>
      </w:pPr>
      <w:r w:rsidRPr="00972D8B">
        <w:rPr>
          <w:rFonts w:ascii="Times New Roman" w:hAnsi="Times New Roman" w:cs="Times New Roman"/>
          <w:color w:val="000000"/>
          <w:sz w:val="28"/>
          <w:szCs w:val="28"/>
        </w:rPr>
        <w:lastRenderedPageBreak/>
        <w:t>Исходя из полученных результатов проверки, значительных нарушений, установленного порядка ведения бухгалтерского и налогового учета и подготовки бухгалтерской отчетности выявлено не было, проверенные финансово-хозяйственные операции осуществлялись ООО «Меркурий-Милк» во всех существенных отношениях в соответствии с установленным законодательством.</w:t>
      </w:r>
    </w:p>
    <w:p w:rsidR="00972D8B" w:rsidRDefault="00972D8B" w:rsidP="00972D8B">
      <w:pPr>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Рекомендации:</w:t>
      </w:r>
    </w:p>
    <w:p w:rsidR="006F3966" w:rsidRDefault="006F3966" w:rsidP="00E10654">
      <w:pPr>
        <w:pStyle w:val="a4"/>
        <w:numPr>
          <w:ilvl w:val="0"/>
          <w:numId w:val="37"/>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приложении к учетной политике закрепить использование форм первичных документов, в соответствии с требованиями п.9 </w:t>
      </w:r>
      <w:r w:rsidRPr="006F3966">
        <w:rPr>
          <w:rFonts w:ascii="Times New Roman" w:hAnsi="Times New Roman" w:cs="Times New Roman"/>
          <w:color w:val="000000"/>
          <w:sz w:val="28"/>
          <w:szCs w:val="28"/>
        </w:rPr>
        <w:t>Федерального закона "О бухгалтерском учете" от 06.12.2011г. №402-ФЗ.</w:t>
      </w:r>
    </w:p>
    <w:p w:rsidR="006F3966" w:rsidRDefault="006F3966" w:rsidP="00E10654">
      <w:pPr>
        <w:pStyle w:val="a4"/>
        <w:numPr>
          <w:ilvl w:val="0"/>
          <w:numId w:val="37"/>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определить сроки проведения инвентаризации основных средств и предметов лизинга;</w:t>
      </w:r>
    </w:p>
    <w:p w:rsidR="006F3966" w:rsidRDefault="006F3966" w:rsidP="00E10654">
      <w:pPr>
        <w:pStyle w:val="a4"/>
        <w:numPr>
          <w:ilvl w:val="0"/>
          <w:numId w:val="37"/>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определить единую учетную политику по амортизации стоимости объектов лизинга;</w:t>
      </w:r>
    </w:p>
    <w:p w:rsidR="006F3966" w:rsidRDefault="006F3966" w:rsidP="00E10654">
      <w:pPr>
        <w:pStyle w:val="a4"/>
        <w:numPr>
          <w:ilvl w:val="0"/>
          <w:numId w:val="37"/>
        </w:numPr>
        <w:spacing w:after="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выбрать </w:t>
      </w:r>
      <w:r w:rsidR="0062307F">
        <w:rPr>
          <w:rFonts w:ascii="Times New Roman" w:hAnsi="Times New Roman" w:cs="Times New Roman"/>
          <w:color w:val="000000"/>
          <w:sz w:val="28"/>
          <w:szCs w:val="28"/>
        </w:rPr>
        <w:t xml:space="preserve">и закрепить в учетной политике организации </w:t>
      </w:r>
      <w:r>
        <w:rPr>
          <w:rFonts w:ascii="Times New Roman" w:hAnsi="Times New Roman" w:cs="Times New Roman"/>
          <w:color w:val="000000"/>
          <w:sz w:val="28"/>
          <w:szCs w:val="28"/>
        </w:rPr>
        <w:t xml:space="preserve">вариант учета </w:t>
      </w:r>
      <w:r w:rsidR="0062307F">
        <w:rPr>
          <w:rFonts w:ascii="Times New Roman" w:hAnsi="Times New Roman" w:cs="Times New Roman"/>
          <w:color w:val="000000"/>
          <w:sz w:val="28"/>
          <w:szCs w:val="28"/>
        </w:rPr>
        <w:t>финансовых затрат на ремонт объектов лизинга.</w:t>
      </w:r>
    </w:p>
    <w:p w:rsidR="00291B2A" w:rsidRPr="006F3966" w:rsidRDefault="00291B2A" w:rsidP="00291B2A">
      <w:pPr>
        <w:pStyle w:val="a4"/>
        <w:spacing w:after="0" w:line="36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при условии устранения выявленных недостатков и выполнения рекомендаций аудиторской организации, в ООО «Меркурий-Милк» отражение лизинговых операций будет соответствовать требованиям нормативно-правовых актов по бухгалтерскому учету.</w:t>
      </w:r>
    </w:p>
    <w:p w:rsidR="002335F8" w:rsidRDefault="002335F8">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F21BED" w:rsidRPr="00EF53E1" w:rsidRDefault="00BB12A0" w:rsidP="00EF53E1">
      <w:pPr>
        <w:pStyle w:val="a4"/>
        <w:shd w:val="clear" w:color="auto" w:fill="FFFFFF"/>
        <w:spacing w:after="0" w:line="360" w:lineRule="auto"/>
        <w:ind w:left="0"/>
        <w:jc w:val="center"/>
        <w:rPr>
          <w:rFonts w:ascii="Times New Roman" w:hAnsi="Times New Roman" w:cs="Times New Roman"/>
          <w:b/>
          <w:bCs/>
          <w:spacing w:val="-6"/>
          <w:sz w:val="28"/>
          <w:szCs w:val="28"/>
        </w:rPr>
      </w:pPr>
      <w:r w:rsidRPr="00EF53E1">
        <w:rPr>
          <w:rFonts w:ascii="Times New Roman" w:hAnsi="Times New Roman" w:cs="Times New Roman"/>
          <w:b/>
          <w:sz w:val="28"/>
          <w:szCs w:val="28"/>
        </w:rPr>
        <w:lastRenderedPageBreak/>
        <w:t>ВЫВОДЫ И ПРЕДЛОЖЕНИЯ</w:t>
      </w:r>
    </w:p>
    <w:p w:rsidR="00F55A87" w:rsidRDefault="00F55A87" w:rsidP="00F55A87">
      <w:pPr>
        <w:spacing w:after="0" w:line="360" w:lineRule="auto"/>
        <w:ind w:firstLine="709"/>
        <w:contextualSpacing/>
        <w:jc w:val="both"/>
        <w:rPr>
          <w:rFonts w:ascii="Times New Roman" w:eastAsia="Times New Roman" w:hAnsi="Times New Roman" w:cs="Times New Roman"/>
          <w:sz w:val="28"/>
          <w:szCs w:val="28"/>
        </w:rPr>
      </w:pPr>
      <w:r w:rsidRPr="00F55A87">
        <w:rPr>
          <w:rFonts w:ascii="Times New Roman" w:hAnsi="Times New Roman"/>
          <w:sz w:val="28"/>
          <w:szCs w:val="28"/>
        </w:rPr>
        <w:t xml:space="preserve">Одним из непростых участков бухгалтерского учета в организациях является учет лизинговых операций. </w:t>
      </w:r>
      <w:r w:rsidRPr="00F55A87">
        <w:rPr>
          <w:rFonts w:ascii="Times New Roman" w:eastAsia="Times New Roman" w:hAnsi="Times New Roman" w:cs="Times New Roman"/>
          <w:sz w:val="28"/>
          <w:szCs w:val="28"/>
        </w:rPr>
        <w:t xml:space="preserve">При ведении бухгалтерского и налогового учета лизинговых операций до сих пор возникают многие неясности, которые могут привести предприятие в арбитражный суд в качестве ответчика. Причиной этому может быть и неправильное отражение амортизации, и неверное начисление налога на имущества и т.п. </w:t>
      </w:r>
    </w:p>
    <w:p w:rsidR="00F55A87" w:rsidRPr="00F55A87" w:rsidRDefault="00CE5E0E" w:rsidP="00F55A87">
      <w:pPr>
        <w:spacing w:after="0" w:line="360" w:lineRule="auto"/>
        <w:ind w:firstLine="709"/>
        <w:contextualSpacing/>
        <w:jc w:val="both"/>
        <w:rPr>
          <w:rFonts w:ascii="Times New Roman" w:hAnsi="Times New Roman" w:cs="Times New Roman"/>
          <w:sz w:val="28"/>
          <w:szCs w:val="28"/>
        </w:rPr>
      </w:pPr>
      <w:r w:rsidRPr="00F55A87">
        <w:rPr>
          <w:rFonts w:ascii="Times New Roman" w:hAnsi="Times New Roman"/>
          <w:color w:val="000000"/>
          <w:sz w:val="28"/>
          <w:szCs w:val="28"/>
        </w:rPr>
        <w:t xml:space="preserve">Аудит правильности и достоверности </w:t>
      </w:r>
      <w:r w:rsidR="0071738B" w:rsidRPr="00F55A87">
        <w:rPr>
          <w:rFonts w:ascii="Times New Roman" w:hAnsi="Times New Roman"/>
          <w:color w:val="000000"/>
          <w:sz w:val="28"/>
          <w:szCs w:val="28"/>
        </w:rPr>
        <w:t xml:space="preserve">отражения лизинговых операций в организациипозволит </w:t>
      </w:r>
      <w:r w:rsidR="00F55A87">
        <w:rPr>
          <w:rFonts w:ascii="Times New Roman" w:hAnsi="Times New Roman"/>
          <w:color w:val="000000"/>
          <w:sz w:val="28"/>
          <w:szCs w:val="28"/>
        </w:rPr>
        <w:t>у</w:t>
      </w:r>
      <w:r w:rsidR="00F55A87" w:rsidRPr="00F55A87">
        <w:rPr>
          <w:rFonts w:ascii="Times New Roman" w:hAnsi="Times New Roman" w:cs="Times New Roman"/>
          <w:sz w:val="28"/>
          <w:szCs w:val="28"/>
        </w:rPr>
        <w:t>совершенствова</w:t>
      </w:r>
      <w:r w:rsidR="00F55A87">
        <w:rPr>
          <w:rFonts w:ascii="Times New Roman" w:hAnsi="Times New Roman" w:cs="Times New Roman"/>
          <w:sz w:val="28"/>
          <w:szCs w:val="28"/>
        </w:rPr>
        <w:t>ть</w:t>
      </w:r>
      <w:r w:rsidR="00F55A87" w:rsidRPr="00F55A87">
        <w:rPr>
          <w:rFonts w:ascii="Times New Roman" w:hAnsi="Times New Roman" w:cs="Times New Roman"/>
          <w:sz w:val="28"/>
          <w:szCs w:val="28"/>
        </w:rPr>
        <w:t xml:space="preserve"> методик</w:t>
      </w:r>
      <w:r w:rsidR="00F55A87">
        <w:rPr>
          <w:rFonts w:ascii="Times New Roman" w:hAnsi="Times New Roman" w:cs="Times New Roman"/>
          <w:sz w:val="28"/>
          <w:szCs w:val="28"/>
        </w:rPr>
        <w:t>у</w:t>
      </w:r>
      <w:r w:rsidR="00F55A87" w:rsidRPr="00F55A87">
        <w:rPr>
          <w:rFonts w:ascii="Times New Roman" w:hAnsi="Times New Roman" w:cs="Times New Roman"/>
          <w:sz w:val="28"/>
          <w:szCs w:val="28"/>
        </w:rPr>
        <w:t xml:space="preserve"> учета лизинговых платежей</w:t>
      </w:r>
      <w:r w:rsidR="00AA69D8">
        <w:rPr>
          <w:rFonts w:ascii="Times New Roman" w:hAnsi="Times New Roman" w:cs="Times New Roman"/>
          <w:sz w:val="28"/>
          <w:szCs w:val="28"/>
        </w:rPr>
        <w:t>,н</w:t>
      </w:r>
      <w:r w:rsidR="00F55A87" w:rsidRPr="00F55A87">
        <w:rPr>
          <w:rFonts w:ascii="Times New Roman" w:hAnsi="Times New Roman" w:cs="Times New Roman"/>
          <w:sz w:val="28"/>
          <w:szCs w:val="28"/>
        </w:rPr>
        <w:t>а основе принципа капитализации затрат</w:t>
      </w:r>
      <w:r w:rsidR="00AA69D8">
        <w:rPr>
          <w:rFonts w:ascii="Times New Roman" w:hAnsi="Times New Roman" w:cs="Times New Roman"/>
          <w:sz w:val="28"/>
          <w:szCs w:val="28"/>
        </w:rPr>
        <w:t>,</w:t>
      </w:r>
      <w:r w:rsidR="00F55A87" w:rsidRPr="00F55A87">
        <w:rPr>
          <w:rFonts w:ascii="Times New Roman" w:hAnsi="Times New Roman" w:cs="Times New Roman"/>
          <w:sz w:val="28"/>
          <w:szCs w:val="28"/>
        </w:rPr>
        <w:t xml:space="preserve"> по содержанию объектов лизингаи раздельного отражения составных элементов лизингового платежа, позволит обеспечить достоверную учетную информацию о затрат в основной деятельности организации и сфере капитальных вложений</w:t>
      </w:r>
      <w:r w:rsidR="00AA69D8">
        <w:rPr>
          <w:rFonts w:ascii="Times New Roman" w:hAnsi="Times New Roman" w:cs="Times New Roman"/>
          <w:sz w:val="28"/>
          <w:szCs w:val="28"/>
        </w:rPr>
        <w:t xml:space="preserve"> и </w:t>
      </w:r>
      <w:r w:rsidR="00F55A87" w:rsidRPr="00F55A87">
        <w:rPr>
          <w:rFonts w:ascii="Times New Roman" w:hAnsi="Times New Roman" w:cs="Times New Roman"/>
          <w:sz w:val="28"/>
          <w:szCs w:val="28"/>
        </w:rPr>
        <w:t xml:space="preserve"> будет способствовать формированию обоснованной финансовой отчетности ООО «Меркурий-Милк».</w:t>
      </w:r>
    </w:p>
    <w:p w:rsidR="00CE5E0E" w:rsidRDefault="00CE5E0E" w:rsidP="00CE5E0E">
      <w:pPr>
        <w:spacing w:after="0" w:line="360" w:lineRule="auto"/>
        <w:ind w:firstLine="709"/>
        <w:jc w:val="both"/>
        <w:rPr>
          <w:rFonts w:ascii="Times New Roman" w:hAnsi="Times New Roman"/>
          <w:color w:val="000000"/>
          <w:sz w:val="28"/>
          <w:szCs w:val="28"/>
        </w:rPr>
      </w:pPr>
      <w:r w:rsidRPr="005F25DE">
        <w:rPr>
          <w:rFonts w:ascii="Times New Roman" w:hAnsi="Times New Roman"/>
          <w:sz w:val="28"/>
          <w:szCs w:val="28"/>
        </w:rPr>
        <w:t xml:space="preserve">Цель </w:t>
      </w:r>
      <w:r>
        <w:rPr>
          <w:rFonts w:ascii="Times New Roman" w:hAnsi="Times New Roman"/>
          <w:sz w:val="28"/>
          <w:szCs w:val="28"/>
        </w:rPr>
        <w:t>выполнения  выпускной квалификационной работы состояла</w:t>
      </w:r>
      <w:r w:rsidRPr="005F25DE">
        <w:rPr>
          <w:rFonts w:ascii="Times New Roman" w:hAnsi="Times New Roman"/>
          <w:sz w:val="28"/>
          <w:szCs w:val="28"/>
        </w:rPr>
        <w:t xml:space="preserve"> в том, чтобы на примере конкретной организации исследовать состояние </w:t>
      </w:r>
      <w:r w:rsidRPr="005F25DE">
        <w:rPr>
          <w:rFonts w:ascii="Times New Roman" w:hAnsi="Times New Roman"/>
          <w:color w:val="000000"/>
          <w:sz w:val="28"/>
          <w:szCs w:val="28"/>
        </w:rPr>
        <w:t xml:space="preserve">учета и аудита </w:t>
      </w:r>
      <w:r w:rsidR="00A169A5">
        <w:rPr>
          <w:rFonts w:ascii="Times New Roman" w:hAnsi="Times New Roman"/>
          <w:color w:val="000000"/>
          <w:sz w:val="28"/>
          <w:szCs w:val="28"/>
        </w:rPr>
        <w:t>лизинговых операций</w:t>
      </w:r>
      <w:r w:rsidRPr="005F25DE">
        <w:rPr>
          <w:rFonts w:ascii="Times New Roman" w:hAnsi="Times New Roman"/>
          <w:color w:val="000000"/>
          <w:sz w:val="28"/>
          <w:szCs w:val="28"/>
        </w:rPr>
        <w:t>,</w:t>
      </w:r>
      <w:r w:rsidRPr="005F25DE">
        <w:rPr>
          <w:rFonts w:ascii="Times New Roman" w:hAnsi="Times New Roman"/>
          <w:sz w:val="28"/>
          <w:szCs w:val="28"/>
        </w:rPr>
        <w:t xml:space="preserve"> разработать рекомендации по их рационализации.Объектом исследования была выбрана коммерческая организация, основным видом деятельности которой является </w:t>
      </w:r>
      <w:r w:rsidRPr="00A169A5">
        <w:rPr>
          <w:rFonts w:ascii="Times New Roman" w:hAnsi="Times New Roman"/>
          <w:sz w:val="28"/>
          <w:szCs w:val="28"/>
        </w:rPr>
        <w:t xml:space="preserve">реализация </w:t>
      </w:r>
      <w:r w:rsidR="00A169A5" w:rsidRPr="00A169A5">
        <w:rPr>
          <w:rFonts w:ascii="Times New Roman" w:hAnsi="Times New Roman"/>
          <w:sz w:val="28"/>
          <w:szCs w:val="28"/>
        </w:rPr>
        <w:t>кисломолочных продуктов</w:t>
      </w:r>
      <w:r w:rsidRPr="00A169A5">
        <w:rPr>
          <w:rFonts w:ascii="Times New Roman" w:hAnsi="Times New Roman"/>
          <w:sz w:val="28"/>
          <w:szCs w:val="28"/>
        </w:rPr>
        <w:t>, ООО «Меркурий-Милк» г. Ижевск Удмуртской Республики.</w:t>
      </w:r>
      <w:r w:rsidRPr="005F25DE">
        <w:rPr>
          <w:rFonts w:ascii="Times New Roman" w:hAnsi="Times New Roman"/>
          <w:sz w:val="28"/>
          <w:szCs w:val="28"/>
        </w:rPr>
        <w:t xml:space="preserve"> Предмет исследования – </w:t>
      </w:r>
      <w:r w:rsidRPr="005F25DE">
        <w:rPr>
          <w:rFonts w:ascii="Times New Roman" w:hAnsi="Times New Roman"/>
          <w:color w:val="000000"/>
          <w:sz w:val="28"/>
          <w:szCs w:val="28"/>
        </w:rPr>
        <w:t xml:space="preserve">учет  и аудит </w:t>
      </w:r>
      <w:r w:rsidR="00A169A5">
        <w:rPr>
          <w:rFonts w:ascii="Times New Roman" w:hAnsi="Times New Roman"/>
          <w:color w:val="000000"/>
          <w:sz w:val="28"/>
          <w:szCs w:val="28"/>
        </w:rPr>
        <w:t>лизинговых операций в организациилизингополучателя</w:t>
      </w:r>
      <w:r w:rsidRPr="005F25DE">
        <w:rPr>
          <w:rFonts w:ascii="Times New Roman" w:hAnsi="Times New Roman"/>
          <w:color w:val="000000"/>
          <w:sz w:val="28"/>
          <w:szCs w:val="28"/>
        </w:rPr>
        <w:t>, предъявляемые к ним требования и их документальное и бухгалтерское оформление.</w:t>
      </w:r>
    </w:p>
    <w:p w:rsidR="008F4823" w:rsidRDefault="00CE5E0E" w:rsidP="008F4823">
      <w:pPr>
        <w:tabs>
          <w:tab w:val="num" w:pos="0"/>
        </w:tabs>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t xml:space="preserve">Анализ основных показателей деятельности организации свидетельствует о том, что </w:t>
      </w:r>
      <w:r w:rsidRPr="00E877B1">
        <w:rPr>
          <w:rFonts w:ascii="Times New Roman" w:hAnsi="Times New Roman"/>
          <w:sz w:val="28"/>
          <w:szCs w:val="28"/>
        </w:rPr>
        <w:t>за период с 20</w:t>
      </w:r>
      <w:r w:rsidR="00A169A5">
        <w:rPr>
          <w:rFonts w:ascii="Times New Roman" w:hAnsi="Times New Roman"/>
          <w:sz w:val="28"/>
          <w:szCs w:val="28"/>
        </w:rPr>
        <w:t>1</w:t>
      </w:r>
      <w:r>
        <w:rPr>
          <w:rFonts w:ascii="Times New Roman" w:hAnsi="Times New Roman"/>
          <w:sz w:val="28"/>
          <w:szCs w:val="28"/>
        </w:rPr>
        <w:t>2</w:t>
      </w:r>
      <w:r w:rsidRPr="00E877B1">
        <w:rPr>
          <w:rFonts w:ascii="Times New Roman" w:hAnsi="Times New Roman"/>
          <w:sz w:val="28"/>
          <w:szCs w:val="28"/>
        </w:rPr>
        <w:t xml:space="preserve"> по 201</w:t>
      </w:r>
      <w:r>
        <w:rPr>
          <w:rFonts w:ascii="Times New Roman" w:hAnsi="Times New Roman"/>
          <w:sz w:val="28"/>
          <w:szCs w:val="28"/>
        </w:rPr>
        <w:t>4</w:t>
      </w:r>
      <w:r w:rsidRPr="00E877B1">
        <w:rPr>
          <w:rFonts w:ascii="Times New Roman" w:hAnsi="Times New Roman"/>
          <w:sz w:val="28"/>
          <w:szCs w:val="28"/>
        </w:rPr>
        <w:t xml:space="preserve"> гг. </w:t>
      </w:r>
      <w:r w:rsidR="008F4823">
        <w:rPr>
          <w:rFonts w:ascii="Times New Roman" w:hAnsi="Times New Roman" w:cs="Times New Roman"/>
          <w:sz w:val="28"/>
          <w:szCs w:val="28"/>
        </w:rPr>
        <w:t>увеличивается выручка</w:t>
      </w:r>
      <w:r w:rsidR="008F4823" w:rsidRPr="00252675">
        <w:rPr>
          <w:rFonts w:ascii="Times New Roman" w:hAnsi="Times New Roman" w:cs="Times New Roman"/>
          <w:sz w:val="28"/>
          <w:szCs w:val="28"/>
        </w:rPr>
        <w:t xml:space="preserve"> от продажи товаров в </w:t>
      </w:r>
      <w:r w:rsidR="008F4823">
        <w:rPr>
          <w:rFonts w:ascii="Times New Roman" w:hAnsi="Times New Roman" w:cs="Times New Roman"/>
          <w:sz w:val="28"/>
          <w:szCs w:val="28"/>
        </w:rPr>
        <w:t xml:space="preserve">126,8 %, в результате </w:t>
      </w:r>
      <w:r w:rsidR="00AA69D8">
        <w:rPr>
          <w:rFonts w:ascii="Times New Roman" w:hAnsi="Times New Roman" w:cs="Times New Roman"/>
          <w:sz w:val="28"/>
          <w:szCs w:val="28"/>
        </w:rPr>
        <w:t>возросла</w:t>
      </w:r>
      <w:r w:rsidR="008F4823">
        <w:rPr>
          <w:rFonts w:ascii="Times New Roman" w:hAnsi="Times New Roman" w:cs="Times New Roman"/>
          <w:sz w:val="28"/>
          <w:szCs w:val="28"/>
        </w:rPr>
        <w:t xml:space="preserve"> и </w:t>
      </w:r>
      <w:r w:rsidR="008F4823" w:rsidRPr="00E33E2C">
        <w:rPr>
          <w:rFonts w:ascii="Times New Roman" w:eastAsia="Times New Roman" w:hAnsi="Times New Roman" w:cs="Times New Roman"/>
          <w:color w:val="000000"/>
          <w:sz w:val="28"/>
          <w:szCs w:val="28"/>
        </w:rPr>
        <w:t>с</w:t>
      </w:r>
      <w:r w:rsidR="008F4823" w:rsidRPr="00DC7B4C">
        <w:rPr>
          <w:rFonts w:ascii="Times New Roman" w:eastAsia="Times New Roman" w:hAnsi="Times New Roman" w:cs="Times New Roman"/>
          <w:color w:val="000000"/>
          <w:sz w:val="28"/>
          <w:szCs w:val="28"/>
        </w:rPr>
        <w:t>ебестоимость продажи продукции</w:t>
      </w:r>
      <w:r w:rsidR="008F4823">
        <w:rPr>
          <w:rFonts w:ascii="Times New Roman" w:hAnsi="Times New Roman" w:cs="Times New Roman"/>
          <w:sz w:val="28"/>
          <w:szCs w:val="28"/>
        </w:rPr>
        <w:t>на 124,8 %, прибыль от продажи увеличилась на 147,6%.</w:t>
      </w:r>
    </w:p>
    <w:p w:rsidR="008F4823" w:rsidRDefault="00CE5E0E" w:rsidP="008F4823">
      <w:pPr>
        <w:tabs>
          <w:tab w:val="num" w:pos="0"/>
        </w:tabs>
        <w:spacing w:after="0" w:line="360" w:lineRule="auto"/>
        <w:ind w:firstLine="709"/>
        <w:contextualSpacing/>
        <w:jc w:val="both"/>
        <w:rPr>
          <w:rFonts w:ascii="Times New Roman" w:hAnsi="Times New Roman" w:cs="Times New Roman"/>
          <w:sz w:val="28"/>
          <w:szCs w:val="28"/>
        </w:rPr>
      </w:pPr>
      <w:r>
        <w:rPr>
          <w:rFonts w:ascii="Times New Roman" w:hAnsi="Times New Roman"/>
          <w:sz w:val="28"/>
          <w:szCs w:val="28"/>
        </w:rPr>
        <w:lastRenderedPageBreak/>
        <w:t xml:space="preserve">Наряду с </w:t>
      </w:r>
      <w:r w:rsidRPr="00E877B1">
        <w:rPr>
          <w:rFonts w:ascii="Times New Roman" w:hAnsi="Times New Roman"/>
          <w:sz w:val="28"/>
          <w:szCs w:val="28"/>
        </w:rPr>
        <w:t>увеличени</w:t>
      </w:r>
      <w:r>
        <w:rPr>
          <w:rFonts w:ascii="Times New Roman" w:hAnsi="Times New Roman"/>
          <w:sz w:val="28"/>
          <w:szCs w:val="28"/>
        </w:rPr>
        <w:t>ем</w:t>
      </w:r>
      <w:r w:rsidRPr="00E877B1">
        <w:rPr>
          <w:rFonts w:ascii="Times New Roman" w:hAnsi="Times New Roman"/>
          <w:sz w:val="28"/>
          <w:szCs w:val="28"/>
        </w:rPr>
        <w:t xml:space="preserve"> отдельных показателей наблюда</w:t>
      </w:r>
      <w:r>
        <w:rPr>
          <w:rFonts w:ascii="Times New Roman" w:hAnsi="Times New Roman"/>
          <w:sz w:val="28"/>
          <w:szCs w:val="28"/>
        </w:rPr>
        <w:t xml:space="preserve">ется снижение </w:t>
      </w:r>
      <w:r w:rsidR="008F4823">
        <w:rPr>
          <w:rFonts w:ascii="Times New Roman" w:hAnsi="Times New Roman" w:cs="Times New Roman"/>
          <w:sz w:val="28"/>
          <w:szCs w:val="28"/>
        </w:rPr>
        <w:t xml:space="preserve">прибыль до налогообложения на 85,96 %, уменьшилась и чистая прибыль на 85,98 %, но уровень рентабельности увеличился и составил </w:t>
      </w:r>
      <w:r w:rsidR="008F4823" w:rsidRPr="000D1D0F">
        <w:rPr>
          <w:rFonts w:ascii="Times New Roman" w:hAnsi="Times New Roman" w:cs="Times New Roman"/>
          <w:sz w:val="28"/>
          <w:szCs w:val="28"/>
        </w:rPr>
        <w:t>101</w:t>
      </w:r>
      <w:r w:rsidR="008F4823">
        <w:rPr>
          <w:rFonts w:ascii="Times New Roman" w:hAnsi="Times New Roman" w:cs="Times New Roman"/>
          <w:sz w:val="28"/>
          <w:szCs w:val="28"/>
        </w:rPr>
        <w:t>,69%.</w:t>
      </w:r>
    </w:p>
    <w:p w:rsidR="008F4823" w:rsidRDefault="008F4823" w:rsidP="008F4823">
      <w:pPr>
        <w:spacing w:line="360" w:lineRule="auto"/>
        <w:ind w:firstLine="720"/>
        <w:contextualSpacing/>
        <w:jc w:val="both"/>
        <w:rPr>
          <w:rFonts w:ascii="Times New Roman" w:hAnsi="Times New Roman"/>
          <w:sz w:val="28"/>
          <w:szCs w:val="28"/>
        </w:rPr>
      </w:pPr>
      <w:r w:rsidRPr="00252675">
        <w:rPr>
          <w:rFonts w:ascii="Times New Roman" w:hAnsi="Times New Roman" w:cs="Times New Roman"/>
          <w:sz w:val="28"/>
          <w:szCs w:val="28"/>
        </w:rPr>
        <w:t>Н</w:t>
      </w:r>
      <w:r>
        <w:rPr>
          <w:rFonts w:ascii="Times New Roman" w:hAnsi="Times New Roman" w:cs="Times New Roman"/>
          <w:sz w:val="28"/>
          <w:szCs w:val="28"/>
        </w:rPr>
        <w:t>е</w:t>
      </w:r>
      <w:r w:rsidRPr="00252675">
        <w:rPr>
          <w:rFonts w:ascii="Times New Roman" w:hAnsi="Times New Roman" w:cs="Times New Roman"/>
          <w:sz w:val="28"/>
          <w:szCs w:val="28"/>
        </w:rPr>
        <w:t xml:space="preserve"> смотря на то, что выручка с каждым годом растет, </w:t>
      </w:r>
      <w:r>
        <w:rPr>
          <w:rFonts w:ascii="Times New Roman" w:hAnsi="Times New Roman" w:cs="Times New Roman"/>
          <w:sz w:val="28"/>
          <w:szCs w:val="28"/>
        </w:rPr>
        <w:t xml:space="preserve">чистая прибыль, и </w:t>
      </w:r>
      <w:r w:rsidRPr="00252675">
        <w:rPr>
          <w:rFonts w:ascii="Times New Roman" w:hAnsi="Times New Roman" w:cs="Times New Roman"/>
          <w:sz w:val="28"/>
          <w:szCs w:val="28"/>
        </w:rPr>
        <w:t>уровень рентабельности деятельности</w:t>
      </w:r>
      <w:r>
        <w:rPr>
          <w:rFonts w:ascii="Times New Roman" w:hAnsi="Times New Roman" w:cs="Times New Roman"/>
          <w:sz w:val="28"/>
          <w:szCs w:val="28"/>
        </w:rPr>
        <w:t xml:space="preserve"> организации</w:t>
      </w:r>
      <w:r w:rsidRPr="00252675">
        <w:rPr>
          <w:rFonts w:ascii="Times New Roman" w:hAnsi="Times New Roman" w:cs="Times New Roman"/>
          <w:sz w:val="28"/>
          <w:szCs w:val="28"/>
        </w:rPr>
        <w:t xml:space="preserve"> колеблется.</w:t>
      </w:r>
    </w:p>
    <w:p w:rsidR="008F4823" w:rsidRPr="006F0B77" w:rsidRDefault="008F4823" w:rsidP="008F482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Pr="006F0B77">
        <w:rPr>
          <w:rFonts w:ascii="Times New Roman" w:hAnsi="Times New Roman" w:cs="Times New Roman"/>
          <w:sz w:val="28"/>
          <w:szCs w:val="28"/>
        </w:rPr>
        <w:t>снов</w:t>
      </w:r>
      <w:r>
        <w:rPr>
          <w:rFonts w:ascii="Times New Roman" w:hAnsi="Times New Roman" w:cs="Times New Roman"/>
          <w:sz w:val="28"/>
          <w:szCs w:val="28"/>
        </w:rPr>
        <w:t>н</w:t>
      </w:r>
      <w:r w:rsidRPr="006F0B77">
        <w:rPr>
          <w:rFonts w:ascii="Times New Roman" w:hAnsi="Times New Roman" w:cs="Times New Roman"/>
          <w:sz w:val="28"/>
          <w:szCs w:val="28"/>
        </w:rPr>
        <w:t>ые средства к 201</w:t>
      </w:r>
      <w:r>
        <w:rPr>
          <w:rFonts w:ascii="Times New Roman" w:hAnsi="Times New Roman" w:cs="Times New Roman"/>
          <w:sz w:val="28"/>
          <w:szCs w:val="28"/>
        </w:rPr>
        <w:t>4</w:t>
      </w:r>
      <w:r w:rsidRPr="006F0B77">
        <w:rPr>
          <w:rFonts w:ascii="Times New Roman" w:hAnsi="Times New Roman" w:cs="Times New Roman"/>
          <w:sz w:val="28"/>
          <w:szCs w:val="28"/>
        </w:rPr>
        <w:t>г. по отношению к 201</w:t>
      </w:r>
      <w:r>
        <w:rPr>
          <w:rFonts w:ascii="Times New Roman" w:hAnsi="Times New Roman" w:cs="Times New Roman"/>
          <w:sz w:val="28"/>
          <w:szCs w:val="28"/>
        </w:rPr>
        <w:t>2</w:t>
      </w:r>
      <w:r w:rsidRPr="006F0B77">
        <w:rPr>
          <w:rFonts w:ascii="Times New Roman" w:hAnsi="Times New Roman" w:cs="Times New Roman"/>
          <w:sz w:val="28"/>
          <w:szCs w:val="28"/>
        </w:rPr>
        <w:t xml:space="preserve">г. увеличились в </w:t>
      </w:r>
      <w:r>
        <w:rPr>
          <w:rFonts w:ascii="Times New Roman" w:hAnsi="Times New Roman" w:cs="Times New Roman"/>
          <w:sz w:val="28"/>
          <w:szCs w:val="28"/>
        </w:rPr>
        <w:t>168%,но это не привело к увеличениюф</w:t>
      </w:r>
      <w:r w:rsidRPr="00E422A5">
        <w:rPr>
          <w:rFonts w:ascii="Times New Roman" w:hAnsi="Times New Roman" w:cs="Times New Roman"/>
          <w:color w:val="000000"/>
          <w:sz w:val="28"/>
          <w:szCs w:val="28"/>
        </w:rPr>
        <w:t>ондообеспеченност</w:t>
      </w:r>
      <w:r w:rsidR="00524246">
        <w:rPr>
          <w:rFonts w:ascii="Times New Roman" w:hAnsi="Times New Roman" w:cs="Times New Roman"/>
          <w:color w:val="000000"/>
          <w:sz w:val="28"/>
          <w:szCs w:val="28"/>
        </w:rPr>
        <w:t>и</w:t>
      </w:r>
      <w:r>
        <w:rPr>
          <w:rFonts w:ascii="Times New Roman" w:hAnsi="Times New Roman" w:cs="Times New Roman"/>
          <w:sz w:val="28"/>
          <w:szCs w:val="28"/>
        </w:rPr>
        <w:t xml:space="preserve"> и фондоотдач</w:t>
      </w:r>
      <w:r w:rsidR="00AA69D8">
        <w:rPr>
          <w:rFonts w:ascii="Times New Roman" w:hAnsi="Times New Roman" w:cs="Times New Roman"/>
          <w:sz w:val="28"/>
          <w:szCs w:val="28"/>
        </w:rPr>
        <w:t>и, к</w:t>
      </w:r>
      <w:r>
        <w:rPr>
          <w:rFonts w:ascii="Times New Roman" w:hAnsi="Times New Roman" w:cs="Times New Roman"/>
          <w:sz w:val="28"/>
          <w:szCs w:val="28"/>
        </w:rPr>
        <w:t xml:space="preserve">2014 году </w:t>
      </w:r>
      <w:r w:rsidR="00524246">
        <w:rPr>
          <w:rFonts w:ascii="Times New Roman" w:hAnsi="Times New Roman" w:cs="Times New Roman"/>
          <w:sz w:val="28"/>
          <w:szCs w:val="28"/>
        </w:rPr>
        <w:t>эти показатели</w:t>
      </w:r>
      <w:r>
        <w:rPr>
          <w:rFonts w:ascii="Times New Roman" w:hAnsi="Times New Roman" w:cs="Times New Roman"/>
          <w:sz w:val="28"/>
          <w:szCs w:val="28"/>
        </w:rPr>
        <w:t xml:space="preserve"> снизилась и составила 75,2%. П</w:t>
      </w:r>
      <w:r w:rsidRPr="006F0B77">
        <w:rPr>
          <w:rFonts w:ascii="Times New Roman" w:hAnsi="Times New Roman" w:cs="Times New Roman"/>
          <w:sz w:val="28"/>
          <w:szCs w:val="28"/>
        </w:rPr>
        <w:t>оказатель фондовооруженность</w:t>
      </w:r>
      <w:r>
        <w:rPr>
          <w:rFonts w:ascii="Times New Roman" w:hAnsi="Times New Roman" w:cs="Times New Roman"/>
          <w:sz w:val="28"/>
          <w:szCs w:val="28"/>
        </w:rPr>
        <w:t>возрастает на 328,2%</w:t>
      </w:r>
      <w:r w:rsidRPr="006F0B77">
        <w:rPr>
          <w:rFonts w:ascii="Times New Roman" w:hAnsi="Times New Roman" w:cs="Times New Roman"/>
          <w:sz w:val="28"/>
          <w:szCs w:val="28"/>
        </w:rPr>
        <w:t xml:space="preserve">, </w:t>
      </w:r>
      <w:r>
        <w:rPr>
          <w:rFonts w:ascii="Times New Roman" w:hAnsi="Times New Roman" w:cs="Times New Roman"/>
          <w:sz w:val="28"/>
          <w:szCs w:val="28"/>
        </w:rPr>
        <w:t>но это связано не с увеличением основных средст</w:t>
      </w:r>
      <w:r w:rsidR="00524246">
        <w:rPr>
          <w:rFonts w:ascii="Times New Roman" w:hAnsi="Times New Roman" w:cs="Times New Roman"/>
          <w:sz w:val="28"/>
          <w:szCs w:val="28"/>
        </w:rPr>
        <w:t xml:space="preserve">в, а с сокращением </w:t>
      </w:r>
      <w:r w:rsidRPr="006F0B77">
        <w:rPr>
          <w:rFonts w:ascii="Times New Roman" w:hAnsi="Times New Roman" w:cs="Times New Roman"/>
          <w:sz w:val="28"/>
          <w:szCs w:val="28"/>
        </w:rPr>
        <w:t xml:space="preserve">численности </w:t>
      </w:r>
      <w:r w:rsidR="00524246">
        <w:rPr>
          <w:rFonts w:ascii="Times New Roman" w:hAnsi="Times New Roman" w:cs="Times New Roman"/>
          <w:sz w:val="28"/>
          <w:szCs w:val="28"/>
        </w:rPr>
        <w:t xml:space="preserve">работников в </w:t>
      </w:r>
      <w:r w:rsidRPr="006F0B77">
        <w:rPr>
          <w:rFonts w:ascii="Times New Roman" w:hAnsi="Times New Roman" w:cs="Times New Roman"/>
          <w:sz w:val="28"/>
          <w:szCs w:val="28"/>
        </w:rPr>
        <w:t>организации</w:t>
      </w:r>
      <w:r w:rsidR="00524246">
        <w:rPr>
          <w:rFonts w:ascii="Times New Roman" w:hAnsi="Times New Roman" w:cs="Times New Roman"/>
          <w:sz w:val="28"/>
          <w:szCs w:val="28"/>
        </w:rPr>
        <w:t xml:space="preserve"> вдвое </w:t>
      </w:r>
      <w:r>
        <w:rPr>
          <w:rFonts w:ascii="Times New Roman" w:hAnsi="Times New Roman" w:cs="Times New Roman"/>
          <w:sz w:val="28"/>
          <w:szCs w:val="28"/>
        </w:rPr>
        <w:t>к 2014</w:t>
      </w:r>
      <w:r w:rsidR="00524246">
        <w:rPr>
          <w:rFonts w:ascii="Times New Roman" w:hAnsi="Times New Roman" w:cs="Times New Roman"/>
          <w:sz w:val="28"/>
          <w:szCs w:val="28"/>
        </w:rPr>
        <w:t xml:space="preserve"> году.</w:t>
      </w:r>
      <w:r>
        <w:rPr>
          <w:rFonts w:ascii="Times New Roman" w:hAnsi="Times New Roman" w:cs="Times New Roman"/>
          <w:sz w:val="28"/>
          <w:szCs w:val="28"/>
        </w:rPr>
        <w:t>Фондоемкость с 2012 года по 2014 год практически не изменилась и составила 1,348%</w:t>
      </w:r>
      <w:r w:rsidRPr="006F0B77">
        <w:rPr>
          <w:rFonts w:ascii="Times New Roman" w:hAnsi="Times New Roman" w:cs="Times New Roman"/>
          <w:sz w:val="28"/>
          <w:szCs w:val="28"/>
        </w:rPr>
        <w:t xml:space="preserve">. </w:t>
      </w:r>
    </w:p>
    <w:p w:rsidR="008F4823" w:rsidRPr="006F0B77" w:rsidRDefault="008F4823" w:rsidP="008F4823">
      <w:pPr>
        <w:spacing w:after="0" w:line="360" w:lineRule="auto"/>
        <w:ind w:firstLine="709"/>
        <w:contextualSpacing/>
        <w:jc w:val="both"/>
        <w:rPr>
          <w:rFonts w:ascii="Times New Roman" w:hAnsi="Times New Roman" w:cs="Times New Roman"/>
          <w:sz w:val="28"/>
          <w:szCs w:val="28"/>
        </w:rPr>
      </w:pPr>
      <w:r w:rsidRPr="006F0B77">
        <w:rPr>
          <w:rFonts w:ascii="Times New Roman" w:hAnsi="Times New Roman" w:cs="Times New Roman"/>
          <w:sz w:val="28"/>
          <w:szCs w:val="28"/>
        </w:rPr>
        <w:t xml:space="preserve">Рентабельность использования основных средств с каждым годом </w:t>
      </w:r>
      <w:r>
        <w:rPr>
          <w:rFonts w:ascii="Times New Roman" w:hAnsi="Times New Roman" w:cs="Times New Roman"/>
          <w:sz w:val="28"/>
          <w:szCs w:val="28"/>
        </w:rPr>
        <w:t>снижается</w:t>
      </w:r>
      <w:r w:rsidRPr="006F0B77">
        <w:rPr>
          <w:rFonts w:ascii="Times New Roman" w:hAnsi="Times New Roman" w:cs="Times New Roman"/>
          <w:sz w:val="28"/>
          <w:szCs w:val="28"/>
        </w:rPr>
        <w:t xml:space="preserve"> и в 201</w:t>
      </w:r>
      <w:r>
        <w:rPr>
          <w:rFonts w:ascii="Times New Roman" w:hAnsi="Times New Roman" w:cs="Times New Roman"/>
          <w:sz w:val="28"/>
          <w:szCs w:val="28"/>
        </w:rPr>
        <w:t>4</w:t>
      </w:r>
      <w:r w:rsidRPr="006F0B77">
        <w:rPr>
          <w:rFonts w:ascii="Times New Roman" w:hAnsi="Times New Roman" w:cs="Times New Roman"/>
          <w:sz w:val="28"/>
          <w:szCs w:val="28"/>
        </w:rPr>
        <w:t xml:space="preserve">г. </w:t>
      </w:r>
      <w:r>
        <w:rPr>
          <w:rFonts w:ascii="Times New Roman" w:hAnsi="Times New Roman" w:cs="Times New Roman"/>
          <w:sz w:val="28"/>
          <w:szCs w:val="28"/>
        </w:rPr>
        <w:t xml:space="preserve">снизилась 51,18 </w:t>
      </w:r>
      <w:r w:rsidRPr="006F0B77">
        <w:rPr>
          <w:rFonts w:ascii="Times New Roman" w:hAnsi="Times New Roman" w:cs="Times New Roman"/>
          <w:sz w:val="28"/>
          <w:szCs w:val="28"/>
        </w:rPr>
        <w:t xml:space="preserve">%. Т.е. с каждым годом основные средства используются </w:t>
      </w:r>
      <w:r>
        <w:rPr>
          <w:rFonts w:ascii="Times New Roman" w:hAnsi="Times New Roman" w:cs="Times New Roman"/>
          <w:sz w:val="28"/>
          <w:szCs w:val="28"/>
        </w:rPr>
        <w:t>менее</w:t>
      </w:r>
      <w:r w:rsidRPr="006F0B77">
        <w:rPr>
          <w:rFonts w:ascii="Times New Roman" w:hAnsi="Times New Roman" w:cs="Times New Roman"/>
          <w:sz w:val="28"/>
          <w:szCs w:val="28"/>
        </w:rPr>
        <w:t xml:space="preserve"> эффективно, чем в предыдущем периоде.</w:t>
      </w:r>
    </w:p>
    <w:p w:rsidR="00CE5E0E" w:rsidRPr="00A05EC6" w:rsidRDefault="00CE5E0E" w:rsidP="00CE5E0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За последние три года анализируемого периода использование капитала организации неэффективно.</w:t>
      </w:r>
    </w:p>
    <w:p w:rsidR="00CE5E0E" w:rsidRDefault="00CE5E0E" w:rsidP="00CE5E0E">
      <w:pPr>
        <w:shd w:val="clear" w:color="auto" w:fill="FFFFFF"/>
        <w:spacing w:line="360" w:lineRule="auto"/>
        <w:ind w:firstLine="709"/>
        <w:contextualSpacing/>
        <w:jc w:val="both"/>
        <w:rPr>
          <w:rFonts w:ascii="Times New Roman" w:hAnsi="Times New Roman"/>
          <w:sz w:val="28"/>
          <w:szCs w:val="28"/>
        </w:rPr>
      </w:pPr>
      <w:r w:rsidRPr="00E877B1">
        <w:rPr>
          <w:rFonts w:ascii="Times New Roman" w:hAnsi="Times New Roman"/>
          <w:sz w:val="28"/>
          <w:szCs w:val="28"/>
        </w:rPr>
        <w:t>Показатели ликвидности, платежеспособности и финансовой устойчивости организации</w:t>
      </w:r>
      <w:r>
        <w:rPr>
          <w:rFonts w:ascii="Times New Roman" w:hAnsi="Times New Roman"/>
          <w:sz w:val="28"/>
          <w:szCs w:val="28"/>
        </w:rPr>
        <w:t xml:space="preserve"> свидетельствуют о ее кризисном состоянии.</w:t>
      </w:r>
    </w:p>
    <w:p w:rsidR="00CE5E0E" w:rsidRDefault="00CE5E0E" w:rsidP="00CE5E0E">
      <w:pPr>
        <w:shd w:val="clear" w:color="auto" w:fill="FFFFFF"/>
        <w:spacing w:line="360" w:lineRule="auto"/>
        <w:ind w:firstLine="709"/>
        <w:contextualSpacing/>
        <w:jc w:val="both"/>
        <w:rPr>
          <w:rFonts w:ascii="Times New Roman" w:hAnsi="Times New Roman"/>
          <w:sz w:val="28"/>
          <w:szCs w:val="28"/>
        </w:rPr>
      </w:pPr>
      <w:r w:rsidRPr="00C11C60">
        <w:rPr>
          <w:rFonts w:ascii="Times New Roman" w:hAnsi="Times New Roman"/>
          <w:sz w:val="28"/>
          <w:szCs w:val="28"/>
        </w:rPr>
        <w:t xml:space="preserve">Для </w:t>
      </w:r>
      <w:r>
        <w:rPr>
          <w:rFonts w:ascii="Times New Roman" w:hAnsi="Times New Roman"/>
          <w:sz w:val="28"/>
          <w:szCs w:val="28"/>
        </w:rPr>
        <w:t>ООО «Меркурий-Милк», специализирующего</w:t>
      </w:r>
      <w:r w:rsidRPr="00C11C60">
        <w:rPr>
          <w:rFonts w:ascii="Times New Roman" w:hAnsi="Times New Roman"/>
          <w:sz w:val="28"/>
          <w:szCs w:val="28"/>
        </w:rPr>
        <w:t xml:space="preserve">ся на </w:t>
      </w:r>
      <w:r w:rsidR="007815A6">
        <w:rPr>
          <w:rFonts w:ascii="Times New Roman" w:hAnsi="Times New Roman"/>
          <w:sz w:val="28"/>
          <w:szCs w:val="28"/>
        </w:rPr>
        <w:t>продаже кисломолочных продукт</w:t>
      </w:r>
      <w:r w:rsidR="00524246">
        <w:rPr>
          <w:rFonts w:ascii="Times New Roman" w:hAnsi="Times New Roman"/>
          <w:sz w:val="28"/>
          <w:szCs w:val="28"/>
        </w:rPr>
        <w:t>ов</w:t>
      </w:r>
      <w:r w:rsidRPr="00C11C60">
        <w:rPr>
          <w:rFonts w:ascii="Times New Roman" w:hAnsi="Times New Roman"/>
          <w:sz w:val="28"/>
          <w:szCs w:val="28"/>
        </w:rPr>
        <w:t>, особую значимость</w:t>
      </w:r>
      <w:r>
        <w:rPr>
          <w:rFonts w:ascii="Times New Roman" w:hAnsi="Times New Roman"/>
          <w:sz w:val="28"/>
          <w:szCs w:val="28"/>
        </w:rPr>
        <w:t xml:space="preserve"> имеет учет </w:t>
      </w:r>
      <w:r w:rsidR="00524246">
        <w:rPr>
          <w:rFonts w:ascii="Times New Roman" w:hAnsi="Times New Roman"/>
          <w:sz w:val="28"/>
          <w:szCs w:val="28"/>
        </w:rPr>
        <w:t>предметов лизинга</w:t>
      </w:r>
      <w:r>
        <w:rPr>
          <w:rFonts w:ascii="Times New Roman" w:hAnsi="Times New Roman"/>
          <w:sz w:val="28"/>
          <w:szCs w:val="28"/>
        </w:rPr>
        <w:t xml:space="preserve">. Данный участок бухгалтерского учета в целом ведется в соответствии с требованиями нормативных правовых актов в области бухгалтерского учета. Организация первичного учета включает следующие группы документов: </w:t>
      </w:r>
      <w:r w:rsidR="00524246">
        <w:rPr>
          <w:rFonts w:ascii="Times New Roman" w:hAnsi="Times New Roman"/>
          <w:sz w:val="28"/>
          <w:szCs w:val="28"/>
        </w:rPr>
        <w:t>договор</w:t>
      </w:r>
      <w:r w:rsidR="005227CF">
        <w:rPr>
          <w:rFonts w:ascii="Times New Roman" w:hAnsi="Times New Roman"/>
          <w:sz w:val="28"/>
          <w:szCs w:val="28"/>
        </w:rPr>
        <w:t xml:space="preserve"> лизинга</w:t>
      </w:r>
      <w:r>
        <w:rPr>
          <w:rFonts w:ascii="Times New Roman" w:hAnsi="Times New Roman"/>
          <w:sz w:val="28"/>
          <w:szCs w:val="28"/>
        </w:rPr>
        <w:t xml:space="preserve">, </w:t>
      </w:r>
      <w:r w:rsidR="005227CF">
        <w:rPr>
          <w:rFonts w:ascii="Times New Roman" w:hAnsi="Times New Roman"/>
          <w:sz w:val="28"/>
          <w:szCs w:val="28"/>
        </w:rPr>
        <w:t>акт приема-передачи</w:t>
      </w:r>
      <w:r>
        <w:rPr>
          <w:rFonts w:ascii="Times New Roman" w:hAnsi="Times New Roman"/>
          <w:sz w:val="28"/>
          <w:szCs w:val="28"/>
        </w:rPr>
        <w:t xml:space="preserve">, </w:t>
      </w:r>
      <w:r w:rsidR="005227CF">
        <w:rPr>
          <w:rFonts w:ascii="Times New Roman" w:hAnsi="Times New Roman"/>
          <w:sz w:val="28"/>
          <w:szCs w:val="28"/>
        </w:rPr>
        <w:t xml:space="preserve">приказы о принятии на учет предмет лизинга, </w:t>
      </w:r>
      <w:r w:rsidR="00AA69D8">
        <w:rPr>
          <w:rFonts w:ascii="Times New Roman" w:hAnsi="Times New Roman"/>
          <w:sz w:val="28"/>
          <w:szCs w:val="28"/>
        </w:rPr>
        <w:t xml:space="preserve">инвентарные карточки на предметы лизинга, </w:t>
      </w:r>
      <w:r w:rsidR="005227CF">
        <w:rPr>
          <w:rFonts w:ascii="Times New Roman" w:hAnsi="Times New Roman"/>
          <w:sz w:val="28"/>
          <w:szCs w:val="28"/>
        </w:rPr>
        <w:t>бухгалтерские справки по отражению стоимости и начислению амортизации</w:t>
      </w:r>
      <w:r>
        <w:rPr>
          <w:rFonts w:ascii="Times New Roman" w:hAnsi="Times New Roman"/>
          <w:sz w:val="28"/>
          <w:szCs w:val="28"/>
        </w:rPr>
        <w:t>, по учету вы</w:t>
      </w:r>
      <w:r w:rsidR="005227CF">
        <w:rPr>
          <w:rFonts w:ascii="Times New Roman" w:hAnsi="Times New Roman"/>
          <w:sz w:val="28"/>
          <w:szCs w:val="28"/>
        </w:rPr>
        <w:t xml:space="preserve">купа </w:t>
      </w:r>
      <w:r>
        <w:rPr>
          <w:rFonts w:ascii="Times New Roman" w:hAnsi="Times New Roman"/>
          <w:sz w:val="28"/>
          <w:szCs w:val="28"/>
        </w:rPr>
        <w:t>пр</w:t>
      </w:r>
      <w:r w:rsidR="005227CF">
        <w:rPr>
          <w:rFonts w:ascii="Times New Roman" w:hAnsi="Times New Roman"/>
          <w:sz w:val="28"/>
          <w:szCs w:val="28"/>
        </w:rPr>
        <w:t>едмета лизинга.</w:t>
      </w:r>
    </w:p>
    <w:p w:rsidR="00CE5E0E" w:rsidRDefault="00CE5E0E" w:rsidP="00CE5E0E">
      <w:pPr>
        <w:widowControl w:val="0"/>
        <w:autoSpaceDE w:val="0"/>
        <w:autoSpaceDN w:val="0"/>
        <w:adjustRightInd w:val="0"/>
        <w:spacing w:after="0" w:line="360" w:lineRule="auto"/>
        <w:ind w:firstLine="540"/>
        <w:jc w:val="both"/>
        <w:rPr>
          <w:rFonts w:ascii="Times New Roman" w:hAnsi="Times New Roman"/>
          <w:sz w:val="28"/>
          <w:szCs w:val="28"/>
        </w:rPr>
      </w:pPr>
      <w:r w:rsidRPr="00F37CA5">
        <w:rPr>
          <w:rFonts w:ascii="Times New Roman" w:hAnsi="Times New Roman"/>
          <w:sz w:val="28"/>
          <w:szCs w:val="28"/>
        </w:rPr>
        <w:t>Для организации аналитического учета</w:t>
      </w:r>
      <w:r w:rsidR="005227CF">
        <w:rPr>
          <w:rFonts w:ascii="Times New Roman" w:hAnsi="Times New Roman"/>
          <w:sz w:val="28"/>
          <w:szCs w:val="28"/>
        </w:rPr>
        <w:t xml:space="preserve"> операций лизинга</w:t>
      </w:r>
      <w:r w:rsidRPr="00F37CA5">
        <w:rPr>
          <w:rFonts w:ascii="Times New Roman" w:hAnsi="Times New Roman"/>
          <w:sz w:val="28"/>
          <w:szCs w:val="28"/>
        </w:rPr>
        <w:t xml:space="preserve"> в </w:t>
      </w:r>
      <w:r>
        <w:rPr>
          <w:rFonts w:ascii="Times New Roman" w:hAnsi="Times New Roman"/>
          <w:sz w:val="28"/>
          <w:szCs w:val="28"/>
        </w:rPr>
        <w:t xml:space="preserve">ООО «Меркурий-Милк» </w:t>
      </w:r>
      <w:r w:rsidR="00037CED">
        <w:rPr>
          <w:rFonts w:ascii="Times New Roman" w:hAnsi="Times New Roman"/>
          <w:sz w:val="28"/>
          <w:szCs w:val="28"/>
        </w:rPr>
        <w:t xml:space="preserve">к счету 76 </w:t>
      </w:r>
      <w:r w:rsidR="00AA69D8" w:rsidRPr="00AA69D8">
        <w:rPr>
          <w:rFonts w:ascii="Times New Roman" w:hAnsi="Times New Roman" w:cs="Times New Roman"/>
          <w:sz w:val="28"/>
          <w:szCs w:val="28"/>
        </w:rPr>
        <w:t xml:space="preserve">«Расчеты с разными дебиторами и кредиторами» </w:t>
      </w:r>
      <w:r w:rsidR="00037CED">
        <w:rPr>
          <w:rFonts w:ascii="Times New Roman" w:hAnsi="Times New Roman"/>
          <w:sz w:val="28"/>
          <w:szCs w:val="28"/>
        </w:rPr>
        <w:lastRenderedPageBreak/>
        <w:t xml:space="preserve">открыт субсчет </w:t>
      </w:r>
      <w:r w:rsidR="00037CED" w:rsidRPr="00037CED">
        <w:rPr>
          <w:rFonts w:ascii="Times New Roman" w:eastAsia="Times New Roman" w:hAnsi="Times New Roman" w:cs="Times New Roman"/>
          <w:sz w:val="28"/>
          <w:szCs w:val="28"/>
        </w:rPr>
        <w:t>«Задолженность по лизинговым платежам»</w:t>
      </w:r>
      <w:r w:rsidR="00037CED">
        <w:rPr>
          <w:rFonts w:ascii="Times New Roman" w:eastAsia="Times New Roman" w:hAnsi="Times New Roman" w:cs="Times New Roman"/>
          <w:color w:val="000000"/>
          <w:sz w:val="28"/>
          <w:szCs w:val="28"/>
        </w:rPr>
        <w:t xml:space="preserve">с лизингодателем ООО «Уралбизнеслизинг» </w:t>
      </w:r>
      <w:r w:rsidR="00037CED" w:rsidRPr="00037CED">
        <w:rPr>
          <w:rFonts w:ascii="Times New Roman" w:eastAsia="Times New Roman" w:hAnsi="Times New Roman" w:cs="Times New Roman"/>
          <w:sz w:val="28"/>
          <w:szCs w:val="28"/>
        </w:rPr>
        <w:t>в разрезе договоров</w:t>
      </w:r>
      <w:r>
        <w:rPr>
          <w:rFonts w:ascii="Times New Roman" w:hAnsi="Times New Roman"/>
          <w:sz w:val="28"/>
          <w:szCs w:val="28"/>
        </w:rPr>
        <w:t xml:space="preserve">. Регистром аналитического учета является </w:t>
      </w:r>
      <w:r w:rsidR="00037CED">
        <w:rPr>
          <w:rFonts w:ascii="Times New Roman" w:hAnsi="Times New Roman"/>
          <w:sz w:val="28"/>
          <w:szCs w:val="28"/>
        </w:rPr>
        <w:t>инвентарная карточка на предмет лизинга</w:t>
      </w:r>
      <w:r>
        <w:rPr>
          <w:rFonts w:ascii="Times New Roman" w:hAnsi="Times New Roman"/>
          <w:sz w:val="28"/>
          <w:szCs w:val="28"/>
        </w:rPr>
        <w:t>.</w:t>
      </w:r>
    </w:p>
    <w:p w:rsidR="00CE5E0E" w:rsidRDefault="00CE5E0E" w:rsidP="00CE5E0E">
      <w:pPr>
        <w:widowControl w:val="0"/>
        <w:autoSpaceDE w:val="0"/>
        <w:autoSpaceDN w:val="0"/>
        <w:adjustRightInd w:val="0"/>
        <w:spacing w:after="0" w:line="360" w:lineRule="auto"/>
        <w:ind w:firstLine="709"/>
        <w:jc w:val="both"/>
        <w:rPr>
          <w:rFonts w:ascii="Times New Roman" w:hAnsi="Times New Roman"/>
          <w:sz w:val="28"/>
          <w:szCs w:val="28"/>
        </w:rPr>
      </w:pPr>
      <w:r w:rsidRPr="00037CED">
        <w:rPr>
          <w:rFonts w:ascii="Times New Roman" w:hAnsi="Times New Roman"/>
          <w:sz w:val="28"/>
          <w:szCs w:val="28"/>
        </w:rPr>
        <w:t>Целью</w:t>
      </w:r>
      <w:r w:rsidRPr="00A84434">
        <w:rPr>
          <w:rFonts w:ascii="Times New Roman" w:hAnsi="Times New Roman"/>
          <w:sz w:val="28"/>
          <w:szCs w:val="28"/>
        </w:rPr>
        <w:t xml:space="preserve"> аудита </w:t>
      </w:r>
      <w:r w:rsidR="000E7D2E">
        <w:rPr>
          <w:rFonts w:ascii="Times New Roman" w:hAnsi="Times New Roman"/>
          <w:sz w:val="28"/>
          <w:szCs w:val="28"/>
        </w:rPr>
        <w:t>лизинговых операций</w:t>
      </w:r>
      <w:r w:rsidRPr="00A84434">
        <w:rPr>
          <w:rFonts w:ascii="Times New Roman" w:hAnsi="Times New Roman"/>
          <w:sz w:val="28"/>
          <w:szCs w:val="28"/>
        </w:rPr>
        <w:t>является установление соответствия применяемой в организации методики бухгалтерского учета, действующей в проверяемом периоде, нормативным документам, чтобы сформировать мнение о достоверности</w:t>
      </w:r>
      <w:r>
        <w:rPr>
          <w:rFonts w:ascii="Times New Roman" w:hAnsi="Times New Roman"/>
          <w:sz w:val="28"/>
          <w:szCs w:val="28"/>
        </w:rPr>
        <w:t xml:space="preserve"> отражения в </w:t>
      </w:r>
      <w:r w:rsidRPr="00A84434">
        <w:rPr>
          <w:rFonts w:ascii="Times New Roman" w:hAnsi="Times New Roman"/>
          <w:sz w:val="28"/>
          <w:szCs w:val="28"/>
        </w:rPr>
        <w:t xml:space="preserve"> бухгалтерской (финансовой) отчетности</w:t>
      </w:r>
      <w:r>
        <w:rPr>
          <w:rFonts w:ascii="Times New Roman" w:hAnsi="Times New Roman"/>
          <w:sz w:val="28"/>
          <w:szCs w:val="28"/>
        </w:rPr>
        <w:t xml:space="preserve"> затрат на </w:t>
      </w:r>
      <w:r w:rsidR="000E7D2E">
        <w:rPr>
          <w:rFonts w:ascii="Times New Roman" w:hAnsi="Times New Roman"/>
          <w:sz w:val="28"/>
          <w:szCs w:val="28"/>
        </w:rPr>
        <w:t>приобретение лизингового имущества</w:t>
      </w:r>
      <w:r w:rsidRPr="00A84434">
        <w:rPr>
          <w:rFonts w:ascii="Times New Roman" w:hAnsi="Times New Roman"/>
          <w:sz w:val="28"/>
          <w:szCs w:val="28"/>
        </w:rPr>
        <w:t>.</w:t>
      </w:r>
    </w:p>
    <w:p w:rsidR="00CE5E0E" w:rsidRDefault="00CE5E0E" w:rsidP="00CE5E0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Аудит осуществляется на основании общего плана и программы аудиторской проверки </w:t>
      </w:r>
      <w:r w:rsidR="000E7D2E">
        <w:rPr>
          <w:rFonts w:ascii="Times New Roman" w:hAnsi="Times New Roman"/>
          <w:sz w:val="28"/>
          <w:szCs w:val="28"/>
        </w:rPr>
        <w:t>учета лизинговых операций в организации лизингополучателя</w:t>
      </w:r>
      <w:r>
        <w:rPr>
          <w:rFonts w:ascii="Times New Roman" w:hAnsi="Times New Roman"/>
          <w:sz w:val="28"/>
          <w:szCs w:val="28"/>
        </w:rPr>
        <w:t xml:space="preserve">. Уровень существенности составил </w:t>
      </w:r>
      <w:r w:rsidR="000E7D2E">
        <w:rPr>
          <w:rFonts w:ascii="Times New Roman" w:hAnsi="Times New Roman"/>
          <w:sz w:val="28"/>
          <w:szCs w:val="28"/>
        </w:rPr>
        <w:t>1 961</w:t>
      </w:r>
      <w:r>
        <w:rPr>
          <w:rFonts w:ascii="Times New Roman" w:hAnsi="Times New Roman"/>
          <w:sz w:val="28"/>
          <w:szCs w:val="28"/>
        </w:rPr>
        <w:t xml:space="preserve"> тыс. руб., аудиторский риск 4</w:t>
      </w:r>
      <w:r w:rsidR="000E7D2E">
        <w:rPr>
          <w:rFonts w:ascii="Times New Roman" w:hAnsi="Times New Roman"/>
          <w:sz w:val="28"/>
          <w:szCs w:val="28"/>
        </w:rPr>
        <w:t xml:space="preserve">,2 </w:t>
      </w:r>
      <w:r>
        <w:rPr>
          <w:rFonts w:ascii="Times New Roman" w:hAnsi="Times New Roman"/>
          <w:sz w:val="28"/>
          <w:szCs w:val="28"/>
        </w:rPr>
        <w:t>%.</w:t>
      </w:r>
    </w:p>
    <w:p w:rsidR="00CE5E0E" w:rsidRDefault="00CE5E0E" w:rsidP="00CE5E0E">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Анализируя данные, полученные после проверки состояния системы внутреннего контроля и бухгалтерского учета </w:t>
      </w:r>
      <w:r w:rsidR="000E7D2E">
        <w:rPr>
          <w:rFonts w:ascii="Times New Roman" w:hAnsi="Times New Roman"/>
          <w:sz w:val="28"/>
          <w:szCs w:val="28"/>
        </w:rPr>
        <w:t xml:space="preserve">лизинговых операций в организации лизингополучателя </w:t>
      </w:r>
      <w:r>
        <w:rPr>
          <w:rFonts w:ascii="Times New Roman" w:hAnsi="Times New Roman"/>
          <w:sz w:val="28"/>
          <w:szCs w:val="28"/>
        </w:rPr>
        <w:t>можно сделать вывод о том, что наряду с положительными моментами имеются и следующие нарушения:</w:t>
      </w:r>
    </w:p>
    <w:p w:rsidR="000E7D2E" w:rsidRDefault="000E7D2E" w:rsidP="00E10654">
      <w:pPr>
        <w:pStyle w:val="ac"/>
        <w:numPr>
          <w:ilvl w:val="0"/>
          <w:numId w:val="39"/>
        </w:numPr>
        <w:spacing w:after="0" w:line="360" w:lineRule="auto"/>
        <w:ind w:left="0" w:firstLine="0"/>
        <w:contextualSpacing/>
        <w:jc w:val="both"/>
        <w:rPr>
          <w:rFonts w:ascii="Times New Roman" w:hAnsi="Times New Roman" w:cs="Times New Roman"/>
          <w:sz w:val="28"/>
          <w:szCs w:val="28"/>
        </w:rPr>
      </w:pPr>
      <w:r w:rsidRPr="00AF4B69">
        <w:rPr>
          <w:rFonts w:ascii="Times New Roman" w:hAnsi="Times New Roman" w:cs="Times New Roman"/>
          <w:sz w:val="28"/>
          <w:szCs w:val="28"/>
        </w:rPr>
        <w:t xml:space="preserve">не указано, какие формы </w:t>
      </w:r>
      <w:r>
        <w:rPr>
          <w:rFonts w:ascii="Times New Roman" w:hAnsi="Times New Roman" w:cs="Times New Roman"/>
          <w:sz w:val="28"/>
          <w:szCs w:val="28"/>
        </w:rPr>
        <w:t>первичных документов</w:t>
      </w:r>
      <w:r w:rsidRPr="00AF4B69">
        <w:rPr>
          <w:rFonts w:ascii="Times New Roman" w:hAnsi="Times New Roman" w:cs="Times New Roman"/>
          <w:sz w:val="28"/>
          <w:szCs w:val="28"/>
        </w:rPr>
        <w:t xml:space="preserve"> использует </w:t>
      </w:r>
      <w:r>
        <w:rPr>
          <w:rFonts w:ascii="Times New Roman" w:hAnsi="Times New Roman" w:cs="Times New Roman"/>
          <w:sz w:val="28"/>
          <w:szCs w:val="28"/>
        </w:rPr>
        <w:t>о</w:t>
      </w:r>
      <w:r w:rsidRPr="00AF4B69">
        <w:rPr>
          <w:rFonts w:ascii="Times New Roman" w:hAnsi="Times New Roman" w:cs="Times New Roman"/>
          <w:sz w:val="28"/>
          <w:szCs w:val="28"/>
        </w:rPr>
        <w:t>бщество</w:t>
      </w:r>
      <w:r>
        <w:rPr>
          <w:rFonts w:ascii="Times New Roman" w:hAnsi="Times New Roman" w:cs="Times New Roman"/>
          <w:sz w:val="28"/>
          <w:szCs w:val="28"/>
        </w:rPr>
        <w:t>;</w:t>
      </w:r>
    </w:p>
    <w:p w:rsidR="000E7D2E" w:rsidRDefault="000E7D2E" w:rsidP="00E10654">
      <w:pPr>
        <w:pStyle w:val="ac"/>
        <w:numPr>
          <w:ilvl w:val="0"/>
          <w:numId w:val="39"/>
        </w:numPr>
        <w:spacing w:after="0" w:line="360" w:lineRule="auto"/>
        <w:ind w:left="0" w:firstLine="0"/>
        <w:contextualSpacing/>
        <w:jc w:val="both"/>
        <w:rPr>
          <w:rFonts w:ascii="Times New Roman" w:hAnsi="Times New Roman" w:cs="Times New Roman"/>
          <w:color w:val="000000"/>
          <w:sz w:val="28"/>
          <w:szCs w:val="28"/>
        </w:rPr>
      </w:pPr>
      <w:r w:rsidRPr="00F605C1">
        <w:rPr>
          <w:rFonts w:ascii="Times New Roman" w:hAnsi="Times New Roman" w:cs="Times New Roman"/>
          <w:color w:val="000000"/>
          <w:sz w:val="28"/>
          <w:szCs w:val="28"/>
        </w:rPr>
        <w:t>не определены сроки проведения инвентаризации лизингового имущества</w:t>
      </w:r>
      <w:r>
        <w:rPr>
          <w:rFonts w:ascii="Times New Roman" w:hAnsi="Times New Roman" w:cs="Times New Roman"/>
          <w:color w:val="000000"/>
          <w:sz w:val="28"/>
          <w:szCs w:val="28"/>
        </w:rPr>
        <w:t>;</w:t>
      </w:r>
    </w:p>
    <w:p w:rsidR="000E7D2E" w:rsidRDefault="000E7D2E" w:rsidP="00E10654">
      <w:pPr>
        <w:pStyle w:val="ac"/>
        <w:numPr>
          <w:ilvl w:val="0"/>
          <w:numId w:val="39"/>
        </w:numPr>
        <w:spacing w:after="0" w:line="360" w:lineRule="auto"/>
        <w:ind w:left="0" w:firstLine="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н</w:t>
      </w:r>
      <w:r w:rsidRPr="00F605C1">
        <w:rPr>
          <w:rFonts w:ascii="Times New Roman" w:hAnsi="Times New Roman" w:cs="Times New Roman"/>
          <w:color w:val="000000"/>
          <w:sz w:val="28"/>
          <w:szCs w:val="28"/>
        </w:rPr>
        <w:t>е выбрана единая учетная политика по амортизации стоимости объектов лизинга</w:t>
      </w:r>
      <w:r>
        <w:rPr>
          <w:rFonts w:ascii="Times New Roman" w:hAnsi="Times New Roman" w:cs="Times New Roman"/>
          <w:color w:val="000000"/>
          <w:sz w:val="28"/>
          <w:szCs w:val="28"/>
        </w:rPr>
        <w:t>;</w:t>
      </w:r>
    </w:p>
    <w:p w:rsidR="000E7D2E" w:rsidRPr="000E7D2E" w:rsidRDefault="000E7D2E" w:rsidP="00E10654">
      <w:pPr>
        <w:pStyle w:val="a4"/>
        <w:numPr>
          <w:ilvl w:val="0"/>
          <w:numId w:val="39"/>
        </w:numPr>
        <w:spacing w:after="0" w:line="360" w:lineRule="auto"/>
        <w:ind w:left="0" w:firstLine="0"/>
        <w:jc w:val="both"/>
        <w:rPr>
          <w:rFonts w:ascii="Times New Roman" w:hAnsi="Times New Roman" w:cs="Times New Roman"/>
          <w:color w:val="000000"/>
          <w:sz w:val="28"/>
          <w:szCs w:val="28"/>
        </w:rPr>
      </w:pPr>
      <w:r w:rsidRPr="000E7D2E">
        <w:rPr>
          <w:rFonts w:ascii="Times New Roman" w:hAnsi="Times New Roman" w:cs="Times New Roman"/>
          <w:color w:val="000000"/>
          <w:sz w:val="28"/>
          <w:szCs w:val="28"/>
        </w:rPr>
        <w:t>не выбран вариант учета и финансирования затрат на ремонт лизингового имущества</w:t>
      </w:r>
      <w:r>
        <w:rPr>
          <w:rFonts w:ascii="Times New Roman" w:hAnsi="Times New Roman" w:cs="Times New Roman"/>
          <w:color w:val="000000"/>
          <w:sz w:val="28"/>
          <w:szCs w:val="28"/>
        </w:rPr>
        <w:t>.</w:t>
      </w:r>
    </w:p>
    <w:p w:rsidR="00CE5E0E" w:rsidRDefault="00CE5E0E" w:rsidP="000E7D2E">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основании изучения темы выпускной квалификационной работы можно сделать следующие предложения по рационализации </w:t>
      </w:r>
      <w:r w:rsidR="00D42373">
        <w:rPr>
          <w:rFonts w:ascii="Times New Roman" w:hAnsi="Times New Roman"/>
          <w:sz w:val="28"/>
          <w:szCs w:val="28"/>
        </w:rPr>
        <w:t>лизинговых операций в организации лизингополучателя</w:t>
      </w:r>
      <w:r>
        <w:rPr>
          <w:rFonts w:ascii="Times New Roman" w:hAnsi="Times New Roman"/>
          <w:sz w:val="28"/>
          <w:szCs w:val="28"/>
        </w:rPr>
        <w:t>.</w:t>
      </w:r>
    </w:p>
    <w:p w:rsidR="00D42373" w:rsidRDefault="00CE5E0E" w:rsidP="00D42373">
      <w:pPr>
        <w:pStyle w:val="a4"/>
        <w:spacing w:after="0" w:line="360" w:lineRule="auto"/>
        <w:ind w:left="0" w:firstLine="708"/>
        <w:jc w:val="both"/>
        <w:rPr>
          <w:rFonts w:ascii="Times New Roman" w:hAnsi="Times New Roman" w:cs="Times New Roman"/>
          <w:color w:val="000000"/>
          <w:sz w:val="28"/>
          <w:szCs w:val="28"/>
        </w:rPr>
      </w:pPr>
      <w:r>
        <w:rPr>
          <w:rFonts w:ascii="Times New Roman" w:hAnsi="Times New Roman"/>
          <w:sz w:val="28"/>
          <w:szCs w:val="28"/>
        </w:rPr>
        <w:t>В</w:t>
      </w:r>
      <w:r w:rsidR="00D42373">
        <w:rPr>
          <w:rFonts w:ascii="Times New Roman" w:hAnsi="Times New Roman" w:cs="Times New Roman"/>
          <w:color w:val="000000"/>
          <w:sz w:val="28"/>
          <w:szCs w:val="28"/>
        </w:rPr>
        <w:t xml:space="preserve"> приложении к учетной политике закрепить использование форм первичных документов, в соответствии с требованиями п.9 </w:t>
      </w:r>
      <w:r w:rsidR="00D42373" w:rsidRPr="006F3966">
        <w:rPr>
          <w:rFonts w:ascii="Times New Roman" w:hAnsi="Times New Roman" w:cs="Times New Roman"/>
          <w:color w:val="000000"/>
          <w:sz w:val="28"/>
          <w:szCs w:val="28"/>
        </w:rPr>
        <w:t>Федерального закона "О бухгалтерском учете" от 06.12.2011г. №402-ФЗ.</w:t>
      </w:r>
    </w:p>
    <w:p w:rsidR="00D42373" w:rsidRDefault="00D42373" w:rsidP="00D42373">
      <w:pPr>
        <w:pStyle w:val="a4"/>
        <w:spacing w:after="0" w:line="36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Составить график проведения инвентаризации основных средств, предметов лизинга, назначить ответственных лиц за проведение инвентаризации.</w:t>
      </w:r>
    </w:p>
    <w:p w:rsidR="00D42373" w:rsidRDefault="00D42373" w:rsidP="00D42373">
      <w:pPr>
        <w:pStyle w:val="a4"/>
        <w:spacing w:after="0" w:line="36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Определить единую учетную политику по амортизации стоимости объектов лизинга для того чтобы </w:t>
      </w:r>
      <w:r w:rsidRPr="00F605C1">
        <w:rPr>
          <w:rFonts w:ascii="Times New Roman" w:hAnsi="Times New Roman" w:cs="Times New Roman"/>
          <w:color w:val="000000"/>
          <w:sz w:val="28"/>
          <w:szCs w:val="28"/>
        </w:rPr>
        <w:t xml:space="preserve">организация </w:t>
      </w:r>
      <w:r>
        <w:rPr>
          <w:rFonts w:ascii="Times New Roman" w:hAnsi="Times New Roman" w:cs="Times New Roman"/>
          <w:color w:val="000000"/>
          <w:sz w:val="28"/>
          <w:szCs w:val="28"/>
        </w:rPr>
        <w:t>имела</w:t>
      </w:r>
      <w:r w:rsidRPr="00F605C1">
        <w:rPr>
          <w:rFonts w:ascii="Times New Roman" w:hAnsi="Times New Roman" w:cs="Times New Roman"/>
          <w:color w:val="000000"/>
          <w:sz w:val="28"/>
          <w:szCs w:val="28"/>
        </w:rPr>
        <w:t xml:space="preserve"> возможности применения прогрессивных способов начисления амортизации</w:t>
      </w:r>
      <w:r>
        <w:rPr>
          <w:rFonts w:ascii="Times New Roman" w:hAnsi="Times New Roman" w:cs="Times New Roman"/>
          <w:color w:val="000000"/>
          <w:sz w:val="28"/>
          <w:szCs w:val="28"/>
        </w:rPr>
        <w:t>;</w:t>
      </w:r>
    </w:p>
    <w:p w:rsidR="00D42373" w:rsidRPr="006F3966" w:rsidRDefault="00D42373" w:rsidP="00D42373">
      <w:pPr>
        <w:pStyle w:val="a4"/>
        <w:spacing w:after="0" w:line="36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Выбрать и закрепить в учетной политике организации вариант учета финансовых затрат на ремонт объектов лизинга.</w:t>
      </w:r>
    </w:p>
    <w:p w:rsidR="00CE5E0E" w:rsidRDefault="00CE5E0E" w:rsidP="00CE5E0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Предложенные мероприятия позволят более точно и своевременно осуществлять учет  </w:t>
      </w:r>
      <w:r w:rsidR="00613F08">
        <w:rPr>
          <w:rFonts w:ascii="Times New Roman" w:hAnsi="Times New Roman"/>
          <w:sz w:val="28"/>
          <w:szCs w:val="28"/>
        </w:rPr>
        <w:t>лизинговых операций в организации лизингополучателя</w:t>
      </w:r>
      <w:r>
        <w:rPr>
          <w:rFonts w:ascii="Times New Roman" w:hAnsi="Times New Roman"/>
          <w:sz w:val="28"/>
          <w:szCs w:val="28"/>
        </w:rPr>
        <w:t>.</w:t>
      </w:r>
    </w:p>
    <w:p w:rsidR="00D43F06" w:rsidRPr="00A62BA3" w:rsidRDefault="00D43F06" w:rsidP="00D43F06">
      <w:pPr>
        <w:spacing w:after="0" w:line="360" w:lineRule="auto"/>
        <w:contextualSpacing/>
        <w:jc w:val="both"/>
        <w:rPr>
          <w:rFonts w:ascii="Times New Roman" w:hAnsi="Times New Roman" w:cs="Times New Roman"/>
          <w:sz w:val="28"/>
          <w:szCs w:val="28"/>
        </w:rPr>
      </w:pPr>
      <w:r w:rsidRPr="00A62BA3">
        <w:rPr>
          <w:rFonts w:ascii="Times New Roman" w:hAnsi="Times New Roman" w:cs="Times New Roman"/>
          <w:sz w:val="28"/>
          <w:szCs w:val="28"/>
        </w:rPr>
        <w:br w:type="page"/>
      </w:r>
    </w:p>
    <w:p w:rsidR="007D6859" w:rsidRPr="00943FA8" w:rsidRDefault="00BB12A0" w:rsidP="007D6859">
      <w:pPr>
        <w:spacing w:after="0" w:line="360" w:lineRule="auto"/>
        <w:ind w:firstLine="720"/>
        <w:contextualSpacing/>
        <w:jc w:val="center"/>
        <w:rPr>
          <w:rFonts w:ascii="Times New Roman" w:hAnsi="Times New Roman" w:cs="Times New Roman"/>
          <w:b/>
          <w:bCs/>
          <w:color w:val="000000"/>
          <w:sz w:val="28"/>
          <w:szCs w:val="28"/>
        </w:rPr>
      </w:pPr>
      <w:r w:rsidRPr="00943FA8">
        <w:rPr>
          <w:rFonts w:ascii="Times New Roman" w:hAnsi="Times New Roman" w:cs="Times New Roman"/>
          <w:b/>
          <w:bCs/>
          <w:color w:val="000000"/>
          <w:sz w:val="28"/>
          <w:szCs w:val="28"/>
        </w:rPr>
        <w:lastRenderedPageBreak/>
        <w:t>СПИСОК ИСПОЛЬЗОВАННОЙ ЛИТЕРАТУРЫ</w:t>
      </w:r>
    </w:p>
    <w:p w:rsidR="001003F9" w:rsidRPr="00943FA8" w:rsidRDefault="001003F9" w:rsidP="00DC4351">
      <w:pPr>
        <w:numPr>
          <w:ilvl w:val="0"/>
          <w:numId w:val="1"/>
        </w:numPr>
        <w:tabs>
          <w:tab w:val="clear" w:pos="1714"/>
          <w:tab w:val="num" w:pos="720"/>
        </w:tabs>
        <w:spacing w:after="0" w:line="360" w:lineRule="auto"/>
        <w:ind w:left="0" w:firstLine="0"/>
        <w:contextualSpacing/>
        <w:jc w:val="both"/>
        <w:rPr>
          <w:rFonts w:ascii="Times New Roman" w:hAnsi="Times New Roman" w:cs="Times New Roman"/>
          <w:color w:val="000000"/>
          <w:sz w:val="28"/>
          <w:szCs w:val="28"/>
        </w:rPr>
      </w:pPr>
      <w:r w:rsidRPr="00486300">
        <w:rPr>
          <w:rFonts w:ascii="Times New Roman" w:hAnsi="Times New Roman"/>
          <w:sz w:val="28"/>
          <w:szCs w:val="28"/>
        </w:rPr>
        <w:t>"Гражданский кодекс Российской Федерации (часть вторая)" от 26.01.1996 N 14-ФЗ (ред. от</w:t>
      </w:r>
      <w:r w:rsidRPr="001003F9">
        <w:rPr>
          <w:rFonts w:ascii="Times New Roman" w:hAnsi="Times New Roman" w:cs="Times New Roman"/>
          <w:sz w:val="28"/>
          <w:szCs w:val="28"/>
          <w:shd w:val="clear" w:color="auto" w:fill="FFFFFF"/>
        </w:rPr>
        <w:t>29.06.2015</w:t>
      </w:r>
      <w:r w:rsidRPr="00486300">
        <w:rPr>
          <w:rFonts w:ascii="Times New Roman" w:hAnsi="Times New Roman"/>
          <w:sz w:val="28"/>
          <w:szCs w:val="28"/>
        </w:rPr>
        <w:t>)</w:t>
      </w:r>
    </w:p>
    <w:p w:rsidR="00C83DFA" w:rsidRPr="00943FA8" w:rsidRDefault="00C83DFA" w:rsidP="00DC4351">
      <w:pPr>
        <w:numPr>
          <w:ilvl w:val="0"/>
          <w:numId w:val="1"/>
        </w:numPr>
        <w:tabs>
          <w:tab w:val="clear" w:pos="1714"/>
          <w:tab w:val="num" w:pos="720"/>
        </w:tabs>
        <w:spacing w:after="0" w:line="360" w:lineRule="auto"/>
        <w:ind w:left="0" w:firstLine="0"/>
        <w:contextualSpacing/>
        <w:jc w:val="both"/>
        <w:rPr>
          <w:rFonts w:ascii="Times New Roman" w:hAnsi="Times New Roman" w:cs="Times New Roman"/>
          <w:color w:val="000000"/>
          <w:sz w:val="28"/>
          <w:szCs w:val="28"/>
        </w:rPr>
      </w:pPr>
      <w:r w:rsidRPr="00486300">
        <w:rPr>
          <w:rFonts w:ascii="Times New Roman" w:hAnsi="Times New Roman"/>
          <w:sz w:val="28"/>
          <w:szCs w:val="28"/>
        </w:rPr>
        <w:t xml:space="preserve">"Налоговый кодекс Российской Федерации (часть вторая)" от 05.08.2000 N 117-ФЗ (ред. от </w:t>
      </w:r>
      <w:r w:rsidRPr="00C83DFA">
        <w:rPr>
          <w:rFonts w:ascii="Times New Roman" w:hAnsi="Times New Roman" w:cs="Times New Roman"/>
          <w:sz w:val="28"/>
          <w:szCs w:val="28"/>
          <w:shd w:val="clear" w:color="auto" w:fill="FFFFFF"/>
        </w:rPr>
        <w:t>29.12.2015</w:t>
      </w:r>
      <w:r w:rsidRPr="00486300">
        <w:rPr>
          <w:rFonts w:ascii="Times New Roman" w:hAnsi="Times New Roman"/>
          <w:sz w:val="28"/>
          <w:szCs w:val="28"/>
        </w:rPr>
        <w:t>)</w:t>
      </w:r>
    </w:p>
    <w:p w:rsidR="007D6859" w:rsidRDefault="007D6859" w:rsidP="00DC4351">
      <w:pPr>
        <w:numPr>
          <w:ilvl w:val="0"/>
          <w:numId w:val="1"/>
        </w:numPr>
        <w:tabs>
          <w:tab w:val="clear" w:pos="1714"/>
          <w:tab w:val="num" w:pos="720"/>
        </w:tabs>
        <w:spacing w:after="0" w:line="360" w:lineRule="auto"/>
        <w:ind w:left="0" w:firstLine="0"/>
        <w:contextualSpacing/>
        <w:jc w:val="both"/>
        <w:rPr>
          <w:rFonts w:ascii="Times New Roman" w:hAnsi="Times New Roman" w:cs="Times New Roman"/>
          <w:color w:val="000000"/>
          <w:sz w:val="28"/>
          <w:szCs w:val="28"/>
        </w:rPr>
      </w:pPr>
      <w:r w:rsidRPr="00943FA8">
        <w:rPr>
          <w:rFonts w:ascii="Times New Roman" w:hAnsi="Times New Roman" w:cs="Times New Roman"/>
          <w:color w:val="000000"/>
          <w:sz w:val="28"/>
          <w:szCs w:val="28"/>
        </w:rPr>
        <w:t xml:space="preserve">Федеральный закон от 29 октября 1998 г. № 164-ФЗ «О финансовой аренде (лизинге)» (в ред. от </w:t>
      </w:r>
      <w:r>
        <w:rPr>
          <w:rFonts w:ascii="Times New Roman" w:hAnsi="Times New Roman" w:cs="Times New Roman"/>
          <w:color w:val="000000"/>
          <w:sz w:val="28"/>
          <w:szCs w:val="28"/>
        </w:rPr>
        <w:t>31</w:t>
      </w:r>
      <w:r w:rsidRPr="00943FA8">
        <w:rPr>
          <w:rFonts w:ascii="Times New Roman" w:hAnsi="Times New Roman" w:cs="Times New Roman"/>
          <w:color w:val="000000"/>
          <w:sz w:val="28"/>
          <w:szCs w:val="28"/>
        </w:rPr>
        <w:t>.12.20</w:t>
      </w:r>
      <w:r>
        <w:rPr>
          <w:rFonts w:ascii="Times New Roman" w:hAnsi="Times New Roman" w:cs="Times New Roman"/>
          <w:color w:val="000000"/>
          <w:sz w:val="28"/>
          <w:szCs w:val="28"/>
        </w:rPr>
        <w:t>14</w:t>
      </w:r>
      <w:r w:rsidRPr="00943FA8">
        <w:rPr>
          <w:rFonts w:ascii="Times New Roman" w:hAnsi="Times New Roman" w:cs="Times New Roman"/>
          <w:color w:val="000000"/>
          <w:sz w:val="28"/>
          <w:szCs w:val="28"/>
        </w:rPr>
        <w:t xml:space="preserve"> г</w:t>
      </w:r>
      <w:r w:rsidR="00612963">
        <w:rPr>
          <w:rFonts w:ascii="Times New Roman" w:hAnsi="Times New Roman" w:cs="Times New Roman"/>
          <w:color w:val="000000"/>
          <w:sz w:val="28"/>
          <w:szCs w:val="28"/>
        </w:rPr>
        <w:t>.</w:t>
      </w:r>
      <w:r w:rsidRPr="00943FA8">
        <w:rPr>
          <w:rFonts w:ascii="Times New Roman" w:hAnsi="Times New Roman" w:cs="Times New Roman"/>
          <w:color w:val="000000"/>
          <w:sz w:val="28"/>
          <w:szCs w:val="28"/>
        </w:rPr>
        <w:t>)</w:t>
      </w:r>
    </w:p>
    <w:p w:rsidR="00B24D8C" w:rsidRPr="00612963" w:rsidRDefault="00612963" w:rsidP="00DC4351">
      <w:pPr>
        <w:numPr>
          <w:ilvl w:val="0"/>
          <w:numId w:val="1"/>
        </w:numPr>
        <w:tabs>
          <w:tab w:val="clear" w:pos="1714"/>
          <w:tab w:val="num" w:pos="720"/>
        </w:tabs>
        <w:spacing w:after="0" w:line="360" w:lineRule="auto"/>
        <w:ind w:left="0" w:firstLine="0"/>
        <w:contextualSpacing/>
        <w:jc w:val="both"/>
        <w:rPr>
          <w:rFonts w:ascii="Times New Roman" w:hAnsi="Times New Roman" w:cs="Times New Roman"/>
          <w:sz w:val="28"/>
          <w:szCs w:val="28"/>
        </w:rPr>
      </w:pPr>
      <w:r w:rsidRPr="00612963">
        <w:rPr>
          <w:rFonts w:ascii="Times New Roman" w:hAnsi="Times New Roman" w:cs="Times New Roman"/>
          <w:color w:val="000000"/>
          <w:sz w:val="28"/>
          <w:szCs w:val="28"/>
        </w:rPr>
        <w:t>Федеральный закон «О бухгалтерском учете» от 06.12.11 N 402-ФЗ (в ред. от 04.11.2014)</w:t>
      </w:r>
    </w:p>
    <w:p w:rsidR="007D6859" w:rsidRDefault="007D6859" w:rsidP="00DC4351">
      <w:pPr>
        <w:numPr>
          <w:ilvl w:val="0"/>
          <w:numId w:val="1"/>
        </w:numPr>
        <w:tabs>
          <w:tab w:val="clear" w:pos="1714"/>
          <w:tab w:val="num" w:pos="720"/>
        </w:tabs>
        <w:spacing w:after="0" w:line="360" w:lineRule="auto"/>
        <w:ind w:left="0" w:firstLine="0"/>
        <w:contextualSpacing/>
        <w:jc w:val="both"/>
        <w:rPr>
          <w:rFonts w:ascii="Times New Roman" w:hAnsi="Times New Roman" w:cs="Times New Roman"/>
          <w:color w:val="000000"/>
          <w:sz w:val="28"/>
          <w:szCs w:val="28"/>
        </w:rPr>
      </w:pPr>
      <w:r w:rsidRPr="00A62BA3">
        <w:rPr>
          <w:rFonts w:ascii="Times New Roman" w:eastAsia="Times New Roman" w:hAnsi="Times New Roman" w:cs="Times New Roman"/>
          <w:color w:val="000000"/>
          <w:sz w:val="28"/>
          <w:szCs w:val="28"/>
        </w:rPr>
        <w:t>Федеральный закон «Об аудиторской деятельности» № 307-ФЗ от 30.12.2008 г. (в ред. от 11.07.2011)</w:t>
      </w:r>
    </w:p>
    <w:p w:rsidR="00B24D8C" w:rsidRPr="003C77AA" w:rsidRDefault="00B24D8C" w:rsidP="00DC4351">
      <w:pPr>
        <w:pStyle w:val="a4"/>
        <w:widowControl w:val="0"/>
        <w:numPr>
          <w:ilvl w:val="0"/>
          <w:numId w:val="1"/>
        </w:numPr>
        <w:tabs>
          <w:tab w:val="clear" w:pos="1714"/>
          <w:tab w:val="left" w:pos="0"/>
          <w:tab w:val="num" w:pos="709"/>
        </w:tabs>
        <w:spacing w:after="0" w:line="360" w:lineRule="auto"/>
        <w:ind w:left="0" w:firstLine="0"/>
        <w:jc w:val="both"/>
        <w:rPr>
          <w:rFonts w:ascii="Times New Roman" w:hAnsi="Times New Roman" w:cs="Times New Roman"/>
          <w:sz w:val="28"/>
          <w:szCs w:val="28"/>
        </w:rPr>
      </w:pPr>
      <w:r w:rsidRPr="003C77AA">
        <w:rPr>
          <w:rFonts w:ascii="Times New Roman" w:hAnsi="Times New Roman" w:cs="Times New Roman"/>
          <w:color w:val="000000"/>
          <w:sz w:val="28"/>
          <w:szCs w:val="28"/>
          <w:shd w:val="clear" w:color="auto" w:fill="FFFFFF"/>
        </w:rPr>
        <w:t>Федеральный закон от 24.07.2007 N 209-ФЗ (ред. от 28.12.2013) "О развитии малого и среднего предпринимательства в Российской Федерации" (с изм. и доп., вступ. в силу с 01.07.2014)</w:t>
      </w:r>
    </w:p>
    <w:p w:rsidR="00B24D8C" w:rsidRPr="00486300" w:rsidRDefault="00B24D8C" w:rsidP="00DC4351">
      <w:pPr>
        <w:pStyle w:val="a4"/>
        <w:widowControl w:val="0"/>
        <w:numPr>
          <w:ilvl w:val="0"/>
          <w:numId w:val="1"/>
        </w:numPr>
        <w:tabs>
          <w:tab w:val="left" w:pos="440"/>
        </w:tabs>
        <w:spacing w:after="0" w:line="360" w:lineRule="auto"/>
        <w:ind w:left="0" w:firstLine="0"/>
        <w:jc w:val="both"/>
        <w:rPr>
          <w:rFonts w:ascii="Times New Roman" w:hAnsi="Times New Roman"/>
          <w:sz w:val="28"/>
          <w:szCs w:val="28"/>
        </w:rPr>
      </w:pPr>
      <w:r w:rsidRPr="00486300">
        <w:rPr>
          <w:rFonts w:ascii="Times New Roman" w:hAnsi="Times New Roman"/>
          <w:sz w:val="28"/>
          <w:szCs w:val="28"/>
        </w:rPr>
        <w:t>Приказ Минфина РФ от 17.02.1997 № 15 (ред. от 23.01.2001) "Об отражении в бухгалтерском учете операций по договору лизинга"</w:t>
      </w:r>
    </w:p>
    <w:p w:rsidR="00B24D8C" w:rsidRPr="00486300" w:rsidRDefault="00B24D8C" w:rsidP="00DC4351">
      <w:pPr>
        <w:pStyle w:val="a4"/>
        <w:widowControl w:val="0"/>
        <w:numPr>
          <w:ilvl w:val="0"/>
          <w:numId w:val="1"/>
        </w:numPr>
        <w:tabs>
          <w:tab w:val="left" w:pos="440"/>
        </w:tabs>
        <w:spacing w:after="0" w:line="360" w:lineRule="auto"/>
        <w:ind w:left="0" w:firstLine="0"/>
        <w:jc w:val="both"/>
        <w:rPr>
          <w:rFonts w:ascii="Times New Roman" w:hAnsi="Times New Roman"/>
          <w:sz w:val="28"/>
          <w:szCs w:val="28"/>
        </w:rPr>
      </w:pPr>
      <w:r w:rsidRPr="00486300">
        <w:rPr>
          <w:rFonts w:ascii="Times New Roman" w:hAnsi="Times New Roman"/>
          <w:sz w:val="28"/>
          <w:szCs w:val="28"/>
        </w:rPr>
        <w:t>Положение по бухгалтерскому учету «Учет основных средств» ПБУ 6/01:в ред. Приказов М</w:t>
      </w:r>
      <w:r w:rsidR="0014562B">
        <w:rPr>
          <w:rFonts w:ascii="Times New Roman" w:hAnsi="Times New Roman"/>
          <w:sz w:val="28"/>
          <w:szCs w:val="28"/>
        </w:rPr>
        <w:t>инфина РФ от 24.12.2010 № 186н.</w:t>
      </w:r>
    </w:p>
    <w:p w:rsidR="00B24D8C" w:rsidRDefault="00B24D8C" w:rsidP="00DC4351">
      <w:pPr>
        <w:pStyle w:val="a4"/>
        <w:widowControl w:val="0"/>
        <w:numPr>
          <w:ilvl w:val="0"/>
          <w:numId w:val="1"/>
        </w:numPr>
        <w:tabs>
          <w:tab w:val="left" w:pos="440"/>
        </w:tabs>
        <w:spacing w:after="0" w:line="360" w:lineRule="auto"/>
        <w:ind w:left="0" w:firstLine="0"/>
        <w:jc w:val="both"/>
        <w:rPr>
          <w:rFonts w:ascii="Times New Roman" w:hAnsi="Times New Roman"/>
          <w:sz w:val="28"/>
          <w:szCs w:val="28"/>
        </w:rPr>
      </w:pPr>
      <w:r w:rsidRPr="00486300">
        <w:rPr>
          <w:rFonts w:ascii="Times New Roman" w:hAnsi="Times New Roman"/>
          <w:sz w:val="28"/>
          <w:szCs w:val="28"/>
        </w:rPr>
        <w:t>Положение по бухгалтерскому учету "Расходы организации" ПБУ 10/99:в ред. Приказов Минфина Р</w:t>
      </w:r>
      <w:r w:rsidR="0014562B">
        <w:rPr>
          <w:rFonts w:ascii="Times New Roman" w:hAnsi="Times New Roman"/>
          <w:sz w:val="28"/>
          <w:szCs w:val="28"/>
        </w:rPr>
        <w:t>Ф от 29.04.2008 № 48н.</w:t>
      </w:r>
    </w:p>
    <w:p w:rsidR="00612963" w:rsidRPr="00612963" w:rsidRDefault="00612963" w:rsidP="00612963">
      <w:pPr>
        <w:pStyle w:val="a"/>
        <w:rPr>
          <w:bCs/>
        </w:rPr>
      </w:pPr>
      <w:r w:rsidRPr="00612963">
        <w:t>ПБУ 1/2012 «Учетная политика организации»: приказ Минфина РФ от 06.10.2012 №106(ред. от 08.11.10) // СПС Гарант, 2013</w:t>
      </w:r>
      <w:r w:rsidR="0014562B">
        <w:t>г</w:t>
      </w:r>
      <w:r w:rsidRPr="00612963">
        <w:t>.</w:t>
      </w:r>
    </w:p>
    <w:p w:rsidR="00B24D8C" w:rsidRPr="00486300" w:rsidRDefault="00B24D8C" w:rsidP="00DC4351">
      <w:pPr>
        <w:pStyle w:val="a4"/>
        <w:widowControl w:val="0"/>
        <w:numPr>
          <w:ilvl w:val="0"/>
          <w:numId w:val="1"/>
        </w:numPr>
        <w:tabs>
          <w:tab w:val="left" w:pos="440"/>
        </w:tabs>
        <w:spacing w:after="0" w:line="360" w:lineRule="auto"/>
        <w:ind w:left="0" w:firstLine="0"/>
        <w:jc w:val="both"/>
        <w:rPr>
          <w:rFonts w:ascii="Times New Roman" w:hAnsi="Times New Roman"/>
          <w:sz w:val="28"/>
          <w:szCs w:val="28"/>
        </w:rPr>
      </w:pPr>
      <w:r w:rsidRPr="00486300">
        <w:rPr>
          <w:rFonts w:ascii="Times New Roman" w:hAnsi="Times New Roman"/>
          <w:sz w:val="28"/>
          <w:szCs w:val="28"/>
        </w:rPr>
        <w:t xml:space="preserve">Приказ Минфина РФ от 31.10.2000 № 94н«Об утверждении Плана счетов бухгалтерского учета финансово-хозяйственной деятельности организаций и Инструкции по его применению»: в ред. Приказов </w:t>
      </w:r>
      <w:r w:rsidR="0014562B">
        <w:rPr>
          <w:rFonts w:ascii="Times New Roman" w:hAnsi="Times New Roman"/>
          <w:sz w:val="28"/>
          <w:szCs w:val="28"/>
        </w:rPr>
        <w:t>Минфина РФ от 08.11.2010 N 142н</w:t>
      </w:r>
    </w:p>
    <w:p w:rsidR="00B24D8C" w:rsidRDefault="00B24D8C" w:rsidP="00DC4351">
      <w:pPr>
        <w:pStyle w:val="a4"/>
        <w:widowControl w:val="0"/>
        <w:numPr>
          <w:ilvl w:val="0"/>
          <w:numId w:val="1"/>
        </w:numPr>
        <w:tabs>
          <w:tab w:val="left" w:pos="440"/>
        </w:tabs>
        <w:spacing w:after="0" w:line="360" w:lineRule="auto"/>
        <w:ind w:left="0" w:firstLine="0"/>
        <w:jc w:val="both"/>
        <w:rPr>
          <w:rFonts w:ascii="Times New Roman" w:hAnsi="Times New Roman"/>
          <w:sz w:val="28"/>
          <w:szCs w:val="28"/>
        </w:rPr>
      </w:pPr>
      <w:r w:rsidRPr="00744056">
        <w:rPr>
          <w:rFonts w:ascii="Times New Roman" w:hAnsi="Times New Roman"/>
          <w:sz w:val="28"/>
          <w:szCs w:val="28"/>
        </w:rPr>
        <w:t>Международный стандарт финансовой отчетности (IAS) 17 "Аренда" (с изменениями на 18 июля 2012 года)</w:t>
      </w:r>
    </w:p>
    <w:p w:rsidR="007D6859" w:rsidRDefault="007D6859" w:rsidP="00DC4351">
      <w:pPr>
        <w:numPr>
          <w:ilvl w:val="0"/>
          <w:numId w:val="1"/>
        </w:numPr>
        <w:tabs>
          <w:tab w:val="clear" w:pos="1714"/>
          <w:tab w:val="num" w:pos="0"/>
        </w:tabs>
        <w:spacing w:after="0" w:line="360" w:lineRule="auto"/>
        <w:ind w:left="13" w:hanging="13"/>
        <w:jc w:val="both"/>
        <w:rPr>
          <w:rFonts w:ascii="Times New Roman" w:hAnsi="Times New Roman" w:cs="Times New Roman"/>
          <w:sz w:val="28"/>
          <w:szCs w:val="28"/>
        </w:rPr>
      </w:pPr>
      <w:r w:rsidRPr="008A56D6">
        <w:rPr>
          <w:rFonts w:ascii="Times New Roman" w:hAnsi="Times New Roman" w:cs="Times New Roman"/>
          <w:sz w:val="28"/>
          <w:szCs w:val="28"/>
        </w:rPr>
        <w:t>Алборов Р.А. Аудит в организациях промышленности, торговли и АПК. – М.: «Дело и сервис», 2000. –432</w:t>
      </w:r>
      <w:r w:rsidR="004420F6">
        <w:rPr>
          <w:rFonts w:ascii="Times New Roman" w:hAnsi="Times New Roman" w:cs="Times New Roman"/>
          <w:sz w:val="28"/>
          <w:szCs w:val="28"/>
        </w:rPr>
        <w:t>с.</w:t>
      </w:r>
    </w:p>
    <w:p w:rsidR="001F127C" w:rsidRPr="001F127C" w:rsidRDefault="001F127C" w:rsidP="001F127C">
      <w:pPr>
        <w:numPr>
          <w:ilvl w:val="0"/>
          <w:numId w:val="1"/>
        </w:numPr>
        <w:tabs>
          <w:tab w:val="clear" w:pos="1714"/>
          <w:tab w:val="num" w:pos="0"/>
        </w:tabs>
        <w:spacing w:after="0" w:line="360" w:lineRule="auto"/>
        <w:ind w:left="11" w:hanging="11"/>
        <w:contextualSpacing/>
        <w:jc w:val="both"/>
        <w:rPr>
          <w:rFonts w:ascii="Times New Roman" w:hAnsi="Times New Roman" w:cs="Times New Roman"/>
          <w:sz w:val="28"/>
          <w:szCs w:val="28"/>
        </w:rPr>
      </w:pPr>
      <w:r w:rsidRPr="001F127C">
        <w:rPr>
          <w:rFonts w:ascii="Times New Roman" w:eastAsia="Times New Roman" w:hAnsi="Times New Roman" w:cs="Times New Roman"/>
          <w:sz w:val="28"/>
          <w:szCs w:val="28"/>
        </w:rPr>
        <w:lastRenderedPageBreak/>
        <w:t>Алборов Р.А. Основы аудита. Учеб.пособие. – М.: «Дело и сервис», 2001. – 224 с.</w:t>
      </w:r>
    </w:p>
    <w:p w:rsidR="00A14D05" w:rsidRPr="008A56D6" w:rsidRDefault="00A14D05" w:rsidP="001F127C">
      <w:pPr>
        <w:numPr>
          <w:ilvl w:val="0"/>
          <w:numId w:val="1"/>
        </w:numPr>
        <w:tabs>
          <w:tab w:val="clear" w:pos="1714"/>
          <w:tab w:val="num" w:pos="0"/>
        </w:tabs>
        <w:spacing w:after="0" w:line="360" w:lineRule="auto"/>
        <w:ind w:left="11" w:hanging="11"/>
        <w:contextualSpacing/>
        <w:jc w:val="both"/>
        <w:rPr>
          <w:rFonts w:ascii="Times New Roman" w:hAnsi="Times New Roman" w:cs="Times New Roman"/>
          <w:sz w:val="28"/>
          <w:szCs w:val="28"/>
        </w:rPr>
      </w:pPr>
      <w:r w:rsidRPr="001F127C">
        <w:rPr>
          <w:rFonts w:ascii="Times New Roman" w:hAnsi="Times New Roman" w:cs="Times New Roman"/>
          <w:sz w:val="28"/>
          <w:szCs w:val="28"/>
        </w:rPr>
        <w:t>Астахова Е.Ю., Сафонова И.В. Проблемы</w:t>
      </w:r>
      <w:r w:rsidRPr="00A14D05">
        <w:rPr>
          <w:rFonts w:ascii="Times New Roman" w:hAnsi="Times New Roman" w:cs="Times New Roman"/>
          <w:sz w:val="28"/>
          <w:szCs w:val="28"/>
        </w:rPr>
        <w:t xml:space="preserve"> методологического обеспечения бухгалтерского учета лизинговых операций // Финансовый вестник: финансы, налоги, страхование, бухгалтерский учет, </w:t>
      </w:r>
      <w:r w:rsidR="0014562B">
        <w:rPr>
          <w:rFonts w:ascii="Times New Roman" w:hAnsi="Times New Roman" w:cs="Times New Roman"/>
          <w:sz w:val="28"/>
          <w:szCs w:val="28"/>
        </w:rPr>
        <w:t>2010</w:t>
      </w:r>
      <w:r w:rsidR="004420F6">
        <w:rPr>
          <w:rFonts w:ascii="Times New Roman" w:hAnsi="Times New Roman" w:cs="Times New Roman"/>
          <w:sz w:val="28"/>
          <w:szCs w:val="28"/>
        </w:rPr>
        <w:t>.</w:t>
      </w:r>
      <w:r w:rsidR="0014562B">
        <w:rPr>
          <w:rFonts w:ascii="Times New Roman" w:hAnsi="Times New Roman" w:cs="Times New Roman"/>
          <w:sz w:val="28"/>
          <w:szCs w:val="28"/>
        </w:rPr>
        <w:t xml:space="preserve"> - </w:t>
      </w:r>
      <w:r w:rsidRPr="00A14D05">
        <w:rPr>
          <w:rFonts w:ascii="Times New Roman" w:hAnsi="Times New Roman" w:cs="Times New Roman"/>
          <w:sz w:val="28"/>
          <w:szCs w:val="28"/>
        </w:rPr>
        <w:t>№ 11</w:t>
      </w:r>
      <w:r w:rsidR="006E3072">
        <w:rPr>
          <w:rFonts w:ascii="Times New Roman" w:hAnsi="Times New Roman" w:cs="Times New Roman"/>
          <w:sz w:val="28"/>
          <w:szCs w:val="28"/>
        </w:rPr>
        <w:t>.</w:t>
      </w:r>
      <w:r w:rsidR="0014562B">
        <w:rPr>
          <w:rFonts w:ascii="Times New Roman" w:hAnsi="Times New Roman" w:cs="Times New Roman"/>
          <w:sz w:val="28"/>
          <w:szCs w:val="28"/>
        </w:rPr>
        <w:t xml:space="preserve"> – </w:t>
      </w:r>
      <w:r w:rsidR="004420F6">
        <w:rPr>
          <w:rFonts w:ascii="Times New Roman" w:hAnsi="Times New Roman" w:cs="Times New Roman"/>
          <w:sz w:val="28"/>
          <w:szCs w:val="28"/>
        </w:rPr>
        <w:t>С.</w:t>
      </w:r>
      <w:r w:rsidR="0014562B">
        <w:rPr>
          <w:rFonts w:ascii="Times New Roman" w:hAnsi="Times New Roman" w:cs="Times New Roman"/>
          <w:sz w:val="28"/>
          <w:szCs w:val="28"/>
        </w:rPr>
        <w:t>1</w:t>
      </w:r>
      <w:r w:rsidR="00DF6B7F">
        <w:rPr>
          <w:rFonts w:ascii="Times New Roman" w:hAnsi="Times New Roman" w:cs="Times New Roman"/>
          <w:sz w:val="28"/>
          <w:szCs w:val="28"/>
        </w:rPr>
        <w:t>2-25</w:t>
      </w:r>
    </w:p>
    <w:p w:rsidR="007D6859" w:rsidRPr="00943FA8" w:rsidRDefault="007D6859" w:rsidP="00DC4351">
      <w:pPr>
        <w:numPr>
          <w:ilvl w:val="0"/>
          <w:numId w:val="1"/>
        </w:numPr>
        <w:tabs>
          <w:tab w:val="clear" w:pos="1714"/>
          <w:tab w:val="num" w:pos="720"/>
        </w:tabs>
        <w:spacing w:after="0" w:line="360" w:lineRule="auto"/>
        <w:ind w:left="0" w:firstLine="0"/>
        <w:contextualSpacing/>
        <w:jc w:val="both"/>
        <w:rPr>
          <w:rFonts w:ascii="Times New Roman" w:hAnsi="Times New Roman" w:cs="Times New Roman"/>
          <w:color w:val="000000"/>
          <w:sz w:val="28"/>
          <w:szCs w:val="28"/>
        </w:rPr>
      </w:pPr>
      <w:r w:rsidRPr="00DF6B7F">
        <w:rPr>
          <w:rFonts w:ascii="Times New Roman" w:hAnsi="Times New Roman" w:cs="Times New Roman"/>
          <w:color w:val="000000"/>
          <w:sz w:val="28"/>
          <w:szCs w:val="28"/>
        </w:rPr>
        <w:t>Богданов П. Лизинг</w:t>
      </w:r>
      <w:r w:rsidRPr="00943FA8">
        <w:rPr>
          <w:rFonts w:ascii="Times New Roman" w:hAnsi="Times New Roman" w:cs="Times New Roman"/>
          <w:color w:val="000000"/>
          <w:sz w:val="28"/>
          <w:szCs w:val="28"/>
        </w:rPr>
        <w:t xml:space="preserve"> – знакомый незнакомец //</w:t>
      </w:r>
      <w:r w:rsidR="00612963">
        <w:rPr>
          <w:rFonts w:ascii="Times New Roman" w:hAnsi="Times New Roman" w:cs="Times New Roman"/>
          <w:color w:val="000000"/>
          <w:sz w:val="28"/>
          <w:szCs w:val="28"/>
        </w:rPr>
        <w:t xml:space="preserve"> Спутник главбуха.2009. - №1</w:t>
      </w:r>
      <w:r w:rsidR="006E3072">
        <w:rPr>
          <w:rFonts w:ascii="Times New Roman" w:hAnsi="Times New Roman" w:cs="Times New Roman"/>
          <w:color w:val="000000"/>
          <w:sz w:val="28"/>
          <w:szCs w:val="28"/>
        </w:rPr>
        <w:t>.</w:t>
      </w:r>
      <w:r w:rsidR="00612963">
        <w:rPr>
          <w:rFonts w:ascii="Times New Roman" w:hAnsi="Times New Roman" w:cs="Times New Roman"/>
          <w:color w:val="000000"/>
          <w:sz w:val="28"/>
          <w:szCs w:val="28"/>
        </w:rPr>
        <w:t xml:space="preserve"> –</w:t>
      </w:r>
      <w:r w:rsidR="004420F6">
        <w:rPr>
          <w:rFonts w:ascii="Times New Roman" w:hAnsi="Times New Roman" w:cs="Times New Roman"/>
          <w:color w:val="000000"/>
          <w:sz w:val="28"/>
          <w:szCs w:val="28"/>
        </w:rPr>
        <w:t>С.</w:t>
      </w:r>
      <w:r w:rsidR="00612963">
        <w:rPr>
          <w:rFonts w:ascii="Times New Roman" w:hAnsi="Times New Roman" w:cs="Times New Roman"/>
          <w:color w:val="000000"/>
          <w:sz w:val="28"/>
          <w:szCs w:val="28"/>
        </w:rPr>
        <w:t>15</w:t>
      </w:r>
      <w:r w:rsidR="00DF6B7F">
        <w:rPr>
          <w:rFonts w:ascii="Times New Roman" w:hAnsi="Times New Roman" w:cs="Times New Roman"/>
          <w:color w:val="000000"/>
          <w:sz w:val="28"/>
          <w:szCs w:val="28"/>
        </w:rPr>
        <w:t>-19</w:t>
      </w:r>
    </w:p>
    <w:p w:rsidR="007D6859" w:rsidRDefault="007D6859" w:rsidP="00DC4351">
      <w:pPr>
        <w:numPr>
          <w:ilvl w:val="0"/>
          <w:numId w:val="1"/>
        </w:numPr>
        <w:tabs>
          <w:tab w:val="clear" w:pos="1714"/>
          <w:tab w:val="num" w:pos="720"/>
        </w:tabs>
        <w:spacing w:after="0" w:line="360" w:lineRule="auto"/>
        <w:ind w:left="0" w:firstLine="0"/>
        <w:contextualSpacing/>
        <w:jc w:val="both"/>
        <w:rPr>
          <w:rFonts w:ascii="Times New Roman" w:hAnsi="Times New Roman" w:cs="Times New Roman"/>
          <w:color w:val="000000"/>
          <w:sz w:val="28"/>
          <w:szCs w:val="28"/>
        </w:rPr>
      </w:pPr>
      <w:r w:rsidRPr="00943FA8">
        <w:rPr>
          <w:rFonts w:ascii="Times New Roman" w:hAnsi="Times New Roman" w:cs="Times New Roman"/>
          <w:color w:val="000000"/>
          <w:sz w:val="28"/>
          <w:szCs w:val="28"/>
        </w:rPr>
        <w:t>Вещунова Н.Л., Фомина Л.Ф. Бухгалтерский учет на предприятиях различной формы собственности. - М.: АСТ, 2008</w:t>
      </w:r>
      <w:r w:rsidR="004420F6">
        <w:rPr>
          <w:rFonts w:ascii="Times New Roman" w:hAnsi="Times New Roman" w:cs="Times New Roman"/>
          <w:color w:val="000000"/>
          <w:sz w:val="28"/>
          <w:szCs w:val="28"/>
        </w:rPr>
        <w:t>.</w:t>
      </w:r>
      <w:r w:rsidR="0014562B">
        <w:rPr>
          <w:rFonts w:ascii="Times New Roman" w:hAnsi="Times New Roman" w:cs="Times New Roman"/>
          <w:color w:val="000000"/>
          <w:sz w:val="28"/>
          <w:szCs w:val="28"/>
        </w:rPr>
        <w:t xml:space="preserve"> – 492</w:t>
      </w:r>
      <w:r w:rsidR="004420F6">
        <w:rPr>
          <w:rFonts w:ascii="Times New Roman" w:hAnsi="Times New Roman" w:cs="Times New Roman"/>
          <w:sz w:val="28"/>
          <w:szCs w:val="28"/>
        </w:rPr>
        <w:t>с.</w:t>
      </w:r>
    </w:p>
    <w:p w:rsidR="00621F00" w:rsidRDefault="00621F00" w:rsidP="00621F00">
      <w:pPr>
        <w:pStyle w:val="a"/>
      </w:pPr>
      <w:r>
        <w:t>Горемыкин В.А. Лизинг. Практическое учебно – справочное пособие. -М.:ИНФРА –М, 1997.-384с.</w:t>
      </w:r>
    </w:p>
    <w:p w:rsidR="00C57A94" w:rsidRDefault="00C57A94" w:rsidP="00612963">
      <w:pPr>
        <w:pStyle w:val="a"/>
      </w:pPr>
      <w:r w:rsidRPr="000E29BE">
        <w:t>Гаше</w:t>
      </w:r>
      <w:r w:rsidR="008F443B">
        <w:t>е</w:t>
      </w:r>
      <w:r w:rsidRPr="000E29BE">
        <w:t>ва Н. Учет лизинговых операций</w:t>
      </w:r>
      <w:r>
        <w:t xml:space="preserve"> // </w:t>
      </w:r>
      <w:r w:rsidRPr="000E29BE">
        <w:t xml:space="preserve">Финансовая газета. Региональный выпуск, </w:t>
      </w:r>
      <w:r w:rsidR="00612963">
        <w:t xml:space="preserve">-2011. - </w:t>
      </w:r>
      <w:r w:rsidRPr="000E29BE">
        <w:t>№ 25</w:t>
      </w:r>
      <w:r w:rsidR="006E3072">
        <w:t>.</w:t>
      </w:r>
      <w:r w:rsidR="00612963">
        <w:t xml:space="preserve"> – </w:t>
      </w:r>
      <w:r w:rsidR="004420F6">
        <w:t>С</w:t>
      </w:r>
      <w:r w:rsidR="00612963">
        <w:t>.3</w:t>
      </w:r>
      <w:r w:rsidR="008F443B">
        <w:t>-6</w:t>
      </w:r>
    </w:p>
    <w:p w:rsidR="00C57A94" w:rsidRPr="000E29BE" w:rsidRDefault="00C57A94" w:rsidP="00612963">
      <w:pPr>
        <w:pStyle w:val="a"/>
      </w:pPr>
      <w:r w:rsidRPr="00EE418F">
        <w:t>Джуха В.М. Лизинг. – Ростов н/Д: «Феникс»,1999.- 320с</w:t>
      </w:r>
      <w:r w:rsidR="00887C48">
        <w:t>.</w:t>
      </w:r>
    </w:p>
    <w:p w:rsidR="002E2D1A" w:rsidRPr="00943FA8" w:rsidRDefault="002E2D1A" w:rsidP="00DC4351">
      <w:pPr>
        <w:numPr>
          <w:ilvl w:val="0"/>
          <w:numId w:val="1"/>
        </w:numPr>
        <w:tabs>
          <w:tab w:val="clear" w:pos="1714"/>
          <w:tab w:val="num" w:pos="720"/>
        </w:tabs>
        <w:spacing w:after="0" w:line="360" w:lineRule="auto"/>
        <w:ind w:left="0" w:firstLine="0"/>
        <w:contextualSpacing/>
        <w:jc w:val="both"/>
        <w:rPr>
          <w:rFonts w:ascii="Times New Roman" w:hAnsi="Times New Roman" w:cs="Times New Roman"/>
          <w:color w:val="000000"/>
          <w:sz w:val="28"/>
          <w:szCs w:val="28"/>
        </w:rPr>
      </w:pPr>
      <w:r w:rsidRPr="00102977">
        <w:rPr>
          <w:rFonts w:ascii="Times New Roman" w:hAnsi="Times New Roman" w:cs="Times New Roman"/>
          <w:color w:val="000000"/>
          <w:sz w:val="28"/>
          <w:szCs w:val="28"/>
        </w:rPr>
        <w:t>Иванов А.А. Договор финансовой аренды (лизинга). Учебно – практическое пособие. -М.: «Проспект»,2001.-64с.</w:t>
      </w:r>
    </w:p>
    <w:p w:rsidR="007D6859" w:rsidRDefault="007D6859" w:rsidP="00DC4351">
      <w:pPr>
        <w:numPr>
          <w:ilvl w:val="0"/>
          <w:numId w:val="1"/>
        </w:numPr>
        <w:tabs>
          <w:tab w:val="clear" w:pos="1714"/>
          <w:tab w:val="num" w:pos="720"/>
        </w:tabs>
        <w:spacing w:after="0" w:line="360" w:lineRule="auto"/>
        <w:ind w:left="0" w:firstLine="0"/>
        <w:contextualSpacing/>
        <w:jc w:val="both"/>
        <w:rPr>
          <w:rFonts w:ascii="Times New Roman" w:hAnsi="Times New Roman" w:cs="Times New Roman"/>
          <w:color w:val="000000"/>
          <w:sz w:val="28"/>
          <w:szCs w:val="28"/>
        </w:rPr>
      </w:pPr>
      <w:r w:rsidRPr="00943FA8">
        <w:rPr>
          <w:rFonts w:ascii="Times New Roman" w:hAnsi="Times New Roman" w:cs="Times New Roman"/>
          <w:color w:val="000000"/>
          <w:sz w:val="28"/>
          <w:szCs w:val="28"/>
        </w:rPr>
        <w:t>Камышанов П.И. и др. современная бухгалтерия и аудит на предприятиях и в банках. -2 издание; дополненное и пере</w:t>
      </w:r>
      <w:r w:rsidR="00887C48">
        <w:rPr>
          <w:rFonts w:ascii="Times New Roman" w:hAnsi="Times New Roman" w:cs="Times New Roman"/>
          <w:color w:val="000000"/>
          <w:sz w:val="28"/>
          <w:szCs w:val="28"/>
        </w:rPr>
        <w:t>работанное. - М.: Джангар, 2009</w:t>
      </w:r>
      <w:r w:rsidR="006E3072">
        <w:rPr>
          <w:rFonts w:ascii="Times New Roman" w:hAnsi="Times New Roman" w:cs="Times New Roman"/>
          <w:color w:val="000000"/>
          <w:sz w:val="28"/>
          <w:szCs w:val="28"/>
        </w:rPr>
        <w:t>. – 387 с.</w:t>
      </w:r>
    </w:p>
    <w:p w:rsidR="007D6859" w:rsidRPr="000C693B" w:rsidRDefault="007D6859" w:rsidP="00DC4351">
      <w:pPr>
        <w:pStyle w:val="a4"/>
        <w:widowControl w:val="0"/>
        <w:numPr>
          <w:ilvl w:val="0"/>
          <w:numId w:val="1"/>
        </w:numPr>
        <w:tabs>
          <w:tab w:val="clear" w:pos="1714"/>
          <w:tab w:val="num" w:pos="0"/>
          <w:tab w:val="left" w:pos="709"/>
        </w:tabs>
        <w:spacing w:after="0" w:line="360" w:lineRule="auto"/>
        <w:ind w:left="0" w:hanging="13"/>
        <w:rPr>
          <w:rFonts w:ascii="Times New Roman" w:hAnsi="Times New Roman"/>
          <w:sz w:val="28"/>
          <w:szCs w:val="28"/>
        </w:rPr>
      </w:pPr>
      <w:r w:rsidRPr="000C693B">
        <w:rPr>
          <w:rFonts w:ascii="Times New Roman" w:hAnsi="Times New Roman"/>
          <w:sz w:val="28"/>
          <w:szCs w:val="28"/>
        </w:rPr>
        <w:t>Ковалев В. Лизинг. Финансовые, учетно-аналитические и правовые аспекты. Проспект, 2014</w:t>
      </w:r>
      <w:r w:rsidR="004420F6">
        <w:rPr>
          <w:rFonts w:ascii="Times New Roman" w:hAnsi="Times New Roman"/>
          <w:sz w:val="28"/>
          <w:szCs w:val="28"/>
        </w:rPr>
        <w:t>.</w:t>
      </w:r>
      <w:r w:rsidRPr="000C693B">
        <w:rPr>
          <w:rFonts w:ascii="Times New Roman" w:hAnsi="Times New Roman"/>
          <w:sz w:val="28"/>
          <w:szCs w:val="28"/>
        </w:rPr>
        <w:t xml:space="preserve"> - 448 с</w:t>
      </w:r>
      <w:r w:rsidR="00887C48">
        <w:rPr>
          <w:rFonts w:ascii="Times New Roman" w:hAnsi="Times New Roman"/>
          <w:sz w:val="28"/>
          <w:szCs w:val="28"/>
        </w:rPr>
        <w:t>.</w:t>
      </w:r>
    </w:p>
    <w:p w:rsidR="007D6859" w:rsidRPr="00943FA8" w:rsidRDefault="007D6859" w:rsidP="00DC4351">
      <w:pPr>
        <w:numPr>
          <w:ilvl w:val="0"/>
          <w:numId w:val="1"/>
        </w:numPr>
        <w:tabs>
          <w:tab w:val="clear" w:pos="1714"/>
          <w:tab w:val="num" w:pos="709"/>
        </w:tabs>
        <w:spacing w:after="0" w:line="360" w:lineRule="auto"/>
        <w:ind w:left="0" w:firstLine="0"/>
        <w:contextualSpacing/>
        <w:jc w:val="both"/>
        <w:rPr>
          <w:rFonts w:ascii="Times New Roman" w:hAnsi="Times New Roman" w:cs="Times New Roman"/>
          <w:color w:val="000000"/>
          <w:sz w:val="28"/>
          <w:szCs w:val="28"/>
        </w:rPr>
      </w:pPr>
      <w:r w:rsidRPr="00943FA8">
        <w:rPr>
          <w:rFonts w:ascii="Times New Roman" w:hAnsi="Times New Roman" w:cs="Times New Roman"/>
          <w:color w:val="000000"/>
          <w:sz w:val="28"/>
          <w:szCs w:val="28"/>
        </w:rPr>
        <w:t>Ковалев О.В., Константинов Ю.П. Аудит: Учебное пособие. - М.: Приор, 2010</w:t>
      </w:r>
      <w:r w:rsidR="008F443B">
        <w:rPr>
          <w:rFonts w:ascii="Times New Roman" w:hAnsi="Times New Roman" w:cs="Times New Roman"/>
          <w:color w:val="000000"/>
          <w:sz w:val="28"/>
          <w:szCs w:val="28"/>
        </w:rPr>
        <w:t>. – 320 с.</w:t>
      </w:r>
    </w:p>
    <w:p w:rsidR="007D6859" w:rsidRDefault="007D6859" w:rsidP="00DC4351">
      <w:pPr>
        <w:numPr>
          <w:ilvl w:val="0"/>
          <w:numId w:val="1"/>
        </w:numPr>
        <w:tabs>
          <w:tab w:val="clear" w:pos="1714"/>
          <w:tab w:val="num" w:pos="851"/>
        </w:tabs>
        <w:spacing w:after="0" w:line="360" w:lineRule="auto"/>
        <w:ind w:left="0" w:firstLine="0"/>
        <w:contextualSpacing/>
        <w:jc w:val="both"/>
        <w:rPr>
          <w:rFonts w:ascii="Times New Roman" w:hAnsi="Times New Roman" w:cs="Times New Roman"/>
          <w:color w:val="000000"/>
          <w:sz w:val="28"/>
          <w:szCs w:val="28"/>
        </w:rPr>
      </w:pPr>
      <w:r w:rsidRPr="00943FA8">
        <w:rPr>
          <w:rFonts w:ascii="Times New Roman" w:hAnsi="Times New Roman" w:cs="Times New Roman"/>
          <w:color w:val="000000"/>
          <w:sz w:val="28"/>
          <w:szCs w:val="28"/>
        </w:rPr>
        <w:t>Козлова Е.П. и др. Бухгалтерский учет в организациях. -</w:t>
      </w:r>
      <w:r w:rsidR="00887C48">
        <w:rPr>
          <w:rFonts w:ascii="Times New Roman" w:hAnsi="Times New Roman" w:cs="Times New Roman"/>
          <w:color w:val="000000"/>
          <w:sz w:val="28"/>
          <w:szCs w:val="28"/>
        </w:rPr>
        <w:t xml:space="preserve"> М.: Финансы и статистика, 2009</w:t>
      </w:r>
      <w:r w:rsidR="008F443B">
        <w:rPr>
          <w:rFonts w:ascii="Times New Roman" w:hAnsi="Times New Roman" w:cs="Times New Roman"/>
          <w:color w:val="000000"/>
          <w:sz w:val="28"/>
          <w:szCs w:val="28"/>
        </w:rPr>
        <w:t>. – 752 с.</w:t>
      </w:r>
    </w:p>
    <w:p w:rsidR="007D6859" w:rsidRDefault="007D6859" w:rsidP="00DC4351">
      <w:pPr>
        <w:pStyle w:val="a4"/>
        <w:widowControl w:val="0"/>
        <w:numPr>
          <w:ilvl w:val="0"/>
          <w:numId w:val="1"/>
        </w:numPr>
        <w:tabs>
          <w:tab w:val="clear" w:pos="1714"/>
        </w:tabs>
        <w:spacing w:after="0" w:line="360" w:lineRule="auto"/>
        <w:ind w:left="0" w:firstLine="0"/>
        <w:rPr>
          <w:rFonts w:ascii="Times New Roman" w:hAnsi="Times New Roman"/>
          <w:sz w:val="28"/>
          <w:szCs w:val="28"/>
        </w:rPr>
      </w:pPr>
      <w:r w:rsidRPr="000C693B">
        <w:rPr>
          <w:rFonts w:ascii="Times New Roman" w:hAnsi="Times New Roman"/>
          <w:sz w:val="28"/>
          <w:szCs w:val="28"/>
        </w:rPr>
        <w:t>Кондраков, Н.П. Бухгалтерский учет: Учебник. Н.П. Кондраков. - М.: НИЦ ИНФРА-М, 2013. - 681c</w:t>
      </w:r>
      <w:r w:rsidR="00887C48">
        <w:rPr>
          <w:rFonts w:ascii="Times New Roman" w:hAnsi="Times New Roman"/>
          <w:sz w:val="28"/>
          <w:szCs w:val="28"/>
        </w:rPr>
        <w:t>.</w:t>
      </w:r>
    </w:p>
    <w:p w:rsidR="00621F00" w:rsidRDefault="00621F00" w:rsidP="00621F00">
      <w:pPr>
        <w:pStyle w:val="a"/>
      </w:pPr>
      <w:r>
        <w:t>Лещенко М.И. Основы лизинга: Учебное пособие. -М.: Финансы и статистика, 2000. -336с.</w:t>
      </w:r>
    </w:p>
    <w:p w:rsidR="001F127C" w:rsidRPr="00DE7E37" w:rsidRDefault="001F127C" w:rsidP="001F127C">
      <w:pPr>
        <w:pStyle w:val="a"/>
      </w:pPr>
      <w:r w:rsidRPr="00DE7E37">
        <w:lastRenderedPageBreak/>
        <w:t>Нестерова О.В. Оценка системы внутреннего контроля при проведении аудиторской проверки.//Аудиторские ведомости. - 2010. - № 3. - С. 4 - 9</w:t>
      </w:r>
    </w:p>
    <w:p w:rsidR="007C52AD" w:rsidRPr="00102977" w:rsidRDefault="007C52AD" w:rsidP="00DC4351">
      <w:pPr>
        <w:numPr>
          <w:ilvl w:val="0"/>
          <w:numId w:val="1"/>
        </w:numPr>
        <w:tabs>
          <w:tab w:val="clear" w:pos="1714"/>
          <w:tab w:val="num" w:pos="851"/>
        </w:tabs>
        <w:spacing w:after="0" w:line="360" w:lineRule="auto"/>
        <w:ind w:left="0" w:firstLine="0"/>
        <w:contextualSpacing/>
        <w:jc w:val="both"/>
        <w:rPr>
          <w:rFonts w:ascii="Times New Roman" w:hAnsi="Times New Roman" w:cs="Times New Roman"/>
          <w:color w:val="000000"/>
          <w:sz w:val="28"/>
          <w:szCs w:val="28"/>
        </w:rPr>
      </w:pPr>
      <w:r w:rsidRPr="00102977">
        <w:rPr>
          <w:rFonts w:ascii="Times New Roman" w:hAnsi="Times New Roman" w:cs="Times New Roman"/>
          <w:color w:val="000000"/>
          <w:sz w:val="28"/>
          <w:szCs w:val="28"/>
        </w:rPr>
        <w:t xml:space="preserve">Парасоцкая Н.Н., Солодовников Д.С. Бухгалтерский и налоговый учет лизинговых операций // Всё для бухгалтера, </w:t>
      </w:r>
      <w:r w:rsidR="0014562B">
        <w:rPr>
          <w:rFonts w:ascii="Times New Roman" w:hAnsi="Times New Roman" w:cs="Times New Roman"/>
          <w:color w:val="000000"/>
          <w:sz w:val="28"/>
          <w:szCs w:val="28"/>
        </w:rPr>
        <w:t>2011</w:t>
      </w:r>
      <w:r w:rsidR="004420F6">
        <w:rPr>
          <w:rFonts w:ascii="Times New Roman" w:hAnsi="Times New Roman" w:cs="Times New Roman"/>
          <w:color w:val="000000"/>
          <w:sz w:val="28"/>
          <w:szCs w:val="28"/>
        </w:rPr>
        <w:t>.</w:t>
      </w:r>
      <w:r w:rsidR="0014562B">
        <w:rPr>
          <w:rFonts w:ascii="Times New Roman" w:hAnsi="Times New Roman" w:cs="Times New Roman"/>
          <w:color w:val="000000"/>
          <w:sz w:val="28"/>
          <w:szCs w:val="28"/>
        </w:rPr>
        <w:t xml:space="preserve"> - </w:t>
      </w:r>
      <w:r w:rsidRPr="00102977">
        <w:rPr>
          <w:rFonts w:ascii="Times New Roman" w:hAnsi="Times New Roman" w:cs="Times New Roman"/>
          <w:color w:val="000000"/>
          <w:sz w:val="28"/>
          <w:szCs w:val="28"/>
        </w:rPr>
        <w:t>№ 8</w:t>
      </w:r>
      <w:r w:rsidR="004420F6">
        <w:rPr>
          <w:rFonts w:ascii="Times New Roman" w:hAnsi="Times New Roman" w:cs="Times New Roman"/>
          <w:color w:val="000000"/>
          <w:sz w:val="28"/>
          <w:szCs w:val="28"/>
        </w:rPr>
        <w:t>.</w:t>
      </w:r>
      <w:r w:rsidR="00507200">
        <w:rPr>
          <w:rFonts w:ascii="Times New Roman" w:hAnsi="Times New Roman" w:cs="Times New Roman"/>
          <w:color w:val="000000"/>
          <w:sz w:val="28"/>
          <w:szCs w:val="28"/>
        </w:rPr>
        <w:t xml:space="preserve"> -</w:t>
      </w:r>
      <w:r w:rsidR="004420F6">
        <w:rPr>
          <w:rFonts w:ascii="Times New Roman" w:hAnsi="Times New Roman" w:cs="Times New Roman"/>
          <w:color w:val="000000"/>
          <w:sz w:val="28"/>
          <w:szCs w:val="28"/>
        </w:rPr>
        <w:t>С</w:t>
      </w:r>
      <w:r w:rsidR="0014562B">
        <w:rPr>
          <w:rFonts w:ascii="Times New Roman" w:hAnsi="Times New Roman" w:cs="Times New Roman"/>
          <w:color w:val="000000"/>
          <w:sz w:val="28"/>
          <w:szCs w:val="28"/>
        </w:rPr>
        <w:t>.</w:t>
      </w:r>
      <w:r w:rsidR="0038019B">
        <w:rPr>
          <w:rFonts w:ascii="Times New Roman" w:hAnsi="Times New Roman" w:cs="Times New Roman"/>
          <w:color w:val="000000"/>
          <w:sz w:val="28"/>
          <w:szCs w:val="28"/>
        </w:rPr>
        <w:t>22-27</w:t>
      </w:r>
    </w:p>
    <w:p w:rsidR="007C52AD" w:rsidRPr="000E29BE" w:rsidRDefault="007C52AD" w:rsidP="00612963">
      <w:pPr>
        <w:pStyle w:val="a"/>
      </w:pPr>
      <w:r w:rsidRPr="000E29BE">
        <w:t>Самвелян Р</w:t>
      </w:r>
      <w:r>
        <w:t xml:space="preserve">.В. </w:t>
      </w:r>
      <w:r w:rsidRPr="000E29BE">
        <w:t>Перспективы развития рынка лизинга. Пути повышения эффективности лизинговой деятельности в России</w:t>
      </w:r>
      <w:r>
        <w:t xml:space="preserve"> // </w:t>
      </w:r>
      <w:r w:rsidRPr="000E29BE">
        <w:t xml:space="preserve">Финансы и кредит, </w:t>
      </w:r>
      <w:r w:rsidR="0014562B">
        <w:t>2011</w:t>
      </w:r>
      <w:r w:rsidR="004420F6">
        <w:t>.</w:t>
      </w:r>
      <w:r w:rsidR="0014562B">
        <w:t xml:space="preserve"> -</w:t>
      </w:r>
      <w:r w:rsidRPr="000E29BE">
        <w:t>№ 3</w:t>
      </w:r>
      <w:r w:rsidR="004420F6">
        <w:t>.</w:t>
      </w:r>
      <w:r w:rsidR="0014562B">
        <w:t xml:space="preserve">- </w:t>
      </w:r>
      <w:r w:rsidR="004420F6">
        <w:t>С</w:t>
      </w:r>
      <w:r w:rsidR="0014562B">
        <w:t>.</w:t>
      </w:r>
      <w:r w:rsidR="0038019B">
        <w:t>72 -78</w:t>
      </w:r>
    </w:p>
    <w:p w:rsidR="007C52AD" w:rsidRPr="000E29BE" w:rsidRDefault="007C52AD" w:rsidP="00612963">
      <w:pPr>
        <w:pStyle w:val="a"/>
      </w:pPr>
      <w:r w:rsidRPr="000E29BE">
        <w:t>Солнышкина О</w:t>
      </w:r>
      <w:r>
        <w:t xml:space="preserve">.В., </w:t>
      </w:r>
      <w:r w:rsidRPr="000E29BE">
        <w:t>Зубова А</w:t>
      </w:r>
      <w:r>
        <w:t xml:space="preserve">.А. </w:t>
      </w:r>
      <w:r w:rsidRPr="000E29BE">
        <w:t>Бухгалтерский учет лизинговых операций у лизингополучателя</w:t>
      </w:r>
      <w:r>
        <w:t xml:space="preserve"> // </w:t>
      </w:r>
      <w:r w:rsidRPr="000E29BE">
        <w:t xml:space="preserve">Лизинг, </w:t>
      </w:r>
      <w:r w:rsidR="0014562B">
        <w:t>2011</w:t>
      </w:r>
      <w:r w:rsidR="004420F6">
        <w:t>.</w:t>
      </w:r>
      <w:r w:rsidR="0014562B">
        <w:t xml:space="preserve"> - </w:t>
      </w:r>
      <w:r w:rsidRPr="000E29BE">
        <w:t>№ 1</w:t>
      </w:r>
      <w:r w:rsidR="006E3072">
        <w:t>.</w:t>
      </w:r>
      <w:r w:rsidR="0014562B">
        <w:t xml:space="preserve"> – </w:t>
      </w:r>
      <w:r w:rsidR="004420F6">
        <w:t>С</w:t>
      </w:r>
      <w:r w:rsidR="0014562B">
        <w:t>.</w:t>
      </w:r>
      <w:r w:rsidR="00586725">
        <w:t>5</w:t>
      </w:r>
      <w:r w:rsidR="0014562B">
        <w:t>4</w:t>
      </w:r>
      <w:r w:rsidR="00586725">
        <w:t>-60</w:t>
      </w:r>
    </w:p>
    <w:p w:rsidR="007C52AD" w:rsidRPr="000E29BE" w:rsidRDefault="007C52AD" w:rsidP="00612963">
      <w:pPr>
        <w:pStyle w:val="a"/>
      </w:pPr>
      <w:r w:rsidRPr="000E29BE">
        <w:t>Сотникова Л</w:t>
      </w:r>
      <w:r>
        <w:t xml:space="preserve">.В. </w:t>
      </w:r>
      <w:r w:rsidRPr="000E29BE">
        <w:t>Особенности учета, налогообложения и оформление операций по договору лизинга у лизингополучателя</w:t>
      </w:r>
      <w:r>
        <w:t xml:space="preserve"> // </w:t>
      </w:r>
      <w:r w:rsidRPr="000E29BE">
        <w:t xml:space="preserve">Лизинг, </w:t>
      </w:r>
      <w:r w:rsidR="0014562B">
        <w:t>2011</w:t>
      </w:r>
      <w:r w:rsidR="004420F6">
        <w:t>.</w:t>
      </w:r>
      <w:r w:rsidR="001F127C">
        <w:t xml:space="preserve"> -</w:t>
      </w:r>
      <w:r w:rsidRPr="000E29BE">
        <w:t>№ 4</w:t>
      </w:r>
      <w:r w:rsidR="004420F6">
        <w:t>.</w:t>
      </w:r>
      <w:r w:rsidR="0014562B">
        <w:t xml:space="preserve"> – </w:t>
      </w:r>
      <w:r w:rsidR="004420F6">
        <w:t>С</w:t>
      </w:r>
      <w:r w:rsidR="0014562B">
        <w:t>.</w:t>
      </w:r>
      <w:r w:rsidR="00586725">
        <w:t>4-14</w:t>
      </w:r>
    </w:p>
    <w:p w:rsidR="007C52AD" w:rsidRPr="000E29BE" w:rsidRDefault="007C52AD" w:rsidP="00612963">
      <w:pPr>
        <w:pStyle w:val="a"/>
      </w:pPr>
      <w:r w:rsidRPr="000E29BE">
        <w:t>Царев Е</w:t>
      </w:r>
      <w:r>
        <w:t xml:space="preserve">.Н. </w:t>
      </w:r>
      <w:r w:rsidRPr="000E29BE">
        <w:t>Реформирование бухгалтерского учета лизинговых операций</w:t>
      </w:r>
      <w:r>
        <w:t xml:space="preserve"> // </w:t>
      </w:r>
      <w:r w:rsidRPr="000E29BE">
        <w:t>Лизинг</w:t>
      </w:r>
      <w:r w:rsidR="001F127C">
        <w:t xml:space="preserve"> -2011</w:t>
      </w:r>
      <w:r w:rsidR="004420F6">
        <w:t>.</w:t>
      </w:r>
      <w:r w:rsidR="001F127C">
        <w:t xml:space="preserve"> - </w:t>
      </w:r>
      <w:r w:rsidRPr="000E29BE">
        <w:t>№ 7</w:t>
      </w:r>
      <w:r w:rsidR="004420F6">
        <w:t>.</w:t>
      </w:r>
      <w:r w:rsidR="001F127C">
        <w:t xml:space="preserve">- </w:t>
      </w:r>
      <w:r w:rsidR="004420F6">
        <w:t>С</w:t>
      </w:r>
      <w:r w:rsidR="001F127C">
        <w:t>.</w:t>
      </w:r>
      <w:r w:rsidR="00586725">
        <w:t>12</w:t>
      </w:r>
      <w:r w:rsidR="00FF1413">
        <w:t xml:space="preserve"> - 16</w:t>
      </w:r>
    </w:p>
    <w:p w:rsidR="007C52AD" w:rsidRPr="00ED2937" w:rsidRDefault="007C52AD" w:rsidP="00DC4351">
      <w:pPr>
        <w:pStyle w:val="a4"/>
        <w:numPr>
          <w:ilvl w:val="0"/>
          <w:numId w:val="1"/>
        </w:numPr>
        <w:spacing w:after="0" w:line="360" w:lineRule="auto"/>
        <w:ind w:left="709" w:hanging="721"/>
        <w:jc w:val="both"/>
        <w:rPr>
          <w:rFonts w:ascii="Times New Roman" w:hAnsi="Times New Roman"/>
          <w:sz w:val="28"/>
          <w:szCs w:val="28"/>
          <w:lang w:val="en-US"/>
        </w:rPr>
      </w:pPr>
      <w:r w:rsidRPr="00ED2937">
        <w:rPr>
          <w:rFonts w:ascii="Times New Roman" w:hAnsi="Times New Roman"/>
          <w:sz w:val="28"/>
          <w:szCs w:val="28"/>
          <w:lang w:val="en-US"/>
        </w:rPr>
        <w:t>http://www.businessuchet.ru/content/document_r_D078B42F-F707-44CF-9323 2008 D069F5F0.html.</w:t>
      </w:r>
    </w:p>
    <w:p w:rsidR="00081FFC" w:rsidRPr="001F7DA1" w:rsidRDefault="00807E31">
      <w:pPr>
        <w:rPr>
          <w:rFonts w:ascii="Times New Roman" w:hAnsi="Times New Roman" w:cs="Times New Roman"/>
          <w:sz w:val="28"/>
          <w:szCs w:val="28"/>
          <w:lang w:val="en-US"/>
        </w:rPr>
      </w:pPr>
      <w:r w:rsidRPr="007C52AD">
        <w:rPr>
          <w:rFonts w:ascii="Times New Roman" w:hAnsi="Times New Roman" w:cs="Times New Roman"/>
          <w:sz w:val="28"/>
          <w:szCs w:val="28"/>
          <w:lang w:val="en-US"/>
        </w:rPr>
        <w:br w:type="page"/>
      </w:r>
    </w:p>
    <w:p w:rsidR="002E2D1A" w:rsidRPr="002E2D1A" w:rsidRDefault="00F513D6" w:rsidP="009D20FF">
      <w:pPr>
        <w:ind w:left="1416" w:firstLine="708"/>
        <w:jc w:val="center"/>
        <w:rPr>
          <w:rFonts w:ascii="Times New Roman" w:hAnsi="Times New Roman" w:cs="Times New Roman"/>
          <w:sz w:val="28"/>
          <w:szCs w:val="28"/>
        </w:rPr>
      </w:pPr>
      <w:r w:rsidRPr="002E2D1A">
        <w:rPr>
          <w:rFonts w:ascii="Times New Roman" w:hAnsi="Times New Roman" w:cs="Times New Roman"/>
          <w:sz w:val="28"/>
          <w:szCs w:val="28"/>
        </w:rPr>
        <w:lastRenderedPageBreak/>
        <w:t>Приложение</w:t>
      </w:r>
      <w:r w:rsidR="009D20FF">
        <w:rPr>
          <w:rFonts w:ascii="Times New Roman" w:hAnsi="Times New Roman" w:cs="Times New Roman"/>
          <w:sz w:val="28"/>
          <w:szCs w:val="28"/>
        </w:rPr>
        <w:t>А</w:t>
      </w:r>
    </w:p>
    <w:p w:rsidR="00321CA6" w:rsidRDefault="003835A6" w:rsidP="003C3DF6">
      <w:pPr>
        <w:jc w:val="center"/>
        <w:rPr>
          <w:rFonts w:ascii="Times New Roman" w:hAnsi="Times New Roman" w:cs="Times New Roman"/>
          <w:sz w:val="28"/>
          <w:szCs w:val="28"/>
        </w:rPr>
      </w:pPr>
      <w:r>
        <w:rPr>
          <w:rFonts w:ascii="Times New Roman" w:hAnsi="Times New Roman" w:cs="Times New Roman"/>
          <w:noProof/>
          <w:sz w:val="28"/>
          <w:szCs w:val="28"/>
        </w:rPr>
      </w:r>
      <w:r>
        <w:rPr>
          <w:rFonts w:ascii="Times New Roman" w:hAnsi="Times New Roman" w:cs="Times New Roman"/>
          <w:noProof/>
          <w:sz w:val="28"/>
          <w:szCs w:val="28"/>
        </w:rPr>
        <w:pict>
          <v:group id="Group 53" o:spid="_x0000_s1026" style="width:448pt;height:580.35pt;mso-position-horizontal-relative:char;mso-position-vertical-relative:line" coordorigin="1981,2085" coordsize="8960,1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">
            <v:group id="Group 52" o:spid="_x0000_s1027" style="position:absolute;left:1981;top:2085;width:8960;height:6654" coordorigin="1981,2085" coordsize="8960,6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51" o:spid="_x0000_s1028" style="position:absolute;left:1981;top:2085;width:8960;height:6654" coordorigin="1981,2085" coordsize="8960,6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3" o:spid="_x0000_s1029" type="#_x0000_t202" style="position:absolute;left:1981;top:2085;width:2520;height:2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Понятие</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Функции</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Принципы</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Виды и формы</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Наем имущества</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Поставки</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Финансирование</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Преобразование собственности</w:t>
                        </w:r>
                      </w:p>
                    </w:txbxContent>
                  </v:textbox>
                </v:shape>
                <v:shape id="Text Box 4" o:spid="_x0000_s1030" type="#_x0000_t202" style="position:absolute;left:5061;top:2085;width:2660;height:2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Арендаторы</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Лизингодатели</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Посредники</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Поставщики</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Кредиторы</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Другие участники</w:t>
                        </w:r>
                      </w:p>
                    </w:txbxContent>
                  </v:textbox>
                </v:shape>
                <v:shape id="Text Box 5" o:spid="_x0000_s1031" type="#_x0000_t202" style="position:absolute;left:8141;top:2085;width:2800;height:2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Недвижимость</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Движимые непотребляемые предметы</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Права</w:t>
                        </w:r>
                      </w:p>
                      <w:p w:rsidR="006107B0" w:rsidRPr="002E2D1A" w:rsidRDefault="006107B0" w:rsidP="00E10654">
                        <w:pPr>
                          <w:widowControl w:val="0"/>
                          <w:numPr>
                            <w:ilvl w:val="0"/>
                            <w:numId w:val="15"/>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Вещи с принадлежности</w:t>
                        </w:r>
                      </w:p>
                    </w:txbxContent>
                  </v:textbox>
                </v:shape>
                <v:shape id="Text Box 6" o:spid="_x0000_s1032" type="#_x0000_t202" style="position:absolute;left:5061;top:4929;width:2660;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107B0" w:rsidRPr="002E2D1A" w:rsidRDefault="006107B0" w:rsidP="002E2D1A">
                        <w:pPr>
                          <w:jc w:val="center"/>
                          <w:rPr>
                            <w:rFonts w:ascii="Times New Roman" w:hAnsi="Times New Roman" w:cs="Times New Roman"/>
                            <w:b/>
                            <w:sz w:val="28"/>
                            <w:szCs w:val="28"/>
                          </w:rPr>
                        </w:pPr>
                        <w:r w:rsidRPr="002E2D1A">
                          <w:rPr>
                            <w:rFonts w:ascii="Times New Roman" w:hAnsi="Times New Roman" w:cs="Times New Roman"/>
                            <w:b/>
                            <w:sz w:val="28"/>
                            <w:szCs w:val="28"/>
                          </w:rPr>
                          <w:t>Субъекты</w:t>
                        </w:r>
                      </w:p>
                    </w:txbxContent>
                  </v:textbox>
                </v:shape>
                <v:shape id="Text Box 7" o:spid="_x0000_s1033" type="#_x0000_t202" style="position:absolute;left:1981;top:4929;width:252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107B0" w:rsidRPr="002E2D1A" w:rsidRDefault="006107B0" w:rsidP="002E2D1A">
                        <w:pPr>
                          <w:jc w:val="center"/>
                          <w:rPr>
                            <w:rFonts w:ascii="Times New Roman" w:hAnsi="Times New Roman" w:cs="Times New Roman"/>
                            <w:b/>
                            <w:sz w:val="28"/>
                            <w:szCs w:val="28"/>
                          </w:rPr>
                        </w:pPr>
                        <w:r>
                          <w:rPr>
                            <w:rFonts w:ascii="Times New Roman" w:hAnsi="Times New Roman" w:cs="Times New Roman"/>
                            <w:b/>
                            <w:sz w:val="28"/>
                            <w:szCs w:val="28"/>
                          </w:rPr>
                          <w:t>С</w:t>
                        </w:r>
                        <w:r w:rsidRPr="002E2D1A">
                          <w:rPr>
                            <w:rFonts w:ascii="Times New Roman" w:hAnsi="Times New Roman" w:cs="Times New Roman"/>
                            <w:b/>
                            <w:sz w:val="28"/>
                            <w:szCs w:val="28"/>
                          </w:rPr>
                          <w:t>одержание</w:t>
                        </w:r>
                      </w:p>
                    </w:txbxContent>
                  </v:textbox>
                </v:shape>
                <v:shape id="Text Box 8" o:spid="_x0000_s1034" type="#_x0000_t202" style="position:absolute;left:8141;top:4929;width:280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6107B0" w:rsidRPr="002E2D1A" w:rsidRDefault="006107B0" w:rsidP="002E2D1A">
                        <w:pPr>
                          <w:jc w:val="center"/>
                          <w:rPr>
                            <w:rFonts w:ascii="Times New Roman" w:hAnsi="Times New Roman" w:cs="Times New Roman"/>
                            <w:b/>
                            <w:sz w:val="28"/>
                            <w:szCs w:val="28"/>
                          </w:rPr>
                        </w:pPr>
                        <w:r>
                          <w:rPr>
                            <w:rFonts w:ascii="Times New Roman" w:hAnsi="Times New Roman" w:cs="Times New Roman"/>
                            <w:b/>
                            <w:sz w:val="28"/>
                            <w:szCs w:val="28"/>
                          </w:rPr>
                          <w:t>О</w:t>
                        </w:r>
                        <w:r w:rsidRPr="002E2D1A">
                          <w:rPr>
                            <w:rFonts w:ascii="Times New Roman" w:hAnsi="Times New Roman" w:cs="Times New Roman"/>
                            <w:b/>
                            <w:sz w:val="28"/>
                            <w:szCs w:val="28"/>
                          </w:rPr>
                          <w:t>бъекты</w:t>
                        </w:r>
                      </w:p>
                    </w:txbxContent>
                  </v:textbox>
                </v:shape>
                <v:shape id="Text Box 10" o:spid="_x0000_s1035" type="#_x0000_t202" style="position:absolute;left:1981;top:7596;width:210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6107B0" w:rsidRPr="002E2D1A" w:rsidRDefault="006107B0" w:rsidP="002E2D1A">
                        <w:pPr>
                          <w:jc w:val="center"/>
                          <w:rPr>
                            <w:rFonts w:ascii="Times New Roman" w:hAnsi="Times New Roman" w:cs="Times New Roman"/>
                            <w:b/>
                            <w:sz w:val="28"/>
                            <w:szCs w:val="28"/>
                          </w:rPr>
                        </w:pPr>
                        <w:r w:rsidRPr="002E2D1A">
                          <w:rPr>
                            <w:rFonts w:ascii="Times New Roman" w:hAnsi="Times New Roman" w:cs="Times New Roman"/>
                            <w:b/>
                            <w:sz w:val="28"/>
                            <w:szCs w:val="28"/>
                          </w:rPr>
                          <w:t>Спрос</w:t>
                        </w:r>
                      </w:p>
                    </w:txbxContent>
                  </v:textbox>
                </v:shape>
                <v:shape id="Text Box 11" o:spid="_x0000_s1036" type="#_x0000_t202" style="position:absolute;left:8701;top:7596;width:208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6107B0" w:rsidRPr="002E2D1A" w:rsidRDefault="006107B0" w:rsidP="002E2D1A">
                        <w:pPr>
                          <w:jc w:val="center"/>
                          <w:rPr>
                            <w:rFonts w:ascii="Times New Roman" w:hAnsi="Times New Roman" w:cs="Times New Roman"/>
                            <w:sz w:val="28"/>
                            <w:szCs w:val="28"/>
                          </w:rPr>
                        </w:pPr>
                        <w:r w:rsidRPr="002E2D1A">
                          <w:rPr>
                            <w:rFonts w:ascii="Times New Roman" w:hAnsi="Times New Roman" w:cs="Times New Roman"/>
                            <w:b/>
                            <w:sz w:val="28"/>
                            <w:szCs w:val="28"/>
                          </w:rPr>
                          <w:t>Предложение</w:t>
                        </w:r>
                      </w:p>
                    </w:txbxContent>
                  </v:textbox>
                </v:shape>
                <v:oval id="Oval 12" o:spid="_x0000_s1037" style="position:absolute;left:4921;top:6834;width:2800;height:1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line id="Line 19" o:spid="_x0000_s1038" style="position:absolute;flip:y;visibility:visible" from="6321,5691" to="6321,6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20" o:spid="_x0000_s1039" style="position:absolute;visibility:visible" from="2961,6453" to="9821,6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1" o:spid="_x0000_s1040" style="position:absolute;flip:y;visibility:visible" from="2961,5691" to="2961,6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2" o:spid="_x0000_s1041" style="position:absolute;flip:y;visibility:visible" from="9821,5691" to="9821,6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7" o:spid="_x0000_s1042" style="position:absolute;visibility:visible" from="4081,7977" to="4921,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8" o:spid="_x0000_s1043" style="position:absolute;visibility:visible" from="7721,7977" to="8701,7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v:shape id="Text Box 9" o:spid="_x0000_s1044" type="#_x0000_t202" style="position:absolute;left:5481;top:7596;width:168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107B0" w:rsidRPr="002E2D1A" w:rsidRDefault="006107B0" w:rsidP="002E2D1A">
                      <w:pPr>
                        <w:rPr>
                          <w:rFonts w:ascii="Times New Roman" w:hAnsi="Times New Roman" w:cs="Times New Roman"/>
                          <w:sz w:val="32"/>
                          <w:szCs w:val="32"/>
                        </w:rPr>
                      </w:pPr>
                      <w:r w:rsidRPr="002E2D1A">
                        <w:rPr>
                          <w:rFonts w:ascii="Times New Roman" w:hAnsi="Times New Roman" w:cs="Times New Roman"/>
                          <w:b/>
                          <w:sz w:val="32"/>
                          <w:szCs w:val="32"/>
                        </w:rPr>
                        <w:t>ЛИЗИНГ</w:t>
                      </w:r>
                    </w:p>
                  </w:txbxContent>
                </v:textbox>
              </v:shape>
            </v:group>
            <v:shape id="Text Box 13" o:spid="_x0000_s1045" type="#_x0000_t202" style="position:absolute;left:2121;top:9882;width:266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6107B0" w:rsidRPr="002E2D1A" w:rsidRDefault="006107B0" w:rsidP="002E2D1A">
                    <w:pPr>
                      <w:jc w:val="center"/>
                      <w:rPr>
                        <w:rFonts w:ascii="Times New Roman" w:hAnsi="Times New Roman" w:cs="Times New Roman"/>
                        <w:b/>
                        <w:sz w:val="24"/>
                        <w:szCs w:val="24"/>
                      </w:rPr>
                    </w:pPr>
                    <w:r w:rsidRPr="002E2D1A">
                      <w:rPr>
                        <w:rFonts w:ascii="Times New Roman" w:hAnsi="Times New Roman" w:cs="Times New Roman"/>
                        <w:b/>
                        <w:sz w:val="24"/>
                        <w:szCs w:val="24"/>
                      </w:rPr>
                      <w:t>Процедуры</w:t>
                    </w:r>
                  </w:p>
                </w:txbxContent>
              </v:textbox>
            </v:shape>
            <v:shape id="Text Box 14" o:spid="_x0000_s1046" type="#_x0000_t202" style="position:absolute;left:2121;top:10644;width:2660;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Конкурс на право лизинга</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Экспертиза проектов</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Цена объекта</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Процентные ставки</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Договоры</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Реклама</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Оценка рисков</w:t>
                    </w:r>
                  </w:p>
                </w:txbxContent>
              </v:textbox>
            </v:shape>
            <v:shape id="Text Box 15" o:spid="_x0000_s1047" type="#_x0000_t202" style="position:absolute;left:5061;top:9882;width:280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6107B0" w:rsidRPr="002E2D1A" w:rsidRDefault="006107B0" w:rsidP="002E2D1A">
                    <w:pPr>
                      <w:jc w:val="center"/>
                      <w:rPr>
                        <w:rFonts w:ascii="Times New Roman" w:hAnsi="Times New Roman" w:cs="Times New Roman"/>
                        <w:b/>
                        <w:sz w:val="24"/>
                        <w:szCs w:val="24"/>
                      </w:rPr>
                    </w:pPr>
                    <w:r w:rsidRPr="002E2D1A">
                      <w:rPr>
                        <w:rFonts w:ascii="Times New Roman" w:hAnsi="Times New Roman" w:cs="Times New Roman"/>
                        <w:b/>
                        <w:sz w:val="24"/>
                        <w:szCs w:val="24"/>
                      </w:rPr>
                      <w:t>Правовое регулирование</w:t>
                    </w:r>
                  </w:p>
                </w:txbxContent>
              </v:textbox>
            </v:shape>
            <v:shape id="Text Box 16" o:spid="_x0000_s1048" type="#_x0000_t202" style="position:absolute;left:8281;top:9882;width:2660;height: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6107B0" w:rsidRPr="002E2D1A" w:rsidRDefault="006107B0" w:rsidP="002E2D1A">
                    <w:pPr>
                      <w:jc w:val="center"/>
                      <w:rPr>
                        <w:rFonts w:ascii="Times New Roman" w:hAnsi="Times New Roman" w:cs="Times New Roman"/>
                        <w:b/>
                        <w:sz w:val="24"/>
                        <w:szCs w:val="24"/>
                      </w:rPr>
                    </w:pPr>
                    <w:r w:rsidRPr="002E2D1A">
                      <w:rPr>
                        <w:rFonts w:ascii="Times New Roman" w:hAnsi="Times New Roman" w:cs="Times New Roman"/>
                        <w:b/>
                        <w:sz w:val="24"/>
                        <w:szCs w:val="24"/>
                      </w:rPr>
                      <w:t>Лизинговые платежи</w:t>
                    </w:r>
                  </w:p>
                </w:txbxContent>
              </v:textbox>
            </v:shape>
            <v:shape id="Text Box 17" o:spid="_x0000_s1049" type="#_x0000_t202" style="position:absolute;left:5061;top:10644;width:2800;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Нормативные акты</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Договорные отношения</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Статус партнеров</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Мотивация</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Информационное обеспечение</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Формы самоуправления</w:t>
                    </w:r>
                  </w:p>
                  <w:p w:rsidR="006107B0" w:rsidRDefault="006107B0" w:rsidP="002E2D1A"/>
                </w:txbxContent>
              </v:textbox>
            </v:shape>
            <v:shape id="Text Box 18" o:spid="_x0000_s1050" type="#_x0000_t202" style="position:absolute;left:8281;top:10644;width:2660;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Состав</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Размер виды и формы</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График платежей</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Закрытие сделки</w:t>
                    </w:r>
                  </w:p>
                  <w:p w:rsidR="006107B0" w:rsidRPr="002E2D1A"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rFonts w:ascii="Times New Roman" w:hAnsi="Times New Roman" w:cs="Times New Roman"/>
                        <w:sz w:val="24"/>
                        <w:szCs w:val="24"/>
                      </w:rPr>
                    </w:pPr>
                    <w:r w:rsidRPr="002E2D1A">
                      <w:rPr>
                        <w:rFonts w:ascii="Times New Roman" w:hAnsi="Times New Roman" w:cs="Times New Roman"/>
                        <w:sz w:val="24"/>
                        <w:szCs w:val="24"/>
                      </w:rPr>
                      <w:t>Порядок выкупа имущества</w:t>
                    </w:r>
                  </w:p>
                  <w:p w:rsidR="006107B0" w:rsidRPr="00A526D5" w:rsidRDefault="006107B0" w:rsidP="00E10654">
                    <w:pPr>
                      <w:widowControl w:val="0"/>
                      <w:numPr>
                        <w:ilvl w:val="0"/>
                        <w:numId w:val="16"/>
                      </w:numPr>
                      <w:tabs>
                        <w:tab w:val="clear" w:pos="720"/>
                        <w:tab w:val="num" w:pos="142"/>
                      </w:tabs>
                      <w:autoSpaceDE w:val="0"/>
                      <w:autoSpaceDN w:val="0"/>
                      <w:adjustRightInd w:val="0"/>
                      <w:spacing w:after="0" w:line="240" w:lineRule="auto"/>
                      <w:ind w:left="142" w:hanging="142"/>
                      <w:rPr>
                        <w:sz w:val="24"/>
                        <w:szCs w:val="24"/>
                      </w:rPr>
                    </w:pPr>
                    <w:r w:rsidRPr="002E2D1A">
                      <w:rPr>
                        <w:rFonts w:ascii="Times New Roman" w:hAnsi="Times New Roman" w:cs="Times New Roman"/>
                        <w:sz w:val="24"/>
                        <w:szCs w:val="24"/>
                      </w:rPr>
                      <w:t>Методика расчетов</w:t>
                    </w:r>
                    <w:r w:rsidRPr="00A526D5">
                      <w:rPr>
                        <w:sz w:val="24"/>
                        <w:szCs w:val="24"/>
                      </w:rPr>
                      <w:t>.</w:t>
                    </w:r>
                  </w:p>
                </w:txbxContent>
              </v:textbox>
            </v:shape>
            <v:line id="Line 23" o:spid="_x0000_s1051" style="position:absolute;visibility:visible" from="3241,9120" to="9961,9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4" o:spid="_x0000_s1052" style="position:absolute;visibility:visible" from="3241,9120" to="3241,9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25" o:spid="_x0000_s1053" style="position:absolute;visibility:visible" from="6321,8739" to="6321,9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26" o:spid="_x0000_s1054" style="position:absolute;visibility:visible" from="9961,9120" to="9961,9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w10:wrap type="none"/>
            <w10:anchorlock/>
          </v:group>
        </w:pict>
      </w:r>
    </w:p>
    <w:p w:rsidR="003C3DF6" w:rsidRDefault="003C3DF6" w:rsidP="003C3DF6">
      <w:pPr>
        <w:jc w:val="center"/>
        <w:rPr>
          <w:rFonts w:ascii="Times New Roman" w:hAnsi="Times New Roman" w:cs="Times New Roman"/>
          <w:sz w:val="28"/>
          <w:szCs w:val="28"/>
        </w:rPr>
      </w:pPr>
      <w:r>
        <w:rPr>
          <w:rFonts w:ascii="Times New Roman" w:hAnsi="Times New Roman" w:cs="Times New Roman"/>
          <w:sz w:val="28"/>
          <w:szCs w:val="28"/>
        </w:rPr>
        <w:t xml:space="preserve">Рисунок А1 - </w:t>
      </w:r>
      <w:r w:rsidRPr="002E2D1A">
        <w:rPr>
          <w:rFonts w:ascii="Times New Roman" w:hAnsi="Times New Roman" w:cs="Times New Roman"/>
          <w:sz w:val="28"/>
          <w:szCs w:val="28"/>
        </w:rPr>
        <w:t>Схема лизинговых отношений</w:t>
      </w:r>
    </w:p>
    <w:p w:rsidR="005B41DA" w:rsidRDefault="005B41DA" w:rsidP="00D43F06">
      <w:pPr>
        <w:rPr>
          <w:rFonts w:ascii="Times New Roman" w:hAnsi="Times New Roman" w:cs="Times New Roman"/>
          <w:sz w:val="28"/>
          <w:szCs w:val="28"/>
        </w:rPr>
      </w:pPr>
    </w:p>
    <w:p w:rsidR="001F637C" w:rsidRDefault="001F637C">
      <w:pPr>
        <w:rPr>
          <w:rFonts w:ascii="Times New Roman" w:hAnsi="Times New Roman" w:cs="Times New Roman"/>
          <w:sz w:val="28"/>
          <w:szCs w:val="28"/>
        </w:rPr>
      </w:pPr>
      <w:r>
        <w:rPr>
          <w:rFonts w:ascii="Times New Roman" w:hAnsi="Times New Roman" w:cs="Times New Roman"/>
          <w:sz w:val="28"/>
          <w:szCs w:val="28"/>
        </w:rPr>
        <w:br w:type="page"/>
      </w:r>
    </w:p>
    <w:p w:rsidR="00C46053" w:rsidRDefault="00C46053" w:rsidP="004D106C">
      <w:pPr>
        <w:ind w:left="1416" w:firstLine="708"/>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3F73F5">
        <w:rPr>
          <w:rFonts w:ascii="Times New Roman" w:hAnsi="Times New Roman" w:cs="Times New Roman"/>
          <w:sz w:val="28"/>
          <w:szCs w:val="28"/>
        </w:rPr>
        <w:t>Б</w:t>
      </w:r>
    </w:p>
    <w:p w:rsidR="00C46053" w:rsidRPr="003C1F8E" w:rsidRDefault="00C46053" w:rsidP="00C46053">
      <w:pPr>
        <w:spacing w:after="0" w:line="360" w:lineRule="auto"/>
        <w:contextualSpacing/>
        <w:jc w:val="center"/>
        <w:rPr>
          <w:rFonts w:ascii="Times New Roman" w:hAnsi="Times New Roman" w:cs="Times New Roman"/>
          <w:sz w:val="28"/>
          <w:szCs w:val="28"/>
        </w:rPr>
      </w:pPr>
    </w:p>
    <w:p w:rsidR="00C46053" w:rsidRPr="003C1F8E" w:rsidRDefault="00C46053" w:rsidP="00C46053">
      <w:pPr>
        <w:spacing w:after="0" w:line="360" w:lineRule="auto"/>
        <w:contextualSpacing/>
        <w:jc w:val="center"/>
        <w:rPr>
          <w:rFonts w:ascii="Times New Roman" w:hAnsi="Times New Roman" w:cs="Times New Roman"/>
        </w:rPr>
      </w:pPr>
      <w:r w:rsidRPr="003C1F8E">
        <w:rPr>
          <w:rFonts w:ascii="Times New Roman" w:hAnsi="Times New Roman" w:cs="Times New Roman"/>
          <w:noProof/>
        </w:rPr>
        <w:drawing>
          <wp:inline distT="0" distB="0" distL="0" distR="0">
            <wp:extent cx="5486400" cy="2743200"/>
            <wp:effectExtent l="0" t="0" r="0" b="0"/>
            <wp:docPr id="6" name="Организационная диаграмма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46053" w:rsidRPr="003C1F8E" w:rsidRDefault="00C46053" w:rsidP="00C46053">
      <w:pPr>
        <w:spacing w:after="0" w:line="360" w:lineRule="auto"/>
        <w:contextualSpacing/>
        <w:jc w:val="center"/>
        <w:rPr>
          <w:rFonts w:ascii="Times New Roman" w:hAnsi="Times New Roman" w:cs="Times New Roman"/>
          <w:sz w:val="28"/>
          <w:szCs w:val="28"/>
        </w:rPr>
      </w:pPr>
    </w:p>
    <w:p w:rsidR="00C46053" w:rsidRDefault="00C46053" w:rsidP="00C46053">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Рис</w:t>
      </w:r>
      <w:r w:rsidR="003F73F5">
        <w:rPr>
          <w:rFonts w:ascii="Times New Roman" w:hAnsi="Times New Roman" w:cs="Times New Roman"/>
          <w:sz w:val="28"/>
          <w:szCs w:val="28"/>
        </w:rPr>
        <w:t xml:space="preserve">унок Б1 - </w:t>
      </w:r>
      <w:r w:rsidR="003F73F5" w:rsidRPr="003C1F8E">
        <w:rPr>
          <w:rFonts w:ascii="Times New Roman" w:hAnsi="Times New Roman" w:cs="Times New Roman"/>
          <w:sz w:val="28"/>
          <w:szCs w:val="28"/>
        </w:rPr>
        <w:t>Организационная структура ООО «Меркурий</w:t>
      </w:r>
      <w:r w:rsidR="003F73F5">
        <w:rPr>
          <w:rFonts w:ascii="Times New Roman" w:hAnsi="Times New Roman" w:cs="Times New Roman"/>
          <w:sz w:val="28"/>
          <w:szCs w:val="28"/>
        </w:rPr>
        <w:t>-Милк</w:t>
      </w:r>
      <w:r w:rsidR="003F73F5" w:rsidRPr="003C1F8E">
        <w:rPr>
          <w:rFonts w:ascii="Times New Roman" w:hAnsi="Times New Roman" w:cs="Times New Roman"/>
          <w:sz w:val="28"/>
          <w:szCs w:val="28"/>
        </w:rPr>
        <w:t>»</w:t>
      </w:r>
    </w:p>
    <w:p w:rsidR="003F73F5" w:rsidRDefault="003F73F5" w:rsidP="00C46053">
      <w:pPr>
        <w:spacing w:after="0" w:line="360" w:lineRule="auto"/>
        <w:contextualSpacing/>
        <w:jc w:val="center"/>
        <w:rPr>
          <w:rFonts w:ascii="Times New Roman" w:hAnsi="Times New Roman" w:cs="Times New Roman"/>
          <w:sz w:val="28"/>
          <w:szCs w:val="28"/>
        </w:rPr>
      </w:pPr>
    </w:p>
    <w:p w:rsidR="00C46053" w:rsidRDefault="00C46053" w:rsidP="00C46053">
      <w:pPr>
        <w:widowControl w:val="0"/>
        <w:spacing w:line="360" w:lineRule="auto"/>
        <w:jc w:val="both"/>
        <w:rPr>
          <w:sz w:val="28"/>
          <w:szCs w:val="28"/>
        </w:rPr>
      </w:pPr>
      <w:r>
        <w:rPr>
          <w:noProof/>
        </w:rPr>
        <w:drawing>
          <wp:inline distT="0" distB="0" distL="0" distR="0">
            <wp:extent cx="5219700" cy="3524250"/>
            <wp:effectExtent l="38100" t="0" r="76200" b="0"/>
            <wp:docPr id="7" name="Организационная диаграм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F73F5" w:rsidRDefault="003F73F5" w:rsidP="003F73F5">
      <w:pPr>
        <w:spacing w:after="0" w:line="360" w:lineRule="auto"/>
        <w:contextualSpacing/>
        <w:jc w:val="center"/>
        <w:rPr>
          <w:rFonts w:ascii="Times New Roman" w:hAnsi="Times New Roman" w:cs="Times New Roman"/>
          <w:sz w:val="28"/>
          <w:szCs w:val="28"/>
        </w:rPr>
      </w:pPr>
    </w:p>
    <w:p w:rsidR="003F73F5" w:rsidRPr="003C1F8E" w:rsidRDefault="00C46053" w:rsidP="003F73F5">
      <w:pPr>
        <w:spacing w:after="0" w:line="360" w:lineRule="auto"/>
        <w:contextualSpacing/>
        <w:jc w:val="center"/>
        <w:rPr>
          <w:rFonts w:ascii="Times New Roman" w:hAnsi="Times New Roman" w:cs="Times New Roman"/>
          <w:sz w:val="28"/>
          <w:szCs w:val="28"/>
        </w:rPr>
      </w:pPr>
      <w:r w:rsidRPr="00BF401F">
        <w:rPr>
          <w:rFonts w:ascii="Times New Roman" w:hAnsi="Times New Roman" w:cs="Times New Roman"/>
          <w:sz w:val="28"/>
          <w:szCs w:val="28"/>
        </w:rPr>
        <w:t>Рис</w:t>
      </w:r>
      <w:r w:rsidR="003F73F5">
        <w:rPr>
          <w:rFonts w:ascii="Times New Roman" w:hAnsi="Times New Roman" w:cs="Times New Roman"/>
          <w:sz w:val="28"/>
          <w:szCs w:val="28"/>
        </w:rPr>
        <w:t xml:space="preserve">унок Б2 - </w:t>
      </w:r>
      <w:r w:rsidR="003F73F5" w:rsidRPr="003C1F8E">
        <w:rPr>
          <w:rFonts w:ascii="Times New Roman" w:hAnsi="Times New Roman" w:cs="Times New Roman"/>
          <w:sz w:val="28"/>
          <w:szCs w:val="28"/>
        </w:rPr>
        <w:t>Управленческая структура ООО «Меркурий</w:t>
      </w:r>
      <w:r w:rsidR="003F73F5">
        <w:rPr>
          <w:rFonts w:ascii="Times New Roman" w:hAnsi="Times New Roman" w:cs="Times New Roman"/>
          <w:sz w:val="28"/>
          <w:szCs w:val="28"/>
        </w:rPr>
        <w:t>-Милк</w:t>
      </w:r>
      <w:r w:rsidR="003F73F5" w:rsidRPr="003C1F8E">
        <w:rPr>
          <w:rFonts w:ascii="Times New Roman" w:hAnsi="Times New Roman" w:cs="Times New Roman"/>
          <w:sz w:val="28"/>
          <w:szCs w:val="28"/>
        </w:rPr>
        <w:t>»</w:t>
      </w:r>
    </w:p>
    <w:p w:rsidR="00C46053" w:rsidRDefault="00C46053" w:rsidP="00C46053">
      <w:pPr>
        <w:jc w:val="center"/>
        <w:rPr>
          <w:rFonts w:ascii="Times New Roman" w:hAnsi="Times New Roman" w:cs="Times New Roman"/>
          <w:sz w:val="28"/>
          <w:szCs w:val="28"/>
        </w:rPr>
      </w:pPr>
      <w:r>
        <w:rPr>
          <w:rFonts w:ascii="Times New Roman" w:hAnsi="Times New Roman" w:cs="Times New Roman"/>
          <w:sz w:val="28"/>
          <w:szCs w:val="28"/>
        </w:rPr>
        <w:br w:type="page"/>
      </w:r>
    </w:p>
    <w:p w:rsidR="00F513D6" w:rsidRPr="00F513D6" w:rsidRDefault="00F513D6" w:rsidP="00F513D6">
      <w:pPr>
        <w:ind w:left="1416" w:firstLine="708"/>
        <w:jc w:val="center"/>
        <w:rPr>
          <w:rFonts w:ascii="Times New Roman" w:hAnsi="Times New Roman" w:cs="Times New Roman"/>
          <w:sz w:val="28"/>
          <w:szCs w:val="28"/>
        </w:rPr>
      </w:pPr>
      <w:r w:rsidRPr="00F513D6">
        <w:rPr>
          <w:rFonts w:ascii="Times New Roman" w:hAnsi="Times New Roman" w:cs="Times New Roman"/>
          <w:sz w:val="28"/>
          <w:szCs w:val="28"/>
        </w:rPr>
        <w:lastRenderedPageBreak/>
        <w:t>Приложение</w:t>
      </w:r>
      <w:r>
        <w:rPr>
          <w:rFonts w:ascii="Times New Roman" w:hAnsi="Times New Roman" w:cs="Times New Roman"/>
          <w:sz w:val="28"/>
          <w:szCs w:val="28"/>
        </w:rPr>
        <w:t>В</w:t>
      </w:r>
    </w:p>
    <w:tbl>
      <w:tblPr>
        <w:tblW w:w="9498" w:type="dxa"/>
        <w:jc w:val="center"/>
        <w:tblLayout w:type="fixed"/>
        <w:tblLook w:val="0000"/>
      </w:tblPr>
      <w:tblGrid>
        <w:gridCol w:w="3694"/>
        <w:gridCol w:w="1088"/>
        <w:gridCol w:w="1037"/>
        <w:gridCol w:w="3679"/>
      </w:tblGrid>
      <w:tr w:rsidR="00F513D6" w:rsidRPr="00B84495" w:rsidTr="00E33E2C">
        <w:trPr>
          <w:jc w:val="center"/>
        </w:trPr>
        <w:tc>
          <w:tcPr>
            <w:tcW w:w="3694" w:type="dxa"/>
            <w:tcBorders>
              <w:top w:val="single" w:sz="4" w:space="0" w:color="000000"/>
              <w:left w:val="single" w:sz="4" w:space="0" w:color="000000"/>
              <w:bottom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Содержание</w:t>
            </w:r>
          </w:p>
        </w:tc>
        <w:tc>
          <w:tcPr>
            <w:tcW w:w="1088" w:type="dxa"/>
            <w:tcBorders>
              <w:top w:val="single" w:sz="4" w:space="0" w:color="000000"/>
              <w:left w:val="single" w:sz="4" w:space="0" w:color="000000"/>
              <w:bottom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Дебет</w:t>
            </w:r>
          </w:p>
        </w:tc>
        <w:tc>
          <w:tcPr>
            <w:tcW w:w="1037" w:type="dxa"/>
            <w:tcBorders>
              <w:top w:val="single" w:sz="4" w:space="0" w:color="000000"/>
              <w:left w:val="single" w:sz="4" w:space="0" w:color="000000"/>
              <w:bottom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Кредит</w:t>
            </w:r>
          </w:p>
        </w:tc>
        <w:tc>
          <w:tcPr>
            <w:tcW w:w="3679" w:type="dxa"/>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Первичные документы</w:t>
            </w:r>
          </w:p>
        </w:tc>
      </w:tr>
      <w:tr w:rsidR="00F513D6" w:rsidRPr="00B84495" w:rsidTr="00E33E2C">
        <w:trPr>
          <w:trHeight w:hRule="exact" w:val="654"/>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Приобретен автомобиль для передачи в лизинг</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08</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60</w:t>
            </w:r>
          </w:p>
        </w:tc>
        <w:tc>
          <w:tcPr>
            <w:tcW w:w="3679" w:type="dxa"/>
            <w:vMerge w:val="restart"/>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 xml:space="preserve">Счет, счет-фактура, товарная накладная ТОРГ-12, </w:t>
            </w:r>
          </w:p>
        </w:tc>
      </w:tr>
      <w:tr w:rsidR="00F513D6" w:rsidRPr="00B84495" w:rsidTr="00E33E2C">
        <w:trPr>
          <w:trHeight w:hRule="exact" w:val="332"/>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НДС</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19</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60</w:t>
            </w:r>
          </w:p>
        </w:tc>
        <w:tc>
          <w:tcPr>
            <w:tcW w:w="3679" w:type="dxa"/>
            <w:vMerge/>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spacing w:after="0" w:line="240" w:lineRule="auto"/>
              <w:contextualSpacing/>
              <w:rPr>
                <w:rFonts w:ascii="Times New Roman" w:hAnsi="Times New Roman" w:cs="Times New Roman"/>
                <w:sz w:val="24"/>
                <w:szCs w:val="24"/>
              </w:rPr>
            </w:pPr>
          </w:p>
        </w:tc>
      </w:tr>
      <w:tr w:rsidR="00F513D6" w:rsidRPr="00B84495" w:rsidTr="00E33E2C">
        <w:trPr>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Оплачено поставщику</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60</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51</w:t>
            </w:r>
          </w:p>
        </w:tc>
        <w:tc>
          <w:tcPr>
            <w:tcW w:w="3679" w:type="dxa"/>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Платежное поручение</w:t>
            </w:r>
          </w:p>
        </w:tc>
      </w:tr>
      <w:tr w:rsidR="00F513D6" w:rsidRPr="00B84495" w:rsidTr="00E33E2C">
        <w:trPr>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Принят на учет автомобиль</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03.1</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08</w:t>
            </w:r>
          </w:p>
        </w:tc>
        <w:tc>
          <w:tcPr>
            <w:tcW w:w="3679" w:type="dxa"/>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Инвентарная карточка учета основных средств формы ОС-6, приказ о вводе в эксплуатацию</w:t>
            </w:r>
          </w:p>
        </w:tc>
      </w:tr>
      <w:tr w:rsidR="00F513D6" w:rsidRPr="00B84495" w:rsidTr="00E33E2C">
        <w:trPr>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Принят к вычету НДС</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68</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19</w:t>
            </w:r>
          </w:p>
        </w:tc>
        <w:tc>
          <w:tcPr>
            <w:tcW w:w="3679" w:type="dxa"/>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Книга покупок</w:t>
            </w:r>
          </w:p>
        </w:tc>
      </w:tr>
      <w:tr w:rsidR="00F513D6" w:rsidRPr="00B84495" w:rsidTr="00E33E2C">
        <w:trPr>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Передан автомобиль лизингополучателю</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03.2</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03.1</w:t>
            </w:r>
          </w:p>
        </w:tc>
        <w:tc>
          <w:tcPr>
            <w:tcW w:w="3679" w:type="dxa"/>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Акт приемки - передачи основных средств формы ОС-1, акт о списании автотранспортных средств формы ОС-4а</w:t>
            </w:r>
          </w:p>
        </w:tc>
      </w:tr>
      <w:tr w:rsidR="00F513D6" w:rsidRPr="00B84495" w:rsidTr="00E33E2C">
        <w:trPr>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Начислен лизинговый платеж за месяц</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62</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90.1</w:t>
            </w:r>
          </w:p>
        </w:tc>
        <w:tc>
          <w:tcPr>
            <w:tcW w:w="3679" w:type="dxa"/>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Счет</w:t>
            </w:r>
          </w:p>
        </w:tc>
      </w:tr>
      <w:tr w:rsidR="00F513D6" w:rsidRPr="00B84495" w:rsidTr="00E33E2C">
        <w:trPr>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Получен лизинговый платеж</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51</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62</w:t>
            </w:r>
          </w:p>
        </w:tc>
        <w:tc>
          <w:tcPr>
            <w:tcW w:w="3679" w:type="dxa"/>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Выписка из банка</w:t>
            </w:r>
          </w:p>
        </w:tc>
      </w:tr>
      <w:tr w:rsidR="00F513D6" w:rsidRPr="00B84495" w:rsidTr="00E33E2C">
        <w:trPr>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Начислена амортизация по переданному в лизинг автомобилю</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20</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02</w:t>
            </w:r>
          </w:p>
        </w:tc>
        <w:tc>
          <w:tcPr>
            <w:tcW w:w="3679" w:type="dxa"/>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Справка-расчет по начислению амортизации</w:t>
            </w:r>
          </w:p>
        </w:tc>
      </w:tr>
      <w:tr w:rsidR="00F513D6" w:rsidRPr="00B84495" w:rsidTr="00E33E2C">
        <w:trPr>
          <w:trHeight w:hRule="exact" w:val="891"/>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Списана первоначальная стоимость лизингового имущества</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03.1</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03.2</w:t>
            </w:r>
          </w:p>
        </w:tc>
        <w:tc>
          <w:tcPr>
            <w:tcW w:w="3679" w:type="dxa"/>
            <w:vMerge w:val="restart"/>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Бухгалтерская справка</w:t>
            </w:r>
          </w:p>
        </w:tc>
      </w:tr>
      <w:tr w:rsidR="00F513D6" w:rsidRPr="00B84495" w:rsidTr="00E33E2C">
        <w:trPr>
          <w:trHeight w:hRule="exact" w:val="916"/>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Списана начисленная по лизинговому имуществу амортизация</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02</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03.1</w:t>
            </w:r>
          </w:p>
        </w:tc>
        <w:tc>
          <w:tcPr>
            <w:tcW w:w="3679" w:type="dxa"/>
            <w:vMerge/>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spacing w:after="0" w:line="240" w:lineRule="auto"/>
              <w:contextualSpacing/>
              <w:rPr>
                <w:rFonts w:ascii="Times New Roman" w:hAnsi="Times New Roman" w:cs="Times New Roman"/>
                <w:sz w:val="24"/>
                <w:szCs w:val="24"/>
              </w:rPr>
            </w:pPr>
          </w:p>
        </w:tc>
      </w:tr>
      <w:tr w:rsidR="00F513D6" w:rsidRPr="00B84495" w:rsidTr="00E33E2C">
        <w:trPr>
          <w:trHeight w:hRule="exact" w:val="332"/>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Списана амортизация</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90.2</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20</w:t>
            </w:r>
          </w:p>
        </w:tc>
        <w:tc>
          <w:tcPr>
            <w:tcW w:w="3679" w:type="dxa"/>
            <w:vMerge/>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spacing w:after="0" w:line="240" w:lineRule="auto"/>
              <w:contextualSpacing/>
              <w:rPr>
                <w:rFonts w:ascii="Times New Roman" w:hAnsi="Times New Roman" w:cs="Times New Roman"/>
                <w:sz w:val="24"/>
                <w:szCs w:val="24"/>
              </w:rPr>
            </w:pPr>
          </w:p>
        </w:tc>
      </w:tr>
      <w:tr w:rsidR="00F513D6" w:rsidRPr="00B84495" w:rsidTr="00E33E2C">
        <w:trPr>
          <w:trHeight w:hRule="exact" w:val="383"/>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Начислен НДС с выручки</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90.3</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68</w:t>
            </w:r>
          </w:p>
        </w:tc>
        <w:tc>
          <w:tcPr>
            <w:tcW w:w="3679" w:type="dxa"/>
            <w:vMerge/>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spacing w:after="0" w:line="240" w:lineRule="auto"/>
              <w:contextualSpacing/>
              <w:rPr>
                <w:rFonts w:ascii="Times New Roman" w:hAnsi="Times New Roman" w:cs="Times New Roman"/>
                <w:sz w:val="24"/>
                <w:szCs w:val="24"/>
              </w:rPr>
            </w:pPr>
          </w:p>
        </w:tc>
      </w:tr>
      <w:tr w:rsidR="00F513D6" w:rsidRPr="00B84495" w:rsidTr="00E33E2C">
        <w:trPr>
          <w:trHeight w:hRule="exact" w:val="654"/>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Финансовый результат</w:t>
            </w:r>
          </w:p>
          <w:p w:rsidR="00F513D6" w:rsidRPr="00B84495" w:rsidRDefault="00F513D6" w:rsidP="00E33E2C">
            <w:pPr>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(100000-20000-75000) руб.</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90.9</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99</w:t>
            </w:r>
          </w:p>
        </w:tc>
        <w:tc>
          <w:tcPr>
            <w:tcW w:w="3679" w:type="dxa"/>
            <w:vMerge w:val="restart"/>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widowControl w:val="0"/>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Бухгалтерский баланс форма 1</w:t>
            </w:r>
          </w:p>
        </w:tc>
      </w:tr>
      <w:tr w:rsidR="00F513D6" w:rsidRPr="00B84495" w:rsidTr="00E33E2C">
        <w:trPr>
          <w:trHeight w:hRule="exact" w:val="332"/>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Нераспределенная прибыль</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99</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84</w:t>
            </w:r>
          </w:p>
        </w:tc>
        <w:tc>
          <w:tcPr>
            <w:tcW w:w="3679" w:type="dxa"/>
            <w:vMerge/>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spacing w:after="0" w:line="240" w:lineRule="auto"/>
              <w:contextualSpacing/>
              <w:rPr>
                <w:rFonts w:ascii="Times New Roman" w:hAnsi="Times New Roman" w:cs="Times New Roman"/>
                <w:sz w:val="24"/>
                <w:szCs w:val="24"/>
              </w:rPr>
            </w:pPr>
          </w:p>
        </w:tc>
      </w:tr>
      <w:tr w:rsidR="00F513D6" w:rsidRPr="00B84495" w:rsidTr="00E33E2C">
        <w:trPr>
          <w:trHeight w:hRule="exact" w:val="654"/>
          <w:jc w:val="center"/>
        </w:trPr>
        <w:tc>
          <w:tcPr>
            <w:tcW w:w="3694"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Целевое финансирование на следующий год</w:t>
            </w:r>
          </w:p>
        </w:tc>
        <w:tc>
          <w:tcPr>
            <w:tcW w:w="1088"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84</w:t>
            </w:r>
          </w:p>
        </w:tc>
        <w:tc>
          <w:tcPr>
            <w:tcW w:w="1037" w:type="dxa"/>
            <w:tcBorders>
              <w:top w:val="single" w:sz="4" w:space="0" w:color="000000"/>
              <w:left w:val="single" w:sz="4" w:space="0" w:color="000000"/>
              <w:bottom w:val="single" w:sz="4" w:space="0" w:color="000000"/>
            </w:tcBorders>
          </w:tcPr>
          <w:p w:rsidR="00F513D6" w:rsidRPr="00B84495" w:rsidRDefault="00F513D6" w:rsidP="00E33E2C">
            <w:pPr>
              <w:snapToGrid w:val="0"/>
              <w:spacing w:after="0" w:line="240" w:lineRule="auto"/>
              <w:contextualSpacing/>
              <w:rPr>
                <w:rFonts w:ascii="Times New Roman" w:hAnsi="Times New Roman" w:cs="Times New Roman"/>
                <w:sz w:val="24"/>
                <w:szCs w:val="24"/>
              </w:rPr>
            </w:pPr>
            <w:r w:rsidRPr="00B84495">
              <w:rPr>
                <w:rFonts w:ascii="Times New Roman" w:hAnsi="Times New Roman" w:cs="Times New Roman"/>
                <w:sz w:val="24"/>
                <w:szCs w:val="24"/>
              </w:rPr>
              <w:t>86</w:t>
            </w:r>
          </w:p>
        </w:tc>
        <w:tc>
          <w:tcPr>
            <w:tcW w:w="3679" w:type="dxa"/>
            <w:vMerge/>
            <w:tcBorders>
              <w:top w:val="single" w:sz="4" w:space="0" w:color="000000"/>
              <w:left w:val="single" w:sz="4" w:space="0" w:color="000000"/>
              <w:bottom w:val="single" w:sz="4" w:space="0" w:color="000000"/>
              <w:right w:val="single" w:sz="4" w:space="0" w:color="000000"/>
            </w:tcBorders>
            <w:vAlign w:val="center"/>
          </w:tcPr>
          <w:p w:rsidR="00F513D6" w:rsidRPr="00B84495" w:rsidRDefault="00F513D6" w:rsidP="00E33E2C">
            <w:pPr>
              <w:spacing w:after="0" w:line="240" w:lineRule="auto"/>
              <w:contextualSpacing/>
              <w:rPr>
                <w:rFonts w:ascii="Times New Roman" w:hAnsi="Times New Roman" w:cs="Times New Roman"/>
                <w:sz w:val="24"/>
                <w:szCs w:val="24"/>
              </w:rPr>
            </w:pPr>
          </w:p>
        </w:tc>
      </w:tr>
    </w:tbl>
    <w:p w:rsidR="00F513D6" w:rsidRDefault="00F513D6" w:rsidP="00F513D6">
      <w:pPr>
        <w:widowControl w:val="0"/>
        <w:spacing w:after="0" w:line="240" w:lineRule="auto"/>
        <w:ind w:firstLine="709"/>
        <w:contextualSpacing/>
        <w:rPr>
          <w:rFonts w:ascii="Times New Roman" w:hAnsi="Times New Roman" w:cs="Times New Roman"/>
          <w:sz w:val="28"/>
          <w:szCs w:val="28"/>
        </w:rPr>
      </w:pPr>
    </w:p>
    <w:p w:rsidR="00F513D6" w:rsidRPr="00B84495" w:rsidRDefault="00F513D6" w:rsidP="00F513D6">
      <w:pPr>
        <w:widowControl w:val="0"/>
        <w:spacing w:after="0" w:line="240" w:lineRule="auto"/>
        <w:ind w:firstLine="709"/>
        <w:contextualSpacing/>
        <w:rPr>
          <w:rFonts w:ascii="Times New Roman" w:hAnsi="Times New Roman" w:cs="Times New Roman"/>
          <w:sz w:val="28"/>
          <w:szCs w:val="28"/>
        </w:rPr>
      </w:pPr>
      <w:r w:rsidRPr="00B84495">
        <w:rPr>
          <w:rFonts w:ascii="Times New Roman" w:hAnsi="Times New Roman" w:cs="Times New Roman"/>
          <w:sz w:val="28"/>
          <w:szCs w:val="28"/>
        </w:rPr>
        <w:t xml:space="preserve">Таблица </w:t>
      </w:r>
      <w:r>
        <w:rPr>
          <w:rFonts w:ascii="Times New Roman" w:hAnsi="Times New Roman" w:cs="Times New Roman"/>
          <w:sz w:val="28"/>
          <w:szCs w:val="28"/>
        </w:rPr>
        <w:t xml:space="preserve">В1 - </w:t>
      </w:r>
      <w:r w:rsidRPr="00B84495">
        <w:rPr>
          <w:rFonts w:ascii="Times New Roman" w:hAnsi="Times New Roman" w:cs="Times New Roman"/>
          <w:sz w:val="28"/>
          <w:szCs w:val="28"/>
        </w:rPr>
        <w:t>Документальное оформление лизинговых операций</w:t>
      </w:r>
      <w:r>
        <w:rPr>
          <w:rFonts w:ascii="Times New Roman" w:hAnsi="Times New Roman" w:cs="Times New Roman"/>
          <w:sz w:val="28"/>
          <w:szCs w:val="28"/>
        </w:rPr>
        <w:t>.</w:t>
      </w:r>
    </w:p>
    <w:p w:rsidR="00F513D6" w:rsidRPr="00B84495" w:rsidRDefault="00F513D6" w:rsidP="00F513D6">
      <w:pPr>
        <w:widowControl w:val="0"/>
        <w:spacing w:after="0" w:line="240" w:lineRule="auto"/>
        <w:ind w:firstLine="709"/>
        <w:contextualSpacing/>
        <w:rPr>
          <w:rFonts w:ascii="Times New Roman" w:hAnsi="Times New Roman" w:cs="Times New Roman"/>
          <w:sz w:val="24"/>
          <w:szCs w:val="24"/>
        </w:rPr>
      </w:pPr>
    </w:p>
    <w:p w:rsidR="00F513D6" w:rsidRDefault="00F513D6" w:rsidP="00F513D6">
      <w:pPr>
        <w:rPr>
          <w:rFonts w:ascii="Times New Roman" w:hAnsi="Times New Roman" w:cs="Times New Roman"/>
          <w:b/>
          <w:sz w:val="28"/>
          <w:szCs w:val="28"/>
        </w:rPr>
      </w:pPr>
      <w:r>
        <w:rPr>
          <w:rFonts w:ascii="Times New Roman" w:hAnsi="Times New Roman" w:cs="Times New Roman"/>
          <w:b/>
          <w:sz w:val="28"/>
          <w:szCs w:val="28"/>
        </w:rPr>
        <w:br w:type="page"/>
      </w:r>
    </w:p>
    <w:p w:rsidR="00686272" w:rsidRDefault="00686272" w:rsidP="00686272">
      <w:pPr>
        <w:ind w:left="1416" w:firstLine="708"/>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Г</w:t>
      </w:r>
    </w:p>
    <w:p w:rsidR="00686272" w:rsidRDefault="00686272">
      <w:pPr>
        <w:rPr>
          <w:rFonts w:ascii="Times New Roman" w:hAnsi="Times New Roman" w:cs="Times New Roman"/>
          <w:sz w:val="28"/>
          <w:szCs w:val="28"/>
        </w:rPr>
      </w:pPr>
      <w:r>
        <w:rPr>
          <w:rFonts w:ascii="Times New Roman" w:hAnsi="Times New Roman" w:cs="Times New Roman"/>
          <w:sz w:val="28"/>
          <w:szCs w:val="28"/>
        </w:rPr>
        <w:br w:type="page"/>
      </w:r>
    </w:p>
    <w:p w:rsidR="00686272" w:rsidRDefault="00686272" w:rsidP="00686272">
      <w:pPr>
        <w:ind w:left="3540"/>
        <w:jc w:val="center"/>
        <w:rPr>
          <w:rFonts w:ascii="Times New Roman" w:hAnsi="Times New Roman" w:cs="Times New Roman"/>
          <w:sz w:val="28"/>
          <w:szCs w:val="28"/>
        </w:rPr>
      </w:pPr>
      <w:r>
        <w:rPr>
          <w:rFonts w:ascii="Times New Roman" w:hAnsi="Times New Roman" w:cs="Times New Roman"/>
          <w:sz w:val="28"/>
          <w:szCs w:val="28"/>
        </w:rPr>
        <w:lastRenderedPageBreak/>
        <w:t>Продолжение приложения Г</w:t>
      </w:r>
    </w:p>
    <w:p w:rsidR="00686272" w:rsidRDefault="00686272">
      <w:pPr>
        <w:rPr>
          <w:rFonts w:ascii="Times New Roman" w:hAnsi="Times New Roman" w:cs="Times New Roman"/>
          <w:sz w:val="28"/>
          <w:szCs w:val="28"/>
        </w:rPr>
      </w:pPr>
      <w:r>
        <w:rPr>
          <w:rFonts w:ascii="Times New Roman" w:hAnsi="Times New Roman" w:cs="Times New Roman"/>
          <w:sz w:val="28"/>
          <w:szCs w:val="28"/>
        </w:rPr>
        <w:br w:type="page"/>
      </w:r>
    </w:p>
    <w:p w:rsidR="00686272" w:rsidRDefault="00686272" w:rsidP="00686272">
      <w:pPr>
        <w:ind w:left="1416" w:firstLine="708"/>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Д</w:t>
      </w:r>
    </w:p>
    <w:p w:rsidR="00686272" w:rsidRDefault="00686272">
      <w:pPr>
        <w:rPr>
          <w:rFonts w:ascii="Times New Roman" w:hAnsi="Times New Roman" w:cs="Times New Roman"/>
          <w:sz w:val="28"/>
          <w:szCs w:val="28"/>
        </w:rPr>
      </w:pPr>
      <w:r>
        <w:rPr>
          <w:rFonts w:ascii="Times New Roman" w:hAnsi="Times New Roman" w:cs="Times New Roman"/>
          <w:sz w:val="28"/>
          <w:szCs w:val="28"/>
        </w:rPr>
        <w:br w:type="page"/>
      </w:r>
    </w:p>
    <w:p w:rsidR="00846DF6" w:rsidRPr="007A019B" w:rsidRDefault="007A019B" w:rsidP="007A019B">
      <w:pPr>
        <w:ind w:left="1416" w:firstLine="708"/>
        <w:jc w:val="center"/>
        <w:rPr>
          <w:rFonts w:ascii="Times New Roman" w:hAnsi="Times New Roman" w:cs="Times New Roman"/>
          <w:caps/>
          <w:sz w:val="28"/>
          <w:szCs w:val="28"/>
        </w:rPr>
      </w:pPr>
      <w:r w:rsidRPr="007A019B">
        <w:rPr>
          <w:rFonts w:ascii="Times New Roman" w:hAnsi="Times New Roman" w:cs="Times New Roman"/>
          <w:sz w:val="28"/>
          <w:szCs w:val="28"/>
        </w:rPr>
        <w:lastRenderedPageBreak/>
        <w:t>Приложение Е</w:t>
      </w:r>
    </w:p>
    <w:tbl>
      <w:tblPr>
        <w:tblStyle w:val="af7"/>
        <w:tblW w:w="0" w:type="auto"/>
        <w:tblLook w:val="01E0"/>
      </w:tblPr>
      <w:tblGrid>
        <w:gridCol w:w="2385"/>
        <w:gridCol w:w="2382"/>
        <w:gridCol w:w="2426"/>
        <w:gridCol w:w="2378"/>
      </w:tblGrid>
      <w:tr w:rsidR="00846DF6" w:rsidTr="007A019B">
        <w:tc>
          <w:tcPr>
            <w:tcW w:w="2385" w:type="dxa"/>
          </w:tcPr>
          <w:p w:rsidR="00846DF6" w:rsidRPr="007A019B" w:rsidRDefault="00846DF6" w:rsidP="007A019B">
            <w:pPr>
              <w:contextualSpacing/>
              <w:jc w:val="center"/>
              <w:rPr>
                <w:sz w:val="24"/>
                <w:szCs w:val="24"/>
              </w:rPr>
            </w:pPr>
            <w:r w:rsidRPr="007A019B">
              <w:rPr>
                <w:sz w:val="24"/>
                <w:szCs w:val="24"/>
              </w:rPr>
              <w:t>Организация, принявшая информацию</w:t>
            </w:r>
          </w:p>
        </w:tc>
        <w:tc>
          <w:tcPr>
            <w:tcW w:w="2382" w:type="dxa"/>
          </w:tcPr>
          <w:p w:rsidR="00846DF6" w:rsidRPr="007A019B" w:rsidRDefault="00846DF6" w:rsidP="007A019B">
            <w:pPr>
              <w:contextualSpacing/>
              <w:jc w:val="center"/>
              <w:rPr>
                <w:sz w:val="24"/>
                <w:szCs w:val="24"/>
              </w:rPr>
            </w:pPr>
            <w:r w:rsidRPr="007A019B">
              <w:rPr>
                <w:sz w:val="24"/>
                <w:szCs w:val="24"/>
              </w:rPr>
              <w:t>Эксперт, принявший информацию</w:t>
            </w:r>
          </w:p>
        </w:tc>
        <w:tc>
          <w:tcPr>
            <w:tcW w:w="2426" w:type="dxa"/>
          </w:tcPr>
          <w:p w:rsidR="00846DF6" w:rsidRPr="007A019B" w:rsidRDefault="00846DF6" w:rsidP="007A019B">
            <w:pPr>
              <w:contextualSpacing/>
              <w:jc w:val="center"/>
              <w:rPr>
                <w:sz w:val="24"/>
                <w:szCs w:val="24"/>
              </w:rPr>
            </w:pPr>
            <w:r w:rsidRPr="007A019B">
              <w:rPr>
                <w:sz w:val="24"/>
                <w:szCs w:val="24"/>
              </w:rPr>
              <w:t>Регистрационный номер</w:t>
            </w:r>
          </w:p>
        </w:tc>
        <w:tc>
          <w:tcPr>
            <w:tcW w:w="2378" w:type="dxa"/>
          </w:tcPr>
          <w:p w:rsidR="00846DF6" w:rsidRPr="007A019B" w:rsidRDefault="00846DF6" w:rsidP="007A019B">
            <w:pPr>
              <w:contextualSpacing/>
              <w:jc w:val="center"/>
              <w:rPr>
                <w:sz w:val="24"/>
                <w:szCs w:val="24"/>
              </w:rPr>
            </w:pPr>
            <w:r w:rsidRPr="007A019B">
              <w:rPr>
                <w:sz w:val="24"/>
                <w:szCs w:val="24"/>
              </w:rPr>
              <w:t>Дата поступления информации</w:t>
            </w:r>
          </w:p>
        </w:tc>
      </w:tr>
      <w:tr w:rsidR="00846DF6" w:rsidTr="007A019B">
        <w:tc>
          <w:tcPr>
            <w:tcW w:w="2385" w:type="dxa"/>
          </w:tcPr>
          <w:p w:rsidR="00846DF6" w:rsidRPr="007A019B" w:rsidRDefault="00846DF6" w:rsidP="007A019B">
            <w:pPr>
              <w:contextualSpacing/>
              <w:rPr>
                <w:sz w:val="24"/>
                <w:szCs w:val="24"/>
              </w:rPr>
            </w:pPr>
          </w:p>
        </w:tc>
        <w:tc>
          <w:tcPr>
            <w:tcW w:w="2382" w:type="dxa"/>
          </w:tcPr>
          <w:p w:rsidR="00846DF6" w:rsidRPr="007A019B" w:rsidRDefault="00846DF6" w:rsidP="007A019B">
            <w:pPr>
              <w:contextualSpacing/>
              <w:rPr>
                <w:sz w:val="24"/>
                <w:szCs w:val="24"/>
              </w:rPr>
            </w:pPr>
          </w:p>
        </w:tc>
        <w:tc>
          <w:tcPr>
            <w:tcW w:w="2426" w:type="dxa"/>
          </w:tcPr>
          <w:p w:rsidR="00846DF6" w:rsidRPr="007A019B" w:rsidRDefault="00846DF6" w:rsidP="007A019B">
            <w:pPr>
              <w:contextualSpacing/>
              <w:rPr>
                <w:sz w:val="24"/>
                <w:szCs w:val="24"/>
              </w:rPr>
            </w:pPr>
          </w:p>
        </w:tc>
        <w:tc>
          <w:tcPr>
            <w:tcW w:w="2378" w:type="dxa"/>
          </w:tcPr>
          <w:p w:rsidR="00846DF6" w:rsidRPr="007A019B" w:rsidRDefault="00846DF6" w:rsidP="007A019B">
            <w:pPr>
              <w:contextualSpacing/>
              <w:rPr>
                <w:sz w:val="24"/>
                <w:szCs w:val="24"/>
              </w:rPr>
            </w:pPr>
          </w:p>
        </w:tc>
      </w:tr>
    </w:tbl>
    <w:p w:rsidR="00846DF6" w:rsidRDefault="00846DF6" w:rsidP="00846DF6"/>
    <w:p w:rsidR="00846DF6" w:rsidRPr="007A019B" w:rsidRDefault="00846DF6" w:rsidP="007A019B">
      <w:pPr>
        <w:spacing w:after="0" w:line="240" w:lineRule="auto"/>
        <w:contextualSpacing/>
        <w:jc w:val="center"/>
        <w:rPr>
          <w:rFonts w:ascii="Times New Roman" w:hAnsi="Times New Roman" w:cs="Times New Roman"/>
          <w:sz w:val="28"/>
          <w:szCs w:val="28"/>
        </w:rPr>
      </w:pPr>
      <w:r w:rsidRPr="007A019B">
        <w:rPr>
          <w:rFonts w:ascii="Times New Roman" w:hAnsi="Times New Roman" w:cs="Times New Roman"/>
          <w:sz w:val="28"/>
          <w:szCs w:val="28"/>
        </w:rPr>
        <w:t>ЗАЯВКА НА ПРЕДОСТАВЛЕНИЕ  В ЛИЗИНГ:</w:t>
      </w:r>
    </w:p>
    <w:p w:rsidR="00846DF6" w:rsidRPr="007A019B" w:rsidRDefault="00846DF6" w:rsidP="007A019B">
      <w:pPr>
        <w:spacing w:after="0" w:line="240" w:lineRule="auto"/>
        <w:contextualSpacing/>
        <w:jc w:val="both"/>
        <w:rPr>
          <w:rFonts w:ascii="Times New Roman" w:hAnsi="Times New Roman" w:cs="Times New Roman"/>
          <w:sz w:val="28"/>
          <w:szCs w:val="28"/>
        </w:rPr>
      </w:pPr>
    </w:p>
    <w:p w:rsidR="00846DF6" w:rsidRPr="007A019B" w:rsidRDefault="00846DF6" w:rsidP="007A019B">
      <w:pPr>
        <w:spacing w:after="0" w:line="360" w:lineRule="auto"/>
        <w:contextualSpacing/>
        <w:rPr>
          <w:rFonts w:ascii="Times New Roman" w:hAnsi="Times New Roman" w:cs="Times New Roman"/>
          <w:sz w:val="28"/>
          <w:szCs w:val="28"/>
        </w:rPr>
      </w:pPr>
      <w:r w:rsidRPr="007A019B">
        <w:rPr>
          <w:rFonts w:ascii="Times New Roman" w:hAnsi="Times New Roman" w:cs="Times New Roman"/>
          <w:sz w:val="28"/>
          <w:szCs w:val="28"/>
        </w:rPr>
        <w:t>Наименование имущества (исполнение)________________________________</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Количество________________________________________________________</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Срок лизинга - _________________ месяцев.</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Поставщик  имущества - _____________</w:t>
      </w:r>
      <w:r w:rsidR="007A019B">
        <w:rPr>
          <w:rFonts w:ascii="Times New Roman" w:hAnsi="Times New Roman" w:cs="Times New Roman"/>
          <w:sz w:val="28"/>
          <w:szCs w:val="28"/>
        </w:rPr>
        <w:t>______________________________</w:t>
      </w:r>
      <w:r w:rsidRPr="007A019B">
        <w:rPr>
          <w:rFonts w:ascii="Times New Roman" w:hAnsi="Times New Roman" w:cs="Times New Roman"/>
          <w:sz w:val="28"/>
          <w:szCs w:val="28"/>
        </w:rPr>
        <w:t>_</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Проект обеспечен  местом стоянки по адре</w:t>
      </w:r>
      <w:r w:rsidR="007A019B">
        <w:rPr>
          <w:rFonts w:ascii="Times New Roman" w:hAnsi="Times New Roman" w:cs="Times New Roman"/>
          <w:sz w:val="28"/>
          <w:szCs w:val="28"/>
        </w:rPr>
        <w:t>су ___________________________</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Заявитель (Наименование предприятия)________________________________</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Руководитель ______________________________________________________</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Телефон для контакта _______________________________________________</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Факс______________________________________________________________</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ab/>
        <w:t>Заявитель настоящим подтверждает и гарантирует, что имущество,  переданное по договору финансовой аренды (лизинга) будет использоваться для предпринимательских целей и что вся информация, содержащаяся в Заявке и прилагаемых к ней документах, является подлинной и соответствует истинным фактам. Проставляя свою подпись, Заявитель тем самым подтверждает, что Заявитель ознакомлен с содержанием настоящей Заявки и полностью понимает ее.</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___________________________</w:t>
      </w:r>
    </w:p>
    <w:p w:rsidR="00846DF6" w:rsidRPr="007A019B" w:rsidRDefault="00846DF6" w:rsidP="007A019B">
      <w:pPr>
        <w:spacing w:after="0" w:line="360" w:lineRule="auto"/>
        <w:ind w:firstLine="708"/>
        <w:contextualSpacing/>
        <w:jc w:val="both"/>
        <w:rPr>
          <w:rFonts w:ascii="Times New Roman" w:hAnsi="Times New Roman" w:cs="Times New Roman"/>
          <w:sz w:val="28"/>
          <w:szCs w:val="28"/>
        </w:rPr>
      </w:pPr>
      <w:r w:rsidRPr="007A019B">
        <w:rPr>
          <w:rFonts w:ascii="Times New Roman" w:hAnsi="Times New Roman" w:cs="Times New Roman"/>
          <w:sz w:val="28"/>
          <w:szCs w:val="28"/>
        </w:rPr>
        <w:t xml:space="preserve"> (подпись заявителя)                                                            Дата</w:t>
      </w:r>
    </w:p>
    <w:p w:rsidR="00846DF6" w:rsidRPr="007A019B"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 xml:space="preserve">М.П.                                                      </w:t>
      </w:r>
    </w:p>
    <w:p w:rsidR="00846DF6" w:rsidRPr="007A019B" w:rsidRDefault="00846DF6" w:rsidP="007A019B">
      <w:pPr>
        <w:pBdr>
          <w:bottom w:val="single" w:sz="12" w:space="1" w:color="auto"/>
        </w:pBd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штамп</w:t>
      </w:r>
    </w:p>
    <w:p w:rsidR="00846DF6" w:rsidRPr="007A019B" w:rsidRDefault="00846DF6" w:rsidP="007A019B">
      <w:pPr>
        <w:spacing w:after="0" w:line="360" w:lineRule="auto"/>
        <w:contextualSpacing/>
        <w:jc w:val="center"/>
        <w:rPr>
          <w:rFonts w:ascii="Times New Roman" w:hAnsi="Times New Roman" w:cs="Times New Roman"/>
          <w:sz w:val="28"/>
          <w:szCs w:val="28"/>
        </w:rPr>
      </w:pPr>
      <w:r w:rsidRPr="007A019B">
        <w:rPr>
          <w:rFonts w:ascii="Times New Roman" w:hAnsi="Times New Roman" w:cs="Times New Roman"/>
          <w:sz w:val="28"/>
          <w:szCs w:val="28"/>
        </w:rPr>
        <w:t>Заявку плучил,</w:t>
      </w:r>
    </w:p>
    <w:p w:rsidR="00846DF6" w:rsidRPr="007A019B" w:rsidRDefault="00846DF6" w:rsidP="007A019B">
      <w:pPr>
        <w:spacing w:after="0" w:line="360" w:lineRule="auto"/>
        <w:ind w:firstLine="708"/>
        <w:contextualSpacing/>
        <w:jc w:val="both"/>
        <w:rPr>
          <w:rFonts w:ascii="Times New Roman" w:hAnsi="Times New Roman" w:cs="Times New Roman"/>
          <w:sz w:val="28"/>
          <w:szCs w:val="28"/>
        </w:rPr>
      </w:pPr>
      <w:r w:rsidRPr="007A019B">
        <w:rPr>
          <w:rFonts w:ascii="Times New Roman" w:hAnsi="Times New Roman" w:cs="Times New Roman"/>
          <w:sz w:val="28"/>
          <w:szCs w:val="28"/>
        </w:rPr>
        <w:t>Ф.И.О. _______________________________________________________</w:t>
      </w:r>
    </w:p>
    <w:p w:rsidR="00846DF6" w:rsidRPr="007A019B" w:rsidRDefault="00846DF6" w:rsidP="007A019B">
      <w:pPr>
        <w:spacing w:after="0" w:line="360" w:lineRule="auto"/>
        <w:ind w:firstLine="708"/>
        <w:contextualSpacing/>
        <w:jc w:val="both"/>
        <w:rPr>
          <w:rFonts w:ascii="Times New Roman" w:hAnsi="Times New Roman" w:cs="Times New Roman"/>
          <w:sz w:val="28"/>
          <w:szCs w:val="28"/>
        </w:rPr>
      </w:pPr>
      <w:r w:rsidRPr="007A019B">
        <w:rPr>
          <w:rFonts w:ascii="Times New Roman" w:hAnsi="Times New Roman" w:cs="Times New Roman"/>
          <w:sz w:val="28"/>
          <w:szCs w:val="28"/>
        </w:rPr>
        <w:t>Должность____________________________________________________</w:t>
      </w:r>
    </w:p>
    <w:p w:rsidR="004167E8" w:rsidRDefault="00846DF6" w:rsidP="007A019B">
      <w:pPr>
        <w:spacing w:after="0" w:line="360" w:lineRule="auto"/>
        <w:contextualSpacing/>
        <w:jc w:val="both"/>
        <w:rPr>
          <w:rFonts w:ascii="Times New Roman" w:hAnsi="Times New Roman" w:cs="Times New Roman"/>
          <w:sz w:val="28"/>
          <w:szCs w:val="28"/>
        </w:rPr>
      </w:pPr>
      <w:r w:rsidRPr="007A019B">
        <w:rPr>
          <w:rFonts w:ascii="Times New Roman" w:hAnsi="Times New Roman" w:cs="Times New Roman"/>
          <w:sz w:val="28"/>
          <w:szCs w:val="28"/>
        </w:rPr>
        <w:tab/>
        <w:t>Подпись _____________________________________________________</w:t>
      </w:r>
    </w:p>
    <w:p w:rsidR="004167E8" w:rsidRPr="00FC1377" w:rsidRDefault="004167E8" w:rsidP="004167E8">
      <w:pPr>
        <w:spacing w:after="0" w:line="360" w:lineRule="auto"/>
        <w:ind w:left="1416" w:firstLine="708"/>
        <w:contextualSpacing/>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Приложение Ж</w:t>
      </w:r>
    </w:p>
    <w:tbl>
      <w:tblPr>
        <w:tblW w:w="4797" w:type="pct"/>
        <w:tblBorders>
          <w:top w:val="single" w:sz="4" w:space="0" w:color="000000"/>
          <w:left w:val="single" w:sz="4" w:space="0" w:color="000000"/>
          <w:bottom w:val="single" w:sz="4" w:space="0" w:color="000000"/>
          <w:right w:val="single" w:sz="4" w:space="0" w:color="000000"/>
        </w:tblBorders>
        <w:tblLayout w:type="fixed"/>
        <w:tblCellMar>
          <w:top w:w="105" w:type="dxa"/>
          <w:left w:w="105" w:type="dxa"/>
          <w:bottom w:w="105" w:type="dxa"/>
          <w:right w:w="105" w:type="dxa"/>
        </w:tblCellMar>
        <w:tblLook w:val="04A0"/>
      </w:tblPr>
      <w:tblGrid>
        <w:gridCol w:w="673"/>
        <w:gridCol w:w="142"/>
        <w:gridCol w:w="4253"/>
        <w:gridCol w:w="140"/>
        <w:gridCol w:w="1910"/>
        <w:gridCol w:w="2330"/>
      </w:tblGrid>
      <w:tr w:rsidR="004167E8" w:rsidRPr="00DE7E37" w:rsidTr="004167E8">
        <w:tc>
          <w:tcPr>
            <w:tcW w:w="356"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28"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 п/п</w:t>
            </w:r>
          </w:p>
        </w:tc>
        <w:tc>
          <w:tcPr>
            <w:tcW w:w="2326"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28" w:lineRule="auto"/>
              <w:contextualSpacing/>
              <w:jc w:val="center"/>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Вопрос</w:t>
            </w:r>
          </w:p>
        </w:tc>
        <w:tc>
          <w:tcPr>
            <w:tcW w:w="108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28" w:lineRule="auto"/>
              <w:contextualSpacing/>
              <w:jc w:val="center"/>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Ответы</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28" w:lineRule="auto"/>
              <w:contextualSpacing/>
              <w:jc w:val="center"/>
              <w:rPr>
                <w:rFonts w:ascii="Times New Roman" w:eastAsia="Times New Roman" w:hAnsi="Times New Roman" w:cs="Times New Roman"/>
                <w:sz w:val="24"/>
                <w:szCs w:val="24"/>
              </w:rPr>
            </w:pPr>
            <w:r w:rsidRPr="0076283A">
              <w:rPr>
                <w:rFonts w:ascii="Times New Roman" w:hAnsi="Times New Roman" w:cs="Times New Roman"/>
                <w:sz w:val="24"/>
                <w:szCs w:val="24"/>
              </w:rPr>
              <w:t>Контрольная информация или документ</w:t>
            </w:r>
          </w:p>
        </w:tc>
      </w:tr>
      <w:tr w:rsidR="004167E8" w:rsidRPr="005374E1" w:rsidTr="004167E8">
        <w:trPr>
          <w:trHeight w:val="251"/>
        </w:trPr>
        <w:tc>
          <w:tcPr>
            <w:tcW w:w="356" w:type="pct"/>
            <w:tcBorders>
              <w:top w:val="single" w:sz="4" w:space="0" w:color="000000"/>
              <w:left w:val="single" w:sz="4" w:space="0" w:color="000000"/>
              <w:bottom w:val="single" w:sz="4" w:space="0" w:color="auto"/>
              <w:right w:val="single" w:sz="4" w:space="0" w:color="000000"/>
            </w:tcBorders>
            <w:vAlign w:val="center"/>
            <w:hideMark/>
          </w:tcPr>
          <w:p w:rsidR="004167E8" w:rsidRPr="005374E1" w:rsidRDefault="004167E8" w:rsidP="00F74D23">
            <w:pPr>
              <w:spacing w:after="0" w:line="228"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6" w:type="pct"/>
            <w:gridSpan w:val="2"/>
            <w:tcBorders>
              <w:top w:val="single" w:sz="4" w:space="0" w:color="000000"/>
              <w:left w:val="single" w:sz="4" w:space="0" w:color="000000"/>
              <w:bottom w:val="single" w:sz="4" w:space="0" w:color="auto"/>
              <w:right w:val="single" w:sz="4" w:space="0" w:color="000000"/>
            </w:tcBorders>
            <w:hideMark/>
          </w:tcPr>
          <w:p w:rsidR="004167E8" w:rsidRPr="005374E1" w:rsidRDefault="004167E8" w:rsidP="00F74D23">
            <w:pPr>
              <w:spacing w:after="0" w:line="228"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5" w:type="pct"/>
            <w:gridSpan w:val="2"/>
            <w:tcBorders>
              <w:top w:val="single" w:sz="4" w:space="0" w:color="000000"/>
              <w:left w:val="single" w:sz="4" w:space="0" w:color="000000"/>
              <w:bottom w:val="single" w:sz="4" w:space="0" w:color="auto"/>
              <w:right w:val="single" w:sz="4" w:space="0" w:color="000000"/>
            </w:tcBorders>
            <w:hideMark/>
          </w:tcPr>
          <w:p w:rsidR="004167E8" w:rsidRPr="005374E1" w:rsidRDefault="004167E8" w:rsidP="00F74D23">
            <w:pPr>
              <w:spacing w:after="0" w:line="228"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33" w:type="pct"/>
            <w:tcBorders>
              <w:top w:val="single" w:sz="4" w:space="0" w:color="000000"/>
              <w:left w:val="single" w:sz="4" w:space="0" w:color="000000"/>
              <w:bottom w:val="single" w:sz="4" w:space="0" w:color="auto"/>
              <w:right w:val="single" w:sz="4" w:space="0" w:color="000000"/>
            </w:tcBorders>
          </w:tcPr>
          <w:p w:rsidR="004167E8" w:rsidRPr="005374E1" w:rsidRDefault="004167E8" w:rsidP="00F74D23">
            <w:pPr>
              <w:spacing w:after="0" w:line="228"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4167E8" w:rsidRPr="00DE7E37" w:rsidTr="004167E8">
        <w:trPr>
          <w:trHeight w:val="796"/>
        </w:trPr>
        <w:tc>
          <w:tcPr>
            <w:tcW w:w="356"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numPr>
                <w:ilvl w:val="0"/>
                <w:numId w:val="7"/>
              </w:numPr>
              <w:spacing w:after="0" w:line="240" w:lineRule="auto"/>
              <w:ind w:left="0" w:firstLine="0"/>
              <w:contextualSpacing/>
              <w:jc w:val="right"/>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Бывают ли случаи расторжения договора лизинга по инициативе лизингополучателя?</w:t>
            </w:r>
          </w:p>
        </w:tc>
        <w:tc>
          <w:tcPr>
            <w:tcW w:w="108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нет</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p>
        </w:tc>
      </w:tr>
      <w:tr w:rsidR="004167E8" w:rsidRPr="00DE7E37" w:rsidTr="004167E8">
        <w:tc>
          <w:tcPr>
            <w:tcW w:w="356"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numPr>
                <w:ilvl w:val="0"/>
                <w:numId w:val="8"/>
              </w:numPr>
              <w:spacing w:after="0" w:line="240" w:lineRule="auto"/>
              <w:ind w:left="0" w:firstLine="0"/>
              <w:contextualSpacing/>
              <w:jc w:val="right"/>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Фиксируется ли в учете места размещения лизингового имущества и за кем они закреплены?</w:t>
            </w:r>
          </w:p>
        </w:tc>
        <w:tc>
          <w:tcPr>
            <w:tcW w:w="108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да</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Приказ директора</w:t>
            </w:r>
          </w:p>
        </w:tc>
      </w:tr>
      <w:tr w:rsidR="004167E8" w:rsidRPr="00DE7E37" w:rsidTr="004167E8">
        <w:tc>
          <w:tcPr>
            <w:tcW w:w="356"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E10654">
            <w:pPr>
              <w:numPr>
                <w:ilvl w:val="0"/>
                <w:numId w:val="41"/>
              </w:numPr>
              <w:spacing w:after="0" w:line="240" w:lineRule="auto"/>
              <w:ind w:left="0" w:firstLine="0"/>
              <w:contextualSpacing/>
              <w:jc w:val="right"/>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Назначаются ли материально ответственные лица за лизинговое имущество?</w:t>
            </w:r>
          </w:p>
        </w:tc>
        <w:tc>
          <w:tcPr>
            <w:tcW w:w="108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нет</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Отсутствует приказ директора</w:t>
            </w:r>
          </w:p>
        </w:tc>
      </w:tr>
      <w:tr w:rsidR="004167E8" w:rsidRPr="00DE7E37" w:rsidTr="004167E8">
        <w:tc>
          <w:tcPr>
            <w:tcW w:w="356" w:type="pct"/>
            <w:tcBorders>
              <w:top w:val="single" w:sz="4" w:space="0" w:color="000000"/>
              <w:left w:val="single" w:sz="4" w:space="0" w:color="000000"/>
              <w:bottom w:val="single" w:sz="4" w:space="0" w:color="auto"/>
              <w:right w:val="single" w:sz="4" w:space="0" w:color="000000"/>
            </w:tcBorders>
            <w:hideMark/>
          </w:tcPr>
          <w:p w:rsidR="004167E8" w:rsidRPr="0076283A" w:rsidRDefault="004167E8" w:rsidP="00E10654">
            <w:pPr>
              <w:numPr>
                <w:ilvl w:val="0"/>
                <w:numId w:val="9"/>
              </w:numPr>
              <w:spacing w:after="0" w:line="240" w:lineRule="auto"/>
              <w:ind w:left="0" w:firstLine="0"/>
              <w:contextualSpacing/>
              <w:jc w:val="right"/>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Заключены ли договора о полной материальной ответственности за лизинговым имуществом?</w:t>
            </w:r>
          </w:p>
        </w:tc>
        <w:tc>
          <w:tcPr>
            <w:tcW w:w="1085" w:type="pct"/>
            <w:gridSpan w:val="2"/>
            <w:tcBorders>
              <w:top w:val="single" w:sz="4" w:space="0" w:color="000000"/>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да</w:t>
            </w:r>
          </w:p>
        </w:tc>
        <w:tc>
          <w:tcPr>
            <w:tcW w:w="1233" w:type="pct"/>
            <w:tcBorders>
              <w:top w:val="single" w:sz="4" w:space="0" w:color="000000"/>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hAnsi="Times New Roman" w:cs="Times New Roman"/>
                <w:sz w:val="24"/>
                <w:szCs w:val="24"/>
              </w:rPr>
              <w:t xml:space="preserve">Договор о полной материальной ответственности </w:t>
            </w:r>
          </w:p>
        </w:tc>
      </w:tr>
      <w:tr w:rsidR="004167E8" w:rsidRPr="00DE7E37" w:rsidTr="004167E8">
        <w:tc>
          <w:tcPr>
            <w:tcW w:w="356"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E10654">
            <w:pPr>
              <w:numPr>
                <w:ilvl w:val="0"/>
                <w:numId w:val="10"/>
              </w:numPr>
              <w:spacing w:after="0" w:line="240" w:lineRule="auto"/>
              <w:ind w:left="0" w:firstLine="0"/>
              <w:contextualSpacing/>
              <w:jc w:val="right"/>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Есть ли возможность досрочного расторжения договора лизинга?</w:t>
            </w:r>
          </w:p>
        </w:tc>
        <w:tc>
          <w:tcPr>
            <w:tcW w:w="108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да</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Договор лизинга</w:t>
            </w:r>
          </w:p>
        </w:tc>
      </w:tr>
      <w:tr w:rsidR="004167E8" w:rsidRPr="00DE7E37" w:rsidTr="004167E8">
        <w:tc>
          <w:tcPr>
            <w:tcW w:w="356"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E10654">
            <w:pPr>
              <w:numPr>
                <w:ilvl w:val="0"/>
                <w:numId w:val="11"/>
              </w:numPr>
              <w:spacing w:after="0" w:line="240" w:lineRule="auto"/>
              <w:ind w:left="0" w:firstLine="0"/>
              <w:contextualSpacing/>
              <w:jc w:val="right"/>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Вся ли информация о лизинговом имуществе есть в инвентарных карточках?</w:t>
            </w:r>
          </w:p>
        </w:tc>
        <w:tc>
          <w:tcPr>
            <w:tcW w:w="108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нет</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Инвентарная карточка</w:t>
            </w:r>
          </w:p>
        </w:tc>
      </w:tr>
      <w:tr w:rsidR="004167E8" w:rsidRPr="00DE7E37" w:rsidTr="004167E8">
        <w:tc>
          <w:tcPr>
            <w:tcW w:w="356" w:type="pct"/>
            <w:tcBorders>
              <w:top w:val="single" w:sz="4" w:space="0" w:color="000000"/>
              <w:left w:val="single" w:sz="4" w:space="0" w:color="000000"/>
              <w:bottom w:val="single" w:sz="4" w:space="0" w:color="auto"/>
              <w:right w:val="single" w:sz="4" w:space="0" w:color="000000"/>
            </w:tcBorders>
            <w:hideMark/>
          </w:tcPr>
          <w:p w:rsidR="004167E8" w:rsidRPr="0076283A" w:rsidRDefault="004167E8" w:rsidP="00E10654">
            <w:pPr>
              <w:numPr>
                <w:ilvl w:val="0"/>
                <w:numId w:val="12"/>
              </w:numPr>
              <w:spacing w:after="0" w:line="240" w:lineRule="auto"/>
              <w:ind w:left="0" w:firstLine="0"/>
              <w:contextualSpacing/>
              <w:jc w:val="right"/>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Своевременно ли оплачиваются лизинговые платежи?</w:t>
            </w:r>
          </w:p>
        </w:tc>
        <w:tc>
          <w:tcPr>
            <w:tcW w:w="1085" w:type="pct"/>
            <w:gridSpan w:val="2"/>
            <w:tcBorders>
              <w:top w:val="single" w:sz="4" w:space="0" w:color="000000"/>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да</w:t>
            </w:r>
          </w:p>
        </w:tc>
        <w:tc>
          <w:tcPr>
            <w:tcW w:w="1233" w:type="pct"/>
            <w:tcBorders>
              <w:top w:val="single" w:sz="4" w:space="0" w:color="000000"/>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график, выписки банка по счету.</w:t>
            </w:r>
          </w:p>
        </w:tc>
      </w:tr>
      <w:tr w:rsidR="004167E8" w:rsidRPr="00DE7E37" w:rsidTr="004167E8">
        <w:tc>
          <w:tcPr>
            <w:tcW w:w="356" w:type="pct"/>
            <w:tcBorders>
              <w:top w:val="single" w:sz="4" w:space="0" w:color="auto"/>
              <w:left w:val="single" w:sz="4" w:space="0" w:color="000000"/>
              <w:bottom w:val="single" w:sz="4" w:space="0" w:color="auto"/>
              <w:right w:val="single" w:sz="4" w:space="0" w:color="000000"/>
            </w:tcBorders>
            <w:hideMark/>
          </w:tcPr>
          <w:p w:rsidR="004167E8" w:rsidRPr="0076283A" w:rsidRDefault="004167E8" w:rsidP="00E10654">
            <w:pPr>
              <w:numPr>
                <w:ilvl w:val="0"/>
                <w:numId w:val="13"/>
              </w:numPr>
              <w:spacing w:after="0" w:line="240" w:lineRule="auto"/>
              <w:ind w:left="0" w:firstLine="0"/>
              <w:contextualSpacing/>
              <w:jc w:val="right"/>
              <w:rPr>
                <w:rFonts w:ascii="Times New Roman" w:eastAsia="Times New Roman" w:hAnsi="Times New Roman" w:cs="Times New Roman"/>
                <w:sz w:val="24"/>
                <w:szCs w:val="24"/>
              </w:rPr>
            </w:pPr>
          </w:p>
        </w:tc>
        <w:tc>
          <w:tcPr>
            <w:tcW w:w="2326" w:type="pct"/>
            <w:gridSpan w:val="2"/>
            <w:tcBorders>
              <w:top w:val="single" w:sz="4" w:space="0" w:color="auto"/>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Своевременно ли заполняются документы при постановке лизингового имущества на учет?</w:t>
            </w:r>
          </w:p>
        </w:tc>
        <w:tc>
          <w:tcPr>
            <w:tcW w:w="1085" w:type="pct"/>
            <w:gridSpan w:val="2"/>
            <w:tcBorders>
              <w:top w:val="single" w:sz="4" w:space="0" w:color="auto"/>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да</w:t>
            </w:r>
          </w:p>
        </w:tc>
        <w:tc>
          <w:tcPr>
            <w:tcW w:w="1233" w:type="pct"/>
            <w:tcBorders>
              <w:top w:val="single" w:sz="4" w:space="0" w:color="auto"/>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p>
        </w:tc>
      </w:tr>
      <w:tr w:rsidR="004167E8" w:rsidRPr="00DE7E37" w:rsidTr="004167E8">
        <w:tc>
          <w:tcPr>
            <w:tcW w:w="356" w:type="pct"/>
            <w:tcBorders>
              <w:top w:val="single" w:sz="4" w:space="0" w:color="auto"/>
              <w:left w:val="single" w:sz="4" w:space="0" w:color="000000"/>
              <w:bottom w:val="single" w:sz="4" w:space="0" w:color="000000"/>
              <w:right w:val="single" w:sz="4" w:space="0" w:color="000000"/>
            </w:tcBorders>
            <w:hideMark/>
          </w:tcPr>
          <w:p w:rsidR="004167E8" w:rsidRPr="0076283A" w:rsidRDefault="004167E8" w:rsidP="00E10654">
            <w:pPr>
              <w:numPr>
                <w:ilvl w:val="0"/>
                <w:numId w:val="14"/>
              </w:numPr>
              <w:spacing w:after="0" w:line="240" w:lineRule="auto"/>
              <w:ind w:left="0" w:firstLine="0"/>
              <w:contextualSpacing/>
              <w:jc w:val="right"/>
              <w:rPr>
                <w:rFonts w:ascii="Times New Roman" w:eastAsia="Times New Roman" w:hAnsi="Times New Roman" w:cs="Times New Roman"/>
                <w:sz w:val="24"/>
                <w:szCs w:val="24"/>
              </w:rPr>
            </w:pPr>
          </w:p>
        </w:tc>
        <w:tc>
          <w:tcPr>
            <w:tcW w:w="2326" w:type="pct"/>
            <w:gridSpan w:val="2"/>
            <w:tcBorders>
              <w:top w:val="single" w:sz="4" w:space="0" w:color="auto"/>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Использует ли организация унифицированные формы при учете лизинговых операций?</w:t>
            </w:r>
          </w:p>
        </w:tc>
        <w:tc>
          <w:tcPr>
            <w:tcW w:w="1085" w:type="pct"/>
            <w:gridSpan w:val="2"/>
            <w:tcBorders>
              <w:top w:val="single" w:sz="4" w:space="0" w:color="auto"/>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да</w:t>
            </w:r>
          </w:p>
        </w:tc>
        <w:tc>
          <w:tcPr>
            <w:tcW w:w="1233" w:type="pct"/>
            <w:tcBorders>
              <w:top w:val="single" w:sz="4" w:space="0" w:color="auto"/>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ОС-1</w:t>
            </w:r>
          </w:p>
        </w:tc>
      </w:tr>
      <w:tr w:rsidR="004167E8" w:rsidRPr="00DE7E37" w:rsidTr="004167E8">
        <w:tc>
          <w:tcPr>
            <w:tcW w:w="356"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E10654">
            <w:pPr>
              <w:pStyle w:val="a4"/>
              <w:numPr>
                <w:ilvl w:val="0"/>
                <w:numId w:val="14"/>
              </w:numPr>
              <w:spacing w:after="0" w:line="240" w:lineRule="auto"/>
              <w:ind w:left="0" w:firstLine="0"/>
              <w:jc w:val="right"/>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Кем подписываются приказы?</w:t>
            </w:r>
          </w:p>
        </w:tc>
        <w:tc>
          <w:tcPr>
            <w:tcW w:w="108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hAnsi="Times New Roman" w:cs="Times New Roman"/>
                <w:sz w:val="24"/>
                <w:szCs w:val="24"/>
              </w:rPr>
              <w:t>Только директор Михайлов К. А.</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hAnsi="Times New Roman" w:cs="Times New Roman"/>
                <w:sz w:val="24"/>
                <w:szCs w:val="24"/>
              </w:rPr>
              <w:t>Образец подписи директора</w:t>
            </w:r>
          </w:p>
        </w:tc>
      </w:tr>
      <w:tr w:rsidR="004167E8" w:rsidRPr="00DE7E37" w:rsidTr="00972D61">
        <w:tc>
          <w:tcPr>
            <w:tcW w:w="356"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E10654">
            <w:pPr>
              <w:pStyle w:val="a4"/>
              <w:numPr>
                <w:ilvl w:val="0"/>
                <w:numId w:val="14"/>
              </w:numPr>
              <w:spacing w:after="0" w:line="240" w:lineRule="auto"/>
              <w:ind w:left="0" w:firstLine="0"/>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Проводится ли инвентаризация лизингового имущества?</w:t>
            </w:r>
          </w:p>
        </w:tc>
        <w:tc>
          <w:tcPr>
            <w:tcW w:w="108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нет</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p>
        </w:tc>
      </w:tr>
      <w:tr w:rsidR="004167E8" w:rsidRPr="00DE7E37" w:rsidTr="00972D61">
        <w:tc>
          <w:tcPr>
            <w:tcW w:w="356" w:type="pct"/>
            <w:tcBorders>
              <w:top w:val="single" w:sz="4" w:space="0" w:color="000000"/>
              <w:left w:val="single" w:sz="4" w:space="0" w:color="000000"/>
              <w:bottom w:val="single" w:sz="8" w:space="0" w:color="auto"/>
              <w:right w:val="single" w:sz="4" w:space="0" w:color="000000"/>
            </w:tcBorders>
            <w:hideMark/>
          </w:tcPr>
          <w:p w:rsidR="004167E8" w:rsidRPr="0076283A" w:rsidRDefault="004167E8" w:rsidP="00E10654">
            <w:pPr>
              <w:pStyle w:val="a4"/>
              <w:numPr>
                <w:ilvl w:val="0"/>
                <w:numId w:val="14"/>
              </w:numPr>
              <w:spacing w:after="0" w:line="240" w:lineRule="auto"/>
              <w:ind w:left="0" w:firstLine="0"/>
              <w:rPr>
                <w:rFonts w:ascii="Times New Roman" w:eastAsia="Times New Roman" w:hAnsi="Times New Roman" w:cs="Times New Roman"/>
                <w:sz w:val="24"/>
                <w:szCs w:val="24"/>
              </w:rPr>
            </w:pPr>
          </w:p>
        </w:tc>
        <w:tc>
          <w:tcPr>
            <w:tcW w:w="2326" w:type="pct"/>
            <w:gridSpan w:val="2"/>
            <w:tcBorders>
              <w:top w:val="single" w:sz="4" w:space="0" w:color="000000"/>
              <w:left w:val="single" w:sz="4" w:space="0" w:color="000000"/>
              <w:bottom w:val="single" w:sz="8"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Кто входит в комиссию по инвентаризации?</w:t>
            </w:r>
          </w:p>
        </w:tc>
        <w:tc>
          <w:tcPr>
            <w:tcW w:w="1085" w:type="pct"/>
            <w:gridSpan w:val="2"/>
            <w:tcBorders>
              <w:top w:val="single" w:sz="4" w:space="0" w:color="000000"/>
              <w:left w:val="single" w:sz="4" w:space="0" w:color="000000"/>
              <w:bottom w:val="single" w:sz="8"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p>
        </w:tc>
        <w:tc>
          <w:tcPr>
            <w:tcW w:w="1233" w:type="pct"/>
            <w:tcBorders>
              <w:top w:val="single" w:sz="4" w:space="0" w:color="000000"/>
              <w:left w:val="single" w:sz="4" w:space="0" w:color="000000"/>
              <w:bottom w:val="single" w:sz="8"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p>
        </w:tc>
      </w:tr>
      <w:tr w:rsidR="004167E8" w:rsidRPr="005374E1" w:rsidTr="00972D61">
        <w:tc>
          <w:tcPr>
            <w:tcW w:w="5000" w:type="pct"/>
            <w:gridSpan w:val="6"/>
            <w:tcBorders>
              <w:top w:val="single" w:sz="8" w:space="0" w:color="auto"/>
              <w:left w:val="nil"/>
              <w:bottom w:val="nil"/>
              <w:right w:val="nil"/>
            </w:tcBorders>
            <w:vAlign w:val="center"/>
            <w:hideMark/>
          </w:tcPr>
          <w:p w:rsidR="004167E8" w:rsidRPr="005374E1" w:rsidRDefault="00972D61" w:rsidP="00972D61">
            <w:pPr>
              <w:spacing w:after="0" w:line="360" w:lineRule="auto"/>
              <w:contextualSpacing/>
              <w:jc w:val="both"/>
              <w:rPr>
                <w:rFonts w:ascii="Times New Roman" w:hAnsi="Times New Roman" w:cs="Times New Roman"/>
                <w:sz w:val="24"/>
                <w:szCs w:val="24"/>
              </w:rPr>
            </w:pPr>
            <w:r w:rsidRPr="006D4093">
              <w:rPr>
                <w:rFonts w:ascii="Times New Roman" w:eastAsia="Times New Roman" w:hAnsi="Times New Roman" w:cs="Times New Roman"/>
                <w:color w:val="000000"/>
                <w:sz w:val="28"/>
                <w:szCs w:val="28"/>
              </w:rPr>
              <w:t>Таблица</w:t>
            </w:r>
            <w:r>
              <w:rPr>
                <w:rFonts w:ascii="Times New Roman" w:eastAsia="Times New Roman" w:hAnsi="Times New Roman" w:cs="Times New Roman"/>
                <w:color w:val="000000"/>
                <w:sz w:val="28"/>
                <w:szCs w:val="28"/>
              </w:rPr>
              <w:t>Ж</w:t>
            </w:r>
            <w:r w:rsidR="00BE2506">
              <w:rPr>
                <w:rFonts w:ascii="Times New Roman" w:eastAsia="Times New Roman" w:hAnsi="Times New Roman" w:cs="Times New Roman"/>
                <w:color w:val="000000"/>
                <w:sz w:val="28"/>
                <w:szCs w:val="28"/>
              </w:rPr>
              <w:t xml:space="preserve"> 1</w:t>
            </w:r>
            <w:r>
              <w:rPr>
                <w:rFonts w:ascii="Times New Roman" w:eastAsia="Times New Roman" w:hAnsi="Times New Roman" w:cs="Times New Roman"/>
                <w:color w:val="000000"/>
                <w:sz w:val="28"/>
                <w:szCs w:val="28"/>
              </w:rPr>
              <w:t xml:space="preserve"> -</w:t>
            </w:r>
            <w:r w:rsidRPr="006D4093">
              <w:rPr>
                <w:rFonts w:ascii="Times New Roman" w:eastAsia="Times New Roman" w:hAnsi="Times New Roman" w:cs="Times New Roman"/>
                <w:color w:val="000000"/>
                <w:sz w:val="28"/>
                <w:szCs w:val="28"/>
              </w:rPr>
              <w:t xml:space="preserve"> Вопросник для оценки внутреннего контроля: лизингового</w:t>
            </w:r>
            <w:r>
              <w:rPr>
                <w:rFonts w:ascii="Times New Roman" w:hAnsi="Times New Roman" w:cs="Times New Roman"/>
                <w:bCs/>
                <w:color w:val="000000"/>
                <w:sz w:val="28"/>
                <w:szCs w:val="28"/>
              </w:rPr>
              <w:t xml:space="preserve"> имущества</w:t>
            </w:r>
            <w:r w:rsidRPr="00FC1377">
              <w:rPr>
                <w:rFonts w:ascii="Times New Roman" w:hAnsi="Times New Roman" w:cs="Times New Roman"/>
                <w:bCs/>
                <w:color w:val="000000"/>
                <w:sz w:val="28"/>
                <w:szCs w:val="28"/>
              </w:rPr>
              <w:t xml:space="preserve"> и учет соответствующих хозяйственных операций</w:t>
            </w:r>
          </w:p>
        </w:tc>
      </w:tr>
      <w:tr w:rsidR="004167E8" w:rsidRPr="005374E1" w:rsidTr="00F74D23">
        <w:tc>
          <w:tcPr>
            <w:tcW w:w="5000" w:type="pct"/>
            <w:gridSpan w:val="6"/>
            <w:tcBorders>
              <w:top w:val="nil"/>
              <w:left w:val="nil"/>
              <w:bottom w:val="single" w:sz="4" w:space="0" w:color="auto"/>
              <w:right w:val="nil"/>
            </w:tcBorders>
            <w:vAlign w:val="center"/>
            <w:hideMark/>
          </w:tcPr>
          <w:p w:rsidR="004167E8" w:rsidRPr="00EE5603" w:rsidRDefault="004167E8" w:rsidP="004167E8">
            <w:pPr>
              <w:spacing w:after="0" w:line="240" w:lineRule="auto"/>
              <w:contextualSpacing/>
              <w:jc w:val="right"/>
              <w:rPr>
                <w:rFonts w:ascii="Times New Roman" w:hAnsi="Times New Roman" w:cs="Times New Roman"/>
                <w:sz w:val="28"/>
                <w:szCs w:val="28"/>
              </w:rPr>
            </w:pPr>
            <w:r w:rsidRPr="00EE5603">
              <w:rPr>
                <w:rFonts w:ascii="Times New Roman" w:hAnsi="Times New Roman" w:cs="Times New Roman"/>
                <w:sz w:val="28"/>
                <w:szCs w:val="28"/>
              </w:rPr>
              <w:lastRenderedPageBreak/>
              <w:t xml:space="preserve">Продолжение </w:t>
            </w:r>
            <w:r>
              <w:rPr>
                <w:rFonts w:ascii="Times New Roman" w:hAnsi="Times New Roman" w:cs="Times New Roman"/>
                <w:sz w:val="28"/>
                <w:szCs w:val="28"/>
              </w:rPr>
              <w:t>приложения Ж</w:t>
            </w:r>
          </w:p>
        </w:tc>
      </w:tr>
      <w:tr w:rsidR="004167E8" w:rsidRPr="005374E1" w:rsidTr="004167E8">
        <w:tc>
          <w:tcPr>
            <w:tcW w:w="431" w:type="pct"/>
            <w:gridSpan w:val="2"/>
            <w:tcBorders>
              <w:top w:val="single" w:sz="4" w:space="0" w:color="auto"/>
              <w:left w:val="single" w:sz="4" w:space="0" w:color="000000"/>
              <w:bottom w:val="single" w:sz="4" w:space="0" w:color="auto"/>
              <w:right w:val="single" w:sz="4" w:space="0" w:color="000000"/>
            </w:tcBorders>
            <w:vAlign w:val="center"/>
            <w:hideMark/>
          </w:tcPr>
          <w:p w:rsidR="004167E8" w:rsidRPr="005374E1" w:rsidRDefault="004167E8" w:rsidP="00F74D23">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25" w:type="pct"/>
            <w:gridSpan w:val="2"/>
            <w:tcBorders>
              <w:top w:val="single" w:sz="4" w:space="0" w:color="auto"/>
              <w:left w:val="single" w:sz="4" w:space="0" w:color="000000"/>
              <w:bottom w:val="single" w:sz="4" w:space="0" w:color="auto"/>
              <w:right w:val="single" w:sz="4" w:space="0" w:color="000000"/>
            </w:tcBorders>
            <w:hideMark/>
          </w:tcPr>
          <w:p w:rsidR="004167E8" w:rsidRPr="005374E1" w:rsidRDefault="004167E8" w:rsidP="00F74D23">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11" w:type="pct"/>
            <w:tcBorders>
              <w:top w:val="single" w:sz="4" w:space="0" w:color="auto"/>
              <w:left w:val="single" w:sz="4" w:space="0" w:color="000000"/>
              <w:bottom w:val="single" w:sz="4" w:space="0" w:color="auto"/>
              <w:right w:val="single" w:sz="4" w:space="0" w:color="000000"/>
            </w:tcBorders>
            <w:hideMark/>
          </w:tcPr>
          <w:p w:rsidR="004167E8" w:rsidRPr="005374E1" w:rsidRDefault="004167E8" w:rsidP="00F74D23">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33" w:type="pct"/>
            <w:tcBorders>
              <w:top w:val="single" w:sz="4" w:space="0" w:color="auto"/>
              <w:left w:val="single" w:sz="4" w:space="0" w:color="000000"/>
              <w:bottom w:val="single" w:sz="4" w:space="0" w:color="auto"/>
              <w:right w:val="single" w:sz="4" w:space="0" w:color="000000"/>
            </w:tcBorders>
          </w:tcPr>
          <w:p w:rsidR="004167E8" w:rsidRPr="005374E1" w:rsidRDefault="004167E8" w:rsidP="00F74D23">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972D61" w:rsidRPr="00DE7E37" w:rsidTr="00972D61">
        <w:tc>
          <w:tcPr>
            <w:tcW w:w="431" w:type="pct"/>
            <w:gridSpan w:val="2"/>
            <w:tcBorders>
              <w:top w:val="single" w:sz="4" w:space="0" w:color="auto"/>
              <w:left w:val="single" w:sz="4" w:space="0" w:color="000000"/>
              <w:bottom w:val="single" w:sz="4" w:space="0" w:color="auto"/>
              <w:right w:val="single" w:sz="4" w:space="0" w:color="000000"/>
            </w:tcBorders>
            <w:vAlign w:val="center"/>
            <w:hideMark/>
          </w:tcPr>
          <w:p w:rsidR="00972D61" w:rsidRPr="0076283A" w:rsidRDefault="00972D61" w:rsidP="00E10654">
            <w:pPr>
              <w:pStyle w:val="a4"/>
              <w:numPr>
                <w:ilvl w:val="0"/>
                <w:numId w:val="14"/>
              </w:numPr>
              <w:spacing w:after="0" w:line="240" w:lineRule="auto"/>
              <w:ind w:left="0" w:firstLine="0"/>
              <w:rPr>
                <w:rFonts w:ascii="Times New Roman" w:eastAsia="Times New Roman" w:hAnsi="Times New Roman" w:cs="Times New Roman"/>
                <w:sz w:val="24"/>
                <w:szCs w:val="24"/>
              </w:rPr>
            </w:pPr>
          </w:p>
        </w:tc>
        <w:tc>
          <w:tcPr>
            <w:tcW w:w="2325" w:type="pct"/>
            <w:gridSpan w:val="2"/>
            <w:tcBorders>
              <w:top w:val="single" w:sz="4" w:space="0" w:color="auto"/>
              <w:left w:val="single" w:sz="4" w:space="0" w:color="000000"/>
              <w:bottom w:val="single" w:sz="4" w:space="0" w:color="auto"/>
              <w:right w:val="single" w:sz="4" w:space="0" w:color="000000"/>
            </w:tcBorders>
            <w:hideMark/>
          </w:tcPr>
          <w:p w:rsidR="00972D61" w:rsidRPr="0076283A" w:rsidRDefault="00972D61" w:rsidP="00972D61">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Документируются ли результаты инвентаризации?</w:t>
            </w:r>
          </w:p>
        </w:tc>
        <w:tc>
          <w:tcPr>
            <w:tcW w:w="1011" w:type="pct"/>
            <w:tcBorders>
              <w:top w:val="single" w:sz="4" w:space="0" w:color="auto"/>
              <w:left w:val="single" w:sz="4" w:space="0" w:color="000000"/>
              <w:bottom w:val="single" w:sz="4" w:space="0" w:color="auto"/>
              <w:right w:val="single" w:sz="4" w:space="0" w:color="000000"/>
            </w:tcBorders>
            <w:hideMark/>
          </w:tcPr>
          <w:p w:rsidR="00972D61" w:rsidRPr="0076283A" w:rsidRDefault="00972D61" w:rsidP="00972D61">
            <w:pPr>
              <w:spacing w:after="0" w:line="240" w:lineRule="auto"/>
              <w:contextualSpacing/>
              <w:jc w:val="center"/>
              <w:rPr>
                <w:rFonts w:ascii="Times New Roman" w:eastAsia="Times New Roman" w:hAnsi="Times New Roman" w:cs="Times New Roman"/>
                <w:sz w:val="24"/>
                <w:szCs w:val="24"/>
              </w:rPr>
            </w:pPr>
          </w:p>
        </w:tc>
        <w:tc>
          <w:tcPr>
            <w:tcW w:w="1233" w:type="pct"/>
            <w:tcBorders>
              <w:top w:val="single" w:sz="4" w:space="0" w:color="auto"/>
              <w:left w:val="single" w:sz="4" w:space="0" w:color="000000"/>
              <w:bottom w:val="single" w:sz="4" w:space="0" w:color="auto"/>
              <w:right w:val="single" w:sz="4" w:space="0" w:color="000000"/>
            </w:tcBorders>
          </w:tcPr>
          <w:p w:rsidR="00972D61" w:rsidRPr="00972D61" w:rsidRDefault="00972D61" w:rsidP="00972D61">
            <w:pPr>
              <w:spacing w:after="0" w:line="240" w:lineRule="auto"/>
              <w:contextualSpacing/>
              <w:jc w:val="center"/>
              <w:rPr>
                <w:rFonts w:ascii="Times New Roman" w:hAnsi="Times New Roman" w:cs="Times New Roman"/>
                <w:sz w:val="24"/>
                <w:szCs w:val="24"/>
              </w:rPr>
            </w:pPr>
          </w:p>
        </w:tc>
      </w:tr>
      <w:tr w:rsidR="004167E8" w:rsidRPr="00DE7E37" w:rsidTr="004167E8">
        <w:tc>
          <w:tcPr>
            <w:tcW w:w="431" w:type="pct"/>
            <w:gridSpan w:val="2"/>
            <w:tcBorders>
              <w:top w:val="single" w:sz="4" w:space="0" w:color="000000"/>
              <w:left w:val="single" w:sz="4" w:space="0" w:color="000000"/>
              <w:bottom w:val="single" w:sz="4" w:space="0" w:color="auto"/>
              <w:right w:val="single" w:sz="4" w:space="0" w:color="000000"/>
            </w:tcBorders>
            <w:hideMark/>
          </w:tcPr>
          <w:p w:rsidR="004167E8" w:rsidRPr="0076283A" w:rsidRDefault="004167E8" w:rsidP="00E10654">
            <w:pPr>
              <w:pStyle w:val="a4"/>
              <w:numPr>
                <w:ilvl w:val="0"/>
                <w:numId w:val="14"/>
              </w:numPr>
              <w:spacing w:after="0" w:line="240" w:lineRule="auto"/>
              <w:ind w:left="0" w:firstLine="0"/>
              <w:rPr>
                <w:rFonts w:ascii="Times New Roman" w:eastAsia="Times New Roman" w:hAnsi="Times New Roman" w:cs="Times New Roman"/>
                <w:sz w:val="24"/>
                <w:szCs w:val="24"/>
              </w:rPr>
            </w:pPr>
          </w:p>
        </w:tc>
        <w:tc>
          <w:tcPr>
            <w:tcW w:w="2325" w:type="pct"/>
            <w:gridSpan w:val="2"/>
            <w:tcBorders>
              <w:top w:val="single" w:sz="4" w:space="0" w:color="000000"/>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Имеет ли право организация заключать договора о передаче лизингового имущества в сублизинг?</w:t>
            </w:r>
          </w:p>
        </w:tc>
        <w:tc>
          <w:tcPr>
            <w:tcW w:w="1011" w:type="pct"/>
            <w:tcBorders>
              <w:top w:val="single" w:sz="4" w:space="0" w:color="000000"/>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нет</w:t>
            </w:r>
          </w:p>
        </w:tc>
        <w:tc>
          <w:tcPr>
            <w:tcW w:w="1233" w:type="pct"/>
            <w:tcBorders>
              <w:top w:val="single" w:sz="4" w:space="0" w:color="000000"/>
              <w:left w:val="single" w:sz="4" w:space="0" w:color="000000"/>
              <w:bottom w:val="single" w:sz="4" w:space="0" w:color="auto"/>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Договор лизинга</w:t>
            </w:r>
          </w:p>
        </w:tc>
      </w:tr>
      <w:tr w:rsidR="004167E8" w:rsidRPr="00DE7E37" w:rsidTr="004167E8">
        <w:tc>
          <w:tcPr>
            <w:tcW w:w="431" w:type="pct"/>
            <w:gridSpan w:val="2"/>
            <w:tcBorders>
              <w:top w:val="single" w:sz="4" w:space="0" w:color="auto"/>
              <w:left w:val="single" w:sz="4" w:space="0" w:color="000000"/>
              <w:bottom w:val="single" w:sz="4" w:space="0" w:color="000000"/>
              <w:right w:val="single" w:sz="4" w:space="0" w:color="000000"/>
            </w:tcBorders>
            <w:hideMark/>
          </w:tcPr>
          <w:p w:rsidR="004167E8" w:rsidRPr="0076283A" w:rsidRDefault="004167E8" w:rsidP="00E10654">
            <w:pPr>
              <w:pStyle w:val="a4"/>
              <w:numPr>
                <w:ilvl w:val="0"/>
                <w:numId w:val="14"/>
              </w:numPr>
              <w:spacing w:after="0" w:line="240" w:lineRule="auto"/>
              <w:ind w:left="0" w:firstLine="0"/>
              <w:rPr>
                <w:rFonts w:ascii="Times New Roman" w:eastAsia="Times New Roman" w:hAnsi="Times New Roman" w:cs="Times New Roman"/>
                <w:sz w:val="24"/>
                <w:szCs w:val="24"/>
              </w:rPr>
            </w:pPr>
          </w:p>
        </w:tc>
        <w:tc>
          <w:tcPr>
            <w:tcW w:w="2325" w:type="pct"/>
            <w:gridSpan w:val="2"/>
            <w:tcBorders>
              <w:top w:val="single" w:sz="4" w:space="0" w:color="auto"/>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Анализируются ли результаты инвентаризации руководством?</w:t>
            </w:r>
          </w:p>
        </w:tc>
        <w:tc>
          <w:tcPr>
            <w:tcW w:w="1011" w:type="pct"/>
            <w:tcBorders>
              <w:top w:val="single" w:sz="4" w:space="0" w:color="auto"/>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нет</w:t>
            </w:r>
          </w:p>
        </w:tc>
        <w:tc>
          <w:tcPr>
            <w:tcW w:w="1233" w:type="pct"/>
            <w:tcBorders>
              <w:top w:val="single" w:sz="4" w:space="0" w:color="auto"/>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p>
        </w:tc>
      </w:tr>
      <w:tr w:rsidR="004167E8" w:rsidRPr="00DE7E37" w:rsidTr="004167E8">
        <w:tc>
          <w:tcPr>
            <w:tcW w:w="431"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E10654">
            <w:pPr>
              <w:pStyle w:val="a4"/>
              <w:numPr>
                <w:ilvl w:val="0"/>
                <w:numId w:val="14"/>
              </w:numPr>
              <w:spacing w:after="0" w:line="240" w:lineRule="auto"/>
              <w:ind w:left="0" w:firstLine="0"/>
              <w:rPr>
                <w:rFonts w:ascii="Times New Roman" w:eastAsia="Times New Roman" w:hAnsi="Times New Roman" w:cs="Times New Roman"/>
                <w:sz w:val="24"/>
                <w:szCs w:val="24"/>
              </w:rPr>
            </w:pPr>
          </w:p>
        </w:tc>
        <w:tc>
          <w:tcPr>
            <w:tcW w:w="232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Делаются ли записи в регистрах учета по результатам инвентаризации?</w:t>
            </w:r>
          </w:p>
        </w:tc>
        <w:tc>
          <w:tcPr>
            <w:tcW w:w="1011"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нет</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p>
        </w:tc>
      </w:tr>
      <w:tr w:rsidR="004167E8" w:rsidRPr="00DE7E37" w:rsidTr="004167E8">
        <w:tc>
          <w:tcPr>
            <w:tcW w:w="431"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E10654">
            <w:pPr>
              <w:pStyle w:val="a4"/>
              <w:numPr>
                <w:ilvl w:val="0"/>
                <w:numId w:val="14"/>
              </w:numPr>
              <w:spacing w:after="0" w:line="240" w:lineRule="auto"/>
              <w:ind w:left="0" w:firstLine="0"/>
              <w:rPr>
                <w:rFonts w:ascii="Times New Roman" w:eastAsia="Times New Roman" w:hAnsi="Times New Roman" w:cs="Times New Roman"/>
                <w:sz w:val="24"/>
                <w:szCs w:val="24"/>
              </w:rPr>
            </w:pPr>
          </w:p>
        </w:tc>
        <w:tc>
          <w:tcPr>
            <w:tcW w:w="232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 xml:space="preserve">Выбран ли способ начисления амортизации лизингового имущества в учетной политике </w:t>
            </w:r>
          </w:p>
        </w:tc>
        <w:tc>
          <w:tcPr>
            <w:tcW w:w="1011"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нет</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Учетная политика</w:t>
            </w:r>
          </w:p>
        </w:tc>
      </w:tr>
      <w:tr w:rsidR="004167E8" w:rsidRPr="00DE7E37" w:rsidTr="004167E8">
        <w:tc>
          <w:tcPr>
            <w:tcW w:w="431"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E10654">
            <w:pPr>
              <w:pStyle w:val="a4"/>
              <w:numPr>
                <w:ilvl w:val="0"/>
                <w:numId w:val="14"/>
              </w:numPr>
              <w:spacing w:after="0" w:line="240" w:lineRule="auto"/>
              <w:ind w:left="0" w:firstLine="0"/>
              <w:rPr>
                <w:rFonts w:ascii="Times New Roman" w:eastAsia="Times New Roman" w:hAnsi="Times New Roman" w:cs="Times New Roman"/>
                <w:sz w:val="24"/>
                <w:szCs w:val="24"/>
              </w:rPr>
            </w:pPr>
          </w:p>
        </w:tc>
        <w:tc>
          <w:tcPr>
            <w:tcW w:w="232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Существуют ли проблемы при конструировании (многочисленные переделки договоров, плохо организованная передача информации и т.д.)?</w:t>
            </w:r>
          </w:p>
        </w:tc>
        <w:tc>
          <w:tcPr>
            <w:tcW w:w="1011"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нет</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p>
        </w:tc>
      </w:tr>
      <w:tr w:rsidR="004167E8" w:rsidRPr="00DE7E37" w:rsidTr="004167E8">
        <w:tc>
          <w:tcPr>
            <w:tcW w:w="431"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E10654">
            <w:pPr>
              <w:pStyle w:val="a4"/>
              <w:numPr>
                <w:ilvl w:val="0"/>
                <w:numId w:val="14"/>
              </w:numPr>
              <w:spacing w:after="0" w:line="240" w:lineRule="auto"/>
              <w:ind w:left="0" w:firstLine="0"/>
              <w:rPr>
                <w:rFonts w:ascii="Times New Roman" w:eastAsia="Times New Roman" w:hAnsi="Times New Roman" w:cs="Times New Roman"/>
                <w:sz w:val="24"/>
                <w:szCs w:val="24"/>
              </w:rPr>
            </w:pPr>
          </w:p>
        </w:tc>
        <w:tc>
          <w:tcPr>
            <w:tcW w:w="2325" w:type="pct"/>
            <w:gridSpan w:val="2"/>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Застрахованы ли объекты на случай стихийных бедствий?</w:t>
            </w:r>
          </w:p>
        </w:tc>
        <w:tc>
          <w:tcPr>
            <w:tcW w:w="1011"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да</w:t>
            </w:r>
          </w:p>
        </w:tc>
        <w:tc>
          <w:tcPr>
            <w:tcW w:w="1233" w:type="pct"/>
            <w:tcBorders>
              <w:top w:val="single" w:sz="4" w:space="0" w:color="000000"/>
              <w:left w:val="single" w:sz="4" w:space="0" w:color="000000"/>
              <w:bottom w:val="single" w:sz="4" w:space="0" w:color="000000"/>
              <w:right w:val="single" w:sz="4" w:space="0" w:color="000000"/>
            </w:tcBorders>
            <w:hideMark/>
          </w:tcPr>
          <w:p w:rsidR="004167E8" w:rsidRPr="0076283A" w:rsidRDefault="004167E8" w:rsidP="00F74D23">
            <w:pPr>
              <w:spacing w:after="0" w:line="240" w:lineRule="auto"/>
              <w:contextualSpacing/>
              <w:rPr>
                <w:rFonts w:ascii="Times New Roman" w:eastAsia="Times New Roman" w:hAnsi="Times New Roman" w:cs="Times New Roman"/>
                <w:sz w:val="24"/>
                <w:szCs w:val="24"/>
              </w:rPr>
            </w:pPr>
            <w:r w:rsidRPr="0076283A">
              <w:rPr>
                <w:rFonts w:ascii="Times New Roman" w:eastAsia="Times New Roman" w:hAnsi="Times New Roman" w:cs="Times New Roman"/>
                <w:sz w:val="24"/>
                <w:szCs w:val="24"/>
              </w:rPr>
              <w:t>Договор страхования</w:t>
            </w:r>
          </w:p>
        </w:tc>
      </w:tr>
    </w:tbl>
    <w:p w:rsidR="004167E8" w:rsidRDefault="004167E8" w:rsidP="004167E8">
      <w:pPr>
        <w:spacing w:after="0" w:line="360" w:lineRule="auto"/>
        <w:ind w:firstLine="720"/>
        <w:contextualSpacing/>
        <w:jc w:val="both"/>
        <w:rPr>
          <w:rFonts w:ascii="Times New Roman" w:hAnsi="Times New Roman" w:cs="Times New Roman"/>
          <w:spacing w:val="-2"/>
          <w:sz w:val="28"/>
          <w:szCs w:val="28"/>
        </w:rPr>
      </w:pPr>
    </w:p>
    <w:p w:rsidR="00846DF6" w:rsidRDefault="00846DF6" w:rsidP="004167E8">
      <w:pPr>
        <w:spacing w:after="0" w:line="360" w:lineRule="auto"/>
        <w:contextualSpacing/>
        <w:jc w:val="both"/>
        <w:rPr>
          <w:rFonts w:ascii="Times New Roman" w:hAnsi="Times New Roman" w:cs="Times New Roman"/>
          <w:sz w:val="28"/>
          <w:szCs w:val="28"/>
        </w:rPr>
      </w:pPr>
    </w:p>
    <w:sectPr w:rsidR="00846DF6" w:rsidSect="004C255B">
      <w:headerReference w:type="default" r:id="rId2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CE0" w:rsidRDefault="006C1CE0" w:rsidP="00D43F06">
      <w:pPr>
        <w:spacing w:after="0" w:line="240" w:lineRule="auto"/>
      </w:pPr>
      <w:r>
        <w:separator/>
      </w:r>
    </w:p>
  </w:endnote>
  <w:endnote w:type="continuationSeparator" w:id="1">
    <w:p w:rsidR="006C1CE0" w:rsidRDefault="006C1CE0" w:rsidP="00D43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CE0" w:rsidRDefault="006C1CE0" w:rsidP="00D43F06">
      <w:pPr>
        <w:spacing w:after="0" w:line="240" w:lineRule="auto"/>
      </w:pPr>
      <w:r>
        <w:separator/>
      </w:r>
    </w:p>
  </w:footnote>
  <w:footnote w:type="continuationSeparator" w:id="1">
    <w:p w:rsidR="006C1CE0" w:rsidRDefault="006C1CE0" w:rsidP="00D43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33656"/>
      <w:docPartObj>
        <w:docPartGallery w:val="Page Numbers (Top of Page)"/>
        <w:docPartUnique/>
      </w:docPartObj>
    </w:sdtPr>
    <w:sdtContent>
      <w:p w:rsidR="006107B0" w:rsidRDefault="003835A6">
        <w:pPr>
          <w:pStyle w:val="af3"/>
          <w:jc w:val="center"/>
        </w:pPr>
        <w:r>
          <w:fldChar w:fldCharType="begin"/>
        </w:r>
        <w:r w:rsidR="006107B0">
          <w:instrText xml:space="preserve"> PAGE   \* MERGEFORMAT </w:instrText>
        </w:r>
        <w:r>
          <w:fldChar w:fldCharType="separate"/>
        </w:r>
        <w:r w:rsidR="00965052">
          <w:rPr>
            <w:noProof/>
          </w:rPr>
          <w:t>6</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E4F"/>
    <w:multiLevelType w:val="hybridMultilevel"/>
    <w:tmpl w:val="C4EAC552"/>
    <w:lvl w:ilvl="0" w:tplc="98E63198">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730A0"/>
    <w:multiLevelType w:val="hybridMultilevel"/>
    <w:tmpl w:val="28E05E84"/>
    <w:lvl w:ilvl="0" w:tplc="D8EC82B8">
      <w:start w:val="1"/>
      <w:numFmt w:val="bullet"/>
      <w:lvlText w:val="­"/>
      <w:lvlJc w:val="left"/>
      <w:pPr>
        <w:tabs>
          <w:tab w:val="num" w:pos="1004"/>
        </w:tabs>
        <w:ind w:left="1004" w:hanging="284"/>
      </w:pPr>
      <w:rPr>
        <w:rFonts w:ascii="Palatino Linotype" w:hAnsi="Palatino Linotype"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7A3510"/>
    <w:multiLevelType w:val="hybridMultilevel"/>
    <w:tmpl w:val="7D6C206E"/>
    <w:lvl w:ilvl="0" w:tplc="7E0294CE">
      <w:start w:val="1"/>
      <w:numFmt w:val="decimal"/>
      <w:pStyle w:val="a"/>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8392F7F"/>
    <w:multiLevelType w:val="multilevel"/>
    <w:tmpl w:val="B9D49F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957AC"/>
    <w:multiLevelType w:val="multilevel"/>
    <w:tmpl w:val="4E5A65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870AAF"/>
    <w:multiLevelType w:val="hybridMultilevel"/>
    <w:tmpl w:val="35E8725C"/>
    <w:lvl w:ilvl="0" w:tplc="52A02AF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FAD1FF3"/>
    <w:multiLevelType w:val="hybridMultilevel"/>
    <w:tmpl w:val="D0248A9E"/>
    <w:lvl w:ilvl="0" w:tplc="52A02A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B72048"/>
    <w:multiLevelType w:val="hybridMultilevel"/>
    <w:tmpl w:val="5A32A396"/>
    <w:lvl w:ilvl="0" w:tplc="52A02AF2">
      <w:start w:val="1"/>
      <w:numFmt w:val="bullet"/>
      <w:lvlText w:val=""/>
      <w:lvlJc w:val="left"/>
      <w:pPr>
        <w:ind w:left="1073" w:hanging="360"/>
      </w:pPr>
      <w:rPr>
        <w:rFonts w:ascii="Symbol" w:hAnsi="Symbol" w:hint="default"/>
      </w:rPr>
    </w:lvl>
    <w:lvl w:ilvl="1" w:tplc="04190003" w:tentative="1">
      <w:start w:val="1"/>
      <w:numFmt w:val="bullet"/>
      <w:lvlText w:val="o"/>
      <w:lvlJc w:val="left"/>
      <w:pPr>
        <w:ind w:left="1793" w:hanging="360"/>
      </w:pPr>
      <w:rPr>
        <w:rFonts w:ascii="Courier New" w:hAnsi="Courier New" w:cs="Courier New" w:hint="default"/>
      </w:rPr>
    </w:lvl>
    <w:lvl w:ilvl="2" w:tplc="04190005" w:tentative="1">
      <w:start w:val="1"/>
      <w:numFmt w:val="bullet"/>
      <w:lvlText w:val=""/>
      <w:lvlJc w:val="left"/>
      <w:pPr>
        <w:ind w:left="2513" w:hanging="360"/>
      </w:pPr>
      <w:rPr>
        <w:rFonts w:ascii="Wingdings" w:hAnsi="Wingdings" w:hint="default"/>
      </w:rPr>
    </w:lvl>
    <w:lvl w:ilvl="3" w:tplc="04190001" w:tentative="1">
      <w:start w:val="1"/>
      <w:numFmt w:val="bullet"/>
      <w:lvlText w:val=""/>
      <w:lvlJc w:val="left"/>
      <w:pPr>
        <w:ind w:left="3233" w:hanging="360"/>
      </w:pPr>
      <w:rPr>
        <w:rFonts w:ascii="Symbol" w:hAnsi="Symbol" w:hint="default"/>
      </w:rPr>
    </w:lvl>
    <w:lvl w:ilvl="4" w:tplc="04190003" w:tentative="1">
      <w:start w:val="1"/>
      <w:numFmt w:val="bullet"/>
      <w:lvlText w:val="o"/>
      <w:lvlJc w:val="left"/>
      <w:pPr>
        <w:ind w:left="3953" w:hanging="360"/>
      </w:pPr>
      <w:rPr>
        <w:rFonts w:ascii="Courier New" w:hAnsi="Courier New" w:cs="Courier New" w:hint="default"/>
      </w:rPr>
    </w:lvl>
    <w:lvl w:ilvl="5" w:tplc="04190005" w:tentative="1">
      <w:start w:val="1"/>
      <w:numFmt w:val="bullet"/>
      <w:lvlText w:val=""/>
      <w:lvlJc w:val="left"/>
      <w:pPr>
        <w:ind w:left="4673" w:hanging="360"/>
      </w:pPr>
      <w:rPr>
        <w:rFonts w:ascii="Wingdings" w:hAnsi="Wingdings" w:hint="default"/>
      </w:rPr>
    </w:lvl>
    <w:lvl w:ilvl="6" w:tplc="04190001" w:tentative="1">
      <w:start w:val="1"/>
      <w:numFmt w:val="bullet"/>
      <w:lvlText w:val=""/>
      <w:lvlJc w:val="left"/>
      <w:pPr>
        <w:ind w:left="5393" w:hanging="360"/>
      </w:pPr>
      <w:rPr>
        <w:rFonts w:ascii="Symbol" w:hAnsi="Symbol" w:hint="default"/>
      </w:rPr>
    </w:lvl>
    <w:lvl w:ilvl="7" w:tplc="04190003" w:tentative="1">
      <w:start w:val="1"/>
      <w:numFmt w:val="bullet"/>
      <w:lvlText w:val="o"/>
      <w:lvlJc w:val="left"/>
      <w:pPr>
        <w:ind w:left="6113" w:hanging="360"/>
      </w:pPr>
      <w:rPr>
        <w:rFonts w:ascii="Courier New" w:hAnsi="Courier New" w:cs="Courier New" w:hint="default"/>
      </w:rPr>
    </w:lvl>
    <w:lvl w:ilvl="8" w:tplc="04190005" w:tentative="1">
      <w:start w:val="1"/>
      <w:numFmt w:val="bullet"/>
      <w:lvlText w:val=""/>
      <w:lvlJc w:val="left"/>
      <w:pPr>
        <w:ind w:left="6833" w:hanging="360"/>
      </w:pPr>
      <w:rPr>
        <w:rFonts w:ascii="Wingdings" w:hAnsi="Wingdings" w:hint="default"/>
      </w:rPr>
    </w:lvl>
  </w:abstractNum>
  <w:abstractNum w:abstractNumId="8">
    <w:nsid w:val="11203B3A"/>
    <w:multiLevelType w:val="hybridMultilevel"/>
    <w:tmpl w:val="AD0E78E8"/>
    <w:lvl w:ilvl="0" w:tplc="52A02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F51B78"/>
    <w:multiLevelType w:val="hybridMultilevel"/>
    <w:tmpl w:val="EC2AB828"/>
    <w:lvl w:ilvl="0" w:tplc="52A02A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7C5735"/>
    <w:multiLevelType w:val="hybridMultilevel"/>
    <w:tmpl w:val="A8E87E72"/>
    <w:lvl w:ilvl="0" w:tplc="52A02AF2">
      <w:start w:val="1"/>
      <w:numFmt w:val="bullet"/>
      <w:lvlText w:val=""/>
      <w:lvlJc w:val="left"/>
      <w:pPr>
        <w:ind w:left="720" w:hanging="360"/>
      </w:pPr>
      <w:rPr>
        <w:rFonts w:ascii="Symbol" w:hAnsi="Symbol" w:hint="default"/>
      </w:rPr>
    </w:lvl>
    <w:lvl w:ilvl="1" w:tplc="52A02AF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E17214"/>
    <w:multiLevelType w:val="hybridMultilevel"/>
    <w:tmpl w:val="5DD4F2D4"/>
    <w:lvl w:ilvl="0" w:tplc="976A400C">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CFE625F"/>
    <w:multiLevelType w:val="hybridMultilevel"/>
    <w:tmpl w:val="49E68DA6"/>
    <w:lvl w:ilvl="0" w:tplc="98E63198">
      <w:start w:val="1"/>
      <w:numFmt w:val="bullet"/>
      <w:lvlText w:val=""/>
      <w:lvlJc w:val="left"/>
      <w:pPr>
        <w:ind w:left="1069" w:hanging="360"/>
      </w:pPr>
      <w:rPr>
        <w:rFonts w:ascii="Symbol" w:hAnsi="Symbol" w:cs="Symbo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434A96"/>
    <w:multiLevelType w:val="hybridMultilevel"/>
    <w:tmpl w:val="319819BE"/>
    <w:lvl w:ilvl="0" w:tplc="52A02A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B94F56"/>
    <w:multiLevelType w:val="multilevel"/>
    <w:tmpl w:val="9438D24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7650C57"/>
    <w:multiLevelType w:val="multilevel"/>
    <w:tmpl w:val="3A1EF4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550758"/>
    <w:multiLevelType w:val="hybridMultilevel"/>
    <w:tmpl w:val="9A1A4BEE"/>
    <w:lvl w:ilvl="0" w:tplc="93FC9C56">
      <w:start w:val="1"/>
      <w:numFmt w:val="bullet"/>
      <w:lvlText w:val="–"/>
      <w:lvlJc w:val="left"/>
      <w:pPr>
        <w:tabs>
          <w:tab w:val="num" w:pos="1364"/>
        </w:tabs>
        <w:ind w:left="1364" w:hanging="284"/>
      </w:pPr>
      <w:rPr>
        <w:rFonts w:ascii="Times New Roman" w:hAnsi="Times New Roman" w:hint="default"/>
      </w:rPr>
    </w:lvl>
    <w:lvl w:ilvl="1" w:tplc="3ADC90A8">
      <w:start w:val="1"/>
      <w:numFmt w:val="decimal"/>
      <w:lvlText w:val="%2."/>
      <w:lvlJc w:val="left"/>
      <w:pPr>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C543E58"/>
    <w:multiLevelType w:val="hybridMultilevel"/>
    <w:tmpl w:val="F16076C6"/>
    <w:lvl w:ilvl="0" w:tplc="52A02AF2">
      <w:start w:val="1"/>
      <w:numFmt w:val="bullet"/>
      <w:lvlText w:val=""/>
      <w:lvlJc w:val="left"/>
      <w:pPr>
        <w:tabs>
          <w:tab w:val="num" w:pos="1004"/>
        </w:tabs>
        <w:ind w:left="100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42C389D"/>
    <w:multiLevelType w:val="hybridMultilevel"/>
    <w:tmpl w:val="60866322"/>
    <w:lvl w:ilvl="0" w:tplc="52A02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4B6B56"/>
    <w:multiLevelType w:val="hybridMultilevel"/>
    <w:tmpl w:val="26A04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6261EA8"/>
    <w:multiLevelType w:val="hybridMultilevel"/>
    <w:tmpl w:val="90A6B3C0"/>
    <w:lvl w:ilvl="0" w:tplc="D8EC82B8">
      <w:start w:val="1"/>
      <w:numFmt w:val="bullet"/>
      <w:lvlText w:val="­"/>
      <w:lvlJc w:val="left"/>
      <w:pPr>
        <w:ind w:left="720" w:hanging="360"/>
      </w:pPr>
      <w:rPr>
        <w:rFonts w:ascii="Palatino Linotype" w:hAnsi="Palatino Linotyp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95369B"/>
    <w:multiLevelType w:val="hybridMultilevel"/>
    <w:tmpl w:val="21146B7E"/>
    <w:lvl w:ilvl="0" w:tplc="D8EC82B8">
      <w:start w:val="1"/>
      <w:numFmt w:val="bullet"/>
      <w:lvlText w:val="­"/>
      <w:lvlJc w:val="left"/>
      <w:pPr>
        <w:tabs>
          <w:tab w:val="num" w:pos="1004"/>
        </w:tabs>
        <w:ind w:left="1004" w:hanging="284"/>
      </w:pPr>
      <w:rPr>
        <w:rFonts w:ascii="Palatino Linotype" w:hAnsi="Palatino Linotype"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85A028D"/>
    <w:multiLevelType w:val="hybridMultilevel"/>
    <w:tmpl w:val="13CCCBEC"/>
    <w:lvl w:ilvl="0" w:tplc="52A02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BA1FA8"/>
    <w:multiLevelType w:val="hybridMultilevel"/>
    <w:tmpl w:val="71C2B440"/>
    <w:lvl w:ilvl="0" w:tplc="52A02AF2">
      <w:start w:val="1"/>
      <w:numFmt w:val="bullet"/>
      <w:lvlText w:val=""/>
      <w:lvlJc w:val="left"/>
      <w:pPr>
        <w:tabs>
          <w:tab w:val="num" w:pos="1004"/>
        </w:tabs>
        <w:ind w:left="100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CE3036E"/>
    <w:multiLevelType w:val="multilevel"/>
    <w:tmpl w:val="73B8B9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107425"/>
    <w:multiLevelType w:val="hybridMultilevel"/>
    <w:tmpl w:val="1800FE2A"/>
    <w:lvl w:ilvl="0" w:tplc="52A02AF2">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6">
    <w:nsid w:val="43B132BE"/>
    <w:multiLevelType w:val="multilevel"/>
    <w:tmpl w:val="E6B09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827D86"/>
    <w:multiLevelType w:val="hybridMultilevel"/>
    <w:tmpl w:val="A64AF35E"/>
    <w:lvl w:ilvl="0" w:tplc="52A02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87264D"/>
    <w:multiLevelType w:val="multilevel"/>
    <w:tmpl w:val="46A473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1627EB"/>
    <w:multiLevelType w:val="hybridMultilevel"/>
    <w:tmpl w:val="827E98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7008E7"/>
    <w:multiLevelType w:val="hybridMultilevel"/>
    <w:tmpl w:val="604230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AFB3F73"/>
    <w:multiLevelType w:val="hybridMultilevel"/>
    <w:tmpl w:val="BCD6FFF2"/>
    <w:lvl w:ilvl="0" w:tplc="52A02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CF6B6A"/>
    <w:multiLevelType w:val="hybridMultilevel"/>
    <w:tmpl w:val="3A985510"/>
    <w:lvl w:ilvl="0" w:tplc="52A02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383448"/>
    <w:multiLevelType w:val="hybridMultilevel"/>
    <w:tmpl w:val="FBCC89CA"/>
    <w:lvl w:ilvl="0" w:tplc="52A02A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A36275"/>
    <w:multiLevelType w:val="hybridMultilevel"/>
    <w:tmpl w:val="D2185D1E"/>
    <w:lvl w:ilvl="0" w:tplc="52A02A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112A5B"/>
    <w:multiLevelType w:val="multilevel"/>
    <w:tmpl w:val="2C6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054E86"/>
    <w:multiLevelType w:val="multilevel"/>
    <w:tmpl w:val="42EA5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2672B3"/>
    <w:multiLevelType w:val="multilevel"/>
    <w:tmpl w:val="33A006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9342CD"/>
    <w:multiLevelType w:val="hybridMultilevel"/>
    <w:tmpl w:val="D14CC970"/>
    <w:lvl w:ilvl="0" w:tplc="52A02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4A40AC9"/>
    <w:multiLevelType w:val="hybridMultilevel"/>
    <w:tmpl w:val="D5547E00"/>
    <w:lvl w:ilvl="0" w:tplc="98E63198">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0E3E87"/>
    <w:multiLevelType w:val="hybridMultilevel"/>
    <w:tmpl w:val="ECD8CABC"/>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2"/>
  </w:num>
  <w:num w:numId="2">
    <w:abstractNumId w:val="35"/>
  </w:num>
  <w:num w:numId="3">
    <w:abstractNumId w:val="1"/>
  </w:num>
  <w:num w:numId="4">
    <w:abstractNumId w:val="21"/>
  </w:num>
  <w:num w:numId="5">
    <w:abstractNumId w:val="20"/>
  </w:num>
  <w:num w:numId="6">
    <w:abstractNumId w:val="18"/>
  </w:num>
  <w:num w:numId="7">
    <w:abstractNumId w:val="36"/>
  </w:num>
  <w:num w:numId="8">
    <w:abstractNumId w:val="24"/>
  </w:num>
  <w:num w:numId="9">
    <w:abstractNumId w:val="3"/>
  </w:num>
  <w:num w:numId="10">
    <w:abstractNumId w:val="26"/>
  </w:num>
  <w:num w:numId="11">
    <w:abstractNumId w:val="37"/>
  </w:num>
  <w:num w:numId="12">
    <w:abstractNumId w:val="28"/>
  </w:num>
  <w:num w:numId="13">
    <w:abstractNumId w:val="15"/>
  </w:num>
  <w:num w:numId="14">
    <w:abstractNumId w:val="4"/>
  </w:num>
  <w:num w:numId="15">
    <w:abstractNumId w:val="19"/>
  </w:num>
  <w:num w:numId="16">
    <w:abstractNumId w:val="30"/>
  </w:num>
  <w:num w:numId="17">
    <w:abstractNumId w:val="14"/>
  </w:num>
  <w:num w:numId="18">
    <w:abstractNumId w:val="31"/>
  </w:num>
  <w:num w:numId="19">
    <w:abstractNumId w:val="27"/>
  </w:num>
  <w:num w:numId="20">
    <w:abstractNumId w:val="7"/>
  </w:num>
  <w:num w:numId="21">
    <w:abstractNumId w:val="22"/>
  </w:num>
  <w:num w:numId="22">
    <w:abstractNumId w:val="8"/>
  </w:num>
  <w:num w:numId="23">
    <w:abstractNumId w:val="5"/>
  </w:num>
  <w:num w:numId="24">
    <w:abstractNumId w:val="25"/>
  </w:num>
  <w:num w:numId="25">
    <w:abstractNumId w:val="13"/>
  </w:num>
  <w:num w:numId="26">
    <w:abstractNumId w:val="10"/>
  </w:num>
  <w:num w:numId="27">
    <w:abstractNumId w:val="34"/>
  </w:num>
  <w:num w:numId="28">
    <w:abstractNumId w:val="9"/>
  </w:num>
  <w:num w:numId="29">
    <w:abstractNumId w:val="23"/>
  </w:num>
  <w:num w:numId="30">
    <w:abstractNumId w:val="17"/>
  </w:num>
  <w:num w:numId="31">
    <w:abstractNumId w:val="40"/>
  </w:num>
  <w:num w:numId="32">
    <w:abstractNumId w:val="16"/>
  </w:num>
  <w:num w:numId="33">
    <w:abstractNumId w:val="6"/>
  </w:num>
  <w:num w:numId="34">
    <w:abstractNumId w:val="32"/>
  </w:num>
  <w:num w:numId="35">
    <w:abstractNumId w:val="33"/>
  </w:num>
  <w:num w:numId="36">
    <w:abstractNumId w:val="39"/>
  </w:num>
  <w:num w:numId="37">
    <w:abstractNumId w:val="12"/>
  </w:num>
  <w:num w:numId="38">
    <w:abstractNumId w:val="0"/>
  </w:num>
  <w:num w:numId="39">
    <w:abstractNumId w:val="38"/>
  </w:num>
  <w:num w:numId="40">
    <w:abstractNumId w:val="11"/>
  </w:num>
  <w:num w:numId="41">
    <w:abstractNumId w:val="29"/>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6344"/>
    <w:rsid w:val="000024F2"/>
    <w:rsid w:val="00004A50"/>
    <w:rsid w:val="00015667"/>
    <w:rsid w:val="000203CA"/>
    <w:rsid w:val="00024771"/>
    <w:rsid w:val="0003460D"/>
    <w:rsid w:val="000349F0"/>
    <w:rsid w:val="00035760"/>
    <w:rsid w:val="00037CED"/>
    <w:rsid w:val="00046C6A"/>
    <w:rsid w:val="0004749C"/>
    <w:rsid w:val="0005646C"/>
    <w:rsid w:val="0006262D"/>
    <w:rsid w:val="00062B0F"/>
    <w:rsid w:val="0006485F"/>
    <w:rsid w:val="00081FFC"/>
    <w:rsid w:val="00085354"/>
    <w:rsid w:val="0009274D"/>
    <w:rsid w:val="000A3BE2"/>
    <w:rsid w:val="000B0554"/>
    <w:rsid w:val="000B0ED0"/>
    <w:rsid w:val="000D1D0F"/>
    <w:rsid w:val="000D4913"/>
    <w:rsid w:val="000E429E"/>
    <w:rsid w:val="000E7D2E"/>
    <w:rsid w:val="000F524C"/>
    <w:rsid w:val="000F6267"/>
    <w:rsid w:val="000F6CEB"/>
    <w:rsid w:val="001003F9"/>
    <w:rsid w:val="00102977"/>
    <w:rsid w:val="001064F3"/>
    <w:rsid w:val="0011468D"/>
    <w:rsid w:val="001166C9"/>
    <w:rsid w:val="00120EF8"/>
    <w:rsid w:val="00126AFC"/>
    <w:rsid w:val="001302B1"/>
    <w:rsid w:val="0013217C"/>
    <w:rsid w:val="0013517B"/>
    <w:rsid w:val="00136881"/>
    <w:rsid w:val="001424DF"/>
    <w:rsid w:val="0014304E"/>
    <w:rsid w:val="0014475F"/>
    <w:rsid w:val="0014562B"/>
    <w:rsid w:val="00147BEC"/>
    <w:rsid w:val="00147DFF"/>
    <w:rsid w:val="00152112"/>
    <w:rsid w:val="00153B01"/>
    <w:rsid w:val="00154406"/>
    <w:rsid w:val="00154D08"/>
    <w:rsid w:val="0015670B"/>
    <w:rsid w:val="00156A35"/>
    <w:rsid w:val="00161CE5"/>
    <w:rsid w:val="001640CF"/>
    <w:rsid w:val="00173A6D"/>
    <w:rsid w:val="0018028B"/>
    <w:rsid w:val="00185773"/>
    <w:rsid w:val="0018744B"/>
    <w:rsid w:val="00196ED4"/>
    <w:rsid w:val="00196F3B"/>
    <w:rsid w:val="001A3E61"/>
    <w:rsid w:val="001A546C"/>
    <w:rsid w:val="001A5D36"/>
    <w:rsid w:val="001A7003"/>
    <w:rsid w:val="001A7F6F"/>
    <w:rsid w:val="001B0731"/>
    <w:rsid w:val="001B0CCD"/>
    <w:rsid w:val="001B6F9A"/>
    <w:rsid w:val="001C183B"/>
    <w:rsid w:val="001C1BB8"/>
    <w:rsid w:val="001C3DAF"/>
    <w:rsid w:val="001D1115"/>
    <w:rsid w:val="001D443C"/>
    <w:rsid w:val="001D4B48"/>
    <w:rsid w:val="001D4B52"/>
    <w:rsid w:val="001E1651"/>
    <w:rsid w:val="001E7285"/>
    <w:rsid w:val="001F098D"/>
    <w:rsid w:val="001F127C"/>
    <w:rsid w:val="001F38BD"/>
    <w:rsid w:val="001F637C"/>
    <w:rsid w:val="001F6B5B"/>
    <w:rsid w:val="001F7DA1"/>
    <w:rsid w:val="002042E3"/>
    <w:rsid w:val="00210E55"/>
    <w:rsid w:val="0021141A"/>
    <w:rsid w:val="00215CF2"/>
    <w:rsid w:val="002169C5"/>
    <w:rsid w:val="00220DF8"/>
    <w:rsid w:val="00223EB2"/>
    <w:rsid w:val="002335F8"/>
    <w:rsid w:val="00234DD9"/>
    <w:rsid w:val="0023600D"/>
    <w:rsid w:val="00236EDE"/>
    <w:rsid w:val="00244850"/>
    <w:rsid w:val="00246FA9"/>
    <w:rsid w:val="0024747B"/>
    <w:rsid w:val="00257F75"/>
    <w:rsid w:val="002609C5"/>
    <w:rsid w:val="002629ED"/>
    <w:rsid w:val="0026755E"/>
    <w:rsid w:val="002748BB"/>
    <w:rsid w:val="0028072E"/>
    <w:rsid w:val="002837BD"/>
    <w:rsid w:val="00287F92"/>
    <w:rsid w:val="00290B14"/>
    <w:rsid w:val="00291B2A"/>
    <w:rsid w:val="00293DB6"/>
    <w:rsid w:val="00293F6F"/>
    <w:rsid w:val="00297A70"/>
    <w:rsid w:val="002A4C5E"/>
    <w:rsid w:val="002A4FB6"/>
    <w:rsid w:val="002B4EC5"/>
    <w:rsid w:val="002D27B2"/>
    <w:rsid w:val="002E2D1A"/>
    <w:rsid w:val="002E369E"/>
    <w:rsid w:val="002E4031"/>
    <w:rsid w:val="002F2C7B"/>
    <w:rsid w:val="0030570D"/>
    <w:rsid w:val="00306793"/>
    <w:rsid w:val="003067E7"/>
    <w:rsid w:val="0031277A"/>
    <w:rsid w:val="00314AEE"/>
    <w:rsid w:val="00317CAE"/>
    <w:rsid w:val="00321CA6"/>
    <w:rsid w:val="003271BB"/>
    <w:rsid w:val="003331A4"/>
    <w:rsid w:val="00337FA6"/>
    <w:rsid w:val="00340E4C"/>
    <w:rsid w:val="00343226"/>
    <w:rsid w:val="0034586A"/>
    <w:rsid w:val="0035554D"/>
    <w:rsid w:val="003612BA"/>
    <w:rsid w:val="00364500"/>
    <w:rsid w:val="00364E41"/>
    <w:rsid w:val="0037019A"/>
    <w:rsid w:val="003717AC"/>
    <w:rsid w:val="003727DB"/>
    <w:rsid w:val="00374261"/>
    <w:rsid w:val="00377759"/>
    <w:rsid w:val="0038019B"/>
    <w:rsid w:val="00382C5D"/>
    <w:rsid w:val="003835A6"/>
    <w:rsid w:val="003969D2"/>
    <w:rsid w:val="003A166E"/>
    <w:rsid w:val="003A4809"/>
    <w:rsid w:val="003A5B3F"/>
    <w:rsid w:val="003B1640"/>
    <w:rsid w:val="003B5463"/>
    <w:rsid w:val="003C3077"/>
    <w:rsid w:val="003C327C"/>
    <w:rsid w:val="003C38A3"/>
    <w:rsid w:val="003C3DF6"/>
    <w:rsid w:val="003C521C"/>
    <w:rsid w:val="003E4942"/>
    <w:rsid w:val="003E691C"/>
    <w:rsid w:val="003E7D78"/>
    <w:rsid w:val="003F016D"/>
    <w:rsid w:val="003F4B49"/>
    <w:rsid w:val="003F73F5"/>
    <w:rsid w:val="00407729"/>
    <w:rsid w:val="0041067E"/>
    <w:rsid w:val="0041170B"/>
    <w:rsid w:val="004167E8"/>
    <w:rsid w:val="004226A4"/>
    <w:rsid w:val="00430E4C"/>
    <w:rsid w:val="0043460C"/>
    <w:rsid w:val="00436096"/>
    <w:rsid w:val="00437A71"/>
    <w:rsid w:val="004419A1"/>
    <w:rsid w:val="004420F6"/>
    <w:rsid w:val="004426C5"/>
    <w:rsid w:val="00442C6C"/>
    <w:rsid w:val="0045709C"/>
    <w:rsid w:val="00471C7D"/>
    <w:rsid w:val="004747FA"/>
    <w:rsid w:val="00475D7D"/>
    <w:rsid w:val="004766C8"/>
    <w:rsid w:val="00483F53"/>
    <w:rsid w:val="004B3D55"/>
    <w:rsid w:val="004C255B"/>
    <w:rsid w:val="004C4B64"/>
    <w:rsid w:val="004D106C"/>
    <w:rsid w:val="004D5AA1"/>
    <w:rsid w:val="004E16E5"/>
    <w:rsid w:val="004E1B72"/>
    <w:rsid w:val="004F471A"/>
    <w:rsid w:val="004F4BA2"/>
    <w:rsid w:val="0050274D"/>
    <w:rsid w:val="00504201"/>
    <w:rsid w:val="00507200"/>
    <w:rsid w:val="005206BB"/>
    <w:rsid w:val="005227AC"/>
    <w:rsid w:val="005227CF"/>
    <w:rsid w:val="00523A45"/>
    <w:rsid w:val="00524246"/>
    <w:rsid w:val="0052491E"/>
    <w:rsid w:val="00530076"/>
    <w:rsid w:val="005314E2"/>
    <w:rsid w:val="005349D1"/>
    <w:rsid w:val="00535762"/>
    <w:rsid w:val="005369EC"/>
    <w:rsid w:val="005374E1"/>
    <w:rsid w:val="00550C91"/>
    <w:rsid w:val="00556796"/>
    <w:rsid w:val="00561033"/>
    <w:rsid w:val="005822CC"/>
    <w:rsid w:val="005845FC"/>
    <w:rsid w:val="00586725"/>
    <w:rsid w:val="0059390B"/>
    <w:rsid w:val="00597C72"/>
    <w:rsid w:val="005A0B68"/>
    <w:rsid w:val="005A5A98"/>
    <w:rsid w:val="005A6A7B"/>
    <w:rsid w:val="005B0610"/>
    <w:rsid w:val="005B0CC3"/>
    <w:rsid w:val="005B41DA"/>
    <w:rsid w:val="005C3C91"/>
    <w:rsid w:val="005C5F44"/>
    <w:rsid w:val="005D5B21"/>
    <w:rsid w:val="005D66EF"/>
    <w:rsid w:val="005E659A"/>
    <w:rsid w:val="005F0345"/>
    <w:rsid w:val="00603921"/>
    <w:rsid w:val="006107B0"/>
    <w:rsid w:val="006120FA"/>
    <w:rsid w:val="00612963"/>
    <w:rsid w:val="00613509"/>
    <w:rsid w:val="00613F08"/>
    <w:rsid w:val="00621F00"/>
    <w:rsid w:val="0062307F"/>
    <w:rsid w:val="00623DD4"/>
    <w:rsid w:val="00623F26"/>
    <w:rsid w:val="0062590A"/>
    <w:rsid w:val="00626344"/>
    <w:rsid w:val="006303CE"/>
    <w:rsid w:val="006306B0"/>
    <w:rsid w:val="00641F35"/>
    <w:rsid w:val="00652E66"/>
    <w:rsid w:val="006543E4"/>
    <w:rsid w:val="006607FB"/>
    <w:rsid w:val="006673C0"/>
    <w:rsid w:val="006833B4"/>
    <w:rsid w:val="00686272"/>
    <w:rsid w:val="00686F6F"/>
    <w:rsid w:val="0069081B"/>
    <w:rsid w:val="006939B5"/>
    <w:rsid w:val="006A2E59"/>
    <w:rsid w:val="006B3173"/>
    <w:rsid w:val="006B6ED0"/>
    <w:rsid w:val="006C1CE0"/>
    <w:rsid w:val="006C545A"/>
    <w:rsid w:val="006C6A7E"/>
    <w:rsid w:val="006D10F6"/>
    <w:rsid w:val="006D4093"/>
    <w:rsid w:val="006D5B3B"/>
    <w:rsid w:val="006E3072"/>
    <w:rsid w:val="006F3966"/>
    <w:rsid w:val="006F4D5C"/>
    <w:rsid w:val="00706449"/>
    <w:rsid w:val="007108E1"/>
    <w:rsid w:val="0071738B"/>
    <w:rsid w:val="007225D9"/>
    <w:rsid w:val="00730A5C"/>
    <w:rsid w:val="00734CAA"/>
    <w:rsid w:val="00736A89"/>
    <w:rsid w:val="00742024"/>
    <w:rsid w:val="00751985"/>
    <w:rsid w:val="0075655E"/>
    <w:rsid w:val="0076283A"/>
    <w:rsid w:val="00763225"/>
    <w:rsid w:val="00766379"/>
    <w:rsid w:val="007815A6"/>
    <w:rsid w:val="00784910"/>
    <w:rsid w:val="00792A9B"/>
    <w:rsid w:val="00797291"/>
    <w:rsid w:val="007A019B"/>
    <w:rsid w:val="007C52AD"/>
    <w:rsid w:val="007C7166"/>
    <w:rsid w:val="007D3E53"/>
    <w:rsid w:val="007D44CC"/>
    <w:rsid w:val="007D6859"/>
    <w:rsid w:val="007E20E0"/>
    <w:rsid w:val="007E2BF5"/>
    <w:rsid w:val="008008B0"/>
    <w:rsid w:val="008037D6"/>
    <w:rsid w:val="00807E31"/>
    <w:rsid w:val="008102CD"/>
    <w:rsid w:val="00813642"/>
    <w:rsid w:val="008241D0"/>
    <w:rsid w:val="008246EF"/>
    <w:rsid w:val="00824C9E"/>
    <w:rsid w:val="00837897"/>
    <w:rsid w:val="00843110"/>
    <w:rsid w:val="00846DF6"/>
    <w:rsid w:val="00850DC9"/>
    <w:rsid w:val="008572AA"/>
    <w:rsid w:val="00860257"/>
    <w:rsid w:val="0086354D"/>
    <w:rsid w:val="00867D7F"/>
    <w:rsid w:val="0087369B"/>
    <w:rsid w:val="008773EC"/>
    <w:rsid w:val="008800BF"/>
    <w:rsid w:val="00881821"/>
    <w:rsid w:val="008824AA"/>
    <w:rsid w:val="00882816"/>
    <w:rsid w:val="0088312B"/>
    <w:rsid w:val="00885840"/>
    <w:rsid w:val="00887C48"/>
    <w:rsid w:val="00893D17"/>
    <w:rsid w:val="008954D9"/>
    <w:rsid w:val="008A0885"/>
    <w:rsid w:val="008A11EA"/>
    <w:rsid w:val="008A1E76"/>
    <w:rsid w:val="008B747A"/>
    <w:rsid w:val="008C1CD4"/>
    <w:rsid w:val="008C39F8"/>
    <w:rsid w:val="008D1092"/>
    <w:rsid w:val="008D1B13"/>
    <w:rsid w:val="008D38B4"/>
    <w:rsid w:val="008D6705"/>
    <w:rsid w:val="008D6F2E"/>
    <w:rsid w:val="008F443B"/>
    <w:rsid w:val="008F4823"/>
    <w:rsid w:val="008F6CBA"/>
    <w:rsid w:val="008F7D9E"/>
    <w:rsid w:val="009101C6"/>
    <w:rsid w:val="0092077A"/>
    <w:rsid w:val="009247F9"/>
    <w:rsid w:val="00934FED"/>
    <w:rsid w:val="0095434E"/>
    <w:rsid w:val="00955C75"/>
    <w:rsid w:val="009605B3"/>
    <w:rsid w:val="009625A2"/>
    <w:rsid w:val="00964B2B"/>
    <w:rsid w:val="00965052"/>
    <w:rsid w:val="0096610E"/>
    <w:rsid w:val="00972D61"/>
    <w:rsid w:val="00972D8B"/>
    <w:rsid w:val="00976CD2"/>
    <w:rsid w:val="0098113B"/>
    <w:rsid w:val="009821FA"/>
    <w:rsid w:val="00982EE2"/>
    <w:rsid w:val="00985245"/>
    <w:rsid w:val="00991EA0"/>
    <w:rsid w:val="009923D5"/>
    <w:rsid w:val="00992874"/>
    <w:rsid w:val="00994981"/>
    <w:rsid w:val="00996EC7"/>
    <w:rsid w:val="009A09E1"/>
    <w:rsid w:val="009A32C7"/>
    <w:rsid w:val="009A37AF"/>
    <w:rsid w:val="009B2571"/>
    <w:rsid w:val="009C1768"/>
    <w:rsid w:val="009C19ED"/>
    <w:rsid w:val="009C425D"/>
    <w:rsid w:val="009C58AC"/>
    <w:rsid w:val="009C69D2"/>
    <w:rsid w:val="009C7F63"/>
    <w:rsid w:val="009D04DD"/>
    <w:rsid w:val="009D2085"/>
    <w:rsid w:val="009D20FF"/>
    <w:rsid w:val="009E6266"/>
    <w:rsid w:val="009E6731"/>
    <w:rsid w:val="009F17E7"/>
    <w:rsid w:val="009F2EE8"/>
    <w:rsid w:val="009F7C05"/>
    <w:rsid w:val="00A05D99"/>
    <w:rsid w:val="00A06A9E"/>
    <w:rsid w:val="00A07CFC"/>
    <w:rsid w:val="00A14D05"/>
    <w:rsid w:val="00A15F45"/>
    <w:rsid w:val="00A169A5"/>
    <w:rsid w:val="00A3188E"/>
    <w:rsid w:val="00A50AF4"/>
    <w:rsid w:val="00A53D2E"/>
    <w:rsid w:val="00A55865"/>
    <w:rsid w:val="00A62A9E"/>
    <w:rsid w:val="00A64C07"/>
    <w:rsid w:val="00A707FB"/>
    <w:rsid w:val="00A7352A"/>
    <w:rsid w:val="00A92921"/>
    <w:rsid w:val="00A93ECC"/>
    <w:rsid w:val="00AA3789"/>
    <w:rsid w:val="00AA4541"/>
    <w:rsid w:val="00AA69D8"/>
    <w:rsid w:val="00AA7A21"/>
    <w:rsid w:val="00AC02A8"/>
    <w:rsid w:val="00AD062C"/>
    <w:rsid w:val="00AD120E"/>
    <w:rsid w:val="00AD1A3C"/>
    <w:rsid w:val="00AD3A72"/>
    <w:rsid w:val="00AE2710"/>
    <w:rsid w:val="00AE451A"/>
    <w:rsid w:val="00AE57F1"/>
    <w:rsid w:val="00AF3192"/>
    <w:rsid w:val="00AF4B69"/>
    <w:rsid w:val="00AF7B05"/>
    <w:rsid w:val="00B24D8C"/>
    <w:rsid w:val="00B27272"/>
    <w:rsid w:val="00B327C1"/>
    <w:rsid w:val="00B330B9"/>
    <w:rsid w:val="00B4427E"/>
    <w:rsid w:val="00B46A01"/>
    <w:rsid w:val="00B67B0E"/>
    <w:rsid w:val="00B71158"/>
    <w:rsid w:val="00B725C2"/>
    <w:rsid w:val="00B765DF"/>
    <w:rsid w:val="00B8540D"/>
    <w:rsid w:val="00B934FD"/>
    <w:rsid w:val="00B93580"/>
    <w:rsid w:val="00B94506"/>
    <w:rsid w:val="00B9622D"/>
    <w:rsid w:val="00BA3FD9"/>
    <w:rsid w:val="00BA4427"/>
    <w:rsid w:val="00BA52E0"/>
    <w:rsid w:val="00BB12A0"/>
    <w:rsid w:val="00BC259D"/>
    <w:rsid w:val="00BC3FF5"/>
    <w:rsid w:val="00BC70EA"/>
    <w:rsid w:val="00BD0071"/>
    <w:rsid w:val="00BD2560"/>
    <w:rsid w:val="00BD387C"/>
    <w:rsid w:val="00BD6459"/>
    <w:rsid w:val="00BE2506"/>
    <w:rsid w:val="00BF0685"/>
    <w:rsid w:val="00BF3542"/>
    <w:rsid w:val="00BF6B3E"/>
    <w:rsid w:val="00C03AB8"/>
    <w:rsid w:val="00C03CE7"/>
    <w:rsid w:val="00C06880"/>
    <w:rsid w:val="00C07B3E"/>
    <w:rsid w:val="00C1170C"/>
    <w:rsid w:val="00C16AFE"/>
    <w:rsid w:val="00C25992"/>
    <w:rsid w:val="00C364A9"/>
    <w:rsid w:val="00C373C9"/>
    <w:rsid w:val="00C40368"/>
    <w:rsid w:val="00C46053"/>
    <w:rsid w:val="00C57A94"/>
    <w:rsid w:val="00C637D6"/>
    <w:rsid w:val="00C66F3A"/>
    <w:rsid w:val="00C7649B"/>
    <w:rsid w:val="00C778E6"/>
    <w:rsid w:val="00C819D0"/>
    <w:rsid w:val="00C83DFA"/>
    <w:rsid w:val="00C87749"/>
    <w:rsid w:val="00C93D67"/>
    <w:rsid w:val="00C9447F"/>
    <w:rsid w:val="00C9535E"/>
    <w:rsid w:val="00CA2AFE"/>
    <w:rsid w:val="00CA57C8"/>
    <w:rsid w:val="00CA5C4D"/>
    <w:rsid w:val="00CB4A18"/>
    <w:rsid w:val="00CC213F"/>
    <w:rsid w:val="00CD0E5B"/>
    <w:rsid w:val="00CE5E0E"/>
    <w:rsid w:val="00CE79BE"/>
    <w:rsid w:val="00CF1BDA"/>
    <w:rsid w:val="00D13C21"/>
    <w:rsid w:val="00D16925"/>
    <w:rsid w:val="00D35338"/>
    <w:rsid w:val="00D41944"/>
    <w:rsid w:val="00D42373"/>
    <w:rsid w:val="00D42F9F"/>
    <w:rsid w:val="00D43089"/>
    <w:rsid w:val="00D43F06"/>
    <w:rsid w:val="00D452DD"/>
    <w:rsid w:val="00D512B8"/>
    <w:rsid w:val="00D5253A"/>
    <w:rsid w:val="00D54DD5"/>
    <w:rsid w:val="00D54FDC"/>
    <w:rsid w:val="00D615B2"/>
    <w:rsid w:val="00D83D51"/>
    <w:rsid w:val="00D85B23"/>
    <w:rsid w:val="00D91FAE"/>
    <w:rsid w:val="00D9379D"/>
    <w:rsid w:val="00DA349D"/>
    <w:rsid w:val="00DA3530"/>
    <w:rsid w:val="00DB26FD"/>
    <w:rsid w:val="00DB3A2E"/>
    <w:rsid w:val="00DB47B9"/>
    <w:rsid w:val="00DC326D"/>
    <w:rsid w:val="00DC4351"/>
    <w:rsid w:val="00DC7B4C"/>
    <w:rsid w:val="00DD2470"/>
    <w:rsid w:val="00DD6546"/>
    <w:rsid w:val="00DE0DE5"/>
    <w:rsid w:val="00DF144D"/>
    <w:rsid w:val="00DF2DD9"/>
    <w:rsid w:val="00DF30C0"/>
    <w:rsid w:val="00DF44B4"/>
    <w:rsid w:val="00DF5E62"/>
    <w:rsid w:val="00DF6B7F"/>
    <w:rsid w:val="00E04AE0"/>
    <w:rsid w:val="00E05211"/>
    <w:rsid w:val="00E07D83"/>
    <w:rsid w:val="00E10654"/>
    <w:rsid w:val="00E135B7"/>
    <w:rsid w:val="00E163B5"/>
    <w:rsid w:val="00E16B15"/>
    <w:rsid w:val="00E23058"/>
    <w:rsid w:val="00E232F8"/>
    <w:rsid w:val="00E23717"/>
    <w:rsid w:val="00E26436"/>
    <w:rsid w:val="00E2715E"/>
    <w:rsid w:val="00E30923"/>
    <w:rsid w:val="00E31727"/>
    <w:rsid w:val="00E33E2C"/>
    <w:rsid w:val="00E35AEE"/>
    <w:rsid w:val="00E3784C"/>
    <w:rsid w:val="00E41538"/>
    <w:rsid w:val="00E422A5"/>
    <w:rsid w:val="00E53174"/>
    <w:rsid w:val="00E54441"/>
    <w:rsid w:val="00E56939"/>
    <w:rsid w:val="00E7216E"/>
    <w:rsid w:val="00E7535B"/>
    <w:rsid w:val="00E81CE7"/>
    <w:rsid w:val="00E91F30"/>
    <w:rsid w:val="00E9252E"/>
    <w:rsid w:val="00EA20E0"/>
    <w:rsid w:val="00EA4C21"/>
    <w:rsid w:val="00EA7F12"/>
    <w:rsid w:val="00EB1B98"/>
    <w:rsid w:val="00EB2830"/>
    <w:rsid w:val="00EC269C"/>
    <w:rsid w:val="00EC2A2D"/>
    <w:rsid w:val="00ED3756"/>
    <w:rsid w:val="00ED5C2F"/>
    <w:rsid w:val="00EE19A3"/>
    <w:rsid w:val="00EE298D"/>
    <w:rsid w:val="00EE2F44"/>
    <w:rsid w:val="00EE418F"/>
    <w:rsid w:val="00EE5603"/>
    <w:rsid w:val="00EE5C4C"/>
    <w:rsid w:val="00EF25CA"/>
    <w:rsid w:val="00EF457B"/>
    <w:rsid w:val="00EF53E1"/>
    <w:rsid w:val="00EF584E"/>
    <w:rsid w:val="00F01BCB"/>
    <w:rsid w:val="00F05CA8"/>
    <w:rsid w:val="00F11330"/>
    <w:rsid w:val="00F113B8"/>
    <w:rsid w:val="00F159B8"/>
    <w:rsid w:val="00F21BED"/>
    <w:rsid w:val="00F250C3"/>
    <w:rsid w:val="00F46A88"/>
    <w:rsid w:val="00F513D6"/>
    <w:rsid w:val="00F51D18"/>
    <w:rsid w:val="00F52BA0"/>
    <w:rsid w:val="00F5471D"/>
    <w:rsid w:val="00F54B69"/>
    <w:rsid w:val="00F55A87"/>
    <w:rsid w:val="00F624EE"/>
    <w:rsid w:val="00F660DC"/>
    <w:rsid w:val="00F7276F"/>
    <w:rsid w:val="00F74D23"/>
    <w:rsid w:val="00F750B0"/>
    <w:rsid w:val="00F86721"/>
    <w:rsid w:val="00F91E41"/>
    <w:rsid w:val="00F927E5"/>
    <w:rsid w:val="00F96A10"/>
    <w:rsid w:val="00FA12D7"/>
    <w:rsid w:val="00FA6897"/>
    <w:rsid w:val="00FB148E"/>
    <w:rsid w:val="00FB42F6"/>
    <w:rsid w:val="00FC4A62"/>
    <w:rsid w:val="00FD7507"/>
    <w:rsid w:val="00FD7CFF"/>
    <w:rsid w:val="00FF1413"/>
    <w:rsid w:val="00FF2D07"/>
    <w:rsid w:val="00FF2D99"/>
    <w:rsid w:val="00FF39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1727"/>
  </w:style>
  <w:style w:type="paragraph" w:styleId="1">
    <w:name w:val="heading 1"/>
    <w:basedOn w:val="a0"/>
    <w:next w:val="a0"/>
    <w:link w:val="10"/>
    <w:autoRedefine/>
    <w:uiPriority w:val="99"/>
    <w:qFormat/>
    <w:rsid w:val="00807E31"/>
    <w:pPr>
      <w:spacing w:after="0" w:line="360" w:lineRule="auto"/>
      <w:ind w:firstLine="709"/>
      <w:contextualSpacing/>
      <w:jc w:val="center"/>
      <w:outlineLvl w:val="0"/>
    </w:pPr>
    <w:rPr>
      <w:rFonts w:ascii="Times New Roman" w:eastAsia="Times New Roman" w:hAnsi="Times New Roman" w:cs="Times New Roman"/>
      <w:b/>
      <w:i/>
      <w:smallCaps/>
      <w:noProof/>
      <w:sz w:val="28"/>
      <w:szCs w:val="28"/>
      <w:lang w:eastAsia="en-US"/>
    </w:rPr>
  </w:style>
  <w:style w:type="paragraph" w:styleId="2">
    <w:name w:val="heading 2"/>
    <w:basedOn w:val="a0"/>
    <w:next w:val="a0"/>
    <w:link w:val="20"/>
    <w:uiPriority w:val="9"/>
    <w:semiHidden/>
    <w:unhideWhenUsed/>
    <w:qFormat/>
    <w:rsid w:val="007632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9C58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07E31"/>
    <w:rPr>
      <w:rFonts w:ascii="Times New Roman" w:eastAsia="Times New Roman" w:hAnsi="Times New Roman" w:cs="Times New Roman"/>
      <w:b/>
      <w:i/>
      <w:smallCaps/>
      <w:noProof/>
      <w:sz w:val="28"/>
      <w:szCs w:val="28"/>
      <w:lang w:eastAsia="en-US"/>
    </w:rPr>
  </w:style>
  <w:style w:type="paragraph" w:styleId="a4">
    <w:name w:val="List Paragraph"/>
    <w:basedOn w:val="a0"/>
    <w:uiPriority w:val="34"/>
    <w:qFormat/>
    <w:rsid w:val="00807E31"/>
    <w:pPr>
      <w:ind w:left="720"/>
      <w:contextualSpacing/>
    </w:pPr>
  </w:style>
  <w:style w:type="paragraph" w:customStyle="1" w:styleId="a">
    <w:name w:val="лит"/>
    <w:autoRedefine/>
    <w:uiPriority w:val="99"/>
    <w:rsid w:val="00612963"/>
    <w:pPr>
      <w:numPr>
        <w:numId w:val="1"/>
      </w:numPr>
      <w:tabs>
        <w:tab w:val="clear" w:pos="1714"/>
        <w:tab w:val="num" w:pos="709"/>
      </w:tabs>
      <w:spacing w:after="0" w:line="360" w:lineRule="auto"/>
      <w:ind w:left="0" w:hanging="12"/>
      <w:contextualSpacing/>
      <w:jc w:val="both"/>
    </w:pPr>
    <w:rPr>
      <w:rFonts w:ascii="Times New Roman" w:eastAsia="Times New Roman" w:hAnsi="Times New Roman" w:cs="Times New Roman"/>
      <w:sz w:val="28"/>
      <w:szCs w:val="28"/>
    </w:rPr>
  </w:style>
  <w:style w:type="paragraph" w:styleId="a5">
    <w:name w:val="Normal (Web)"/>
    <w:aliases w:val="Обычный (Web)"/>
    <w:basedOn w:val="a0"/>
    <w:uiPriority w:val="99"/>
    <w:unhideWhenUsed/>
    <w:rsid w:val="00236ED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0"/>
    <w:link w:val="a7"/>
    <w:uiPriority w:val="99"/>
    <w:semiHidden/>
    <w:rsid w:val="00D43F06"/>
    <w:pPr>
      <w:spacing w:after="0" w:line="240" w:lineRule="auto"/>
    </w:pPr>
    <w:rPr>
      <w:rFonts w:ascii="Times New Roman" w:eastAsia="Calibri" w:hAnsi="Times New Roman" w:cs="Times New Roman"/>
      <w:sz w:val="20"/>
      <w:szCs w:val="20"/>
    </w:rPr>
  </w:style>
  <w:style w:type="character" w:customStyle="1" w:styleId="a7">
    <w:name w:val="Текст сноски Знак"/>
    <w:basedOn w:val="a1"/>
    <w:link w:val="a6"/>
    <w:uiPriority w:val="99"/>
    <w:rsid w:val="00D43F06"/>
    <w:rPr>
      <w:rFonts w:ascii="Times New Roman" w:eastAsia="Calibri" w:hAnsi="Times New Roman" w:cs="Times New Roman"/>
      <w:sz w:val="20"/>
      <w:szCs w:val="20"/>
    </w:rPr>
  </w:style>
  <w:style w:type="character" w:styleId="a8">
    <w:name w:val="footnote reference"/>
    <w:basedOn w:val="a1"/>
    <w:uiPriority w:val="99"/>
    <w:semiHidden/>
    <w:rsid w:val="00D43F06"/>
    <w:rPr>
      <w:vertAlign w:val="superscript"/>
    </w:rPr>
  </w:style>
  <w:style w:type="character" w:styleId="a9">
    <w:name w:val="Strong"/>
    <w:basedOn w:val="a1"/>
    <w:uiPriority w:val="99"/>
    <w:qFormat/>
    <w:rsid w:val="00D43F06"/>
    <w:rPr>
      <w:b/>
      <w:bCs/>
    </w:rPr>
  </w:style>
  <w:style w:type="character" w:customStyle="1" w:styleId="apple-converted-space">
    <w:name w:val="apple-converted-space"/>
    <w:basedOn w:val="a1"/>
    <w:rsid w:val="00D43F06"/>
  </w:style>
  <w:style w:type="character" w:styleId="aa">
    <w:name w:val="Hyperlink"/>
    <w:basedOn w:val="a1"/>
    <w:uiPriority w:val="99"/>
    <w:semiHidden/>
    <w:unhideWhenUsed/>
    <w:rsid w:val="00D43F06"/>
    <w:rPr>
      <w:color w:val="0000FF"/>
      <w:u w:val="single"/>
    </w:rPr>
  </w:style>
  <w:style w:type="paragraph" w:customStyle="1" w:styleId="ConsTitle">
    <w:name w:val="ConsTitle"/>
    <w:rsid w:val="002B4EC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2B4E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u">
    <w:name w:val="u"/>
    <w:basedOn w:val="a0"/>
    <w:rsid w:val="002B4EC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тиль таблицы1"/>
    <w:uiPriority w:val="99"/>
    <w:rsid w:val="002B4EC5"/>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b">
    <w:name w:val="ТАБЛИЦА"/>
    <w:next w:val="a0"/>
    <w:autoRedefine/>
    <w:uiPriority w:val="99"/>
    <w:rsid w:val="00BA3FD9"/>
    <w:pPr>
      <w:spacing w:after="0" w:line="300" w:lineRule="auto"/>
      <w:contextualSpacing/>
      <w:jc w:val="both"/>
    </w:pPr>
    <w:rPr>
      <w:rFonts w:ascii="Times New Roman" w:eastAsia="Times New Roman" w:hAnsi="Times New Roman" w:cs="Times New Roman"/>
      <w:color w:val="000000"/>
      <w:sz w:val="24"/>
      <w:szCs w:val="24"/>
    </w:rPr>
  </w:style>
  <w:style w:type="paragraph" w:customStyle="1" w:styleId="uni">
    <w:name w:val="uni"/>
    <w:basedOn w:val="a0"/>
    <w:rsid w:val="002B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АУДИТ Знак"/>
    <w:basedOn w:val="a0"/>
    <w:link w:val="ad"/>
    <w:uiPriority w:val="99"/>
    <w:rsid w:val="00DF2DD9"/>
    <w:pPr>
      <w:spacing w:after="120"/>
    </w:pPr>
  </w:style>
  <w:style w:type="character" w:customStyle="1" w:styleId="ad">
    <w:name w:val="АУДИТ Знак Знак"/>
    <w:link w:val="ac"/>
    <w:uiPriority w:val="99"/>
    <w:locked/>
    <w:rsid w:val="00DF2DD9"/>
  </w:style>
  <w:style w:type="paragraph" w:customStyle="1" w:styleId="ae">
    <w:name w:val="Аудит"/>
    <w:basedOn w:val="af"/>
    <w:link w:val="12"/>
    <w:autoRedefine/>
    <w:uiPriority w:val="99"/>
    <w:rsid w:val="006833B4"/>
    <w:pPr>
      <w:spacing w:after="0" w:line="360" w:lineRule="auto"/>
      <w:ind w:firstLine="709"/>
      <w:contextualSpacing/>
      <w:jc w:val="both"/>
    </w:pPr>
    <w:rPr>
      <w:rFonts w:ascii="Times New Roman" w:eastAsia="Times New Roman" w:hAnsi="Times New Roman" w:cs="Times New Roman"/>
      <w:color w:val="000000"/>
      <w:sz w:val="28"/>
      <w:szCs w:val="28"/>
    </w:rPr>
  </w:style>
  <w:style w:type="character" w:customStyle="1" w:styleId="12">
    <w:name w:val="Аудит Знак1"/>
    <w:link w:val="ae"/>
    <w:uiPriority w:val="99"/>
    <w:locked/>
    <w:rsid w:val="006833B4"/>
    <w:rPr>
      <w:rFonts w:ascii="Times New Roman" w:eastAsia="Times New Roman" w:hAnsi="Times New Roman" w:cs="Times New Roman"/>
      <w:color w:val="000000"/>
      <w:sz w:val="28"/>
      <w:szCs w:val="28"/>
    </w:rPr>
  </w:style>
  <w:style w:type="paragraph" w:styleId="af">
    <w:name w:val="Body Text"/>
    <w:basedOn w:val="a0"/>
    <w:link w:val="af0"/>
    <w:uiPriority w:val="99"/>
    <w:semiHidden/>
    <w:unhideWhenUsed/>
    <w:rsid w:val="00DF2DD9"/>
    <w:pPr>
      <w:spacing w:after="120"/>
    </w:pPr>
  </w:style>
  <w:style w:type="character" w:customStyle="1" w:styleId="af0">
    <w:name w:val="Основной текст Знак"/>
    <w:basedOn w:val="a1"/>
    <w:link w:val="af"/>
    <w:uiPriority w:val="99"/>
    <w:semiHidden/>
    <w:rsid w:val="00DF2DD9"/>
  </w:style>
  <w:style w:type="paragraph" w:styleId="af1">
    <w:name w:val="Balloon Text"/>
    <w:basedOn w:val="a0"/>
    <w:link w:val="af2"/>
    <w:uiPriority w:val="99"/>
    <w:semiHidden/>
    <w:unhideWhenUsed/>
    <w:rsid w:val="00A62A9E"/>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A62A9E"/>
    <w:rPr>
      <w:rFonts w:ascii="Tahoma" w:hAnsi="Tahoma" w:cs="Tahoma"/>
      <w:sz w:val="16"/>
      <w:szCs w:val="16"/>
    </w:rPr>
  </w:style>
  <w:style w:type="paragraph" w:styleId="af3">
    <w:name w:val="header"/>
    <w:basedOn w:val="a0"/>
    <w:link w:val="af4"/>
    <w:uiPriority w:val="99"/>
    <w:unhideWhenUsed/>
    <w:rsid w:val="00FD7507"/>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D7507"/>
  </w:style>
  <w:style w:type="paragraph" w:styleId="af5">
    <w:name w:val="footer"/>
    <w:basedOn w:val="a0"/>
    <w:link w:val="af6"/>
    <w:uiPriority w:val="99"/>
    <w:semiHidden/>
    <w:unhideWhenUsed/>
    <w:rsid w:val="00FD7507"/>
    <w:pPr>
      <w:tabs>
        <w:tab w:val="center" w:pos="4677"/>
        <w:tab w:val="right" w:pos="9355"/>
      </w:tabs>
      <w:spacing w:after="0" w:line="240" w:lineRule="auto"/>
    </w:pPr>
  </w:style>
  <w:style w:type="character" w:customStyle="1" w:styleId="af6">
    <w:name w:val="Нижний колонтитул Знак"/>
    <w:basedOn w:val="a1"/>
    <w:link w:val="af5"/>
    <w:uiPriority w:val="99"/>
    <w:semiHidden/>
    <w:rsid w:val="00FD7507"/>
  </w:style>
  <w:style w:type="table" w:styleId="af7">
    <w:name w:val="Table Grid"/>
    <w:basedOn w:val="a2"/>
    <w:rsid w:val="001430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9C58AC"/>
    <w:rPr>
      <w:rFonts w:asciiTheme="majorHAnsi" w:eastAsiaTheme="majorEastAsia" w:hAnsiTheme="majorHAnsi" w:cstheme="majorBidi"/>
      <w:b/>
      <w:bCs/>
      <w:color w:val="4F81BD" w:themeColor="accent1"/>
    </w:rPr>
  </w:style>
  <w:style w:type="paragraph" w:styleId="af8">
    <w:name w:val="Title"/>
    <w:basedOn w:val="a0"/>
    <w:link w:val="af9"/>
    <w:uiPriority w:val="99"/>
    <w:qFormat/>
    <w:rsid w:val="009C58AC"/>
    <w:pPr>
      <w:spacing w:after="0" w:line="360" w:lineRule="auto"/>
      <w:jc w:val="center"/>
    </w:pPr>
    <w:rPr>
      <w:rFonts w:ascii="Times New Roman" w:eastAsia="Times New Roman" w:hAnsi="Times New Roman" w:cs="Times New Roman"/>
      <w:color w:val="000000"/>
      <w:sz w:val="28"/>
      <w:szCs w:val="20"/>
    </w:rPr>
  </w:style>
  <w:style w:type="character" w:customStyle="1" w:styleId="af9">
    <w:name w:val="Название Знак"/>
    <w:basedOn w:val="a1"/>
    <w:link w:val="af8"/>
    <w:uiPriority w:val="10"/>
    <w:rsid w:val="009C58AC"/>
    <w:rPr>
      <w:rFonts w:ascii="Times New Roman" w:eastAsia="Times New Roman" w:hAnsi="Times New Roman" w:cs="Times New Roman"/>
      <w:color w:val="000000"/>
      <w:sz w:val="28"/>
      <w:szCs w:val="20"/>
    </w:rPr>
  </w:style>
  <w:style w:type="paragraph" w:customStyle="1" w:styleId="21">
    <w:name w:val="заголовок 2"/>
    <w:basedOn w:val="a0"/>
    <w:uiPriority w:val="99"/>
    <w:rsid w:val="009C58AC"/>
    <w:pPr>
      <w:spacing w:after="0" w:line="360" w:lineRule="auto"/>
      <w:ind w:firstLine="900"/>
      <w:jc w:val="center"/>
    </w:pPr>
    <w:rPr>
      <w:rFonts w:ascii="Times New Roman" w:eastAsia="Times New Roman" w:hAnsi="Times New Roman" w:cs="Times New Roman"/>
      <w:b/>
      <w:sz w:val="28"/>
      <w:szCs w:val="28"/>
    </w:rPr>
  </w:style>
  <w:style w:type="paragraph" w:customStyle="1" w:styleId="afa">
    <w:name w:val="Текст курсовой работы"/>
    <w:basedOn w:val="a0"/>
    <w:qFormat/>
    <w:rsid w:val="009923D5"/>
    <w:pPr>
      <w:spacing w:after="0" w:line="360" w:lineRule="auto"/>
      <w:ind w:firstLine="720"/>
      <w:jc w:val="both"/>
    </w:pPr>
    <w:rPr>
      <w:rFonts w:ascii="Times New Roman" w:eastAsia="Times New Roman" w:hAnsi="Times New Roman" w:cs="Times New Roman"/>
      <w:sz w:val="28"/>
      <w:lang w:eastAsia="en-US" w:bidi="en-US"/>
    </w:rPr>
  </w:style>
  <w:style w:type="paragraph" w:customStyle="1" w:styleId="afb">
    <w:name w:val="Знак Знак Знак Знак"/>
    <w:basedOn w:val="a0"/>
    <w:autoRedefine/>
    <w:rsid w:val="001A5D36"/>
    <w:pPr>
      <w:spacing w:before="360" w:after="480" w:line="360" w:lineRule="auto"/>
      <w:ind w:firstLine="709"/>
      <w:jc w:val="center"/>
    </w:pPr>
    <w:rPr>
      <w:rFonts w:ascii="Times New Roman" w:eastAsia="Times New Roman" w:hAnsi="Times New Roman" w:cs="Verdana"/>
      <w:b/>
      <w:sz w:val="28"/>
      <w:szCs w:val="28"/>
      <w:lang w:val="en-US" w:eastAsia="en-US"/>
    </w:rPr>
  </w:style>
  <w:style w:type="character" w:customStyle="1" w:styleId="20">
    <w:name w:val="Заголовок 2 Знак"/>
    <w:basedOn w:val="a1"/>
    <w:link w:val="2"/>
    <w:uiPriority w:val="9"/>
    <w:semiHidden/>
    <w:rsid w:val="00763225"/>
    <w:rPr>
      <w:rFonts w:asciiTheme="majorHAnsi" w:eastAsiaTheme="majorEastAsia" w:hAnsiTheme="majorHAnsi" w:cstheme="majorBidi"/>
      <w:b/>
      <w:bCs/>
      <w:color w:val="4F81BD" w:themeColor="accent1"/>
      <w:sz w:val="26"/>
      <w:szCs w:val="26"/>
    </w:rPr>
  </w:style>
  <w:style w:type="paragraph" w:customStyle="1" w:styleId="13">
    <w:name w:val="Стиль1"/>
    <w:basedOn w:val="a0"/>
    <w:uiPriority w:val="99"/>
    <w:rsid w:val="00DB3A2E"/>
    <w:pPr>
      <w:widowControl w:val="0"/>
      <w:suppressLineNumbers/>
      <w:suppressAutoHyphens/>
      <w:spacing w:after="0" w:line="360" w:lineRule="auto"/>
      <w:jc w:val="both"/>
    </w:pPr>
    <w:rPr>
      <w:rFonts w:ascii="Times New Roman" w:eastAsia="Times New Roman" w:hAnsi="Times New Roman" w:cs="Times New Roman"/>
      <w:kern w:val="1"/>
      <w:sz w:val="20"/>
      <w:szCs w:val="20"/>
    </w:rPr>
  </w:style>
  <w:style w:type="character" w:customStyle="1" w:styleId="hl">
    <w:name w:val="hl"/>
    <w:basedOn w:val="a1"/>
    <w:rsid w:val="00293F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1727"/>
  </w:style>
  <w:style w:type="paragraph" w:styleId="1">
    <w:name w:val="heading 1"/>
    <w:basedOn w:val="a0"/>
    <w:next w:val="a0"/>
    <w:link w:val="10"/>
    <w:autoRedefine/>
    <w:uiPriority w:val="99"/>
    <w:qFormat/>
    <w:rsid w:val="00807E31"/>
    <w:pPr>
      <w:spacing w:after="0" w:line="360" w:lineRule="auto"/>
      <w:ind w:firstLine="709"/>
      <w:contextualSpacing/>
      <w:jc w:val="center"/>
      <w:outlineLvl w:val="0"/>
    </w:pPr>
    <w:rPr>
      <w:rFonts w:ascii="Times New Roman" w:eastAsia="Times New Roman" w:hAnsi="Times New Roman" w:cs="Times New Roman"/>
      <w:b/>
      <w:i/>
      <w:smallCaps/>
      <w:noProof/>
      <w:sz w:val="28"/>
      <w:szCs w:val="28"/>
      <w:lang w:eastAsia="en-US"/>
    </w:rPr>
  </w:style>
  <w:style w:type="paragraph" w:styleId="2">
    <w:name w:val="heading 2"/>
    <w:basedOn w:val="a0"/>
    <w:next w:val="a0"/>
    <w:link w:val="20"/>
    <w:uiPriority w:val="9"/>
    <w:semiHidden/>
    <w:unhideWhenUsed/>
    <w:qFormat/>
    <w:rsid w:val="007632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9C58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07E31"/>
    <w:rPr>
      <w:rFonts w:ascii="Times New Roman" w:eastAsia="Times New Roman" w:hAnsi="Times New Roman" w:cs="Times New Roman"/>
      <w:b/>
      <w:i/>
      <w:smallCaps/>
      <w:noProof/>
      <w:sz w:val="28"/>
      <w:szCs w:val="28"/>
      <w:lang w:eastAsia="en-US"/>
    </w:rPr>
  </w:style>
  <w:style w:type="paragraph" w:styleId="a4">
    <w:name w:val="List Paragraph"/>
    <w:basedOn w:val="a0"/>
    <w:uiPriority w:val="34"/>
    <w:qFormat/>
    <w:rsid w:val="00807E31"/>
    <w:pPr>
      <w:ind w:left="720"/>
      <w:contextualSpacing/>
    </w:pPr>
  </w:style>
  <w:style w:type="paragraph" w:customStyle="1" w:styleId="a">
    <w:name w:val="лит"/>
    <w:autoRedefine/>
    <w:uiPriority w:val="99"/>
    <w:rsid w:val="00612963"/>
    <w:pPr>
      <w:numPr>
        <w:numId w:val="1"/>
      </w:numPr>
      <w:tabs>
        <w:tab w:val="clear" w:pos="1714"/>
        <w:tab w:val="num" w:pos="709"/>
      </w:tabs>
      <w:spacing w:after="0" w:line="360" w:lineRule="auto"/>
      <w:ind w:left="0" w:hanging="12"/>
      <w:contextualSpacing/>
      <w:jc w:val="both"/>
    </w:pPr>
    <w:rPr>
      <w:rFonts w:ascii="Times New Roman" w:eastAsia="Times New Roman" w:hAnsi="Times New Roman" w:cs="Times New Roman"/>
      <w:sz w:val="28"/>
      <w:szCs w:val="28"/>
    </w:rPr>
  </w:style>
  <w:style w:type="paragraph" w:styleId="a5">
    <w:name w:val="Normal (Web)"/>
    <w:aliases w:val="Обычный (Web)"/>
    <w:basedOn w:val="a0"/>
    <w:uiPriority w:val="99"/>
    <w:unhideWhenUsed/>
    <w:rsid w:val="00236ED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0"/>
    <w:link w:val="a7"/>
    <w:uiPriority w:val="99"/>
    <w:semiHidden/>
    <w:rsid w:val="00D43F06"/>
    <w:pPr>
      <w:spacing w:after="0" w:line="240" w:lineRule="auto"/>
    </w:pPr>
    <w:rPr>
      <w:rFonts w:ascii="Times New Roman" w:eastAsia="Calibri" w:hAnsi="Times New Roman" w:cs="Times New Roman"/>
      <w:sz w:val="20"/>
      <w:szCs w:val="20"/>
    </w:rPr>
  </w:style>
  <w:style w:type="character" w:customStyle="1" w:styleId="a7">
    <w:name w:val="Текст сноски Знак"/>
    <w:basedOn w:val="a1"/>
    <w:link w:val="a6"/>
    <w:uiPriority w:val="99"/>
    <w:rsid w:val="00D43F06"/>
    <w:rPr>
      <w:rFonts w:ascii="Times New Roman" w:eastAsia="Calibri" w:hAnsi="Times New Roman" w:cs="Times New Roman"/>
      <w:sz w:val="20"/>
      <w:szCs w:val="20"/>
    </w:rPr>
  </w:style>
  <w:style w:type="character" w:styleId="a8">
    <w:name w:val="footnote reference"/>
    <w:basedOn w:val="a1"/>
    <w:uiPriority w:val="99"/>
    <w:semiHidden/>
    <w:rsid w:val="00D43F06"/>
    <w:rPr>
      <w:vertAlign w:val="superscript"/>
    </w:rPr>
  </w:style>
  <w:style w:type="character" w:styleId="a9">
    <w:name w:val="Strong"/>
    <w:basedOn w:val="a1"/>
    <w:uiPriority w:val="99"/>
    <w:qFormat/>
    <w:rsid w:val="00D43F06"/>
    <w:rPr>
      <w:b/>
      <w:bCs/>
    </w:rPr>
  </w:style>
  <w:style w:type="character" w:customStyle="1" w:styleId="apple-converted-space">
    <w:name w:val="apple-converted-space"/>
    <w:basedOn w:val="a1"/>
    <w:rsid w:val="00D43F06"/>
  </w:style>
  <w:style w:type="character" w:styleId="aa">
    <w:name w:val="Hyperlink"/>
    <w:basedOn w:val="a1"/>
    <w:uiPriority w:val="99"/>
    <w:semiHidden/>
    <w:unhideWhenUsed/>
    <w:rsid w:val="00D43F06"/>
    <w:rPr>
      <w:color w:val="0000FF"/>
      <w:u w:val="single"/>
    </w:rPr>
  </w:style>
  <w:style w:type="paragraph" w:customStyle="1" w:styleId="ConsTitle">
    <w:name w:val="ConsTitle"/>
    <w:rsid w:val="002B4EC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2B4E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u">
    <w:name w:val="u"/>
    <w:basedOn w:val="a0"/>
    <w:rsid w:val="002B4EC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тиль таблицы1"/>
    <w:uiPriority w:val="99"/>
    <w:rsid w:val="002B4EC5"/>
    <w:pPr>
      <w:spacing w:after="0" w:line="360" w:lineRule="auto"/>
    </w:pPr>
    <w:rPr>
      <w:rFonts w:ascii="Times New Roman" w:eastAsia="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b">
    <w:name w:val="ТАБЛИЦА"/>
    <w:next w:val="a0"/>
    <w:autoRedefine/>
    <w:uiPriority w:val="99"/>
    <w:rsid w:val="00BA3FD9"/>
    <w:pPr>
      <w:spacing w:after="0" w:line="300" w:lineRule="auto"/>
      <w:contextualSpacing/>
      <w:jc w:val="both"/>
    </w:pPr>
    <w:rPr>
      <w:rFonts w:ascii="Times New Roman" w:eastAsia="Times New Roman" w:hAnsi="Times New Roman" w:cs="Times New Roman"/>
      <w:color w:val="000000"/>
      <w:sz w:val="24"/>
      <w:szCs w:val="24"/>
    </w:rPr>
  </w:style>
  <w:style w:type="paragraph" w:customStyle="1" w:styleId="uni">
    <w:name w:val="uni"/>
    <w:basedOn w:val="a0"/>
    <w:rsid w:val="002B4E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АУДИТ Знак"/>
    <w:basedOn w:val="a0"/>
    <w:link w:val="ad"/>
    <w:uiPriority w:val="99"/>
    <w:rsid w:val="00DF2DD9"/>
    <w:pPr>
      <w:spacing w:after="120"/>
    </w:pPr>
  </w:style>
  <w:style w:type="character" w:customStyle="1" w:styleId="ad">
    <w:name w:val="АУДИТ Знак Знак"/>
    <w:link w:val="ac"/>
    <w:uiPriority w:val="99"/>
    <w:locked/>
    <w:rsid w:val="00DF2DD9"/>
  </w:style>
  <w:style w:type="paragraph" w:customStyle="1" w:styleId="ae">
    <w:name w:val="Аудит"/>
    <w:basedOn w:val="af"/>
    <w:link w:val="12"/>
    <w:autoRedefine/>
    <w:uiPriority w:val="99"/>
    <w:rsid w:val="006833B4"/>
    <w:pPr>
      <w:spacing w:after="0" w:line="360" w:lineRule="auto"/>
      <w:ind w:firstLine="709"/>
      <w:contextualSpacing/>
      <w:jc w:val="both"/>
    </w:pPr>
    <w:rPr>
      <w:rFonts w:ascii="Times New Roman" w:eastAsia="Times New Roman" w:hAnsi="Times New Roman" w:cs="Times New Roman"/>
      <w:color w:val="000000"/>
      <w:sz w:val="28"/>
      <w:szCs w:val="28"/>
    </w:rPr>
  </w:style>
  <w:style w:type="character" w:customStyle="1" w:styleId="12">
    <w:name w:val="Аудит Знак1"/>
    <w:link w:val="ae"/>
    <w:uiPriority w:val="99"/>
    <w:locked/>
    <w:rsid w:val="006833B4"/>
    <w:rPr>
      <w:rFonts w:ascii="Times New Roman" w:eastAsia="Times New Roman" w:hAnsi="Times New Roman" w:cs="Times New Roman"/>
      <w:color w:val="000000"/>
      <w:sz w:val="28"/>
      <w:szCs w:val="28"/>
    </w:rPr>
  </w:style>
  <w:style w:type="paragraph" w:styleId="af">
    <w:name w:val="Body Text"/>
    <w:basedOn w:val="a0"/>
    <w:link w:val="af0"/>
    <w:uiPriority w:val="99"/>
    <w:semiHidden/>
    <w:unhideWhenUsed/>
    <w:rsid w:val="00DF2DD9"/>
    <w:pPr>
      <w:spacing w:after="120"/>
    </w:pPr>
  </w:style>
  <w:style w:type="character" w:customStyle="1" w:styleId="af0">
    <w:name w:val="Основной текст Знак"/>
    <w:basedOn w:val="a1"/>
    <w:link w:val="af"/>
    <w:uiPriority w:val="99"/>
    <w:semiHidden/>
    <w:rsid w:val="00DF2DD9"/>
  </w:style>
  <w:style w:type="paragraph" w:styleId="af1">
    <w:name w:val="Balloon Text"/>
    <w:basedOn w:val="a0"/>
    <w:link w:val="af2"/>
    <w:uiPriority w:val="99"/>
    <w:semiHidden/>
    <w:unhideWhenUsed/>
    <w:rsid w:val="00A62A9E"/>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A62A9E"/>
    <w:rPr>
      <w:rFonts w:ascii="Tahoma" w:hAnsi="Tahoma" w:cs="Tahoma"/>
      <w:sz w:val="16"/>
      <w:szCs w:val="16"/>
    </w:rPr>
  </w:style>
  <w:style w:type="paragraph" w:styleId="af3">
    <w:name w:val="header"/>
    <w:basedOn w:val="a0"/>
    <w:link w:val="af4"/>
    <w:uiPriority w:val="99"/>
    <w:unhideWhenUsed/>
    <w:rsid w:val="00FD7507"/>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D7507"/>
  </w:style>
  <w:style w:type="paragraph" w:styleId="af5">
    <w:name w:val="footer"/>
    <w:basedOn w:val="a0"/>
    <w:link w:val="af6"/>
    <w:uiPriority w:val="99"/>
    <w:semiHidden/>
    <w:unhideWhenUsed/>
    <w:rsid w:val="00FD7507"/>
    <w:pPr>
      <w:tabs>
        <w:tab w:val="center" w:pos="4677"/>
        <w:tab w:val="right" w:pos="9355"/>
      </w:tabs>
      <w:spacing w:after="0" w:line="240" w:lineRule="auto"/>
    </w:pPr>
  </w:style>
  <w:style w:type="character" w:customStyle="1" w:styleId="af6">
    <w:name w:val="Нижний колонтитул Знак"/>
    <w:basedOn w:val="a1"/>
    <w:link w:val="af5"/>
    <w:uiPriority w:val="99"/>
    <w:semiHidden/>
    <w:rsid w:val="00FD7507"/>
  </w:style>
  <w:style w:type="table" w:styleId="af7">
    <w:name w:val="Table Grid"/>
    <w:basedOn w:val="a2"/>
    <w:rsid w:val="001430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9C58AC"/>
    <w:rPr>
      <w:rFonts w:asciiTheme="majorHAnsi" w:eastAsiaTheme="majorEastAsia" w:hAnsiTheme="majorHAnsi" w:cstheme="majorBidi"/>
      <w:b/>
      <w:bCs/>
      <w:color w:val="4F81BD" w:themeColor="accent1"/>
    </w:rPr>
  </w:style>
  <w:style w:type="paragraph" w:styleId="af8">
    <w:name w:val="Title"/>
    <w:basedOn w:val="a0"/>
    <w:link w:val="af9"/>
    <w:uiPriority w:val="99"/>
    <w:qFormat/>
    <w:rsid w:val="009C58AC"/>
    <w:pPr>
      <w:spacing w:after="0" w:line="360" w:lineRule="auto"/>
      <w:jc w:val="center"/>
    </w:pPr>
    <w:rPr>
      <w:rFonts w:ascii="Times New Roman" w:eastAsia="Times New Roman" w:hAnsi="Times New Roman" w:cs="Times New Roman"/>
      <w:color w:val="000000"/>
      <w:sz w:val="28"/>
      <w:szCs w:val="20"/>
    </w:rPr>
  </w:style>
  <w:style w:type="character" w:customStyle="1" w:styleId="af9">
    <w:name w:val="Название Знак"/>
    <w:basedOn w:val="a1"/>
    <w:link w:val="af8"/>
    <w:uiPriority w:val="10"/>
    <w:rsid w:val="009C58AC"/>
    <w:rPr>
      <w:rFonts w:ascii="Times New Roman" w:eastAsia="Times New Roman" w:hAnsi="Times New Roman" w:cs="Times New Roman"/>
      <w:color w:val="000000"/>
      <w:sz w:val="28"/>
      <w:szCs w:val="20"/>
    </w:rPr>
  </w:style>
  <w:style w:type="paragraph" w:customStyle="1" w:styleId="21">
    <w:name w:val="заголовок 2"/>
    <w:basedOn w:val="a0"/>
    <w:uiPriority w:val="99"/>
    <w:rsid w:val="009C58AC"/>
    <w:pPr>
      <w:spacing w:after="0" w:line="360" w:lineRule="auto"/>
      <w:ind w:firstLine="900"/>
      <w:jc w:val="center"/>
    </w:pPr>
    <w:rPr>
      <w:rFonts w:ascii="Times New Roman" w:eastAsia="Times New Roman" w:hAnsi="Times New Roman" w:cs="Times New Roman"/>
      <w:b/>
      <w:sz w:val="28"/>
      <w:szCs w:val="28"/>
    </w:rPr>
  </w:style>
  <w:style w:type="paragraph" w:customStyle="1" w:styleId="afa">
    <w:name w:val="Текст курсовой работы"/>
    <w:basedOn w:val="a0"/>
    <w:qFormat/>
    <w:rsid w:val="009923D5"/>
    <w:pPr>
      <w:spacing w:after="0" w:line="360" w:lineRule="auto"/>
      <w:ind w:firstLine="720"/>
      <w:jc w:val="both"/>
    </w:pPr>
    <w:rPr>
      <w:rFonts w:ascii="Times New Roman" w:eastAsia="Times New Roman" w:hAnsi="Times New Roman" w:cs="Times New Roman"/>
      <w:sz w:val="28"/>
      <w:lang w:eastAsia="en-US" w:bidi="en-US"/>
    </w:rPr>
  </w:style>
  <w:style w:type="paragraph" w:customStyle="1" w:styleId="afb">
    <w:name w:val="Знак Знак Знак Знак"/>
    <w:basedOn w:val="a0"/>
    <w:autoRedefine/>
    <w:rsid w:val="001A5D36"/>
    <w:pPr>
      <w:spacing w:before="360" w:after="480" w:line="360" w:lineRule="auto"/>
      <w:ind w:firstLine="709"/>
      <w:jc w:val="center"/>
    </w:pPr>
    <w:rPr>
      <w:rFonts w:ascii="Times New Roman" w:eastAsia="Times New Roman" w:hAnsi="Times New Roman" w:cs="Verdana"/>
      <w:b/>
      <w:sz w:val="28"/>
      <w:szCs w:val="28"/>
      <w:lang w:val="en-US" w:eastAsia="en-US"/>
    </w:rPr>
  </w:style>
  <w:style w:type="character" w:customStyle="1" w:styleId="20">
    <w:name w:val="Заголовок 2 Знак"/>
    <w:basedOn w:val="a1"/>
    <w:link w:val="2"/>
    <w:uiPriority w:val="9"/>
    <w:semiHidden/>
    <w:rsid w:val="00763225"/>
    <w:rPr>
      <w:rFonts w:asciiTheme="majorHAnsi" w:eastAsiaTheme="majorEastAsia" w:hAnsiTheme="majorHAnsi" w:cstheme="majorBidi"/>
      <w:b/>
      <w:bCs/>
      <w:color w:val="4F81BD" w:themeColor="accent1"/>
      <w:sz w:val="26"/>
      <w:szCs w:val="26"/>
    </w:rPr>
  </w:style>
  <w:style w:type="paragraph" w:customStyle="1" w:styleId="13">
    <w:name w:val="Стиль1"/>
    <w:basedOn w:val="a0"/>
    <w:uiPriority w:val="99"/>
    <w:rsid w:val="00DB3A2E"/>
    <w:pPr>
      <w:widowControl w:val="0"/>
      <w:suppressLineNumbers/>
      <w:suppressAutoHyphens/>
      <w:spacing w:after="0" w:line="360" w:lineRule="auto"/>
      <w:jc w:val="both"/>
    </w:pPr>
    <w:rPr>
      <w:rFonts w:ascii="Times New Roman" w:eastAsia="Times New Roman" w:hAnsi="Times New Roman" w:cs="Times New Roman"/>
      <w:kern w:val="1"/>
      <w:sz w:val="20"/>
      <w:szCs w:val="20"/>
    </w:rPr>
  </w:style>
  <w:style w:type="character" w:customStyle="1" w:styleId="hl">
    <w:name w:val="hl"/>
    <w:basedOn w:val="a1"/>
    <w:rsid w:val="00293F6F"/>
    <w:rPr>
      <w:rFonts w:cs="Times New Roman"/>
    </w:rPr>
  </w:style>
</w:styles>
</file>

<file path=word/webSettings.xml><?xml version="1.0" encoding="utf-8"?>
<w:webSettings xmlns:r="http://schemas.openxmlformats.org/officeDocument/2006/relationships" xmlns:w="http://schemas.openxmlformats.org/wordprocessingml/2006/main">
  <w:divs>
    <w:div w:id="14775120">
      <w:bodyDiv w:val="1"/>
      <w:marLeft w:val="0"/>
      <w:marRight w:val="0"/>
      <w:marTop w:val="0"/>
      <w:marBottom w:val="0"/>
      <w:divBdr>
        <w:top w:val="none" w:sz="0" w:space="0" w:color="auto"/>
        <w:left w:val="none" w:sz="0" w:space="0" w:color="auto"/>
        <w:bottom w:val="none" w:sz="0" w:space="0" w:color="auto"/>
        <w:right w:val="none" w:sz="0" w:space="0" w:color="auto"/>
      </w:divBdr>
    </w:div>
    <w:div w:id="324626599">
      <w:bodyDiv w:val="1"/>
      <w:marLeft w:val="0"/>
      <w:marRight w:val="0"/>
      <w:marTop w:val="0"/>
      <w:marBottom w:val="0"/>
      <w:divBdr>
        <w:top w:val="none" w:sz="0" w:space="0" w:color="auto"/>
        <w:left w:val="none" w:sz="0" w:space="0" w:color="auto"/>
        <w:bottom w:val="none" w:sz="0" w:space="0" w:color="auto"/>
        <w:right w:val="none" w:sz="0" w:space="0" w:color="auto"/>
      </w:divBdr>
    </w:div>
    <w:div w:id="512191195">
      <w:bodyDiv w:val="1"/>
      <w:marLeft w:val="0"/>
      <w:marRight w:val="0"/>
      <w:marTop w:val="0"/>
      <w:marBottom w:val="0"/>
      <w:divBdr>
        <w:top w:val="none" w:sz="0" w:space="0" w:color="auto"/>
        <w:left w:val="none" w:sz="0" w:space="0" w:color="auto"/>
        <w:bottom w:val="none" w:sz="0" w:space="0" w:color="auto"/>
        <w:right w:val="none" w:sz="0" w:space="0" w:color="auto"/>
      </w:divBdr>
      <w:divsChild>
        <w:div w:id="1101991218">
          <w:marLeft w:val="0"/>
          <w:marRight w:val="0"/>
          <w:marTop w:val="0"/>
          <w:marBottom w:val="0"/>
          <w:divBdr>
            <w:top w:val="none" w:sz="0" w:space="0" w:color="auto"/>
            <w:left w:val="none" w:sz="0" w:space="0" w:color="auto"/>
            <w:bottom w:val="none" w:sz="0" w:space="0" w:color="auto"/>
            <w:right w:val="none" w:sz="0" w:space="0" w:color="auto"/>
          </w:divBdr>
        </w:div>
        <w:div w:id="1073622842">
          <w:marLeft w:val="0"/>
          <w:marRight w:val="0"/>
          <w:marTop w:val="0"/>
          <w:marBottom w:val="0"/>
          <w:divBdr>
            <w:top w:val="none" w:sz="0" w:space="0" w:color="auto"/>
            <w:left w:val="none" w:sz="0" w:space="0" w:color="auto"/>
            <w:bottom w:val="none" w:sz="0" w:space="0" w:color="auto"/>
            <w:right w:val="none" w:sz="0" w:space="0" w:color="auto"/>
          </w:divBdr>
        </w:div>
        <w:div w:id="1612391427">
          <w:marLeft w:val="0"/>
          <w:marRight w:val="0"/>
          <w:marTop w:val="0"/>
          <w:marBottom w:val="0"/>
          <w:divBdr>
            <w:top w:val="none" w:sz="0" w:space="0" w:color="auto"/>
            <w:left w:val="none" w:sz="0" w:space="0" w:color="auto"/>
            <w:bottom w:val="none" w:sz="0" w:space="0" w:color="auto"/>
            <w:right w:val="none" w:sz="0" w:space="0" w:color="auto"/>
          </w:divBdr>
        </w:div>
        <w:div w:id="717825809">
          <w:marLeft w:val="0"/>
          <w:marRight w:val="0"/>
          <w:marTop w:val="0"/>
          <w:marBottom w:val="0"/>
          <w:divBdr>
            <w:top w:val="none" w:sz="0" w:space="0" w:color="auto"/>
            <w:left w:val="none" w:sz="0" w:space="0" w:color="auto"/>
            <w:bottom w:val="none" w:sz="0" w:space="0" w:color="auto"/>
            <w:right w:val="none" w:sz="0" w:space="0" w:color="auto"/>
          </w:divBdr>
        </w:div>
        <w:div w:id="1170871206">
          <w:marLeft w:val="0"/>
          <w:marRight w:val="0"/>
          <w:marTop w:val="0"/>
          <w:marBottom w:val="0"/>
          <w:divBdr>
            <w:top w:val="none" w:sz="0" w:space="0" w:color="auto"/>
            <w:left w:val="none" w:sz="0" w:space="0" w:color="auto"/>
            <w:bottom w:val="none" w:sz="0" w:space="0" w:color="auto"/>
            <w:right w:val="none" w:sz="0" w:space="0" w:color="auto"/>
          </w:divBdr>
        </w:div>
        <w:div w:id="1661421668">
          <w:marLeft w:val="0"/>
          <w:marRight w:val="0"/>
          <w:marTop w:val="0"/>
          <w:marBottom w:val="0"/>
          <w:divBdr>
            <w:top w:val="none" w:sz="0" w:space="0" w:color="auto"/>
            <w:left w:val="none" w:sz="0" w:space="0" w:color="auto"/>
            <w:bottom w:val="none" w:sz="0" w:space="0" w:color="auto"/>
            <w:right w:val="none" w:sz="0" w:space="0" w:color="auto"/>
          </w:divBdr>
        </w:div>
        <w:div w:id="1054425638">
          <w:marLeft w:val="0"/>
          <w:marRight w:val="0"/>
          <w:marTop w:val="0"/>
          <w:marBottom w:val="0"/>
          <w:divBdr>
            <w:top w:val="none" w:sz="0" w:space="0" w:color="auto"/>
            <w:left w:val="none" w:sz="0" w:space="0" w:color="auto"/>
            <w:bottom w:val="none" w:sz="0" w:space="0" w:color="auto"/>
            <w:right w:val="none" w:sz="0" w:space="0" w:color="auto"/>
          </w:divBdr>
        </w:div>
        <w:div w:id="1157502161">
          <w:marLeft w:val="0"/>
          <w:marRight w:val="0"/>
          <w:marTop w:val="0"/>
          <w:marBottom w:val="0"/>
          <w:divBdr>
            <w:top w:val="none" w:sz="0" w:space="0" w:color="auto"/>
            <w:left w:val="none" w:sz="0" w:space="0" w:color="auto"/>
            <w:bottom w:val="none" w:sz="0" w:space="0" w:color="auto"/>
            <w:right w:val="none" w:sz="0" w:space="0" w:color="auto"/>
          </w:divBdr>
        </w:div>
        <w:div w:id="905922239">
          <w:marLeft w:val="0"/>
          <w:marRight w:val="0"/>
          <w:marTop w:val="0"/>
          <w:marBottom w:val="0"/>
          <w:divBdr>
            <w:top w:val="none" w:sz="0" w:space="0" w:color="auto"/>
            <w:left w:val="none" w:sz="0" w:space="0" w:color="auto"/>
            <w:bottom w:val="none" w:sz="0" w:space="0" w:color="auto"/>
            <w:right w:val="none" w:sz="0" w:space="0" w:color="auto"/>
          </w:divBdr>
        </w:div>
      </w:divsChild>
    </w:div>
    <w:div w:id="530580555">
      <w:bodyDiv w:val="1"/>
      <w:marLeft w:val="0"/>
      <w:marRight w:val="0"/>
      <w:marTop w:val="0"/>
      <w:marBottom w:val="0"/>
      <w:divBdr>
        <w:top w:val="none" w:sz="0" w:space="0" w:color="auto"/>
        <w:left w:val="none" w:sz="0" w:space="0" w:color="auto"/>
        <w:bottom w:val="none" w:sz="0" w:space="0" w:color="auto"/>
        <w:right w:val="none" w:sz="0" w:space="0" w:color="auto"/>
      </w:divBdr>
    </w:div>
    <w:div w:id="698942337">
      <w:bodyDiv w:val="1"/>
      <w:marLeft w:val="0"/>
      <w:marRight w:val="0"/>
      <w:marTop w:val="0"/>
      <w:marBottom w:val="0"/>
      <w:divBdr>
        <w:top w:val="none" w:sz="0" w:space="0" w:color="auto"/>
        <w:left w:val="none" w:sz="0" w:space="0" w:color="auto"/>
        <w:bottom w:val="none" w:sz="0" w:space="0" w:color="auto"/>
        <w:right w:val="none" w:sz="0" w:space="0" w:color="auto"/>
      </w:divBdr>
      <w:divsChild>
        <w:div w:id="1117605924">
          <w:marLeft w:val="0"/>
          <w:marRight w:val="0"/>
          <w:marTop w:val="0"/>
          <w:marBottom w:val="0"/>
          <w:divBdr>
            <w:top w:val="none" w:sz="0" w:space="0" w:color="auto"/>
            <w:left w:val="none" w:sz="0" w:space="0" w:color="auto"/>
            <w:bottom w:val="none" w:sz="0" w:space="0" w:color="auto"/>
            <w:right w:val="none" w:sz="0" w:space="0" w:color="auto"/>
          </w:divBdr>
        </w:div>
        <w:div w:id="134421529">
          <w:marLeft w:val="0"/>
          <w:marRight w:val="0"/>
          <w:marTop w:val="0"/>
          <w:marBottom w:val="0"/>
          <w:divBdr>
            <w:top w:val="none" w:sz="0" w:space="0" w:color="auto"/>
            <w:left w:val="none" w:sz="0" w:space="0" w:color="auto"/>
            <w:bottom w:val="none" w:sz="0" w:space="0" w:color="auto"/>
            <w:right w:val="none" w:sz="0" w:space="0" w:color="auto"/>
          </w:divBdr>
        </w:div>
        <w:div w:id="1782727675">
          <w:marLeft w:val="0"/>
          <w:marRight w:val="0"/>
          <w:marTop w:val="0"/>
          <w:marBottom w:val="0"/>
          <w:divBdr>
            <w:top w:val="none" w:sz="0" w:space="0" w:color="auto"/>
            <w:left w:val="none" w:sz="0" w:space="0" w:color="auto"/>
            <w:bottom w:val="none" w:sz="0" w:space="0" w:color="auto"/>
            <w:right w:val="none" w:sz="0" w:space="0" w:color="auto"/>
          </w:divBdr>
        </w:div>
        <w:div w:id="128938877">
          <w:marLeft w:val="0"/>
          <w:marRight w:val="0"/>
          <w:marTop w:val="0"/>
          <w:marBottom w:val="0"/>
          <w:divBdr>
            <w:top w:val="none" w:sz="0" w:space="0" w:color="auto"/>
            <w:left w:val="none" w:sz="0" w:space="0" w:color="auto"/>
            <w:bottom w:val="none" w:sz="0" w:space="0" w:color="auto"/>
            <w:right w:val="none" w:sz="0" w:space="0" w:color="auto"/>
          </w:divBdr>
        </w:div>
      </w:divsChild>
    </w:div>
    <w:div w:id="752967792">
      <w:bodyDiv w:val="1"/>
      <w:marLeft w:val="0"/>
      <w:marRight w:val="0"/>
      <w:marTop w:val="0"/>
      <w:marBottom w:val="0"/>
      <w:divBdr>
        <w:top w:val="none" w:sz="0" w:space="0" w:color="auto"/>
        <w:left w:val="none" w:sz="0" w:space="0" w:color="auto"/>
        <w:bottom w:val="none" w:sz="0" w:space="0" w:color="auto"/>
        <w:right w:val="none" w:sz="0" w:space="0" w:color="auto"/>
      </w:divBdr>
      <w:divsChild>
        <w:div w:id="1134173627">
          <w:marLeft w:val="0"/>
          <w:marRight w:val="0"/>
          <w:marTop w:val="120"/>
          <w:marBottom w:val="192"/>
          <w:divBdr>
            <w:top w:val="none" w:sz="0" w:space="0" w:color="auto"/>
            <w:left w:val="none" w:sz="0" w:space="0" w:color="auto"/>
            <w:bottom w:val="none" w:sz="0" w:space="0" w:color="auto"/>
            <w:right w:val="none" w:sz="0" w:space="0" w:color="auto"/>
          </w:divBdr>
          <w:divsChild>
            <w:div w:id="1882015193">
              <w:marLeft w:val="0"/>
              <w:marRight w:val="0"/>
              <w:marTop w:val="0"/>
              <w:marBottom w:val="0"/>
              <w:divBdr>
                <w:top w:val="none" w:sz="0" w:space="0" w:color="auto"/>
                <w:left w:val="none" w:sz="0" w:space="0" w:color="auto"/>
                <w:bottom w:val="none" w:sz="0" w:space="0" w:color="auto"/>
                <w:right w:val="none" w:sz="0" w:space="0" w:color="auto"/>
              </w:divBdr>
              <w:divsChild>
                <w:div w:id="1072779641">
                  <w:marLeft w:val="0"/>
                  <w:marRight w:val="0"/>
                  <w:marTop w:val="0"/>
                  <w:marBottom w:val="0"/>
                  <w:divBdr>
                    <w:top w:val="none" w:sz="0" w:space="0" w:color="auto"/>
                    <w:left w:val="none" w:sz="0" w:space="0" w:color="auto"/>
                    <w:bottom w:val="none" w:sz="0" w:space="0" w:color="auto"/>
                    <w:right w:val="none" w:sz="0" w:space="0" w:color="auto"/>
                  </w:divBdr>
                </w:div>
                <w:div w:id="1812021162">
                  <w:marLeft w:val="0"/>
                  <w:marRight w:val="0"/>
                  <w:marTop w:val="0"/>
                  <w:marBottom w:val="0"/>
                  <w:divBdr>
                    <w:top w:val="none" w:sz="0" w:space="0" w:color="auto"/>
                    <w:left w:val="none" w:sz="0" w:space="0" w:color="auto"/>
                    <w:bottom w:val="none" w:sz="0" w:space="0" w:color="auto"/>
                    <w:right w:val="none" w:sz="0" w:space="0" w:color="auto"/>
                  </w:divBdr>
                  <w:divsChild>
                    <w:div w:id="108930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3195">
      <w:bodyDiv w:val="1"/>
      <w:marLeft w:val="0"/>
      <w:marRight w:val="0"/>
      <w:marTop w:val="0"/>
      <w:marBottom w:val="0"/>
      <w:divBdr>
        <w:top w:val="none" w:sz="0" w:space="0" w:color="auto"/>
        <w:left w:val="none" w:sz="0" w:space="0" w:color="auto"/>
        <w:bottom w:val="none" w:sz="0" w:space="0" w:color="auto"/>
        <w:right w:val="none" w:sz="0" w:space="0" w:color="auto"/>
      </w:divBdr>
    </w:div>
    <w:div w:id="947657260">
      <w:bodyDiv w:val="1"/>
      <w:marLeft w:val="0"/>
      <w:marRight w:val="0"/>
      <w:marTop w:val="0"/>
      <w:marBottom w:val="0"/>
      <w:divBdr>
        <w:top w:val="none" w:sz="0" w:space="0" w:color="auto"/>
        <w:left w:val="none" w:sz="0" w:space="0" w:color="auto"/>
        <w:bottom w:val="none" w:sz="0" w:space="0" w:color="auto"/>
        <w:right w:val="none" w:sz="0" w:space="0" w:color="auto"/>
      </w:divBdr>
      <w:divsChild>
        <w:div w:id="1820684590">
          <w:marLeft w:val="0"/>
          <w:marRight w:val="0"/>
          <w:marTop w:val="0"/>
          <w:marBottom w:val="0"/>
          <w:divBdr>
            <w:top w:val="none" w:sz="0" w:space="0" w:color="auto"/>
            <w:left w:val="none" w:sz="0" w:space="0" w:color="auto"/>
            <w:bottom w:val="none" w:sz="0" w:space="0" w:color="auto"/>
            <w:right w:val="none" w:sz="0" w:space="0" w:color="auto"/>
          </w:divBdr>
        </w:div>
        <w:div w:id="394428243">
          <w:marLeft w:val="0"/>
          <w:marRight w:val="0"/>
          <w:marTop w:val="0"/>
          <w:marBottom w:val="0"/>
          <w:divBdr>
            <w:top w:val="none" w:sz="0" w:space="0" w:color="auto"/>
            <w:left w:val="none" w:sz="0" w:space="0" w:color="auto"/>
            <w:bottom w:val="none" w:sz="0" w:space="0" w:color="auto"/>
            <w:right w:val="none" w:sz="0" w:space="0" w:color="auto"/>
          </w:divBdr>
        </w:div>
      </w:divsChild>
    </w:div>
    <w:div w:id="952513616">
      <w:bodyDiv w:val="1"/>
      <w:marLeft w:val="0"/>
      <w:marRight w:val="0"/>
      <w:marTop w:val="0"/>
      <w:marBottom w:val="0"/>
      <w:divBdr>
        <w:top w:val="none" w:sz="0" w:space="0" w:color="auto"/>
        <w:left w:val="none" w:sz="0" w:space="0" w:color="auto"/>
        <w:bottom w:val="none" w:sz="0" w:space="0" w:color="auto"/>
        <w:right w:val="none" w:sz="0" w:space="0" w:color="auto"/>
      </w:divBdr>
    </w:div>
    <w:div w:id="1049454784">
      <w:bodyDiv w:val="1"/>
      <w:marLeft w:val="0"/>
      <w:marRight w:val="0"/>
      <w:marTop w:val="0"/>
      <w:marBottom w:val="0"/>
      <w:divBdr>
        <w:top w:val="none" w:sz="0" w:space="0" w:color="auto"/>
        <w:left w:val="none" w:sz="0" w:space="0" w:color="auto"/>
        <w:bottom w:val="none" w:sz="0" w:space="0" w:color="auto"/>
        <w:right w:val="none" w:sz="0" w:space="0" w:color="auto"/>
      </w:divBdr>
      <w:divsChild>
        <w:div w:id="1000161810">
          <w:marLeft w:val="0"/>
          <w:marRight w:val="0"/>
          <w:marTop w:val="120"/>
          <w:marBottom w:val="192"/>
          <w:divBdr>
            <w:top w:val="none" w:sz="0" w:space="0" w:color="auto"/>
            <w:left w:val="none" w:sz="0" w:space="0" w:color="auto"/>
            <w:bottom w:val="none" w:sz="0" w:space="0" w:color="auto"/>
            <w:right w:val="none" w:sz="0" w:space="0" w:color="auto"/>
          </w:divBdr>
          <w:divsChild>
            <w:div w:id="1685783310">
              <w:marLeft w:val="0"/>
              <w:marRight w:val="0"/>
              <w:marTop w:val="0"/>
              <w:marBottom w:val="0"/>
              <w:divBdr>
                <w:top w:val="none" w:sz="0" w:space="0" w:color="auto"/>
                <w:left w:val="none" w:sz="0" w:space="0" w:color="auto"/>
                <w:bottom w:val="none" w:sz="0" w:space="0" w:color="auto"/>
                <w:right w:val="none" w:sz="0" w:space="0" w:color="auto"/>
              </w:divBdr>
              <w:divsChild>
                <w:div w:id="1349405379">
                  <w:marLeft w:val="0"/>
                  <w:marRight w:val="0"/>
                  <w:marTop w:val="0"/>
                  <w:marBottom w:val="0"/>
                  <w:divBdr>
                    <w:top w:val="none" w:sz="0" w:space="0" w:color="auto"/>
                    <w:left w:val="none" w:sz="0" w:space="0" w:color="auto"/>
                    <w:bottom w:val="none" w:sz="0" w:space="0" w:color="auto"/>
                    <w:right w:val="none" w:sz="0" w:space="0" w:color="auto"/>
                  </w:divBdr>
                </w:div>
                <w:div w:id="2063669719">
                  <w:marLeft w:val="0"/>
                  <w:marRight w:val="0"/>
                  <w:marTop w:val="0"/>
                  <w:marBottom w:val="0"/>
                  <w:divBdr>
                    <w:top w:val="none" w:sz="0" w:space="0" w:color="auto"/>
                    <w:left w:val="none" w:sz="0" w:space="0" w:color="auto"/>
                    <w:bottom w:val="none" w:sz="0" w:space="0" w:color="auto"/>
                    <w:right w:val="none" w:sz="0" w:space="0" w:color="auto"/>
                  </w:divBdr>
                  <w:divsChild>
                    <w:div w:id="10980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052895">
      <w:bodyDiv w:val="1"/>
      <w:marLeft w:val="0"/>
      <w:marRight w:val="0"/>
      <w:marTop w:val="0"/>
      <w:marBottom w:val="0"/>
      <w:divBdr>
        <w:top w:val="none" w:sz="0" w:space="0" w:color="auto"/>
        <w:left w:val="none" w:sz="0" w:space="0" w:color="auto"/>
        <w:bottom w:val="none" w:sz="0" w:space="0" w:color="auto"/>
        <w:right w:val="none" w:sz="0" w:space="0" w:color="auto"/>
      </w:divBdr>
    </w:div>
    <w:div w:id="1771123305">
      <w:bodyDiv w:val="1"/>
      <w:marLeft w:val="0"/>
      <w:marRight w:val="0"/>
      <w:marTop w:val="0"/>
      <w:marBottom w:val="0"/>
      <w:divBdr>
        <w:top w:val="none" w:sz="0" w:space="0" w:color="auto"/>
        <w:left w:val="none" w:sz="0" w:space="0" w:color="auto"/>
        <w:bottom w:val="none" w:sz="0" w:space="0" w:color="auto"/>
        <w:right w:val="none" w:sz="0" w:space="0" w:color="auto"/>
      </w:divBdr>
      <w:divsChild>
        <w:div w:id="878977273">
          <w:marLeft w:val="0"/>
          <w:marRight w:val="0"/>
          <w:marTop w:val="0"/>
          <w:marBottom w:val="0"/>
          <w:divBdr>
            <w:top w:val="none" w:sz="0" w:space="0" w:color="auto"/>
            <w:left w:val="none" w:sz="0" w:space="0" w:color="auto"/>
            <w:bottom w:val="none" w:sz="0" w:space="0" w:color="auto"/>
            <w:right w:val="none" w:sz="0" w:space="0" w:color="auto"/>
          </w:divBdr>
        </w:div>
        <w:div w:id="1882864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7E4603609E8225E17523F103477233BB6F754DD24068C34F9BFE54A5F479q6WCJ" TargetMode="Externa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hyperlink" Target="consultantplus://offline/ref=7E4603609E8225E17523F103477233BB6F754DD24068C34F9BFE54A5F479q6WCJ" TargetMode="External"/><Relationship Id="rId17" Type="http://schemas.openxmlformats.org/officeDocument/2006/relationships/diagramData" Target="diagrams/data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E4603609E8225E17523F103477233BB6F754AD24766CC4F9BFE54A5F4796C5D885D6BA519B65E76A9q3W8J" TargetMode="External"/><Relationship Id="rId20" Type="http://schemas.openxmlformats.org/officeDocument/2006/relationships/diagramColors" Target="diagrams/colors1.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189FF8695821FD4169B9A59F01BABA389493AD40C9588808E983B2660CE2B25D63E21D00088C5866m9I0I" TargetMode="Externa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hyperlink" Target="consultantplus://offline/ref=7E4603609E8225E17523F103477233BB6F754AD24766CC4F9BFE54A5F4796C5D885D6BA51CB65Eq7WFJ" TargetMode="External"/><Relationship Id="rId23" Type="http://schemas.openxmlformats.org/officeDocument/2006/relationships/diagramQuickStyle" Target="diagrams/quickStyle2.xml"/><Relationship Id="rId28" Type="http://schemas.microsoft.com/office/2007/relationships/stylesWithEffects" Target="stylesWithEffects.xml"/><Relationship Id="rId10" Type="http://schemas.openxmlformats.org/officeDocument/2006/relationships/hyperlink" Target="consultantplus://offline/ref=8B2C4EF2A4BBDD0F849E51C123B59BA855F5443AD669D58033D96889B9BD1402717E9FAFAB4A1Fu4T8K"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E4603609E8225E17523F103477233BB6F754DD24068C34F9BFE54A5F479q6WCJ" TargetMode="External"/><Relationship Id="rId22" Type="http://schemas.openxmlformats.org/officeDocument/2006/relationships/diagramLayout" Target="diagrams/layout2.xml"/><Relationship Id="rId27" Type="http://schemas.openxmlformats.org/officeDocument/2006/relationships/theme" Target="theme/theme1.xml"/><Relationship Id="rId3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89422F-FE19-415C-9166-B3A363EA876D}" type="doc">
      <dgm:prSet loTypeId="urn:microsoft.com/office/officeart/2005/8/layout/orgChart1" loCatId="hierarchy" qsTypeId="urn:microsoft.com/office/officeart/2005/8/quickstyle/simple1" qsCatId="simple" csTypeId="urn:microsoft.com/office/officeart/2005/8/colors/accent1_2" csCatId="accent1" phldr="1"/>
      <dgm:spPr/>
    </dgm:pt>
    <dgm:pt modelId="{52AE8B0B-439A-497B-AE13-C9AC2511F52C}">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Руководство</a:t>
          </a:r>
          <a:endParaRPr lang="ru-RU" sz="1600" smtClean="0">
            <a:latin typeface="Times New Roman" pitchFamily="18" charset="0"/>
            <a:cs typeface="Times New Roman" pitchFamily="18" charset="0"/>
          </a:endParaRPr>
        </a:p>
      </dgm:t>
    </dgm:pt>
    <dgm:pt modelId="{FB2AD93A-6F97-4A02-873C-805FF6EC61C8}" type="parTrans" cxnId="{0B9F22EB-FACE-485C-9930-0F85D4CEC9EF}">
      <dgm:prSet/>
      <dgm:spPr/>
      <dgm:t>
        <a:bodyPr/>
        <a:lstStyle/>
        <a:p>
          <a:endParaRPr lang="ru-RU"/>
        </a:p>
      </dgm:t>
    </dgm:pt>
    <dgm:pt modelId="{77247CB7-61C1-4115-9463-614585129DE1}" type="sibTrans" cxnId="{0B9F22EB-FACE-485C-9930-0F85D4CEC9EF}">
      <dgm:prSet/>
      <dgm:spPr/>
      <dgm:t>
        <a:bodyPr/>
        <a:lstStyle/>
        <a:p>
          <a:endParaRPr lang="ru-RU"/>
        </a:p>
      </dgm:t>
    </dgm:pt>
    <dgm:pt modelId="{B83F6864-D935-4437-8092-7BBB07BF0337}">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Коммерческий отдел </a:t>
          </a:r>
        </a:p>
      </dgm:t>
    </dgm:pt>
    <dgm:pt modelId="{5AC19D5D-14A9-4492-B0DE-B0298C2C03DF}" type="parTrans" cxnId="{B04F1AF5-51C9-4D4C-B593-FC858E22F43F}">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EAFF173E-E3CC-4FDD-A2D2-6585482FEA8D}" type="sibTrans" cxnId="{B04F1AF5-51C9-4D4C-B593-FC858E22F43F}">
      <dgm:prSet/>
      <dgm:spPr/>
      <dgm:t>
        <a:bodyPr/>
        <a:lstStyle/>
        <a:p>
          <a:endParaRPr lang="ru-RU"/>
        </a:p>
      </dgm:t>
    </dgm:pt>
    <dgm:pt modelId="{B32DC81B-5021-41AB-9A07-2BE3F07779DD}">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Бухгалтерия</a:t>
          </a:r>
          <a:endParaRPr lang="ru-RU" sz="1600" smtClean="0">
            <a:latin typeface="Times New Roman" pitchFamily="18" charset="0"/>
            <a:cs typeface="Times New Roman" pitchFamily="18" charset="0"/>
          </a:endParaRPr>
        </a:p>
      </dgm:t>
    </dgm:pt>
    <dgm:pt modelId="{B8DA364D-7094-4635-BDEB-F29EA0B6AC54}" type="parTrans" cxnId="{0A63E568-C685-4C5D-B829-5DBC1C178976}">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20B09E06-6779-4873-8E00-189F1E4A8F67}" type="sibTrans" cxnId="{0A63E568-C685-4C5D-B829-5DBC1C178976}">
      <dgm:prSet/>
      <dgm:spPr/>
      <dgm:t>
        <a:bodyPr/>
        <a:lstStyle/>
        <a:p>
          <a:endParaRPr lang="ru-RU"/>
        </a:p>
      </dgm:t>
    </dgm:pt>
    <dgm:pt modelId="{F6E66F74-4A9D-4FE2-B133-F0125A27405D}">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Отдел сбыта</a:t>
          </a:r>
        </a:p>
      </dgm:t>
    </dgm:pt>
    <dgm:pt modelId="{6AD6C4B8-3E40-4357-8464-3A6F3A9DDE34}" type="parTrans" cxnId="{3CCBD41E-EF3B-47DB-B619-752098B00B64}">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7D8F9C4B-FF7F-49FF-8A89-0946E12FD5CE}" type="sibTrans" cxnId="{3CCBD41E-EF3B-47DB-B619-752098B00B64}">
      <dgm:prSet/>
      <dgm:spPr/>
      <dgm:t>
        <a:bodyPr/>
        <a:lstStyle/>
        <a:p>
          <a:endParaRPr lang="ru-RU"/>
        </a:p>
      </dgm:t>
    </dgm:pt>
    <dgm:pt modelId="{B3C6FCDC-2DB7-4449-AE7A-B6FB296935B8}">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Склад</a:t>
          </a:r>
          <a:endParaRPr lang="ru-RU" sz="1600" smtClean="0">
            <a:latin typeface="Times New Roman" pitchFamily="18" charset="0"/>
            <a:cs typeface="Times New Roman" pitchFamily="18" charset="0"/>
          </a:endParaRPr>
        </a:p>
      </dgm:t>
    </dgm:pt>
    <dgm:pt modelId="{DCD69E4D-7964-4B6D-B2BB-D346F9AF8E32}" type="parTrans" cxnId="{4341636A-ACD2-4353-8B1C-89B30F674BBB}">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06C188F3-9921-4088-813A-2E151F22DC7F}" type="sibTrans" cxnId="{4341636A-ACD2-4353-8B1C-89B30F674BBB}">
      <dgm:prSet/>
      <dgm:spPr/>
      <dgm:t>
        <a:bodyPr/>
        <a:lstStyle/>
        <a:p>
          <a:endParaRPr lang="ru-RU"/>
        </a:p>
      </dgm:t>
    </dgm:pt>
    <dgm:pt modelId="{2542E013-799C-4FF6-9655-C97A23E5BBFD}" type="pres">
      <dgm:prSet presAssocID="{7689422F-FE19-415C-9166-B3A363EA876D}" presName="hierChild1" presStyleCnt="0">
        <dgm:presLayoutVars>
          <dgm:orgChart val="1"/>
          <dgm:chPref val="1"/>
          <dgm:dir/>
          <dgm:animOne val="branch"/>
          <dgm:animLvl val="lvl"/>
          <dgm:resizeHandles/>
        </dgm:presLayoutVars>
      </dgm:prSet>
      <dgm:spPr/>
    </dgm:pt>
    <dgm:pt modelId="{BFB961F7-6145-45BA-A8A5-62409D74D7E1}" type="pres">
      <dgm:prSet presAssocID="{52AE8B0B-439A-497B-AE13-C9AC2511F52C}" presName="hierRoot1" presStyleCnt="0">
        <dgm:presLayoutVars>
          <dgm:hierBranch/>
        </dgm:presLayoutVars>
      </dgm:prSet>
      <dgm:spPr/>
    </dgm:pt>
    <dgm:pt modelId="{EB808A8A-0778-4BC2-AD99-7BF524FFBBDE}" type="pres">
      <dgm:prSet presAssocID="{52AE8B0B-439A-497B-AE13-C9AC2511F52C}" presName="rootComposite1" presStyleCnt="0"/>
      <dgm:spPr/>
    </dgm:pt>
    <dgm:pt modelId="{58E07EE2-8938-4AA9-9766-87008B2C98E9}" type="pres">
      <dgm:prSet presAssocID="{52AE8B0B-439A-497B-AE13-C9AC2511F52C}" presName="rootText1" presStyleLbl="node0" presStyleIdx="0" presStyleCnt="1">
        <dgm:presLayoutVars>
          <dgm:chPref val="3"/>
        </dgm:presLayoutVars>
      </dgm:prSet>
      <dgm:spPr/>
      <dgm:t>
        <a:bodyPr/>
        <a:lstStyle/>
        <a:p>
          <a:endParaRPr lang="ru-RU"/>
        </a:p>
      </dgm:t>
    </dgm:pt>
    <dgm:pt modelId="{4BA1C783-A8EC-4F66-8EF1-320EF29BBD4B}" type="pres">
      <dgm:prSet presAssocID="{52AE8B0B-439A-497B-AE13-C9AC2511F52C}" presName="rootConnector1" presStyleLbl="node1" presStyleIdx="0" presStyleCnt="0"/>
      <dgm:spPr/>
      <dgm:t>
        <a:bodyPr/>
        <a:lstStyle/>
        <a:p>
          <a:endParaRPr lang="ru-RU"/>
        </a:p>
      </dgm:t>
    </dgm:pt>
    <dgm:pt modelId="{79771DC5-C354-45DC-BFD8-60E025A67BF1}" type="pres">
      <dgm:prSet presAssocID="{52AE8B0B-439A-497B-AE13-C9AC2511F52C}" presName="hierChild2" presStyleCnt="0"/>
      <dgm:spPr/>
    </dgm:pt>
    <dgm:pt modelId="{FE2DD8AE-2EF2-4CF5-8BAB-5680F712F3BC}" type="pres">
      <dgm:prSet presAssocID="{5AC19D5D-14A9-4492-B0DE-B0298C2C03DF}" presName="Name35" presStyleLbl="parChTrans1D2" presStyleIdx="0" presStyleCnt="3"/>
      <dgm:spPr/>
      <dgm:t>
        <a:bodyPr/>
        <a:lstStyle/>
        <a:p>
          <a:endParaRPr lang="ru-RU"/>
        </a:p>
      </dgm:t>
    </dgm:pt>
    <dgm:pt modelId="{A7510F8F-0F75-4F29-9274-BE3094CC141F}" type="pres">
      <dgm:prSet presAssocID="{B83F6864-D935-4437-8092-7BBB07BF0337}" presName="hierRoot2" presStyleCnt="0">
        <dgm:presLayoutVars>
          <dgm:hierBranch/>
        </dgm:presLayoutVars>
      </dgm:prSet>
      <dgm:spPr/>
    </dgm:pt>
    <dgm:pt modelId="{E4E1E5C4-9268-46B2-AA98-4CEE4E59EC87}" type="pres">
      <dgm:prSet presAssocID="{B83F6864-D935-4437-8092-7BBB07BF0337}" presName="rootComposite" presStyleCnt="0"/>
      <dgm:spPr/>
    </dgm:pt>
    <dgm:pt modelId="{97CA1284-B4B2-4258-A200-46EFB3390830}" type="pres">
      <dgm:prSet presAssocID="{B83F6864-D935-4437-8092-7BBB07BF0337}" presName="rootText" presStyleLbl="node2" presStyleIdx="0" presStyleCnt="3">
        <dgm:presLayoutVars>
          <dgm:chPref val="3"/>
        </dgm:presLayoutVars>
      </dgm:prSet>
      <dgm:spPr/>
      <dgm:t>
        <a:bodyPr/>
        <a:lstStyle/>
        <a:p>
          <a:endParaRPr lang="ru-RU"/>
        </a:p>
      </dgm:t>
    </dgm:pt>
    <dgm:pt modelId="{F891F76D-A0BA-460E-90BA-4A9481511049}" type="pres">
      <dgm:prSet presAssocID="{B83F6864-D935-4437-8092-7BBB07BF0337}" presName="rootConnector" presStyleLbl="node2" presStyleIdx="0" presStyleCnt="3"/>
      <dgm:spPr/>
      <dgm:t>
        <a:bodyPr/>
        <a:lstStyle/>
        <a:p>
          <a:endParaRPr lang="ru-RU"/>
        </a:p>
      </dgm:t>
    </dgm:pt>
    <dgm:pt modelId="{41F7E5FF-BC44-48DC-85D1-94E64A67292A}" type="pres">
      <dgm:prSet presAssocID="{B83F6864-D935-4437-8092-7BBB07BF0337}" presName="hierChild4" presStyleCnt="0"/>
      <dgm:spPr/>
    </dgm:pt>
    <dgm:pt modelId="{30363C70-4032-4328-BDA7-14CC5E194FDB}" type="pres">
      <dgm:prSet presAssocID="{B83F6864-D935-4437-8092-7BBB07BF0337}" presName="hierChild5" presStyleCnt="0"/>
      <dgm:spPr/>
    </dgm:pt>
    <dgm:pt modelId="{9D4CE5EC-BE9E-434B-AA1B-363356702BB1}" type="pres">
      <dgm:prSet presAssocID="{B8DA364D-7094-4635-BDEB-F29EA0B6AC54}" presName="Name35" presStyleLbl="parChTrans1D2" presStyleIdx="1" presStyleCnt="3"/>
      <dgm:spPr/>
      <dgm:t>
        <a:bodyPr/>
        <a:lstStyle/>
        <a:p>
          <a:endParaRPr lang="ru-RU"/>
        </a:p>
      </dgm:t>
    </dgm:pt>
    <dgm:pt modelId="{8A96A476-C081-4651-885A-6AD3280B8FE9}" type="pres">
      <dgm:prSet presAssocID="{B32DC81B-5021-41AB-9A07-2BE3F07779DD}" presName="hierRoot2" presStyleCnt="0">
        <dgm:presLayoutVars>
          <dgm:hierBranch/>
        </dgm:presLayoutVars>
      </dgm:prSet>
      <dgm:spPr/>
    </dgm:pt>
    <dgm:pt modelId="{37853AAC-644D-47D5-9D75-9447122CFBD6}" type="pres">
      <dgm:prSet presAssocID="{B32DC81B-5021-41AB-9A07-2BE3F07779DD}" presName="rootComposite" presStyleCnt="0"/>
      <dgm:spPr/>
    </dgm:pt>
    <dgm:pt modelId="{5A6D84D2-488D-4057-BB85-56351EA543BC}" type="pres">
      <dgm:prSet presAssocID="{B32DC81B-5021-41AB-9A07-2BE3F07779DD}" presName="rootText" presStyleLbl="node2" presStyleIdx="1" presStyleCnt="3">
        <dgm:presLayoutVars>
          <dgm:chPref val="3"/>
        </dgm:presLayoutVars>
      </dgm:prSet>
      <dgm:spPr/>
      <dgm:t>
        <a:bodyPr/>
        <a:lstStyle/>
        <a:p>
          <a:endParaRPr lang="ru-RU"/>
        </a:p>
      </dgm:t>
    </dgm:pt>
    <dgm:pt modelId="{BB41FC74-39F2-4DC7-8B36-CC0847B75C08}" type="pres">
      <dgm:prSet presAssocID="{B32DC81B-5021-41AB-9A07-2BE3F07779DD}" presName="rootConnector" presStyleLbl="node2" presStyleIdx="1" presStyleCnt="3"/>
      <dgm:spPr/>
      <dgm:t>
        <a:bodyPr/>
        <a:lstStyle/>
        <a:p>
          <a:endParaRPr lang="ru-RU"/>
        </a:p>
      </dgm:t>
    </dgm:pt>
    <dgm:pt modelId="{49350E1B-608F-4214-A253-5E411E768563}" type="pres">
      <dgm:prSet presAssocID="{B32DC81B-5021-41AB-9A07-2BE3F07779DD}" presName="hierChild4" presStyleCnt="0"/>
      <dgm:spPr/>
    </dgm:pt>
    <dgm:pt modelId="{26D58108-6C43-4834-8B36-C7E402A1D51A}" type="pres">
      <dgm:prSet presAssocID="{6AD6C4B8-3E40-4357-8464-3A6F3A9DDE34}" presName="Name35" presStyleLbl="parChTrans1D3" presStyleIdx="0" presStyleCnt="1"/>
      <dgm:spPr/>
      <dgm:t>
        <a:bodyPr/>
        <a:lstStyle/>
        <a:p>
          <a:endParaRPr lang="ru-RU"/>
        </a:p>
      </dgm:t>
    </dgm:pt>
    <dgm:pt modelId="{B3DA14D8-5E0D-47CC-94F1-8058D9D4AE2C}" type="pres">
      <dgm:prSet presAssocID="{F6E66F74-4A9D-4FE2-B133-F0125A27405D}" presName="hierRoot2" presStyleCnt="0">
        <dgm:presLayoutVars>
          <dgm:hierBranch val="r"/>
        </dgm:presLayoutVars>
      </dgm:prSet>
      <dgm:spPr/>
    </dgm:pt>
    <dgm:pt modelId="{3A61E946-FC44-4E37-B602-B5385C0CB6FF}" type="pres">
      <dgm:prSet presAssocID="{F6E66F74-4A9D-4FE2-B133-F0125A27405D}" presName="rootComposite" presStyleCnt="0"/>
      <dgm:spPr/>
    </dgm:pt>
    <dgm:pt modelId="{C6DDA713-AE34-40F1-8012-84EF4DF31098}" type="pres">
      <dgm:prSet presAssocID="{F6E66F74-4A9D-4FE2-B133-F0125A27405D}" presName="rootText" presStyleLbl="node3" presStyleIdx="0" presStyleCnt="1">
        <dgm:presLayoutVars>
          <dgm:chPref val="3"/>
        </dgm:presLayoutVars>
      </dgm:prSet>
      <dgm:spPr/>
      <dgm:t>
        <a:bodyPr/>
        <a:lstStyle/>
        <a:p>
          <a:endParaRPr lang="ru-RU"/>
        </a:p>
      </dgm:t>
    </dgm:pt>
    <dgm:pt modelId="{67AD59A0-9CA1-42CA-93E9-CE64F4557581}" type="pres">
      <dgm:prSet presAssocID="{F6E66F74-4A9D-4FE2-B133-F0125A27405D}" presName="rootConnector" presStyleLbl="node3" presStyleIdx="0" presStyleCnt="1"/>
      <dgm:spPr/>
      <dgm:t>
        <a:bodyPr/>
        <a:lstStyle/>
        <a:p>
          <a:endParaRPr lang="ru-RU"/>
        </a:p>
      </dgm:t>
    </dgm:pt>
    <dgm:pt modelId="{FB67DA39-65C1-467D-8A4D-E86BFA479E7E}" type="pres">
      <dgm:prSet presAssocID="{F6E66F74-4A9D-4FE2-B133-F0125A27405D}" presName="hierChild4" presStyleCnt="0"/>
      <dgm:spPr/>
    </dgm:pt>
    <dgm:pt modelId="{BBCDBC5B-8D1C-4801-B3E3-06E96B34E236}" type="pres">
      <dgm:prSet presAssocID="{F6E66F74-4A9D-4FE2-B133-F0125A27405D}" presName="hierChild5" presStyleCnt="0"/>
      <dgm:spPr/>
    </dgm:pt>
    <dgm:pt modelId="{91BC602B-6434-4620-8BEE-8FC967504F0D}" type="pres">
      <dgm:prSet presAssocID="{B32DC81B-5021-41AB-9A07-2BE3F07779DD}" presName="hierChild5" presStyleCnt="0"/>
      <dgm:spPr/>
    </dgm:pt>
    <dgm:pt modelId="{8C71BC3E-661E-45AD-A1CF-831E92B5CF3E}" type="pres">
      <dgm:prSet presAssocID="{DCD69E4D-7964-4B6D-B2BB-D346F9AF8E32}" presName="Name35" presStyleLbl="parChTrans1D2" presStyleIdx="2" presStyleCnt="3"/>
      <dgm:spPr/>
      <dgm:t>
        <a:bodyPr/>
        <a:lstStyle/>
        <a:p>
          <a:endParaRPr lang="ru-RU"/>
        </a:p>
      </dgm:t>
    </dgm:pt>
    <dgm:pt modelId="{BB203757-5546-4371-91EB-B3F16CAB2BE0}" type="pres">
      <dgm:prSet presAssocID="{B3C6FCDC-2DB7-4449-AE7A-B6FB296935B8}" presName="hierRoot2" presStyleCnt="0">
        <dgm:presLayoutVars>
          <dgm:hierBranch/>
        </dgm:presLayoutVars>
      </dgm:prSet>
      <dgm:spPr/>
    </dgm:pt>
    <dgm:pt modelId="{A9F5B730-F221-47C2-BE33-8BF91F228C30}" type="pres">
      <dgm:prSet presAssocID="{B3C6FCDC-2DB7-4449-AE7A-B6FB296935B8}" presName="rootComposite" presStyleCnt="0"/>
      <dgm:spPr/>
    </dgm:pt>
    <dgm:pt modelId="{5F437ED8-3695-44FD-BD11-427180AB5202}" type="pres">
      <dgm:prSet presAssocID="{B3C6FCDC-2DB7-4449-AE7A-B6FB296935B8}" presName="rootText" presStyleLbl="node2" presStyleIdx="2" presStyleCnt="3">
        <dgm:presLayoutVars>
          <dgm:chPref val="3"/>
        </dgm:presLayoutVars>
      </dgm:prSet>
      <dgm:spPr/>
      <dgm:t>
        <a:bodyPr/>
        <a:lstStyle/>
        <a:p>
          <a:endParaRPr lang="ru-RU"/>
        </a:p>
      </dgm:t>
    </dgm:pt>
    <dgm:pt modelId="{B24494F3-E367-4EE0-B570-02271E6F19E9}" type="pres">
      <dgm:prSet presAssocID="{B3C6FCDC-2DB7-4449-AE7A-B6FB296935B8}" presName="rootConnector" presStyleLbl="node2" presStyleIdx="2" presStyleCnt="3"/>
      <dgm:spPr/>
      <dgm:t>
        <a:bodyPr/>
        <a:lstStyle/>
        <a:p>
          <a:endParaRPr lang="ru-RU"/>
        </a:p>
      </dgm:t>
    </dgm:pt>
    <dgm:pt modelId="{76EF47B2-101E-4C50-8C90-9317543312CB}" type="pres">
      <dgm:prSet presAssocID="{B3C6FCDC-2DB7-4449-AE7A-B6FB296935B8}" presName="hierChild4" presStyleCnt="0"/>
      <dgm:spPr/>
    </dgm:pt>
    <dgm:pt modelId="{77BF28F4-8FC9-42E8-977F-990079B9D377}" type="pres">
      <dgm:prSet presAssocID="{B3C6FCDC-2DB7-4449-AE7A-B6FB296935B8}" presName="hierChild5" presStyleCnt="0"/>
      <dgm:spPr/>
    </dgm:pt>
    <dgm:pt modelId="{81EFCD83-8CC4-4CDF-B61D-C86466FE1383}" type="pres">
      <dgm:prSet presAssocID="{52AE8B0B-439A-497B-AE13-C9AC2511F52C}" presName="hierChild3" presStyleCnt="0"/>
      <dgm:spPr/>
    </dgm:pt>
  </dgm:ptLst>
  <dgm:cxnLst>
    <dgm:cxn modelId="{0B9F22EB-FACE-485C-9930-0F85D4CEC9EF}" srcId="{7689422F-FE19-415C-9166-B3A363EA876D}" destId="{52AE8B0B-439A-497B-AE13-C9AC2511F52C}" srcOrd="0" destOrd="0" parTransId="{FB2AD93A-6F97-4A02-873C-805FF6EC61C8}" sibTransId="{77247CB7-61C1-4115-9463-614585129DE1}"/>
    <dgm:cxn modelId="{E6411E66-D3F1-4629-91BF-716B27EDE80A}" type="presOf" srcId="{5AC19D5D-14A9-4492-B0DE-B0298C2C03DF}" destId="{FE2DD8AE-2EF2-4CF5-8BAB-5680F712F3BC}" srcOrd="0" destOrd="0" presId="urn:microsoft.com/office/officeart/2005/8/layout/orgChart1"/>
    <dgm:cxn modelId="{6F7BFDD3-92C4-42D7-BDA7-4E4FDA4DD63C}" type="presOf" srcId="{B32DC81B-5021-41AB-9A07-2BE3F07779DD}" destId="{5A6D84D2-488D-4057-BB85-56351EA543BC}" srcOrd="0" destOrd="0" presId="urn:microsoft.com/office/officeart/2005/8/layout/orgChart1"/>
    <dgm:cxn modelId="{9189EED6-92AD-4C25-B4B6-5E8D1B1A4D21}" type="presOf" srcId="{7689422F-FE19-415C-9166-B3A363EA876D}" destId="{2542E013-799C-4FF6-9655-C97A23E5BBFD}" srcOrd="0" destOrd="0" presId="urn:microsoft.com/office/officeart/2005/8/layout/orgChart1"/>
    <dgm:cxn modelId="{A7963D1B-70F1-4128-81CD-9FA1B884898F}" type="presOf" srcId="{B83F6864-D935-4437-8092-7BBB07BF0337}" destId="{97CA1284-B4B2-4258-A200-46EFB3390830}" srcOrd="0" destOrd="0" presId="urn:microsoft.com/office/officeart/2005/8/layout/orgChart1"/>
    <dgm:cxn modelId="{CFE23847-D147-4D17-832F-10919D4DBD6E}" type="presOf" srcId="{6AD6C4B8-3E40-4357-8464-3A6F3A9DDE34}" destId="{26D58108-6C43-4834-8B36-C7E402A1D51A}" srcOrd="0" destOrd="0" presId="urn:microsoft.com/office/officeart/2005/8/layout/orgChart1"/>
    <dgm:cxn modelId="{1B4B1138-FB3E-4FEB-BEE8-9999F7422A1B}" type="presOf" srcId="{DCD69E4D-7964-4B6D-B2BB-D346F9AF8E32}" destId="{8C71BC3E-661E-45AD-A1CF-831E92B5CF3E}" srcOrd="0" destOrd="0" presId="urn:microsoft.com/office/officeart/2005/8/layout/orgChart1"/>
    <dgm:cxn modelId="{3CCBD41E-EF3B-47DB-B619-752098B00B64}" srcId="{B32DC81B-5021-41AB-9A07-2BE3F07779DD}" destId="{F6E66F74-4A9D-4FE2-B133-F0125A27405D}" srcOrd="0" destOrd="0" parTransId="{6AD6C4B8-3E40-4357-8464-3A6F3A9DDE34}" sibTransId="{7D8F9C4B-FF7F-49FF-8A89-0946E12FD5CE}"/>
    <dgm:cxn modelId="{0BA7B96C-4D6C-4055-B1C1-E363E33F5C43}" type="presOf" srcId="{B32DC81B-5021-41AB-9A07-2BE3F07779DD}" destId="{BB41FC74-39F2-4DC7-8B36-CC0847B75C08}" srcOrd="1" destOrd="0" presId="urn:microsoft.com/office/officeart/2005/8/layout/orgChart1"/>
    <dgm:cxn modelId="{9702E4E8-7B7C-44FA-A03A-67343A09724C}" type="presOf" srcId="{B3C6FCDC-2DB7-4449-AE7A-B6FB296935B8}" destId="{B24494F3-E367-4EE0-B570-02271E6F19E9}" srcOrd="1" destOrd="0" presId="urn:microsoft.com/office/officeart/2005/8/layout/orgChart1"/>
    <dgm:cxn modelId="{D67EDD10-C4B1-4ED8-A57D-FDE204E83A96}" type="presOf" srcId="{B8DA364D-7094-4635-BDEB-F29EA0B6AC54}" destId="{9D4CE5EC-BE9E-434B-AA1B-363356702BB1}" srcOrd="0" destOrd="0" presId="urn:microsoft.com/office/officeart/2005/8/layout/orgChart1"/>
    <dgm:cxn modelId="{0A63E568-C685-4C5D-B829-5DBC1C178976}" srcId="{52AE8B0B-439A-497B-AE13-C9AC2511F52C}" destId="{B32DC81B-5021-41AB-9A07-2BE3F07779DD}" srcOrd="1" destOrd="0" parTransId="{B8DA364D-7094-4635-BDEB-F29EA0B6AC54}" sibTransId="{20B09E06-6779-4873-8E00-189F1E4A8F67}"/>
    <dgm:cxn modelId="{851965AC-1429-47E3-9F06-353027EA62FE}" type="presOf" srcId="{B83F6864-D935-4437-8092-7BBB07BF0337}" destId="{F891F76D-A0BA-460E-90BA-4A9481511049}" srcOrd="1" destOrd="0" presId="urn:microsoft.com/office/officeart/2005/8/layout/orgChart1"/>
    <dgm:cxn modelId="{AD4DBB5E-5235-4D98-8717-C6527ECEC4F2}" type="presOf" srcId="{52AE8B0B-439A-497B-AE13-C9AC2511F52C}" destId="{4BA1C783-A8EC-4F66-8EF1-320EF29BBD4B}" srcOrd="1" destOrd="0" presId="urn:microsoft.com/office/officeart/2005/8/layout/orgChart1"/>
    <dgm:cxn modelId="{FE3DAB57-A589-4E95-9734-576CE0AA58E0}" type="presOf" srcId="{52AE8B0B-439A-497B-AE13-C9AC2511F52C}" destId="{58E07EE2-8938-4AA9-9766-87008B2C98E9}" srcOrd="0" destOrd="0" presId="urn:microsoft.com/office/officeart/2005/8/layout/orgChart1"/>
    <dgm:cxn modelId="{A341A37F-7DA5-4766-A7E7-AD84DEE73C71}" type="presOf" srcId="{F6E66F74-4A9D-4FE2-B133-F0125A27405D}" destId="{C6DDA713-AE34-40F1-8012-84EF4DF31098}" srcOrd="0" destOrd="0" presId="urn:microsoft.com/office/officeart/2005/8/layout/orgChart1"/>
    <dgm:cxn modelId="{4341636A-ACD2-4353-8B1C-89B30F674BBB}" srcId="{52AE8B0B-439A-497B-AE13-C9AC2511F52C}" destId="{B3C6FCDC-2DB7-4449-AE7A-B6FB296935B8}" srcOrd="2" destOrd="0" parTransId="{DCD69E4D-7964-4B6D-B2BB-D346F9AF8E32}" sibTransId="{06C188F3-9921-4088-813A-2E151F22DC7F}"/>
    <dgm:cxn modelId="{AD70B00B-B19F-49ED-BD52-C1CBA97A074B}" type="presOf" srcId="{B3C6FCDC-2DB7-4449-AE7A-B6FB296935B8}" destId="{5F437ED8-3695-44FD-BD11-427180AB5202}" srcOrd="0" destOrd="0" presId="urn:microsoft.com/office/officeart/2005/8/layout/orgChart1"/>
    <dgm:cxn modelId="{683716E6-C55C-4247-874E-90B9060C0EE0}" type="presOf" srcId="{F6E66F74-4A9D-4FE2-B133-F0125A27405D}" destId="{67AD59A0-9CA1-42CA-93E9-CE64F4557581}" srcOrd="1" destOrd="0" presId="urn:microsoft.com/office/officeart/2005/8/layout/orgChart1"/>
    <dgm:cxn modelId="{B04F1AF5-51C9-4D4C-B593-FC858E22F43F}" srcId="{52AE8B0B-439A-497B-AE13-C9AC2511F52C}" destId="{B83F6864-D935-4437-8092-7BBB07BF0337}" srcOrd="0" destOrd="0" parTransId="{5AC19D5D-14A9-4492-B0DE-B0298C2C03DF}" sibTransId="{EAFF173E-E3CC-4FDD-A2D2-6585482FEA8D}"/>
    <dgm:cxn modelId="{5AC35DF4-EF50-4E17-B50A-ACB4F695E990}" type="presParOf" srcId="{2542E013-799C-4FF6-9655-C97A23E5BBFD}" destId="{BFB961F7-6145-45BA-A8A5-62409D74D7E1}" srcOrd="0" destOrd="0" presId="urn:microsoft.com/office/officeart/2005/8/layout/orgChart1"/>
    <dgm:cxn modelId="{81AACF5D-AF77-4665-A2D6-1E7A9CC15CCB}" type="presParOf" srcId="{BFB961F7-6145-45BA-A8A5-62409D74D7E1}" destId="{EB808A8A-0778-4BC2-AD99-7BF524FFBBDE}" srcOrd="0" destOrd="0" presId="urn:microsoft.com/office/officeart/2005/8/layout/orgChart1"/>
    <dgm:cxn modelId="{D4AC92CA-07C6-4DD4-A9CD-76A494FE3680}" type="presParOf" srcId="{EB808A8A-0778-4BC2-AD99-7BF524FFBBDE}" destId="{58E07EE2-8938-4AA9-9766-87008B2C98E9}" srcOrd="0" destOrd="0" presId="urn:microsoft.com/office/officeart/2005/8/layout/orgChart1"/>
    <dgm:cxn modelId="{D5730E9E-B40F-4BBB-AD14-4A33D41F53C4}" type="presParOf" srcId="{EB808A8A-0778-4BC2-AD99-7BF524FFBBDE}" destId="{4BA1C783-A8EC-4F66-8EF1-320EF29BBD4B}" srcOrd="1" destOrd="0" presId="urn:microsoft.com/office/officeart/2005/8/layout/orgChart1"/>
    <dgm:cxn modelId="{35EFD649-1A87-459B-8087-4A54961BA0B2}" type="presParOf" srcId="{BFB961F7-6145-45BA-A8A5-62409D74D7E1}" destId="{79771DC5-C354-45DC-BFD8-60E025A67BF1}" srcOrd="1" destOrd="0" presId="urn:microsoft.com/office/officeart/2005/8/layout/orgChart1"/>
    <dgm:cxn modelId="{B2F45CD1-C566-481C-9025-12D6C4540B58}" type="presParOf" srcId="{79771DC5-C354-45DC-BFD8-60E025A67BF1}" destId="{FE2DD8AE-2EF2-4CF5-8BAB-5680F712F3BC}" srcOrd="0" destOrd="0" presId="urn:microsoft.com/office/officeart/2005/8/layout/orgChart1"/>
    <dgm:cxn modelId="{774B6DEB-845B-4BB8-9CB8-91AEA5998CDF}" type="presParOf" srcId="{79771DC5-C354-45DC-BFD8-60E025A67BF1}" destId="{A7510F8F-0F75-4F29-9274-BE3094CC141F}" srcOrd="1" destOrd="0" presId="urn:microsoft.com/office/officeart/2005/8/layout/orgChart1"/>
    <dgm:cxn modelId="{F05D94C1-5250-4B5D-87E6-BB9B29C2F256}" type="presParOf" srcId="{A7510F8F-0F75-4F29-9274-BE3094CC141F}" destId="{E4E1E5C4-9268-46B2-AA98-4CEE4E59EC87}" srcOrd="0" destOrd="0" presId="urn:microsoft.com/office/officeart/2005/8/layout/orgChart1"/>
    <dgm:cxn modelId="{F75207D1-A21D-4E5C-ADA3-6A98D9ABBFFE}" type="presParOf" srcId="{E4E1E5C4-9268-46B2-AA98-4CEE4E59EC87}" destId="{97CA1284-B4B2-4258-A200-46EFB3390830}" srcOrd="0" destOrd="0" presId="urn:microsoft.com/office/officeart/2005/8/layout/orgChart1"/>
    <dgm:cxn modelId="{EAFBFBC0-5EC8-40EA-A796-2B704F850891}" type="presParOf" srcId="{E4E1E5C4-9268-46B2-AA98-4CEE4E59EC87}" destId="{F891F76D-A0BA-460E-90BA-4A9481511049}" srcOrd="1" destOrd="0" presId="urn:microsoft.com/office/officeart/2005/8/layout/orgChart1"/>
    <dgm:cxn modelId="{E5499D53-9F32-402B-BC45-7B6C0DEA926A}" type="presParOf" srcId="{A7510F8F-0F75-4F29-9274-BE3094CC141F}" destId="{41F7E5FF-BC44-48DC-85D1-94E64A67292A}" srcOrd="1" destOrd="0" presId="urn:microsoft.com/office/officeart/2005/8/layout/orgChart1"/>
    <dgm:cxn modelId="{CAFA06EF-CFFA-4781-A183-A9FA06984121}" type="presParOf" srcId="{A7510F8F-0F75-4F29-9274-BE3094CC141F}" destId="{30363C70-4032-4328-BDA7-14CC5E194FDB}" srcOrd="2" destOrd="0" presId="urn:microsoft.com/office/officeart/2005/8/layout/orgChart1"/>
    <dgm:cxn modelId="{B977C51D-B7C4-4ACF-9711-54A110E47A1B}" type="presParOf" srcId="{79771DC5-C354-45DC-BFD8-60E025A67BF1}" destId="{9D4CE5EC-BE9E-434B-AA1B-363356702BB1}" srcOrd="2" destOrd="0" presId="urn:microsoft.com/office/officeart/2005/8/layout/orgChart1"/>
    <dgm:cxn modelId="{DB8CE800-A8A7-4D56-B94D-6963C5C0F8B6}" type="presParOf" srcId="{79771DC5-C354-45DC-BFD8-60E025A67BF1}" destId="{8A96A476-C081-4651-885A-6AD3280B8FE9}" srcOrd="3" destOrd="0" presId="urn:microsoft.com/office/officeart/2005/8/layout/orgChart1"/>
    <dgm:cxn modelId="{48CF9A7B-28B7-49F7-8175-D8B3F643B2EB}" type="presParOf" srcId="{8A96A476-C081-4651-885A-6AD3280B8FE9}" destId="{37853AAC-644D-47D5-9D75-9447122CFBD6}" srcOrd="0" destOrd="0" presId="urn:microsoft.com/office/officeart/2005/8/layout/orgChart1"/>
    <dgm:cxn modelId="{8346CB8F-B07E-4040-8205-5E18BEA3ED82}" type="presParOf" srcId="{37853AAC-644D-47D5-9D75-9447122CFBD6}" destId="{5A6D84D2-488D-4057-BB85-56351EA543BC}" srcOrd="0" destOrd="0" presId="urn:microsoft.com/office/officeart/2005/8/layout/orgChart1"/>
    <dgm:cxn modelId="{132B0334-0555-4BA7-B67C-525370004798}" type="presParOf" srcId="{37853AAC-644D-47D5-9D75-9447122CFBD6}" destId="{BB41FC74-39F2-4DC7-8B36-CC0847B75C08}" srcOrd="1" destOrd="0" presId="urn:microsoft.com/office/officeart/2005/8/layout/orgChart1"/>
    <dgm:cxn modelId="{D43E7D63-B8BD-4972-9A08-F28F77E543DF}" type="presParOf" srcId="{8A96A476-C081-4651-885A-6AD3280B8FE9}" destId="{49350E1B-608F-4214-A253-5E411E768563}" srcOrd="1" destOrd="0" presId="urn:microsoft.com/office/officeart/2005/8/layout/orgChart1"/>
    <dgm:cxn modelId="{3BF0190B-9DE5-428D-957E-4EF7DE472D04}" type="presParOf" srcId="{49350E1B-608F-4214-A253-5E411E768563}" destId="{26D58108-6C43-4834-8B36-C7E402A1D51A}" srcOrd="0" destOrd="0" presId="urn:microsoft.com/office/officeart/2005/8/layout/orgChart1"/>
    <dgm:cxn modelId="{E366C089-E061-460F-8381-DBD4DCE54C4F}" type="presParOf" srcId="{49350E1B-608F-4214-A253-5E411E768563}" destId="{B3DA14D8-5E0D-47CC-94F1-8058D9D4AE2C}" srcOrd="1" destOrd="0" presId="urn:microsoft.com/office/officeart/2005/8/layout/orgChart1"/>
    <dgm:cxn modelId="{4CA996E6-FE95-499F-994C-784977089964}" type="presParOf" srcId="{B3DA14D8-5E0D-47CC-94F1-8058D9D4AE2C}" destId="{3A61E946-FC44-4E37-B602-B5385C0CB6FF}" srcOrd="0" destOrd="0" presId="urn:microsoft.com/office/officeart/2005/8/layout/orgChart1"/>
    <dgm:cxn modelId="{CD7DB66C-B548-46C3-BD60-34A4EF08F4E1}" type="presParOf" srcId="{3A61E946-FC44-4E37-B602-B5385C0CB6FF}" destId="{C6DDA713-AE34-40F1-8012-84EF4DF31098}" srcOrd="0" destOrd="0" presId="urn:microsoft.com/office/officeart/2005/8/layout/orgChart1"/>
    <dgm:cxn modelId="{FA01DBAD-8736-49B7-A54A-63189F2A44DA}" type="presParOf" srcId="{3A61E946-FC44-4E37-B602-B5385C0CB6FF}" destId="{67AD59A0-9CA1-42CA-93E9-CE64F4557581}" srcOrd="1" destOrd="0" presId="urn:microsoft.com/office/officeart/2005/8/layout/orgChart1"/>
    <dgm:cxn modelId="{A902DC3B-603A-423C-81BE-81229C6E5071}" type="presParOf" srcId="{B3DA14D8-5E0D-47CC-94F1-8058D9D4AE2C}" destId="{FB67DA39-65C1-467D-8A4D-E86BFA479E7E}" srcOrd="1" destOrd="0" presId="urn:microsoft.com/office/officeart/2005/8/layout/orgChart1"/>
    <dgm:cxn modelId="{1E0261A5-BE3A-444A-82AE-57A7AE53152B}" type="presParOf" srcId="{B3DA14D8-5E0D-47CC-94F1-8058D9D4AE2C}" destId="{BBCDBC5B-8D1C-4801-B3E3-06E96B34E236}" srcOrd="2" destOrd="0" presId="urn:microsoft.com/office/officeart/2005/8/layout/orgChart1"/>
    <dgm:cxn modelId="{0B900C6E-DB87-4ACE-9621-1ED5B7852477}" type="presParOf" srcId="{8A96A476-C081-4651-885A-6AD3280B8FE9}" destId="{91BC602B-6434-4620-8BEE-8FC967504F0D}" srcOrd="2" destOrd="0" presId="urn:microsoft.com/office/officeart/2005/8/layout/orgChart1"/>
    <dgm:cxn modelId="{B159C522-FDE7-4201-BBA4-61BF7115E54C}" type="presParOf" srcId="{79771DC5-C354-45DC-BFD8-60E025A67BF1}" destId="{8C71BC3E-661E-45AD-A1CF-831E92B5CF3E}" srcOrd="4" destOrd="0" presId="urn:microsoft.com/office/officeart/2005/8/layout/orgChart1"/>
    <dgm:cxn modelId="{CE7249A4-F5AB-41C8-96BA-22986C20AFC8}" type="presParOf" srcId="{79771DC5-C354-45DC-BFD8-60E025A67BF1}" destId="{BB203757-5546-4371-91EB-B3F16CAB2BE0}" srcOrd="5" destOrd="0" presId="urn:microsoft.com/office/officeart/2005/8/layout/orgChart1"/>
    <dgm:cxn modelId="{746DFB7C-1D3E-4063-94CD-47EA25B8A2A3}" type="presParOf" srcId="{BB203757-5546-4371-91EB-B3F16CAB2BE0}" destId="{A9F5B730-F221-47C2-BE33-8BF91F228C30}" srcOrd="0" destOrd="0" presId="urn:microsoft.com/office/officeart/2005/8/layout/orgChart1"/>
    <dgm:cxn modelId="{67F0C8E3-C296-4788-A324-68C2A0C2CDA3}" type="presParOf" srcId="{A9F5B730-F221-47C2-BE33-8BF91F228C30}" destId="{5F437ED8-3695-44FD-BD11-427180AB5202}" srcOrd="0" destOrd="0" presId="urn:microsoft.com/office/officeart/2005/8/layout/orgChart1"/>
    <dgm:cxn modelId="{973D95DE-7C97-4CDB-8915-CB3B83926456}" type="presParOf" srcId="{A9F5B730-F221-47C2-BE33-8BF91F228C30}" destId="{B24494F3-E367-4EE0-B570-02271E6F19E9}" srcOrd="1" destOrd="0" presId="urn:microsoft.com/office/officeart/2005/8/layout/orgChart1"/>
    <dgm:cxn modelId="{F041A77A-4B7F-4043-83F0-DAED10F04379}" type="presParOf" srcId="{BB203757-5546-4371-91EB-B3F16CAB2BE0}" destId="{76EF47B2-101E-4C50-8C90-9317543312CB}" srcOrd="1" destOrd="0" presId="urn:microsoft.com/office/officeart/2005/8/layout/orgChart1"/>
    <dgm:cxn modelId="{A9E12025-A1C7-4F75-A17C-CB50BEB86E44}" type="presParOf" srcId="{BB203757-5546-4371-91EB-B3F16CAB2BE0}" destId="{77BF28F4-8FC9-42E8-977F-990079B9D377}" srcOrd="2" destOrd="0" presId="urn:microsoft.com/office/officeart/2005/8/layout/orgChart1"/>
    <dgm:cxn modelId="{940E27F8-DE43-4B49-8623-E66E48F608BB}" type="presParOf" srcId="{BFB961F7-6145-45BA-A8A5-62409D74D7E1}" destId="{81EFCD83-8CC4-4CDF-B61D-C86466FE1383}"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87EA453C-6F29-4594-AD90-99FA170D02BD}" type="doc">
      <dgm:prSet loTypeId="urn:microsoft.com/office/officeart/2005/8/layout/orgChart1" loCatId="hierarchy" qsTypeId="urn:microsoft.com/office/officeart/2005/8/quickstyle/simple1" qsCatId="simple" csTypeId="urn:microsoft.com/office/officeart/2005/8/colors/accent1_2" csCatId="accent1" phldr="1"/>
      <dgm:spPr/>
    </dgm:pt>
    <dgm:pt modelId="{25D0021D-6141-4BE2-A2BD-397C8E65F98C}">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0" baseline="0" smtClean="0">
              <a:latin typeface="Times New Roman" pitchFamily="18" charset="0"/>
              <a:cs typeface="Times New Roman" pitchFamily="18" charset="0"/>
            </a:rPr>
            <a:t>Директор</a:t>
          </a:r>
          <a:endParaRPr lang="ru-RU" sz="1600" b="0" smtClean="0">
            <a:latin typeface="Times New Roman" pitchFamily="18" charset="0"/>
            <a:cs typeface="Times New Roman" pitchFamily="18" charset="0"/>
          </a:endParaRPr>
        </a:p>
      </dgm:t>
    </dgm:pt>
    <dgm:pt modelId="{088C8C45-DB7C-4B5B-A77B-21CF2A149177}" type="parTrans" cxnId="{38C2369B-9265-4BE2-A7D0-3FFB95B4D4EE}">
      <dgm:prSet/>
      <dgm:spPr/>
      <dgm:t>
        <a:bodyPr/>
        <a:lstStyle/>
        <a:p>
          <a:endParaRPr lang="ru-RU"/>
        </a:p>
      </dgm:t>
    </dgm:pt>
    <dgm:pt modelId="{5DD1A7A8-4D9E-4DF0-955C-D102D9051380}" type="sibTrans" cxnId="{38C2369B-9265-4BE2-A7D0-3FFB95B4D4EE}">
      <dgm:prSet/>
      <dgm:spPr/>
      <dgm:t>
        <a:bodyPr/>
        <a:lstStyle/>
        <a:p>
          <a:endParaRPr lang="ru-RU"/>
        </a:p>
      </dgm:t>
    </dgm:pt>
    <dgm:pt modelId="{07CBE69E-BC0D-4D36-86C3-ED89C47A5C5D}">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Коммерческий директор</a:t>
          </a:r>
        </a:p>
      </dgm:t>
    </dgm:pt>
    <dgm:pt modelId="{BF9BCED7-ECEF-4192-A6E2-4AEA782A895E}" type="parTrans" cxnId="{6E709437-39B1-4B7A-9EB5-BB3493514244}">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1A33A5AF-96CB-4663-8F95-1A81DA66F005}" type="sibTrans" cxnId="{6E709437-39B1-4B7A-9EB5-BB3493514244}">
      <dgm:prSet/>
      <dgm:spPr/>
      <dgm:t>
        <a:bodyPr/>
        <a:lstStyle/>
        <a:p>
          <a:endParaRPr lang="ru-RU"/>
        </a:p>
      </dgm:t>
    </dgm:pt>
    <dgm:pt modelId="{DE1E8321-A24C-44EF-9588-325BC74814D4}">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Руководитель отдела продаж</a:t>
          </a:r>
        </a:p>
      </dgm:t>
    </dgm:pt>
    <dgm:pt modelId="{476E59FD-21A7-45D3-8FE8-7EA62910C3F9}" type="parTrans" cxnId="{B563BC08-873A-43FA-9962-BE0CA15CE764}">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A463E679-69AD-4CF1-BE5F-EC8EB497B95C}" type="sibTrans" cxnId="{B563BC08-873A-43FA-9962-BE0CA15CE764}">
      <dgm:prSet/>
      <dgm:spPr/>
      <dgm:t>
        <a:bodyPr/>
        <a:lstStyle/>
        <a:p>
          <a:endParaRPr lang="ru-RU"/>
        </a:p>
      </dgm:t>
    </dgm:pt>
    <dgm:pt modelId="{3108D2E1-E237-4E9D-A5CC-4950DEAE053C}">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Главный бухгалтер</a:t>
          </a:r>
          <a:endParaRPr lang="ru-RU" sz="1600" smtClean="0">
            <a:latin typeface="Times New Roman" pitchFamily="18" charset="0"/>
            <a:cs typeface="Times New Roman" pitchFamily="18" charset="0"/>
          </a:endParaRPr>
        </a:p>
      </dgm:t>
    </dgm:pt>
    <dgm:pt modelId="{5EA0FC10-F16B-451D-A028-0FBF923425E2}" type="parTrans" cxnId="{97197892-EA51-4CA9-B3D6-868732E80FC0}">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A4094748-592D-4FDB-9077-FC6848293B2C}" type="sibTrans" cxnId="{97197892-EA51-4CA9-B3D6-868732E80FC0}">
      <dgm:prSet/>
      <dgm:spPr/>
      <dgm:t>
        <a:bodyPr/>
        <a:lstStyle/>
        <a:p>
          <a:endParaRPr lang="ru-RU"/>
        </a:p>
      </dgm:t>
    </dgm:pt>
    <dgm:pt modelId="{9B76BFB2-F672-4441-9F1B-A296AFDC59A4}">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Зам. главного бухгалтера</a:t>
          </a:r>
        </a:p>
      </dgm:t>
    </dgm:pt>
    <dgm:pt modelId="{DA2D12CF-0DC1-4E04-BE99-7FD786826F42}" type="parTrans" cxnId="{AD8AA219-C0C8-4C97-97A7-728F3A13218E}">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D131B61C-66ED-4AE8-9A4F-FF4A4E857F44}" type="sibTrans" cxnId="{AD8AA219-C0C8-4C97-97A7-728F3A13218E}">
      <dgm:prSet/>
      <dgm:spPr/>
      <dgm:t>
        <a:bodyPr/>
        <a:lstStyle/>
        <a:p>
          <a:endParaRPr lang="ru-RU"/>
        </a:p>
      </dgm:t>
    </dgm:pt>
    <dgm:pt modelId="{85594DB7-CED2-4B51-8845-C85FAD7002BB}">
      <dgm:prSet custT="1">
        <dgm:style>
          <a:lnRef idx="2">
            <a:schemeClr val="dk1"/>
          </a:lnRef>
          <a:fillRef idx="1">
            <a:schemeClr val="lt1"/>
          </a:fillRef>
          <a:effectRef idx="0">
            <a:schemeClr val="dk1"/>
          </a:effectRef>
          <a:fontRef idx="minor">
            <a:schemeClr val="dk1"/>
          </a:fontRef>
        </dgm:style>
      </dgm:prSet>
      <dgm:spPr/>
      <dgm:t>
        <a:bodyPr/>
        <a:lstStyle/>
        <a:p>
          <a:pPr marR="0" algn="ctr" rtl="0"/>
          <a:r>
            <a:rPr lang="ru-RU" sz="1600" baseline="0" smtClean="0">
              <a:latin typeface="Times New Roman" pitchFamily="18" charset="0"/>
              <a:cs typeface="Times New Roman" pitchFamily="18" charset="0"/>
            </a:rPr>
            <a:t>Администратор склада</a:t>
          </a:r>
          <a:endParaRPr lang="ru-RU" sz="1600" smtClean="0">
            <a:latin typeface="Times New Roman" pitchFamily="18" charset="0"/>
            <a:cs typeface="Times New Roman" pitchFamily="18" charset="0"/>
          </a:endParaRPr>
        </a:p>
      </dgm:t>
    </dgm:pt>
    <dgm:pt modelId="{3F73EEA6-CB6B-4361-B1CE-CEDA833B485B}" type="parTrans" cxnId="{ED1B339F-BFD4-4C1B-836A-2C8784066AB7}">
      <dgm:prSet>
        <dgm:style>
          <a:lnRef idx="1">
            <a:schemeClr val="dk1"/>
          </a:lnRef>
          <a:fillRef idx="0">
            <a:schemeClr val="dk1"/>
          </a:fillRef>
          <a:effectRef idx="0">
            <a:schemeClr val="dk1"/>
          </a:effectRef>
          <a:fontRef idx="minor">
            <a:schemeClr val="tx1"/>
          </a:fontRef>
        </dgm:style>
      </dgm:prSet>
      <dgm:spPr/>
      <dgm:t>
        <a:bodyPr/>
        <a:lstStyle/>
        <a:p>
          <a:endParaRPr lang="ru-RU"/>
        </a:p>
      </dgm:t>
    </dgm:pt>
    <dgm:pt modelId="{8EA1B839-9980-4EB2-8E24-256CBBD609AF}" type="sibTrans" cxnId="{ED1B339F-BFD4-4C1B-836A-2C8784066AB7}">
      <dgm:prSet/>
      <dgm:spPr/>
      <dgm:t>
        <a:bodyPr/>
        <a:lstStyle/>
        <a:p>
          <a:endParaRPr lang="ru-RU"/>
        </a:p>
      </dgm:t>
    </dgm:pt>
    <dgm:pt modelId="{2B565276-1AD5-4CD5-A07B-9E04EE24449C}" type="pres">
      <dgm:prSet presAssocID="{87EA453C-6F29-4594-AD90-99FA170D02BD}" presName="hierChild1" presStyleCnt="0">
        <dgm:presLayoutVars>
          <dgm:orgChart val="1"/>
          <dgm:chPref val="1"/>
          <dgm:dir/>
          <dgm:animOne val="branch"/>
          <dgm:animLvl val="lvl"/>
          <dgm:resizeHandles/>
        </dgm:presLayoutVars>
      </dgm:prSet>
      <dgm:spPr/>
    </dgm:pt>
    <dgm:pt modelId="{EDEF1560-5404-4913-91D2-ECCCD90F27DB}" type="pres">
      <dgm:prSet presAssocID="{25D0021D-6141-4BE2-A2BD-397C8E65F98C}" presName="hierRoot1" presStyleCnt="0">
        <dgm:presLayoutVars>
          <dgm:hierBranch/>
        </dgm:presLayoutVars>
      </dgm:prSet>
      <dgm:spPr/>
    </dgm:pt>
    <dgm:pt modelId="{4164EA82-1EBB-4659-B41B-E8526E3325CD}" type="pres">
      <dgm:prSet presAssocID="{25D0021D-6141-4BE2-A2BD-397C8E65F98C}" presName="rootComposite1" presStyleCnt="0"/>
      <dgm:spPr/>
    </dgm:pt>
    <dgm:pt modelId="{51DDD17A-E7F7-4074-A21E-1124FFFD1FF6}" type="pres">
      <dgm:prSet presAssocID="{25D0021D-6141-4BE2-A2BD-397C8E65F98C}" presName="rootText1" presStyleLbl="node0" presStyleIdx="0" presStyleCnt="1">
        <dgm:presLayoutVars>
          <dgm:chPref val="3"/>
        </dgm:presLayoutVars>
      </dgm:prSet>
      <dgm:spPr/>
      <dgm:t>
        <a:bodyPr/>
        <a:lstStyle/>
        <a:p>
          <a:endParaRPr lang="ru-RU"/>
        </a:p>
      </dgm:t>
    </dgm:pt>
    <dgm:pt modelId="{43B22982-84E8-427A-85F8-F586CD1180DA}" type="pres">
      <dgm:prSet presAssocID="{25D0021D-6141-4BE2-A2BD-397C8E65F98C}" presName="rootConnector1" presStyleLbl="node1" presStyleIdx="0" presStyleCnt="0"/>
      <dgm:spPr/>
      <dgm:t>
        <a:bodyPr/>
        <a:lstStyle/>
        <a:p>
          <a:endParaRPr lang="ru-RU"/>
        </a:p>
      </dgm:t>
    </dgm:pt>
    <dgm:pt modelId="{1CC2AB14-65E6-44CA-B7AA-0E2446EE5D75}" type="pres">
      <dgm:prSet presAssocID="{25D0021D-6141-4BE2-A2BD-397C8E65F98C}" presName="hierChild2" presStyleCnt="0"/>
      <dgm:spPr/>
    </dgm:pt>
    <dgm:pt modelId="{51C20D3E-0DF3-4860-B1D3-A7E8C85D1DA4}" type="pres">
      <dgm:prSet presAssocID="{BF9BCED7-ECEF-4192-A6E2-4AEA782A895E}" presName="Name35" presStyleLbl="parChTrans1D2" presStyleIdx="0" presStyleCnt="3"/>
      <dgm:spPr/>
      <dgm:t>
        <a:bodyPr/>
        <a:lstStyle/>
        <a:p>
          <a:endParaRPr lang="ru-RU"/>
        </a:p>
      </dgm:t>
    </dgm:pt>
    <dgm:pt modelId="{8759D3DB-6B53-4933-96F0-C6D966F3CB51}" type="pres">
      <dgm:prSet presAssocID="{07CBE69E-BC0D-4D36-86C3-ED89C47A5C5D}" presName="hierRoot2" presStyleCnt="0">
        <dgm:presLayoutVars>
          <dgm:hierBranch/>
        </dgm:presLayoutVars>
      </dgm:prSet>
      <dgm:spPr/>
    </dgm:pt>
    <dgm:pt modelId="{707C3838-9EE1-40E0-A2A3-87B8C6794B7C}" type="pres">
      <dgm:prSet presAssocID="{07CBE69E-BC0D-4D36-86C3-ED89C47A5C5D}" presName="rootComposite" presStyleCnt="0"/>
      <dgm:spPr/>
    </dgm:pt>
    <dgm:pt modelId="{E02EEF79-2FEA-42B6-A8DB-94F87873F8DC}" type="pres">
      <dgm:prSet presAssocID="{07CBE69E-BC0D-4D36-86C3-ED89C47A5C5D}" presName="rootText" presStyleLbl="node2" presStyleIdx="0" presStyleCnt="3">
        <dgm:presLayoutVars>
          <dgm:chPref val="3"/>
        </dgm:presLayoutVars>
      </dgm:prSet>
      <dgm:spPr/>
      <dgm:t>
        <a:bodyPr/>
        <a:lstStyle/>
        <a:p>
          <a:endParaRPr lang="ru-RU"/>
        </a:p>
      </dgm:t>
    </dgm:pt>
    <dgm:pt modelId="{089F5BDA-C169-4AEA-87EE-A80960072D5A}" type="pres">
      <dgm:prSet presAssocID="{07CBE69E-BC0D-4D36-86C3-ED89C47A5C5D}" presName="rootConnector" presStyleLbl="node2" presStyleIdx="0" presStyleCnt="3"/>
      <dgm:spPr/>
      <dgm:t>
        <a:bodyPr/>
        <a:lstStyle/>
        <a:p>
          <a:endParaRPr lang="ru-RU"/>
        </a:p>
      </dgm:t>
    </dgm:pt>
    <dgm:pt modelId="{2BA14035-63BB-4CFD-97B4-7B6EA329D637}" type="pres">
      <dgm:prSet presAssocID="{07CBE69E-BC0D-4D36-86C3-ED89C47A5C5D}" presName="hierChild4" presStyleCnt="0"/>
      <dgm:spPr/>
    </dgm:pt>
    <dgm:pt modelId="{F0B24B84-A662-44B3-85F2-9FAC7D1C92C9}" type="pres">
      <dgm:prSet presAssocID="{476E59FD-21A7-45D3-8FE8-7EA62910C3F9}" presName="Name35" presStyleLbl="parChTrans1D3" presStyleIdx="0" presStyleCnt="2"/>
      <dgm:spPr/>
      <dgm:t>
        <a:bodyPr/>
        <a:lstStyle/>
        <a:p>
          <a:endParaRPr lang="ru-RU"/>
        </a:p>
      </dgm:t>
    </dgm:pt>
    <dgm:pt modelId="{B1886294-68F2-48F9-98BC-3A943464E93F}" type="pres">
      <dgm:prSet presAssocID="{DE1E8321-A24C-44EF-9588-325BC74814D4}" presName="hierRoot2" presStyleCnt="0">
        <dgm:presLayoutVars>
          <dgm:hierBranch val="r"/>
        </dgm:presLayoutVars>
      </dgm:prSet>
      <dgm:spPr/>
    </dgm:pt>
    <dgm:pt modelId="{5C6F3325-990E-47E9-8908-4369F77E17D4}" type="pres">
      <dgm:prSet presAssocID="{DE1E8321-A24C-44EF-9588-325BC74814D4}" presName="rootComposite" presStyleCnt="0"/>
      <dgm:spPr/>
    </dgm:pt>
    <dgm:pt modelId="{C73992C4-515A-451F-8F41-A2DADAAD07D6}" type="pres">
      <dgm:prSet presAssocID="{DE1E8321-A24C-44EF-9588-325BC74814D4}" presName="rootText" presStyleLbl="node3" presStyleIdx="0" presStyleCnt="2">
        <dgm:presLayoutVars>
          <dgm:chPref val="3"/>
        </dgm:presLayoutVars>
      </dgm:prSet>
      <dgm:spPr/>
      <dgm:t>
        <a:bodyPr/>
        <a:lstStyle/>
        <a:p>
          <a:endParaRPr lang="ru-RU"/>
        </a:p>
      </dgm:t>
    </dgm:pt>
    <dgm:pt modelId="{5A95FD9A-B65B-47C4-9A14-8818D39C3529}" type="pres">
      <dgm:prSet presAssocID="{DE1E8321-A24C-44EF-9588-325BC74814D4}" presName="rootConnector" presStyleLbl="node3" presStyleIdx="0" presStyleCnt="2"/>
      <dgm:spPr/>
      <dgm:t>
        <a:bodyPr/>
        <a:lstStyle/>
        <a:p>
          <a:endParaRPr lang="ru-RU"/>
        </a:p>
      </dgm:t>
    </dgm:pt>
    <dgm:pt modelId="{1AA5F029-33C6-4BA9-A64D-B115D33FF167}" type="pres">
      <dgm:prSet presAssocID="{DE1E8321-A24C-44EF-9588-325BC74814D4}" presName="hierChild4" presStyleCnt="0"/>
      <dgm:spPr/>
    </dgm:pt>
    <dgm:pt modelId="{3337EE92-C3AA-4D61-9122-F7639D1CABA5}" type="pres">
      <dgm:prSet presAssocID="{DE1E8321-A24C-44EF-9588-325BC74814D4}" presName="hierChild5" presStyleCnt="0"/>
      <dgm:spPr/>
    </dgm:pt>
    <dgm:pt modelId="{6A25FD45-37B7-44CD-A107-D0484022C945}" type="pres">
      <dgm:prSet presAssocID="{07CBE69E-BC0D-4D36-86C3-ED89C47A5C5D}" presName="hierChild5" presStyleCnt="0"/>
      <dgm:spPr/>
    </dgm:pt>
    <dgm:pt modelId="{9C088D4E-DF14-408D-8F79-811D12652382}" type="pres">
      <dgm:prSet presAssocID="{5EA0FC10-F16B-451D-A028-0FBF923425E2}" presName="Name35" presStyleLbl="parChTrans1D2" presStyleIdx="1" presStyleCnt="3"/>
      <dgm:spPr/>
      <dgm:t>
        <a:bodyPr/>
        <a:lstStyle/>
        <a:p>
          <a:endParaRPr lang="ru-RU"/>
        </a:p>
      </dgm:t>
    </dgm:pt>
    <dgm:pt modelId="{58069AFC-A620-4755-BB78-28D5D0C2DE37}" type="pres">
      <dgm:prSet presAssocID="{3108D2E1-E237-4E9D-A5CC-4950DEAE053C}" presName="hierRoot2" presStyleCnt="0">
        <dgm:presLayoutVars>
          <dgm:hierBranch/>
        </dgm:presLayoutVars>
      </dgm:prSet>
      <dgm:spPr/>
    </dgm:pt>
    <dgm:pt modelId="{FA516396-4E44-4E8F-8DFF-E152FD5E9099}" type="pres">
      <dgm:prSet presAssocID="{3108D2E1-E237-4E9D-A5CC-4950DEAE053C}" presName="rootComposite" presStyleCnt="0"/>
      <dgm:spPr/>
    </dgm:pt>
    <dgm:pt modelId="{CEBFC9FF-6D78-4E9A-90C6-7CF00CD2582E}" type="pres">
      <dgm:prSet presAssocID="{3108D2E1-E237-4E9D-A5CC-4950DEAE053C}" presName="rootText" presStyleLbl="node2" presStyleIdx="1" presStyleCnt="3">
        <dgm:presLayoutVars>
          <dgm:chPref val="3"/>
        </dgm:presLayoutVars>
      </dgm:prSet>
      <dgm:spPr/>
      <dgm:t>
        <a:bodyPr/>
        <a:lstStyle/>
        <a:p>
          <a:endParaRPr lang="ru-RU"/>
        </a:p>
      </dgm:t>
    </dgm:pt>
    <dgm:pt modelId="{6DC1899C-03B2-4828-86CE-7BBCE87C08E0}" type="pres">
      <dgm:prSet presAssocID="{3108D2E1-E237-4E9D-A5CC-4950DEAE053C}" presName="rootConnector" presStyleLbl="node2" presStyleIdx="1" presStyleCnt="3"/>
      <dgm:spPr/>
      <dgm:t>
        <a:bodyPr/>
        <a:lstStyle/>
        <a:p>
          <a:endParaRPr lang="ru-RU"/>
        </a:p>
      </dgm:t>
    </dgm:pt>
    <dgm:pt modelId="{22FCAE97-E5EB-4E49-A19F-71511FBC2698}" type="pres">
      <dgm:prSet presAssocID="{3108D2E1-E237-4E9D-A5CC-4950DEAE053C}" presName="hierChild4" presStyleCnt="0"/>
      <dgm:spPr/>
    </dgm:pt>
    <dgm:pt modelId="{3B7758EE-B34D-4291-AAF0-1246C17D7363}" type="pres">
      <dgm:prSet presAssocID="{DA2D12CF-0DC1-4E04-BE99-7FD786826F42}" presName="Name35" presStyleLbl="parChTrans1D3" presStyleIdx="1" presStyleCnt="2"/>
      <dgm:spPr/>
      <dgm:t>
        <a:bodyPr/>
        <a:lstStyle/>
        <a:p>
          <a:endParaRPr lang="ru-RU"/>
        </a:p>
      </dgm:t>
    </dgm:pt>
    <dgm:pt modelId="{F4BFF75B-1D6F-4BEA-A80F-431A93C79357}" type="pres">
      <dgm:prSet presAssocID="{9B76BFB2-F672-4441-9F1B-A296AFDC59A4}" presName="hierRoot2" presStyleCnt="0">
        <dgm:presLayoutVars>
          <dgm:hierBranch val="r"/>
        </dgm:presLayoutVars>
      </dgm:prSet>
      <dgm:spPr/>
    </dgm:pt>
    <dgm:pt modelId="{2748AD7A-232F-42DA-A932-5B4BAF1B920D}" type="pres">
      <dgm:prSet presAssocID="{9B76BFB2-F672-4441-9F1B-A296AFDC59A4}" presName="rootComposite" presStyleCnt="0"/>
      <dgm:spPr/>
    </dgm:pt>
    <dgm:pt modelId="{3E954FC9-FECF-4442-876F-D5173C9F277E}" type="pres">
      <dgm:prSet presAssocID="{9B76BFB2-F672-4441-9F1B-A296AFDC59A4}" presName="rootText" presStyleLbl="node3" presStyleIdx="1" presStyleCnt="2">
        <dgm:presLayoutVars>
          <dgm:chPref val="3"/>
        </dgm:presLayoutVars>
      </dgm:prSet>
      <dgm:spPr/>
      <dgm:t>
        <a:bodyPr/>
        <a:lstStyle/>
        <a:p>
          <a:endParaRPr lang="ru-RU"/>
        </a:p>
      </dgm:t>
    </dgm:pt>
    <dgm:pt modelId="{F3AB29EB-65F6-419A-B3B6-B3CA71511FA2}" type="pres">
      <dgm:prSet presAssocID="{9B76BFB2-F672-4441-9F1B-A296AFDC59A4}" presName="rootConnector" presStyleLbl="node3" presStyleIdx="1" presStyleCnt="2"/>
      <dgm:spPr/>
      <dgm:t>
        <a:bodyPr/>
        <a:lstStyle/>
        <a:p>
          <a:endParaRPr lang="ru-RU"/>
        </a:p>
      </dgm:t>
    </dgm:pt>
    <dgm:pt modelId="{3C2DBFEF-FA79-48AE-BDA1-5916CEFBC4CA}" type="pres">
      <dgm:prSet presAssocID="{9B76BFB2-F672-4441-9F1B-A296AFDC59A4}" presName="hierChild4" presStyleCnt="0"/>
      <dgm:spPr/>
    </dgm:pt>
    <dgm:pt modelId="{82AF785F-57D6-4644-A299-5E7CA7D03E8C}" type="pres">
      <dgm:prSet presAssocID="{9B76BFB2-F672-4441-9F1B-A296AFDC59A4}" presName="hierChild5" presStyleCnt="0"/>
      <dgm:spPr/>
    </dgm:pt>
    <dgm:pt modelId="{FF10974D-7501-442F-89E6-DB1B9652A1DC}" type="pres">
      <dgm:prSet presAssocID="{3108D2E1-E237-4E9D-A5CC-4950DEAE053C}" presName="hierChild5" presStyleCnt="0"/>
      <dgm:spPr/>
    </dgm:pt>
    <dgm:pt modelId="{95C17558-0396-4212-873F-31D73A8C4FF5}" type="pres">
      <dgm:prSet presAssocID="{3F73EEA6-CB6B-4361-B1CE-CEDA833B485B}" presName="Name35" presStyleLbl="parChTrans1D2" presStyleIdx="2" presStyleCnt="3"/>
      <dgm:spPr/>
      <dgm:t>
        <a:bodyPr/>
        <a:lstStyle/>
        <a:p>
          <a:endParaRPr lang="ru-RU"/>
        </a:p>
      </dgm:t>
    </dgm:pt>
    <dgm:pt modelId="{5CDB8CCF-5D0B-40D3-BB72-DBDBAD92E7AB}" type="pres">
      <dgm:prSet presAssocID="{85594DB7-CED2-4B51-8845-C85FAD7002BB}" presName="hierRoot2" presStyleCnt="0">
        <dgm:presLayoutVars>
          <dgm:hierBranch/>
        </dgm:presLayoutVars>
      </dgm:prSet>
      <dgm:spPr/>
    </dgm:pt>
    <dgm:pt modelId="{5FB2FAC5-FE4B-47C5-8AB6-1AC9272B2D38}" type="pres">
      <dgm:prSet presAssocID="{85594DB7-CED2-4B51-8845-C85FAD7002BB}" presName="rootComposite" presStyleCnt="0"/>
      <dgm:spPr/>
    </dgm:pt>
    <dgm:pt modelId="{99B8CF29-9E04-4879-8E5C-BE257C810E5F}" type="pres">
      <dgm:prSet presAssocID="{85594DB7-CED2-4B51-8845-C85FAD7002BB}" presName="rootText" presStyleLbl="node2" presStyleIdx="2" presStyleCnt="3">
        <dgm:presLayoutVars>
          <dgm:chPref val="3"/>
        </dgm:presLayoutVars>
      </dgm:prSet>
      <dgm:spPr/>
      <dgm:t>
        <a:bodyPr/>
        <a:lstStyle/>
        <a:p>
          <a:endParaRPr lang="ru-RU"/>
        </a:p>
      </dgm:t>
    </dgm:pt>
    <dgm:pt modelId="{DB80DF04-45F7-4F84-87D2-A64C1308E775}" type="pres">
      <dgm:prSet presAssocID="{85594DB7-CED2-4B51-8845-C85FAD7002BB}" presName="rootConnector" presStyleLbl="node2" presStyleIdx="2" presStyleCnt="3"/>
      <dgm:spPr/>
      <dgm:t>
        <a:bodyPr/>
        <a:lstStyle/>
        <a:p>
          <a:endParaRPr lang="ru-RU"/>
        </a:p>
      </dgm:t>
    </dgm:pt>
    <dgm:pt modelId="{82510DAD-B53D-438B-840D-4B222D182C70}" type="pres">
      <dgm:prSet presAssocID="{85594DB7-CED2-4B51-8845-C85FAD7002BB}" presName="hierChild4" presStyleCnt="0"/>
      <dgm:spPr/>
    </dgm:pt>
    <dgm:pt modelId="{F065A6E5-ADD3-4F96-92AB-4B994ED9ADD9}" type="pres">
      <dgm:prSet presAssocID="{85594DB7-CED2-4B51-8845-C85FAD7002BB}" presName="hierChild5" presStyleCnt="0"/>
      <dgm:spPr/>
    </dgm:pt>
    <dgm:pt modelId="{ADD72754-4893-46D5-BFC9-AC5682692D5F}" type="pres">
      <dgm:prSet presAssocID="{25D0021D-6141-4BE2-A2BD-397C8E65F98C}" presName="hierChild3" presStyleCnt="0"/>
      <dgm:spPr/>
    </dgm:pt>
  </dgm:ptLst>
  <dgm:cxnLst>
    <dgm:cxn modelId="{F4032091-C8D7-465C-A002-320BA00132F2}" type="presOf" srcId="{3108D2E1-E237-4E9D-A5CC-4950DEAE053C}" destId="{CEBFC9FF-6D78-4E9A-90C6-7CF00CD2582E}" srcOrd="0" destOrd="0" presId="urn:microsoft.com/office/officeart/2005/8/layout/orgChart1"/>
    <dgm:cxn modelId="{CA58708A-A634-461F-B1A7-57E4E751AA15}" type="presOf" srcId="{DE1E8321-A24C-44EF-9588-325BC74814D4}" destId="{C73992C4-515A-451F-8F41-A2DADAAD07D6}" srcOrd="0" destOrd="0" presId="urn:microsoft.com/office/officeart/2005/8/layout/orgChart1"/>
    <dgm:cxn modelId="{3A1BAFE2-FA7E-4934-AF90-8F8846A953E4}" type="presOf" srcId="{85594DB7-CED2-4B51-8845-C85FAD7002BB}" destId="{DB80DF04-45F7-4F84-87D2-A64C1308E775}" srcOrd="1" destOrd="0" presId="urn:microsoft.com/office/officeart/2005/8/layout/orgChart1"/>
    <dgm:cxn modelId="{168D898E-3BF5-4129-A724-0FD22A898126}" type="presOf" srcId="{DE1E8321-A24C-44EF-9588-325BC74814D4}" destId="{5A95FD9A-B65B-47C4-9A14-8818D39C3529}" srcOrd="1" destOrd="0" presId="urn:microsoft.com/office/officeart/2005/8/layout/orgChart1"/>
    <dgm:cxn modelId="{DC61CB08-0AB5-46B0-831A-CD90CFCD7AA0}" type="presOf" srcId="{25D0021D-6141-4BE2-A2BD-397C8E65F98C}" destId="{43B22982-84E8-427A-85F8-F586CD1180DA}" srcOrd="1" destOrd="0" presId="urn:microsoft.com/office/officeart/2005/8/layout/orgChart1"/>
    <dgm:cxn modelId="{97197892-EA51-4CA9-B3D6-868732E80FC0}" srcId="{25D0021D-6141-4BE2-A2BD-397C8E65F98C}" destId="{3108D2E1-E237-4E9D-A5CC-4950DEAE053C}" srcOrd="1" destOrd="0" parTransId="{5EA0FC10-F16B-451D-A028-0FBF923425E2}" sibTransId="{A4094748-592D-4FDB-9077-FC6848293B2C}"/>
    <dgm:cxn modelId="{AD8AA219-C0C8-4C97-97A7-728F3A13218E}" srcId="{3108D2E1-E237-4E9D-A5CC-4950DEAE053C}" destId="{9B76BFB2-F672-4441-9F1B-A296AFDC59A4}" srcOrd="0" destOrd="0" parTransId="{DA2D12CF-0DC1-4E04-BE99-7FD786826F42}" sibTransId="{D131B61C-66ED-4AE8-9A4F-FF4A4E857F44}"/>
    <dgm:cxn modelId="{A32DE611-B311-43E5-91CC-0A95A161CAA9}" type="presOf" srcId="{5EA0FC10-F16B-451D-A028-0FBF923425E2}" destId="{9C088D4E-DF14-408D-8F79-811D12652382}" srcOrd="0" destOrd="0" presId="urn:microsoft.com/office/officeart/2005/8/layout/orgChart1"/>
    <dgm:cxn modelId="{997B7BD9-C122-4535-97B0-C1A81FF8DCA5}" type="presOf" srcId="{87EA453C-6F29-4594-AD90-99FA170D02BD}" destId="{2B565276-1AD5-4CD5-A07B-9E04EE24449C}" srcOrd="0" destOrd="0" presId="urn:microsoft.com/office/officeart/2005/8/layout/orgChart1"/>
    <dgm:cxn modelId="{67650CF9-8C3D-43EA-8254-5E2B477FD171}" type="presOf" srcId="{9B76BFB2-F672-4441-9F1B-A296AFDC59A4}" destId="{3E954FC9-FECF-4442-876F-D5173C9F277E}" srcOrd="0" destOrd="0" presId="urn:microsoft.com/office/officeart/2005/8/layout/orgChart1"/>
    <dgm:cxn modelId="{AF610063-D44A-4478-850E-B09CB20AB214}" type="presOf" srcId="{BF9BCED7-ECEF-4192-A6E2-4AEA782A895E}" destId="{51C20D3E-0DF3-4860-B1D3-A7E8C85D1DA4}" srcOrd="0" destOrd="0" presId="urn:microsoft.com/office/officeart/2005/8/layout/orgChart1"/>
    <dgm:cxn modelId="{C438CB29-D095-4C02-B837-ACAC0CF1B7A9}" type="presOf" srcId="{DA2D12CF-0DC1-4E04-BE99-7FD786826F42}" destId="{3B7758EE-B34D-4291-AAF0-1246C17D7363}" srcOrd="0" destOrd="0" presId="urn:microsoft.com/office/officeart/2005/8/layout/orgChart1"/>
    <dgm:cxn modelId="{38C2369B-9265-4BE2-A7D0-3FFB95B4D4EE}" srcId="{87EA453C-6F29-4594-AD90-99FA170D02BD}" destId="{25D0021D-6141-4BE2-A2BD-397C8E65F98C}" srcOrd="0" destOrd="0" parTransId="{088C8C45-DB7C-4B5B-A77B-21CF2A149177}" sibTransId="{5DD1A7A8-4D9E-4DF0-955C-D102D9051380}"/>
    <dgm:cxn modelId="{DE409D36-8DDF-459D-84B1-976C7F57B58A}" type="presOf" srcId="{3108D2E1-E237-4E9D-A5CC-4950DEAE053C}" destId="{6DC1899C-03B2-4828-86CE-7BBCE87C08E0}" srcOrd="1" destOrd="0" presId="urn:microsoft.com/office/officeart/2005/8/layout/orgChart1"/>
    <dgm:cxn modelId="{C27622CC-586D-4E05-9CBC-E7BDF2047301}" type="presOf" srcId="{3F73EEA6-CB6B-4361-B1CE-CEDA833B485B}" destId="{95C17558-0396-4212-873F-31D73A8C4FF5}" srcOrd="0" destOrd="0" presId="urn:microsoft.com/office/officeart/2005/8/layout/orgChart1"/>
    <dgm:cxn modelId="{6E709437-39B1-4B7A-9EB5-BB3493514244}" srcId="{25D0021D-6141-4BE2-A2BD-397C8E65F98C}" destId="{07CBE69E-BC0D-4D36-86C3-ED89C47A5C5D}" srcOrd="0" destOrd="0" parTransId="{BF9BCED7-ECEF-4192-A6E2-4AEA782A895E}" sibTransId="{1A33A5AF-96CB-4663-8F95-1A81DA66F005}"/>
    <dgm:cxn modelId="{B563BC08-873A-43FA-9962-BE0CA15CE764}" srcId="{07CBE69E-BC0D-4D36-86C3-ED89C47A5C5D}" destId="{DE1E8321-A24C-44EF-9588-325BC74814D4}" srcOrd="0" destOrd="0" parTransId="{476E59FD-21A7-45D3-8FE8-7EA62910C3F9}" sibTransId="{A463E679-69AD-4CF1-BE5F-EC8EB497B95C}"/>
    <dgm:cxn modelId="{ED1B339F-BFD4-4C1B-836A-2C8784066AB7}" srcId="{25D0021D-6141-4BE2-A2BD-397C8E65F98C}" destId="{85594DB7-CED2-4B51-8845-C85FAD7002BB}" srcOrd="2" destOrd="0" parTransId="{3F73EEA6-CB6B-4361-B1CE-CEDA833B485B}" sibTransId="{8EA1B839-9980-4EB2-8E24-256CBBD609AF}"/>
    <dgm:cxn modelId="{EF7F61BF-1079-4E87-8C50-2F12A9045493}" type="presOf" srcId="{07CBE69E-BC0D-4D36-86C3-ED89C47A5C5D}" destId="{E02EEF79-2FEA-42B6-A8DB-94F87873F8DC}" srcOrd="0" destOrd="0" presId="urn:microsoft.com/office/officeart/2005/8/layout/orgChart1"/>
    <dgm:cxn modelId="{24D3F819-1F05-4D86-91D7-E16832430341}" type="presOf" srcId="{9B76BFB2-F672-4441-9F1B-A296AFDC59A4}" destId="{F3AB29EB-65F6-419A-B3B6-B3CA71511FA2}" srcOrd="1" destOrd="0" presId="urn:microsoft.com/office/officeart/2005/8/layout/orgChart1"/>
    <dgm:cxn modelId="{FE9C5038-8FC7-4D9C-B89F-3C59B5E5F23A}" type="presOf" srcId="{25D0021D-6141-4BE2-A2BD-397C8E65F98C}" destId="{51DDD17A-E7F7-4074-A21E-1124FFFD1FF6}" srcOrd="0" destOrd="0" presId="urn:microsoft.com/office/officeart/2005/8/layout/orgChart1"/>
    <dgm:cxn modelId="{9809F89C-5254-48C5-87BE-848D80BFA1DB}" type="presOf" srcId="{476E59FD-21A7-45D3-8FE8-7EA62910C3F9}" destId="{F0B24B84-A662-44B3-85F2-9FAC7D1C92C9}" srcOrd="0" destOrd="0" presId="urn:microsoft.com/office/officeart/2005/8/layout/orgChart1"/>
    <dgm:cxn modelId="{2654D575-DCFE-4F39-8EF6-09DA2EFDE5C5}" type="presOf" srcId="{07CBE69E-BC0D-4D36-86C3-ED89C47A5C5D}" destId="{089F5BDA-C169-4AEA-87EE-A80960072D5A}" srcOrd="1" destOrd="0" presId="urn:microsoft.com/office/officeart/2005/8/layout/orgChart1"/>
    <dgm:cxn modelId="{F8286A77-299E-43ED-B9F7-8064DF5A29F4}" type="presOf" srcId="{85594DB7-CED2-4B51-8845-C85FAD7002BB}" destId="{99B8CF29-9E04-4879-8E5C-BE257C810E5F}" srcOrd="0" destOrd="0" presId="urn:microsoft.com/office/officeart/2005/8/layout/orgChart1"/>
    <dgm:cxn modelId="{9F95943F-B0FF-4BF4-B174-A8CFBB12347A}" type="presParOf" srcId="{2B565276-1AD5-4CD5-A07B-9E04EE24449C}" destId="{EDEF1560-5404-4913-91D2-ECCCD90F27DB}" srcOrd="0" destOrd="0" presId="urn:microsoft.com/office/officeart/2005/8/layout/orgChart1"/>
    <dgm:cxn modelId="{07AA510A-4FA4-4F46-934B-F6818FDEDD06}" type="presParOf" srcId="{EDEF1560-5404-4913-91D2-ECCCD90F27DB}" destId="{4164EA82-1EBB-4659-B41B-E8526E3325CD}" srcOrd="0" destOrd="0" presId="urn:microsoft.com/office/officeart/2005/8/layout/orgChart1"/>
    <dgm:cxn modelId="{700B8D6B-BCA2-444A-9981-8DC7C4B7E377}" type="presParOf" srcId="{4164EA82-1EBB-4659-B41B-E8526E3325CD}" destId="{51DDD17A-E7F7-4074-A21E-1124FFFD1FF6}" srcOrd="0" destOrd="0" presId="urn:microsoft.com/office/officeart/2005/8/layout/orgChart1"/>
    <dgm:cxn modelId="{39AD5742-E8DD-4372-91E3-D7E1C5EA3044}" type="presParOf" srcId="{4164EA82-1EBB-4659-B41B-E8526E3325CD}" destId="{43B22982-84E8-427A-85F8-F586CD1180DA}" srcOrd="1" destOrd="0" presId="urn:microsoft.com/office/officeart/2005/8/layout/orgChart1"/>
    <dgm:cxn modelId="{403D5FF5-6A53-493F-BC80-7BF818C89CA6}" type="presParOf" srcId="{EDEF1560-5404-4913-91D2-ECCCD90F27DB}" destId="{1CC2AB14-65E6-44CA-B7AA-0E2446EE5D75}" srcOrd="1" destOrd="0" presId="urn:microsoft.com/office/officeart/2005/8/layout/orgChart1"/>
    <dgm:cxn modelId="{D9EC0C2F-7DD5-46D0-A5BB-3DD96A2427C9}" type="presParOf" srcId="{1CC2AB14-65E6-44CA-B7AA-0E2446EE5D75}" destId="{51C20D3E-0DF3-4860-B1D3-A7E8C85D1DA4}" srcOrd="0" destOrd="0" presId="urn:microsoft.com/office/officeart/2005/8/layout/orgChart1"/>
    <dgm:cxn modelId="{44143A3F-A08D-47ED-87A8-5F8E8BFCB18F}" type="presParOf" srcId="{1CC2AB14-65E6-44CA-B7AA-0E2446EE5D75}" destId="{8759D3DB-6B53-4933-96F0-C6D966F3CB51}" srcOrd="1" destOrd="0" presId="urn:microsoft.com/office/officeart/2005/8/layout/orgChart1"/>
    <dgm:cxn modelId="{14D59842-1D1D-4760-8277-4D1FD14C3C67}" type="presParOf" srcId="{8759D3DB-6B53-4933-96F0-C6D966F3CB51}" destId="{707C3838-9EE1-40E0-A2A3-87B8C6794B7C}" srcOrd="0" destOrd="0" presId="urn:microsoft.com/office/officeart/2005/8/layout/orgChart1"/>
    <dgm:cxn modelId="{4ECB32DE-38D2-4444-834C-430EAA43A7C2}" type="presParOf" srcId="{707C3838-9EE1-40E0-A2A3-87B8C6794B7C}" destId="{E02EEF79-2FEA-42B6-A8DB-94F87873F8DC}" srcOrd="0" destOrd="0" presId="urn:microsoft.com/office/officeart/2005/8/layout/orgChart1"/>
    <dgm:cxn modelId="{52D7B7C1-71AB-409D-87CA-4E2B40656820}" type="presParOf" srcId="{707C3838-9EE1-40E0-A2A3-87B8C6794B7C}" destId="{089F5BDA-C169-4AEA-87EE-A80960072D5A}" srcOrd="1" destOrd="0" presId="urn:microsoft.com/office/officeart/2005/8/layout/orgChart1"/>
    <dgm:cxn modelId="{AC57D5B2-7C36-4E1E-B32B-08B3EF06B4CB}" type="presParOf" srcId="{8759D3DB-6B53-4933-96F0-C6D966F3CB51}" destId="{2BA14035-63BB-4CFD-97B4-7B6EA329D637}" srcOrd="1" destOrd="0" presId="urn:microsoft.com/office/officeart/2005/8/layout/orgChart1"/>
    <dgm:cxn modelId="{B6F1A244-88F3-4BEF-A224-D50B8D87B393}" type="presParOf" srcId="{2BA14035-63BB-4CFD-97B4-7B6EA329D637}" destId="{F0B24B84-A662-44B3-85F2-9FAC7D1C92C9}" srcOrd="0" destOrd="0" presId="urn:microsoft.com/office/officeart/2005/8/layout/orgChart1"/>
    <dgm:cxn modelId="{11B5717F-5E13-483B-9BE5-45A1F94467AB}" type="presParOf" srcId="{2BA14035-63BB-4CFD-97B4-7B6EA329D637}" destId="{B1886294-68F2-48F9-98BC-3A943464E93F}" srcOrd="1" destOrd="0" presId="urn:microsoft.com/office/officeart/2005/8/layout/orgChart1"/>
    <dgm:cxn modelId="{666085B9-A589-467D-9E69-B5950C1E98D5}" type="presParOf" srcId="{B1886294-68F2-48F9-98BC-3A943464E93F}" destId="{5C6F3325-990E-47E9-8908-4369F77E17D4}" srcOrd="0" destOrd="0" presId="urn:microsoft.com/office/officeart/2005/8/layout/orgChart1"/>
    <dgm:cxn modelId="{6EB61F41-2F3E-457B-9979-457B54D1059D}" type="presParOf" srcId="{5C6F3325-990E-47E9-8908-4369F77E17D4}" destId="{C73992C4-515A-451F-8F41-A2DADAAD07D6}" srcOrd="0" destOrd="0" presId="urn:microsoft.com/office/officeart/2005/8/layout/orgChart1"/>
    <dgm:cxn modelId="{E99C04AB-17EC-45D1-80AF-5DF509BF0AF1}" type="presParOf" srcId="{5C6F3325-990E-47E9-8908-4369F77E17D4}" destId="{5A95FD9A-B65B-47C4-9A14-8818D39C3529}" srcOrd="1" destOrd="0" presId="urn:microsoft.com/office/officeart/2005/8/layout/orgChart1"/>
    <dgm:cxn modelId="{927718B3-5441-44A6-8BD6-5F5F6BEF9A14}" type="presParOf" srcId="{B1886294-68F2-48F9-98BC-3A943464E93F}" destId="{1AA5F029-33C6-4BA9-A64D-B115D33FF167}" srcOrd="1" destOrd="0" presId="urn:microsoft.com/office/officeart/2005/8/layout/orgChart1"/>
    <dgm:cxn modelId="{5B71F080-4CB6-4B32-AE02-1DA629C56454}" type="presParOf" srcId="{B1886294-68F2-48F9-98BC-3A943464E93F}" destId="{3337EE92-C3AA-4D61-9122-F7639D1CABA5}" srcOrd="2" destOrd="0" presId="urn:microsoft.com/office/officeart/2005/8/layout/orgChart1"/>
    <dgm:cxn modelId="{0382A896-B016-4685-854C-D6B51B15729E}" type="presParOf" srcId="{8759D3DB-6B53-4933-96F0-C6D966F3CB51}" destId="{6A25FD45-37B7-44CD-A107-D0484022C945}" srcOrd="2" destOrd="0" presId="urn:microsoft.com/office/officeart/2005/8/layout/orgChart1"/>
    <dgm:cxn modelId="{732D0B51-E989-45C9-880E-CA07B8624512}" type="presParOf" srcId="{1CC2AB14-65E6-44CA-B7AA-0E2446EE5D75}" destId="{9C088D4E-DF14-408D-8F79-811D12652382}" srcOrd="2" destOrd="0" presId="urn:microsoft.com/office/officeart/2005/8/layout/orgChart1"/>
    <dgm:cxn modelId="{2AFEFEB0-90D4-4DEE-8752-1A535CD1680A}" type="presParOf" srcId="{1CC2AB14-65E6-44CA-B7AA-0E2446EE5D75}" destId="{58069AFC-A620-4755-BB78-28D5D0C2DE37}" srcOrd="3" destOrd="0" presId="urn:microsoft.com/office/officeart/2005/8/layout/orgChart1"/>
    <dgm:cxn modelId="{351E6E0E-7F8B-425B-81C2-5022B07CE19D}" type="presParOf" srcId="{58069AFC-A620-4755-BB78-28D5D0C2DE37}" destId="{FA516396-4E44-4E8F-8DFF-E152FD5E9099}" srcOrd="0" destOrd="0" presId="urn:microsoft.com/office/officeart/2005/8/layout/orgChart1"/>
    <dgm:cxn modelId="{748FC5B4-5320-418C-95D4-20CC0EA51888}" type="presParOf" srcId="{FA516396-4E44-4E8F-8DFF-E152FD5E9099}" destId="{CEBFC9FF-6D78-4E9A-90C6-7CF00CD2582E}" srcOrd="0" destOrd="0" presId="urn:microsoft.com/office/officeart/2005/8/layout/orgChart1"/>
    <dgm:cxn modelId="{E0EC2A64-70B0-4976-A12C-9256CA646CAE}" type="presParOf" srcId="{FA516396-4E44-4E8F-8DFF-E152FD5E9099}" destId="{6DC1899C-03B2-4828-86CE-7BBCE87C08E0}" srcOrd="1" destOrd="0" presId="urn:microsoft.com/office/officeart/2005/8/layout/orgChart1"/>
    <dgm:cxn modelId="{5C343441-95C0-49F0-9923-6E8ABE13697A}" type="presParOf" srcId="{58069AFC-A620-4755-BB78-28D5D0C2DE37}" destId="{22FCAE97-E5EB-4E49-A19F-71511FBC2698}" srcOrd="1" destOrd="0" presId="urn:microsoft.com/office/officeart/2005/8/layout/orgChart1"/>
    <dgm:cxn modelId="{D4F2C935-8C2F-4101-9B29-64CBD24BFA82}" type="presParOf" srcId="{22FCAE97-E5EB-4E49-A19F-71511FBC2698}" destId="{3B7758EE-B34D-4291-AAF0-1246C17D7363}" srcOrd="0" destOrd="0" presId="urn:microsoft.com/office/officeart/2005/8/layout/orgChart1"/>
    <dgm:cxn modelId="{0655D134-AD18-4F53-B297-B60E5E57732D}" type="presParOf" srcId="{22FCAE97-E5EB-4E49-A19F-71511FBC2698}" destId="{F4BFF75B-1D6F-4BEA-A80F-431A93C79357}" srcOrd="1" destOrd="0" presId="urn:microsoft.com/office/officeart/2005/8/layout/orgChart1"/>
    <dgm:cxn modelId="{5D576F2F-92CB-4490-9D27-28A2E51E03B0}" type="presParOf" srcId="{F4BFF75B-1D6F-4BEA-A80F-431A93C79357}" destId="{2748AD7A-232F-42DA-A932-5B4BAF1B920D}" srcOrd="0" destOrd="0" presId="urn:microsoft.com/office/officeart/2005/8/layout/orgChart1"/>
    <dgm:cxn modelId="{4A086A71-4EA4-4C37-8869-1B35B34188F8}" type="presParOf" srcId="{2748AD7A-232F-42DA-A932-5B4BAF1B920D}" destId="{3E954FC9-FECF-4442-876F-D5173C9F277E}" srcOrd="0" destOrd="0" presId="urn:microsoft.com/office/officeart/2005/8/layout/orgChart1"/>
    <dgm:cxn modelId="{EC8115AC-65AD-4CD7-8CE1-CFD5625A8321}" type="presParOf" srcId="{2748AD7A-232F-42DA-A932-5B4BAF1B920D}" destId="{F3AB29EB-65F6-419A-B3B6-B3CA71511FA2}" srcOrd="1" destOrd="0" presId="urn:microsoft.com/office/officeart/2005/8/layout/orgChart1"/>
    <dgm:cxn modelId="{2683711E-5AC1-4D83-BDE8-7F295CB81B0C}" type="presParOf" srcId="{F4BFF75B-1D6F-4BEA-A80F-431A93C79357}" destId="{3C2DBFEF-FA79-48AE-BDA1-5916CEFBC4CA}" srcOrd="1" destOrd="0" presId="urn:microsoft.com/office/officeart/2005/8/layout/orgChart1"/>
    <dgm:cxn modelId="{930B6B3A-0562-4DDE-80D4-7B73A6B28781}" type="presParOf" srcId="{F4BFF75B-1D6F-4BEA-A80F-431A93C79357}" destId="{82AF785F-57D6-4644-A299-5E7CA7D03E8C}" srcOrd="2" destOrd="0" presId="urn:microsoft.com/office/officeart/2005/8/layout/orgChart1"/>
    <dgm:cxn modelId="{6B059302-E8FE-4684-BC66-EF3B373A017C}" type="presParOf" srcId="{58069AFC-A620-4755-BB78-28D5D0C2DE37}" destId="{FF10974D-7501-442F-89E6-DB1B9652A1DC}" srcOrd="2" destOrd="0" presId="urn:microsoft.com/office/officeart/2005/8/layout/orgChart1"/>
    <dgm:cxn modelId="{0AEF40A2-821D-49A0-A9D5-29B13A8ED7F8}" type="presParOf" srcId="{1CC2AB14-65E6-44CA-B7AA-0E2446EE5D75}" destId="{95C17558-0396-4212-873F-31D73A8C4FF5}" srcOrd="4" destOrd="0" presId="urn:microsoft.com/office/officeart/2005/8/layout/orgChart1"/>
    <dgm:cxn modelId="{2460A699-7AAC-43F7-847C-DD56F19B23A1}" type="presParOf" srcId="{1CC2AB14-65E6-44CA-B7AA-0E2446EE5D75}" destId="{5CDB8CCF-5D0B-40D3-BB72-DBDBAD92E7AB}" srcOrd="5" destOrd="0" presId="urn:microsoft.com/office/officeart/2005/8/layout/orgChart1"/>
    <dgm:cxn modelId="{AC43A276-801E-409A-A8B2-641413822F1C}" type="presParOf" srcId="{5CDB8CCF-5D0B-40D3-BB72-DBDBAD92E7AB}" destId="{5FB2FAC5-FE4B-47C5-8AB6-1AC9272B2D38}" srcOrd="0" destOrd="0" presId="urn:microsoft.com/office/officeart/2005/8/layout/orgChart1"/>
    <dgm:cxn modelId="{BEB6046A-FDD6-419E-A231-8EBBB78AA522}" type="presParOf" srcId="{5FB2FAC5-FE4B-47C5-8AB6-1AC9272B2D38}" destId="{99B8CF29-9E04-4879-8E5C-BE257C810E5F}" srcOrd="0" destOrd="0" presId="urn:microsoft.com/office/officeart/2005/8/layout/orgChart1"/>
    <dgm:cxn modelId="{4C52BE13-A626-4F46-8BE4-0E4C28362363}" type="presParOf" srcId="{5FB2FAC5-FE4B-47C5-8AB6-1AC9272B2D38}" destId="{DB80DF04-45F7-4F84-87D2-A64C1308E775}" srcOrd="1" destOrd="0" presId="urn:microsoft.com/office/officeart/2005/8/layout/orgChart1"/>
    <dgm:cxn modelId="{477EA764-8CCB-4B76-B206-5DF81E00B6EC}" type="presParOf" srcId="{5CDB8CCF-5D0B-40D3-BB72-DBDBAD92E7AB}" destId="{82510DAD-B53D-438B-840D-4B222D182C70}" srcOrd="1" destOrd="0" presId="urn:microsoft.com/office/officeart/2005/8/layout/orgChart1"/>
    <dgm:cxn modelId="{5376C6D6-041E-4F21-A7FD-825AF2F3EE1C}" type="presParOf" srcId="{5CDB8CCF-5D0B-40D3-BB72-DBDBAD92E7AB}" destId="{F065A6E5-ADD3-4F96-92AB-4B994ED9ADD9}" srcOrd="2" destOrd="0" presId="urn:microsoft.com/office/officeart/2005/8/layout/orgChart1"/>
    <dgm:cxn modelId="{D08F8302-3FF5-455D-B66D-241A047171CC}" type="presParOf" srcId="{EDEF1560-5404-4913-91D2-ECCCD90F27DB}" destId="{ADD72754-4893-46D5-BFC9-AC5682692D5F}"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71BC3E-661E-45AD-A1CF-831E92B5CF3E}">
      <dsp:nvSpPr>
        <dsp:cNvPr id="0" name=""/>
        <dsp:cNvSpPr/>
      </dsp:nvSpPr>
      <dsp:spPr>
        <a:xfrm>
          <a:off x="2743200" y="714631"/>
          <a:ext cx="1728112" cy="299920"/>
        </a:xfrm>
        <a:custGeom>
          <a:avLst/>
          <a:gdLst/>
          <a:ahLst/>
          <a:cxnLst/>
          <a:rect l="0" t="0" r="0" b="0"/>
          <a:pathLst>
            <a:path>
              <a:moveTo>
                <a:pt x="0" y="0"/>
              </a:moveTo>
              <a:lnTo>
                <a:pt x="0" y="149960"/>
              </a:lnTo>
              <a:lnTo>
                <a:pt x="1728112" y="149960"/>
              </a:lnTo>
              <a:lnTo>
                <a:pt x="1728112" y="29992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26D58108-6C43-4834-8B36-C7E402A1D51A}">
      <dsp:nvSpPr>
        <dsp:cNvPr id="0" name=""/>
        <dsp:cNvSpPr/>
      </dsp:nvSpPr>
      <dsp:spPr>
        <a:xfrm>
          <a:off x="2697480" y="1728647"/>
          <a:ext cx="91440" cy="299920"/>
        </a:xfrm>
        <a:custGeom>
          <a:avLst/>
          <a:gdLst/>
          <a:ahLst/>
          <a:cxnLst/>
          <a:rect l="0" t="0" r="0" b="0"/>
          <a:pathLst>
            <a:path>
              <a:moveTo>
                <a:pt x="45720" y="0"/>
              </a:moveTo>
              <a:lnTo>
                <a:pt x="45720" y="29992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D4CE5EC-BE9E-434B-AA1B-363356702BB1}">
      <dsp:nvSpPr>
        <dsp:cNvPr id="0" name=""/>
        <dsp:cNvSpPr/>
      </dsp:nvSpPr>
      <dsp:spPr>
        <a:xfrm>
          <a:off x="2697480" y="714631"/>
          <a:ext cx="91440" cy="299920"/>
        </a:xfrm>
        <a:custGeom>
          <a:avLst/>
          <a:gdLst/>
          <a:ahLst/>
          <a:cxnLst/>
          <a:rect l="0" t="0" r="0" b="0"/>
          <a:pathLst>
            <a:path>
              <a:moveTo>
                <a:pt x="45720" y="0"/>
              </a:moveTo>
              <a:lnTo>
                <a:pt x="45720" y="29992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E2DD8AE-2EF2-4CF5-8BAB-5680F712F3BC}">
      <dsp:nvSpPr>
        <dsp:cNvPr id="0" name=""/>
        <dsp:cNvSpPr/>
      </dsp:nvSpPr>
      <dsp:spPr>
        <a:xfrm>
          <a:off x="1015087" y="714631"/>
          <a:ext cx="1728112" cy="299920"/>
        </a:xfrm>
        <a:custGeom>
          <a:avLst/>
          <a:gdLst/>
          <a:ahLst/>
          <a:cxnLst/>
          <a:rect l="0" t="0" r="0" b="0"/>
          <a:pathLst>
            <a:path>
              <a:moveTo>
                <a:pt x="1728112" y="0"/>
              </a:moveTo>
              <a:lnTo>
                <a:pt x="1728112" y="149960"/>
              </a:lnTo>
              <a:lnTo>
                <a:pt x="0" y="149960"/>
              </a:lnTo>
              <a:lnTo>
                <a:pt x="0" y="29992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58E07EE2-8938-4AA9-9766-87008B2C98E9}">
      <dsp:nvSpPr>
        <dsp:cNvPr id="0" name=""/>
        <dsp:cNvSpPr/>
      </dsp:nvSpPr>
      <dsp:spPr>
        <a:xfrm>
          <a:off x="2029104" y="535"/>
          <a:ext cx="1428191" cy="71409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Руководство</a:t>
          </a:r>
          <a:endParaRPr lang="ru-RU" sz="1600" kern="1200" smtClean="0">
            <a:latin typeface="Times New Roman" pitchFamily="18" charset="0"/>
            <a:cs typeface="Times New Roman" pitchFamily="18" charset="0"/>
          </a:endParaRPr>
        </a:p>
      </dsp:txBody>
      <dsp:txXfrm>
        <a:off x="2029104" y="535"/>
        <a:ext cx="1428191" cy="714095"/>
      </dsp:txXfrm>
    </dsp:sp>
    <dsp:sp modelId="{97CA1284-B4B2-4258-A200-46EFB3390830}">
      <dsp:nvSpPr>
        <dsp:cNvPr id="0" name=""/>
        <dsp:cNvSpPr/>
      </dsp:nvSpPr>
      <dsp:spPr>
        <a:xfrm>
          <a:off x="300991" y="1014552"/>
          <a:ext cx="1428191" cy="71409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Коммерческий отдел </a:t>
          </a:r>
        </a:p>
      </dsp:txBody>
      <dsp:txXfrm>
        <a:off x="300991" y="1014552"/>
        <a:ext cx="1428191" cy="714095"/>
      </dsp:txXfrm>
    </dsp:sp>
    <dsp:sp modelId="{5A6D84D2-488D-4057-BB85-56351EA543BC}">
      <dsp:nvSpPr>
        <dsp:cNvPr id="0" name=""/>
        <dsp:cNvSpPr/>
      </dsp:nvSpPr>
      <dsp:spPr>
        <a:xfrm>
          <a:off x="2029104" y="1014552"/>
          <a:ext cx="1428191" cy="71409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Бухгалтерия</a:t>
          </a:r>
          <a:endParaRPr lang="ru-RU" sz="1600" kern="1200" smtClean="0">
            <a:latin typeface="Times New Roman" pitchFamily="18" charset="0"/>
            <a:cs typeface="Times New Roman" pitchFamily="18" charset="0"/>
          </a:endParaRPr>
        </a:p>
      </dsp:txBody>
      <dsp:txXfrm>
        <a:off x="2029104" y="1014552"/>
        <a:ext cx="1428191" cy="714095"/>
      </dsp:txXfrm>
    </dsp:sp>
    <dsp:sp modelId="{C6DDA713-AE34-40F1-8012-84EF4DF31098}">
      <dsp:nvSpPr>
        <dsp:cNvPr id="0" name=""/>
        <dsp:cNvSpPr/>
      </dsp:nvSpPr>
      <dsp:spPr>
        <a:xfrm>
          <a:off x="2029104" y="2028568"/>
          <a:ext cx="1428191" cy="71409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Отдел сбыта</a:t>
          </a:r>
        </a:p>
      </dsp:txBody>
      <dsp:txXfrm>
        <a:off x="2029104" y="2028568"/>
        <a:ext cx="1428191" cy="714095"/>
      </dsp:txXfrm>
    </dsp:sp>
    <dsp:sp modelId="{5F437ED8-3695-44FD-BD11-427180AB5202}">
      <dsp:nvSpPr>
        <dsp:cNvPr id="0" name=""/>
        <dsp:cNvSpPr/>
      </dsp:nvSpPr>
      <dsp:spPr>
        <a:xfrm>
          <a:off x="3757216" y="1014552"/>
          <a:ext cx="1428191" cy="714095"/>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Склад</a:t>
          </a:r>
          <a:endParaRPr lang="ru-RU" sz="1600" kern="1200" smtClean="0">
            <a:latin typeface="Times New Roman" pitchFamily="18" charset="0"/>
            <a:cs typeface="Times New Roman" pitchFamily="18" charset="0"/>
          </a:endParaRPr>
        </a:p>
      </dsp:txBody>
      <dsp:txXfrm>
        <a:off x="3757216" y="1014552"/>
        <a:ext cx="1428191" cy="7140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C17558-0396-4212-873F-31D73A8C4FF5}">
      <dsp:nvSpPr>
        <dsp:cNvPr id="0" name=""/>
        <dsp:cNvSpPr/>
      </dsp:nvSpPr>
      <dsp:spPr>
        <a:xfrm>
          <a:off x="2609849" y="1060154"/>
          <a:ext cx="1846487" cy="320464"/>
        </a:xfrm>
        <a:custGeom>
          <a:avLst/>
          <a:gdLst/>
          <a:ahLst/>
          <a:cxnLst/>
          <a:rect l="0" t="0" r="0" b="0"/>
          <a:pathLst>
            <a:path>
              <a:moveTo>
                <a:pt x="0" y="0"/>
              </a:moveTo>
              <a:lnTo>
                <a:pt x="0" y="160232"/>
              </a:lnTo>
              <a:lnTo>
                <a:pt x="1846487" y="160232"/>
              </a:lnTo>
              <a:lnTo>
                <a:pt x="1846487" y="32046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3B7758EE-B34D-4291-AAF0-1246C17D7363}">
      <dsp:nvSpPr>
        <dsp:cNvPr id="0" name=""/>
        <dsp:cNvSpPr/>
      </dsp:nvSpPr>
      <dsp:spPr>
        <a:xfrm>
          <a:off x="2564129" y="2143630"/>
          <a:ext cx="91440" cy="320464"/>
        </a:xfrm>
        <a:custGeom>
          <a:avLst/>
          <a:gdLst/>
          <a:ahLst/>
          <a:cxnLst/>
          <a:rect l="0" t="0" r="0" b="0"/>
          <a:pathLst>
            <a:path>
              <a:moveTo>
                <a:pt x="45720" y="0"/>
              </a:moveTo>
              <a:lnTo>
                <a:pt x="45720" y="32046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C088D4E-DF14-408D-8F79-811D12652382}">
      <dsp:nvSpPr>
        <dsp:cNvPr id="0" name=""/>
        <dsp:cNvSpPr/>
      </dsp:nvSpPr>
      <dsp:spPr>
        <a:xfrm>
          <a:off x="2564129" y="1060154"/>
          <a:ext cx="91440" cy="320464"/>
        </a:xfrm>
        <a:custGeom>
          <a:avLst/>
          <a:gdLst/>
          <a:ahLst/>
          <a:cxnLst/>
          <a:rect l="0" t="0" r="0" b="0"/>
          <a:pathLst>
            <a:path>
              <a:moveTo>
                <a:pt x="45720" y="0"/>
              </a:moveTo>
              <a:lnTo>
                <a:pt x="45720" y="32046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0B24B84-A662-44B3-85F2-9FAC7D1C92C9}">
      <dsp:nvSpPr>
        <dsp:cNvPr id="0" name=""/>
        <dsp:cNvSpPr/>
      </dsp:nvSpPr>
      <dsp:spPr>
        <a:xfrm>
          <a:off x="717642" y="2143630"/>
          <a:ext cx="91440" cy="320464"/>
        </a:xfrm>
        <a:custGeom>
          <a:avLst/>
          <a:gdLst/>
          <a:ahLst/>
          <a:cxnLst/>
          <a:rect l="0" t="0" r="0" b="0"/>
          <a:pathLst>
            <a:path>
              <a:moveTo>
                <a:pt x="45720" y="0"/>
              </a:moveTo>
              <a:lnTo>
                <a:pt x="45720" y="32046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51C20D3E-0DF3-4860-B1D3-A7E8C85D1DA4}">
      <dsp:nvSpPr>
        <dsp:cNvPr id="0" name=""/>
        <dsp:cNvSpPr/>
      </dsp:nvSpPr>
      <dsp:spPr>
        <a:xfrm>
          <a:off x="763362" y="1060154"/>
          <a:ext cx="1846487" cy="320464"/>
        </a:xfrm>
        <a:custGeom>
          <a:avLst/>
          <a:gdLst/>
          <a:ahLst/>
          <a:cxnLst/>
          <a:rect l="0" t="0" r="0" b="0"/>
          <a:pathLst>
            <a:path>
              <a:moveTo>
                <a:pt x="1846487" y="0"/>
              </a:moveTo>
              <a:lnTo>
                <a:pt x="1846487" y="160232"/>
              </a:lnTo>
              <a:lnTo>
                <a:pt x="0" y="160232"/>
              </a:lnTo>
              <a:lnTo>
                <a:pt x="0" y="320464"/>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51DDD17A-E7F7-4074-A21E-1124FFFD1FF6}">
      <dsp:nvSpPr>
        <dsp:cNvPr id="0" name=""/>
        <dsp:cNvSpPr/>
      </dsp:nvSpPr>
      <dsp:spPr>
        <a:xfrm>
          <a:off x="1846838" y="297142"/>
          <a:ext cx="1526023" cy="76301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b="0" kern="1200" baseline="0" smtClean="0">
              <a:latin typeface="Times New Roman" pitchFamily="18" charset="0"/>
              <a:cs typeface="Times New Roman" pitchFamily="18" charset="0"/>
            </a:rPr>
            <a:t>Директор</a:t>
          </a:r>
          <a:endParaRPr lang="ru-RU" sz="1600" b="0" kern="1200" smtClean="0">
            <a:latin typeface="Times New Roman" pitchFamily="18" charset="0"/>
            <a:cs typeface="Times New Roman" pitchFamily="18" charset="0"/>
          </a:endParaRPr>
        </a:p>
      </dsp:txBody>
      <dsp:txXfrm>
        <a:off x="1846838" y="297142"/>
        <a:ext cx="1526023" cy="763011"/>
      </dsp:txXfrm>
    </dsp:sp>
    <dsp:sp modelId="{E02EEF79-2FEA-42B6-A8DB-94F87873F8DC}">
      <dsp:nvSpPr>
        <dsp:cNvPr id="0" name=""/>
        <dsp:cNvSpPr/>
      </dsp:nvSpPr>
      <dsp:spPr>
        <a:xfrm>
          <a:off x="350" y="1380619"/>
          <a:ext cx="1526023" cy="76301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Коммерческий директор</a:t>
          </a:r>
        </a:p>
      </dsp:txBody>
      <dsp:txXfrm>
        <a:off x="350" y="1380619"/>
        <a:ext cx="1526023" cy="763011"/>
      </dsp:txXfrm>
    </dsp:sp>
    <dsp:sp modelId="{C73992C4-515A-451F-8F41-A2DADAAD07D6}">
      <dsp:nvSpPr>
        <dsp:cNvPr id="0" name=""/>
        <dsp:cNvSpPr/>
      </dsp:nvSpPr>
      <dsp:spPr>
        <a:xfrm>
          <a:off x="350" y="2464095"/>
          <a:ext cx="1526023" cy="76301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Руководитель отдела продаж</a:t>
          </a:r>
        </a:p>
      </dsp:txBody>
      <dsp:txXfrm>
        <a:off x="350" y="2464095"/>
        <a:ext cx="1526023" cy="763011"/>
      </dsp:txXfrm>
    </dsp:sp>
    <dsp:sp modelId="{CEBFC9FF-6D78-4E9A-90C6-7CF00CD2582E}">
      <dsp:nvSpPr>
        <dsp:cNvPr id="0" name=""/>
        <dsp:cNvSpPr/>
      </dsp:nvSpPr>
      <dsp:spPr>
        <a:xfrm>
          <a:off x="1846838" y="1380619"/>
          <a:ext cx="1526023" cy="76301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Главный бухгалтер</a:t>
          </a:r>
          <a:endParaRPr lang="ru-RU" sz="1600" kern="1200" smtClean="0">
            <a:latin typeface="Times New Roman" pitchFamily="18" charset="0"/>
            <a:cs typeface="Times New Roman" pitchFamily="18" charset="0"/>
          </a:endParaRPr>
        </a:p>
      </dsp:txBody>
      <dsp:txXfrm>
        <a:off x="1846838" y="1380619"/>
        <a:ext cx="1526023" cy="763011"/>
      </dsp:txXfrm>
    </dsp:sp>
    <dsp:sp modelId="{3E954FC9-FECF-4442-876F-D5173C9F277E}">
      <dsp:nvSpPr>
        <dsp:cNvPr id="0" name=""/>
        <dsp:cNvSpPr/>
      </dsp:nvSpPr>
      <dsp:spPr>
        <a:xfrm>
          <a:off x="1846838" y="2464095"/>
          <a:ext cx="1526023" cy="76301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Зам. главного бухгалтера</a:t>
          </a:r>
        </a:p>
      </dsp:txBody>
      <dsp:txXfrm>
        <a:off x="1846838" y="2464095"/>
        <a:ext cx="1526023" cy="763011"/>
      </dsp:txXfrm>
    </dsp:sp>
    <dsp:sp modelId="{99B8CF29-9E04-4879-8E5C-BE257C810E5F}">
      <dsp:nvSpPr>
        <dsp:cNvPr id="0" name=""/>
        <dsp:cNvSpPr/>
      </dsp:nvSpPr>
      <dsp:spPr>
        <a:xfrm>
          <a:off x="3693326" y="1380619"/>
          <a:ext cx="1526023" cy="76301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ru-RU" sz="1600" kern="1200" baseline="0" smtClean="0">
              <a:latin typeface="Times New Roman" pitchFamily="18" charset="0"/>
              <a:cs typeface="Times New Roman" pitchFamily="18" charset="0"/>
            </a:rPr>
            <a:t>Администратор склада</a:t>
          </a:r>
          <a:endParaRPr lang="ru-RU" sz="1600" kern="1200" smtClean="0">
            <a:latin typeface="Times New Roman" pitchFamily="18" charset="0"/>
            <a:cs typeface="Times New Roman" pitchFamily="18" charset="0"/>
          </a:endParaRPr>
        </a:p>
      </dsp:txBody>
      <dsp:txXfrm>
        <a:off x="3693326" y="1380619"/>
        <a:ext cx="1526023" cy="7630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43D9-EA76-4211-A590-8358F756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19512</Words>
  <Characters>111223</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ФНПО</cp:lastModifiedBy>
  <cp:revision>7</cp:revision>
  <cp:lastPrinted>2016-02-15T13:25:00Z</cp:lastPrinted>
  <dcterms:created xsi:type="dcterms:W3CDTF">2016-02-16T03:28:00Z</dcterms:created>
  <dcterms:modified xsi:type="dcterms:W3CDTF">2018-04-02T12:06:00Z</dcterms:modified>
</cp:coreProperties>
</file>